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INSTALAÇÂO DA VPN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left="-4535" w:hanging="0"/>
        <w:jc w:val="center"/>
        <w:rPr>
          <w:b/>
          <w:b/>
          <w:bCs/>
        </w:rPr>
      </w:pPr>
      <w:r>
        <w:rPr>
          <w:b/>
          <w:bCs/>
        </w:rPr>
        <w:t>1. jogue a pasta VPN no diretório C: da máquina do usuário.</w:t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  <w:drawing>
          <wp:inline distT="0" distB="0" distL="0" distR="0">
            <wp:extent cx="6325870" cy="3441065"/>
            <wp:effectExtent l="0" t="0" r="0" b="0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87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  <w:t>2. Execute o arquivo vpn.bat como administrador</w:t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  <w:drawing>
          <wp:inline distT="0" distB="0" distL="0" distR="0">
            <wp:extent cx="6315075" cy="3262630"/>
            <wp:effectExtent l="0" t="0" r="0" b="0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  <w:t>3. procure no menu iniciar exibir conexões de rede</w:t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  <w:drawing>
          <wp:inline distT="0" distB="0" distL="0" distR="0">
            <wp:extent cx="6179185" cy="4314825"/>
            <wp:effectExtent l="0" t="0" r="0" b="0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  <w:t>4. Clique com o direito na conexão TMSA – POA 1 e vá em propriedade</w:t>
      </w:r>
      <w:r>
        <w:rPr>
          <w:b/>
          <w:bCs/>
        </w:rPr>
        <w:drawing>
          <wp:inline distT="0" distB="0" distL="0" distR="0">
            <wp:extent cx="6292850" cy="3657600"/>
            <wp:effectExtent l="0" t="0" r="0" b="0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  <w:t>5. vá em rede e selecione protocolo IP versão 4 (TCP/IPv4) e clique em propriedades</w:t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  <w:drawing>
          <wp:inline distT="0" distB="0" distL="0" distR="0">
            <wp:extent cx="6381115" cy="3533775"/>
            <wp:effectExtent l="0" t="0" r="0" b="0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  <w:t>6.clique em avançado, desmarque a métrica automática e seta o valor como 1</w:t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  <w:drawing>
          <wp:inline distT="0" distB="0" distL="0" distR="0">
            <wp:extent cx="3705225" cy="4314825"/>
            <wp:effectExtent l="0" t="0" r="0" b="0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567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spacing w:before="0" w:after="160"/>
        <w:ind w:left="-567" w:right="0" w:hanging="0"/>
        <w:contextualSpacing/>
        <w:jc w:val="left"/>
        <w:rPr>
          <w:b/>
          <w:b/>
          <w:bCs/>
        </w:rPr>
      </w:pPr>
      <w:r>
        <w:rPr>
          <w:b/>
          <w:bCs/>
        </w:rPr>
        <w:t>6. Repita o mesmo processo com a conexão TMSA – POA 2.</w:t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Application>LibreOffice/7.4.5.1$Windows_X86_64 LibreOffice_project/9c0871452b3918c1019dde9bfac75448afc4b57f</Application>
  <AppVersion>15.0000</AppVersion>
  <Pages>4</Pages>
  <Words>84</Words>
  <Characters>373</Characters>
  <CharactersWithSpaces>451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2024-01-15T12:09:24Z</dcterms:created>
  <dc:creator>OutCore - Rodrigo Arend</dc:creator>
  <dc:description/>
  <dc:language>pt-BR</dc:language>
  <cp:lastModifiedBy/>
  <dcterms:modified xsi:type="dcterms:W3CDTF">2024-01-15T09:43:35Z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