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5D9D834C" w14:textId="792545A3" w:rsidR="00EA3AC8" w:rsidRPr="00EA3AC8" w:rsidRDefault="00EA3AC8" w:rsidP="00FE7A06">
      <w:pPr>
        <w:ind w:firstLine="0"/>
        <w:jc w:val="center"/>
        <w:rPr>
          <w:rFonts w:eastAsia="Calibri" w:cs="Times New Roman"/>
          <w:color w:val="auto"/>
          <w:lang w:eastAsia="en-US"/>
        </w:rPr>
      </w:pPr>
      <w:r w:rsidRPr="00EA3AC8">
        <w:rPr>
          <w:rFonts w:eastAsia="Calibri" w:cs="Times New Roman"/>
          <w:color w:val="auto"/>
          <w:lang w:eastAsia="en-US"/>
        </w:rPr>
        <w:t>UNIVERSIDADE ESTADUAL DE GOIÁS</w:t>
      </w:r>
    </w:p>
    <w:p w14:paraId="7EC2E887" w14:textId="1E9A2D16" w:rsidR="00EA3AC8" w:rsidRPr="00EA3AC8" w:rsidRDefault="00EA3AC8" w:rsidP="00EA3AC8">
      <w:pPr>
        <w:suppressAutoHyphens w:val="0"/>
        <w:ind w:firstLine="0"/>
        <w:jc w:val="center"/>
        <w:rPr>
          <w:rFonts w:eastAsia="Calibri" w:cs="Times New Roman"/>
          <w:color w:val="auto"/>
          <w:lang w:eastAsia="en-US"/>
        </w:rPr>
      </w:pPr>
      <w:r w:rsidRPr="00EA3AC8">
        <w:rPr>
          <w:rFonts w:eastAsia="Calibri" w:cs="Times New Roman"/>
          <w:color w:val="auto"/>
          <w:lang w:eastAsia="en-US"/>
        </w:rPr>
        <w:t xml:space="preserve">CÂMPUS </w:t>
      </w:r>
      <w:r w:rsidR="00FE7A06">
        <w:rPr>
          <w:rFonts w:eastAsia="Calibri" w:cs="Times New Roman"/>
          <w:color w:val="auto"/>
          <w:lang w:eastAsia="en-US"/>
        </w:rPr>
        <w:t>CENTRAL – ANÁPOLIS CET</w:t>
      </w:r>
      <w:r w:rsidRPr="00EA3AC8">
        <w:rPr>
          <w:rFonts w:eastAsia="Calibri" w:cs="Times New Roman"/>
          <w:color w:val="auto"/>
          <w:lang w:eastAsia="en-US"/>
        </w:rPr>
        <w:t xml:space="preserve"> </w:t>
      </w:r>
    </w:p>
    <w:p w14:paraId="165F6ECB" w14:textId="77777777" w:rsidR="00EA3AC8" w:rsidRPr="00EA3AC8" w:rsidRDefault="00EA3AC8" w:rsidP="00EA3AC8">
      <w:pPr>
        <w:suppressAutoHyphens w:val="0"/>
        <w:ind w:firstLine="0"/>
        <w:jc w:val="center"/>
        <w:rPr>
          <w:rFonts w:eastAsia="Calibri" w:cs="Times New Roman"/>
          <w:color w:val="auto"/>
          <w:lang w:eastAsia="en-US"/>
        </w:rPr>
      </w:pPr>
      <w:r w:rsidRPr="00EA3AC8">
        <w:rPr>
          <w:rFonts w:eastAsia="Calibri" w:cs="Times New Roman"/>
          <w:lang w:eastAsia="en-US"/>
        </w:rPr>
        <w:t>BACHARELADO EM SISTEMAS DE INFORMAÇÃO</w:t>
      </w:r>
    </w:p>
    <w:p w14:paraId="662A1D03" w14:textId="77777777" w:rsidR="00EA3AC8" w:rsidRPr="00EA3AC8" w:rsidRDefault="00EA3AC8" w:rsidP="00EA3AC8">
      <w:pPr>
        <w:suppressAutoHyphens w:val="0"/>
        <w:ind w:firstLine="0"/>
        <w:jc w:val="center"/>
        <w:rPr>
          <w:rFonts w:eastAsia="Calibri" w:cs="Times New Roman"/>
          <w:color w:val="auto"/>
          <w:lang w:eastAsia="en-US"/>
        </w:rPr>
      </w:pPr>
    </w:p>
    <w:p w14:paraId="5DAC5041" w14:textId="2EFC919E" w:rsidR="00EA3AC8" w:rsidRPr="00EA3AC8" w:rsidRDefault="00EA3AC8" w:rsidP="00EA3AC8">
      <w:pPr>
        <w:suppressAutoHyphens w:val="0"/>
        <w:ind w:firstLine="0"/>
        <w:jc w:val="center"/>
        <w:rPr>
          <w:rFonts w:eastAsia="Calibri" w:cs="Times New Roman"/>
          <w:color w:val="auto"/>
          <w:lang w:eastAsia="en-US"/>
        </w:rPr>
      </w:pPr>
    </w:p>
    <w:p w14:paraId="368FC2E1" w14:textId="77777777" w:rsidR="00EA3AC8" w:rsidRPr="00EA3AC8" w:rsidRDefault="00EA3AC8" w:rsidP="00EA3AC8">
      <w:pPr>
        <w:suppressAutoHyphens w:val="0"/>
        <w:ind w:firstLine="0"/>
        <w:jc w:val="center"/>
        <w:rPr>
          <w:rFonts w:eastAsia="Calibri" w:cs="Times New Roman"/>
          <w:color w:val="auto"/>
          <w:lang w:eastAsia="en-US"/>
        </w:rPr>
      </w:pPr>
    </w:p>
    <w:p w14:paraId="4433EF7B" w14:textId="1A30A8B2" w:rsidR="00EA3AC8" w:rsidRPr="00E50F00" w:rsidRDefault="00E50F00" w:rsidP="00EA3AC8">
      <w:pPr>
        <w:suppressAutoHyphens w:val="0"/>
        <w:ind w:firstLine="0"/>
        <w:jc w:val="center"/>
        <w:rPr>
          <w:rFonts w:eastAsia="Calibri" w:cs="Times New Roman"/>
          <w:caps/>
          <w:color w:val="auto"/>
          <w:lang w:eastAsia="en-US"/>
        </w:rPr>
      </w:pPr>
      <w:r w:rsidRPr="00E50F00">
        <w:rPr>
          <w:rFonts w:eastAsia="Calibri" w:cs="Times New Roman"/>
          <w:caps/>
          <w:color w:val="auto"/>
          <w:lang w:eastAsia="en-US"/>
        </w:rPr>
        <w:t>WILLIAM ESTRELA LOUZEIRO</w:t>
      </w:r>
    </w:p>
    <w:p w14:paraId="17770EF0" w14:textId="77777777" w:rsidR="00EA3AC8" w:rsidRPr="00EA3AC8" w:rsidRDefault="00EA3AC8" w:rsidP="00EA3AC8">
      <w:pPr>
        <w:suppressAutoHyphens w:val="0"/>
        <w:ind w:firstLine="0"/>
        <w:jc w:val="center"/>
        <w:rPr>
          <w:rFonts w:eastAsia="Calibri" w:cs="Times New Roman"/>
          <w:color w:val="FF0000"/>
          <w:lang w:eastAsia="en-US"/>
        </w:rPr>
      </w:pPr>
    </w:p>
    <w:p w14:paraId="4D84CB14" w14:textId="77777777" w:rsidR="00EA3AC8" w:rsidRPr="00EA3AC8" w:rsidRDefault="00EA3AC8" w:rsidP="00EA3AC8">
      <w:pPr>
        <w:suppressAutoHyphens w:val="0"/>
        <w:ind w:firstLine="0"/>
        <w:jc w:val="center"/>
        <w:rPr>
          <w:rFonts w:eastAsia="Calibri" w:cs="Times New Roman"/>
          <w:color w:val="FF0000"/>
          <w:lang w:eastAsia="en-US"/>
        </w:rPr>
      </w:pPr>
    </w:p>
    <w:p w14:paraId="7A6F9973" w14:textId="77777777" w:rsidR="00EA3AC8" w:rsidRPr="00EA3AC8" w:rsidRDefault="00EA3AC8" w:rsidP="00EA3AC8">
      <w:pPr>
        <w:suppressAutoHyphens w:val="0"/>
        <w:ind w:firstLine="0"/>
        <w:jc w:val="center"/>
        <w:rPr>
          <w:rFonts w:eastAsia="Calibri" w:cs="Times New Roman"/>
          <w:color w:val="FF0000"/>
          <w:lang w:eastAsia="en-US"/>
        </w:rPr>
      </w:pPr>
    </w:p>
    <w:p w14:paraId="265ED328" w14:textId="77777777" w:rsidR="00EA3AC8" w:rsidRPr="00EA3AC8" w:rsidRDefault="00EA3AC8" w:rsidP="00EA3AC8">
      <w:pPr>
        <w:suppressAutoHyphens w:val="0"/>
        <w:ind w:firstLine="0"/>
        <w:jc w:val="center"/>
        <w:rPr>
          <w:rFonts w:eastAsia="Calibri" w:cs="Times New Roman"/>
          <w:color w:val="FF0000"/>
          <w:lang w:eastAsia="en-US"/>
        </w:rPr>
      </w:pPr>
    </w:p>
    <w:p w14:paraId="1ED75B1B" w14:textId="77777777" w:rsidR="00EA3AC8" w:rsidRPr="00EA3AC8" w:rsidRDefault="00EA3AC8" w:rsidP="00EA3AC8">
      <w:pPr>
        <w:suppressAutoHyphens w:val="0"/>
        <w:ind w:firstLine="0"/>
        <w:jc w:val="center"/>
        <w:rPr>
          <w:rFonts w:eastAsia="Calibri" w:cs="Times New Roman"/>
          <w:color w:val="FF0000"/>
          <w:lang w:eastAsia="en-US"/>
        </w:rPr>
      </w:pPr>
    </w:p>
    <w:p w14:paraId="46CEEFC7" w14:textId="77777777" w:rsidR="00EA3AC8" w:rsidRPr="00EA3AC8" w:rsidRDefault="00EA3AC8" w:rsidP="00EA3AC8">
      <w:pPr>
        <w:suppressAutoHyphens w:val="0"/>
        <w:ind w:firstLine="0"/>
        <w:jc w:val="center"/>
        <w:rPr>
          <w:rFonts w:eastAsia="Calibri" w:cs="Times New Roman"/>
          <w:color w:val="FF0000"/>
          <w:lang w:eastAsia="en-US"/>
        </w:rPr>
      </w:pPr>
    </w:p>
    <w:p w14:paraId="0BD17E63" w14:textId="77777777" w:rsidR="00EA3AC8" w:rsidRPr="00EA3AC8" w:rsidRDefault="00EA3AC8" w:rsidP="00EA3AC8">
      <w:pPr>
        <w:suppressAutoHyphens w:val="0"/>
        <w:ind w:firstLine="0"/>
        <w:jc w:val="center"/>
        <w:rPr>
          <w:rFonts w:eastAsia="Calibri" w:cs="Times New Roman"/>
          <w:color w:val="FF0000"/>
          <w:lang w:eastAsia="en-US"/>
        </w:rPr>
      </w:pPr>
    </w:p>
    <w:p w14:paraId="7EEA4E50" w14:textId="77777777" w:rsidR="00EA3AC8" w:rsidRPr="00EA3AC8" w:rsidRDefault="00EA3AC8" w:rsidP="00EA3AC8">
      <w:pPr>
        <w:suppressAutoHyphens w:val="0"/>
        <w:ind w:firstLine="0"/>
        <w:jc w:val="center"/>
        <w:rPr>
          <w:rFonts w:eastAsia="Calibri" w:cs="Times New Roman"/>
          <w:color w:val="FF0000"/>
          <w:lang w:eastAsia="en-US"/>
        </w:rPr>
      </w:pPr>
    </w:p>
    <w:p w14:paraId="7CA2254F" w14:textId="613D436C" w:rsidR="00EA3AC8" w:rsidRPr="000F1A66" w:rsidRDefault="000F1A66" w:rsidP="00EA3AC8">
      <w:pPr>
        <w:suppressAutoHyphens w:val="0"/>
        <w:ind w:firstLine="0"/>
        <w:jc w:val="center"/>
        <w:rPr>
          <w:rFonts w:eastAsia="Calibri" w:cs="Times New Roman"/>
          <w:color w:val="auto"/>
          <w:lang w:eastAsia="en-US"/>
        </w:rPr>
      </w:pPr>
      <w:r w:rsidRPr="000F1A66">
        <w:rPr>
          <w:rFonts w:eastAsia="Calibri" w:cs="Times New Roman"/>
          <w:color w:val="auto"/>
          <w:lang w:eastAsia="en-US"/>
        </w:rPr>
        <w:t>A CONTRIBUIÇÃO DOS SISTEMAS DE INFORMAÇÃO PARA OS OBJETIVOS ORGANIZACIONAIS DE UMA UNIVERSIDADE PÚBLICA: UM ESTUDO DE CASO SOBRE A UNIVERSIDADE DO ESTADO DE GOIÁS (UEG)</w:t>
      </w:r>
    </w:p>
    <w:p w14:paraId="737E3DB5" w14:textId="77777777" w:rsidR="00EA3AC8" w:rsidRPr="00EA3AC8" w:rsidRDefault="00EA3AC8" w:rsidP="00EA3AC8">
      <w:pPr>
        <w:suppressAutoHyphens w:val="0"/>
        <w:ind w:firstLine="0"/>
        <w:jc w:val="left"/>
        <w:rPr>
          <w:rFonts w:eastAsia="Calibri" w:cs="Times New Roman"/>
          <w:color w:val="FF0000"/>
          <w:lang w:eastAsia="en-US"/>
        </w:rPr>
      </w:pPr>
    </w:p>
    <w:p w14:paraId="4D124C41" w14:textId="77777777" w:rsidR="00EA3AC8" w:rsidRPr="00EA3AC8" w:rsidRDefault="00EA3AC8" w:rsidP="00EA3AC8">
      <w:pPr>
        <w:suppressAutoHyphens w:val="0"/>
        <w:ind w:firstLine="0"/>
        <w:jc w:val="left"/>
        <w:rPr>
          <w:rFonts w:eastAsia="Calibri" w:cs="Times New Roman"/>
          <w:color w:val="FF0000"/>
          <w:lang w:eastAsia="en-US"/>
        </w:rPr>
      </w:pPr>
    </w:p>
    <w:p w14:paraId="52042B0F" w14:textId="77777777" w:rsidR="00EA3AC8" w:rsidRPr="00EA3AC8" w:rsidRDefault="00EA3AC8" w:rsidP="00EA3AC8">
      <w:pPr>
        <w:suppressAutoHyphens w:val="0"/>
        <w:ind w:firstLine="0"/>
        <w:jc w:val="left"/>
        <w:rPr>
          <w:rFonts w:eastAsia="Calibri" w:cs="Times New Roman"/>
          <w:color w:val="FF0000"/>
          <w:lang w:eastAsia="en-US"/>
        </w:rPr>
      </w:pPr>
    </w:p>
    <w:p w14:paraId="04F4C94D" w14:textId="77777777" w:rsidR="00EA3AC8" w:rsidRPr="00EA3AC8" w:rsidRDefault="00EA3AC8" w:rsidP="00EA3AC8">
      <w:pPr>
        <w:suppressAutoHyphens w:val="0"/>
        <w:ind w:firstLine="0"/>
        <w:jc w:val="left"/>
        <w:rPr>
          <w:rFonts w:eastAsia="Calibri" w:cs="Times New Roman"/>
          <w:color w:val="FF0000"/>
          <w:lang w:eastAsia="en-US"/>
        </w:rPr>
      </w:pPr>
    </w:p>
    <w:p w14:paraId="3DDB4333" w14:textId="77777777" w:rsidR="00EA3AC8" w:rsidRPr="00EA3AC8" w:rsidRDefault="00EA3AC8" w:rsidP="00EA3AC8">
      <w:pPr>
        <w:suppressAutoHyphens w:val="0"/>
        <w:ind w:firstLine="0"/>
        <w:jc w:val="left"/>
        <w:rPr>
          <w:rFonts w:eastAsia="Calibri" w:cs="Times New Roman"/>
          <w:color w:val="FF0000"/>
          <w:lang w:eastAsia="en-US"/>
        </w:rPr>
      </w:pPr>
    </w:p>
    <w:p w14:paraId="1FADC629" w14:textId="77777777" w:rsidR="00EA3AC8" w:rsidRPr="00EA3AC8" w:rsidRDefault="00EA3AC8" w:rsidP="00EA3AC8">
      <w:pPr>
        <w:suppressAutoHyphens w:val="0"/>
        <w:ind w:firstLine="0"/>
        <w:jc w:val="left"/>
        <w:rPr>
          <w:rFonts w:eastAsia="Calibri" w:cs="Times New Roman"/>
          <w:color w:val="FF0000"/>
          <w:lang w:eastAsia="en-US"/>
        </w:rPr>
      </w:pPr>
    </w:p>
    <w:p w14:paraId="6897C312" w14:textId="77777777" w:rsidR="00EA3AC8" w:rsidRPr="00EA3AC8" w:rsidRDefault="00EA3AC8" w:rsidP="00EA3AC8">
      <w:pPr>
        <w:suppressAutoHyphens w:val="0"/>
        <w:ind w:firstLine="0"/>
        <w:jc w:val="left"/>
        <w:rPr>
          <w:rFonts w:eastAsia="Calibri" w:cs="Times New Roman"/>
          <w:color w:val="FF0000"/>
          <w:lang w:eastAsia="en-US"/>
        </w:rPr>
      </w:pPr>
    </w:p>
    <w:p w14:paraId="212381E0" w14:textId="77777777" w:rsidR="00EA3AC8" w:rsidRPr="00EA3AC8" w:rsidRDefault="00EA3AC8" w:rsidP="00EA3AC8">
      <w:pPr>
        <w:suppressAutoHyphens w:val="0"/>
        <w:ind w:firstLine="0"/>
        <w:jc w:val="left"/>
        <w:rPr>
          <w:rFonts w:eastAsia="Calibri" w:cs="Times New Roman"/>
          <w:color w:val="FF0000"/>
          <w:lang w:eastAsia="en-US"/>
        </w:rPr>
      </w:pPr>
    </w:p>
    <w:p w14:paraId="6A3A3D46" w14:textId="77777777" w:rsidR="00EA3AC8" w:rsidRPr="00EA3AC8" w:rsidRDefault="00EA3AC8" w:rsidP="00EA3AC8">
      <w:pPr>
        <w:suppressAutoHyphens w:val="0"/>
        <w:ind w:firstLine="0"/>
        <w:jc w:val="left"/>
        <w:rPr>
          <w:rFonts w:eastAsia="Calibri" w:cs="Times New Roman"/>
          <w:color w:val="FF0000"/>
          <w:lang w:eastAsia="en-US"/>
        </w:rPr>
      </w:pPr>
    </w:p>
    <w:p w14:paraId="574D8A88" w14:textId="77777777" w:rsidR="00EA3AC8" w:rsidRPr="00EA3AC8" w:rsidRDefault="00EA3AC8" w:rsidP="00EA3AC8">
      <w:pPr>
        <w:suppressAutoHyphens w:val="0"/>
        <w:ind w:firstLine="0"/>
        <w:jc w:val="left"/>
        <w:rPr>
          <w:rFonts w:eastAsia="Calibri" w:cs="Times New Roman"/>
          <w:color w:val="FF0000"/>
          <w:lang w:eastAsia="en-US"/>
        </w:rPr>
      </w:pPr>
    </w:p>
    <w:p w14:paraId="54C87705" w14:textId="77777777" w:rsidR="00EA3AC8" w:rsidRPr="00EA3AC8" w:rsidRDefault="00EA3AC8" w:rsidP="00EA3AC8">
      <w:pPr>
        <w:suppressAutoHyphens w:val="0"/>
        <w:ind w:firstLine="0"/>
        <w:jc w:val="left"/>
        <w:rPr>
          <w:rFonts w:eastAsia="Calibri" w:cs="Times New Roman"/>
          <w:color w:val="FF0000"/>
          <w:lang w:eastAsia="en-US"/>
        </w:rPr>
      </w:pPr>
    </w:p>
    <w:p w14:paraId="298ADF12" w14:textId="77777777" w:rsidR="00EA3AC8" w:rsidRPr="00EA3AC8" w:rsidRDefault="00EA3AC8" w:rsidP="00EA3AC8">
      <w:pPr>
        <w:suppressAutoHyphens w:val="0"/>
        <w:ind w:firstLine="0"/>
        <w:jc w:val="left"/>
        <w:rPr>
          <w:rFonts w:eastAsia="Calibri" w:cs="Times New Roman"/>
          <w:color w:val="FF0000"/>
          <w:lang w:eastAsia="en-US"/>
        </w:rPr>
      </w:pPr>
    </w:p>
    <w:p w14:paraId="4F9C90BA" w14:textId="0F54F7FE" w:rsidR="00EA3AC8" w:rsidRPr="00EA3AC8" w:rsidRDefault="000F1A66" w:rsidP="00EA3AC8">
      <w:pPr>
        <w:suppressAutoHyphens w:val="0"/>
        <w:ind w:firstLine="0"/>
        <w:jc w:val="center"/>
        <w:rPr>
          <w:rFonts w:eastAsia="Calibri" w:cs="Times New Roman"/>
          <w:color w:val="FF0000"/>
          <w:lang w:eastAsia="en-US"/>
        </w:rPr>
      </w:pPr>
      <w:r w:rsidRPr="000F1A66">
        <w:rPr>
          <w:rFonts w:eastAsia="Calibri" w:cs="Times New Roman"/>
          <w:color w:val="auto"/>
          <w:lang w:eastAsia="en-US"/>
        </w:rPr>
        <w:t>Anápolis</w:t>
      </w:r>
      <w:r w:rsidR="00EA3AC8" w:rsidRPr="000F1A66">
        <w:rPr>
          <w:rFonts w:eastAsia="Calibri" w:cs="Times New Roman"/>
          <w:color w:val="auto"/>
          <w:lang w:eastAsia="en-US"/>
        </w:rPr>
        <w:br/>
      </w:r>
      <w:proofErr w:type="gramStart"/>
      <w:r w:rsidR="007351CE" w:rsidRPr="007351CE">
        <w:rPr>
          <w:rFonts w:eastAsia="Calibri" w:cs="Times New Roman"/>
          <w:color w:val="auto"/>
          <w:lang w:eastAsia="en-US"/>
        </w:rPr>
        <w:t>Maio</w:t>
      </w:r>
      <w:proofErr w:type="gramEnd"/>
      <w:r w:rsidR="00EA3AC8" w:rsidRPr="000F1A66">
        <w:rPr>
          <w:rFonts w:eastAsia="Calibri" w:cs="Times New Roman"/>
          <w:color w:val="auto"/>
          <w:lang w:eastAsia="en-US"/>
        </w:rPr>
        <w:t xml:space="preserve">, </w:t>
      </w:r>
      <w:r w:rsidRPr="000F1A66">
        <w:rPr>
          <w:rFonts w:eastAsia="Calibri" w:cs="Times New Roman"/>
          <w:color w:val="auto"/>
          <w:lang w:eastAsia="en-US"/>
        </w:rPr>
        <w:t>2020</w:t>
      </w:r>
      <w:r w:rsidR="00EA3AC8" w:rsidRPr="00EA3AC8">
        <w:rPr>
          <w:rFonts w:eastAsia="Calibri" w:cs="Times New Roman"/>
          <w:color w:val="FF0000"/>
          <w:lang w:eastAsia="en-US"/>
        </w:rPr>
        <w:br w:type="page"/>
      </w:r>
    </w:p>
    <w:p w14:paraId="44690B95" w14:textId="77777777" w:rsidR="00EA3AC8" w:rsidRPr="00EA3AC8" w:rsidRDefault="00EA3AC8" w:rsidP="00EA3AC8">
      <w:pPr>
        <w:suppressAutoHyphens w:val="0"/>
        <w:ind w:firstLine="0"/>
        <w:jc w:val="center"/>
        <w:rPr>
          <w:rFonts w:eastAsia="Calibri" w:cs="Times New Roman"/>
          <w:color w:val="auto"/>
          <w:lang w:eastAsia="en-US"/>
        </w:rPr>
      </w:pPr>
      <w:r w:rsidRPr="00EA3AC8">
        <w:rPr>
          <w:rFonts w:eastAsia="Calibri" w:cs="Times New Roman"/>
          <w:color w:val="auto"/>
          <w:lang w:eastAsia="en-US"/>
        </w:rPr>
        <w:lastRenderedPageBreak/>
        <w:t>UNIVERSIDADE ESTADUAL DE GOIÁS</w:t>
      </w:r>
    </w:p>
    <w:p w14:paraId="0F2E2359" w14:textId="77777777" w:rsidR="00FE7A06" w:rsidRPr="00EA3AC8" w:rsidRDefault="00FE7A06" w:rsidP="00FE7A06">
      <w:pPr>
        <w:suppressAutoHyphens w:val="0"/>
        <w:ind w:firstLine="0"/>
        <w:jc w:val="center"/>
        <w:rPr>
          <w:rFonts w:eastAsia="Calibri" w:cs="Times New Roman"/>
          <w:color w:val="auto"/>
          <w:lang w:eastAsia="en-US"/>
        </w:rPr>
      </w:pPr>
      <w:r w:rsidRPr="00EA3AC8">
        <w:rPr>
          <w:rFonts w:eastAsia="Calibri" w:cs="Times New Roman"/>
          <w:color w:val="auto"/>
          <w:lang w:eastAsia="en-US"/>
        </w:rPr>
        <w:t xml:space="preserve">CÂMPUS </w:t>
      </w:r>
      <w:r>
        <w:rPr>
          <w:rFonts w:eastAsia="Calibri" w:cs="Times New Roman"/>
          <w:color w:val="auto"/>
          <w:lang w:eastAsia="en-US"/>
        </w:rPr>
        <w:t>CENTRAL – ANÁPOLIS CET</w:t>
      </w:r>
      <w:r w:rsidRPr="00EA3AC8">
        <w:rPr>
          <w:rFonts w:eastAsia="Calibri" w:cs="Times New Roman"/>
          <w:color w:val="auto"/>
          <w:lang w:eastAsia="en-US"/>
        </w:rPr>
        <w:t xml:space="preserve"> </w:t>
      </w:r>
    </w:p>
    <w:p w14:paraId="28907425" w14:textId="77777777" w:rsidR="00EA3AC8" w:rsidRPr="00EA3AC8" w:rsidRDefault="00EA3AC8" w:rsidP="00EA3AC8">
      <w:pPr>
        <w:suppressAutoHyphens w:val="0"/>
        <w:ind w:firstLine="0"/>
        <w:jc w:val="center"/>
        <w:rPr>
          <w:rFonts w:eastAsia="Calibri" w:cs="Times New Roman"/>
          <w:color w:val="auto"/>
          <w:lang w:eastAsia="en-US"/>
        </w:rPr>
      </w:pPr>
      <w:r w:rsidRPr="00EA3AC8">
        <w:rPr>
          <w:rFonts w:eastAsia="Calibri" w:cs="Times New Roman"/>
          <w:lang w:eastAsia="en-US"/>
        </w:rPr>
        <w:t>BACHARELADO EM SISTEMAS DE INFORMAÇÃO</w:t>
      </w:r>
    </w:p>
    <w:p w14:paraId="48C48888" w14:textId="77777777" w:rsidR="00EA3AC8" w:rsidRPr="00EA3AC8" w:rsidRDefault="00EA3AC8" w:rsidP="00EA3AC8">
      <w:pPr>
        <w:suppressAutoHyphens w:val="0"/>
        <w:ind w:firstLine="0"/>
        <w:jc w:val="center"/>
        <w:rPr>
          <w:rFonts w:eastAsia="Calibri" w:cs="Times New Roman"/>
          <w:color w:val="auto"/>
          <w:lang w:eastAsia="en-US"/>
        </w:rPr>
      </w:pPr>
    </w:p>
    <w:p w14:paraId="36B6A21F" w14:textId="77777777" w:rsidR="00EA3AC8" w:rsidRPr="00EA3AC8" w:rsidRDefault="00EA3AC8" w:rsidP="00EA3AC8">
      <w:pPr>
        <w:suppressAutoHyphens w:val="0"/>
        <w:ind w:firstLine="0"/>
        <w:jc w:val="center"/>
        <w:rPr>
          <w:rFonts w:eastAsia="Calibri" w:cs="Times New Roman"/>
          <w:color w:val="auto"/>
          <w:lang w:eastAsia="en-US"/>
        </w:rPr>
      </w:pPr>
    </w:p>
    <w:p w14:paraId="17765B80" w14:textId="77777777" w:rsidR="00EA3AC8" w:rsidRPr="00EA3AC8" w:rsidRDefault="00EA3AC8" w:rsidP="00EA3AC8">
      <w:pPr>
        <w:suppressAutoHyphens w:val="0"/>
        <w:ind w:firstLine="0"/>
        <w:jc w:val="center"/>
        <w:rPr>
          <w:rFonts w:eastAsia="Calibri" w:cs="Times New Roman"/>
          <w:color w:val="auto"/>
          <w:lang w:eastAsia="en-US"/>
        </w:rPr>
      </w:pPr>
    </w:p>
    <w:p w14:paraId="32A107FB" w14:textId="77777777" w:rsidR="00EA3AC8" w:rsidRPr="00EA3AC8" w:rsidRDefault="00EA3AC8" w:rsidP="00EA3AC8">
      <w:pPr>
        <w:suppressAutoHyphens w:val="0"/>
        <w:ind w:firstLine="0"/>
        <w:jc w:val="center"/>
        <w:rPr>
          <w:rFonts w:eastAsia="Calibri" w:cs="Times New Roman"/>
          <w:color w:val="auto"/>
          <w:lang w:eastAsia="en-US"/>
        </w:rPr>
      </w:pPr>
    </w:p>
    <w:p w14:paraId="66BBF0C9" w14:textId="744AB956" w:rsidR="00EA3AC8" w:rsidRPr="000F1A66" w:rsidRDefault="000F1A66" w:rsidP="00EA3AC8">
      <w:pPr>
        <w:suppressAutoHyphens w:val="0"/>
        <w:ind w:firstLine="0"/>
        <w:jc w:val="center"/>
        <w:rPr>
          <w:rFonts w:eastAsia="Calibri" w:cs="Times New Roman"/>
          <w:caps/>
          <w:color w:val="auto"/>
          <w:lang w:eastAsia="en-US"/>
        </w:rPr>
      </w:pPr>
      <w:r w:rsidRPr="000F1A66">
        <w:rPr>
          <w:rFonts w:eastAsia="Calibri" w:cs="Times New Roman"/>
          <w:caps/>
          <w:color w:val="auto"/>
          <w:lang w:eastAsia="en-US"/>
        </w:rPr>
        <w:t>WILLIAM ESTRELA LOUZEIRO</w:t>
      </w:r>
    </w:p>
    <w:p w14:paraId="53114F98" w14:textId="77777777" w:rsidR="00EA3AC8" w:rsidRPr="00EA3AC8" w:rsidRDefault="00EA3AC8" w:rsidP="00EA3AC8">
      <w:pPr>
        <w:suppressAutoHyphens w:val="0"/>
        <w:ind w:firstLine="0"/>
        <w:jc w:val="center"/>
        <w:rPr>
          <w:rFonts w:eastAsia="Calibri" w:cs="Times New Roman"/>
          <w:color w:val="FF0000"/>
          <w:lang w:eastAsia="en-US"/>
        </w:rPr>
      </w:pPr>
    </w:p>
    <w:p w14:paraId="00C5FABD" w14:textId="77777777" w:rsidR="00CC4DAB" w:rsidRPr="000F1A66" w:rsidRDefault="00CC4DAB" w:rsidP="00CC4DAB">
      <w:pPr>
        <w:suppressAutoHyphens w:val="0"/>
        <w:ind w:firstLine="0"/>
        <w:jc w:val="center"/>
        <w:rPr>
          <w:rFonts w:eastAsia="Calibri" w:cs="Times New Roman"/>
          <w:color w:val="auto"/>
          <w:lang w:eastAsia="en-US"/>
        </w:rPr>
      </w:pPr>
      <w:r w:rsidRPr="000F1A66">
        <w:rPr>
          <w:rFonts w:eastAsia="Calibri" w:cs="Times New Roman"/>
          <w:color w:val="auto"/>
          <w:lang w:eastAsia="en-US"/>
        </w:rPr>
        <w:t>A CONTRIBUIÇÃO DOS SISTEMAS DE INFORMAÇÃO PARA OS OBJETIVOS ORGANIZACIONAIS DE UMA UNIVERSIDADE PÚBLICA: UM ESTUDO DE CASO SOBRE A UNIVERSIDADE DO ESTADO DE GOIÁS (UEG)</w:t>
      </w:r>
    </w:p>
    <w:p w14:paraId="03E0E0BB" w14:textId="77777777" w:rsidR="00ED41F9" w:rsidRPr="00EA3AC8" w:rsidRDefault="00ED41F9" w:rsidP="00ED41F9">
      <w:pPr>
        <w:suppressAutoHyphens w:val="0"/>
        <w:ind w:firstLine="0"/>
        <w:jc w:val="center"/>
        <w:rPr>
          <w:rFonts w:eastAsia="Calibri" w:cs="Times New Roman"/>
          <w:color w:val="FF0000"/>
          <w:lang w:eastAsia="en-US"/>
        </w:rPr>
      </w:pPr>
    </w:p>
    <w:p w14:paraId="651A2013" w14:textId="77777777" w:rsidR="00EA3AC8" w:rsidRPr="00EA3AC8" w:rsidRDefault="00EA3AC8" w:rsidP="00EA3AC8">
      <w:pPr>
        <w:suppressAutoHyphens w:val="0"/>
        <w:ind w:firstLine="0"/>
        <w:jc w:val="center"/>
        <w:rPr>
          <w:rFonts w:eastAsia="Calibri" w:cs="Times New Roman"/>
          <w:color w:val="FF0000"/>
          <w:lang w:eastAsia="en-US"/>
        </w:rPr>
      </w:pPr>
    </w:p>
    <w:p w14:paraId="364D774F" w14:textId="77777777" w:rsidR="00EA3AC8" w:rsidRPr="00EA3AC8" w:rsidRDefault="00EA3AC8" w:rsidP="00EA3AC8">
      <w:pPr>
        <w:suppressAutoHyphens w:val="0"/>
        <w:jc w:val="center"/>
        <w:rPr>
          <w:rFonts w:eastAsia="Calibri" w:cs="Times New Roman"/>
          <w:color w:val="FF0000"/>
          <w:lang w:eastAsia="en-US"/>
        </w:rPr>
      </w:pPr>
    </w:p>
    <w:p w14:paraId="54E6D595" w14:textId="77777777" w:rsidR="00EA3AC8" w:rsidRPr="00EA3AC8" w:rsidRDefault="00EA3AC8" w:rsidP="00EA3AC8">
      <w:pPr>
        <w:suppressAutoHyphens w:val="0"/>
        <w:jc w:val="center"/>
        <w:rPr>
          <w:rFonts w:eastAsia="Calibri" w:cs="Times New Roman"/>
          <w:color w:val="FF0000"/>
          <w:lang w:eastAsia="en-US"/>
        </w:rPr>
      </w:pPr>
    </w:p>
    <w:p w14:paraId="369CA4B3" w14:textId="3617997C" w:rsidR="00BC1D9B" w:rsidRPr="00492DB7" w:rsidRDefault="00CC4DAB" w:rsidP="00BC1D9B">
      <w:pPr>
        <w:ind w:firstLine="0"/>
        <w:rPr>
          <w:color w:val="FF0000"/>
        </w:rPr>
      </w:pPr>
      <w:bookmarkStart w:id="0" w:name="_Hlk3884613"/>
      <w:r w:rsidRPr="00CC4DAB">
        <w:rPr>
          <w:color w:val="auto"/>
        </w:rPr>
        <w:t xml:space="preserve">Trabalho de curso </w:t>
      </w:r>
      <w:r w:rsidR="00BC1D9B" w:rsidRPr="00492DB7">
        <w:t xml:space="preserve">apresentado ao Departamento de Sistemas de Informação </w:t>
      </w:r>
      <w:proofErr w:type="spellStart"/>
      <w:r w:rsidR="00BC1D9B">
        <w:t>Câmpus</w:t>
      </w:r>
      <w:proofErr w:type="spellEnd"/>
      <w:r w:rsidR="00FE7A06">
        <w:t xml:space="preserve"> Central -</w:t>
      </w:r>
      <w:r w:rsidR="00BC1D9B">
        <w:t xml:space="preserve"> Anápolis </w:t>
      </w:r>
      <w:r w:rsidR="00FE7A06">
        <w:t>CET</w:t>
      </w:r>
      <w:r w:rsidR="00BC1D9B">
        <w:t xml:space="preserve"> </w:t>
      </w:r>
      <w:r w:rsidR="00BC1D9B" w:rsidRPr="00492DB7">
        <w:t xml:space="preserve">da Universidade Estadual de Goiás, </w:t>
      </w:r>
      <w:r w:rsidR="00BC1D9B" w:rsidRPr="00CC4DAB">
        <w:rPr>
          <w:color w:val="auto"/>
        </w:rPr>
        <w:t>como requisito parcial para obtenção do grau de Bacharel em Sistemas de Informação</w:t>
      </w:r>
      <w:r w:rsidR="00C37FB7" w:rsidRPr="00CC4DAB">
        <w:rPr>
          <w:color w:val="auto"/>
        </w:rPr>
        <w:t>.</w:t>
      </w:r>
      <w:r w:rsidR="00DB18E3">
        <w:rPr>
          <w:color w:val="FF0000"/>
        </w:rPr>
        <w:t xml:space="preserve"> </w:t>
      </w:r>
      <w:r w:rsidR="00DB18E3" w:rsidRPr="00DB18E3">
        <w:rPr>
          <w:color w:val="auto"/>
        </w:rPr>
        <w:t>P</w:t>
      </w:r>
      <w:r w:rsidR="00370829" w:rsidRPr="00CC4DAB">
        <w:rPr>
          <w:color w:val="auto"/>
        </w:rPr>
        <w:t>ara obtenção da nota do ponto de Controle TC1</w:t>
      </w:r>
      <w:r w:rsidR="00F744FE">
        <w:rPr>
          <w:color w:val="auto"/>
        </w:rPr>
        <w:t xml:space="preserve"> </w:t>
      </w:r>
      <w:r w:rsidR="00370829" w:rsidRPr="00CC4DAB">
        <w:rPr>
          <w:color w:val="auto"/>
        </w:rPr>
        <w:t>N1</w:t>
      </w:r>
      <w:r w:rsidR="00370829" w:rsidRPr="00CC4DAB">
        <w:rPr>
          <w:color w:val="FF0000"/>
        </w:rPr>
        <w:t xml:space="preserve"> </w:t>
      </w:r>
      <w:r w:rsidR="00BC1D9B" w:rsidRPr="00DB18E3">
        <w:rPr>
          <w:color w:val="auto"/>
        </w:rPr>
        <w:t>para obtenção da nota da primeira VA</w:t>
      </w:r>
      <w:r w:rsidR="00DB18E3">
        <w:rPr>
          <w:color w:val="auto"/>
        </w:rPr>
        <w:t>.</w:t>
      </w:r>
    </w:p>
    <w:bookmarkEnd w:id="0"/>
    <w:p w14:paraId="32672C43" w14:textId="77777777" w:rsidR="00EA3AC8" w:rsidRPr="00EA3AC8" w:rsidRDefault="00EA3AC8" w:rsidP="00EA3AC8">
      <w:pPr>
        <w:suppressAutoHyphens w:val="0"/>
        <w:ind w:firstLine="0"/>
        <w:rPr>
          <w:rFonts w:eastAsia="Calibri" w:cs="Times New Roman"/>
          <w:color w:val="FF0000"/>
          <w:lang w:eastAsia="en-US"/>
        </w:rPr>
      </w:pPr>
    </w:p>
    <w:p w14:paraId="3B19D9E3" w14:textId="77777777" w:rsidR="00EA3AC8" w:rsidRPr="00EA3AC8" w:rsidRDefault="00EA3AC8" w:rsidP="00EA3AC8">
      <w:pPr>
        <w:suppressAutoHyphens w:val="0"/>
        <w:rPr>
          <w:rFonts w:eastAsia="Calibri" w:cs="Times New Roman"/>
          <w:color w:val="auto"/>
          <w:lang w:eastAsia="en-US"/>
        </w:rPr>
      </w:pPr>
    </w:p>
    <w:p w14:paraId="69C8A13E" w14:textId="77777777" w:rsidR="00EA3AC8" w:rsidRPr="00EA3AC8" w:rsidRDefault="00EA3AC8" w:rsidP="00EA3AC8">
      <w:pPr>
        <w:suppressAutoHyphens w:val="0"/>
        <w:rPr>
          <w:rFonts w:eastAsia="Calibri" w:cs="Times New Roman"/>
          <w:color w:val="auto"/>
          <w:lang w:eastAsia="en-US"/>
        </w:rPr>
      </w:pPr>
    </w:p>
    <w:p w14:paraId="50DEC82D" w14:textId="77777777" w:rsidR="00EA3AC8" w:rsidRPr="00EA3AC8" w:rsidRDefault="00EA3AC8" w:rsidP="00EA3AC8">
      <w:pPr>
        <w:suppressAutoHyphens w:val="0"/>
        <w:rPr>
          <w:rFonts w:eastAsia="Calibri" w:cs="Times New Roman"/>
          <w:color w:val="auto"/>
          <w:lang w:eastAsia="en-US"/>
        </w:rPr>
      </w:pPr>
    </w:p>
    <w:p w14:paraId="0DB23B78" w14:textId="59A2AF2B" w:rsidR="00EA3AC8" w:rsidRPr="00EA3AC8" w:rsidRDefault="00EA3AC8" w:rsidP="00EA3AC8">
      <w:pPr>
        <w:suppressAutoHyphens w:val="0"/>
        <w:ind w:firstLine="0"/>
        <w:jc w:val="left"/>
        <w:rPr>
          <w:rFonts w:eastAsia="Calibri" w:cs="Times New Roman"/>
          <w:color w:val="auto"/>
          <w:lang w:eastAsia="en-US"/>
        </w:rPr>
      </w:pPr>
      <w:r w:rsidRPr="00EA3AC8">
        <w:rPr>
          <w:rFonts w:eastAsia="Calibri" w:cs="Times New Roman"/>
          <w:color w:val="auto"/>
          <w:lang w:eastAsia="en-US"/>
        </w:rPr>
        <w:t xml:space="preserve">Orientador: </w:t>
      </w:r>
      <w:r w:rsidR="00790912" w:rsidRPr="00790912">
        <w:rPr>
          <w:rFonts w:eastAsia="Calibri" w:cs="Times New Roman"/>
          <w:color w:val="auto"/>
          <w:lang w:eastAsia="en-US"/>
        </w:rPr>
        <w:t>Prof. Dr. Cláudio Roberto Stacheira</w:t>
      </w:r>
    </w:p>
    <w:p w14:paraId="09A02B43" w14:textId="77777777" w:rsidR="00EA3AC8" w:rsidRPr="00EA3AC8" w:rsidRDefault="00EA3AC8" w:rsidP="00EA3AC8">
      <w:pPr>
        <w:suppressAutoHyphens w:val="0"/>
        <w:jc w:val="center"/>
        <w:rPr>
          <w:rFonts w:eastAsia="Calibri" w:cs="Times New Roman"/>
          <w:color w:val="FF6600"/>
          <w:lang w:eastAsia="en-US"/>
        </w:rPr>
      </w:pPr>
    </w:p>
    <w:p w14:paraId="60A85373" w14:textId="77777777" w:rsidR="00EA3AC8" w:rsidRPr="00EA3AC8" w:rsidRDefault="00EA3AC8" w:rsidP="00EA3AC8">
      <w:pPr>
        <w:suppressAutoHyphens w:val="0"/>
        <w:jc w:val="center"/>
        <w:rPr>
          <w:rFonts w:eastAsia="Calibri" w:cs="Times New Roman"/>
          <w:color w:val="FF6600"/>
          <w:lang w:eastAsia="en-US"/>
        </w:rPr>
      </w:pPr>
    </w:p>
    <w:p w14:paraId="34963FC4" w14:textId="77777777" w:rsidR="00EA3AC8" w:rsidRPr="00EA3AC8" w:rsidRDefault="00EA3AC8" w:rsidP="00EA3AC8">
      <w:pPr>
        <w:suppressAutoHyphens w:val="0"/>
        <w:jc w:val="center"/>
        <w:rPr>
          <w:rFonts w:eastAsia="Calibri" w:cs="Times New Roman"/>
          <w:color w:val="FF6600"/>
          <w:lang w:eastAsia="en-US"/>
        </w:rPr>
      </w:pPr>
    </w:p>
    <w:p w14:paraId="031905A5" w14:textId="77777777" w:rsidR="00EA3AC8" w:rsidRPr="00EA3AC8" w:rsidRDefault="00EA3AC8" w:rsidP="00EA3AC8">
      <w:pPr>
        <w:suppressAutoHyphens w:val="0"/>
        <w:jc w:val="center"/>
        <w:rPr>
          <w:rFonts w:eastAsia="Calibri" w:cs="Times New Roman"/>
          <w:color w:val="FF6600"/>
          <w:lang w:eastAsia="en-US"/>
        </w:rPr>
      </w:pPr>
    </w:p>
    <w:p w14:paraId="71FA2A55" w14:textId="77777777" w:rsidR="00EA3AC8" w:rsidRPr="00EA3AC8" w:rsidRDefault="00EA3AC8" w:rsidP="00EA3AC8">
      <w:pPr>
        <w:suppressAutoHyphens w:val="0"/>
        <w:jc w:val="center"/>
        <w:rPr>
          <w:rFonts w:eastAsia="Calibri" w:cs="Times New Roman"/>
          <w:color w:val="FF6600"/>
          <w:lang w:eastAsia="en-US"/>
        </w:rPr>
      </w:pPr>
    </w:p>
    <w:p w14:paraId="25370335" w14:textId="77777777" w:rsidR="00EA3AC8" w:rsidRPr="00EA3AC8" w:rsidRDefault="00EA3AC8" w:rsidP="00EA3AC8">
      <w:pPr>
        <w:suppressAutoHyphens w:val="0"/>
        <w:jc w:val="center"/>
        <w:rPr>
          <w:rFonts w:eastAsia="Calibri" w:cs="Times New Roman"/>
          <w:color w:val="FF6600"/>
          <w:lang w:eastAsia="en-US"/>
        </w:rPr>
      </w:pPr>
    </w:p>
    <w:p w14:paraId="23F4407D" w14:textId="401AD4EA" w:rsidR="00BC1D9B" w:rsidRDefault="00790912" w:rsidP="00BC1D9B">
      <w:pPr>
        <w:suppressAutoHyphens w:val="0"/>
        <w:ind w:firstLine="0"/>
        <w:jc w:val="center"/>
        <w:rPr>
          <w:rFonts w:eastAsia="Calibri" w:cs="Times New Roman"/>
          <w:color w:val="FF0000"/>
          <w:lang w:eastAsia="en-US"/>
        </w:rPr>
      </w:pPr>
      <w:r w:rsidRPr="000F1A66">
        <w:rPr>
          <w:rFonts w:eastAsia="Calibri" w:cs="Times New Roman"/>
          <w:color w:val="auto"/>
          <w:lang w:eastAsia="en-US"/>
        </w:rPr>
        <w:t>Anápolis</w:t>
      </w:r>
      <w:r w:rsidRPr="000F1A66">
        <w:rPr>
          <w:rFonts w:eastAsia="Calibri" w:cs="Times New Roman"/>
          <w:color w:val="auto"/>
          <w:lang w:eastAsia="en-US"/>
        </w:rPr>
        <w:br/>
      </w:r>
      <w:proofErr w:type="gramStart"/>
      <w:r w:rsidR="007351CE" w:rsidRPr="007351CE">
        <w:rPr>
          <w:rFonts w:eastAsia="Calibri" w:cs="Times New Roman"/>
          <w:color w:val="auto"/>
          <w:lang w:eastAsia="en-US"/>
        </w:rPr>
        <w:t>Maio</w:t>
      </w:r>
      <w:proofErr w:type="gramEnd"/>
      <w:r w:rsidRPr="000F1A66">
        <w:rPr>
          <w:rFonts w:eastAsia="Calibri" w:cs="Times New Roman"/>
          <w:color w:val="auto"/>
          <w:lang w:eastAsia="en-US"/>
        </w:rPr>
        <w:t>, 2020</w:t>
      </w:r>
    </w:p>
    <w:p w14:paraId="6C5AC596" w14:textId="77777777" w:rsidR="00BC1D9B" w:rsidRDefault="00BC1D9B" w:rsidP="00BC1D9B">
      <w:pPr>
        <w:suppressAutoHyphens w:val="0"/>
        <w:ind w:firstLine="0"/>
        <w:jc w:val="center"/>
        <w:rPr>
          <w:rFonts w:eastAsia="Calibri" w:cs="Times New Roman"/>
          <w:color w:val="FF0000"/>
          <w:lang w:eastAsia="en-US"/>
        </w:rPr>
      </w:pPr>
    </w:p>
    <w:p w14:paraId="715B04F3" w14:textId="77777777" w:rsidR="00BC1D9B" w:rsidRDefault="00BC1D9B" w:rsidP="00BC1D9B">
      <w:pPr>
        <w:suppressAutoHyphens w:val="0"/>
        <w:ind w:firstLine="0"/>
        <w:jc w:val="center"/>
        <w:rPr>
          <w:rFonts w:eastAsia="Calibri" w:cs="Times New Roman"/>
          <w:color w:val="FF0000"/>
          <w:lang w:eastAsia="en-US"/>
        </w:rPr>
      </w:pPr>
    </w:p>
    <w:p w14:paraId="4BD9C90D" w14:textId="77777777" w:rsidR="00BC1D9B" w:rsidRDefault="00BC1D9B" w:rsidP="00BC1D9B">
      <w:pPr>
        <w:suppressAutoHyphens w:val="0"/>
        <w:ind w:firstLine="0"/>
        <w:jc w:val="center"/>
        <w:rPr>
          <w:rFonts w:eastAsia="Calibri" w:cs="Times New Roman"/>
          <w:color w:val="FF0000"/>
          <w:lang w:eastAsia="en-US"/>
        </w:rPr>
      </w:pPr>
    </w:p>
    <w:p w14:paraId="7D02CB6A" w14:textId="77777777" w:rsidR="00BC1D9B" w:rsidRDefault="00BC1D9B" w:rsidP="00BC1D9B">
      <w:pPr>
        <w:suppressAutoHyphens w:val="0"/>
        <w:ind w:firstLine="0"/>
        <w:jc w:val="center"/>
        <w:rPr>
          <w:rFonts w:eastAsia="Calibri" w:cs="Times New Roman"/>
          <w:color w:val="FF0000"/>
          <w:lang w:eastAsia="en-US"/>
        </w:rPr>
      </w:pPr>
    </w:p>
    <w:p w14:paraId="6F429D96" w14:textId="77777777" w:rsidR="00BC1D9B" w:rsidRDefault="00BC1D9B" w:rsidP="00BC1D9B">
      <w:pPr>
        <w:suppressAutoHyphens w:val="0"/>
        <w:ind w:firstLine="0"/>
        <w:jc w:val="center"/>
        <w:rPr>
          <w:rFonts w:eastAsia="Calibri" w:cs="Times New Roman"/>
          <w:color w:val="FF0000"/>
          <w:lang w:eastAsia="en-US"/>
        </w:rPr>
      </w:pPr>
    </w:p>
    <w:p w14:paraId="69A47BE6" w14:textId="77777777" w:rsidR="00BC1D9B" w:rsidRDefault="00BC1D9B" w:rsidP="00BC1D9B">
      <w:pPr>
        <w:suppressAutoHyphens w:val="0"/>
        <w:ind w:firstLine="0"/>
        <w:jc w:val="center"/>
        <w:rPr>
          <w:rFonts w:eastAsia="Calibri" w:cs="Times New Roman"/>
          <w:color w:val="FF0000"/>
          <w:lang w:eastAsia="en-US"/>
        </w:rPr>
      </w:pPr>
    </w:p>
    <w:p w14:paraId="663222DC" w14:textId="77777777" w:rsidR="00BC1D9B" w:rsidRDefault="00BC1D9B" w:rsidP="00BC1D9B">
      <w:pPr>
        <w:suppressAutoHyphens w:val="0"/>
        <w:ind w:firstLine="0"/>
        <w:jc w:val="center"/>
        <w:rPr>
          <w:rFonts w:eastAsia="Calibri" w:cs="Times New Roman"/>
          <w:color w:val="FF0000"/>
          <w:lang w:eastAsia="en-US"/>
        </w:rPr>
      </w:pPr>
    </w:p>
    <w:p w14:paraId="2C7038E0" w14:textId="77777777" w:rsidR="00BC1D9B" w:rsidRDefault="00BC1D9B" w:rsidP="00BC1D9B">
      <w:pPr>
        <w:suppressAutoHyphens w:val="0"/>
        <w:ind w:firstLine="0"/>
        <w:jc w:val="center"/>
        <w:rPr>
          <w:rFonts w:eastAsia="Calibri" w:cs="Times New Roman"/>
          <w:color w:val="FF0000"/>
          <w:lang w:eastAsia="en-US"/>
        </w:rPr>
      </w:pPr>
    </w:p>
    <w:p w14:paraId="6842B2E1" w14:textId="77777777" w:rsidR="00BC1D9B" w:rsidRDefault="00BC1D9B" w:rsidP="00BC1D9B">
      <w:pPr>
        <w:suppressAutoHyphens w:val="0"/>
        <w:ind w:firstLine="0"/>
        <w:jc w:val="center"/>
        <w:rPr>
          <w:rFonts w:eastAsia="Calibri" w:cs="Times New Roman"/>
          <w:color w:val="FF0000"/>
          <w:lang w:eastAsia="en-US"/>
        </w:rPr>
      </w:pPr>
    </w:p>
    <w:p w14:paraId="61D542D8" w14:textId="77777777" w:rsidR="00BC1D9B" w:rsidRPr="00D26B94" w:rsidRDefault="00BC1D9B" w:rsidP="00BC1D9B">
      <w:pPr>
        <w:ind w:firstLine="0"/>
        <w:jc w:val="center"/>
        <w:rPr>
          <w:color w:val="FF0000"/>
        </w:rPr>
      </w:pPr>
      <w:r w:rsidRPr="00D26B94">
        <w:rPr>
          <w:color w:val="FF0000"/>
        </w:rPr>
        <w:t>Local reservado para a folha de aprovação</w:t>
      </w:r>
      <w:r>
        <w:rPr>
          <w:color w:val="FF0000"/>
        </w:rPr>
        <w:t xml:space="preserve"> (Ata de Defesa)</w:t>
      </w:r>
    </w:p>
    <w:p w14:paraId="4D7241E4" w14:textId="77777777" w:rsidR="00BC1D9B" w:rsidRPr="00D26B94" w:rsidRDefault="00BC1D9B" w:rsidP="00BC1D9B">
      <w:pPr>
        <w:ind w:firstLine="0"/>
        <w:jc w:val="center"/>
        <w:rPr>
          <w:color w:val="FF0000"/>
        </w:rPr>
      </w:pPr>
      <w:r>
        <w:rPr>
          <w:color w:val="FF0000"/>
        </w:rPr>
        <w:t>[</w:t>
      </w:r>
      <w:r w:rsidRPr="00D26B94">
        <w:rPr>
          <w:color w:val="FF0000"/>
        </w:rPr>
        <w:t xml:space="preserve">na versão final de TC, </w:t>
      </w:r>
      <w:r>
        <w:rPr>
          <w:color w:val="FF0000"/>
        </w:rPr>
        <w:t xml:space="preserve">colocar aqui </w:t>
      </w:r>
      <w:r w:rsidRPr="00D26B94">
        <w:rPr>
          <w:color w:val="FF0000"/>
        </w:rPr>
        <w:t>a Ata</w:t>
      </w:r>
      <w:r>
        <w:rPr>
          <w:color w:val="FF0000"/>
        </w:rPr>
        <w:t xml:space="preserve"> de Defesa Escaneada, </w:t>
      </w:r>
      <w:r w:rsidRPr="00D26B94">
        <w:rPr>
          <w:color w:val="FF0000"/>
        </w:rPr>
        <w:t>que será entregue pela banca</w:t>
      </w:r>
      <w:r>
        <w:rPr>
          <w:color w:val="FF0000"/>
        </w:rPr>
        <w:t>, com boa qualidade de resolução]</w:t>
      </w:r>
    </w:p>
    <w:p w14:paraId="3356B779" w14:textId="77777777" w:rsidR="00EA3AC8" w:rsidRPr="00EA3AC8" w:rsidRDefault="00EA3AC8" w:rsidP="00BC1D9B">
      <w:pPr>
        <w:suppressAutoHyphens w:val="0"/>
        <w:ind w:firstLine="0"/>
        <w:jc w:val="center"/>
        <w:rPr>
          <w:rFonts w:eastAsia="Calibri" w:cs="Times New Roman"/>
          <w:color w:val="FF0000"/>
          <w:sz w:val="20"/>
          <w:szCs w:val="20"/>
          <w:lang w:eastAsia="en-US"/>
        </w:rPr>
      </w:pPr>
      <w:r w:rsidRPr="00EA3AC8">
        <w:rPr>
          <w:rFonts w:eastAsia="Calibri" w:cs="Times New Roman"/>
          <w:color w:val="FF0000"/>
          <w:lang w:eastAsia="en-US"/>
        </w:rPr>
        <w:br w:type="page"/>
      </w:r>
    </w:p>
    <w:p w14:paraId="20C96929" w14:textId="77777777" w:rsidR="00EA3AC8" w:rsidRDefault="00EA3AC8" w:rsidP="00BC1D9B">
      <w:pPr>
        <w:suppressAutoHyphens w:val="0"/>
        <w:ind w:firstLine="0"/>
        <w:jc w:val="left"/>
        <w:rPr>
          <w:rFonts w:eastAsia="Calibri" w:cs="Times New Roman"/>
          <w:color w:val="auto"/>
          <w:lang w:eastAsia="en-US"/>
        </w:rPr>
      </w:pPr>
    </w:p>
    <w:p w14:paraId="69D41951" w14:textId="77777777" w:rsidR="00BC1D9B" w:rsidRPr="00BC1D9B" w:rsidRDefault="00BC1D9B" w:rsidP="00BC1D9B">
      <w:pPr>
        <w:pStyle w:val="BancaTese"/>
        <w:pBdr>
          <w:top w:val="none" w:sz="0" w:space="0" w:color="auto"/>
        </w:pBdr>
        <w:jc w:val="center"/>
        <w:rPr>
          <w:sz w:val="28"/>
          <w:szCs w:val="28"/>
        </w:rPr>
      </w:pPr>
      <w:r w:rsidRPr="00BC1D9B">
        <w:rPr>
          <w:sz w:val="28"/>
          <w:szCs w:val="28"/>
        </w:rPr>
        <w:t>FICHA CATALOGRÁFICA</w:t>
      </w:r>
    </w:p>
    <w:p w14:paraId="08DC26F3" w14:textId="77777777" w:rsidR="00BC1D9B" w:rsidRPr="00492DB7" w:rsidRDefault="00BC1D9B" w:rsidP="00BC1D9B">
      <w:pPr>
        <w:pStyle w:val="BancaTese"/>
        <w:pBdr>
          <w:top w:val="none" w:sz="0" w:space="0" w:color="auto"/>
        </w:pBdr>
      </w:pP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1"/>
      </w:tblGrid>
      <w:tr w:rsidR="00BC1D9B" w:rsidRPr="004D5EDC" w14:paraId="44C18C81" w14:textId="77777777" w:rsidTr="002C1084">
        <w:tc>
          <w:tcPr>
            <w:tcW w:w="9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9D4E52" w14:textId="7E1FA97B" w:rsidR="0019279C" w:rsidRPr="00A47DCD" w:rsidRDefault="004A52DD" w:rsidP="0019279C">
            <w:pPr>
              <w:ind w:firstLine="0"/>
              <w:rPr>
                <w:color w:val="auto"/>
              </w:rPr>
            </w:pPr>
            <w:r w:rsidRPr="00A47DCD">
              <w:rPr>
                <w:color w:val="auto"/>
              </w:rPr>
              <w:t>Louzeiro</w:t>
            </w:r>
            <w:r w:rsidR="00BC1D9B" w:rsidRPr="00A47DCD">
              <w:rPr>
                <w:color w:val="auto"/>
              </w:rPr>
              <w:t xml:space="preserve">, </w:t>
            </w:r>
            <w:r w:rsidRPr="00A47DCD">
              <w:rPr>
                <w:color w:val="auto"/>
              </w:rPr>
              <w:t>William Estrela</w:t>
            </w:r>
            <w:r w:rsidR="00BC1D9B" w:rsidRPr="00A47DCD">
              <w:rPr>
                <w:color w:val="auto"/>
              </w:rPr>
              <w:t>.</w:t>
            </w:r>
          </w:p>
          <w:p w14:paraId="1A5FE932" w14:textId="2DF06194" w:rsidR="0019279C" w:rsidRPr="00EA3AC8" w:rsidRDefault="0019279C" w:rsidP="0019279C">
            <w:pPr>
              <w:suppressAutoHyphens w:val="0"/>
              <w:ind w:firstLine="0"/>
              <w:jc w:val="left"/>
              <w:rPr>
                <w:rFonts w:eastAsia="Calibri" w:cs="Times New Roman"/>
                <w:color w:val="auto"/>
                <w:lang w:eastAsia="en-US"/>
              </w:rPr>
            </w:pPr>
            <w:r w:rsidRPr="00A47DCD">
              <w:rPr>
                <w:color w:val="auto"/>
              </w:rPr>
              <w:t xml:space="preserve">A contribuição dos Sistemas de Informação para os objetivos organizacionais de uma Universidade pública: Um estudo de caso sobre a Universidade do Estado de Goiás (UEG) </w:t>
            </w:r>
            <w:r w:rsidR="00BC1D9B" w:rsidRPr="00E7471F">
              <w:rPr>
                <w:color w:val="000000" w:themeColor="text1"/>
              </w:rPr>
              <w:t xml:space="preserve">Orientador: </w:t>
            </w:r>
            <w:r w:rsidRPr="00790912">
              <w:rPr>
                <w:rFonts w:eastAsia="Calibri" w:cs="Times New Roman"/>
                <w:color w:val="auto"/>
                <w:lang w:eastAsia="en-US"/>
              </w:rPr>
              <w:t>Prof. Dr. Cláudio Roberto Stacheira</w:t>
            </w:r>
          </w:p>
          <w:p w14:paraId="1CC14217" w14:textId="779E53FA" w:rsidR="00BC1D9B" w:rsidRDefault="00BC1D9B" w:rsidP="0019279C">
            <w:pPr>
              <w:ind w:firstLine="0"/>
              <w:rPr>
                <w:color w:val="FF0000"/>
              </w:rPr>
            </w:pPr>
            <w:r>
              <w:rPr>
                <w:b/>
                <w:color w:val="FF6600"/>
              </w:rPr>
              <w:t xml:space="preserve"> </w:t>
            </w:r>
            <w:r>
              <w:t>-- An</w:t>
            </w:r>
            <w:r w:rsidRPr="004D5EDC">
              <w:t>ápolis</w:t>
            </w:r>
            <w:r>
              <w:t>,</w:t>
            </w:r>
            <w:r w:rsidRPr="004D5EDC">
              <w:rPr>
                <w:color w:val="FF6600"/>
              </w:rPr>
              <w:t xml:space="preserve"> </w:t>
            </w:r>
            <w:r w:rsidR="00A47DCD" w:rsidRPr="00A47DCD">
              <w:rPr>
                <w:color w:val="auto"/>
              </w:rPr>
              <w:t>2020</w:t>
            </w:r>
            <w:r w:rsidRPr="00BC1D9B">
              <w:rPr>
                <w:color w:val="FF0000"/>
              </w:rPr>
              <w:t xml:space="preserve">. </w:t>
            </w:r>
          </w:p>
          <w:p w14:paraId="3D112EE5" w14:textId="77777777" w:rsidR="00BC1D9B" w:rsidRPr="00E7471F" w:rsidRDefault="00BC1D9B" w:rsidP="002C1084">
            <w:pPr>
              <w:ind w:firstLine="0"/>
              <w:rPr>
                <w:color w:val="FF0000"/>
              </w:rPr>
            </w:pPr>
            <w:r>
              <w:rPr>
                <w:color w:val="FF0000"/>
              </w:rPr>
              <w:t xml:space="preserve">   </w:t>
            </w:r>
            <w:proofErr w:type="spellStart"/>
            <w:r>
              <w:rPr>
                <w:color w:val="FF0000"/>
              </w:rPr>
              <w:t>xx</w:t>
            </w:r>
            <w:proofErr w:type="spellEnd"/>
            <w:r>
              <w:rPr>
                <w:color w:val="FF0000"/>
              </w:rPr>
              <w:t xml:space="preserve"> p. [Onde </w:t>
            </w:r>
            <w:proofErr w:type="spellStart"/>
            <w:r>
              <w:rPr>
                <w:color w:val="FF0000"/>
              </w:rPr>
              <w:t>xx</w:t>
            </w:r>
            <w:proofErr w:type="spellEnd"/>
            <w:r>
              <w:rPr>
                <w:color w:val="FF0000"/>
              </w:rPr>
              <w:t xml:space="preserve"> é número de páginas do trabalho, incluindo os apêndices]</w:t>
            </w:r>
          </w:p>
          <w:p w14:paraId="5740D18F" w14:textId="77777777" w:rsidR="00BC1D9B" w:rsidRDefault="00BC1D9B" w:rsidP="002C1084">
            <w:pPr>
              <w:ind w:firstLine="0"/>
            </w:pPr>
          </w:p>
          <w:p w14:paraId="6CB42C52" w14:textId="3C9A4323" w:rsidR="00BC1D9B" w:rsidRDefault="00BC1D9B" w:rsidP="002C1084">
            <w:pPr>
              <w:ind w:firstLine="0"/>
            </w:pPr>
            <w:r>
              <w:t xml:space="preserve">   Trabalho de Curso (Graduação, Bacharela</w:t>
            </w:r>
            <w:r w:rsidR="00FE7A06">
              <w:t xml:space="preserve">do em Sistemas de Informação) </w:t>
            </w:r>
            <w:proofErr w:type="gramStart"/>
            <w:r w:rsidR="00FE7A06">
              <w:t>-</w:t>
            </w:r>
            <w:r>
              <w:t xml:space="preserve">  </w:t>
            </w:r>
            <w:r w:rsidRPr="004D5EDC">
              <w:t>Universidade</w:t>
            </w:r>
            <w:proofErr w:type="gramEnd"/>
            <w:r w:rsidRPr="004D5EDC">
              <w:t xml:space="preserve"> Estadual de Goiás, </w:t>
            </w:r>
            <w:proofErr w:type="spellStart"/>
            <w:r>
              <w:t>Câmpus</w:t>
            </w:r>
            <w:proofErr w:type="spellEnd"/>
            <w:r w:rsidR="00FE7A06">
              <w:t xml:space="preserve"> Central -</w:t>
            </w:r>
            <w:r>
              <w:t xml:space="preserve"> Anápolis </w:t>
            </w:r>
            <w:r w:rsidR="00FE7A06">
              <w:t>CET</w:t>
            </w:r>
            <w:r>
              <w:t>,</w:t>
            </w:r>
            <w:r w:rsidRPr="004D5EDC">
              <w:t xml:space="preserve"> Departamento de Sistemas de Informação.</w:t>
            </w:r>
          </w:p>
          <w:p w14:paraId="571529AB" w14:textId="77777777" w:rsidR="00BC1D9B" w:rsidRDefault="00BC1D9B" w:rsidP="002C1084">
            <w:pPr>
              <w:ind w:firstLine="0"/>
            </w:pPr>
          </w:p>
          <w:p w14:paraId="61EC63E7" w14:textId="77777777" w:rsidR="00BC1D9B" w:rsidRPr="004D5EDC" w:rsidRDefault="00BC1D9B" w:rsidP="002C1084">
            <w:pPr>
              <w:ind w:firstLine="0"/>
              <w:rPr>
                <w:b/>
              </w:rPr>
            </w:pPr>
            <w:r>
              <w:t xml:space="preserve">   </w:t>
            </w:r>
            <w:r w:rsidRPr="004D5EDC">
              <w:t xml:space="preserve">1. </w:t>
            </w:r>
            <w:proofErr w:type="spellStart"/>
            <w:r w:rsidRPr="004D5EDC">
              <w:rPr>
                <w:color w:val="FF0000"/>
              </w:rPr>
              <w:t xml:space="preserve">Palavra </w:t>
            </w:r>
            <w:proofErr w:type="gramStart"/>
            <w:r w:rsidRPr="004D5EDC">
              <w:rPr>
                <w:color w:val="FF0000"/>
              </w:rPr>
              <w:t>chave</w:t>
            </w:r>
            <w:proofErr w:type="spellEnd"/>
            <w:r w:rsidRPr="004D5EDC">
              <w:rPr>
                <w:color w:val="FF6600"/>
              </w:rPr>
              <w:t xml:space="preserve"> </w:t>
            </w:r>
            <w:r w:rsidRPr="004D5EDC">
              <w:t xml:space="preserve"> 2</w:t>
            </w:r>
            <w:proofErr w:type="gramEnd"/>
            <w:r w:rsidRPr="004D5EDC">
              <w:t xml:space="preserve">. </w:t>
            </w:r>
            <w:proofErr w:type="spellStart"/>
            <w:r w:rsidRPr="004D5EDC">
              <w:rPr>
                <w:color w:val="FF0000"/>
              </w:rPr>
              <w:t xml:space="preserve">Palavra </w:t>
            </w:r>
            <w:proofErr w:type="gramStart"/>
            <w:r w:rsidRPr="004D5EDC">
              <w:rPr>
                <w:color w:val="FF0000"/>
              </w:rPr>
              <w:t>chave</w:t>
            </w:r>
            <w:proofErr w:type="spellEnd"/>
            <w:r w:rsidRPr="004D5EDC">
              <w:rPr>
                <w:color w:val="FF6600"/>
              </w:rPr>
              <w:t xml:space="preserve">  </w:t>
            </w:r>
            <w:r w:rsidRPr="004D5EDC">
              <w:t>3</w:t>
            </w:r>
            <w:proofErr w:type="gramEnd"/>
            <w:r w:rsidRPr="004D5EDC">
              <w:t xml:space="preserve">. </w:t>
            </w:r>
            <w:r w:rsidRPr="004D5EDC">
              <w:rPr>
                <w:color w:val="FF0000"/>
              </w:rPr>
              <w:t>Palavra chave</w:t>
            </w:r>
            <w:r w:rsidRPr="004D5EDC">
              <w:rPr>
                <w:color w:val="FF6600"/>
              </w:rPr>
              <w:t xml:space="preserve"> </w:t>
            </w:r>
            <w:r w:rsidRPr="004D5EDC">
              <w:t xml:space="preserve">                                 </w:t>
            </w:r>
          </w:p>
        </w:tc>
      </w:tr>
    </w:tbl>
    <w:p w14:paraId="503806CE" w14:textId="77777777" w:rsidR="00BC1D9B" w:rsidRPr="00492DB7" w:rsidRDefault="00BC1D9B" w:rsidP="00BC1D9B">
      <w:pPr>
        <w:pStyle w:val="Capa14"/>
        <w:widowControl w:val="0"/>
        <w:rPr>
          <w:sz w:val="24"/>
          <w:szCs w:val="24"/>
          <w:lang w:val="pt-BR"/>
        </w:rPr>
      </w:pPr>
    </w:p>
    <w:p w14:paraId="1069F3CA" w14:textId="77777777" w:rsidR="00BC1D9B" w:rsidRPr="00492DB7" w:rsidRDefault="00BC1D9B" w:rsidP="00BC1D9B">
      <w:pPr>
        <w:pStyle w:val="Capa14"/>
        <w:widowControl w:val="0"/>
        <w:rPr>
          <w:sz w:val="24"/>
          <w:szCs w:val="24"/>
          <w:lang w:val="pt-BR"/>
        </w:rPr>
      </w:pPr>
    </w:p>
    <w:p w14:paraId="4BBA55E3" w14:textId="77777777" w:rsidR="00BC1D9B" w:rsidRDefault="00BC1D9B" w:rsidP="00BC1D9B">
      <w:pPr>
        <w:ind w:firstLine="0"/>
      </w:pPr>
    </w:p>
    <w:p w14:paraId="467DC692" w14:textId="77777777" w:rsidR="00370829" w:rsidRDefault="00370829" w:rsidP="00BC1D9B">
      <w:pPr>
        <w:ind w:firstLine="0"/>
      </w:pPr>
    </w:p>
    <w:p w14:paraId="6237B876" w14:textId="77777777" w:rsidR="00370829" w:rsidRDefault="00370829" w:rsidP="00BC1D9B">
      <w:pPr>
        <w:ind w:firstLine="0"/>
      </w:pPr>
    </w:p>
    <w:p w14:paraId="0EAC7684" w14:textId="77777777" w:rsidR="00370829" w:rsidRDefault="00370829" w:rsidP="00BC1D9B">
      <w:pPr>
        <w:ind w:firstLine="0"/>
      </w:pPr>
    </w:p>
    <w:p w14:paraId="094B4BCC" w14:textId="77777777" w:rsidR="00370829" w:rsidRDefault="00370829" w:rsidP="00BC1D9B">
      <w:pPr>
        <w:ind w:firstLine="0"/>
      </w:pPr>
    </w:p>
    <w:p w14:paraId="28A77A2C" w14:textId="77777777" w:rsidR="00370829" w:rsidRPr="00492DB7" w:rsidRDefault="00370829" w:rsidP="00BC1D9B">
      <w:pPr>
        <w:ind w:firstLine="0"/>
      </w:pPr>
    </w:p>
    <w:p w14:paraId="3C06B224" w14:textId="77777777" w:rsidR="00BC1D9B" w:rsidRPr="00E50F00" w:rsidRDefault="00BC1D9B" w:rsidP="00BC1D9B">
      <w:pPr>
        <w:pStyle w:val="BancaTese"/>
        <w:pBdr>
          <w:top w:val="none" w:sz="0" w:space="0" w:color="auto"/>
        </w:pBdr>
        <w:jc w:val="center"/>
        <w:rPr>
          <w:lang w:val="pt-BR"/>
        </w:rPr>
      </w:pPr>
      <w:bookmarkStart w:id="1" w:name="_Toc118519896"/>
      <w:bookmarkStart w:id="2" w:name="_Toc118520006"/>
      <w:r w:rsidRPr="00E50F00">
        <w:rPr>
          <w:sz w:val="28"/>
          <w:szCs w:val="28"/>
          <w:lang w:val="pt-BR"/>
        </w:rPr>
        <w:t>CESSÃO DE DIREITOS</w:t>
      </w:r>
      <w:bookmarkEnd w:id="1"/>
      <w:bookmarkEnd w:id="2"/>
      <w:r w:rsidRPr="00E50F00">
        <w:rPr>
          <w:sz w:val="28"/>
          <w:szCs w:val="28"/>
          <w:lang w:val="pt-BR"/>
        </w:rPr>
        <w:br/>
      </w:r>
    </w:p>
    <w:p w14:paraId="67ECE5D8" w14:textId="77777777" w:rsidR="00BC1D9B" w:rsidRPr="00492DB7" w:rsidRDefault="00BC1D9B" w:rsidP="00BC1D9B">
      <w:pPr>
        <w:ind w:firstLine="0"/>
      </w:pPr>
    </w:p>
    <w:p w14:paraId="063A7659" w14:textId="77777777" w:rsidR="00BC1D9B" w:rsidRPr="00492DB7" w:rsidRDefault="00BC1D9B" w:rsidP="00BC1D9B">
      <w:pPr>
        <w:ind w:firstLine="0"/>
      </w:pPr>
      <w:r w:rsidRPr="00492DB7">
        <w:t>É concedida à Universidade Estadual de Goiás</w:t>
      </w:r>
      <w:r>
        <w:t xml:space="preserve"> a</w:t>
      </w:r>
      <w:r w:rsidRPr="00492DB7">
        <w:t xml:space="preserve"> permissão </w:t>
      </w:r>
      <w:r>
        <w:t>para disponibilizar esse documento por meio eletrônico ou reproduzir cópias</w:t>
      </w:r>
      <w:r w:rsidRPr="00492DB7">
        <w:t>, emprestar ou vender tais cópias para propósitos acadêmicos e científicos</w:t>
      </w:r>
      <w:r>
        <w:t xml:space="preserve">, conforme termo de autorização assinado pelo autor e arquivado na Biblioteca do </w:t>
      </w:r>
      <w:proofErr w:type="spellStart"/>
      <w:r>
        <w:t>Câmpus</w:t>
      </w:r>
      <w:proofErr w:type="spellEnd"/>
      <w:r w:rsidRPr="00492DB7">
        <w:t>. O autor reserva outros direitos de publicação e nenhuma parte deste trabalho pode ser reproduzida sem a autorização por escrito do autor.</w:t>
      </w:r>
    </w:p>
    <w:p w14:paraId="0BDAF6DF" w14:textId="77777777" w:rsidR="00BC1D9B" w:rsidRPr="00492DB7" w:rsidRDefault="00BC1D9B" w:rsidP="00BC1D9B">
      <w:pPr>
        <w:ind w:firstLine="0"/>
      </w:pPr>
    </w:p>
    <w:p w14:paraId="6A3D87E0" w14:textId="233AB195" w:rsidR="00BC1D9B" w:rsidRPr="00F95FC5" w:rsidRDefault="00F95FC5" w:rsidP="00BC1D9B">
      <w:pPr>
        <w:ind w:firstLine="0"/>
        <w:rPr>
          <w:color w:val="auto"/>
        </w:rPr>
      </w:pPr>
      <w:r w:rsidRPr="00F95FC5">
        <w:rPr>
          <w:color w:val="auto"/>
        </w:rPr>
        <w:t>William Estrela Louzeiro</w:t>
      </w:r>
    </w:p>
    <w:p w14:paraId="71157366" w14:textId="140D6B7E" w:rsidR="00BC1D9B" w:rsidRPr="00F95FC5" w:rsidRDefault="00F95FC5" w:rsidP="00F95FC5">
      <w:pPr>
        <w:ind w:firstLine="0"/>
        <w:rPr>
          <w:color w:val="FF0000"/>
        </w:rPr>
      </w:pPr>
      <w:r w:rsidRPr="00AE6DB1">
        <w:rPr>
          <w:color w:val="auto"/>
        </w:rPr>
        <w:t xml:space="preserve">Anápolis, </w:t>
      </w:r>
      <w:r w:rsidR="00AE6DB1" w:rsidRPr="00AE6DB1">
        <w:rPr>
          <w:color w:val="auto"/>
        </w:rPr>
        <w:t>maio</w:t>
      </w:r>
      <w:r w:rsidRPr="00AE6DB1">
        <w:rPr>
          <w:color w:val="auto"/>
        </w:rPr>
        <w:t xml:space="preserve"> de 2020</w:t>
      </w:r>
      <w:r w:rsidR="00BC1D9B" w:rsidRPr="00492DB7">
        <w:br/>
      </w:r>
    </w:p>
    <w:p w14:paraId="5EF8F0DC" w14:textId="77777777" w:rsidR="006824EA" w:rsidRDefault="006824EA">
      <w:pPr>
        <w:suppressAutoHyphens w:val="0"/>
        <w:spacing w:line="240" w:lineRule="auto"/>
        <w:ind w:firstLine="0"/>
        <w:jc w:val="left"/>
        <w:rPr>
          <w:b/>
          <w:sz w:val="28"/>
          <w:szCs w:val="28"/>
        </w:rPr>
      </w:pPr>
      <w:r>
        <w:lastRenderedPageBreak/>
        <w:br w:type="page"/>
      </w:r>
    </w:p>
    <w:p w14:paraId="0F3D1BD7" w14:textId="77777777" w:rsidR="005E5A64" w:rsidRPr="00C965A5" w:rsidRDefault="005E5A64" w:rsidP="005E5A64">
      <w:pPr>
        <w:rPr>
          <w:color w:val="000000" w:themeColor="text1"/>
        </w:rPr>
      </w:pPr>
    </w:p>
    <w:p w14:paraId="3661BA82" w14:textId="77777777" w:rsidR="005E5A64" w:rsidRPr="00C965A5" w:rsidRDefault="005E5A64" w:rsidP="005E5A64">
      <w:pPr>
        <w:rPr>
          <w:color w:val="000000" w:themeColor="text1"/>
        </w:rPr>
      </w:pPr>
    </w:p>
    <w:p w14:paraId="5E3CD7EE" w14:textId="77777777" w:rsidR="005E5A64" w:rsidRPr="00C965A5" w:rsidRDefault="005E5A64" w:rsidP="005E5A64">
      <w:pPr>
        <w:rPr>
          <w:color w:val="000000" w:themeColor="text1"/>
        </w:rPr>
      </w:pPr>
    </w:p>
    <w:p w14:paraId="5F34A2F8" w14:textId="77777777" w:rsidR="005E5A64" w:rsidRPr="00C965A5" w:rsidRDefault="005E5A64" w:rsidP="005E5A64">
      <w:pPr>
        <w:rPr>
          <w:color w:val="000000" w:themeColor="text1"/>
        </w:rPr>
      </w:pPr>
    </w:p>
    <w:p w14:paraId="015CF850" w14:textId="77777777" w:rsidR="005E5A64" w:rsidRPr="00C965A5" w:rsidRDefault="005E5A64" w:rsidP="005E5A64">
      <w:pPr>
        <w:rPr>
          <w:color w:val="000000" w:themeColor="text1"/>
        </w:rPr>
      </w:pPr>
    </w:p>
    <w:p w14:paraId="66AEBDF9" w14:textId="77777777" w:rsidR="005E5A64" w:rsidRPr="00C965A5" w:rsidRDefault="005E5A64" w:rsidP="005E5A64">
      <w:pPr>
        <w:rPr>
          <w:color w:val="000000" w:themeColor="text1"/>
        </w:rPr>
      </w:pPr>
    </w:p>
    <w:p w14:paraId="58BADA0A" w14:textId="77777777" w:rsidR="005E5A64" w:rsidRPr="00C965A5" w:rsidRDefault="005E5A64" w:rsidP="005E5A64">
      <w:pPr>
        <w:rPr>
          <w:color w:val="000000" w:themeColor="text1"/>
        </w:rPr>
      </w:pPr>
    </w:p>
    <w:p w14:paraId="134B9C1C" w14:textId="77777777" w:rsidR="005E5A64" w:rsidRPr="00C965A5" w:rsidRDefault="005E5A64" w:rsidP="005E5A64">
      <w:pPr>
        <w:rPr>
          <w:color w:val="000000" w:themeColor="text1"/>
        </w:rPr>
      </w:pPr>
    </w:p>
    <w:p w14:paraId="56B095EB" w14:textId="77777777" w:rsidR="005E5A64" w:rsidRPr="00C965A5" w:rsidRDefault="005E5A64" w:rsidP="005E5A64">
      <w:pPr>
        <w:rPr>
          <w:color w:val="000000" w:themeColor="text1"/>
        </w:rPr>
      </w:pPr>
    </w:p>
    <w:p w14:paraId="4F74379B" w14:textId="77777777" w:rsidR="005E5A64" w:rsidRPr="00C965A5" w:rsidRDefault="005E5A64" w:rsidP="005E5A64">
      <w:pPr>
        <w:rPr>
          <w:color w:val="000000" w:themeColor="text1"/>
        </w:rPr>
      </w:pPr>
    </w:p>
    <w:p w14:paraId="388609FA" w14:textId="77777777" w:rsidR="005E5A64" w:rsidRPr="00C965A5" w:rsidRDefault="005E5A64" w:rsidP="005E5A64">
      <w:pPr>
        <w:rPr>
          <w:color w:val="000000" w:themeColor="text1"/>
        </w:rPr>
      </w:pPr>
    </w:p>
    <w:p w14:paraId="09399F67" w14:textId="77777777" w:rsidR="005E5A64" w:rsidRPr="00C965A5" w:rsidRDefault="005E5A64" w:rsidP="005E5A64">
      <w:pPr>
        <w:rPr>
          <w:color w:val="000000" w:themeColor="text1"/>
        </w:rPr>
      </w:pPr>
    </w:p>
    <w:p w14:paraId="02A4F542" w14:textId="77777777" w:rsidR="005E5A64" w:rsidRPr="00C965A5" w:rsidRDefault="005E5A64" w:rsidP="005E5A64">
      <w:pPr>
        <w:rPr>
          <w:color w:val="000000" w:themeColor="text1"/>
        </w:rPr>
      </w:pPr>
    </w:p>
    <w:p w14:paraId="0D61995B" w14:textId="77777777" w:rsidR="005E5A64" w:rsidRPr="00C965A5" w:rsidRDefault="005E5A64" w:rsidP="005E5A64">
      <w:pPr>
        <w:rPr>
          <w:color w:val="000000" w:themeColor="text1"/>
        </w:rPr>
      </w:pPr>
    </w:p>
    <w:p w14:paraId="7444EA43" w14:textId="77777777" w:rsidR="005E5A64" w:rsidRPr="00C965A5" w:rsidRDefault="005E5A64" w:rsidP="005E5A64">
      <w:pPr>
        <w:rPr>
          <w:color w:val="000000" w:themeColor="text1"/>
        </w:rPr>
      </w:pPr>
    </w:p>
    <w:p w14:paraId="12DBF1A5" w14:textId="77777777" w:rsidR="005E5A64" w:rsidRPr="00C965A5" w:rsidRDefault="005E5A64" w:rsidP="005E5A64">
      <w:pPr>
        <w:rPr>
          <w:color w:val="000000" w:themeColor="text1"/>
        </w:rPr>
      </w:pPr>
    </w:p>
    <w:p w14:paraId="1AD21099" w14:textId="77777777" w:rsidR="005E5A64" w:rsidRPr="00C965A5" w:rsidRDefault="005E5A64" w:rsidP="005E5A64">
      <w:pPr>
        <w:rPr>
          <w:color w:val="000000" w:themeColor="text1"/>
        </w:rPr>
      </w:pPr>
    </w:p>
    <w:p w14:paraId="07D38644" w14:textId="77777777" w:rsidR="005E5A64" w:rsidRPr="00C965A5" w:rsidRDefault="005E5A64" w:rsidP="005E5A64">
      <w:pPr>
        <w:rPr>
          <w:color w:val="000000" w:themeColor="text1"/>
        </w:rPr>
      </w:pPr>
    </w:p>
    <w:p w14:paraId="58D29985" w14:textId="77777777" w:rsidR="005E5A64" w:rsidRPr="00C965A5" w:rsidRDefault="005E5A64" w:rsidP="005E5A64">
      <w:pPr>
        <w:rPr>
          <w:color w:val="000000" w:themeColor="text1"/>
        </w:rPr>
      </w:pPr>
    </w:p>
    <w:p w14:paraId="225873B6" w14:textId="77777777" w:rsidR="005E5A64" w:rsidRPr="00C965A5" w:rsidRDefault="005E5A64" w:rsidP="005E5A64">
      <w:pPr>
        <w:rPr>
          <w:color w:val="000000" w:themeColor="text1"/>
        </w:rPr>
      </w:pPr>
    </w:p>
    <w:p w14:paraId="365BD247" w14:textId="77777777" w:rsidR="005E5A64" w:rsidRPr="00C965A5" w:rsidRDefault="005E5A64" w:rsidP="005E5A64">
      <w:pPr>
        <w:rPr>
          <w:color w:val="000000" w:themeColor="text1"/>
        </w:rPr>
      </w:pPr>
    </w:p>
    <w:p w14:paraId="7B9EBA5E" w14:textId="77777777" w:rsidR="005E5A64" w:rsidRPr="00C965A5" w:rsidRDefault="005E5A64" w:rsidP="005E5A64">
      <w:pPr>
        <w:rPr>
          <w:color w:val="000000" w:themeColor="text1"/>
        </w:rPr>
      </w:pPr>
    </w:p>
    <w:p w14:paraId="13609A6B" w14:textId="77777777" w:rsidR="005E5A64" w:rsidRPr="00492DB7" w:rsidRDefault="005E5A64" w:rsidP="005E5A64">
      <w:pPr>
        <w:ind w:left="2977" w:firstLine="0"/>
        <w:rPr>
          <w:color w:val="FF0000"/>
        </w:rPr>
      </w:pPr>
      <w:r w:rsidRPr="00492DB7">
        <w:rPr>
          <w:color w:val="FF0000"/>
        </w:rPr>
        <w:t xml:space="preserve">Dedicatória (Exemplo Dedico este trabalho os meus </w:t>
      </w:r>
      <w:proofErr w:type="gramStart"/>
      <w:r w:rsidRPr="00492DB7">
        <w:rPr>
          <w:color w:val="FF0000"/>
        </w:rPr>
        <w:t>pais etc...</w:t>
      </w:r>
      <w:proofErr w:type="gramEnd"/>
      <w:r w:rsidRPr="00492DB7">
        <w:rPr>
          <w:color w:val="FF0000"/>
        </w:rPr>
        <w:t>).</w:t>
      </w:r>
    </w:p>
    <w:p w14:paraId="7C10AE7E" w14:textId="77777777" w:rsidR="005E5A64" w:rsidRPr="00492DB7" w:rsidRDefault="005E5A64" w:rsidP="005E5A64">
      <w:pPr>
        <w:rPr>
          <w:color w:val="FF0000"/>
        </w:rPr>
      </w:pPr>
      <w:r w:rsidRPr="00492DB7">
        <w:rPr>
          <w:color w:val="FF0000"/>
        </w:rPr>
        <w:br w:type="page"/>
      </w:r>
    </w:p>
    <w:p w14:paraId="27031DBF" w14:textId="77777777" w:rsidR="005E5A64" w:rsidRPr="00492DB7" w:rsidRDefault="005E5A64" w:rsidP="005E5A64">
      <w:pPr>
        <w:ind w:firstLine="0"/>
        <w:jc w:val="center"/>
        <w:rPr>
          <w:b/>
          <w:sz w:val="28"/>
          <w:szCs w:val="28"/>
        </w:rPr>
      </w:pPr>
      <w:bookmarkStart w:id="3" w:name="_Toc118519899"/>
      <w:bookmarkStart w:id="4" w:name="_Toc118520009"/>
      <w:r w:rsidRPr="00492DB7">
        <w:rPr>
          <w:b/>
          <w:sz w:val="28"/>
          <w:szCs w:val="28"/>
        </w:rPr>
        <w:lastRenderedPageBreak/>
        <w:t>AGRADECIMENTOS</w:t>
      </w:r>
      <w:bookmarkEnd w:id="3"/>
      <w:bookmarkEnd w:id="4"/>
    </w:p>
    <w:p w14:paraId="3D98F989" w14:textId="77777777" w:rsidR="00370829" w:rsidRDefault="00370829" w:rsidP="00ED41F9">
      <w:pPr>
        <w:widowControl w:val="0"/>
        <w:ind w:firstLine="1080"/>
        <w:rPr>
          <w:color w:val="FF0000"/>
        </w:rPr>
      </w:pPr>
    </w:p>
    <w:p w14:paraId="30A9CBBF" w14:textId="77777777" w:rsidR="00370829" w:rsidRDefault="00370829" w:rsidP="00ED41F9">
      <w:pPr>
        <w:widowControl w:val="0"/>
        <w:ind w:firstLine="1080"/>
        <w:rPr>
          <w:color w:val="FF0000"/>
        </w:rPr>
      </w:pPr>
    </w:p>
    <w:p w14:paraId="7CFA2318" w14:textId="77777777" w:rsidR="00ED41F9" w:rsidRDefault="00ED41F9" w:rsidP="00ED41F9">
      <w:pPr>
        <w:widowControl w:val="0"/>
        <w:ind w:firstLine="1080"/>
        <w:rPr>
          <w:color w:val="FF0000"/>
        </w:rPr>
      </w:pPr>
      <w:r>
        <w:rPr>
          <w:color w:val="FF0000"/>
        </w:rPr>
        <w:t xml:space="preserve">Fazer aqui os agradecimentos que o aluno achar adequando. </w:t>
      </w:r>
    </w:p>
    <w:p w14:paraId="23213F37" w14:textId="77777777" w:rsidR="00ED41F9" w:rsidRPr="00492DB7" w:rsidRDefault="00ED41F9" w:rsidP="00ED41F9">
      <w:pPr>
        <w:widowControl w:val="0"/>
        <w:ind w:firstLine="1080"/>
        <w:rPr>
          <w:color w:val="FF0000"/>
        </w:rPr>
      </w:pPr>
      <w:r>
        <w:rPr>
          <w:color w:val="FF0000"/>
        </w:rPr>
        <w:t>Observar a linguagem formal e culta.</w:t>
      </w:r>
    </w:p>
    <w:p w14:paraId="4D82DF3F" w14:textId="77777777" w:rsidR="005E5A64" w:rsidRPr="00492DB7" w:rsidRDefault="005E5A64" w:rsidP="00ED41F9">
      <w:pPr>
        <w:widowControl w:val="0"/>
        <w:ind w:firstLine="1080"/>
        <w:rPr>
          <w:color w:val="FF0000"/>
        </w:rPr>
      </w:pPr>
      <w:r w:rsidRPr="00492DB7">
        <w:rPr>
          <w:color w:val="FF0000"/>
        </w:rPr>
        <w:t xml:space="preserve"> </w:t>
      </w:r>
    </w:p>
    <w:p w14:paraId="30BB4B8E" w14:textId="77777777" w:rsidR="005E5A64" w:rsidRDefault="005E5A64" w:rsidP="005E5A64">
      <w:pPr>
        <w:rPr>
          <w:color w:val="FF0000"/>
          <w:sz w:val="26"/>
        </w:rPr>
      </w:pPr>
      <w:r>
        <w:rPr>
          <w:color w:val="FF0000"/>
          <w:sz w:val="26"/>
        </w:rPr>
        <w:br w:type="page"/>
      </w:r>
    </w:p>
    <w:p w14:paraId="1C4E4DFF" w14:textId="77777777" w:rsidR="006B4A32" w:rsidRDefault="006B4A32">
      <w:pPr>
        <w:suppressAutoHyphens w:val="0"/>
        <w:spacing w:line="240" w:lineRule="auto"/>
        <w:ind w:firstLine="0"/>
        <w:jc w:val="left"/>
        <w:rPr>
          <w:rStyle w:val="TtulodoLivro"/>
          <w:b w:val="0"/>
          <w:bCs w:val="0"/>
          <w:smallCaps w:val="0"/>
          <w:spacing w:val="0"/>
        </w:rPr>
        <w:sectPr w:rsidR="006B4A32" w:rsidSect="005106C5">
          <w:headerReference w:type="default" r:id="rId8"/>
          <w:pgSz w:w="11905" w:h="16837" w:code="9"/>
          <w:pgMar w:top="1701" w:right="1134" w:bottom="1134" w:left="1701" w:header="1259" w:footer="720" w:gutter="0"/>
          <w:pgNumType w:fmt="lowerRoman" w:start="1"/>
          <w:cols w:space="720"/>
          <w:docGrid w:linePitch="360"/>
        </w:sectPr>
      </w:pPr>
    </w:p>
    <w:p w14:paraId="0312E716" w14:textId="77777777" w:rsidR="00EA3AC8" w:rsidRPr="00EA3AC8" w:rsidRDefault="00EA3AC8" w:rsidP="000E264F">
      <w:pPr>
        <w:pStyle w:val="Ttulo1"/>
        <w:ind w:firstLine="0"/>
        <w:rPr>
          <w:lang w:eastAsia="pt-BR"/>
        </w:rPr>
      </w:pPr>
      <w:bookmarkStart w:id="5" w:name="_Toc444850036"/>
      <w:bookmarkStart w:id="6" w:name="_Toc444865702"/>
      <w:bookmarkStart w:id="7" w:name="_Toc51147792"/>
      <w:r w:rsidRPr="00EA3AC8">
        <w:rPr>
          <w:lang w:eastAsia="pt-BR"/>
        </w:rPr>
        <w:lastRenderedPageBreak/>
        <w:t>RESUMO</w:t>
      </w:r>
      <w:bookmarkEnd w:id="5"/>
      <w:bookmarkEnd w:id="6"/>
      <w:bookmarkEnd w:id="7"/>
    </w:p>
    <w:p w14:paraId="0737FA5B" w14:textId="77777777" w:rsidR="00ED41F9" w:rsidRPr="00E50F00" w:rsidRDefault="00ED41F9" w:rsidP="00ED41F9">
      <w:pPr>
        <w:pStyle w:val="Abstract"/>
        <w:rPr>
          <w:color w:val="FF0000"/>
          <w:lang w:val="pt-BR"/>
        </w:rPr>
      </w:pPr>
      <w:r w:rsidRPr="00E50F00">
        <w:rPr>
          <w:color w:val="FF0000"/>
          <w:lang w:val="pt-BR"/>
        </w:rPr>
        <w:t>(Não pode ultrapassar 500 palavras)</w:t>
      </w:r>
    </w:p>
    <w:p w14:paraId="098C33DB" w14:textId="77777777" w:rsidR="00EA3AC8" w:rsidRPr="00EA3AC8" w:rsidRDefault="00EA3AC8" w:rsidP="00EA3AC8">
      <w:pPr>
        <w:suppressAutoHyphens w:val="0"/>
        <w:ind w:firstLine="0"/>
        <w:rPr>
          <w:rFonts w:eastAsia="Calibri" w:cs="Times New Roman"/>
          <w:b/>
          <w:color w:val="auto"/>
          <w:szCs w:val="22"/>
          <w:lang w:eastAsia="en-US"/>
        </w:rPr>
      </w:pPr>
    </w:p>
    <w:p w14:paraId="62AE04E8" w14:textId="77777777" w:rsidR="00EA3AC8" w:rsidRPr="00EA3AC8" w:rsidRDefault="00EA3AC8" w:rsidP="00EA3AC8">
      <w:pPr>
        <w:suppressAutoHyphens w:val="0"/>
        <w:ind w:firstLine="0"/>
        <w:rPr>
          <w:rFonts w:eastAsia="Calibri" w:cs="Times New Roman"/>
          <w:b/>
          <w:color w:val="auto"/>
          <w:szCs w:val="22"/>
          <w:lang w:eastAsia="en-US"/>
        </w:rPr>
      </w:pPr>
    </w:p>
    <w:p w14:paraId="48FF173E" w14:textId="77777777" w:rsidR="00EA3AC8" w:rsidRPr="00EA3AC8" w:rsidRDefault="00EA3AC8" w:rsidP="00EA3AC8">
      <w:pPr>
        <w:suppressAutoHyphens w:val="0"/>
        <w:ind w:firstLine="0"/>
        <w:rPr>
          <w:rFonts w:eastAsia="Calibri" w:cs="Times New Roman"/>
          <w:color w:val="FF0000"/>
          <w:lang w:eastAsia="en-US"/>
        </w:rPr>
      </w:pPr>
      <w:r w:rsidRPr="00EA3AC8">
        <w:rPr>
          <w:rFonts w:eastAsia="Calibri" w:cs="Times New Roman"/>
          <w:color w:val="auto"/>
          <w:lang w:eastAsia="en-US"/>
        </w:rPr>
        <w:t>Palavras-chave:</w:t>
      </w:r>
      <w:r w:rsidRPr="00EA3AC8">
        <w:rPr>
          <w:rFonts w:eastAsia="Calibri" w:cs="Times New Roman"/>
          <w:color w:val="FF0000"/>
          <w:lang w:eastAsia="en-US"/>
        </w:rPr>
        <w:t xml:space="preserve"> </w:t>
      </w:r>
      <w:proofErr w:type="spellStart"/>
      <w:r w:rsidRPr="00EA3AC8">
        <w:rPr>
          <w:rFonts w:eastAsia="Calibri" w:cs="Times New Roman"/>
          <w:color w:val="FF0000"/>
          <w:lang w:eastAsia="en-US"/>
        </w:rPr>
        <w:t>Palavra chave</w:t>
      </w:r>
      <w:proofErr w:type="spellEnd"/>
      <w:r w:rsidRPr="00EA3AC8">
        <w:rPr>
          <w:rFonts w:eastAsia="Calibri" w:cs="Times New Roman"/>
          <w:color w:val="FF0000"/>
          <w:lang w:eastAsia="en-US"/>
        </w:rPr>
        <w:t xml:space="preserve"> 1, ....</w:t>
      </w:r>
      <w:proofErr w:type="gramStart"/>
      <w:r w:rsidRPr="00EA3AC8">
        <w:rPr>
          <w:rFonts w:eastAsia="Calibri" w:cs="Times New Roman"/>
          <w:color w:val="FF0000"/>
          <w:lang w:eastAsia="en-US"/>
        </w:rPr>
        <w:t>, ,</w:t>
      </w:r>
      <w:proofErr w:type="gramEnd"/>
      <w:r w:rsidRPr="00EA3AC8">
        <w:rPr>
          <w:rFonts w:eastAsia="Calibri" w:cs="Times New Roman"/>
          <w:color w:val="FF0000"/>
          <w:lang w:eastAsia="en-US"/>
        </w:rPr>
        <w:t xml:space="preserve"> </w:t>
      </w:r>
      <w:proofErr w:type="spellStart"/>
      <w:r w:rsidRPr="00EA3AC8">
        <w:rPr>
          <w:rFonts w:eastAsia="Calibri" w:cs="Times New Roman"/>
          <w:color w:val="FF0000"/>
          <w:lang w:eastAsia="en-US"/>
        </w:rPr>
        <w:t>palavra chave</w:t>
      </w:r>
      <w:proofErr w:type="spellEnd"/>
      <w:r w:rsidRPr="00EA3AC8">
        <w:rPr>
          <w:rFonts w:eastAsia="Calibri" w:cs="Times New Roman"/>
          <w:color w:val="FF0000"/>
          <w:lang w:eastAsia="en-US"/>
        </w:rPr>
        <w:t xml:space="preserve"> N.</w:t>
      </w:r>
    </w:p>
    <w:p w14:paraId="7D2B8C19" w14:textId="77777777" w:rsidR="00EA3AC8" w:rsidRPr="00EA3AC8" w:rsidRDefault="00EA3AC8" w:rsidP="00EA3AC8">
      <w:pPr>
        <w:suppressAutoHyphens w:val="0"/>
        <w:ind w:firstLine="0"/>
        <w:rPr>
          <w:rFonts w:eastAsia="Calibri" w:cs="Times New Roman"/>
          <w:color w:val="000000" w:themeColor="text1"/>
          <w:lang w:eastAsia="en-US"/>
        </w:rPr>
      </w:pPr>
    </w:p>
    <w:p w14:paraId="0AAA8E7A" w14:textId="77777777" w:rsidR="00BC1D9B" w:rsidRDefault="00BC1D9B" w:rsidP="00A9586E">
      <w:pPr>
        <w:ind w:firstLine="0"/>
        <w:rPr>
          <w:color w:val="FF0000"/>
        </w:rPr>
      </w:pPr>
      <w:r>
        <w:rPr>
          <w:color w:val="FF0000"/>
        </w:rPr>
        <w:t xml:space="preserve">[OBSERVAÇÃO: A numeração de página começa a ser exibida partir do resumo, no canto superior direito, como neste </w:t>
      </w:r>
      <w:proofErr w:type="spellStart"/>
      <w:r>
        <w:rPr>
          <w:color w:val="FF0000"/>
        </w:rPr>
        <w:t>Template</w:t>
      </w:r>
      <w:proofErr w:type="spellEnd"/>
      <w:r>
        <w:rPr>
          <w:color w:val="FF0000"/>
        </w:rPr>
        <w:t>. A numeração começa a contar a partir da capa.]</w:t>
      </w:r>
    </w:p>
    <w:p w14:paraId="4C28874E" w14:textId="77777777" w:rsidR="00EA3AC8" w:rsidRPr="00EA3AC8" w:rsidRDefault="00EA3AC8" w:rsidP="00EA3AC8">
      <w:pPr>
        <w:suppressAutoHyphens w:val="0"/>
        <w:ind w:firstLine="0"/>
        <w:rPr>
          <w:rFonts w:eastAsia="Calibri" w:cs="Times New Roman"/>
          <w:color w:val="000000" w:themeColor="text1"/>
          <w:lang w:eastAsia="en-US"/>
        </w:rPr>
      </w:pPr>
    </w:p>
    <w:p w14:paraId="49DBA2E3" w14:textId="77777777" w:rsidR="00EA3AC8" w:rsidRPr="00EA3AC8" w:rsidRDefault="00EA3AC8" w:rsidP="00EA3AC8">
      <w:pPr>
        <w:suppressAutoHyphens w:val="0"/>
        <w:ind w:firstLine="0"/>
        <w:rPr>
          <w:rFonts w:eastAsia="Calibri" w:cs="Times New Roman"/>
          <w:color w:val="000000" w:themeColor="text1"/>
          <w:lang w:eastAsia="en-US"/>
        </w:rPr>
      </w:pPr>
    </w:p>
    <w:p w14:paraId="0A04B95B" w14:textId="77777777" w:rsidR="00EA3AC8" w:rsidRPr="00EA3AC8" w:rsidRDefault="00EA3AC8" w:rsidP="00EA3AC8">
      <w:pPr>
        <w:suppressAutoHyphens w:val="0"/>
        <w:jc w:val="left"/>
        <w:rPr>
          <w:rFonts w:eastAsia="Calibri" w:cs="Times New Roman"/>
          <w:color w:val="FF0000"/>
          <w:lang w:eastAsia="en-US"/>
        </w:rPr>
      </w:pPr>
      <w:r w:rsidRPr="00EA3AC8">
        <w:rPr>
          <w:rFonts w:eastAsia="Calibri" w:cs="Times New Roman"/>
          <w:color w:val="FF0000"/>
          <w:lang w:eastAsia="en-US"/>
        </w:rPr>
        <w:br w:type="page"/>
      </w:r>
    </w:p>
    <w:p w14:paraId="72479832" w14:textId="77777777" w:rsidR="00EA3AC8" w:rsidRPr="00E50F00" w:rsidRDefault="00EA3AC8" w:rsidP="000E264F">
      <w:pPr>
        <w:pStyle w:val="Ttulo1"/>
        <w:ind w:firstLine="0"/>
        <w:rPr>
          <w:lang w:eastAsia="pt-BR"/>
        </w:rPr>
      </w:pPr>
      <w:bookmarkStart w:id="8" w:name="_Toc444850037"/>
      <w:bookmarkStart w:id="9" w:name="_Toc444865703"/>
      <w:bookmarkStart w:id="10" w:name="_Toc51147793"/>
      <w:r w:rsidRPr="00E50F00">
        <w:rPr>
          <w:lang w:eastAsia="pt-BR"/>
        </w:rPr>
        <w:lastRenderedPageBreak/>
        <w:t>ABSTRACT</w:t>
      </w:r>
      <w:bookmarkEnd w:id="8"/>
      <w:bookmarkEnd w:id="9"/>
      <w:bookmarkEnd w:id="10"/>
    </w:p>
    <w:p w14:paraId="3FA6A296" w14:textId="77777777" w:rsidR="00EA3AC8" w:rsidRPr="00E50F00" w:rsidRDefault="00EA3AC8" w:rsidP="00EA3AC8">
      <w:pPr>
        <w:widowControl w:val="0"/>
        <w:suppressAutoHyphens w:val="0"/>
        <w:spacing w:line="240" w:lineRule="auto"/>
        <w:ind w:firstLine="0"/>
        <w:rPr>
          <w:rFonts w:cs="Times New Roman"/>
          <w:color w:val="FF0000"/>
          <w:lang w:eastAsia="en-US"/>
        </w:rPr>
      </w:pPr>
    </w:p>
    <w:p w14:paraId="76B82809" w14:textId="77777777" w:rsidR="00BC1D9B" w:rsidRPr="00E50F00" w:rsidRDefault="00BC1D9B" w:rsidP="00A9586E">
      <w:pPr>
        <w:ind w:firstLine="0"/>
        <w:rPr>
          <w:color w:val="FF0000"/>
        </w:rPr>
      </w:pPr>
      <w:r w:rsidRPr="00E50F00">
        <w:rPr>
          <w:color w:val="FF0000"/>
        </w:rPr>
        <w:t>[O abstract deve ser feito e revisto por uma pessoa com domínio do Inglês e não por tradutores automáticos e deve ser uma versão fiel do Resumo]</w:t>
      </w:r>
    </w:p>
    <w:p w14:paraId="11E4CF6B" w14:textId="77777777" w:rsidR="00EA3AC8" w:rsidRPr="00E50F00" w:rsidRDefault="00EA3AC8" w:rsidP="00EA3AC8">
      <w:pPr>
        <w:suppressAutoHyphens w:val="0"/>
        <w:ind w:firstLine="0"/>
        <w:rPr>
          <w:rFonts w:eastAsia="Calibri" w:cs="Times New Roman"/>
          <w:b/>
          <w:color w:val="auto"/>
          <w:szCs w:val="22"/>
          <w:lang w:eastAsia="en-US"/>
        </w:rPr>
      </w:pPr>
    </w:p>
    <w:p w14:paraId="11F5EFF3" w14:textId="77777777" w:rsidR="00EA3AC8" w:rsidRPr="00EA3AC8" w:rsidRDefault="00EA3AC8" w:rsidP="00EA3AC8">
      <w:pPr>
        <w:suppressAutoHyphens w:val="0"/>
        <w:ind w:firstLine="0"/>
        <w:rPr>
          <w:rFonts w:eastAsia="Calibri" w:cs="Times New Roman"/>
          <w:color w:val="FF0000"/>
          <w:lang w:eastAsia="en-US"/>
        </w:rPr>
      </w:pPr>
      <w:r w:rsidRPr="00EA3AC8">
        <w:rPr>
          <w:rFonts w:eastAsia="Calibri" w:cs="Times New Roman"/>
          <w:color w:val="auto"/>
          <w:lang w:eastAsia="en-US"/>
        </w:rPr>
        <w:t>Keywords:</w:t>
      </w:r>
      <w:r w:rsidRPr="00EA3AC8">
        <w:rPr>
          <w:rFonts w:eastAsia="Calibri" w:cs="Times New Roman"/>
          <w:color w:val="FF0000"/>
          <w:lang w:eastAsia="en-US"/>
        </w:rPr>
        <w:t xml:space="preserve"> </w:t>
      </w:r>
      <w:proofErr w:type="spellStart"/>
      <w:r w:rsidRPr="00EA3AC8">
        <w:rPr>
          <w:rFonts w:eastAsia="Calibri" w:cs="Times New Roman"/>
          <w:color w:val="FF0000"/>
          <w:lang w:eastAsia="en-US"/>
        </w:rPr>
        <w:t>Keyword</w:t>
      </w:r>
      <w:proofErr w:type="spellEnd"/>
      <w:r w:rsidRPr="00EA3AC8">
        <w:rPr>
          <w:rFonts w:eastAsia="Calibri" w:cs="Times New Roman"/>
          <w:color w:val="FF0000"/>
          <w:lang w:eastAsia="en-US"/>
        </w:rPr>
        <w:t xml:space="preserve"> 1, </w:t>
      </w:r>
      <w:proofErr w:type="gramStart"/>
      <w:r w:rsidRPr="00EA3AC8">
        <w:rPr>
          <w:rFonts w:eastAsia="Calibri" w:cs="Times New Roman"/>
          <w:color w:val="FF0000"/>
          <w:lang w:eastAsia="en-US"/>
        </w:rPr>
        <w:t>… ,</w:t>
      </w:r>
      <w:proofErr w:type="gramEnd"/>
      <w:r w:rsidRPr="00EA3AC8">
        <w:rPr>
          <w:rFonts w:eastAsia="Calibri" w:cs="Times New Roman"/>
          <w:color w:val="FF0000"/>
          <w:lang w:eastAsia="en-US"/>
        </w:rPr>
        <w:t xml:space="preserve"> </w:t>
      </w:r>
      <w:proofErr w:type="spellStart"/>
      <w:r w:rsidRPr="00EA3AC8">
        <w:rPr>
          <w:rFonts w:eastAsia="Calibri" w:cs="Times New Roman"/>
          <w:color w:val="FF0000"/>
          <w:lang w:eastAsia="en-US"/>
        </w:rPr>
        <w:t>keyword</w:t>
      </w:r>
      <w:proofErr w:type="spellEnd"/>
      <w:r w:rsidRPr="00EA3AC8">
        <w:rPr>
          <w:rFonts w:eastAsia="Calibri" w:cs="Times New Roman"/>
          <w:color w:val="FF0000"/>
          <w:lang w:eastAsia="en-US"/>
        </w:rPr>
        <w:t xml:space="preserve"> n</w:t>
      </w:r>
    </w:p>
    <w:p w14:paraId="2302F9F9" w14:textId="77777777" w:rsidR="00EA3AC8" w:rsidRPr="00EA3AC8" w:rsidRDefault="00EA3AC8" w:rsidP="00EA3AC8">
      <w:pPr>
        <w:suppressAutoHyphens w:val="0"/>
        <w:ind w:firstLine="0"/>
        <w:jc w:val="left"/>
        <w:rPr>
          <w:rFonts w:eastAsia="Calibri" w:cs="Times New Roman"/>
          <w:color w:val="000000" w:themeColor="text1"/>
          <w:lang w:eastAsia="en-US"/>
        </w:rPr>
      </w:pPr>
    </w:p>
    <w:p w14:paraId="443C7DE1" w14:textId="77777777" w:rsidR="00EA3AC8" w:rsidRPr="00EA3AC8" w:rsidRDefault="00EA3AC8" w:rsidP="00EA3AC8">
      <w:pPr>
        <w:suppressAutoHyphens w:val="0"/>
        <w:ind w:firstLine="0"/>
        <w:jc w:val="left"/>
        <w:rPr>
          <w:rFonts w:eastAsia="Calibri" w:cs="Times New Roman"/>
          <w:color w:val="000000" w:themeColor="text1"/>
          <w:lang w:eastAsia="en-US"/>
        </w:rPr>
      </w:pPr>
    </w:p>
    <w:p w14:paraId="5FB5F1F5" w14:textId="77777777" w:rsidR="00EA3AC8" w:rsidRPr="00EA3AC8" w:rsidRDefault="00EA3AC8" w:rsidP="00EA3AC8">
      <w:pPr>
        <w:suppressAutoHyphens w:val="0"/>
        <w:ind w:firstLine="0"/>
        <w:jc w:val="left"/>
        <w:rPr>
          <w:rFonts w:eastAsia="Calibri" w:cs="Times New Roman"/>
          <w:color w:val="000000" w:themeColor="text1"/>
          <w:lang w:eastAsia="en-US"/>
        </w:rPr>
      </w:pPr>
    </w:p>
    <w:p w14:paraId="6210404F" w14:textId="77777777" w:rsidR="00EA3AC8" w:rsidRPr="00EA3AC8" w:rsidRDefault="00EA3AC8" w:rsidP="00EA3AC8">
      <w:pPr>
        <w:suppressAutoHyphens w:val="0"/>
        <w:ind w:firstLine="0"/>
        <w:jc w:val="left"/>
        <w:rPr>
          <w:rFonts w:eastAsia="Calibri" w:cs="Times New Roman"/>
          <w:color w:val="000000" w:themeColor="text1"/>
          <w:lang w:eastAsia="en-US"/>
        </w:rPr>
      </w:pPr>
    </w:p>
    <w:p w14:paraId="247FFDA7" w14:textId="77777777" w:rsidR="00EA3AC8" w:rsidRPr="00EA3AC8" w:rsidRDefault="00EA3AC8" w:rsidP="00EA3AC8">
      <w:pPr>
        <w:suppressAutoHyphens w:val="0"/>
        <w:jc w:val="left"/>
        <w:rPr>
          <w:rFonts w:eastAsia="Calibri" w:cs="Times New Roman"/>
          <w:color w:val="FF0000"/>
          <w:lang w:eastAsia="en-US"/>
        </w:rPr>
      </w:pPr>
      <w:r w:rsidRPr="00EA3AC8">
        <w:rPr>
          <w:rFonts w:eastAsia="Calibri" w:cs="Times New Roman"/>
          <w:color w:val="FF0000"/>
          <w:lang w:eastAsia="en-US"/>
        </w:rPr>
        <w:br w:type="page"/>
      </w:r>
    </w:p>
    <w:p w14:paraId="5CDDB967" w14:textId="4BD28CCF" w:rsidR="00EA3AC8" w:rsidRPr="00CF46D5" w:rsidRDefault="00EA3AC8" w:rsidP="00CF46D5">
      <w:pPr>
        <w:pStyle w:val="Ttulo1"/>
        <w:ind w:firstLine="0"/>
        <w:rPr>
          <w:lang w:eastAsia="pt-BR"/>
        </w:rPr>
      </w:pPr>
      <w:bookmarkStart w:id="11" w:name="_Toc444850038"/>
      <w:bookmarkStart w:id="12" w:name="_Toc444865704"/>
      <w:bookmarkStart w:id="13" w:name="_Toc51147794"/>
      <w:r w:rsidRPr="00EA3AC8">
        <w:rPr>
          <w:lang w:eastAsia="pt-BR"/>
        </w:rPr>
        <w:lastRenderedPageBreak/>
        <w:t>LISTA DE ILU</w:t>
      </w:r>
      <w:r w:rsidR="00BC1D9B">
        <w:rPr>
          <w:lang w:eastAsia="pt-BR"/>
        </w:rPr>
        <w:t>S</w:t>
      </w:r>
      <w:r w:rsidRPr="00EA3AC8">
        <w:rPr>
          <w:lang w:eastAsia="pt-BR"/>
        </w:rPr>
        <w:t>TRAÇÕES</w:t>
      </w:r>
      <w:bookmarkEnd w:id="11"/>
      <w:bookmarkEnd w:id="12"/>
      <w:bookmarkEnd w:id="13"/>
    </w:p>
    <w:p w14:paraId="411E9988" w14:textId="77777777" w:rsidR="00EA3AC8" w:rsidRPr="00EA3AC8" w:rsidRDefault="00EA3AC8" w:rsidP="00EA3AC8">
      <w:pPr>
        <w:suppressAutoHyphens w:val="0"/>
        <w:ind w:firstLine="0"/>
        <w:jc w:val="left"/>
        <w:rPr>
          <w:rFonts w:eastAsia="Calibri" w:cs="Times New Roman"/>
          <w:color w:val="auto"/>
          <w:szCs w:val="22"/>
          <w:lang w:eastAsia="en-US"/>
        </w:rPr>
      </w:pPr>
    </w:p>
    <w:p w14:paraId="16B351D2" w14:textId="3F838125" w:rsidR="008A6488" w:rsidRDefault="008A6488">
      <w:pPr>
        <w:pStyle w:val="ndicedeilustraes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>
        <w:rPr>
          <w:rFonts w:eastAsia="Calibri" w:cs="Times New Roman"/>
          <w:color w:val="auto"/>
          <w:szCs w:val="22"/>
          <w:lang w:eastAsia="en-US"/>
        </w:rPr>
        <w:fldChar w:fldCharType="begin"/>
      </w:r>
      <w:r>
        <w:rPr>
          <w:rFonts w:eastAsia="Calibri" w:cs="Times New Roman"/>
          <w:color w:val="auto"/>
          <w:szCs w:val="22"/>
          <w:lang w:eastAsia="en-US"/>
        </w:rPr>
        <w:instrText xml:space="preserve"> TOC \h \z \c "Figura" </w:instrText>
      </w:r>
      <w:r>
        <w:rPr>
          <w:rFonts w:eastAsia="Calibri" w:cs="Times New Roman"/>
          <w:color w:val="auto"/>
          <w:szCs w:val="22"/>
          <w:lang w:eastAsia="en-US"/>
        </w:rPr>
        <w:fldChar w:fldCharType="separate"/>
      </w:r>
      <w:hyperlink w:anchor="_Toc50206468" w:history="1">
        <w:r w:rsidRPr="00304602">
          <w:rPr>
            <w:rStyle w:val="Hyperlink"/>
            <w:noProof/>
          </w:rPr>
          <w:t>Figura 1 - Tipos de Sistemas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_Toc50206468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85696F7" w14:textId="53E2C7F2" w:rsidR="008A6488" w:rsidRDefault="007A72FF">
      <w:pPr>
        <w:pStyle w:val="ndicedeilustraes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0206469" w:history="1">
        <w:r w:rsidR="008A6488" w:rsidRPr="00304602">
          <w:rPr>
            <w:rStyle w:val="Hyperlink"/>
            <w:noProof/>
          </w:rPr>
          <w:t>Figura 2: Cadeia de Valor genérica de Porter e Millar</w:t>
        </w:r>
        <w:r w:rsidR="008A6488">
          <w:rPr>
            <w:noProof/>
            <w:webHidden/>
          </w:rPr>
          <w:tab/>
        </w:r>
        <w:r w:rsidR="008A6488">
          <w:rPr>
            <w:noProof/>
            <w:webHidden/>
          </w:rPr>
          <w:fldChar w:fldCharType="begin"/>
        </w:r>
        <w:r w:rsidR="008A6488">
          <w:rPr>
            <w:noProof/>
            <w:webHidden/>
          </w:rPr>
          <w:instrText xml:space="preserve"> PAGEREF _Toc50206469 \h </w:instrText>
        </w:r>
        <w:r w:rsidR="008A6488">
          <w:rPr>
            <w:noProof/>
            <w:webHidden/>
          </w:rPr>
        </w:r>
        <w:r w:rsidR="008A6488">
          <w:rPr>
            <w:noProof/>
            <w:webHidden/>
          </w:rPr>
          <w:fldChar w:fldCharType="separate"/>
        </w:r>
        <w:r w:rsidR="008A6488">
          <w:rPr>
            <w:noProof/>
            <w:webHidden/>
          </w:rPr>
          <w:t>46</w:t>
        </w:r>
        <w:r w:rsidR="008A6488">
          <w:rPr>
            <w:noProof/>
            <w:webHidden/>
          </w:rPr>
          <w:fldChar w:fldCharType="end"/>
        </w:r>
      </w:hyperlink>
    </w:p>
    <w:p w14:paraId="2CEA6BFB" w14:textId="132901DE" w:rsidR="008A6488" w:rsidRDefault="007A72FF">
      <w:pPr>
        <w:pStyle w:val="ndicedeilustraes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0206470" w:history="1">
        <w:r w:rsidR="008A6488" w:rsidRPr="00304602">
          <w:rPr>
            <w:rStyle w:val="Hyperlink"/>
            <w:noProof/>
          </w:rPr>
          <w:t>Figura 3 – Proposta da Cadeia de Valor da UEG</w:t>
        </w:r>
        <w:r w:rsidR="008A6488">
          <w:rPr>
            <w:noProof/>
            <w:webHidden/>
          </w:rPr>
          <w:tab/>
        </w:r>
        <w:r w:rsidR="008A6488">
          <w:rPr>
            <w:noProof/>
            <w:webHidden/>
          </w:rPr>
          <w:fldChar w:fldCharType="begin"/>
        </w:r>
        <w:r w:rsidR="008A6488">
          <w:rPr>
            <w:noProof/>
            <w:webHidden/>
          </w:rPr>
          <w:instrText xml:space="preserve"> PAGEREF _Toc50206470 \h </w:instrText>
        </w:r>
        <w:r w:rsidR="008A6488">
          <w:rPr>
            <w:noProof/>
            <w:webHidden/>
          </w:rPr>
        </w:r>
        <w:r w:rsidR="008A6488">
          <w:rPr>
            <w:noProof/>
            <w:webHidden/>
          </w:rPr>
          <w:fldChar w:fldCharType="separate"/>
        </w:r>
        <w:r w:rsidR="008A6488">
          <w:rPr>
            <w:noProof/>
            <w:webHidden/>
          </w:rPr>
          <w:t>48</w:t>
        </w:r>
        <w:r w:rsidR="008A6488">
          <w:rPr>
            <w:noProof/>
            <w:webHidden/>
          </w:rPr>
          <w:fldChar w:fldCharType="end"/>
        </w:r>
      </w:hyperlink>
    </w:p>
    <w:p w14:paraId="0F92720E" w14:textId="5F5D3343" w:rsidR="00EA3AC8" w:rsidRPr="00F9599F" w:rsidRDefault="008A6488" w:rsidP="00F9599F">
      <w:pPr>
        <w:suppressAutoHyphens w:val="0"/>
        <w:ind w:firstLine="0"/>
        <w:jc w:val="left"/>
        <w:rPr>
          <w:rFonts w:eastAsia="Calibri" w:cs="Times New Roman"/>
          <w:color w:val="auto"/>
          <w:szCs w:val="22"/>
          <w:lang w:eastAsia="en-US"/>
        </w:rPr>
      </w:pPr>
      <w:r>
        <w:rPr>
          <w:rFonts w:eastAsia="Calibri" w:cs="Times New Roman"/>
          <w:color w:val="auto"/>
          <w:szCs w:val="22"/>
          <w:lang w:eastAsia="en-US"/>
        </w:rPr>
        <w:fldChar w:fldCharType="end"/>
      </w:r>
    </w:p>
    <w:p w14:paraId="61D5F654" w14:textId="755BF8E3" w:rsidR="00EA3AC8" w:rsidRPr="002F3D3E" w:rsidRDefault="00EA3AC8" w:rsidP="002F3D3E">
      <w:pPr>
        <w:pStyle w:val="Ttulo1"/>
        <w:ind w:firstLine="0"/>
        <w:rPr>
          <w:rFonts w:eastAsia="Calibri"/>
          <w:lang w:eastAsia="pt-BR"/>
        </w:rPr>
      </w:pPr>
      <w:bookmarkStart w:id="14" w:name="_Toc444850039"/>
      <w:bookmarkStart w:id="15" w:name="_Toc444865705"/>
      <w:bookmarkStart w:id="16" w:name="_Toc51147795"/>
      <w:r w:rsidRPr="00EA3AC8">
        <w:rPr>
          <w:lang w:eastAsia="pt-BR"/>
        </w:rPr>
        <w:t>LISTA DE GRÁFICOS</w:t>
      </w:r>
      <w:bookmarkEnd w:id="14"/>
      <w:bookmarkEnd w:id="15"/>
      <w:bookmarkEnd w:id="16"/>
    </w:p>
    <w:p w14:paraId="544CABED" w14:textId="61991E3B" w:rsidR="003F74A0" w:rsidRDefault="003F74A0">
      <w:pPr>
        <w:pStyle w:val="ndicedeilustraes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>
        <w:rPr>
          <w:rFonts w:eastAsia="Calibri" w:cs="Times New Roman"/>
          <w:color w:val="000000" w:themeColor="text1"/>
          <w:szCs w:val="22"/>
          <w:lang w:eastAsia="en-US"/>
        </w:rPr>
        <w:fldChar w:fldCharType="begin"/>
      </w:r>
      <w:r>
        <w:rPr>
          <w:rFonts w:eastAsia="Calibri" w:cs="Times New Roman"/>
          <w:color w:val="000000" w:themeColor="text1"/>
          <w:szCs w:val="22"/>
          <w:lang w:eastAsia="en-US"/>
        </w:rPr>
        <w:instrText xml:space="preserve"> TOC \h \z \c "Gráfico" </w:instrText>
      </w:r>
      <w:r>
        <w:rPr>
          <w:rFonts w:eastAsia="Calibri" w:cs="Times New Roman"/>
          <w:color w:val="000000" w:themeColor="text1"/>
          <w:szCs w:val="22"/>
          <w:lang w:eastAsia="en-US"/>
        </w:rPr>
        <w:fldChar w:fldCharType="separate"/>
      </w:r>
      <w:hyperlink w:anchor="_Toc39260901" w:history="1">
        <w:r w:rsidRPr="008A40CC">
          <w:rPr>
            <w:rStyle w:val="Hyperlink"/>
            <w:noProof/>
          </w:rPr>
          <w:t>Gráfico 1 Matrículas em 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_Toc39260901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C6C840F" w14:textId="69629B5E" w:rsidR="003F74A0" w:rsidRDefault="007A72FF">
      <w:pPr>
        <w:pStyle w:val="ndicedeilustraes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9260902" w:history="1">
        <w:r w:rsidR="003F74A0" w:rsidRPr="008A40CC">
          <w:rPr>
            <w:rStyle w:val="Hyperlink"/>
            <w:noProof/>
          </w:rPr>
          <w:t>Gráfico 2 Tipos de IES Públicas</w:t>
        </w:r>
        <w:r w:rsidR="003F74A0">
          <w:rPr>
            <w:noProof/>
            <w:webHidden/>
          </w:rPr>
          <w:tab/>
        </w:r>
        <w:r w:rsidR="003F74A0">
          <w:rPr>
            <w:noProof/>
            <w:webHidden/>
          </w:rPr>
          <w:fldChar w:fldCharType="begin"/>
        </w:r>
        <w:r w:rsidR="003F74A0">
          <w:rPr>
            <w:noProof/>
            <w:webHidden/>
          </w:rPr>
          <w:instrText xml:space="preserve"> PAGEREF _Toc39260902 \h </w:instrText>
        </w:r>
        <w:r w:rsidR="003F74A0">
          <w:rPr>
            <w:noProof/>
            <w:webHidden/>
          </w:rPr>
        </w:r>
        <w:r w:rsidR="003F74A0">
          <w:rPr>
            <w:noProof/>
            <w:webHidden/>
          </w:rPr>
          <w:fldChar w:fldCharType="separate"/>
        </w:r>
        <w:r w:rsidR="003F74A0">
          <w:rPr>
            <w:noProof/>
            <w:webHidden/>
          </w:rPr>
          <w:t>21</w:t>
        </w:r>
        <w:r w:rsidR="003F74A0">
          <w:rPr>
            <w:noProof/>
            <w:webHidden/>
          </w:rPr>
          <w:fldChar w:fldCharType="end"/>
        </w:r>
      </w:hyperlink>
    </w:p>
    <w:p w14:paraId="0A12E894" w14:textId="11519008" w:rsidR="003F74A0" w:rsidRDefault="007A72FF">
      <w:pPr>
        <w:pStyle w:val="ndicedeilustraes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9260903" w:history="1">
        <w:r w:rsidR="003F74A0" w:rsidRPr="008A40CC">
          <w:rPr>
            <w:rStyle w:val="Hyperlink"/>
            <w:noProof/>
          </w:rPr>
          <w:t>Gráfico 3 Comparativo Pública e Privada</w:t>
        </w:r>
        <w:r w:rsidR="003F74A0">
          <w:rPr>
            <w:noProof/>
            <w:webHidden/>
          </w:rPr>
          <w:tab/>
        </w:r>
        <w:r w:rsidR="003F74A0">
          <w:rPr>
            <w:noProof/>
            <w:webHidden/>
          </w:rPr>
          <w:fldChar w:fldCharType="begin"/>
        </w:r>
        <w:r w:rsidR="003F74A0">
          <w:rPr>
            <w:noProof/>
            <w:webHidden/>
          </w:rPr>
          <w:instrText xml:space="preserve"> PAGEREF _Toc39260903 \h </w:instrText>
        </w:r>
        <w:r w:rsidR="003F74A0">
          <w:rPr>
            <w:noProof/>
            <w:webHidden/>
          </w:rPr>
        </w:r>
        <w:r w:rsidR="003F74A0">
          <w:rPr>
            <w:noProof/>
            <w:webHidden/>
          </w:rPr>
          <w:fldChar w:fldCharType="separate"/>
        </w:r>
        <w:r w:rsidR="003F74A0">
          <w:rPr>
            <w:noProof/>
            <w:webHidden/>
          </w:rPr>
          <w:t>21</w:t>
        </w:r>
        <w:r w:rsidR="003F74A0">
          <w:rPr>
            <w:noProof/>
            <w:webHidden/>
          </w:rPr>
          <w:fldChar w:fldCharType="end"/>
        </w:r>
      </w:hyperlink>
    </w:p>
    <w:p w14:paraId="127120ED" w14:textId="231640EC" w:rsidR="003F74A0" w:rsidRDefault="007A72FF">
      <w:pPr>
        <w:pStyle w:val="ndicedeilustraes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9260904" w:history="1">
        <w:r w:rsidR="003F74A0" w:rsidRPr="008A40CC">
          <w:rPr>
            <w:rStyle w:val="Hyperlink"/>
            <w:noProof/>
          </w:rPr>
          <w:t>Gráfico 4 Relação de Habitantes e Estudantes</w:t>
        </w:r>
        <w:r w:rsidR="003F74A0">
          <w:rPr>
            <w:noProof/>
            <w:webHidden/>
          </w:rPr>
          <w:tab/>
        </w:r>
        <w:r w:rsidR="003F74A0">
          <w:rPr>
            <w:noProof/>
            <w:webHidden/>
          </w:rPr>
          <w:fldChar w:fldCharType="begin"/>
        </w:r>
        <w:r w:rsidR="003F74A0">
          <w:rPr>
            <w:noProof/>
            <w:webHidden/>
          </w:rPr>
          <w:instrText xml:space="preserve"> PAGEREF _Toc39260904 \h </w:instrText>
        </w:r>
        <w:r w:rsidR="003F74A0">
          <w:rPr>
            <w:noProof/>
            <w:webHidden/>
          </w:rPr>
        </w:r>
        <w:r w:rsidR="003F74A0">
          <w:rPr>
            <w:noProof/>
            <w:webHidden/>
          </w:rPr>
          <w:fldChar w:fldCharType="separate"/>
        </w:r>
        <w:r w:rsidR="003F74A0">
          <w:rPr>
            <w:noProof/>
            <w:webHidden/>
          </w:rPr>
          <w:t>22</w:t>
        </w:r>
        <w:r w:rsidR="003F74A0">
          <w:rPr>
            <w:noProof/>
            <w:webHidden/>
          </w:rPr>
          <w:fldChar w:fldCharType="end"/>
        </w:r>
      </w:hyperlink>
    </w:p>
    <w:p w14:paraId="6857D356" w14:textId="1908EF8E" w:rsidR="00EA3AC8" w:rsidRPr="00EA3AC8" w:rsidRDefault="003F74A0" w:rsidP="00EA3AC8">
      <w:pPr>
        <w:suppressAutoHyphens w:val="0"/>
        <w:spacing w:line="240" w:lineRule="auto"/>
        <w:ind w:firstLine="0"/>
        <w:jc w:val="left"/>
        <w:rPr>
          <w:rFonts w:eastAsia="Calibri" w:cs="Times New Roman"/>
          <w:color w:val="000000" w:themeColor="text1"/>
          <w:szCs w:val="22"/>
          <w:lang w:eastAsia="en-US"/>
        </w:rPr>
      </w:pPr>
      <w:r>
        <w:rPr>
          <w:rFonts w:eastAsia="Calibri" w:cs="Times New Roman"/>
          <w:color w:val="000000" w:themeColor="text1"/>
          <w:szCs w:val="22"/>
          <w:lang w:eastAsia="en-US"/>
        </w:rPr>
        <w:fldChar w:fldCharType="end"/>
      </w:r>
    </w:p>
    <w:p w14:paraId="2D1749D4" w14:textId="77777777" w:rsidR="00EA3AC8" w:rsidRPr="00EA3AC8" w:rsidRDefault="00EA3AC8" w:rsidP="000E264F">
      <w:pPr>
        <w:pStyle w:val="Ttulo1"/>
        <w:ind w:firstLine="0"/>
        <w:rPr>
          <w:lang w:eastAsia="pt-BR"/>
        </w:rPr>
      </w:pPr>
      <w:bookmarkStart w:id="17" w:name="_Toc444850040"/>
      <w:bookmarkStart w:id="18" w:name="_Toc444865706"/>
      <w:bookmarkStart w:id="19" w:name="_Toc51147796"/>
      <w:r w:rsidRPr="00EA3AC8">
        <w:rPr>
          <w:lang w:eastAsia="pt-BR"/>
        </w:rPr>
        <w:t>LISTA DE QUADROS</w:t>
      </w:r>
      <w:bookmarkEnd w:id="17"/>
      <w:bookmarkEnd w:id="18"/>
      <w:bookmarkEnd w:id="19"/>
    </w:p>
    <w:p w14:paraId="4C5E9F27" w14:textId="2321F6E8" w:rsidR="003446C3" w:rsidRDefault="003446C3">
      <w:pPr>
        <w:pStyle w:val="ndicedeilustraes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>
        <w:rPr>
          <w:rFonts w:eastAsia="Calibri" w:cs="Times New Roman"/>
          <w:color w:val="000000" w:themeColor="text1"/>
          <w:szCs w:val="22"/>
          <w:lang w:eastAsia="en-US"/>
        </w:rPr>
        <w:fldChar w:fldCharType="begin"/>
      </w:r>
      <w:r>
        <w:rPr>
          <w:rFonts w:eastAsia="Calibri" w:cs="Times New Roman"/>
          <w:color w:val="000000" w:themeColor="text1"/>
          <w:szCs w:val="22"/>
          <w:lang w:eastAsia="en-US"/>
        </w:rPr>
        <w:instrText xml:space="preserve"> TOC \h \z \c "Quadro" </w:instrText>
      </w:r>
      <w:r>
        <w:rPr>
          <w:rFonts w:eastAsia="Calibri" w:cs="Times New Roman"/>
          <w:color w:val="000000" w:themeColor="text1"/>
          <w:szCs w:val="22"/>
          <w:lang w:eastAsia="en-US"/>
        </w:rPr>
        <w:fldChar w:fldCharType="separate"/>
      </w:r>
      <w:hyperlink w:anchor="_Toc40386663" w:history="1">
        <w:r w:rsidRPr="00B153BB">
          <w:rPr>
            <w:rStyle w:val="Hyperlink"/>
            <w:noProof/>
          </w:rPr>
          <w:t>Quadro 1 - Número de matriculas da UEG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_Toc40386663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621ABFB" w14:textId="0CA42D12" w:rsidR="00EA3AC8" w:rsidRPr="00F9599F" w:rsidRDefault="003446C3" w:rsidP="00F9599F">
      <w:pPr>
        <w:suppressAutoHyphens w:val="0"/>
        <w:spacing w:line="240" w:lineRule="auto"/>
        <w:ind w:firstLine="0"/>
        <w:jc w:val="left"/>
        <w:rPr>
          <w:rFonts w:eastAsia="Calibri" w:cs="Times New Roman"/>
          <w:color w:val="000000" w:themeColor="text1"/>
          <w:szCs w:val="22"/>
          <w:lang w:eastAsia="en-US"/>
        </w:rPr>
      </w:pPr>
      <w:r>
        <w:rPr>
          <w:rFonts w:eastAsia="Calibri" w:cs="Times New Roman"/>
          <w:color w:val="000000" w:themeColor="text1"/>
          <w:szCs w:val="22"/>
          <w:lang w:eastAsia="en-US"/>
        </w:rPr>
        <w:fldChar w:fldCharType="end"/>
      </w:r>
    </w:p>
    <w:p w14:paraId="43CB48B6" w14:textId="17C2E015" w:rsidR="00E46540" w:rsidRDefault="00663827" w:rsidP="005456B2">
      <w:pPr>
        <w:pStyle w:val="Ttulo1"/>
        <w:ind w:firstLine="0"/>
        <w:rPr>
          <w:lang w:eastAsia="pt-BR"/>
        </w:rPr>
      </w:pPr>
      <w:bookmarkStart w:id="20" w:name="_Toc51147797"/>
      <w:r w:rsidRPr="00EA3AC8">
        <w:rPr>
          <w:lang w:eastAsia="pt-BR"/>
        </w:rPr>
        <w:t xml:space="preserve">LISTA DE </w:t>
      </w:r>
      <w:r>
        <w:rPr>
          <w:lang w:eastAsia="pt-BR"/>
        </w:rPr>
        <w:t>TABELAS</w:t>
      </w:r>
      <w:bookmarkEnd w:id="20"/>
    </w:p>
    <w:p w14:paraId="61773F71" w14:textId="737AB0AE" w:rsidR="00CE1216" w:rsidRDefault="00CE1216">
      <w:pPr>
        <w:pStyle w:val="ndicedeilustraes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>
        <w:rPr>
          <w:lang w:eastAsia="pt-BR"/>
        </w:rPr>
        <w:fldChar w:fldCharType="begin"/>
      </w:r>
      <w:r>
        <w:rPr>
          <w:lang w:eastAsia="pt-BR"/>
        </w:rPr>
        <w:instrText xml:space="preserve"> TOC \h \z \c "Tabela" </w:instrText>
      </w:r>
      <w:r>
        <w:rPr>
          <w:lang w:eastAsia="pt-BR"/>
        </w:rPr>
        <w:fldChar w:fldCharType="separate"/>
      </w:r>
      <w:hyperlink w:anchor="_Toc51068128" w:history="1">
        <w:r w:rsidRPr="0066616E">
          <w:rPr>
            <w:rStyle w:val="Hyperlink"/>
            <w:noProof/>
          </w:rPr>
          <w:t>Tabela 1 : Definição de estratégia ao longo do tempo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_Toc51068128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3EE9BE8F" w14:textId="2B31DB6F" w:rsidR="00EA3AC8" w:rsidRPr="00EA3AC8" w:rsidRDefault="00CE1216" w:rsidP="00F9599F">
      <w:pPr>
        <w:rPr>
          <w:lang w:eastAsia="pt-BR"/>
        </w:rPr>
      </w:pPr>
      <w:r>
        <w:rPr>
          <w:lang w:eastAsia="pt-BR"/>
        </w:rPr>
        <w:fldChar w:fldCharType="end"/>
      </w:r>
      <w:r w:rsidR="00EA3AC8" w:rsidRPr="00EA3AC8">
        <w:rPr>
          <w:rFonts w:cs="Times New Roman"/>
          <w:bCs/>
          <w:kern w:val="32"/>
          <w:szCs w:val="28"/>
          <w:lang w:eastAsia="pt-BR"/>
        </w:rPr>
        <w:br w:type="page"/>
      </w:r>
      <w:bookmarkStart w:id="21" w:name="_Toc444850042"/>
      <w:bookmarkStart w:id="22" w:name="_Toc444865708"/>
      <w:r w:rsidR="00EA3AC8" w:rsidRPr="00EA3AC8">
        <w:rPr>
          <w:lang w:eastAsia="pt-BR"/>
        </w:rPr>
        <w:lastRenderedPageBreak/>
        <w:t>LISTA DE ABREVIATURAS E SIGLAS</w:t>
      </w:r>
      <w:bookmarkEnd w:id="21"/>
      <w:bookmarkEnd w:id="22"/>
    </w:p>
    <w:p w14:paraId="28405D00" w14:textId="77777777" w:rsidR="00EA3AC8" w:rsidRPr="00EA3AC8" w:rsidRDefault="00EA3AC8" w:rsidP="00EA3AC8">
      <w:pPr>
        <w:suppressAutoHyphens w:val="0"/>
        <w:rPr>
          <w:rFonts w:eastAsia="Calibri" w:cs="Times New Roman"/>
          <w:b/>
          <w:color w:val="auto"/>
          <w:lang w:eastAsia="en-US"/>
        </w:rPr>
      </w:pPr>
    </w:p>
    <w:p w14:paraId="483C95CD" w14:textId="279EC30F" w:rsidR="00EA3AC8" w:rsidRPr="00EA3AC8" w:rsidRDefault="00EA3AC8" w:rsidP="00EA3AC8">
      <w:pPr>
        <w:suppressAutoHyphens w:val="0"/>
        <w:ind w:firstLine="0"/>
        <w:rPr>
          <w:rFonts w:eastAsia="Calibri" w:cs="Times New Roman"/>
          <w:b/>
          <w:color w:val="auto"/>
          <w:lang w:eastAsia="en-US"/>
        </w:rPr>
      </w:pPr>
      <w:r w:rsidRPr="00EA3AC8">
        <w:rPr>
          <w:rFonts w:eastAsia="Calibri" w:cs="Times New Roman"/>
          <w:b/>
          <w:color w:val="auto"/>
          <w:lang w:eastAsia="en-US"/>
        </w:rPr>
        <w:t>Siglas</w:t>
      </w:r>
      <w:r w:rsidRPr="00EA3AC8">
        <w:rPr>
          <w:rFonts w:eastAsia="Calibri" w:cs="Times New Roman"/>
          <w:b/>
          <w:color w:val="auto"/>
          <w:lang w:eastAsia="en-US"/>
        </w:rPr>
        <w:tab/>
      </w:r>
      <w:r w:rsidRPr="00EA3AC8">
        <w:rPr>
          <w:rFonts w:eastAsia="Calibri" w:cs="Times New Roman"/>
          <w:b/>
          <w:color w:val="auto"/>
          <w:lang w:eastAsia="en-US"/>
        </w:rPr>
        <w:tab/>
        <w:t>Descrição</w:t>
      </w:r>
    </w:p>
    <w:tbl>
      <w:tblPr>
        <w:tblW w:w="9140" w:type="dxa"/>
        <w:tblInd w:w="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87"/>
        <w:gridCol w:w="1131"/>
        <w:gridCol w:w="6922"/>
      </w:tblGrid>
      <w:tr w:rsidR="00F34F6B" w:rsidRPr="00F34F6B" w14:paraId="319ECD32" w14:textId="77777777" w:rsidTr="00F34F6B">
        <w:trPr>
          <w:trHeight w:val="315"/>
        </w:trPr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375A85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>CAPES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</w:tcPr>
          <w:p w14:paraId="652CBACA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</w:p>
        </w:tc>
        <w:tc>
          <w:tcPr>
            <w:tcW w:w="69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9873C9" w14:textId="45443832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 xml:space="preserve">Coordenação de Aperfeiçoamento de Pessoal de Nível Superior </w:t>
            </w:r>
          </w:p>
        </w:tc>
      </w:tr>
      <w:tr w:rsidR="00F34F6B" w:rsidRPr="00F34F6B" w14:paraId="118E9EFE" w14:textId="77777777" w:rsidTr="00F34F6B">
        <w:trPr>
          <w:trHeight w:val="315"/>
        </w:trPr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32D593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>CPA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</w:tcPr>
          <w:p w14:paraId="07B9994A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</w:p>
        </w:tc>
        <w:tc>
          <w:tcPr>
            <w:tcW w:w="69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383D26" w14:textId="314D90D2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 xml:space="preserve">Comissão Própria de Avaliação </w:t>
            </w:r>
          </w:p>
        </w:tc>
      </w:tr>
      <w:tr w:rsidR="00F34F6B" w:rsidRPr="00F34F6B" w14:paraId="11F0203A" w14:textId="77777777" w:rsidTr="00F34F6B">
        <w:trPr>
          <w:trHeight w:val="315"/>
        </w:trPr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7634FE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>CsU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</w:tcPr>
          <w:p w14:paraId="7D9C8CF7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</w:p>
        </w:tc>
        <w:tc>
          <w:tcPr>
            <w:tcW w:w="69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DBA905" w14:textId="2B7D3665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>Conselho Superior Universitário</w:t>
            </w:r>
          </w:p>
        </w:tc>
      </w:tr>
      <w:tr w:rsidR="00F34F6B" w:rsidRPr="00F34F6B" w14:paraId="271B399D" w14:textId="77777777" w:rsidTr="00F34F6B">
        <w:trPr>
          <w:trHeight w:val="315"/>
        </w:trPr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110AD7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>DA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</w:tcPr>
          <w:p w14:paraId="42EC33B4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</w:p>
        </w:tc>
        <w:tc>
          <w:tcPr>
            <w:tcW w:w="69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D9B5AB" w14:textId="0C1CAB81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>Diretório Acadêmico</w:t>
            </w:r>
          </w:p>
        </w:tc>
      </w:tr>
      <w:tr w:rsidR="00F34F6B" w:rsidRPr="00F34F6B" w14:paraId="4529EEC1" w14:textId="77777777" w:rsidTr="00F34F6B">
        <w:trPr>
          <w:trHeight w:val="315"/>
        </w:trPr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7E035E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>IBGE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</w:tcPr>
          <w:p w14:paraId="4B04FD5A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</w:p>
        </w:tc>
        <w:tc>
          <w:tcPr>
            <w:tcW w:w="69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5403FE" w14:textId="446AA9E8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 xml:space="preserve">Instituto Brasileiro de Geografia e Estatística </w:t>
            </w:r>
          </w:p>
        </w:tc>
      </w:tr>
      <w:tr w:rsidR="00F34F6B" w:rsidRPr="00F34F6B" w14:paraId="1FBC277E" w14:textId="77777777" w:rsidTr="00F34F6B">
        <w:trPr>
          <w:trHeight w:val="315"/>
        </w:trPr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B946E4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>IES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</w:tcPr>
          <w:p w14:paraId="40AC8C98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</w:p>
        </w:tc>
        <w:tc>
          <w:tcPr>
            <w:tcW w:w="69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E17E6F" w14:textId="404F6398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>Instituição de Ensino Superior</w:t>
            </w:r>
          </w:p>
        </w:tc>
      </w:tr>
      <w:tr w:rsidR="00F34F6B" w:rsidRPr="00F34F6B" w14:paraId="767C4688" w14:textId="77777777" w:rsidTr="00F34F6B">
        <w:trPr>
          <w:trHeight w:val="315"/>
        </w:trPr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43C4FA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>INEP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</w:tcPr>
          <w:p w14:paraId="59A9C47D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</w:p>
        </w:tc>
        <w:tc>
          <w:tcPr>
            <w:tcW w:w="69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E857C8" w14:textId="0018FCE0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 xml:space="preserve">Instituto Nacional de Estudos e Pesquisas Educacionais Anísio Teixeira </w:t>
            </w:r>
          </w:p>
        </w:tc>
      </w:tr>
      <w:tr w:rsidR="00F34F6B" w:rsidRPr="00F34F6B" w14:paraId="5CD66D62" w14:textId="77777777" w:rsidTr="00F34F6B">
        <w:trPr>
          <w:trHeight w:val="315"/>
        </w:trPr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AAB610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>LDB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</w:tcPr>
          <w:p w14:paraId="3FA3FEE4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</w:p>
        </w:tc>
        <w:tc>
          <w:tcPr>
            <w:tcW w:w="69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173197" w14:textId="7F3216DC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 xml:space="preserve">Lei de Diretrizes e Bases da Educação Nacional </w:t>
            </w:r>
          </w:p>
        </w:tc>
      </w:tr>
      <w:tr w:rsidR="00F34F6B" w:rsidRPr="00F34F6B" w14:paraId="79074811" w14:textId="77777777" w:rsidTr="00F34F6B">
        <w:trPr>
          <w:trHeight w:val="315"/>
        </w:trPr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2F2849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>MEC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</w:tcPr>
          <w:p w14:paraId="68B98CFF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</w:p>
        </w:tc>
        <w:tc>
          <w:tcPr>
            <w:tcW w:w="69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2950A3" w14:textId="0AEAB1F4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>Ministério da Educação</w:t>
            </w:r>
          </w:p>
        </w:tc>
      </w:tr>
      <w:tr w:rsidR="00F34F6B" w:rsidRPr="00F34F6B" w14:paraId="4445F610" w14:textId="77777777" w:rsidTr="00F34F6B">
        <w:trPr>
          <w:trHeight w:val="315"/>
        </w:trPr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649FA0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>PCR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</w:tcPr>
          <w:p w14:paraId="5A28D169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</w:p>
        </w:tc>
        <w:tc>
          <w:tcPr>
            <w:tcW w:w="69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4C82E2" w14:textId="5A28614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>Plano de Cargos e Remuneração</w:t>
            </w:r>
          </w:p>
        </w:tc>
      </w:tr>
      <w:tr w:rsidR="00F34F6B" w:rsidRPr="00F34F6B" w14:paraId="3B977876" w14:textId="77777777" w:rsidTr="00F34F6B">
        <w:trPr>
          <w:trHeight w:val="315"/>
        </w:trPr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FD951C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>PDI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</w:tcPr>
          <w:p w14:paraId="52EE7B00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</w:p>
        </w:tc>
        <w:tc>
          <w:tcPr>
            <w:tcW w:w="69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4E3014" w14:textId="40ECAE7B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>Plano de Desenvolvimento Institucional</w:t>
            </w:r>
          </w:p>
        </w:tc>
      </w:tr>
      <w:tr w:rsidR="00F34F6B" w:rsidRPr="00F34F6B" w14:paraId="492C2B2B" w14:textId="77777777" w:rsidTr="00F34F6B">
        <w:trPr>
          <w:trHeight w:val="315"/>
        </w:trPr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F510D2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>PNE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</w:tcPr>
          <w:p w14:paraId="3629F9C1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</w:p>
        </w:tc>
        <w:tc>
          <w:tcPr>
            <w:tcW w:w="69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932CD8" w14:textId="3D1DAAB0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>Plano Nacional de Educação</w:t>
            </w:r>
          </w:p>
        </w:tc>
      </w:tr>
      <w:tr w:rsidR="00F34F6B" w:rsidRPr="00F34F6B" w14:paraId="0BA6C069" w14:textId="77777777" w:rsidTr="00F34F6B">
        <w:trPr>
          <w:trHeight w:val="315"/>
        </w:trPr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80DC26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>PPC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</w:tcPr>
          <w:p w14:paraId="0E513647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</w:p>
        </w:tc>
        <w:tc>
          <w:tcPr>
            <w:tcW w:w="69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8A7B3D" w14:textId="31AB2903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>Projeto Pedagógico de Curso</w:t>
            </w:r>
          </w:p>
        </w:tc>
      </w:tr>
      <w:tr w:rsidR="00F34F6B" w:rsidRPr="00F34F6B" w14:paraId="115894E7" w14:textId="77777777" w:rsidTr="00F34F6B">
        <w:trPr>
          <w:trHeight w:val="315"/>
        </w:trPr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302954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>PRE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</w:tcPr>
          <w:p w14:paraId="00E59F69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</w:p>
        </w:tc>
        <w:tc>
          <w:tcPr>
            <w:tcW w:w="69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AE434C" w14:textId="1B395103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 xml:space="preserve">Assuntos Estudantis </w:t>
            </w:r>
          </w:p>
        </w:tc>
      </w:tr>
      <w:tr w:rsidR="00F34F6B" w:rsidRPr="00F34F6B" w14:paraId="3374DB10" w14:textId="77777777" w:rsidTr="00F34F6B">
        <w:trPr>
          <w:trHeight w:val="315"/>
        </w:trPr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510AD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proofErr w:type="spellStart"/>
            <w:r w:rsidRPr="00F34F6B">
              <w:rPr>
                <w:rFonts w:cs="Times New Roman"/>
                <w:lang w:eastAsia="pt-BR"/>
              </w:rPr>
              <w:t>PrG</w:t>
            </w:r>
            <w:proofErr w:type="spellEnd"/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</w:tcPr>
          <w:p w14:paraId="25BF1989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</w:p>
        </w:tc>
        <w:tc>
          <w:tcPr>
            <w:tcW w:w="69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6D7D82" w14:textId="2B8EF0F8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>Pró Reitoria de Graduação</w:t>
            </w:r>
          </w:p>
        </w:tc>
      </w:tr>
      <w:tr w:rsidR="00F34F6B" w:rsidRPr="00F34F6B" w14:paraId="58DF4C2F" w14:textId="77777777" w:rsidTr="00F34F6B">
        <w:trPr>
          <w:trHeight w:val="315"/>
        </w:trPr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04D1F3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>PRG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</w:tcPr>
          <w:p w14:paraId="15AD3DA5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</w:p>
        </w:tc>
        <w:tc>
          <w:tcPr>
            <w:tcW w:w="69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F728A6" w14:textId="6A673D72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 xml:space="preserve">Pró-reitora de Pesquisa e Pós Graduação </w:t>
            </w:r>
          </w:p>
        </w:tc>
      </w:tr>
      <w:tr w:rsidR="00F34F6B" w:rsidRPr="00F34F6B" w14:paraId="78A7697E" w14:textId="77777777" w:rsidTr="00F34F6B">
        <w:trPr>
          <w:trHeight w:val="315"/>
        </w:trPr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7A85CA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>RADOC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</w:tcPr>
          <w:p w14:paraId="238B0FF8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</w:p>
        </w:tc>
        <w:tc>
          <w:tcPr>
            <w:tcW w:w="69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6B3A46" w14:textId="74D4D20C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>Relatório Anual de Atividades Docentes</w:t>
            </w:r>
          </w:p>
        </w:tc>
      </w:tr>
      <w:tr w:rsidR="00F34F6B" w:rsidRPr="00F34F6B" w14:paraId="0577026E" w14:textId="77777777" w:rsidTr="00F34F6B">
        <w:trPr>
          <w:trHeight w:val="315"/>
        </w:trPr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86ED5A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>SAD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</w:tcPr>
          <w:p w14:paraId="70F7F1FD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</w:p>
        </w:tc>
        <w:tc>
          <w:tcPr>
            <w:tcW w:w="69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4C62CC" w14:textId="56400475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>Sistema de Apoio a Decisão</w:t>
            </w:r>
          </w:p>
        </w:tc>
      </w:tr>
      <w:tr w:rsidR="00F34F6B" w:rsidRPr="00F34F6B" w14:paraId="1E6C77D2" w14:textId="77777777" w:rsidTr="00F34F6B">
        <w:trPr>
          <w:trHeight w:val="315"/>
        </w:trPr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A4F307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>SAE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</w:tcPr>
          <w:p w14:paraId="45076D76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</w:p>
        </w:tc>
        <w:tc>
          <w:tcPr>
            <w:tcW w:w="69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0C2ECE" w14:textId="3603A616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>Sistema de Apoio ao Executivo</w:t>
            </w:r>
          </w:p>
        </w:tc>
      </w:tr>
      <w:tr w:rsidR="00F34F6B" w:rsidRPr="00F34F6B" w14:paraId="79FE2F9B" w14:textId="77777777" w:rsidTr="00F34F6B">
        <w:trPr>
          <w:trHeight w:val="315"/>
        </w:trPr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3D64D1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>SECTEC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</w:tcPr>
          <w:p w14:paraId="24BD103B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</w:p>
        </w:tc>
        <w:tc>
          <w:tcPr>
            <w:tcW w:w="69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51823D" w14:textId="5E094586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 xml:space="preserve">Secretaria de Estado de Ciência de tecnologia de Goiás </w:t>
            </w:r>
          </w:p>
        </w:tc>
      </w:tr>
      <w:tr w:rsidR="00F34F6B" w:rsidRPr="00F34F6B" w14:paraId="0A86FCA3" w14:textId="77777777" w:rsidTr="00F34F6B">
        <w:trPr>
          <w:trHeight w:val="315"/>
        </w:trPr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753828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>SI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</w:tcPr>
          <w:p w14:paraId="1346F798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</w:p>
        </w:tc>
        <w:tc>
          <w:tcPr>
            <w:tcW w:w="69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F83145" w14:textId="53AC47AF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>Sistemas de Informação</w:t>
            </w:r>
          </w:p>
        </w:tc>
      </w:tr>
      <w:tr w:rsidR="00F34F6B" w:rsidRPr="00F34F6B" w14:paraId="6F541DAF" w14:textId="77777777" w:rsidTr="00F34F6B">
        <w:trPr>
          <w:trHeight w:val="315"/>
        </w:trPr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96A126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>SIG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</w:tcPr>
          <w:p w14:paraId="06073539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</w:p>
        </w:tc>
        <w:tc>
          <w:tcPr>
            <w:tcW w:w="69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B127E3" w14:textId="31D9A7CD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>Sistema de Informação Gerencial</w:t>
            </w:r>
          </w:p>
        </w:tc>
      </w:tr>
      <w:tr w:rsidR="00F34F6B" w:rsidRPr="00F34F6B" w14:paraId="7E7B5104" w14:textId="77777777" w:rsidTr="00F34F6B">
        <w:trPr>
          <w:trHeight w:val="315"/>
        </w:trPr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03A3D6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>SIGAD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</w:tcPr>
          <w:p w14:paraId="7C0DB128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</w:p>
        </w:tc>
        <w:tc>
          <w:tcPr>
            <w:tcW w:w="69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B0F386" w14:textId="00F61845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 xml:space="preserve">Sistema de Gestão de Atividades Docentes </w:t>
            </w:r>
          </w:p>
        </w:tc>
      </w:tr>
      <w:tr w:rsidR="00F34F6B" w:rsidRPr="00F34F6B" w14:paraId="7FFADD43" w14:textId="77777777" w:rsidTr="00F34F6B">
        <w:trPr>
          <w:trHeight w:val="315"/>
        </w:trPr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DFF1AD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>SINAES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</w:tcPr>
          <w:p w14:paraId="644E94BB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</w:p>
        </w:tc>
        <w:tc>
          <w:tcPr>
            <w:tcW w:w="69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4750FD" w14:textId="63919D5B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>Sistema Nacional de Avaliação da Educação Superior</w:t>
            </w:r>
          </w:p>
        </w:tc>
      </w:tr>
      <w:tr w:rsidR="00F34F6B" w:rsidRPr="00F34F6B" w14:paraId="75A007F8" w14:textId="77777777" w:rsidTr="00F34F6B">
        <w:trPr>
          <w:trHeight w:val="315"/>
        </w:trPr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074DFF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>SPT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</w:tcPr>
          <w:p w14:paraId="7C75BC87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</w:p>
        </w:tc>
        <w:tc>
          <w:tcPr>
            <w:tcW w:w="69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4816CF" w14:textId="55E9913D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>Sistema de Processamento de Transações</w:t>
            </w:r>
          </w:p>
        </w:tc>
      </w:tr>
      <w:tr w:rsidR="00F34F6B" w:rsidRPr="00F34F6B" w14:paraId="100CC0DB" w14:textId="77777777" w:rsidTr="00F34F6B">
        <w:trPr>
          <w:trHeight w:val="315"/>
        </w:trPr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5EB034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>TI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</w:tcPr>
          <w:p w14:paraId="0336C60C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</w:p>
        </w:tc>
        <w:tc>
          <w:tcPr>
            <w:tcW w:w="69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9A7F27" w14:textId="26D2E20D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>Tecnologia da Informação</w:t>
            </w:r>
          </w:p>
        </w:tc>
      </w:tr>
      <w:tr w:rsidR="00F34F6B" w:rsidRPr="00F34F6B" w14:paraId="5E4CAE18" w14:textId="77777777" w:rsidTr="00F34F6B">
        <w:trPr>
          <w:trHeight w:val="315"/>
        </w:trPr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4F4230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>UAB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</w:tcPr>
          <w:p w14:paraId="37AFD46A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</w:p>
        </w:tc>
        <w:tc>
          <w:tcPr>
            <w:tcW w:w="69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AB00DA" w14:textId="7BB05B69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 xml:space="preserve">Universidade Aberta do Brasil </w:t>
            </w:r>
          </w:p>
        </w:tc>
      </w:tr>
      <w:tr w:rsidR="00F34F6B" w:rsidRPr="00F34F6B" w14:paraId="05A7F5C9" w14:textId="77777777" w:rsidTr="00F34F6B">
        <w:trPr>
          <w:trHeight w:val="315"/>
        </w:trPr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BFB525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proofErr w:type="spellStart"/>
            <w:r w:rsidRPr="00F34F6B">
              <w:rPr>
                <w:rFonts w:cs="Times New Roman"/>
                <w:lang w:eastAsia="pt-BR"/>
              </w:rPr>
              <w:t>UnEAD</w:t>
            </w:r>
            <w:proofErr w:type="spellEnd"/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</w:tcPr>
          <w:p w14:paraId="6355ACD2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</w:p>
        </w:tc>
        <w:tc>
          <w:tcPr>
            <w:tcW w:w="69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9531E5" w14:textId="18E6A50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>Unidade Universitária da UEG - EAD</w:t>
            </w:r>
          </w:p>
        </w:tc>
      </w:tr>
      <w:tr w:rsidR="00F34F6B" w:rsidRPr="00F34F6B" w14:paraId="17E1EDAD" w14:textId="77777777" w:rsidTr="00F34F6B">
        <w:trPr>
          <w:trHeight w:val="315"/>
        </w:trPr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8CE076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>UNIANA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</w:tcPr>
          <w:p w14:paraId="5B73BA1D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</w:p>
        </w:tc>
        <w:tc>
          <w:tcPr>
            <w:tcW w:w="69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8BCA70" w14:textId="23930D58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 xml:space="preserve">Universidade Estadual de Anápolis </w:t>
            </w:r>
          </w:p>
        </w:tc>
      </w:tr>
      <w:tr w:rsidR="00F34F6B" w:rsidRPr="00F34F6B" w14:paraId="027A3C66" w14:textId="77777777" w:rsidTr="00F34F6B">
        <w:trPr>
          <w:trHeight w:val="315"/>
        </w:trPr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67C829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>UNISUL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</w:tcPr>
          <w:p w14:paraId="05B622E3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</w:p>
        </w:tc>
        <w:tc>
          <w:tcPr>
            <w:tcW w:w="69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769D38" w14:textId="55AA6A20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>Universidade do Sul de Santa Catarina</w:t>
            </w:r>
          </w:p>
        </w:tc>
      </w:tr>
      <w:tr w:rsidR="00F34F6B" w:rsidRPr="00F34F6B" w14:paraId="6EFD5152" w14:textId="77777777" w:rsidTr="00F34F6B">
        <w:trPr>
          <w:trHeight w:val="315"/>
        </w:trPr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6BBA5F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>UnU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</w:tcPr>
          <w:p w14:paraId="7FE75D57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</w:p>
        </w:tc>
        <w:tc>
          <w:tcPr>
            <w:tcW w:w="69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D99387" w14:textId="19B2EAD3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>Unidades Universitárias</w:t>
            </w:r>
          </w:p>
        </w:tc>
      </w:tr>
    </w:tbl>
    <w:p w14:paraId="52162544" w14:textId="36A08429" w:rsidR="00FC626D" w:rsidRDefault="00FC626D" w:rsidP="00EA3AC8">
      <w:pPr>
        <w:suppressAutoHyphens w:val="0"/>
        <w:ind w:firstLine="0"/>
        <w:rPr>
          <w:rFonts w:eastAsia="Calibri" w:cs="Times New Roman"/>
          <w:color w:val="FF0000"/>
          <w:lang w:eastAsia="en-US"/>
        </w:rPr>
      </w:pPr>
    </w:p>
    <w:p w14:paraId="46FAE64C" w14:textId="77777777" w:rsidR="00FC626D" w:rsidRDefault="00FC626D" w:rsidP="00EA3AC8">
      <w:pPr>
        <w:suppressAutoHyphens w:val="0"/>
        <w:ind w:firstLine="0"/>
        <w:rPr>
          <w:rFonts w:eastAsia="Calibri" w:cs="Times New Roman"/>
          <w:color w:val="FF0000"/>
          <w:lang w:eastAsia="en-US"/>
        </w:rPr>
      </w:pPr>
    </w:p>
    <w:p w14:paraId="43A6045E" w14:textId="77777777" w:rsidR="00BC1D9B" w:rsidRPr="00EA3AC8" w:rsidRDefault="00BC1D9B" w:rsidP="00EA3AC8">
      <w:pPr>
        <w:suppressAutoHyphens w:val="0"/>
        <w:ind w:firstLine="0"/>
        <w:rPr>
          <w:rFonts w:eastAsia="Calibri" w:cs="Times New Roman"/>
          <w:color w:val="000000" w:themeColor="text1"/>
          <w:lang w:eastAsia="en-US"/>
        </w:rPr>
      </w:pPr>
    </w:p>
    <w:p w14:paraId="5302596C" w14:textId="77777777" w:rsidR="00EA3AC8" w:rsidRPr="00EA3AC8" w:rsidRDefault="00EA3AC8" w:rsidP="00EA3AC8">
      <w:pPr>
        <w:suppressAutoHyphens w:val="0"/>
        <w:ind w:firstLine="0"/>
        <w:rPr>
          <w:rFonts w:eastAsia="Calibri" w:cs="Times New Roman"/>
          <w:b/>
          <w:color w:val="auto"/>
          <w:lang w:eastAsia="en-US"/>
        </w:rPr>
      </w:pPr>
    </w:p>
    <w:p w14:paraId="1C2D64D2" w14:textId="77777777" w:rsidR="00EA3AC8" w:rsidRPr="00EA3AC8" w:rsidRDefault="00EA3AC8" w:rsidP="00EA3AC8">
      <w:pPr>
        <w:suppressAutoHyphens w:val="0"/>
        <w:ind w:firstLine="0"/>
        <w:rPr>
          <w:rFonts w:eastAsia="Calibri" w:cs="Times New Roman"/>
          <w:b/>
          <w:color w:val="auto"/>
          <w:lang w:eastAsia="en-US"/>
        </w:rPr>
      </w:pPr>
    </w:p>
    <w:p w14:paraId="148184F0" w14:textId="77777777" w:rsidR="00EA3AC8" w:rsidRPr="00EA3AC8" w:rsidRDefault="00EA3AC8" w:rsidP="00EA3AC8">
      <w:pPr>
        <w:suppressAutoHyphens w:val="0"/>
        <w:ind w:firstLine="0"/>
        <w:rPr>
          <w:rFonts w:eastAsia="Calibri" w:cs="Times New Roman"/>
          <w:b/>
          <w:color w:val="auto"/>
          <w:lang w:eastAsia="en-US"/>
        </w:rPr>
      </w:pPr>
    </w:p>
    <w:p w14:paraId="47D5AAF4" w14:textId="77777777" w:rsidR="000E264F" w:rsidRDefault="000E264F" w:rsidP="00EA3AC8">
      <w:pPr>
        <w:suppressAutoHyphens w:val="0"/>
        <w:spacing w:line="240" w:lineRule="auto"/>
        <w:jc w:val="left"/>
        <w:rPr>
          <w:rFonts w:eastAsia="Calibri" w:cs="Times New Roman"/>
          <w:b/>
          <w:color w:val="auto"/>
          <w:sz w:val="28"/>
          <w:szCs w:val="28"/>
          <w:lang w:eastAsia="en-US"/>
        </w:rPr>
      </w:pPr>
    </w:p>
    <w:p w14:paraId="6B0C1C38" w14:textId="77777777" w:rsidR="000E264F" w:rsidRDefault="000E264F">
      <w:pPr>
        <w:suppressAutoHyphens w:val="0"/>
        <w:spacing w:line="240" w:lineRule="auto"/>
        <w:ind w:firstLine="0"/>
        <w:jc w:val="left"/>
        <w:rPr>
          <w:rFonts w:eastAsia="Calibri" w:cs="Times New Roman"/>
          <w:b/>
          <w:color w:val="auto"/>
          <w:sz w:val="28"/>
          <w:szCs w:val="28"/>
          <w:lang w:eastAsia="en-US"/>
        </w:rPr>
      </w:pPr>
      <w:r>
        <w:rPr>
          <w:rFonts w:eastAsia="Calibri" w:cs="Times New Roman"/>
          <w:b/>
          <w:color w:val="auto"/>
          <w:sz w:val="28"/>
          <w:szCs w:val="28"/>
          <w:lang w:eastAsia="en-US"/>
        </w:rPr>
        <w:br w:type="page"/>
      </w:r>
    </w:p>
    <w:p w14:paraId="6E61FDEC" w14:textId="1F9DE447" w:rsidR="0040740F" w:rsidRDefault="000E264F" w:rsidP="0040740F">
      <w:pPr>
        <w:pStyle w:val="Titulopre-textual"/>
      </w:pPr>
      <w:r w:rsidRPr="005C058D">
        <w:lastRenderedPageBreak/>
        <w:t>SUMÁRIO</w:t>
      </w:r>
    </w:p>
    <w:p w14:paraId="074B2C52" w14:textId="77777777" w:rsidR="002821C4" w:rsidRPr="002821C4" w:rsidRDefault="002821C4" w:rsidP="002821C4"/>
    <w:p w14:paraId="47AB98D2" w14:textId="6F376E8A" w:rsidR="00223D7E" w:rsidRDefault="000E264F">
      <w:pPr>
        <w:pStyle w:val="Sumrio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1147792" w:history="1">
        <w:r w:rsidR="00223D7E" w:rsidRPr="00D959D1">
          <w:rPr>
            <w:rStyle w:val="Hyperlink"/>
            <w:noProof/>
            <w:lang w:eastAsia="pt-BR"/>
          </w:rPr>
          <w:t>RESUMO</w:t>
        </w:r>
        <w:r w:rsidR="00223D7E">
          <w:rPr>
            <w:noProof/>
            <w:webHidden/>
          </w:rPr>
          <w:tab/>
        </w:r>
        <w:r w:rsidR="00223D7E">
          <w:rPr>
            <w:noProof/>
            <w:webHidden/>
          </w:rPr>
          <w:fldChar w:fldCharType="begin"/>
        </w:r>
        <w:r w:rsidR="00223D7E">
          <w:rPr>
            <w:noProof/>
            <w:webHidden/>
          </w:rPr>
          <w:instrText xml:space="preserve"> PAGEREF _Toc51147792 \h </w:instrText>
        </w:r>
        <w:r w:rsidR="00223D7E">
          <w:rPr>
            <w:noProof/>
            <w:webHidden/>
          </w:rPr>
        </w:r>
        <w:r w:rsidR="00223D7E">
          <w:rPr>
            <w:noProof/>
            <w:webHidden/>
          </w:rPr>
          <w:fldChar w:fldCharType="separate"/>
        </w:r>
        <w:r w:rsidR="00223D7E">
          <w:rPr>
            <w:noProof/>
            <w:webHidden/>
          </w:rPr>
          <w:t>8</w:t>
        </w:r>
        <w:r w:rsidR="00223D7E">
          <w:rPr>
            <w:noProof/>
            <w:webHidden/>
          </w:rPr>
          <w:fldChar w:fldCharType="end"/>
        </w:r>
      </w:hyperlink>
    </w:p>
    <w:p w14:paraId="1D128110" w14:textId="0B503CFE" w:rsidR="00223D7E" w:rsidRDefault="007A72FF">
      <w:pPr>
        <w:pStyle w:val="Sumrio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793" w:history="1">
        <w:r w:rsidR="00223D7E" w:rsidRPr="00D959D1">
          <w:rPr>
            <w:rStyle w:val="Hyperlink"/>
            <w:noProof/>
            <w:lang w:eastAsia="pt-BR"/>
          </w:rPr>
          <w:t>ABSTRACT</w:t>
        </w:r>
        <w:r w:rsidR="00223D7E">
          <w:rPr>
            <w:noProof/>
            <w:webHidden/>
          </w:rPr>
          <w:tab/>
        </w:r>
        <w:r w:rsidR="00223D7E">
          <w:rPr>
            <w:noProof/>
            <w:webHidden/>
          </w:rPr>
          <w:fldChar w:fldCharType="begin"/>
        </w:r>
        <w:r w:rsidR="00223D7E">
          <w:rPr>
            <w:noProof/>
            <w:webHidden/>
          </w:rPr>
          <w:instrText xml:space="preserve"> PAGEREF _Toc51147793 \h </w:instrText>
        </w:r>
        <w:r w:rsidR="00223D7E">
          <w:rPr>
            <w:noProof/>
            <w:webHidden/>
          </w:rPr>
        </w:r>
        <w:r w:rsidR="00223D7E">
          <w:rPr>
            <w:noProof/>
            <w:webHidden/>
          </w:rPr>
          <w:fldChar w:fldCharType="separate"/>
        </w:r>
        <w:r w:rsidR="00223D7E">
          <w:rPr>
            <w:noProof/>
            <w:webHidden/>
          </w:rPr>
          <w:t>9</w:t>
        </w:r>
        <w:r w:rsidR="00223D7E">
          <w:rPr>
            <w:noProof/>
            <w:webHidden/>
          </w:rPr>
          <w:fldChar w:fldCharType="end"/>
        </w:r>
      </w:hyperlink>
    </w:p>
    <w:p w14:paraId="69EE154E" w14:textId="7CC83C33" w:rsidR="00223D7E" w:rsidRDefault="007A72FF">
      <w:pPr>
        <w:pStyle w:val="Sumrio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794" w:history="1">
        <w:r w:rsidR="00223D7E" w:rsidRPr="00D959D1">
          <w:rPr>
            <w:rStyle w:val="Hyperlink"/>
            <w:noProof/>
            <w:lang w:eastAsia="pt-BR"/>
          </w:rPr>
          <w:t>LISTA DE ILUSTRAÇÕES</w:t>
        </w:r>
        <w:r w:rsidR="00223D7E">
          <w:rPr>
            <w:noProof/>
            <w:webHidden/>
          </w:rPr>
          <w:tab/>
        </w:r>
        <w:r w:rsidR="00223D7E">
          <w:rPr>
            <w:noProof/>
            <w:webHidden/>
          </w:rPr>
          <w:fldChar w:fldCharType="begin"/>
        </w:r>
        <w:r w:rsidR="00223D7E">
          <w:rPr>
            <w:noProof/>
            <w:webHidden/>
          </w:rPr>
          <w:instrText xml:space="preserve"> PAGEREF _Toc51147794 \h </w:instrText>
        </w:r>
        <w:r w:rsidR="00223D7E">
          <w:rPr>
            <w:noProof/>
            <w:webHidden/>
          </w:rPr>
        </w:r>
        <w:r w:rsidR="00223D7E">
          <w:rPr>
            <w:noProof/>
            <w:webHidden/>
          </w:rPr>
          <w:fldChar w:fldCharType="separate"/>
        </w:r>
        <w:r w:rsidR="00223D7E">
          <w:rPr>
            <w:noProof/>
            <w:webHidden/>
          </w:rPr>
          <w:t>10</w:t>
        </w:r>
        <w:r w:rsidR="00223D7E">
          <w:rPr>
            <w:noProof/>
            <w:webHidden/>
          </w:rPr>
          <w:fldChar w:fldCharType="end"/>
        </w:r>
      </w:hyperlink>
    </w:p>
    <w:p w14:paraId="6DB45103" w14:textId="68A2B7F2" w:rsidR="00223D7E" w:rsidRDefault="007A72FF">
      <w:pPr>
        <w:pStyle w:val="Sumrio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795" w:history="1">
        <w:r w:rsidR="00223D7E" w:rsidRPr="00D959D1">
          <w:rPr>
            <w:rStyle w:val="Hyperlink"/>
            <w:noProof/>
            <w:lang w:eastAsia="pt-BR"/>
          </w:rPr>
          <w:t>LISTA DE GRÁFICOS</w:t>
        </w:r>
        <w:r w:rsidR="00223D7E">
          <w:rPr>
            <w:noProof/>
            <w:webHidden/>
          </w:rPr>
          <w:tab/>
        </w:r>
        <w:r w:rsidR="00223D7E">
          <w:rPr>
            <w:noProof/>
            <w:webHidden/>
          </w:rPr>
          <w:fldChar w:fldCharType="begin"/>
        </w:r>
        <w:r w:rsidR="00223D7E">
          <w:rPr>
            <w:noProof/>
            <w:webHidden/>
          </w:rPr>
          <w:instrText xml:space="preserve"> PAGEREF _Toc51147795 \h </w:instrText>
        </w:r>
        <w:r w:rsidR="00223D7E">
          <w:rPr>
            <w:noProof/>
            <w:webHidden/>
          </w:rPr>
        </w:r>
        <w:r w:rsidR="00223D7E">
          <w:rPr>
            <w:noProof/>
            <w:webHidden/>
          </w:rPr>
          <w:fldChar w:fldCharType="separate"/>
        </w:r>
        <w:r w:rsidR="00223D7E">
          <w:rPr>
            <w:noProof/>
            <w:webHidden/>
          </w:rPr>
          <w:t>10</w:t>
        </w:r>
        <w:r w:rsidR="00223D7E">
          <w:rPr>
            <w:noProof/>
            <w:webHidden/>
          </w:rPr>
          <w:fldChar w:fldCharType="end"/>
        </w:r>
      </w:hyperlink>
    </w:p>
    <w:p w14:paraId="3994CDB6" w14:textId="30E8474B" w:rsidR="00223D7E" w:rsidRDefault="007A72FF">
      <w:pPr>
        <w:pStyle w:val="Sumrio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796" w:history="1">
        <w:r w:rsidR="00223D7E" w:rsidRPr="00D959D1">
          <w:rPr>
            <w:rStyle w:val="Hyperlink"/>
            <w:noProof/>
            <w:lang w:eastAsia="pt-BR"/>
          </w:rPr>
          <w:t>LISTA DE QUADROS</w:t>
        </w:r>
        <w:r w:rsidR="00223D7E">
          <w:rPr>
            <w:noProof/>
            <w:webHidden/>
          </w:rPr>
          <w:tab/>
        </w:r>
        <w:r w:rsidR="00223D7E">
          <w:rPr>
            <w:noProof/>
            <w:webHidden/>
          </w:rPr>
          <w:fldChar w:fldCharType="begin"/>
        </w:r>
        <w:r w:rsidR="00223D7E">
          <w:rPr>
            <w:noProof/>
            <w:webHidden/>
          </w:rPr>
          <w:instrText xml:space="preserve"> PAGEREF _Toc51147796 \h </w:instrText>
        </w:r>
        <w:r w:rsidR="00223D7E">
          <w:rPr>
            <w:noProof/>
            <w:webHidden/>
          </w:rPr>
        </w:r>
        <w:r w:rsidR="00223D7E">
          <w:rPr>
            <w:noProof/>
            <w:webHidden/>
          </w:rPr>
          <w:fldChar w:fldCharType="separate"/>
        </w:r>
        <w:r w:rsidR="00223D7E">
          <w:rPr>
            <w:noProof/>
            <w:webHidden/>
          </w:rPr>
          <w:t>10</w:t>
        </w:r>
        <w:r w:rsidR="00223D7E">
          <w:rPr>
            <w:noProof/>
            <w:webHidden/>
          </w:rPr>
          <w:fldChar w:fldCharType="end"/>
        </w:r>
      </w:hyperlink>
    </w:p>
    <w:p w14:paraId="1CA48F11" w14:textId="6BFE96C8" w:rsidR="00223D7E" w:rsidRDefault="007A72FF">
      <w:pPr>
        <w:pStyle w:val="Sumrio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797" w:history="1">
        <w:r w:rsidR="00223D7E" w:rsidRPr="00D959D1">
          <w:rPr>
            <w:rStyle w:val="Hyperlink"/>
            <w:noProof/>
            <w:lang w:eastAsia="pt-BR"/>
          </w:rPr>
          <w:t>LISTA DE TABELAS</w:t>
        </w:r>
        <w:r w:rsidR="00223D7E">
          <w:rPr>
            <w:noProof/>
            <w:webHidden/>
          </w:rPr>
          <w:tab/>
        </w:r>
        <w:r w:rsidR="00223D7E">
          <w:rPr>
            <w:noProof/>
            <w:webHidden/>
          </w:rPr>
          <w:fldChar w:fldCharType="begin"/>
        </w:r>
        <w:r w:rsidR="00223D7E">
          <w:rPr>
            <w:noProof/>
            <w:webHidden/>
          </w:rPr>
          <w:instrText xml:space="preserve"> PAGEREF _Toc51147797 \h </w:instrText>
        </w:r>
        <w:r w:rsidR="00223D7E">
          <w:rPr>
            <w:noProof/>
            <w:webHidden/>
          </w:rPr>
        </w:r>
        <w:r w:rsidR="00223D7E">
          <w:rPr>
            <w:noProof/>
            <w:webHidden/>
          </w:rPr>
          <w:fldChar w:fldCharType="separate"/>
        </w:r>
        <w:r w:rsidR="00223D7E">
          <w:rPr>
            <w:noProof/>
            <w:webHidden/>
          </w:rPr>
          <w:t>10</w:t>
        </w:r>
        <w:r w:rsidR="00223D7E">
          <w:rPr>
            <w:noProof/>
            <w:webHidden/>
          </w:rPr>
          <w:fldChar w:fldCharType="end"/>
        </w:r>
      </w:hyperlink>
    </w:p>
    <w:p w14:paraId="701151BF" w14:textId="7C162AC5" w:rsidR="00223D7E" w:rsidRDefault="007A72FF">
      <w:pPr>
        <w:pStyle w:val="Sumrio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798" w:history="1">
        <w:r w:rsidR="00223D7E" w:rsidRPr="00D959D1">
          <w:rPr>
            <w:rStyle w:val="Hyperlink"/>
            <w:noProof/>
            <w:lang w:eastAsia="pt-BR"/>
          </w:rPr>
          <w:t>INTRODUÇÃO</w:t>
        </w:r>
        <w:r w:rsidR="00223D7E">
          <w:rPr>
            <w:noProof/>
            <w:webHidden/>
          </w:rPr>
          <w:tab/>
        </w:r>
        <w:r w:rsidR="00223D7E">
          <w:rPr>
            <w:noProof/>
            <w:webHidden/>
          </w:rPr>
          <w:fldChar w:fldCharType="begin"/>
        </w:r>
        <w:r w:rsidR="00223D7E">
          <w:rPr>
            <w:noProof/>
            <w:webHidden/>
          </w:rPr>
          <w:instrText xml:space="preserve"> PAGEREF _Toc51147798 \h </w:instrText>
        </w:r>
        <w:r w:rsidR="00223D7E">
          <w:rPr>
            <w:noProof/>
            <w:webHidden/>
          </w:rPr>
        </w:r>
        <w:r w:rsidR="00223D7E">
          <w:rPr>
            <w:noProof/>
            <w:webHidden/>
          </w:rPr>
          <w:fldChar w:fldCharType="separate"/>
        </w:r>
        <w:r w:rsidR="00223D7E">
          <w:rPr>
            <w:noProof/>
            <w:webHidden/>
          </w:rPr>
          <w:t>15</w:t>
        </w:r>
        <w:r w:rsidR="00223D7E">
          <w:rPr>
            <w:noProof/>
            <w:webHidden/>
          </w:rPr>
          <w:fldChar w:fldCharType="end"/>
        </w:r>
      </w:hyperlink>
    </w:p>
    <w:p w14:paraId="6379ECAB" w14:textId="7AF3D838" w:rsidR="00223D7E" w:rsidRDefault="007A72FF">
      <w:pPr>
        <w:pStyle w:val="Sumrio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799" w:history="1">
        <w:r w:rsidR="00223D7E" w:rsidRPr="00D959D1">
          <w:rPr>
            <w:rStyle w:val="Hyperlink"/>
            <w:noProof/>
            <w:lang w:eastAsia="pt-BR"/>
          </w:rPr>
          <w:t>2.</w:t>
        </w:r>
        <w:r w:rsidR="00223D7E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223D7E" w:rsidRPr="00D959D1">
          <w:rPr>
            <w:rStyle w:val="Hyperlink"/>
            <w:noProof/>
            <w:lang w:eastAsia="pt-BR"/>
          </w:rPr>
          <w:t>REVISÃO DE LITERATURA</w:t>
        </w:r>
        <w:r w:rsidR="00223D7E">
          <w:rPr>
            <w:noProof/>
            <w:webHidden/>
          </w:rPr>
          <w:tab/>
        </w:r>
        <w:r w:rsidR="00223D7E">
          <w:rPr>
            <w:noProof/>
            <w:webHidden/>
          </w:rPr>
          <w:fldChar w:fldCharType="begin"/>
        </w:r>
        <w:r w:rsidR="00223D7E">
          <w:rPr>
            <w:noProof/>
            <w:webHidden/>
          </w:rPr>
          <w:instrText xml:space="preserve"> PAGEREF _Toc51147799 \h </w:instrText>
        </w:r>
        <w:r w:rsidR="00223D7E">
          <w:rPr>
            <w:noProof/>
            <w:webHidden/>
          </w:rPr>
        </w:r>
        <w:r w:rsidR="00223D7E">
          <w:rPr>
            <w:noProof/>
            <w:webHidden/>
          </w:rPr>
          <w:fldChar w:fldCharType="separate"/>
        </w:r>
        <w:r w:rsidR="00223D7E">
          <w:rPr>
            <w:noProof/>
            <w:webHidden/>
          </w:rPr>
          <w:t>16</w:t>
        </w:r>
        <w:r w:rsidR="00223D7E">
          <w:rPr>
            <w:noProof/>
            <w:webHidden/>
          </w:rPr>
          <w:fldChar w:fldCharType="end"/>
        </w:r>
      </w:hyperlink>
    </w:p>
    <w:p w14:paraId="577945B2" w14:textId="1CE7C8E3" w:rsidR="00223D7E" w:rsidRDefault="007A72FF">
      <w:pPr>
        <w:pStyle w:val="Sumrio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800" w:history="1">
        <w:r w:rsidR="00223D7E" w:rsidRPr="00D959D1">
          <w:rPr>
            <w:rStyle w:val="Hyperlink"/>
            <w:noProof/>
            <w:lang w:eastAsia="pt-BR"/>
          </w:rPr>
          <w:t>2.1 SISTEMAS DE INFORMAÇÃO</w:t>
        </w:r>
        <w:r w:rsidR="00223D7E">
          <w:rPr>
            <w:noProof/>
            <w:webHidden/>
          </w:rPr>
          <w:tab/>
        </w:r>
        <w:r w:rsidR="00223D7E">
          <w:rPr>
            <w:noProof/>
            <w:webHidden/>
          </w:rPr>
          <w:fldChar w:fldCharType="begin"/>
        </w:r>
        <w:r w:rsidR="00223D7E">
          <w:rPr>
            <w:noProof/>
            <w:webHidden/>
          </w:rPr>
          <w:instrText xml:space="preserve"> PAGEREF _Toc51147800 \h </w:instrText>
        </w:r>
        <w:r w:rsidR="00223D7E">
          <w:rPr>
            <w:noProof/>
            <w:webHidden/>
          </w:rPr>
        </w:r>
        <w:r w:rsidR="00223D7E">
          <w:rPr>
            <w:noProof/>
            <w:webHidden/>
          </w:rPr>
          <w:fldChar w:fldCharType="separate"/>
        </w:r>
        <w:r w:rsidR="00223D7E">
          <w:rPr>
            <w:noProof/>
            <w:webHidden/>
          </w:rPr>
          <w:t>16</w:t>
        </w:r>
        <w:r w:rsidR="00223D7E">
          <w:rPr>
            <w:noProof/>
            <w:webHidden/>
          </w:rPr>
          <w:fldChar w:fldCharType="end"/>
        </w:r>
      </w:hyperlink>
    </w:p>
    <w:p w14:paraId="627394E1" w14:textId="4349CD4D" w:rsidR="00223D7E" w:rsidRDefault="007A72FF">
      <w:pPr>
        <w:pStyle w:val="Sumrio2"/>
        <w:tabs>
          <w:tab w:val="left" w:pos="156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801" w:history="1">
        <w:r w:rsidR="00223D7E" w:rsidRPr="00D959D1">
          <w:rPr>
            <w:rStyle w:val="Hyperlink"/>
            <w:rFonts w:eastAsia="Calibri"/>
            <w:noProof/>
            <w:lang w:eastAsia="en-US"/>
          </w:rPr>
          <w:t>2.2</w:t>
        </w:r>
        <w:r w:rsidR="00223D7E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223D7E" w:rsidRPr="00D959D1">
          <w:rPr>
            <w:rStyle w:val="Hyperlink"/>
            <w:rFonts w:eastAsia="Calibri"/>
            <w:noProof/>
            <w:lang w:eastAsia="en-US"/>
          </w:rPr>
          <w:t>Sistema sob a perspectiva de grupos de Usuários</w:t>
        </w:r>
        <w:r w:rsidR="00223D7E">
          <w:rPr>
            <w:noProof/>
            <w:webHidden/>
          </w:rPr>
          <w:tab/>
        </w:r>
        <w:r w:rsidR="00223D7E">
          <w:rPr>
            <w:noProof/>
            <w:webHidden/>
          </w:rPr>
          <w:fldChar w:fldCharType="begin"/>
        </w:r>
        <w:r w:rsidR="00223D7E">
          <w:rPr>
            <w:noProof/>
            <w:webHidden/>
          </w:rPr>
          <w:instrText xml:space="preserve"> PAGEREF _Toc51147801 \h </w:instrText>
        </w:r>
        <w:r w:rsidR="00223D7E">
          <w:rPr>
            <w:noProof/>
            <w:webHidden/>
          </w:rPr>
        </w:r>
        <w:r w:rsidR="00223D7E">
          <w:rPr>
            <w:noProof/>
            <w:webHidden/>
          </w:rPr>
          <w:fldChar w:fldCharType="separate"/>
        </w:r>
        <w:r w:rsidR="00223D7E">
          <w:rPr>
            <w:noProof/>
            <w:webHidden/>
          </w:rPr>
          <w:t>18</w:t>
        </w:r>
        <w:r w:rsidR="00223D7E">
          <w:rPr>
            <w:noProof/>
            <w:webHidden/>
          </w:rPr>
          <w:fldChar w:fldCharType="end"/>
        </w:r>
      </w:hyperlink>
    </w:p>
    <w:p w14:paraId="07236611" w14:textId="00E17571" w:rsidR="00223D7E" w:rsidRDefault="007A72FF">
      <w:pPr>
        <w:pStyle w:val="Sumrio2"/>
        <w:tabs>
          <w:tab w:val="left" w:pos="156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802" w:history="1">
        <w:r w:rsidR="00223D7E" w:rsidRPr="00D959D1">
          <w:rPr>
            <w:rStyle w:val="Hyperlink"/>
            <w:rFonts w:eastAsia="Calibri"/>
            <w:noProof/>
            <w:lang w:eastAsia="en-US"/>
          </w:rPr>
          <w:t>2.3</w:t>
        </w:r>
        <w:r w:rsidR="00223D7E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223D7E" w:rsidRPr="00D959D1">
          <w:rPr>
            <w:rStyle w:val="Hyperlink"/>
            <w:rFonts w:eastAsia="Calibri"/>
            <w:noProof/>
            <w:lang w:eastAsia="en-US"/>
          </w:rPr>
          <w:t>Sistemas de Processamento de transações (SPT)</w:t>
        </w:r>
        <w:r w:rsidR="00223D7E">
          <w:rPr>
            <w:noProof/>
            <w:webHidden/>
          </w:rPr>
          <w:tab/>
        </w:r>
        <w:r w:rsidR="00223D7E">
          <w:rPr>
            <w:noProof/>
            <w:webHidden/>
          </w:rPr>
          <w:fldChar w:fldCharType="begin"/>
        </w:r>
        <w:r w:rsidR="00223D7E">
          <w:rPr>
            <w:noProof/>
            <w:webHidden/>
          </w:rPr>
          <w:instrText xml:space="preserve"> PAGEREF _Toc51147802 \h </w:instrText>
        </w:r>
        <w:r w:rsidR="00223D7E">
          <w:rPr>
            <w:noProof/>
            <w:webHidden/>
          </w:rPr>
        </w:r>
        <w:r w:rsidR="00223D7E">
          <w:rPr>
            <w:noProof/>
            <w:webHidden/>
          </w:rPr>
          <w:fldChar w:fldCharType="separate"/>
        </w:r>
        <w:r w:rsidR="00223D7E">
          <w:rPr>
            <w:noProof/>
            <w:webHidden/>
          </w:rPr>
          <w:t>19</w:t>
        </w:r>
        <w:r w:rsidR="00223D7E">
          <w:rPr>
            <w:noProof/>
            <w:webHidden/>
          </w:rPr>
          <w:fldChar w:fldCharType="end"/>
        </w:r>
      </w:hyperlink>
    </w:p>
    <w:p w14:paraId="740F43FC" w14:textId="741BA91F" w:rsidR="00223D7E" w:rsidRDefault="007A72FF">
      <w:pPr>
        <w:pStyle w:val="Sumrio2"/>
        <w:tabs>
          <w:tab w:val="left" w:pos="156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803" w:history="1">
        <w:r w:rsidR="00223D7E" w:rsidRPr="00D959D1">
          <w:rPr>
            <w:rStyle w:val="Hyperlink"/>
            <w:rFonts w:eastAsia="Calibri"/>
            <w:noProof/>
            <w:lang w:eastAsia="en-US"/>
          </w:rPr>
          <w:t>2.4</w:t>
        </w:r>
        <w:r w:rsidR="00223D7E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223D7E" w:rsidRPr="00D959D1">
          <w:rPr>
            <w:rStyle w:val="Hyperlink"/>
            <w:rFonts w:eastAsia="Calibri"/>
            <w:noProof/>
            <w:lang w:eastAsia="en-US"/>
          </w:rPr>
          <w:t>Sistemas de informações gerencias (SIG)</w:t>
        </w:r>
        <w:r w:rsidR="00223D7E">
          <w:rPr>
            <w:noProof/>
            <w:webHidden/>
          </w:rPr>
          <w:tab/>
        </w:r>
        <w:r w:rsidR="00223D7E">
          <w:rPr>
            <w:noProof/>
            <w:webHidden/>
          </w:rPr>
          <w:fldChar w:fldCharType="begin"/>
        </w:r>
        <w:r w:rsidR="00223D7E">
          <w:rPr>
            <w:noProof/>
            <w:webHidden/>
          </w:rPr>
          <w:instrText xml:space="preserve"> PAGEREF _Toc51147803 \h </w:instrText>
        </w:r>
        <w:r w:rsidR="00223D7E">
          <w:rPr>
            <w:noProof/>
            <w:webHidden/>
          </w:rPr>
        </w:r>
        <w:r w:rsidR="00223D7E">
          <w:rPr>
            <w:noProof/>
            <w:webHidden/>
          </w:rPr>
          <w:fldChar w:fldCharType="separate"/>
        </w:r>
        <w:r w:rsidR="00223D7E">
          <w:rPr>
            <w:noProof/>
            <w:webHidden/>
          </w:rPr>
          <w:t>19</w:t>
        </w:r>
        <w:r w:rsidR="00223D7E">
          <w:rPr>
            <w:noProof/>
            <w:webHidden/>
          </w:rPr>
          <w:fldChar w:fldCharType="end"/>
        </w:r>
      </w:hyperlink>
    </w:p>
    <w:p w14:paraId="08B00207" w14:textId="1C98659A" w:rsidR="00223D7E" w:rsidRDefault="007A72FF">
      <w:pPr>
        <w:pStyle w:val="Sumrio2"/>
        <w:tabs>
          <w:tab w:val="left" w:pos="156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804" w:history="1">
        <w:r w:rsidR="00223D7E" w:rsidRPr="00D959D1">
          <w:rPr>
            <w:rStyle w:val="Hyperlink"/>
            <w:rFonts w:eastAsia="Calibri"/>
            <w:noProof/>
            <w:lang w:eastAsia="en-US"/>
          </w:rPr>
          <w:t>2.5</w:t>
        </w:r>
        <w:r w:rsidR="00223D7E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223D7E" w:rsidRPr="00D959D1">
          <w:rPr>
            <w:rStyle w:val="Hyperlink"/>
            <w:rFonts w:eastAsia="Calibri"/>
            <w:noProof/>
            <w:lang w:eastAsia="en-US"/>
          </w:rPr>
          <w:t>Sistemas de apoio à decisão (SAD)</w:t>
        </w:r>
        <w:r w:rsidR="00223D7E">
          <w:rPr>
            <w:noProof/>
            <w:webHidden/>
          </w:rPr>
          <w:tab/>
        </w:r>
        <w:r w:rsidR="00223D7E">
          <w:rPr>
            <w:noProof/>
            <w:webHidden/>
          </w:rPr>
          <w:fldChar w:fldCharType="begin"/>
        </w:r>
        <w:r w:rsidR="00223D7E">
          <w:rPr>
            <w:noProof/>
            <w:webHidden/>
          </w:rPr>
          <w:instrText xml:space="preserve"> PAGEREF _Toc51147804 \h </w:instrText>
        </w:r>
        <w:r w:rsidR="00223D7E">
          <w:rPr>
            <w:noProof/>
            <w:webHidden/>
          </w:rPr>
        </w:r>
        <w:r w:rsidR="00223D7E">
          <w:rPr>
            <w:noProof/>
            <w:webHidden/>
          </w:rPr>
          <w:fldChar w:fldCharType="separate"/>
        </w:r>
        <w:r w:rsidR="00223D7E">
          <w:rPr>
            <w:noProof/>
            <w:webHidden/>
          </w:rPr>
          <w:t>20</w:t>
        </w:r>
        <w:r w:rsidR="00223D7E">
          <w:rPr>
            <w:noProof/>
            <w:webHidden/>
          </w:rPr>
          <w:fldChar w:fldCharType="end"/>
        </w:r>
      </w:hyperlink>
    </w:p>
    <w:p w14:paraId="634A742C" w14:textId="3E22DEC4" w:rsidR="00223D7E" w:rsidRDefault="007A72FF">
      <w:pPr>
        <w:pStyle w:val="Sumrio2"/>
        <w:tabs>
          <w:tab w:val="left" w:pos="156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805" w:history="1">
        <w:r w:rsidR="00223D7E" w:rsidRPr="00D959D1">
          <w:rPr>
            <w:rStyle w:val="Hyperlink"/>
            <w:rFonts w:eastAsia="Calibri"/>
            <w:noProof/>
            <w:lang w:eastAsia="en-US"/>
          </w:rPr>
          <w:t>2.6</w:t>
        </w:r>
        <w:r w:rsidR="00223D7E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223D7E" w:rsidRPr="00D959D1">
          <w:rPr>
            <w:rStyle w:val="Hyperlink"/>
            <w:rFonts w:eastAsia="Calibri"/>
            <w:noProof/>
            <w:lang w:eastAsia="en-US"/>
          </w:rPr>
          <w:t>Sistemas de Apoio ao Executivo (SAE)</w:t>
        </w:r>
        <w:r w:rsidR="00223D7E">
          <w:rPr>
            <w:noProof/>
            <w:webHidden/>
          </w:rPr>
          <w:tab/>
        </w:r>
        <w:r w:rsidR="00223D7E">
          <w:rPr>
            <w:noProof/>
            <w:webHidden/>
          </w:rPr>
          <w:fldChar w:fldCharType="begin"/>
        </w:r>
        <w:r w:rsidR="00223D7E">
          <w:rPr>
            <w:noProof/>
            <w:webHidden/>
          </w:rPr>
          <w:instrText xml:space="preserve"> PAGEREF _Toc51147805 \h </w:instrText>
        </w:r>
        <w:r w:rsidR="00223D7E">
          <w:rPr>
            <w:noProof/>
            <w:webHidden/>
          </w:rPr>
        </w:r>
        <w:r w:rsidR="00223D7E">
          <w:rPr>
            <w:noProof/>
            <w:webHidden/>
          </w:rPr>
          <w:fldChar w:fldCharType="separate"/>
        </w:r>
        <w:r w:rsidR="00223D7E">
          <w:rPr>
            <w:noProof/>
            <w:webHidden/>
          </w:rPr>
          <w:t>21</w:t>
        </w:r>
        <w:r w:rsidR="00223D7E">
          <w:rPr>
            <w:noProof/>
            <w:webHidden/>
          </w:rPr>
          <w:fldChar w:fldCharType="end"/>
        </w:r>
      </w:hyperlink>
    </w:p>
    <w:p w14:paraId="3A57AD94" w14:textId="7BFE38E2" w:rsidR="00223D7E" w:rsidRDefault="007A72FF">
      <w:pPr>
        <w:pStyle w:val="Sumrio2"/>
        <w:tabs>
          <w:tab w:val="left" w:pos="156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806" w:history="1">
        <w:r w:rsidR="00223D7E" w:rsidRPr="00D959D1">
          <w:rPr>
            <w:rStyle w:val="Hyperlink"/>
            <w:rFonts w:eastAsia="Calibri"/>
            <w:noProof/>
            <w:lang w:eastAsia="en-US"/>
          </w:rPr>
          <w:t>2.6.1</w:t>
        </w:r>
        <w:r w:rsidR="00223D7E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223D7E" w:rsidRPr="00D959D1">
          <w:rPr>
            <w:rStyle w:val="Hyperlink"/>
            <w:rFonts w:eastAsia="Calibri"/>
            <w:noProof/>
            <w:lang w:eastAsia="en-US"/>
          </w:rPr>
          <w:t>O papel dos sistemas de informação para os objetivos organizacionais</w:t>
        </w:r>
        <w:r w:rsidR="00223D7E">
          <w:rPr>
            <w:noProof/>
            <w:webHidden/>
          </w:rPr>
          <w:tab/>
        </w:r>
        <w:r w:rsidR="00223D7E">
          <w:rPr>
            <w:noProof/>
            <w:webHidden/>
          </w:rPr>
          <w:fldChar w:fldCharType="begin"/>
        </w:r>
        <w:r w:rsidR="00223D7E">
          <w:rPr>
            <w:noProof/>
            <w:webHidden/>
          </w:rPr>
          <w:instrText xml:space="preserve"> PAGEREF _Toc51147806 \h </w:instrText>
        </w:r>
        <w:r w:rsidR="00223D7E">
          <w:rPr>
            <w:noProof/>
            <w:webHidden/>
          </w:rPr>
        </w:r>
        <w:r w:rsidR="00223D7E">
          <w:rPr>
            <w:noProof/>
            <w:webHidden/>
          </w:rPr>
          <w:fldChar w:fldCharType="separate"/>
        </w:r>
        <w:r w:rsidR="00223D7E">
          <w:rPr>
            <w:noProof/>
            <w:webHidden/>
          </w:rPr>
          <w:t>21</w:t>
        </w:r>
        <w:r w:rsidR="00223D7E">
          <w:rPr>
            <w:noProof/>
            <w:webHidden/>
          </w:rPr>
          <w:fldChar w:fldCharType="end"/>
        </w:r>
      </w:hyperlink>
    </w:p>
    <w:p w14:paraId="50AAC854" w14:textId="045E9B24" w:rsidR="00223D7E" w:rsidRDefault="007A72FF">
      <w:pPr>
        <w:pStyle w:val="Sumrio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807" w:history="1">
        <w:r w:rsidR="00223D7E" w:rsidRPr="00D959D1">
          <w:rPr>
            <w:rStyle w:val="Hyperlink"/>
            <w:noProof/>
            <w:lang w:eastAsia="pt-BR"/>
          </w:rPr>
          <w:t>1.</w:t>
        </w:r>
        <w:r w:rsidR="00223D7E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223D7E" w:rsidRPr="00D959D1">
          <w:rPr>
            <w:rStyle w:val="Hyperlink"/>
            <w:noProof/>
            <w:lang w:eastAsia="pt-BR"/>
          </w:rPr>
          <w:t>CAPÍTULO 1: CONTEXTUALIZAÇÃO</w:t>
        </w:r>
        <w:r w:rsidR="00223D7E">
          <w:rPr>
            <w:noProof/>
            <w:webHidden/>
          </w:rPr>
          <w:tab/>
        </w:r>
        <w:r w:rsidR="00223D7E">
          <w:rPr>
            <w:noProof/>
            <w:webHidden/>
          </w:rPr>
          <w:fldChar w:fldCharType="begin"/>
        </w:r>
        <w:r w:rsidR="00223D7E">
          <w:rPr>
            <w:noProof/>
            <w:webHidden/>
          </w:rPr>
          <w:instrText xml:space="preserve"> PAGEREF _Toc51147807 \h </w:instrText>
        </w:r>
        <w:r w:rsidR="00223D7E">
          <w:rPr>
            <w:noProof/>
            <w:webHidden/>
          </w:rPr>
        </w:r>
        <w:r w:rsidR="00223D7E">
          <w:rPr>
            <w:noProof/>
            <w:webHidden/>
          </w:rPr>
          <w:fldChar w:fldCharType="separate"/>
        </w:r>
        <w:r w:rsidR="00223D7E">
          <w:rPr>
            <w:noProof/>
            <w:webHidden/>
          </w:rPr>
          <w:t>23</w:t>
        </w:r>
        <w:r w:rsidR="00223D7E">
          <w:rPr>
            <w:noProof/>
            <w:webHidden/>
          </w:rPr>
          <w:fldChar w:fldCharType="end"/>
        </w:r>
      </w:hyperlink>
    </w:p>
    <w:p w14:paraId="42D415E2" w14:textId="2B9606DB" w:rsidR="00223D7E" w:rsidRDefault="007A72FF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808" w:history="1">
        <w:r w:rsidR="00223D7E" w:rsidRPr="00D959D1">
          <w:rPr>
            <w:rStyle w:val="Hyperlink"/>
            <w:noProof/>
            <w:lang w:eastAsia="pt-BR"/>
          </w:rPr>
          <w:t>1.1 Instituições de Educação Superior</w:t>
        </w:r>
        <w:r w:rsidR="00223D7E">
          <w:rPr>
            <w:noProof/>
            <w:webHidden/>
          </w:rPr>
          <w:tab/>
        </w:r>
        <w:r w:rsidR="00223D7E">
          <w:rPr>
            <w:noProof/>
            <w:webHidden/>
          </w:rPr>
          <w:fldChar w:fldCharType="begin"/>
        </w:r>
        <w:r w:rsidR="00223D7E">
          <w:rPr>
            <w:noProof/>
            <w:webHidden/>
          </w:rPr>
          <w:instrText xml:space="preserve"> PAGEREF _Toc51147808 \h </w:instrText>
        </w:r>
        <w:r w:rsidR="00223D7E">
          <w:rPr>
            <w:noProof/>
            <w:webHidden/>
          </w:rPr>
        </w:r>
        <w:r w:rsidR="00223D7E">
          <w:rPr>
            <w:noProof/>
            <w:webHidden/>
          </w:rPr>
          <w:fldChar w:fldCharType="separate"/>
        </w:r>
        <w:r w:rsidR="00223D7E">
          <w:rPr>
            <w:noProof/>
            <w:webHidden/>
          </w:rPr>
          <w:t>23</w:t>
        </w:r>
        <w:r w:rsidR="00223D7E">
          <w:rPr>
            <w:noProof/>
            <w:webHidden/>
          </w:rPr>
          <w:fldChar w:fldCharType="end"/>
        </w:r>
      </w:hyperlink>
    </w:p>
    <w:p w14:paraId="5D5850FF" w14:textId="65DAB80F" w:rsidR="00223D7E" w:rsidRDefault="007A72FF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809" w:history="1">
        <w:r w:rsidR="00223D7E" w:rsidRPr="00D959D1">
          <w:rPr>
            <w:rStyle w:val="Hyperlink"/>
            <w:rFonts w:eastAsia="Calibri"/>
            <w:noProof/>
            <w:lang w:eastAsia="en-US"/>
          </w:rPr>
          <w:t>1.2 Panorama da Educação Superior no Brasil</w:t>
        </w:r>
        <w:r w:rsidR="00223D7E">
          <w:rPr>
            <w:noProof/>
            <w:webHidden/>
          </w:rPr>
          <w:tab/>
        </w:r>
        <w:r w:rsidR="00223D7E">
          <w:rPr>
            <w:noProof/>
            <w:webHidden/>
          </w:rPr>
          <w:fldChar w:fldCharType="begin"/>
        </w:r>
        <w:r w:rsidR="00223D7E">
          <w:rPr>
            <w:noProof/>
            <w:webHidden/>
          </w:rPr>
          <w:instrText xml:space="preserve"> PAGEREF _Toc51147809 \h </w:instrText>
        </w:r>
        <w:r w:rsidR="00223D7E">
          <w:rPr>
            <w:noProof/>
            <w:webHidden/>
          </w:rPr>
        </w:r>
        <w:r w:rsidR="00223D7E">
          <w:rPr>
            <w:noProof/>
            <w:webHidden/>
          </w:rPr>
          <w:fldChar w:fldCharType="separate"/>
        </w:r>
        <w:r w:rsidR="00223D7E">
          <w:rPr>
            <w:noProof/>
            <w:webHidden/>
          </w:rPr>
          <w:t>23</w:t>
        </w:r>
        <w:r w:rsidR="00223D7E">
          <w:rPr>
            <w:noProof/>
            <w:webHidden/>
          </w:rPr>
          <w:fldChar w:fldCharType="end"/>
        </w:r>
      </w:hyperlink>
    </w:p>
    <w:p w14:paraId="202834EF" w14:textId="5446761A" w:rsidR="00223D7E" w:rsidRDefault="007A72FF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810" w:history="1">
        <w:r w:rsidR="00223D7E" w:rsidRPr="00D959D1">
          <w:rPr>
            <w:rStyle w:val="Hyperlink"/>
            <w:rFonts w:eastAsia="Calibri"/>
            <w:noProof/>
            <w:lang w:eastAsia="en-US"/>
          </w:rPr>
          <w:t>1.2.1. A educação como direito social</w:t>
        </w:r>
        <w:r w:rsidR="00223D7E">
          <w:rPr>
            <w:noProof/>
            <w:webHidden/>
          </w:rPr>
          <w:tab/>
        </w:r>
        <w:r w:rsidR="00223D7E">
          <w:rPr>
            <w:noProof/>
            <w:webHidden/>
          </w:rPr>
          <w:fldChar w:fldCharType="begin"/>
        </w:r>
        <w:r w:rsidR="00223D7E">
          <w:rPr>
            <w:noProof/>
            <w:webHidden/>
          </w:rPr>
          <w:instrText xml:space="preserve"> PAGEREF _Toc51147810 \h </w:instrText>
        </w:r>
        <w:r w:rsidR="00223D7E">
          <w:rPr>
            <w:noProof/>
            <w:webHidden/>
          </w:rPr>
        </w:r>
        <w:r w:rsidR="00223D7E">
          <w:rPr>
            <w:noProof/>
            <w:webHidden/>
          </w:rPr>
          <w:fldChar w:fldCharType="separate"/>
        </w:r>
        <w:r w:rsidR="00223D7E">
          <w:rPr>
            <w:noProof/>
            <w:webHidden/>
          </w:rPr>
          <w:t>24</w:t>
        </w:r>
        <w:r w:rsidR="00223D7E">
          <w:rPr>
            <w:noProof/>
            <w:webHidden/>
          </w:rPr>
          <w:fldChar w:fldCharType="end"/>
        </w:r>
      </w:hyperlink>
    </w:p>
    <w:p w14:paraId="418376B0" w14:textId="32EAA206" w:rsidR="00223D7E" w:rsidRDefault="007A72FF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811" w:history="1">
        <w:r w:rsidR="00223D7E" w:rsidRPr="00D959D1">
          <w:rPr>
            <w:rStyle w:val="Hyperlink"/>
            <w:rFonts w:eastAsia="Calibri"/>
            <w:noProof/>
            <w:lang w:eastAsia="en-US"/>
          </w:rPr>
          <w:t>1.2.3. Histórico das instituições de educação superior no Brasil</w:t>
        </w:r>
        <w:r w:rsidR="00223D7E">
          <w:rPr>
            <w:noProof/>
            <w:webHidden/>
          </w:rPr>
          <w:tab/>
        </w:r>
        <w:r w:rsidR="00223D7E">
          <w:rPr>
            <w:noProof/>
            <w:webHidden/>
          </w:rPr>
          <w:fldChar w:fldCharType="begin"/>
        </w:r>
        <w:r w:rsidR="00223D7E">
          <w:rPr>
            <w:noProof/>
            <w:webHidden/>
          </w:rPr>
          <w:instrText xml:space="preserve"> PAGEREF _Toc51147811 \h </w:instrText>
        </w:r>
        <w:r w:rsidR="00223D7E">
          <w:rPr>
            <w:noProof/>
            <w:webHidden/>
          </w:rPr>
        </w:r>
        <w:r w:rsidR="00223D7E">
          <w:rPr>
            <w:noProof/>
            <w:webHidden/>
          </w:rPr>
          <w:fldChar w:fldCharType="separate"/>
        </w:r>
        <w:r w:rsidR="00223D7E">
          <w:rPr>
            <w:noProof/>
            <w:webHidden/>
          </w:rPr>
          <w:t>25</w:t>
        </w:r>
        <w:r w:rsidR="00223D7E">
          <w:rPr>
            <w:noProof/>
            <w:webHidden/>
          </w:rPr>
          <w:fldChar w:fldCharType="end"/>
        </w:r>
      </w:hyperlink>
    </w:p>
    <w:p w14:paraId="6B6D0AD0" w14:textId="7D8C8D1E" w:rsidR="00223D7E" w:rsidRDefault="007A72FF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812" w:history="1">
        <w:r w:rsidR="00223D7E" w:rsidRPr="00D959D1">
          <w:rPr>
            <w:rStyle w:val="Hyperlink"/>
            <w:rFonts w:eastAsia="Calibri"/>
            <w:noProof/>
            <w:lang w:eastAsia="en-US"/>
          </w:rPr>
          <w:t>1.3 Tipos de Instituições de Educação Superior</w:t>
        </w:r>
        <w:r w:rsidR="00223D7E">
          <w:rPr>
            <w:noProof/>
            <w:webHidden/>
          </w:rPr>
          <w:tab/>
        </w:r>
        <w:r w:rsidR="00223D7E">
          <w:rPr>
            <w:noProof/>
            <w:webHidden/>
          </w:rPr>
          <w:fldChar w:fldCharType="begin"/>
        </w:r>
        <w:r w:rsidR="00223D7E">
          <w:rPr>
            <w:noProof/>
            <w:webHidden/>
          </w:rPr>
          <w:instrText xml:space="preserve"> PAGEREF _Toc51147812 \h </w:instrText>
        </w:r>
        <w:r w:rsidR="00223D7E">
          <w:rPr>
            <w:noProof/>
            <w:webHidden/>
          </w:rPr>
        </w:r>
        <w:r w:rsidR="00223D7E">
          <w:rPr>
            <w:noProof/>
            <w:webHidden/>
          </w:rPr>
          <w:fldChar w:fldCharType="separate"/>
        </w:r>
        <w:r w:rsidR="00223D7E">
          <w:rPr>
            <w:noProof/>
            <w:webHidden/>
          </w:rPr>
          <w:t>25</w:t>
        </w:r>
        <w:r w:rsidR="00223D7E">
          <w:rPr>
            <w:noProof/>
            <w:webHidden/>
          </w:rPr>
          <w:fldChar w:fldCharType="end"/>
        </w:r>
      </w:hyperlink>
    </w:p>
    <w:p w14:paraId="5144B556" w14:textId="190ED08D" w:rsidR="00223D7E" w:rsidRDefault="007A72FF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813" w:history="1">
        <w:r w:rsidR="00223D7E" w:rsidRPr="00D959D1">
          <w:rPr>
            <w:rStyle w:val="Hyperlink"/>
            <w:rFonts w:eastAsia="Calibri"/>
            <w:noProof/>
            <w:lang w:eastAsia="en-US"/>
          </w:rPr>
          <w:t>1.4. Educação superior e sociedade</w:t>
        </w:r>
        <w:r w:rsidR="00223D7E">
          <w:rPr>
            <w:noProof/>
            <w:webHidden/>
          </w:rPr>
          <w:tab/>
        </w:r>
        <w:r w:rsidR="00223D7E">
          <w:rPr>
            <w:noProof/>
            <w:webHidden/>
          </w:rPr>
          <w:fldChar w:fldCharType="begin"/>
        </w:r>
        <w:r w:rsidR="00223D7E">
          <w:rPr>
            <w:noProof/>
            <w:webHidden/>
          </w:rPr>
          <w:instrText xml:space="preserve"> PAGEREF _Toc51147813 \h </w:instrText>
        </w:r>
        <w:r w:rsidR="00223D7E">
          <w:rPr>
            <w:noProof/>
            <w:webHidden/>
          </w:rPr>
        </w:r>
        <w:r w:rsidR="00223D7E">
          <w:rPr>
            <w:noProof/>
            <w:webHidden/>
          </w:rPr>
          <w:fldChar w:fldCharType="separate"/>
        </w:r>
        <w:r w:rsidR="00223D7E">
          <w:rPr>
            <w:noProof/>
            <w:webHidden/>
          </w:rPr>
          <w:t>26</w:t>
        </w:r>
        <w:r w:rsidR="00223D7E">
          <w:rPr>
            <w:noProof/>
            <w:webHidden/>
          </w:rPr>
          <w:fldChar w:fldCharType="end"/>
        </w:r>
      </w:hyperlink>
    </w:p>
    <w:p w14:paraId="53ED941C" w14:textId="4C2454BF" w:rsidR="00223D7E" w:rsidRDefault="007A72FF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814" w:history="1">
        <w:r w:rsidR="00223D7E" w:rsidRPr="00D959D1">
          <w:rPr>
            <w:rStyle w:val="Hyperlink"/>
            <w:rFonts w:eastAsia="Calibri"/>
            <w:noProof/>
            <w:lang w:eastAsia="en-US"/>
          </w:rPr>
          <w:t>1.4.1. A importância da Educação superior para sociedade Brasileira</w:t>
        </w:r>
        <w:r w:rsidR="00223D7E">
          <w:rPr>
            <w:noProof/>
            <w:webHidden/>
          </w:rPr>
          <w:tab/>
        </w:r>
        <w:r w:rsidR="00223D7E">
          <w:rPr>
            <w:noProof/>
            <w:webHidden/>
          </w:rPr>
          <w:fldChar w:fldCharType="begin"/>
        </w:r>
        <w:r w:rsidR="00223D7E">
          <w:rPr>
            <w:noProof/>
            <w:webHidden/>
          </w:rPr>
          <w:instrText xml:space="preserve"> PAGEREF _Toc51147814 \h </w:instrText>
        </w:r>
        <w:r w:rsidR="00223D7E">
          <w:rPr>
            <w:noProof/>
            <w:webHidden/>
          </w:rPr>
        </w:r>
        <w:r w:rsidR="00223D7E">
          <w:rPr>
            <w:noProof/>
            <w:webHidden/>
          </w:rPr>
          <w:fldChar w:fldCharType="separate"/>
        </w:r>
        <w:r w:rsidR="00223D7E">
          <w:rPr>
            <w:noProof/>
            <w:webHidden/>
          </w:rPr>
          <w:t>26</w:t>
        </w:r>
        <w:r w:rsidR="00223D7E">
          <w:rPr>
            <w:noProof/>
            <w:webHidden/>
          </w:rPr>
          <w:fldChar w:fldCharType="end"/>
        </w:r>
      </w:hyperlink>
    </w:p>
    <w:p w14:paraId="5C57D747" w14:textId="79D10508" w:rsidR="00223D7E" w:rsidRDefault="007A72FF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815" w:history="1">
        <w:r w:rsidR="00223D7E" w:rsidRPr="00D959D1">
          <w:rPr>
            <w:rStyle w:val="Hyperlink"/>
            <w:rFonts w:eastAsia="Calibri"/>
            <w:noProof/>
            <w:lang w:eastAsia="en-US"/>
          </w:rPr>
          <w:t>1.4.2. Número de Instituições de educação superior por tipo no Brasil</w:t>
        </w:r>
        <w:r w:rsidR="00223D7E">
          <w:rPr>
            <w:noProof/>
            <w:webHidden/>
          </w:rPr>
          <w:tab/>
        </w:r>
        <w:r w:rsidR="00223D7E">
          <w:rPr>
            <w:noProof/>
            <w:webHidden/>
          </w:rPr>
          <w:fldChar w:fldCharType="begin"/>
        </w:r>
        <w:r w:rsidR="00223D7E">
          <w:rPr>
            <w:noProof/>
            <w:webHidden/>
          </w:rPr>
          <w:instrText xml:space="preserve"> PAGEREF _Toc51147815 \h </w:instrText>
        </w:r>
        <w:r w:rsidR="00223D7E">
          <w:rPr>
            <w:noProof/>
            <w:webHidden/>
          </w:rPr>
        </w:r>
        <w:r w:rsidR="00223D7E">
          <w:rPr>
            <w:noProof/>
            <w:webHidden/>
          </w:rPr>
          <w:fldChar w:fldCharType="separate"/>
        </w:r>
        <w:r w:rsidR="00223D7E">
          <w:rPr>
            <w:noProof/>
            <w:webHidden/>
          </w:rPr>
          <w:t>27</w:t>
        </w:r>
        <w:r w:rsidR="00223D7E">
          <w:rPr>
            <w:noProof/>
            <w:webHidden/>
          </w:rPr>
          <w:fldChar w:fldCharType="end"/>
        </w:r>
      </w:hyperlink>
    </w:p>
    <w:p w14:paraId="30EAA838" w14:textId="3E9BA843" w:rsidR="00223D7E" w:rsidRDefault="007A72FF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816" w:history="1">
        <w:r w:rsidR="00223D7E" w:rsidRPr="00D959D1">
          <w:rPr>
            <w:rStyle w:val="Hyperlink"/>
            <w:rFonts w:eastAsia="Calibri"/>
            <w:noProof/>
            <w:lang w:eastAsia="en-US"/>
          </w:rPr>
          <w:t>1.2. Gestão de instituições de educação superior</w:t>
        </w:r>
        <w:r w:rsidR="00223D7E">
          <w:rPr>
            <w:noProof/>
            <w:webHidden/>
          </w:rPr>
          <w:tab/>
        </w:r>
        <w:r w:rsidR="00223D7E">
          <w:rPr>
            <w:noProof/>
            <w:webHidden/>
          </w:rPr>
          <w:fldChar w:fldCharType="begin"/>
        </w:r>
        <w:r w:rsidR="00223D7E">
          <w:rPr>
            <w:noProof/>
            <w:webHidden/>
          </w:rPr>
          <w:instrText xml:space="preserve"> PAGEREF _Toc51147816 \h </w:instrText>
        </w:r>
        <w:r w:rsidR="00223D7E">
          <w:rPr>
            <w:noProof/>
            <w:webHidden/>
          </w:rPr>
        </w:r>
        <w:r w:rsidR="00223D7E">
          <w:rPr>
            <w:noProof/>
            <w:webHidden/>
          </w:rPr>
          <w:fldChar w:fldCharType="separate"/>
        </w:r>
        <w:r w:rsidR="00223D7E">
          <w:rPr>
            <w:noProof/>
            <w:webHidden/>
          </w:rPr>
          <w:t>28</w:t>
        </w:r>
        <w:r w:rsidR="00223D7E">
          <w:rPr>
            <w:noProof/>
            <w:webHidden/>
          </w:rPr>
          <w:fldChar w:fldCharType="end"/>
        </w:r>
      </w:hyperlink>
    </w:p>
    <w:p w14:paraId="354435A0" w14:textId="1467DBFC" w:rsidR="00223D7E" w:rsidRDefault="007A72FF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817" w:history="1">
        <w:r w:rsidR="00223D7E" w:rsidRPr="00D959D1">
          <w:rPr>
            <w:rStyle w:val="Hyperlink"/>
            <w:rFonts w:eastAsia="Calibri"/>
            <w:noProof/>
            <w:lang w:eastAsia="en-US"/>
          </w:rPr>
          <w:t>1.3. Apresentação da UEG</w:t>
        </w:r>
        <w:r w:rsidR="00223D7E">
          <w:rPr>
            <w:noProof/>
            <w:webHidden/>
          </w:rPr>
          <w:tab/>
        </w:r>
        <w:r w:rsidR="00223D7E">
          <w:rPr>
            <w:noProof/>
            <w:webHidden/>
          </w:rPr>
          <w:fldChar w:fldCharType="begin"/>
        </w:r>
        <w:r w:rsidR="00223D7E">
          <w:rPr>
            <w:noProof/>
            <w:webHidden/>
          </w:rPr>
          <w:instrText xml:space="preserve"> PAGEREF _Toc51147817 \h </w:instrText>
        </w:r>
        <w:r w:rsidR="00223D7E">
          <w:rPr>
            <w:noProof/>
            <w:webHidden/>
          </w:rPr>
        </w:r>
        <w:r w:rsidR="00223D7E">
          <w:rPr>
            <w:noProof/>
            <w:webHidden/>
          </w:rPr>
          <w:fldChar w:fldCharType="separate"/>
        </w:r>
        <w:r w:rsidR="00223D7E">
          <w:rPr>
            <w:noProof/>
            <w:webHidden/>
          </w:rPr>
          <w:t>29</w:t>
        </w:r>
        <w:r w:rsidR="00223D7E">
          <w:rPr>
            <w:noProof/>
            <w:webHidden/>
          </w:rPr>
          <w:fldChar w:fldCharType="end"/>
        </w:r>
      </w:hyperlink>
    </w:p>
    <w:p w14:paraId="14CA0754" w14:textId="43F4369D" w:rsidR="00223D7E" w:rsidRDefault="007A72FF">
      <w:pPr>
        <w:pStyle w:val="Sumrio2"/>
        <w:tabs>
          <w:tab w:val="left" w:pos="156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818" w:history="1">
        <w:r w:rsidR="00223D7E" w:rsidRPr="00D959D1">
          <w:rPr>
            <w:rStyle w:val="Hyperlink"/>
            <w:rFonts w:eastAsia="Calibri"/>
            <w:noProof/>
            <w:lang w:eastAsia="en-US"/>
          </w:rPr>
          <w:t>1.3.1.</w:t>
        </w:r>
        <w:r w:rsidR="00223D7E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223D7E" w:rsidRPr="00D959D1">
          <w:rPr>
            <w:rStyle w:val="Hyperlink"/>
            <w:rFonts w:eastAsia="Calibri"/>
            <w:noProof/>
            <w:lang w:eastAsia="en-US"/>
          </w:rPr>
          <w:t>Histórico da UEG</w:t>
        </w:r>
        <w:r w:rsidR="00223D7E">
          <w:rPr>
            <w:noProof/>
            <w:webHidden/>
          </w:rPr>
          <w:tab/>
        </w:r>
        <w:r w:rsidR="00223D7E">
          <w:rPr>
            <w:noProof/>
            <w:webHidden/>
          </w:rPr>
          <w:fldChar w:fldCharType="begin"/>
        </w:r>
        <w:r w:rsidR="00223D7E">
          <w:rPr>
            <w:noProof/>
            <w:webHidden/>
          </w:rPr>
          <w:instrText xml:space="preserve"> PAGEREF _Toc51147818 \h </w:instrText>
        </w:r>
        <w:r w:rsidR="00223D7E">
          <w:rPr>
            <w:noProof/>
            <w:webHidden/>
          </w:rPr>
        </w:r>
        <w:r w:rsidR="00223D7E">
          <w:rPr>
            <w:noProof/>
            <w:webHidden/>
          </w:rPr>
          <w:fldChar w:fldCharType="separate"/>
        </w:r>
        <w:r w:rsidR="00223D7E">
          <w:rPr>
            <w:noProof/>
            <w:webHidden/>
          </w:rPr>
          <w:t>29</w:t>
        </w:r>
        <w:r w:rsidR="00223D7E">
          <w:rPr>
            <w:noProof/>
            <w:webHidden/>
          </w:rPr>
          <w:fldChar w:fldCharType="end"/>
        </w:r>
      </w:hyperlink>
    </w:p>
    <w:p w14:paraId="2587F0F1" w14:textId="6D0C59F4" w:rsidR="00223D7E" w:rsidRDefault="007A72FF">
      <w:pPr>
        <w:pStyle w:val="Sumrio2"/>
        <w:tabs>
          <w:tab w:val="left" w:pos="156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819" w:history="1">
        <w:r w:rsidR="00223D7E" w:rsidRPr="00D959D1">
          <w:rPr>
            <w:rStyle w:val="Hyperlink"/>
            <w:rFonts w:eastAsia="Calibri"/>
            <w:noProof/>
            <w:lang w:eastAsia="en-US"/>
          </w:rPr>
          <w:t>1.3.2.</w:t>
        </w:r>
        <w:r w:rsidR="00223D7E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223D7E" w:rsidRPr="00D959D1">
          <w:rPr>
            <w:rStyle w:val="Hyperlink"/>
            <w:rFonts w:eastAsia="Calibri"/>
            <w:noProof/>
            <w:lang w:eastAsia="en-US"/>
          </w:rPr>
          <w:t>VINCULAÇÃO INSTITUCIONAL E ACADÊMICA</w:t>
        </w:r>
        <w:r w:rsidR="00223D7E">
          <w:rPr>
            <w:noProof/>
            <w:webHidden/>
          </w:rPr>
          <w:tab/>
        </w:r>
        <w:r w:rsidR="00223D7E">
          <w:rPr>
            <w:noProof/>
            <w:webHidden/>
          </w:rPr>
          <w:fldChar w:fldCharType="begin"/>
        </w:r>
        <w:r w:rsidR="00223D7E">
          <w:rPr>
            <w:noProof/>
            <w:webHidden/>
          </w:rPr>
          <w:instrText xml:space="preserve"> PAGEREF _Toc51147819 \h </w:instrText>
        </w:r>
        <w:r w:rsidR="00223D7E">
          <w:rPr>
            <w:noProof/>
            <w:webHidden/>
          </w:rPr>
        </w:r>
        <w:r w:rsidR="00223D7E">
          <w:rPr>
            <w:noProof/>
            <w:webHidden/>
          </w:rPr>
          <w:fldChar w:fldCharType="separate"/>
        </w:r>
        <w:r w:rsidR="00223D7E">
          <w:rPr>
            <w:noProof/>
            <w:webHidden/>
          </w:rPr>
          <w:t>31</w:t>
        </w:r>
        <w:r w:rsidR="00223D7E">
          <w:rPr>
            <w:noProof/>
            <w:webHidden/>
          </w:rPr>
          <w:fldChar w:fldCharType="end"/>
        </w:r>
      </w:hyperlink>
    </w:p>
    <w:p w14:paraId="6B3315B4" w14:textId="53435CAB" w:rsidR="00223D7E" w:rsidRDefault="007A72FF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820" w:history="1">
        <w:r w:rsidR="00223D7E" w:rsidRPr="00D959D1">
          <w:rPr>
            <w:rStyle w:val="Hyperlink"/>
            <w:rFonts w:eastAsia="Calibri"/>
            <w:noProof/>
            <w:lang w:eastAsia="en-US"/>
          </w:rPr>
          <w:t>1.3.3. ESTRUTURA ORGANIZACIONAL</w:t>
        </w:r>
        <w:r w:rsidR="00223D7E">
          <w:rPr>
            <w:noProof/>
            <w:webHidden/>
          </w:rPr>
          <w:tab/>
        </w:r>
        <w:r w:rsidR="00223D7E">
          <w:rPr>
            <w:noProof/>
            <w:webHidden/>
          </w:rPr>
          <w:fldChar w:fldCharType="begin"/>
        </w:r>
        <w:r w:rsidR="00223D7E">
          <w:rPr>
            <w:noProof/>
            <w:webHidden/>
          </w:rPr>
          <w:instrText xml:space="preserve"> PAGEREF _Toc51147820 \h </w:instrText>
        </w:r>
        <w:r w:rsidR="00223D7E">
          <w:rPr>
            <w:noProof/>
            <w:webHidden/>
          </w:rPr>
        </w:r>
        <w:r w:rsidR="00223D7E">
          <w:rPr>
            <w:noProof/>
            <w:webHidden/>
          </w:rPr>
          <w:fldChar w:fldCharType="separate"/>
        </w:r>
        <w:r w:rsidR="00223D7E">
          <w:rPr>
            <w:noProof/>
            <w:webHidden/>
          </w:rPr>
          <w:t>32</w:t>
        </w:r>
        <w:r w:rsidR="00223D7E">
          <w:rPr>
            <w:noProof/>
            <w:webHidden/>
          </w:rPr>
          <w:fldChar w:fldCharType="end"/>
        </w:r>
      </w:hyperlink>
    </w:p>
    <w:p w14:paraId="21D49786" w14:textId="77477001" w:rsidR="00223D7E" w:rsidRDefault="007A72FF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821" w:history="1">
        <w:r w:rsidR="00223D7E" w:rsidRPr="00D959D1">
          <w:rPr>
            <w:rStyle w:val="Hyperlink"/>
            <w:rFonts w:eastAsia="Calibri"/>
            <w:noProof/>
            <w:lang w:eastAsia="en-US"/>
          </w:rPr>
          <w:t>1.3.4. PRESENÇA REGIONAL</w:t>
        </w:r>
        <w:r w:rsidR="00223D7E">
          <w:rPr>
            <w:noProof/>
            <w:webHidden/>
          </w:rPr>
          <w:tab/>
        </w:r>
        <w:r w:rsidR="00223D7E">
          <w:rPr>
            <w:noProof/>
            <w:webHidden/>
          </w:rPr>
          <w:fldChar w:fldCharType="begin"/>
        </w:r>
        <w:r w:rsidR="00223D7E">
          <w:rPr>
            <w:noProof/>
            <w:webHidden/>
          </w:rPr>
          <w:instrText xml:space="preserve"> PAGEREF _Toc51147821 \h </w:instrText>
        </w:r>
        <w:r w:rsidR="00223D7E">
          <w:rPr>
            <w:noProof/>
            <w:webHidden/>
          </w:rPr>
        </w:r>
        <w:r w:rsidR="00223D7E">
          <w:rPr>
            <w:noProof/>
            <w:webHidden/>
          </w:rPr>
          <w:fldChar w:fldCharType="separate"/>
        </w:r>
        <w:r w:rsidR="00223D7E">
          <w:rPr>
            <w:noProof/>
            <w:webHidden/>
          </w:rPr>
          <w:t>34</w:t>
        </w:r>
        <w:r w:rsidR="00223D7E">
          <w:rPr>
            <w:noProof/>
            <w:webHidden/>
          </w:rPr>
          <w:fldChar w:fldCharType="end"/>
        </w:r>
      </w:hyperlink>
    </w:p>
    <w:p w14:paraId="73C5B057" w14:textId="15CE52A5" w:rsidR="00223D7E" w:rsidRDefault="007A72FF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822" w:history="1">
        <w:r w:rsidR="00223D7E" w:rsidRPr="00D959D1">
          <w:rPr>
            <w:rStyle w:val="Hyperlink"/>
            <w:rFonts w:eastAsia="Calibri"/>
            <w:noProof/>
            <w:lang w:eastAsia="en-US"/>
          </w:rPr>
          <w:t>1.3.5. PANORAMA CURSOS E ALUNOS</w:t>
        </w:r>
        <w:r w:rsidR="00223D7E">
          <w:rPr>
            <w:noProof/>
            <w:webHidden/>
          </w:rPr>
          <w:tab/>
        </w:r>
        <w:r w:rsidR="00223D7E">
          <w:rPr>
            <w:noProof/>
            <w:webHidden/>
          </w:rPr>
          <w:fldChar w:fldCharType="begin"/>
        </w:r>
        <w:r w:rsidR="00223D7E">
          <w:rPr>
            <w:noProof/>
            <w:webHidden/>
          </w:rPr>
          <w:instrText xml:space="preserve"> PAGEREF _Toc51147822 \h </w:instrText>
        </w:r>
        <w:r w:rsidR="00223D7E">
          <w:rPr>
            <w:noProof/>
            <w:webHidden/>
          </w:rPr>
        </w:r>
        <w:r w:rsidR="00223D7E">
          <w:rPr>
            <w:noProof/>
            <w:webHidden/>
          </w:rPr>
          <w:fldChar w:fldCharType="separate"/>
        </w:r>
        <w:r w:rsidR="00223D7E">
          <w:rPr>
            <w:noProof/>
            <w:webHidden/>
          </w:rPr>
          <w:t>35</w:t>
        </w:r>
        <w:r w:rsidR="00223D7E">
          <w:rPr>
            <w:noProof/>
            <w:webHidden/>
          </w:rPr>
          <w:fldChar w:fldCharType="end"/>
        </w:r>
      </w:hyperlink>
    </w:p>
    <w:p w14:paraId="020AF072" w14:textId="28134D86" w:rsidR="00223D7E" w:rsidRDefault="007A72FF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823" w:history="1">
        <w:r w:rsidR="00223D7E" w:rsidRPr="00D959D1">
          <w:rPr>
            <w:rStyle w:val="Hyperlink"/>
            <w:rFonts w:eastAsia="Calibri"/>
            <w:noProof/>
            <w:lang w:eastAsia="en-US"/>
          </w:rPr>
          <w:t>1.3.6. PDI DA UEG</w:t>
        </w:r>
        <w:r w:rsidR="00223D7E">
          <w:rPr>
            <w:noProof/>
            <w:webHidden/>
          </w:rPr>
          <w:tab/>
        </w:r>
        <w:r w:rsidR="00223D7E">
          <w:rPr>
            <w:noProof/>
            <w:webHidden/>
          </w:rPr>
          <w:fldChar w:fldCharType="begin"/>
        </w:r>
        <w:r w:rsidR="00223D7E">
          <w:rPr>
            <w:noProof/>
            <w:webHidden/>
          </w:rPr>
          <w:instrText xml:space="preserve"> PAGEREF _Toc51147823 \h </w:instrText>
        </w:r>
        <w:r w:rsidR="00223D7E">
          <w:rPr>
            <w:noProof/>
            <w:webHidden/>
          </w:rPr>
        </w:r>
        <w:r w:rsidR="00223D7E">
          <w:rPr>
            <w:noProof/>
            <w:webHidden/>
          </w:rPr>
          <w:fldChar w:fldCharType="separate"/>
        </w:r>
        <w:r w:rsidR="00223D7E">
          <w:rPr>
            <w:noProof/>
            <w:webHidden/>
          </w:rPr>
          <w:t>35</w:t>
        </w:r>
        <w:r w:rsidR="00223D7E">
          <w:rPr>
            <w:noProof/>
            <w:webHidden/>
          </w:rPr>
          <w:fldChar w:fldCharType="end"/>
        </w:r>
      </w:hyperlink>
    </w:p>
    <w:p w14:paraId="78B6FC2F" w14:textId="50584DB1" w:rsidR="00223D7E" w:rsidRDefault="007A72FF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824" w:history="1">
        <w:r w:rsidR="00223D7E" w:rsidRPr="00D959D1">
          <w:rPr>
            <w:rStyle w:val="Hyperlink"/>
            <w:rFonts w:eastAsia="Calibri"/>
            <w:noProof/>
            <w:lang w:eastAsia="en-US"/>
          </w:rPr>
          <w:t>1.3.6. ESTRATÉGIA</w:t>
        </w:r>
        <w:r w:rsidR="00223D7E">
          <w:rPr>
            <w:noProof/>
            <w:webHidden/>
          </w:rPr>
          <w:tab/>
        </w:r>
        <w:r w:rsidR="00223D7E">
          <w:rPr>
            <w:noProof/>
            <w:webHidden/>
          </w:rPr>
          <w:fldChar w:fldCharType="begin"/>
        </w:r>
        <w:r w:rsidR="00223D7E">
          <w:rPr>
            <w:noProof/>
            <w:webHidden/>
          </w:rPr>
          <w:instrText xml:space="preserve"> PAGEREF _Toc51147824 \h </w:instrText>
        </w:r>
        <w:r w:rsidR="00223D7E">
          <w:rPr>
            <w:noProof/>
            <w:webHidden/>
          </w:rPr>
        </w:r>
        <w:r w:rsidR="00223D7E">
          <w:rPr>
            <w:noProof/>
            <w:webHidden/>
          </w:rPr>
          <w:fldChar w:fldCharType="separate"/>
        </w:r>
        <w:r w:rsidR="00223D7E">
          <w:rPr>
            <w:noProof/>
            <w:webHidden/>
          </w:rPr>
          <w:t>42</w:t>
        </w:r>
        <w:r w:rsidR="00223D7E">
          <w:rPr>
            <w:noProof/>
            <w:webHidden/>
          </w:rPr>
          <w:fldChar w:fldCharType="end"/>
        </w:r>
      </w:hyperlink>
    </w:p>
    <w:p w14:paraId="1EF58ED0" w14:textId="572B077C" w:rsidR="00223D7E" w:rsidRDefault="007A72FF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825" w:history="1">
        <w:r w:rsidR="00223D7E" w:rsidRPr="00D959D1">
          <w:rPr>
            <w:rStyle w:val="Hyperlink"/>
            <w:rFonts w:eastAsia="Calibri"/>
            <w:noProof/>
            <w:lang w:eastAsia="en-US"/>
          </w:rPr>
          <w:t>1.3.7. CADEIA DE VALOR</w:t>
        </w:r>
        <w:r w:rsidR="00223D7E">
          <w:rPr>
            <w:noProof/>
            <w:webHidden/>
          </w:rPr>
          <w:tab/>
        </w:r>
        <w:r w:rsidR="00223D7E">
          <w:rPr>
            <w:noProof/>
            <w:webHidden/>
          </w:rPr>
          <w:fldChar w:fldCharType="begin"/>
        </w:r>
        <w:r w:rsidR="00223D7E">
          <w:rPr>
            <w:noProof/>
            <w:webHidden/>
          </w:rPr>
          <w:instrText xml:space="preserve"> PAGEREF _Toc51147825 \h </w:instrText>
        </w:r>
        <w:r w:rsidR="00223D7E">
          <w:rPr>
            <w:noProof/>
            <w:webHidden/>
          </w:rPr>
        </w:r>
        <w:r w:rsidR="00223D7E">
          <w:rPr>
            <w:noProof/>
            <w:webHidden/>
          </w:rPr>
          <w:fldChar w:fldCharType="separate"/>
        </w:r>
        <w:r w:rsidR="00223D7E">
          <w:rPr>
            <w:noProof/>
            <w:webHidden/>
          </w:rPr>
          <w:t>44</w:t>
        </w:r>
        <w:r w:rsidR="00223D7E">
          <w:rPr>
            <w:noProof/>
            <w:webHidden/>
          </w:rPr>
          <w:fldChar w:fldCharType="end"/>
        </w:r>
      </w:hyperlink>
    </w:p>
    <w:p w14:paraId="4D749628" w14:textId="7333A6C3" w:rsidR="00223D7E" w:rsidRDefault="007A72FF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826" w:history="1">
        <w:r w:rsidR="00223D7E" w:rsidRPr="00D959D1">
          <w:rPr>
            <w:rStyle w:val="Hyperlink"/>
            <w:rFonts w:eastAsia="Calibri"/>
            <w:noProof/>
            <w:lang w:eastAsia="en-US"/>
          </w:rPr>
          <w:t>1.3.8. PROPOSTA DA CADEIA DE VALOR DA UNIVERSIDADE ESTADUAL DE GOIÁS</w:t>
        </w:r>
        <w:r w:rsidR="00223D7E">
          <w:rPr>
            <w:noProof/>
            <w:webHidden/>
          </w:rPr>
          <w:tab/>
        </w:r>
        <w:r w:rsidR="00223D7E">
          <w:rPr>
            <w:noProof/>
            <w:webHidden/>
          </w:rPr>
          <w:fldChar w:fldCharType="begin"/>
        </w:r>
        <w:r w:rsidR="00223D7E">
          <w:rPr>
            <w:noProof/>
            <w:webHidden/>
          </w:rPr>
          <w:instrText xml:space="preserve"> PAGEREF _Toc51147826 \h </w:instrText>
        </w:r>
        <w:r w:rsidR="00223D7E">
          <w:rPr>
            <w:noProof/>
            <w:webHidden/>
          </w:rPr>
        </w:r>
        <w:r w:rsidR="00223D7E">
          <w:rPr>
            <w:noProof/>
            <w:webHidden/>
          </w:rPr>
          <w:fldChar w:fldCharType="separate"/>
        </w:r>
        <w:r w:rsidR="00223D7E">
          <w:rPr>
            <w:noProof/>
            <w:webHidden/>
          </w:rPr>
          <w:t>46</w:t>
        </w:r>
        <w:r w:rsidR="00223D7E">
          <w:rPr>
            <w:noProof/>
            <w:webHidden/>
          </w:rPr>
          <w:fldChar w:fldCharType="end"/>
        </w:r>
      </w:hyperlink>
    </w:p>
    <w:p w14:paraId="0CB15925" w14:textId="3F00CDE6" w:rsidR="00223D7E" w:rsidRDefault="007A72FF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827" w:history="1">
        <w:r w:rsidR="00223D7E" w:rsidRPr="00D959D1">
          <w:rPr>
            <w:rStyle w:val="Hyperlink"/>
            <w:rFonts w:eastAsia="Calibri"/>
            <w:noProof/>
            <w:lang w:eastAsia="en-US"/>
          </w:rPr>
          <w:t>1.3.9. O PAPEL DOS SISTEMAS DE INFORMAÇÕES PARA OS OBJETIVOS ORGANIZACIONAIS</w:t>
        </w:r>
        <w:r w:rsidR="00223D7E">
          <w:rPr>
            <w:noProof/>
            <w:webHidden/>
          </w:rPr>
          <w:tab/>
        </w:r>
        <w:r w:rsidR="00223D7E">
          <w:rPr>
            <w:noProof/>
            <w:webHidden/>
          </w:rPr>
          <w:fldChar w:fldCharType="begin"/>
        </w:r>
        <w:r w:rsidR="00223D7E">
          <w:rPr>
            <w:noProof/>
            <w:webHidden/>
          </w:rPr>
          <w:instrText xml:space="preserve"> PAGEREF _Toc51147827 \h </w:instrText>
        </w:r>
        <w:r w:rsidR="00223D7E">
          <w:rPr>
            <w:noProof/>
            <w:webHidden/>
          </w:rPr>
        </w:r>
        <w:r w:rsidR="00223D7E">
          <w:rPr>
            <w:noProof/>
            <w:webHidden/>
          </w:rPr>
          <w:fldChar w:fldCharType="separate"/>
        </w:r>
        <w:r w:rsidR="00223D7E">
          <w:rPr>
            <w:noProof/>
            <w:webHidden/>
          </w:rPr>
          <w:t>47</w:t>
        </w:r>
        <w:r w:rsidR="00223D7E">
          <w:rPr>
            <w:noProof/>
            <w:webHidden/>
          </w:rPr>
          <w:fldChar w:fldCharType="end"/>
        </w:r>
      </w:hyperlink>
    </w:p>
    <w:p w14:paraId="0AB5A767" w14:textId="7F326FB4" w:rsidR="00223D7E" w:rsidRDefault="007A72FF">
      <w:pPr>
        <w:pStyle w:val="Sumrio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828" w:history="1">
        <w:r w:rsidR="00223D7E" w:rsidRPr="00D959D1">
          <w:rPr>
            <w:rStyle w:val="Hyperlink"/>
            <w:rFonts w:eastAsia="Calibri"/>
            <w:noProof/>
            <w:lang w:eastAsia="en-US"/>
          </w:rPr>
          <w:t>2. DESENHO TEÓRICO E METODOLÓGICO DA PESQUISA</w:t>
        </w:r>
        <w:r w:rsidR="00223D7E">
          <w:rPr>
            <w:noProof/>
            <w:webHidden/>
          </w:rPr>
          <w:tab/>
        </w:r>
        <w:r w:rsidR="00223D7E">
          <w:rPr>
            <w:noProof/>
            <w:webHidden/>
          </w:rPr>
          <w:fldChar w:fldCharType="begin"/>
        </w:r>
        <w:r w:rsidR="00223D7E">
          <w:rPr>
            <w:noProof/>
            <w:webHidden/>
          </w:rPr>
          <w:instrText xml:space="preserve"> PAGEREF _Toc51147828 \h </w:instrText>
        </w:r>
        <w:r w:rsidR="00223D7E">
          <w:rPr>
            <w:noProof/>
            <w:webHidden/>
          </w:rPr>
        </w:r>
        <w:r w:rsidR="00223D7E">
          <w:rPr>
            <w:noProof/>
            <w:webHidden/>
          </w:rPr>
          <w:fldChar w:fldCharType="separate"/>
        </w:r>
        <w:r w:rsidR="00223D7E">
          <w:rPr>
            <w:noProof/>
            <w:webHidden/>
          </w:rPr>
          <w:t>49</w:t>
        </w:r>
        <w:r w:rsidR="00223D7E">
          <w:rPr>
            <w:noProof/>
            <w:webHidden/>
          </w:rPr>
          <w:fldChar w:fldCharType="end"/>
        </w:r>
      </w:hyperlink>
    </w:p>
    <w:p w14:paraId="75E3CE6A" w14:textId="1A7BDD54" w:rsidR="00223D7E" w:rsidRDefault="007A72FF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829" w:history="1">
        <w:r w:rsidR="00223D7E" w:rsidRPr="00D959D1">
          <w:rPr>
            <w:rStyle w:val="Hyperlink"/>
            <w:rFonts w:eastAsia="Calibri"/>
            <w:noProof/>
            <w:lang w:eastAsia="en-US"/>
          </w:rPr>
          <w:t>2.1 Problema da pesquisa</w:t>
        </w:r>
        <w:r w:rsidR="00223D7E">
          <w:rPr>
            <w:noProof/>
            <w:webHidden/>
          </w:rPr>
          <w:tab/>
        </w:r>
        <w:r w:rsidR="00223D7E">
          <w:rPr>
            <w:noProof/>
            <w:webHidden/>
          </w:rPr>
          <w:fldChar w:fldCharType="begin"/>
        </w:r>
        <w:r w:rsidR="00223D7E">
          <w:rPr>
            <w:noProof/>
            <w:webHidden/>
          </w:rPr>
          <w:instrText xml:space="preserve"> PAGEREF _Toc51147829 \h </w:instrText>
        </w:r>
        <w:r w:rsidR="00223D7E">
          <w:rPr>
            <w:noProof/>
            <w:webHidden/>
          </w:rPr>
        </w:r>
        <w:r w:rsidR="00223D7E">
          <w:rPr>
            <w:noProof/>
            <w:webHidden/>
          </w:rPr>
          <w:fldChar w:fldCharType="separate"/>
        </w:r>
        <w:r w:rsidR="00223D7E">
          <w:rPr>
            <w:noProof/>
            <w:webHidden/>
          </w:rPr>
          <w:t>49</w:t>
        </w:r>
        <w:r w:rsidR="00223D7E">
          <w:rPr>
            <w:noProof/>
            <w:webHidden/>
          </w:rPr>
          <w:fldChar w:fldCharType="end"/>
        </w:r>
      </w:hyperlink>
    </w:p>
    <w:p w14:paraId="3F72BAF5" w14:textId="67D13E00" w:rsidR="00223D7E" w:rsidRDefault="007A72FF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830" w:history="1">
        <w:r w:rsidR="00223D7E" w:rsidRPr="00D959D1">
          <w:rPr>
            <w:rStyle w:val="Hyperlink"/>
            <w:rFonts w:eastAsia="Calibri"/>
            <w:noProof/>
            <w:lang w:eastAsia="en-US"/>
          </w:rPr>
          <w:t>2.2 Questões a serem respondidas pela pesquisa</w:t>
        </w:r>
        <w:r w:rsidR="00223D7E">
          <w:rPr>
            <w:noProof/>
            <w:webHidden/>
          </w:rPr>
          <w:tab/>
        </w:r>
        <w:r w:rsidR="00223D7E">
          <w:rPr>
            <w:noProof/>
            <w:webHidden/>
          </w:rPr>
          <w:fldChar w:fldCharType="begin"/>
        </w:r>
        <w:r w:rsidR="00223D7E">
          <w:rPr>
            <w:noProof/>
            <w:webHidden/>
          </w:rPr>
          <w:instrText xml:space="preserve"> PAGEREF _Toc51147830 \h </w:instrText>
        </w:r>
        <w:r w:rsidR="00223D7E">
          <w:rPr>
            <w:noProof/>
            <w:webHidden/>
          </w:rPr>
        </w:r>
        <w:r w:rsidR="00223D7E">
          <w:rPr>
            <w:noProof/>
            <w:webHidden/>
          </w:rPr>
          <w:fldChar w:fldCharType="separate"/>
        </w:r>
        <w:r w:rsidR="00223D7E">
          <w:rPr>
            <w:noProof/>
            <w:webHidden/>
          </w:rPr>
          <w:t>49</w:t>
        </w:r>
        <w:r w:rsidR="00223D7E">
          <w:rPr>
            <w:noProof/>
            <w:webHidden/>
          </w:rPr>
          <w:fldChar w:fldCharType="end"/>
        </w:r>
      </w:hyperlink>
    </w:p>
    <w:p w14:paraId="2F7B2BFC" w14:textId="41416DAD" w:rsidR="00223D7E" w:rsidRDefault="007A72FF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831" w:history="1">
        <w:r w:rsidR="00223D7E" w:rsidRPr="00D959D1">
          <w:rPr>
            <w:rStyle w:val="Hyperlink"/>
            <w:rFonts w:eastAsia="Calibri"/>
            <w:noProof/>
            <w:lang w:eastAsia="en-US"/>
          </w:rPr>
          <w:t>2.3 Hipóteses</w:t>
        </w:r>
        <w:r w:rsidR="00223D7E">
          <w:rPr>
            <w:noProof/>
            <w:webHidden/>
          </w:rPr>
          <w:tab/>
        </w:r>
        <w:r w:rsidR="00223D7E">
          <w:rPr>
            <w:noProof/>
            <w:webHidden/>
          </w:rPr>
          <w:fldChar w:fldCharType="begin"/>
        </w:r>
        <w:r w:rsidR="00223D7E">
          <w:rPr>
            <w:noProof/>
            <w:webHidden/>
          </w:rPr>
          <w:instrText xml:space="preserve"> PAGEREF _Toc51147831 \h </w:instrText>
        </w:r>
        <w:r w:rsidR="00223D7E">
          <w:rPr>
            <w:noProof/>
            <w:webHidden/>
          </w:rPr>
        </w:r>
        <w:r w:rsidR="00223D7E">
          <w:rPr>
            <w:noProof/>
            <w:webHidden/>
          </w:rPr>
          <w:fldChar w:fldCharType="separate"/>
        </w:r>
        <w:r w:rsidR="00223D7E">
          <w:rPr>
            <w:noProof/>
            <w:webHidden/>
          </w:rPr>
          <w:t>49</w:t>
        </w:r>
        <w:r w:rsidR="00223D7E">
          <w:rPr>
            <w:noProof/>
            <w:webHidden/>
          </w:rPr>
          <w:fldChar w:fldCharType="end"/>
        </w:r>
      </w:hyperlink>
    </w:p>
    <w:p w14:paraId="23533A5D" w14:textId="4C0F8A2A" w:rsidR="00223D7E" w:rsidRDefault="007A72FF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832" w:history="1">
        <w:r w:rsidR="00223D7E" w:rsidRPr="00D959D1">
          <w:rPr>
            <w:rStyle w:val="Hyperlink"/>
            <w:rFonts w:eastAsia="Calibri"/>
            <w:noProof/>
            <w:lang w:eastAsia="en-US"/>
          </w:rPr>
          <w:t>2.4 Objetivo Geral</w:t>
        </w:r>
        <w:r w:rsidR="00223D7E">
          <w:rPr>
            <w:noProof/>
            <w:webHidden/>
          </w:rPr>
          <w:tab/>
        </w:r>
        <w:r w:rsidR="00223D7E">
          <w:rPr>
            <w:noProof/>
            <w:webHidden/>
          </w:rPr>
          <w:fldChar w:fldCharType="begin"/>
        </w:r>
        <w:r w:rsidR="00223D7E">
          <w:rPr>
            <w:noProof/>
            <w:webHidden/>
          </w:rPr>
          <w:instrText xml:space="preserve"> PAGEREF _Toc51147832 \h </w:instrText>
        </w:r>
        <w:r w:rsidR="00223D7E">
          <w:rPr>
            <w:noProof/>
            <w:webHidden/>
          </w:rPr>
        </w:r>
        <w:r w:rsidR="00223D7E">
          <w:rPr>
            <w:noProof/>
            <w:webHidden/>
          </w:rPr>
          <w:fldChar w:fldCharType="separate"/>
        </w:r>
        <w:r w:rsidR="00223D7E">
          <w:rPr>
            <w:noProof/>
            <w:webHidden/>
          </w:rPr>
          <w:t>49</w:t>
        </w:r>
        <w:r w:rsidR="00223D7E">
          <w:rPr>
            <w:noProof/>
            <w:webHidden/>
          </w:rPr>
          <w:fldChar w:fldCharType="end"/>
        </w:r>
      </w:hyperlink>
    </w:p>
    <w:p w14:paraId="4AF2D721" w14:textId="12910C68" w:rsidR="00223D7E" w:rsidRDefault="007A72FF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833" w:history="1">
        <w:r w:rsidR="00223D7E" w:rsidRPr="00D959D1">
          <w:rPr>
            <w:rStyle w:val="Hyperlink"/>
            <w:rFonts w:eastAsia="Calibri"/>
            <w:noProof/>
            <w:lang w:eastAsia="en-US"/>
          </w:rPr>
          <w:t>2.5 Objetivo Específicos da Pesquisa</w:t>
        </w:r>
        <w:r w:rsidR="00223D7E">
          <w:rPr>
            <w:noProof/>
            <w:webHidden/>
          </w:rPr>
          <w:tab/>
        </w:r>
        <w:r w:rsidR="00223D7E">
          <w:rPr>
            <w:noProof/>
            <w:webHidden/>
          </w:rPr>
          <w:fldChar w:fldCharType="begin"/>
        </w:r>
        <w:r w:rsidR="00223D7E">
          <w:rPr>
            <w:noProof/>
            <w:webHidden/>
          </w:rPr>
          <w:instrText xml:space="preserve"> PAGEREF _Toc51147833 \h </w:instrText>
        </w:r>
        <w:r w:rsidR="00223D7E">
          <w:rPr>
            <w:noProof/>
            <w:webHidden/>
          </w:rPr>
        </w:r>
        <w:r w:rsidR="00223D7E">
          <w:rPr>
            <w:noProof/>
            <w:webHidden/>
          </w:rPr>
          <w:fldChar w:fldCharType="separate"/>
        </w:r>
        <w:r w:rsidR="00223D7E">
          <w:rPr>
            <w:noProof/>
            <w:webHidden/>
          </w:rPr>
          <w:t>49</w:t>
        </w:r>
        <w:r w:rsidR="00223D7E">
          <w:rPr>
            <w:noProof/>
            <w:webHidden/>
          </w:rPr>
          <w:fldChar w:fldCharType="end"/>
        </w:r>
      </w:hyperlink>
    </w:p>
    <w:p w14:paraId="6133E28E" w14:textId="103051AE" w:rsidR="00223D7E" w:rsidRDefault="007A72FF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834" w:history="1">
        <w:r w:rsidR="00223D7E" w:rsidRPr="00D959D1">
          <w:rPr>
            <w:rStyle w:val="Hyperlink"/>
            <w:rFonts w:eastAsia="Calibri"/>
            <w:noProof/>
            <w:lang w:eastAsia="en-US"/>
          </w:rPr>
          <w:t>2.6 Tipo da pesquisa quanto aos fins</w:t>
        </w:r>
        <w:r w:rsidR="00223D7E">
          <w:rPr>
            <w:noProof/>
            <w:webHidden/>
          </w:rPr>
          <w:tab/>
        </w:r>
        <w:r w:rsidR="00223D7E">
          <w:rPr>
            <w:noProof/>
            <w:webHidden/>
          </w:rPr>
          <w:fldChar w:fldCharType="begin"/>
        </w:r>
        <w:r w:rsidR="00223D7E">
          <w:rPr>
            <w:noProof/>
            <w:webHidden/>
          </w:rPr>
          <w:instrText xml:space="preserve"> PAGEREF _Toc51147834 \h </w:instrText>
        </w:r>
        <w:r w:rsidR="00223D7E">
          <w:rPr>
            <w:noProof/>
            <w:webHidden/>
          </w:rPr>
        </w:r>
        <w:r w:rsidR="00223D7E">
          <w:rPr>
            <w:noProof/>
            <w:webHidden/>
          </w:rPr>
          <w:fldChar w:fldCharType="separate"/>
        </w:r>
        <w:r w:rsidR="00223D7E">
          <w:rPr>
            <w:noProof/>
            <w:webHidden/>
          </w:rPr>
          <w:t>49</w:t>
        </w:r>
        <w:r w:rsidR="00223D7E">
          <w:rPr>
            <w:noProof/>
            <w:webHidden/>
          </w:rPr>
          <w:fldChar w:fldCharType="end"/>
        </w:r>
      </w:hyperlink>
    </w:p>
    <w:p w14:paraId="1E874C10" w14:textId="2DE86E4C" w:rsidR="00223D7E" w:rsidRDefault="007A72FF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835" w:history="1">
        <w:r w:rsidR="00223D7E" w:rsidRPr="00D959D1">
          <w:rPr>
            <w:rStyle w:val="Hyperlink"/>
            <w:rFonts w:eastAsia="Calibri"/>
            <w:noProof/>
            <w:lang w:eastAsia="en-US"/>
          </w:rPr>
          <w:t>2.7 Tipo da pesquisa quanto aos meios</w:t>
        </w:r>
        <w:r w:rsidR="00223D7E">
          <w:rPr>
            <w:noProof/>
            <w:webHidden/>
          </w:rPr>
          <w:tab/>
        </w:r>
        <w:r w:rsidR="00223D7E">
          <w:rPr>
            <w:noProof/>
            <w:webHidden/>
          </w:rPr>
          <w:fldChar w:fldCharType="begin"/>
        </w:r>
        <w:r w:rsidR="00223D7E">
          <w:rPr>
            <w:noProof/>
            <w:webHidden/>
          </w:rPr>
          <w:instrText xml:space="preserve"> PAGEREF _Toc51147835 \h </w:instrText>
        </w:r>
        <w:r w:rsidR="00223D7E">
          <w:rPr>
            <w:noProof/>
            <w:webHidden/>
          </w:rPr>
        </w:r>
        <w:r w:rsidR="00223D7E">
          <w:rPr>
            <w:noProof/>
            <w:webHidden/>
          </w:rPr>
          <w:fldChar w:fldCharType="separate"/>
        </w:r>
        <w:r w:rsidR="00223D7E">
          <w:rPr>
            <w:noProof/>
            <w:webHidden/>
          </w:rPr>
          <w:t>50</w:t>
        </w:r>
        <w:r w:rsidR="00223D7E">
          <w:rPr>
            <w:noProof/>
            <w:webHidden/>
          </w:rPr>
          <w:fldChar w:fldCharType="end"/>
        </w:r>
      </w:hyperlink>
    </w:p>
    <w:p w14:paraId="477DB98F" w14:textId="04B7CCEE" w:rsidR="00223D7E" w:rsidRDefault="007A72FF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836" w:history="1">
        <w:r w:rsidR="00223D7E" w:rsidRPr="00D959D1">
          <w:rPr>
            <w:rStyle w:val="Hyperlink"/>
            <w:rFonts w:eastAsia="Calibri"/>
            <w:noProof/>
            <w:lang w:eastAsia="en-US"/>
          </w:rPr>
          <w:t>2.8 Ambiente da Pesquisa</w:t>
        </w:r>
        <w:r w:rsidR="00223D7E">
          <w:rPr>
            <w:noProof/>
            <w:webHidden/>
          </w:rPr>
          <w:tab/>
        </w:r>
        <w:r w:rsidR="00223D7E">
          <w:rPr>
            <w:noProof/>
            <w:webHidden/>
          </w:rPr>
          <w:fldChar w:fldCharType="begin"/>
        </w:r>
        <w:r w:rsidR="00223D7E">
          <w:rPr>
            <w:noProof/>
            <w:webHidden/>
          </w:rPr>
          <w:instrText xml:space="preserve"> PAGEREF _Toc51147836 \h </w:instrText>
        </w:r>
        <w:r w:rsidR="00223D7E">
          <w:rPr>
            <w:noProof/>
            <w:webHidden/>
          </w:rPr>
        </w:r>
        <w:r w:rsidR="00223D7E">
          <w:rPr>
            <w:noProof/>
            <w:webHidden/>
          </w:rPr>
          <w:fldChar w:fldCharType="separate"/>
        </w:r>
        <w:r w:rsidR="00223D7E">
          <w:rPr>
            <w:noProof/>
            <w:webHidden/>
          </w:rPr>
          <w:t>50</w:t>
        </w:r>
        <w:r w:rsidR="00223D7E">
          <w:rPr>
            <w:noProof/>
            <w:webHidden/>
          </w:rPr>
          <w:fldChar w:fldCharType="end"/>
        </w:r>
      </w:hyperlink>
    </w:p>
    <w:p w14:paraId="3D44822F" w14:textId="4B2CE945" w:rsidR="00223D7E" w:rsidRDefault="007A72FF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837" w:history="1">
        <w:r w:rsidR="00223D7E" w:rsidRPr="00D959D1">
          <w:rPr>
            <w:rStyle w:val="Hyperlink"/>
            <w:rFonts w:eastAsia="Calibri"/>
            <w:noProof/>
            <w:lang w:eastAsia="en-US"/>
          </w:rPr>
          <w:t>2.9 Instrumentos e procedimentos para coleta de dados</w:t>
        </w:r>
        <w:r w:rsidR="00223D7E">
          <w:rPr>
            <w:noProof/>
            <w:webHidden/>
          </w:rPr>
          <w:tab/>
        </w:r>
        <w:r w:rsidR="00223D7E">
          <w:rPr>
            <w:noProof/>
            <w:webHidden/>
          </w:rPr>
          <w:fldChar w:fldCharType="begin"/>
        </w:r>
        <w:r w:rsidR="00223D7E">
          <w:rPr>
            <w:noProof/>
            <w:webHidden/>
          </w:rPr>
          <w:instrText xml:space="preserve"> PAGEREF _Toc51147837 \h </w:instrText>
        </w:r>
        <w:r w:rsidR="00223D7E">
          <w:rPr>
            <w:noProof/>
            <w:webHidden/>
          </w:rPr>
        </w:r>
        <w:r w:rsidR="00223D7E">
          <w:rPr>
            <w:noProof/>
            <w:webHidden/>
          </w:rPr>
          <w:fldChar w:fldCharType="separate"/>
        </w:r>
        <w:r w:rsidR="00223D7E">
          <w:rPr>
            <w:noProof/>
            <w:webHidden/>
          </w:rPr>
          <w:t>50</w:t>
        </w:r>
        <w:r w:rsidR="00223D7E">
          <w:rPr>
            <w:noProof/>
            <w:webHidden/>
          </w:rPr>
          <w:fldChar w:fldCharType="end"/>
        </w:r>
      </w:hyperlink>
    </w:p>
    <w:p w14:paraId="084319BF" w14:textId="37DE7A9B" w:rsidR="00223D7E" w:rsidRDefault="007A72FF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838" w:history="1">
        <w:r w:rsidR="00223D7E" w:rsidRPr="00D959D1">
          <w:rPr>
            <w:rStyle w:val="Hyperlink"/>
            <w:rFonts w:eastAsia="Calibri"/>
            <w:noProof/>
            <w:lang w:eastAsia="en-US"/>
          </w:rPr>
          <w:t>2.10 Tratamento de dados</w:t>
        </w:r>
        <w:r w:rsidR="00223D7E">
          <w:rPr>
            <w:noProof/>
            <w:webHidden/>
          </w:rPr>
          <w:tab/>
        </w:r>
        <w:r w:rsidR="00223D7E">
          <w:rPr>
            <w:noProof/>
            <w:webHidden/>
          </w:rPr>
          <w:fldChar w:fldCharType="begin"/>
        </w:r>
        <w:r w:rsidR="00223D7E">
          <w:rPr>
            <w:noProof/>
            <w:webHidden/>
          </w:rPr>
          <w:instrText xml:space="preserve"> PAGEREF _Toc51147838 \h </w:instrText>
        </w:r>
        <w:r w:rsidR="00223D7E">
          <w:rPr>
            <w:noProof/>
            <w:webHidden/>
          </w:rPr>
        </w:r>
        <w:r w:rsidR="00223D7E">
          <w:rPr>
            <w:noProof/>
            <w:webHidden/>
          </w:rPr>
          <w:fldChar w:fldCharType="separate"/>
        </w:r>
        <w:r w:rsidR="00223D7E">
          <w:rPr>
            <w:noProof/>
            <w:webHidden/>
          </w:rPr>
          <w:t>51</w:t>
        </w:r>
        <w:r w:rsidR="00223D7E">
          <w:rPr>
            <w:noProof/>
            <w:webHidden/>
          </w:rPr>
          <w:fldChar w:fldCharType="end"/>
        </w:r>
      </w:hyperlink>
    </w:p>
    <w:p w14:paraId="113F719B" w14:textId="6DE925D7" w:rsidR="00223D7E" w:rsidRDefault="007A72FF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839" w:history="1">
        <w:r w:rsidR="00223D7E" w:rsidRPr="00D959D1">
          <w:rPr>
            <w:rStyle w:val="Hyperlink"/>
            <w:rFonts w:eastAsia="Calibri"/>
            <w:noProof/>
            <w:lang w:eastAsia="en-US"/>
          </w:rPr>
          <w:t>2.11 Resultados esperados</w:t>
        </w:r>
        <w:r w:rsidR="00223D7E">
          <w:rPr>
            <w:noProof/>
            <w:webHidden/>
          </w:rPr>
          <w:tab/>
        </w:r>
        <w:r w:rsidR="00223D7E">
          <w:rPr>
            <w:noProof/>
            <w:webHidden/>
          </w:rPr>
          <w:fldChar w:fldCharType="begin"/>
        </w:r>
        <w:r w:rsidR="00223D7E">
          <w:rPr>
            <w:noProof/>
            <w:webHidden/>
          </w:rPr>
          <w:instrText xml:space="preserve"> PAGEREF _Toc51147839 \h </w:instrText>
        </w:r>
        <w:r w:rsidR="00223D7E">
          <w:rPr>
            <w:noProof/>
            <w:webHidden/>
          </w:rPr>
        </w:r>
        <w:r w:rsidR="00223D7E">
          <w:rPr>
            <w:noProof/>
            <w:webHidden/>
          </w:rPr>
          <w:fldChar w:fldCharType="separate"/>
        </w:r>
        <w:r w:rsidR="00223D7E">
          <w:rPr>
            <w:noProof/>
            <w:webHidden/>
          </w:rPr>
          <w:t>51</w:t>
        </w:r>
        <w:r w:rsidR="00223D7E">
          <w:rPr>
            <w:noProof/>
            <w:webHidden/>
          </w:rPr>
          <w:fldChar w:fldCharType="end"/>
        </w:r>
      </w:hyperlink>
    </w:p>
    <w:p w14:paraId="49F60A25" w14:textId="2131AD1F" w:rsidR="00223D7E" w:rsidRDefault="007A72FF">
      <w:pPr>
        <w:pStyle w:val="Sumrio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840" w:history="1">
        <w:r w:rsidR="00223D7E" w:rsidRPr="00D959D1">
          <w:rPr>
            <w:rStyle w:val="Hyperlink"/>
            <w:rFonts w:eastAsia="Calibri"/>
            <w:noProof/>
            <w:lang w:eastAsia="en-US"/>
          </w:rPr>
          <w:t>CONCLUSÃO / RECOMENDAÇÕES</w:t>
        </w:r>
        <w:r w:rsidR="00223D7E">
          <w:rPr>
            <w:noProof/>
            <w:webHidden/>
          </w:rPr>
          <w:tab/>
        </w:r>
        <w:r w:rsidR="00223D7E">
          <w:rPr>
            <w:noProof/>
            <w:webHidden/>
          </w:rPr>
          <w:fldChar w:fldCharType="begin"/>
        </w:r>
        <w:r w:rsidR="00223D7E">
          <w:rPr>
            <w:noProof/>
            <w:webHidden/>
          </w:rPr>
          <w:instrText xml:space="preserve"> PAGEREF _Toc51147840 \h </w:instrText>
        </w:r>
        <w:r w:rsidR="00223D7E">
          <w:rPr>
            <w:noProof/>
            <w:webHidden/>
          </w:rPr>
        </w:r>
        <w:r w:rsidR="00223D7E">
          <w:rPr>
            <w:noProof/>
            <w:webHidden/>
          </w:rPr>
          <w:fldChar w:fldCharType="separate"/>
        </w:r>
        <w:r w:rsidR="00223D7E">
          <w:rPr>
            <w:noProof/>
            <w:webHidden/>
          </w:rPr>
          <w:t>52</w:t>
        </w:r>
        <w:r w:rsidR="00223D7E">
          <w:rPr>
            <w:noProof/>
            <w:webHidden/>
          </w:rPr>
          <w:fldChar w:fldCharType="end"/>
        </w:r>
      </w:hyperlink>
    </w:p>
    <w:p w14:paraId="7EF0082D" w14:textId="2E5AF500" w:rsidR="00223D7E" w:rsidRDefault="007A72FF">
      <w:pPr>
        <w:pStyle w:val="Sumrio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841" w:history="1">
        <w:r w:rsidR="00223D7E" w:rsidRPr="00D959D1">
          <w:rPr>
            <w:rStyle w:val="Hyperlink"/>
            <w:rFonts w:eastAsia="Calibri"/>
            <w:noProof/>
            <w:lang w:eastAsia="en-US"/>
          </w:rPr>
          <w:t>REFERÊNCIAS</w:t>
        </w:r>
        <w:r w:rsidR="00223D7E">
          <w:rPr>
            <w:noProof/>
            <w:webHidden/>
          </w:rPr>
          <w:tab/>
        </w:r>
        <w:r w:rsidR="00223D7E">
          <w:rPr>
            <w:noProof/>
            <w:webHidden/>
          </w:rPr>
          <w:fldChar w:fldCharType="begin"/>
        </w:r>
        <w:r w:rsidR="00223D7E">
          <w:rPr>
            <w:noProof/>
            <w:webHidden/>
          </w:rPr>
          <w:instrText xml:space="preserve"> PAGEREF _Toc51147841 \h </w:instrText>
        </w:r>
        <w:r w:rsidR="00223D7E">
          <w:rPr>
            <w:noProof/>
            <w:webHidden/>
          </w:rPr>
        </w:r>
        <w:r w:rsidR="00223D7E">
          <w:rPr>
            <w:noProof/>
            <w:webHidden/>
          </w:rPr>
          <w:fldChar w:fldCharType="separate"/>
        </w:r>
        <w:r w:rsidR="00223D7E">
          <w:rPr>
            <w:noProof/>
            <w:webHidden/>
          </w:rPr>
          <w:t>53</w:t>
        </w:r>
        <w:r w:rsidR="00223D7E">
          <w:rPr>
            <w:noProof/>
            <w:webHidden/>
          </w:rPr>
          <w:fldChar w:fldCharType="end"/>
        </w:r>
      </w:hyperlink>
    </w:p>
    <w:p w14:paraId="5976A546" w14:textId="10033FDB" w:rsidR="00223D7E" w:rsidRDefault="007A72FF">
      <w:pPr>
        <w:pStyle w:val="Sumrio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842" w:history="1">
        <w:r w:rsidR="00223D7E" w:rsidRPr="00D959D1">
          <w:rPr>
            <w:rStyle w:val="Hyperlink"/>
            <w:rFonts w:eastAsia="Calibri"/>
            <w:noProof/>
            <w:lang w:eastAsia="en-US"/>
          </w:rPr>
          <w:t>GLOSSÁRIO</w:t>
        </w:r>
        <w:r w:rsidR="00223D7E">
          <w:rPr>
            <w:noProof/>
            <w:webHidden/>
          </w:rPr>
          <w:tab/>
        </w:r>
        <w:r w:rsidR="00223D7E">
          <w:rPr>
            <w:noProof/>
            <w:webHidden/>
          </w:rPr>
          <w:fldChar w:fldCharType="begin"/>
        </w:r>
        <w:r w:rsidR="00223D7E">
          <w:rPr>
            <w:noProof/>
            <w:webHidden/>
          </w:rPr>
          <w:instrText xml:space="preserve"> PAGEREF _Toc51147842 \h </w:instrText>
        </w:r>
        <w:r w:rsidR="00223D7E">
          <w:rPr>
            <w:noProof/>
            <w:webHidden/>
          </w:rPr>
        </w:r>
        <w:r w:rsidR="00223D7E">
          <w:rPr>
            <w:noProof/>
            <w:webHidden/>
          </w:rPr>
          <w:fldChar w:fldCharType="separate"/>
        </w:r>
        <w:r w:rsidR="00223D7E">
          <w:rPr>
            <w:noProof/>
            <w:webHidden/>
          </w:rPr>
          <w:t>56</w:t>
        </w:r>
        <w:r w:rsidR="00223D7E">
          <w:rPr>
            <w:noProof/>
            <w:webHidden/>
          </w:rPr>
          <w:fldChar w:fldCharType="end"/>
        </w:r>
      </w:hyperlink>
    </w:p>
    <w:p w14:paraId="37AF633E" w14:textId="544FC0A1" w:rsidR="00223D7E" w:rsidRDefault="007A72FF">
      <w:pPr>
        <w:pStyle w:val="Sumrio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843" w:history="1">
        <w:r w:rsidR="00223D7E" w:rsidRPr="00D959D1">
          <w:rPr>
            <w:rStyle w:val="Hyperlink"/>
            <w:rFonts w:eastAsia="Calibri"/>
            <w:noProof/>
          </w:rPr>
          <w:t>APÊNDICES</w:t>
        </w:r>
        <w:r w:rsidR="00223D7E">
          <w:rPr>
            <w:noProof/>
            <w:webHidden/>
          </w:rPr>
          <w:tab/>
        </w:r>
        <w:r w:rsidR="00223D7E">
          <w:rPr>
            <w:noProof/>
            <w:webHidden/>
          </w:rPr>
          <w:fldChar w:fldCharType="begin"/>
        </w:r>
        <w:r w:rsidR="00223D7E">
          <w:rPr>
            <w:noProof/>
            <w:webHidden/>
          </w:rPr>
          <w:instrText xml:space="preserve"> PAGEREF _Toc51147843 \h </w:instrText>
        </w:r>
        <w:r w:rsidR="00223D7E">
          <w:rPr>
            <w:noProof/>
            <w:webHidden/>
          </w:rPr>
        </w:r>
        <w:r w:rsidR="00223D7E">
          <w:rPr>
            <w:noProof/>
            <w:webHidden/>
          </w:rPr>
          <w:fldChar w:fldCharType="separate"/>
        </w:r>
        <w:r w:rsidR="00223D7E">
          <w:rPr>
            <w:noProof/>
            <w:webHidden/>
          </w:rPr>
          <w:t>57</w:t>
        </w:r>
        <w:r w:rsidR="00223D7E">
          <w:rPr>
            <w:noProof/>
            <w:webHidden/>
          </w:rPr>
          <w:fldChar w:fldCharType="end"/>
        </w:r>
      </w:hyperlink>
    </w:p>
    <w:p w14:paraId="5E7F222E" w14:textId="78BDC7DA" w:rsidR="00223D7E" w:rsidRDefault="007A72FF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844" w:history="1">
        <w:r w:rsidR="00223D7E" w:rsidRPr="00D959D1">
          <w:rPr>
            <w:rStyle w:val="Hyperlink"/>
            <w:noProof/>
            <w:lang w:eastAsia="pt-BR"/>
          </w:rPr>
          <w:t>Apêndice A – Cronograma previsto e realizado</w:t>
        </w:r>
        <w:r w:rsidR="00223D7E">
          <w:rPr>
            <w:noProof/>
            <w:webHidden/>
          </w:rPr>
          <w:tab/>
        </w:r>
        <w:r w:rsidR="00223D7E">
          <w:rPr>
            <w:noProof/>
            <w:webHidden/>
          </w:rPr>
          <w:fldChar w:fldCharType="begin"/>
        </w:r>
        <w:r w:rsidR="00223D7E">
          <w:rPr>
            <w:noProof/>
            <w:webHidden/>
          </w:rPr>
          <w:instrText xml:space="preserve"> PAGEREF _Toc51147844 \h </w:instrText>
        </w:r>
        <w:r w:rsidR="00223D7E">
          <w:rPr>
            <w:noProof/>
            <w:webHidden/>
          </w:rPr>
        </w:r>
        <w:r w:rsidR="00223D7E">
          <w:rPr>
            <w:noProof/>
            <w:webHidden/>
          </w:rPr>
          <w:fldChar w:fldCharType="separate"/>
        </w:r>
        <w:r w:rsidR="00223D7E">
          <w:rPr>
            <w:noProof/>
            <w:webHidden/>
          </w:rPr>
          <w:t>57</w:t>
        </w:r>
        <w:r w:rsidR="00223D7E">
          <w:rPr>
            <w:noProof/>
            <w:webHidden/>
          </w:rPr>
          <w:fldChar w:fldCharType="end"/>
        </w:r>
      </w:hyperlink>
    </w:p>
    <w:p w14:paraId="4E4F24B0" w14:textId="22CE2F29" w:rsidR="00223D7E" w:rsidRDefault="007A72FF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845" w:history="1">
        <w:r w:rsidR="00223D7E" w:rsidRPr="00D959D1">
          <w:rPr>
            <w:rStyle w:val="Hyperlink"/>
            <w:noProof/>
          </w:rPr>
          <w:t>Apêndice B - Banner [ou Artigo] apresentado na Semana de Comunicação Científica</w:t>
        </w:r>
        <w:r w:rsidR="00223D7E">
          <w:rPr>
            <w:noProof/>
            <w:webHidden/>
          </w:rPr>
          <w:tab/>
        </w:r>
        <w:r w:rsidR="00223D7E">
          <w:rPr>
            <w:noProof/>
            <w:webHidden/>
          </w:rPr>
          <w:fldChar w:fldCharType="begin"/>
        </w:r>
        <w:r w:rsidR="00223D7E">
          <w:rPr>
            <w:noProof/>
            <w:webHidden/>
          </w:rPr>
          <w:instrText xml:space="preserve"> PAGEREF _Toc51147845 \h </w:instrText>
        </w:r>
        <w:r w:rsidR="00223D7E">
          <w:rPr>
            <w:noProof/>
            <w:webHidden/>
          </w:rPr>
        </w:r>
        <w:r w:rsidR="00223D7E">
          <w:rPr>
            <w:noProof/>
            <w:webHidden/>
          </w:rPr>
          <w:fldChar w:fldCharType="separate"/>
        </w:r>
        <w:r w:rsidR="00223D7E">
          <w:rPr>
            <w:noProof/>
            <w:webHidden/>
          </w:rPr>
          <w:t>58</w:t>
        </w:r>
        <w:r w:rsidR="00223D7E">
          <w:rPr>
            <w:noProof/>
            <w:webHidden/>
          </w:rPr>
          <w:fldChar w:fldCharType="end"/>
        </w:r>
      </w:hyperlink>
    </w:p>
    <w:p w14:paraId="4D3F55F1" w14:textId="046AA848" w:rsidR="00223D7E" w:rsidRDefault="007A72FF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846" w:history="1">
        <w:r w:rsidR="00223D7E" w:rsidRPr="00D959D1">
          <w:rPr>
            <w:rStyle w:val="Hyperlink"/>
            <w:noProof/>
          </w:rPr>
          <w:t>Apêndice N – Título do Apêndice</w:t>
        </w:r>
        <w:r w:rsidR="00223D7E">
          <w:rPr>
            <w:noProof/>
            <w:webHidden/>
          </w:rPr>
          <w:tab/>
        </w:r>
        <w:r w:rsidR="00223D7E">
          <w:rPr>
            <w:noProof/>
            <w:webHidden/>
          </w:rPr>
          <w:fldChar w:fldCharType="begin"/>
        </w:r>
        <w:r w:rsidR="00223D7E">
          <w:rPr>
            <w:noProof/>
            <w:webHidden/>
          </w:rPr>
          <w:instrText xml:space="preserve"> PAGEREF _Toc51147846 \h </w:instrText>
        </w:r>
        <w:r w:rsidR="00223D7E">
          <w:rPr>
            <w:noProof/>
            <w:webHidden/>
          </w:rPr>
        </w:r>
        <w:r w:rsidR="00223D7E">
          <w:rPr>
            <w:noProof/>
            <w:webHidden/>
          </w:rPr>
          <w:fldChar w:fldCharType="separate"/>
        </w:r>
        <w:r w:rsidR="00223D7E">
          <w:rPr>
            <w:noProof/>
            <w:webHidden/>
          </w:rPr>
          <w:t>59</w:t>
        </w:r>
        <w:r w:rsidR="00223D7E">
          <w:rPr>
            <w:noProof/>
            <w:webHidden/>
          </w:rPr>
          <w:fldChar w:fldCharType="end"/>
        </w:r>
      </w:hyperlink>
    </w:p>
    <w:p w14:paraId="11D0EEDF" w14:textId="08F3C3E0" w:rsidR="00223D7E" w:rsidRDefault="007A72FF">
      <w:pPr>
        <w:pStyle w:val="Sumrio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847" w:history="1">
        <w:r w:rsidR="00223D7E" w:rsidRPr="00D959D1">
          <w:rPr>
            <w:rStyle w:val="Hyperlink"/>
            <w:noProof/>
          </w:rPr>
          <w:t>ANEXOS</w:t>
        </w:r>
        <w:r w:rsidR="00223D7E">
          <w:rPr>
            <w:noProof/>
            <w:webHidden/>
          </w:rPr>
          <w:tab/>
        </w:r>
        <w:r w:rsidR="00223D7E">
          <w:rPr>
            <w:noProof/>
            <w:webHidden/>
          </w:rPr>
          <w:fldChar w:fldCharType="begin"/>
        </w:r>
        <w:r w:rsidR="00223D7E">
          <w:rPr>
            <w:noProof/>
            <w:webHidden/>
          </w:rPr>
          <w:instrText xml:space="preserve"> PAGEREF _Toc51147847 \h </w:instrText>
        </w:r>
        <w:r w:rsidR="00223D7E">
          <w:rPr>
            <w:noProof/>
            <w:webHidden/>
          </w:rPr>
        </w:r>
        <w:r w:rsidR="00223D7E">
          <w:rPr>
            <w:noProof/>
            <w:webHidden/>
          </w:rPr>
          <w:fldChar w:fldCharType="separate"/>
        </w:r>
        <w:r w:rsidR="00223D7E">
          <w:rPr>
            <w:noProof/>
            <w:webHidden/>
          </w:rPr>
          <w:t>60</w:t>
        </w:r>
        <w:r w:rsidR="00223D7E">
          <w:rPr>
            <w:noProof/>
            <w:webHidden/>
          </w:rPr>
          <w:fldChar w:fldCharType="end"/>
        </w:r>
      </w:hyperlink>
    </w:p>
    <w:p w14:paraId="17689F34" w14:textId="3379B8B6" w:rsidR="00223D7E" w:rsidRDefault="007A72FF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848" w:history="1">
        <w:r w:rsidR="00223D7E" w:rsidRPr="00D959D1">
          <w:rPr>
            <w:rStyle w:val="Hyperlink"/>
            <w:noProof/>
          </w:rPr>
          <w:t>Anexo A</w:t>
        </w:r>
        <w:r w:rsidR="00223D7E">
          <w:rPr>
            <w:noProof/>
            <w:webHidden/>
          </w:rPr>
          <w:tab/>
        </w:r>
        <w:r w:rsidR="00223D7E">
          <w:rPr>
            <w:noProof/>
            <w:webHidden/>
          </w:rPr>
          <w:fldChar w:fldCharType="begin"/>
        </w:r>
        <w:r w:rsidR="00223D7E">
          <w:rPr>
            <w:noProof/>
            <w:webHidden/>
          </w:rPr>
          <w:instrText xml:space="preserve"> PAGEREF _Toc51147848 \h </w:instrText>
        </w:r>
        <w:r w:rsidR="00223D7E">
          <w:rPr>
            <w:noProof/>
            <w:webHidden/>
          </w:rPr>
        </w:r>
        <w:r w:rsidR="00223D7E">
          <w:rPr>
            <w:noProof/>
            <w:webHidden/>
          </w:rPr>
          <w:fldChar w:fldCharType="separate"/>
        </w:r>
        <w:r w:rsidR="00223D7E">
          <w:rPr>
            <w:noProof/>
            <w:webHidden/>
          </w:rPr>
          <w:t>60</w:t>
        </w:r>
        <w:r w:rsidR="00223D7E">
          <w:rPr>
            <w:noProof/>
            <w:webHidden/>
          </w:rPr>
          <w:fldChar w:fldCharType="end"/>
        </w:r>
      </w:hyperlink>
    </w:p>
    <w:p w14:paraId="1F0CE0CE" w14:textId="23B05E97" w:rsidR="002E2B6E" w:rsidRPr="002E2B6E" w:rsidRDefault="000E264F" w:rsidP="002E2B6E">
      <w:pPr>
        <w:suppressAutoHyphens w:val="0"/>
        <w:spacing w:line="240" w:lineRule="auto"/>
        <w:jc w:val="left"/>
        <w:rPr>
          <w:rFonts w:eastAsia="Calibri" w:cs="Times New Roman"/>
          <w:b/>
          <w:color w:val="auto"/>
          <w:sz w:val="28"/>
          <w:szCs w:val="28"/>
          <w:lang w:eastAsia="en-US"/>
        </w:rPr>
      </w:pPr>
      <w:r>
        <w:rPr>
          <w:b/>
          <w:bCs/>
        </w:rPr>
        <w:fldChar w:fldCharType="end"/>
      </w:r>
      <w:r w:rsidR="00EA3AC8" w:rsidRPr="00EA3AC8">
        <w:rPr>
          <w:rFonts w:eastAsia="Calibri" w:cs="Times New Roman"/>
          <w:b/>
          <w:color w:val="auto"/>
          <w:sz w:val="28"/>
          <w:szCs w:val="28"/>
          <w:lang w:eastAsia="en-US"/>
        </w:rPr>
        <w:br w:type="page"/>
      </w:r>
    </w:p>
    <w:p w14:paraId="17439DDE" w14:textId="77777777" w:rsidR="00EA3AC8" w:rsidRPr="00EA3AC8" w:rsidRDefault="00EA3AC8" w:rsidP="000E264F">
      <w:pPr>
        <w:pStyle w:val="Ttulo1"/>
        <w:rPr>
          <w:lang w:eastAsia="pt-BR"/>
        </w:rPr>
      </w:pPr>
      <w:bookmarkStart w:id="23" w:name="_Toc444865709"/>
      <w:bookmarkStart w:id="24" w:name="_Toc51147798"/>
      <w:bookmarkStart w:id="25" w:name="_Toc444850057"/>
      <w:r w:rsidRPr="00EA3AC8">
        <w:rPr>
          <w:lang w:eastAsia="pt-BR"/>
        </w:rPr>
        <w:lastRenderedPageBreak/>
        <w:t>INTRODUÇÃO</w:t>
      </w:r>
      <w:bookmarkEnd w:id="23"/>
      <w:bookmarkEnd w:id="24"/>
    </w:p>
    <w:p w14:paraId="23DE08E5" w14:textId="37BBA89D" w:rsidR="00C37FB7" w:rsidRDefault="00002BC1" w:rsidP="00002BC1">
      <w:pPr>
        <w:suppressAutoHyphens w:val="0"/>
        <w:ind w:firstLine="0"/>
        <w:rPr>
          <w:rFonts w:eastAsia="Calibri" w:cs="Times New Roman"/>
          <w:color w:val="auto"/>
          <w:szCs w:val="22"/>
          <w:lang w:eastAsia="en-US"/>
        </w:rPr>
      </w:pPr>
      <w:r w:rsidRPr="00134E01">
        <w:rPr>
          <w:rFonts w:eastAsia="Calibri" w:cs="Times New Roman"/>
          <w:color w:val="auto"/>
          <w:szCs w:val="22"/>
          <w:lang w:eastAsia="en-US"/>
        </w:rPr>
        <w:tab/>
      </w:r>
      <w:r w:rsidR="00134E01">
        <w:rPr>
          <w:rFonts w:eastAsia="Calibri" w:cs="Times New Roman"/>
          <w:color w:val="auto"/>
          <w:szCs w:val="22"/>
          <w:lang w:eastAsia="en-US"/>
        </w:rPr>
        <w:t>A sociedade que vivemos é uma organização</w:t>
      </w:r>
      <w:r w:rsidR="00277506">
        <w:rPr>
          <w:rFonts w:eastAsia="Calibri" w:cs="Times New Roman"/>
          <w:color w:val="auto"/>
          <w:szCs w:val="22"/>
          <w:lang w:eastAsia="en-US"/>
        </w:rPr>
        <w:t xml:space="preserve"> viva</w:t>
      </w:r>
      <w:r w:rsidR="00134E01">
        <w:rPr>
          <w:rFonts w:eastAsia="Calibri" w:cs="Times New Roman"/>
          <w:color w:val="auto"/>
          <w:szCs w:val="22"/>
          <w:lang w:eastAsia="en-US"/>
        </w:rPr>
        <w:t>,</w:t>
      </w:r>
      <w:r w:rsidR="00692750">
        <w:rPr>
          <w:rFonts w:eastAsia="Calibri" w:cs="Times New Roman"/>
          <w:color w:val="auto"/>
          <w:szCs w:val="22"/>
          <w:lang w:eastAsia="en-US"/>
        </w:rPr>
        <w:t xml:space="preserve"> formal e informal,</w:t>
      </w:r>
      <w:r w:rsidR="00AE1CE1">
        <w:rPr>
          <w:rFonts w:eastAsia="Calibri" w:cs="Times New Roman"/>
          <w:color w:val="auto"/>
          <w:szCs w:val="22"/>
          <w:lang w:eastAsia="en-US"/>
        </w:rPr>
        <w:t xml:space="preserve"> estamos bombardeados de</w:t>
      </w:r>
      <w:r w:rsidR="009421EF">
        <w:rPr>
          <w:rFonts w:eastAsia="Calibri" w:cs="Times New Roman"/>
          <w:color w:val="auto"/>
          <w:szCs w:val="22"/>
          <w:lang w:eastAsia="en-US"/>
        </w:rPr>
        <w:t xml:space="preserve"> informação, as coisas acontecem em uma velocidade, antes imaginável</w:t>
      </w:r>
      <w:r w:rsidR="00F67738">
        <w:rPr>
          <w:rFonts w:eastAsia="Calibri" w:cs="Times New Roman"/>
          <w:color w:val="auto"/>
          <w:szCs w:val="22"/>
          <w:lang w:eastAsia="en-US"/>
        </w:rPr>
        <w:t xml:space="preserve">, as crianças nascem conectadas e as organizações também. Hoje um banco está na palma da sua mão, </w:t>
      </w:r>
      <w:r w:rsidR="00E46244">
        <w:rPr>
          <w:rFonts w:eastAsia="Calibri" w:cs="Times New Roman"/>
          <w:color w:val="auto"/>
          <w:szCs w:val="22"/>
          <w:lang w:eastAsia="en-US"/>
        </w:rPr>
        <w:t>uma reunião pode ser substituída por uma mensagem de texto, instantânea, um relatório que antes demorava</w:t>
      </w:r>
      <w:r w:rsidR="00277506">
        <w:rPr>
          <w:rFonts w:eastAsia="Calibri" w:cs="Times New Roman"/>
          <w:color w:val="auto"/>
          <w:szCs w:val="22"/>
          <w:lang w:eastAsia="en-US"/>
        </w:rPr>
        <w:t xml:space="preserve"> dias</w:t>
      </w:r>
      <w:r w:rsidR="00E46244">
        <w:rPr>
          <w:rFonts w:eastAsia="Calibri" w:cs="Times New Roman"/>
          <w:color w:val="auto"/>
          <w:szCs w:val="22"/>
          <w:lang w:eastAsia="en-US"/>
        </w:rPr>
        <w:t xml:space="preserve"> a ser feito, pelo fato de ter que processar papeis, hoje é gerado </w:t>
      </w:r>
      <w:r w:rsidR="000122DC">
        <w:rPr>
          <w:rFonts w:eastAsia="Calibri" w:cs="Times New Roman"/>
          <w:color w:val="auto"/>
          <w:szCs w:val="22"/>
          <w:lang w:eastAsia="en-US"/>
        </w:rPr>
        <w:t xml:space="preserve">em tempo mensurado </w:t>
      </w:r>
      <w:r w:rsidR="00877368">
        <w:rPr>
          <w:rFonts w:eastAsia="Calibri" w:cs="Times New Roman"/>
          <w:color w:val="auto"/>
          <w:szCs w:val="22"/>
          <w:lang w:eastAsia="en-US"/>
        </w:rPr>
        <w:t xml:space="preserve">de </w:t>
      </w:r>
      <w:r w:rsidR="000122DC">
        <w:rPr>
          <w:rFonts w:eastAsia="Calibri" w:cs="Times New Roman"/>
          <w:color w:val="auto"/>
          <w:szCs w:val="22"/>
          <w:lang w:eastAsia="en-US"/>
        </w:rPr>
        <w:t>milissegundos.</w:t>
      </w:r>
    </w:p>
    <w:p w14:paraId="70871698" w14:textId="11002281" w:rsidR="00277506" w:rsidRDefault="00277506" w:rsidP="00002BC1">
      <w:pPr>
        <w:suppressAutoHyphens w:val="0"/>
        <w:ind w:firstLine="0"/>
        <w:rPr>
          <w:rFonts w:eastAsia="Calibri" w:cs="Times New Roman"/>
          <w:color w:val="auto"/>
          <w:szCs w:val="22"/>
          <w:lang w:eastAsia="en-US"/>
        </w:rPr>
      </w:pPr>
      <w:r>
        <w:rPr>
          <w:rFonts w:eastAsia="Calibri" w:cs="Times New Roman"/>
          <w:color w:val="auto"/>
          <w:szCs w:val="22"/>
          <w:lang w:eastAsia="en-US"/>
        </w:rPr>
        <w:tab/>
      </w:r>
      <w:r w:rsidR="00665733">
        <w:rPr>
          <w:rFonts w:eastAsia="Calibri" w:cs="Times New Roman"/>
          <w:color w:val="auto"/>
          <w:szCs w:val="22"/>
          <w:lang w:eastAsia="en-US"/>
        </w:rPr>
        <w:t>As organizações são estudas a muitos anos, e muitas teorias foram formadas e consolidadas, empresas tinha</w:t>
      </w:r>
      <w:r w:rsidR="00C77BA4">
        <w:rPr>
          <w:rFonts w:eastAsia="Calibri" w:cs="Times New Roman"/>
          <w:color w:val="auto"/>
          <w:szCs w:val="22"/>
          <w:lang w:eastAsia="en-US"/>
        </w:rPr>
        <w:t>m</w:t>
      </w:r>
      <w:r w:rsidR="00665733">
        <w:rPr>
          <w:rFonts w:eastAsia="Calibri" w:cs="Times New Roman"/>
          <w:color w:val="auto"/>
          <w:szCs w:val="22"/>
          <w:lang w:eastAsia="en-US"/>
        </w:rPr>
        <w:t xml:space="preserve"> grande vantagem competitiva seguindo organogramas criados e manuais de como gerir uma organização. Atualmente as organizações, que nasceram digitais</w:t>
      </w:r>
      <w:r w:rsidR="00C77BA4">
        <w:rPr>
          <w:rFonts w:eastAsia="Calibri" w:cs="Times New Roman"/>
          <w:color w:val="auto"/>
          <w:szCs w:val="22"/>
          <w:lang w:eastAsia="en-US"/>
        </w:rPr>
        <w:t>, adotam o papel em último caso, talvez em um plano de contingência.</w:t>
      </w:r>
    </w:p>
    <w:p w14:paraId="4D38773E" w14:textId="18EDDED1" w:rsidR="004A7D12" w:rsidRDefault="004A7D12" w:rsidP="00002BC1">
      <w:pPr>
        <w:suppressAutoHyphens w:val="0"/>
        <w:ind w:firstLine="0"/>
        <w:rPr>
          <w:rFonts w:eastAsia="Calibri" w:cs="Times New Roman"/>
          <w:color w:val="auto"/>
          <w:szCs w:val="22"/>
          <w:lang w:eastAsia="en-US"/>
        </w:rPr>
      </w:pPr>
      <w:r>
        <w:rPr>
          <w:rFonts w:eastAsia="Calibri" w:cs="Times New Roman"/>
          <w:color w:val="auto"/>
          <w:szCs w:val="22"/>
          <w:lang w:eastAsia="en-US"/>
        </w:rPr>
        <w:tab/>
        <w:t xml:space="preserve">Para manter a vantagem competitiva as organizações que passaram pela transição do “analógico” para o “digital” </w:t>
      </w:r>
      <w:r w:rsidR="00106F7A">
        <w:rPr>
          <w:rFonts w:eastAsia="Calibri" w:cs="Times New Roman"/>
          <w:color w:val="auto"/>
          <w:szCs w:val="22"/>
          <w:lang w:eastAsia="en-US"/>
        </w:rPr>
        <w:t>tiveram grandes “gastos” que a curto prazo os gestores identificaram que não seriam gastos e sim investimentos, que lhes trariam grande vantagem sob o concorrente. No início dos terminais de auto atendimento para bancos era um diferencial</w:t>
      </w:r>
      <w:r w:rsidR="006044E8">
        <w:rPr>
          <w:rFonts w:eastAsia="Calibri" w:cs="Times New Roman"/>
          <w:color w:val="auto"/>
          <w:szCs w:val="22"/>
          <w:lang w:eastAsia="en-US"/>
        </w:rPr>
        <w:t xml:space="preserve"> necessário</w:t>
      </w:r>
      <w:r w:rsidR="00106F7A">
        <w:rPr>
          <w:rFonts w:eastAsia="Calibri" w:cs="Times New Roman"/>
          <w:color w:val="auto"/>
          <w:szCs w:val="22"/>
          <w:lang w:eastAsia="en-US"/>
        </w:rPr>
        <w:t xml:space="preserve">, hoje um banco que não tem </w:t>
      </w:r>
      <w:r w:rsidR="006044E8">
        <w:rPr>
          <w:rFonts w:eastAsia="Calibri" w:cs="Times New Roman"/>
          <w:color w:val="auto"/>
          <w:szCs w:val="22"/>
          <w:lang w:eastAsia="en-US"/>
        </w:rPr>
        <w:t xml:space="preserve">um é o diferencial, assim nasceram as </w:t>
      </w:r>
      <w:r w:rsidR="006044E8" w:rsidRPr="006044E8">
        <w:rPr>
          <w:rFonts w:eastAsia="Calibri" w:cs="Times New Roman"/>
          <w:i/>
          <w:iCs/>
          <w:color w:val="auto"/>
          <w:szCs w:val="22"/>
          <w:lang w:eastAsia="en-US"/>
        </w:rPr>
        <w:t>fintech</w:t>
      </w:r>
      <w:r w:rsidR="00DB7C9B">
        <w:rPr>
          <w:rFonts w:eastAsia="Calibri" w:cs="Times New Roman"/>
          <w:i/>
          <w:iCs/>
          <w:color w:val="auto"/>
          <w:szCs w:val="22"/>
          <w:lang w:eastAsia="en-US"/>
        </w:rPr>
        <w:t>’s</w:t>
      </w:r>
      <w:r w:rsidR="006044E8">
        <w:rPr>
          <w:rFonts w:eastAsia="Calibri" w:cs="Times New Roman"/>
          <w:color w:val="auto"/>
          <w:szCs w:val="22"/>
          <w:lang w:eastAsia="en-US"/>
        </w:rPr>
        <w:t>.</w:t>
      </w:r>
    </w:p>
    <w:p w14:paraId="7889B07E" w14:textId="637F217E" w:rsidR="0098237D" w:rsidRDefault="0098237D" w:rsidP="00002BC1">
      <w:pPr>
        <w:suppressAutoHyphens w:val="0"/>
        <w:ind w:firstLine="0"/>
        <w:rPr>
          <w:rFonts w:eastAsia="Calibri" w:cs="Times New Roman"/>
          <w:color w:val="auto"/>
          <w:szCs w:val="22"/>
          <w:lang w:eastAsia="en-US"/>
        </w:rPr>
      </w:pPr>
      <w:r>
        <w:rPr>
          <w:rFonts w:eastAsia="Calibri" w:cs="Times New Roman"/>
          <w:color w:val="auto"/>
          <w:szCs w:val="22"/>
          <w:lang w:eastAsia="en-US"/>
        </w:rPr>
        <w:tab/>
        <w:t xml:space="preserve">As escolas são instituições de ensino que vem antes das teorias organizacionais, e </w:t>
      </w:r>
      <w:r w:rsidR="00952DB3">
        <w:rPr>
          <w:rFonts w:eastAsia="Calibri" w:cs="Times New Roman"/>
          <w:color w:val="auto"/>
          <w:szCs w:val="22"/>
          <w:lang w:eastAsia="en-US"/>
        </w:rPr>
        <w:t>algumas delas</w:t>
      </w:r>
      <w:r>
        <w:rPr>
          <w:rFonts w:eastAsia="Calibri" w:cs="Times New Roman"/>
          <w:color w:val="auto"/>
          <w:szCs w:val="22"/>
          <w:lang w:eastAsia="en-US"/>
        </w:rPr>
        <w:t xml:space="preserve"> adotam medidas </w:t>
      </w:r>
      <w:r w:rsidR="00140133">
        <w:rPr>
          <w:rFonts w:eastAsia="Calibri" w:cs="Times New Roman"/>
          <w:color w:val="auto"/>
          <w:szCs w:val="22"/>
          <w:lang w:eastAsia="en-US"/>
        </w:rPr>
        <w:t xml:space="preserve">ensino da época, e aos poucos vem mudando as suas organizações </w:t>
      </w:r>
      <w:r w:rsidR="00066D84">
        <w:rPr>
          <w:rFonts w:eastAsia="Calibri" w:cs="Times New Roman"/>
          <w:color w:val="auto"/>
          <w:szCs w:val="22"/>
          <w:lang w:eastAsia="en-US"/>
        </w:rPr>
        <w:t>para adotarem novas tecnologias</w:t>
      </w:r>
      <w:r w:rsidR="00863076">
        <w:rPr>
          <w:rFonts w:eastAsia="Calibri" w:cs="Times New Roman"/>
          <w:color w:val="auto"/>
          <w:szCs w:val="22"/>
          <w:lang w:eastAsia="en-US"/>
        </w:rPr>
        <w:t>. As instituições de ensino</w:t>
      </w:r>
      <w:r w:rsidR="00F84D15">
        <w:rPr>
          <w:rFonts w:eastAsia="Calibri" w:cs="Times New Roman"/>
          <w:color w:val="auto"/>
          <w:szCs w:val="22"/>
          <w:lang w:eastAsia="en-US"/>
        </w:rPr>
        <w:t xml:space="preserve"> governamentais sofrem por ter este desenvolvimento</w:t>
      </w:r>
      <w:r w:rsidR="00952DB3">
        <w:rPr>
          <w:rFonts w:eastAsia="Calibri" w:cs="Times New Roman"/>
          <w:color w:val="auto"/>
          <w:szCs w:val="22"/>
          <w:lang w:eastAsia="en-US"/>
        </w:rPr>
        <w:t xml:space="preserve"> tecnológico</w:t>
      </w:r>
      <w:r w:rsidR="00F84D15">
        <w:rPr>
          <w:rFonts w:eastAsia="Calibri" w:cs="Times New Roman"/>
          <w:color w:val="auto"/>
          <w:szCs w:val="22"/>
          <w:lang w:eastAsia="en-US"/>
        </w:rPr>
        <w:t xml:space="preserve"> tardio em sua grande maioria, </w:t>
      </w:r>
      <w:r w:rsidR="00952DB3">
        <w:rPr>
          <w:rFonts w:eastAsia="Calibri" w:cs="Times New Roman"/>
          <w:color w:val="auto"/>
          <w:szCs w:val="22"/>
          <w:lang w:eastAsia="en-US"/>
        </w:rPr>
        <w:t>porém a necessidade de informatizar a gestão e parte do ensino vem crescendo cada dia mais.</w:t>
      </w:r>
    </w:p>
    <w:p w14:paraId="1F34D769" w14:textId="7598C719" w:rsidR="00C80932" w:rsidRDefault="00C80932" w:rsidP="00002BC1">
      <w:pPr>
        <w:suppressAutoHyphens w:val="0"/>
        <w:ind w:firstLine="0"/>
        <w:rPr>
          <w:rFonts w:eastAsia="Calibri" w:cs="Times New Roman"/>
          <w:color w:val="auto"/>
          <w:szCs w:val="22"/>
          <w:lang w:eastAsia="en-US"/>
        </w:rPr>
      </w:pPr>
      <w:r>
        <w:rPr>
          <w:rFonts w:eastAsia="Calibri" w:cs="Times New Roman"/>
          <w:color w:val="auto"/>
          <w:szCs w:val="22"/>
          <w:lang w:eastAsia="en-US"/>
        </w:rPr>
        <w:tab/>
        <w:t xml:space="preserve">Os órgãos </w:t>
      </w:r>
      <w:r w:rsidR="0071301A">
        <w:rPr>
          <w:rFonts w:eastAsia="Calibri" w:cs="Times New Roman"/>
          <w:color w:val="auto"/>
          <w:szCs w:val="22"/>
          <w:lang w:eastAsia="en-US"/>
        </w:rPr>
        <w:t>do</w:t>
      </w:r>
      <w:r>
        <w:rPr>
          <w:rFonts w:eastAsia="Calibri" w:cs="Times New Roman"/>
          <w:color w:val="auto"/>
          <w:szCs w:val="22"/>
          <w:lang w:eastAsia="en-US"/>
        </w:rPr>
        <w:t xml:space="preserve"> Governo Brasileiro vêm adotando a medida </w:t>
      </w:r>
      <w:r w:rsidR="00877368">
        <w:rPr>
          <w:rFonts w:eastAsia="Calibri" w:cs="Times New Roman"/>
          <w:color w:val="auto"/>
          <w:szCs w:val="22"/>
          <w:lang w:eastAsia="en-US"/>
        </w:rPr>
        <w:t>para</w:t>
      </w:r>
      <w:r>
        <w:rPr>
          <w:rFonts w:eastAsia="Calibri" w:cs="Times New Roman"/>
          <w:color w:val="auto"/>
          <w:szCs w:val="22"/>
          <w:lang w:eastAsia="en-US"/>
        </w:rPr>
        <w:t xml:space="preserve"> informatizar seus processos, antes físicos agora digitais. As Universidades usam Sistemas de Informação, desenvolvidos sob a necessidade, muitos através de licitações e outros </w:t>
      </w:r>
      <w:r w:rsidR="0071301A">
        <w:rPr>
          <w:rFonts w:eastAsia="Calibri" w:cs="Times New Roman"/>
          <w:color w:val="auto"/>
          <w:szCs w:val="22"/>
          <w:lang w:eastAsia="en-US"/>
        </w:rPr>
        <w:t>desenvolvimento próprio. Sistemas são usados em toda cadeia produtiva de uma Universidade atual, sendo sistemas internos</w:t>
      </w:r>
      <w:r w:rsidR="00A97315">
        <w:rPr>
          <w:rFonts w:eastAsia="Calibri" w:cs="Times New Roman"/>
          <w:color w:val="auto"/>
          <w:szCs w:val="22"/>
          <w:lang w:eastAsia="en-US"/>
        </w:rPr>
        <w:t xml:space="preserve"> </w:t>
      </w:r>
      <w:r w:rsidR="002E2B6E">
        <w:rPr>
          <w:rFonts w:eastAsia="Calibri" w:cs="Times New Roman"/>
          <w:color w:val="auto"/>
          <w:szCs w:val="22"/>
          <w:lang w:eastAsia="en-US"/>
        </w:rPr>
        <w:t>e externos</w:t>
      </w:r>
      <w:r w:rsidR="00A97315">
        <w:rPr>
          <w:rFonts w:eastAsia="Calibri" w:cs="Times New Roman"/>
          <w:color w:val="auto"/>
          <w:szCs w:val="22"/>
          <w:lang w:eastAsia="en-US"/>
        </w:rPr>
        <w:t>.</w:t>
      </w:r>
      <w:r w:rsidR="0071301A">
        <w:rPr>
          <w:rFonts w:eastAsia="Calibri" w:cs="Times New Roman"/>
          <w:color w:val="auto"/>
          <w:szCs w:val="22"/>
          <w:lang w:eastAsia="en-US"/>
        </w:rPr>
        <w:t xml:space="preserve"> </w:t>
      </w:r>
    </w:p>
    <w:p w14:paraId="47408EAA" w14:textId="7B16086E" w:rsidR="00952DB3" w:rsidRPr="00134E01" w:rsidRDefault="002E2B6E" w:rsidP="00002BC1">
      <w:pPr>
        <w:suppressAutoHyphens w:val="0"/>
        <w:ind w:firstLine="0"/>
        <w:rPr>
          <w:rFonts w:eastAsia="Calibri" w:cs="Times New Roman"/>
          <w:color w:val="auto"/>
          <w:szCs w:val="22"/>
          <w:lang w:eastAsia="en-US"/>
        </w:rPr>
      </w:pPr>
      <w:r>
        <w:rPr>
          <w:rFonts w:eastAsia="Calibri" w:cs="Times New Roman"/>
          <w:color w:val="auto"/>
          <w:szCs w:val="22"/>
          <w:lang w:eastAsia="en-US"/>
        </w:rPr>
        <w:tab/>
        <w:t>Este trabalho irá abordar se os sistemas de informação de uma Universidade estão alinhados com os objetivos organizacionais por ela definida.</w:t>
      </w:r>
    </w:p>
    <w:p w14:paraId="1808113C" w14:textId="7CBF7E4C" w:rsidR="00AB5891" w:rsidRDefault="00AB5891" w:rsidP="00C37FB7">
      <w:pPr>
        <w:suppressAutoHyphens w:val="0"/>
        <w:rPr>
          <w:rFonts w:eastAsia="Calibri"/>
        </w:rPr>
      </w:pPr>
      <w:r w:rsidRPr="00C37FB7">
        <w:rPr>
          <w:rFonts w:eastAsia="Calibri"/>
        </w:rPr>
        <w:br w:type="page"/>
      </w:r>
    </w:p>
    <w:p w14:paraId="69945612" w14:textId="77777777" w:rsidR="00D86049" w:rsidRDefault="00D86049" w:rsidP="000B5418">
      <w:pPr>
        <w:pStyle w:val="Ttulo1"/>
        <w:numPr>
          <w:ilvl w:val="0"/>
          <w:numId w:val="2"/>
        </w:numPr>
        <w:rPr>
          <w:color w:val="auto"/>
          <w:lang w:eastAsia="pt-BR"/>
        </w:rPr>
      </w:pPr>
      <w:bookmarkStart w:id="26" w:name="_Toc51147807"/>
      <w:r w:rsidRPr="00102F9C">
        <w:rPr>
          <w:color w:val="auto"/>
          <w:lang w:eastAsia="pt-BR"/>
        </w:rPr>
        <w:lastRenderedPageBreak/>
        <w:t>CAPÍTULO 1: CONTEXTUALIZAÇÃO</w:t>
      </w:r>
      <w:bookmarkEnd w:id="26"/>
    </w:p>
    <w:p w14:paraId="7AB6EA5F" w14:textId="77777777" w:rsidR="00D86049" w:rsidRPr="00436E44" w:rsidRDefault="00D86049" w:rsidP="00D86049">
      <w:pPr>
        <w:pStyle w:val="Ttulo2"/>
        <w:rPr>
          <w:color w:val="FF0000"/>
          <w:lang w:eastAsia="pt-BR"/>
        </w:rPr>
      </w:pPr>
      <w:bookmarkStart w:id="27" w:name="_Toc444865711"/>
      <w:bookmarkStart w:id="28" w:name="_Toc51147808"/>
      <w:r w:rsidRPr="00EA3AC8">
        <w:rPr>
          <w:lang w:eastAsia="pt-BR"/>
        </w:rPr>
        <w:t>1.</w:t>
      </w:r>
      <w:r>
        <w:rPr>
          <w:lang w:eastAsia="pt-BR"/>
        </w:rPr>
        <w:t>1</w:t>
      </w:r>
      <w:r w:rsidRPr="00EA3AC8">
        <w:rPr>
          <w:lang w:eastAsia="pt-BR"/>
        </w:rPr>
        <w:t xml:space="preserve"> </w:t>
      </w:r>
      <w:bookmarkEnd w:id="27"/>
      <w:r w:rsidRPr="003368FB">
        <w:rPr>
          <w:color w:val="auto"/>
          <w:lang w:eastAsia="pt-BR"/>
        </w:rPr>
        <w:t>Instituições de Educação Superior</w:t>
      </w:r>
      <w:bookmarkEnd w:id="28"/>
    </w:p>
    <w:p w14:paraId="564A25B0" w14:textId="77777777" w:rsidR="00D86049" w:rsidRPr="001F3F89" w:rsidRDefault="00D86049" w:rsidP="00D86049">
      <w:pPr>
        <w:pStyle w:val="Ttulo2"/>
        <w:rPr>
          <w:rFonts w:eastAsia="Calibri"/>
          <w:color w:val="auto"/>
          <w:lang w:eastAsia="en-US"/>
        </w:rPr>
      </w:pPr>
      <w:bookmarkStart w:id="29" w:name="_Toc444865712"/>
      <w:bookmarkStart w:id="30" w:name="_Toc51147809"/>
      <w:r w:rsidRPr="001F3F89">
        <w:rPr>
          <w:rFonts w:eastAsia="Calibri"/>
          <w:color w:val="auto"/>
          <w:lang w:eastAsia="en-US"/>
        </w:rPr>
        <w:t xml:space="preserve">1.2 </w:t>
      </w:r>
      <w:bookmarkEnd w:id="29"/>
      <w:r w:rsidRPr="001F3F89">
        <w:rPr>
          <w:rFonts w:eastAsia="Calibri"/>
          <w:color w:val="auto"/>
          <w:lang w:eastAsia="en-US"/>
        </w:rPr>
        <w:t>Panorama da Educação Superior no Brasil</w:t>
      </w:r>
      <w:bookmarkEnd w:id="30"/>
    </w:p>
    <w:p w14:paraId="7594AF6B" w14:textId="77777777" w:rsidR="00D86049" w:rsidRDefault="00D86049" w:rsidP="00D86049">
      <w:pPr>
        <w:rPr>
          <w:rFonts w:eastAsia="Calibri" w:cs="Times New Roman"/>
          <w:color w:val="auto"/>
          <w:szCs w:val="22"/>
          <w:lang w:eastAsia="en-US"/>
        </w:rPr>
      </w:pPr>
      <w:r w:rsidRPr="005C4A18">
        <w:rPr>
          <w:rFonts w:eastAsia="Calibri" w:cs="Times New Roman"/>
          <w:color w:val="auto"/>
          <w:szCs w:val="22"/>
          <w:lang w:eastAsia="en-US"/>
        </w:rPr>
        <w:t xml:space="preserve">Segundo dados da educação superior, o Brasil tem 2.537 </w:t>
      </w:r>
      <w:r>
        <w:rPr>
          <w:rFonts w:eastAsia="Calibri" w:cs="Times New Roman"/>
          <w:color w:val="auto"/>
          <w:szCs w:val="22"/>
          <w:lang w:eastAsia="en-US"/>
        </w:rPr>
        <w:t>Instituições de Ensino Superior (</w:t>
      </w:r>
      <w:r w:rsidRPr="005C4A18">
        <w:rPr>
          <w:rFonts w:eastAsia="Calibri" w:cs="Times New Roman"/>
          <w:color w:val="auto"/>
          <w:szCs w:val="22"/>
          <w:lang w:eastAsia="en-US"/>
        </w:rPr>
        <w:t>IE</w:t>
      </w:r>
      <w:r>
        <w:rPr>
          <w:rFonts w:eastAsia="Calibri" w:cs="Times New Roman"/>
          <w:color w:val="auto"/>
          <w:szCs w:val="22"/>
          <w:lang w:eastAsia="en-US"/>
        </w:rPr>
        <w:t>S)</w:t>
      </w:r>
      <w:r w:rsidRPr="005C4A18">
        <w:rPr>
          <w:rFonts w:eastAsia="Calibri" w:cs="Times New Roman"/>
          <w:color w:val="auto"/>
          <w:szCs w:val="22"/>
          <w:lang w:eastAsia="en-US"/>
        </w:rPr>
        <w:t>, sendo delas 299 públicas, 110 federais, 128 estaduais</w:t>
      </w:r>
      <w:r>
        <w:rPr>
          <w:rFonts w:eastAsia="Calibri" w:cs="Times New Roman"/>
          <w:color w:val="auto"/>
          <w:szCs w:val="22"/>
          <w:lang w:eastAsia="en-US"/>
        </w:rPr>
        <w:t>,</w:t>
      </w:r>
      <w:r w:rsidRPr="005C4A18">
        <w:rPr>
          <w:rFonts w:eastAsia="Calibri" w:cs="Times New Roman"/>
          <w:color w:val="auto"/>
          <w:szCs w:val="22"/>
          <w:lang w:eastAsia="en-US"/>
        </w:rPr>
        <w:t xml:space="preserve"> 61 municipais e 2.238 privadas, já no estado de Goiás temos 8 públicas, 3 federais, 1 estadual e 1 municipal</w:t>
      </w:r>
      <w:r>
        <w:rPr>
          <w:rFonts w:eastAsia="Calibri" w:cs="Times New Roman"/>
          <w:color w:val="auto"/>
          <w:szCs w:val="22"/>
          <w:lang w:eastAsia="en-US"/>
        </w:rPr>
        <w:t xml:space="preserve"> </w:t>
      </w:r>
      <w:sdt>
        <w:sdtPr>
          <w:rPr>
            <w:rFonts w:eastAsia="Calibri" w:cs="Times New Roman"/>
            <w:color w:val="auto"/>
            <w:szCs w:val="22"/>
            <w:lang w:eastAsia="en-US"/>
          </w:rPr>
          <w:id w:val="-2054227505"/>
          <w:citation/>
        </w:sdtPr>
        <w:sdtEndPr/>
        <w:sdtContent>
          <w:r>
            <w:rPr>
              <w:rFonts w:eastAsia="Calibri" w:cs="Times New Roman"/>
              <w:color w:val="auto"/>
              <w:szCs w:val="22"/>
              <w:lang w:eastAsia="en-US"/>
            </w:rPr>
            <w:fldChar w:fldCharType="begin"/>
          </w:r>
          <w:r>
            <w:rPr>
              <w:rFonts w:eastAsia="Calibri" w:cs="Times New Roman"/>
              <w:color w:val="auto"/>
              <w:szCs w:val="22"/>
              <w:lang w:eastAsia="en-US"/>
            </w:rPr>
            <w:instrText xml:space="preserve">CITATION INS18 \l 1046 </w:instrText>
          </w:r>
          <w:r>
            <w:rPr>
              <w:rFonts w:eastAsia="Calibri" w:cs="Times New Roman"/>
              <w:color w:val="auto"/>
              <w:szCs w:val="22"/>
              <w:lang w:eastAsia="en-US"/>
            </w:rPr>
            <w:fldChar w:fldCharType="separate"/>
          </w:r>
          <w:r w:rsidRPr="00AB26A5">
            <w:rPr>
              <w:rFonts w:eastAsia="Calibri" w:cs="Times New Roman"/>
              <w:noProof/>
              <w:color w:val="auto"/>
              <w:szCs w:val="22"/>
              <w:lang w:eastAsia="en-US"/>
            </w:rPr>
            <w:t>(INEP, 2018)</w:t>
          </w:r>
          <w:r>
            <w:rPr>
              <w:rFonts w:eastAsia="Calibri" w:cs="Times New Roman"/>
              <w:color w:val="auto"/>
              <w:szCs w:val="22"/>
              <w:lang w:eastAsia="en-US"/>
            </w:rPr>
            <w:fldChar w:fldCharType="end"/>
          </w:r>
        </w:sdtContent>
      </w:sdt>
      <w:r w:rsidRPr="005C4A18">
        <w:rPr>
          <w:rFonts w:eastAsia="Calibri" w:cs="Times New Roman"/>
          <w:color w:val="auto"/>
          <w:szCs w:val="22"/>
          <w:lang w:eastAsia="en-US"/>
        </w:rPr>
        <w:t>.</w:t>
      </w:r>
      <w:r>
        <w:rPr>
          <w:rFonts w:eastAsia="Calibri" w:cs="Times New Roman"/>
          <w:color w:val="auto"/>
          <w:szCs w:val="22"/>
          <w:lang w:eastAsia="en-US"/>
        </w:rPr>
        <w:t xml:space="preserve"> </w:t>
      </w:r>
    </w:p>
    <w:p w14:paraId="641A9DF2" w14:textId="77777777" w:rsidR="00D86049" w:rsidRDefault="00D86049" w:rsidP="00D86049">
      <w:pPr>
        <w:rPr>
          <w:rFonts w:eastAsia="Calibri" w:cs="Times New Roman"/>
          <w:color w:val="auto"/>
          <w:szCs w:val="22"/>
          <w:lang w:eastAsia="en-US"/>
        </w:rPr>
      </w:pPr>
      <w:r>
        <w:rPr>
          <w:rFonts w:eastAsia="Calibri" w:cs="Times New Roman"/>
          <w:color w:val="auto"/>
          <w:szCs w:val="22"/>
          <w:lang w:eastAsia="en-US"/>
        </w:rPr>
        <w:t>No Brasil, a última estimativa feita pelo Instituto Brasileiro de Geografia e Estatística (IBGE). Temos 211.435.647 habitantes calculados por uma projeção</w:t>
      </w:r>
      <w:sdt>
        <w:sdtPr>
          <w:rPr>
            <w:rFonts w:eastAsia="Calibri" w:cs="Times New Roman"/>
            <w:color w:val="auto"/>
            <w:szCs w:val="22"/>
            <w:lang w:eastAsia="en-US"/>
          </w:rPr>
          <w:id w:val="-369304786"/>
          <w:citation/>
        </w:sdtPr>
        <w:sdtEndPr/>
        <w:sdtContent>
          <w:r>
            <w:rPr>
              <w:rFonts w:eastAsia="Calibri" w:cs="Times New Roman"/>
              <w:color w:val="auto"/>
              <w:szCs w:val="22"/>
              <w:lang w:eastAsia="en-US"/>
            </w:rPr>
            <w:fldChar w:fldCharType="begin"/>
          </w:r>
          <w:r>
            <w:rPr>
              <w:rFonts w:eastAsia="Calibri" w:cs="Times New Roman"/>
              <w:color w:val="auto"/>
              <w:szCs w:val="22"/>
              <w:lang w:eastAsia="en-US"/>
            </w:rPr>
            <w:instrText xml:space="preserve"> CITATION IBG20 \l 1046 </w:instrText>
          </w:r>
          <w:r>
            <w:rPr>
              <w:rFonts w:eastAsia="Calibri" w:cs="Times New Roman"/>
              <w:color w:val="auto"/>
              <w:szCs w:val="22"/>
              <w:lang w:eastAsia="en-US"/>
            </w:rPr>
            <w:fldChar w:fldCharType="separate"/>
          </w:r>
          <w:r>
            <w:rPr>
              <w:rFonts w:eastAsia="Calibri" w:cs="Times New Roman"/>
              <w:noProof/>
              <w:color w:val="auto"/>
              <w:szCs w:val="22"/>
              <w:lang w:eastAsia="en-US"/>
            </w:rPr>
            <w:t xml:space="preserve"> </w:t>
          </w:r>
          <w:r w:rsidRPr="00AB26A5">
            <w:rPr>
              <w:rFonts w:eastAsia="Calibri" w:cs="Times New Roman"/>
              <w:noProof/>
              <w:color w:val="auto"/>
              <w:szCs w:val="22"/>
              <w:lang w:eastAsia="en-US"/>
            </w:rPr>
            <w:t>(IBGE, 2020)</w:t>
          </w:r>
          <w:r>
            <w:rPr>
              <w:rFonts w:eastAsia="Calibri" w:cs="Times New Roman"/>
              <w:color w:val="auto"/>
              <w:szCs w:val="22"/>
              <w:lang w:eastAsia="en-US"/>
            </w:rPr>
            <w:fldChar w:fldCharType="end"/>
          </w:r>
        </w:sdtContent>
      </w:sdt>
      <w:r>
        <w:rPr>
          <w:rFonts w:eastAsia="Calibri" w:cs="Times New Roman"/>
          <w:color w:val="auto"/>
          <w:szCs w:val="22"/>
          <w:lang w:eastAsia="en-US"/>
        </w:rPr>
        <w:t xml:space="preserve"> e segundo o </w:t>
      </w:r>
      <w:sdt>
        <w:sdtPr>
          <w:rPr>
            <w:rFonts w:eastAsia="Calibri" w:cs="Times New Roman"/>
            <w:color w:val="auto"/>
            <w:szCs w:val="22"/>
            <w:lang w:eastAsia="en-US"/>
          </w:rPr>
          <w:id w:val="974266123"/>
          <w:citation/>
        </w:sdtPr>
        <w:sdtEndPr/>
        <w:sdtContent>
          <w:r>
            <w:rPr>
              <w:rFonts w:eastAsia="Calibri" w:cs="Times New Roman"/>
              <w:color w:val="auto"/>
              <w:szCs w:val="22"/>
              <w:lang w:eastAsia="en-US"/>
            </w:rPr>
            <w:fldChar w:fldCharType="begin"/>
          </w:r>
          <w:r>
            <w:rPr>
              <w:rFonts w:eastAsia="Calibri" w:cs="Times New Roman"/>
              <w:color w:val="auto"/>
              <w:szCs w:val="22"/>
              <w:lang w:eastAsia="en-US"/>
            </w:rPr>
            <w:instrText xml:space="preserve">CITATION INS18 \l 1046 </w:instrText>
          </w:r>
          <w:r>
            <w:rPr>
              <w:rFonts w:eastAsia="Calibri" w:cs="Times New Roman"/>
              <w:color w:val="auto"/>
              <w:szCs w:val="22"/>
              <w:lang w:eastAsia="en-US"/>
            </w:rPr>
            <w:fldChar w:fldCharType="separate"/>
          </w:r>
          <w:r w:rsidRPr="00AB26A5">
            <w:rPr>
              <w:rFonts w:eastAsia="Calibri" w:cs="Times New Roman"/>
              <w:noProof/>
              <w:color w:val="auto"/>
              <w:szCs w:val="22"/>
              <w:lang w:eastAsia="en-US"/>
            </w:rPr>
            <w:t>(INEP, 2018)</w:t>
          </w:r>
          <w:r>
            <w:rPr>
              <w:rFonts w:eastAsia="Calibri" w:cs="Times New Roman"/>
              <w:color w:val="auto"/>
              <w:szCs w:val="22"/>
              <w:lang w:eastAsia="en-US"/>
            </w:rPr>
            <w:fldChar w:fldCharType="end"/>
          </w:r>
        </w:sdtContent>
      </w:sdt>
      <w:r>
        <w:rPr>
          <w:rFonts w:eastAsia="Calibri" w:cs="Times New Roman"/>
          <w:color w:val="auto"/>
          <w:szCs w:val="22"/>
          <w:lang w:eastAsia="en-US"/>
        </w:rPr>
        <w:t xml:space="preserve"> temos 8.450.755 estudantes assim totalizando 4% da população Brasileira matriculada em uma Instituição de Ensino Superior (IES).</w:t>
      </w:r>
    </w:p>
    <w:p w14:paraId="6C2A3357" w14:textId="77777777" w:rsidR="00D86049" w:rsidRDefault="00D86049" w:rsidP="00D86049">
      <w:pPr>
        <w:rPr>
          <w:rFonts w:eastAsia="Calibri" w:cs="Times New Roman"/>
          <w:color w:val="auto"/>
          <w:szCs w:val="22"/>
          <w:lang w:eastAsia="en-US"/>
        </w:rPr>
      </w:pPr>
    </w:p>
    <w:p w14:paraId="2A00760F" w14:textId="77777777" w:rsidR="00D86049" w:rsidRDefault="00D86049" w:rsidP="00D86049">
      <w:pPr>
        <w:rPr>
          <w:rFonts w:eastAsia="Calibri" w:cs="Times New Roman"/>
          <w:color w:val="auto"/>
          <w:szCs w:val="22"/>
          <w:lang w:eastAsia="en-US"/>
        </w:rPr>
      </w:pPr>
    </w:p>
    <w:p w14:paraId="6EBDF530" w14:textId="77777777" w:rsidR="00D86049" w:rsidRPr="00905798" w:rsidRDefault="00D86049" w:rsidP="00D86049">
      <w:pPr>
        <w:pStyle w:val="Legenda"/>
        <w:keepNext/>
        <w:jc w:val="center"/>
        <w:rPr>
          <w:b w:val="0"/>
          <w:bCs w:val="0"/>
        </w:rPr>
      </w:pPr>
      <w:bookmarkStart w:id="31" w:name="_Toc39246047"/>
      <w:bookmarkStart w:id="32" w:name="_Toc39260901"/>
      <w:r w:rsidRPr="00905798">
        <w:rPr>
          <w:b w:val="0"/>
          <w:bCs w:val="0"/>
        </w:rPr>
        <w:t xml:space="preserve">Gráfico </w:t>
      </w:r>
      <w:r w:rsidRPr="00905798">
        <w:rPr>
          <w:b w:val="0"/>
          <w:bCs w:val="0"/>
        </w:rPr>
        <w:fldChar w:fldCharType="begin"/>
      </w:r>
      <w:r w:rsidRPr="00905798">
        <w:rPr>
          <w:b w:val="0"/>
          <w:bCs w:val="0"/>
        </w:rPr>
        <w:instrText xml:space="preserve"> SEQ Gráfico \* ARABIC </w:instrText>
      </w:r>
      <w:r w:rsidRPr="00905798">
        <w:rPr>
          <w:b w:val="0"/>
          <w:bCs w:val="0"/>
        </w:rPr>
        <w:fldChar w:fldCharType="separate"/>
      </w:r>
      <w:r>
        <w:rPr>
          <w:b w:val="0"/>
          <w:bCs w:val="0"/>
          <w:noProof/>
        </w:rPr>
        <w:t>1</w:t>
      </w:r>
      <w:r w:rsidRPr="00905798">
        <w:rPr>
          <w:b w:val="0"/>
          <w:bCs w:val="0"/>
        </w:rPr>
        <w:fldChar w:fldCharType="end"/>
      </w:r>
      <w:r w:rsidRPr="00905798">
        <w:rPr>
          <w:b w:val="0"/>
          <w:bCs w:val="0"/>
        </w:rPr>
        <w:t xml:space="preserve"> Matrículas em IES</w:t>
      </w:r>
      <w:bookmarkEnd w:id="31"/>
      <w:bookmarkEnd w:id="32"/>
    </w:p>
    <w:p w14:paraId="0874272E" w14:textId="77777777" w:rsidR="00D86049" w:rsidRDefault="00D86049" w:rsidP="00D86049">
      <w:pPr>
        <w:jc w:val="center"/>
        <w:rPr>
          <w:rFonts w:eastAsia="Calibri" w:cs="Times New Roman"/>
          <w:color w:val="auto"/>
          <w:szCs w:val="22"/>
          <w:lang w:eastAsia="en-US"/>
        </w:rPr>
      </w:pPr>
      <w:r>
        <w:rPr>
          <w:noProof/>
        </w:rPr>
        <w:drawing>
          <wp:inline distT="0" distB="0" distL="0" distR="0" wp14:anchorId="7DCEE3B4" wp14:editId="050279E3">
            <wp:extent cx="3111335" cy="1805049"/>
            <wp:effectExtent l="0" t="0" r="13335" b="5080"/>
            <wp:docPr id="4" name="Gráfico 4">
              <a:extLst xmlns:a="http://schemas.openxmlformats.org/drawingml/2006/main">
                <a:ext uri="{FF2B5EF4-FFF2-40B4-BE49-F238E27FC236}">
                  <a16:creationId xmlns:a16="http://schemas.microsoft.com/office/drawing/2014/main" id="{F17C0395-B609-494D-977E-8E59AF6441E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6B0FC32F" w14:textId="77777777" w:rsidR="00D86049" w:rsidRPr="00992E8E" w:rsidRDefault="00D86049" w:rsidP="00D86049">
      <w:pPr>
        <w:suppressAutoHyphens w:val="0"/>
        <w:spacing w:line="240" w:lineRule="auto"/>
        <w:ind w:firstLine="0"/>
        <w:jc w:val="center"/>
        <w:rPr>
          <w:rFonts w:ascii="Calibri" w:hAnsi="Calibri" w:cs="Calibri"/>
          <w:sz w:val="22"/>
          <w:szCs w:val="22"/>
          <w:lang w:eastAsia="pt-BR"/>
        </w:rPr>
      </w:pPr>
      <w:r w:rsidRPr="00F368BD">
        <w:rPr>
          <w:rFonts w:eastAsia="Calibri" w:cs="Times New Roman"/>
          <w:color w:val="auto"/>
          <w:sz w:val="20"/>
          <w:szCs w:val="20"/>
          <w:lang w:eastAsia="en-US"/>
        </w:rPr>
        <w:t xml:space="preserve">Fonte: o </w:t>
      </w:r>
      <w:r>
        <w:rPr>
          <w:rFonts w:eastAsia="Calibri" w:cs="Times New Roman"/>
          <w:color w:val="auto"/>
          <w:sz w:val="20"/>
          <w:szCs w:val="20"/>
          <w:lang w:eastAsia="en-US"/>
        </w:rPr>
        <w:t>A</w:t>
      </w:r>
      <w:r w:rsidRPr="00F368BD">
        <w:rPr>
          <w:rFonts w:eastAsia="Calibri" w:cs="Times New Roman"/>
          <w:color w:val="auto"/>
          <w:sz w:val="20"/>
          <w:szCs w:val="20"/>
          <w:lang w:eastAsia="en-US"/>
        </w:rPr>
        <w:t>utor, 2020, com dados do INEP.</w:t>
      </w:r>
    </w:p>
    <w:p w14:paraId="56BFDA1C" w14:textId="77777777" w:rsidR="00D86049" w:rsidRPr="00F368BD" w:rsidRDefault="00D86049" w:rsidP="00D86049">
      <w:pPr>
        <w:rPr>
          <w:rFonts w:eastAsia="Calibri" w:cs="Times New Roman"/>
          <w:color w:val="auto"/>
          <w:sz w:val="20"/>
          <w:szCs w:val="20"/>
          <w:lang w:eastAsia="en-US"/>
        </w:rPr>
      </w:pPr>
    </w:p>
    <w:p w14:paraId="191F3DB7" w14:textId="77777777" w:rsidR="00D86049" w:rsidRDefault="00D86049" w:rsidP="00D86049">
      <w:pPr>
        <w:rPr>
          <w:rFonts w:eastAsia="Calibri" w:cs="Times New Roman"/>
          <w:color w:val="auto"/>
          <w:szCs w:val="22"/>
          <w:lang w:eastAsia="en-US"/>
        </w:rPr>
      </w:pPr>
    </w:p>
    <w:p w14:paraId="5E8F4B47" w14:textId="77777777" w:rsidR="00D86049" w:rsidRDefault="00D86049" w:rsidP="00D86049">
      <w:pPr>
        <w:rPr>
          <w:rFonts w:eastAsia="Calibri" w:cs="Times New Roman"/>
          <w:color w:val="auto"/>
          <w:szCs w:val="22"/>
          <w:lang w:eastAsia="en-US"/>
        </w:rPr>
      </w:pPr>
    </w:p>
    <w:p w14:paraId="3A47CCAB" w14:textId="77777777" w:rsidR="00D86049" w:rsidRDefault="00D86049" w:rsidP="00D86049">
      <w:pPr>
        <w:rPr>
          <w:rFonts w:eastAsia="Calibri" w:cs="Times New Roman"/>
          <w:color w:val="auto"/>
          <w:szCs w:val="22"/>
          <w:lang w:eastAsia="en-US"/>
        </w:rPr>
      </w:pPr>
      <w:r>
        <w:rPr>
          <w:rFonts w:eastAsia="Calibri" w:cs="Times New Roman"/>
          <w:color w:val="auto"/>
          <w:szCs w:val="22"/>
          <w:lang w:eastAsia="en-US"/>
        </w:rPr>
        <w:t>Podemos notar uma expressiva parcela da população estudando em Universidades privadas, mostrando o qual difícil é o acesso da população a de IES públicas, perdendo assim um direito social garantido pela constituição.</w:t>
      </w:r>
    </w:p>
    <w:p w14:paraId="6F8388D8" w14:textId="77777777" w:rsidR="00D86049" w:rsidRDefault="00D86049" w:rsidP="00D86049">
      <w:pPr>
        <w:rPr>
          <w:rFonts w:eastAsia="Calibri" w:cs="Times New Roman"/>
          <w:color w:val="auto"/>
          <w:szCs w:val="22"/>
          <w:lang w:eastAsia="en-US"/>
        </w:rPr>
      </w:pPr>
      <w:r>
        <w:rPr>
          <w:rFonts w:eastAsia="Calibri" w:cs="Times New Roman"/>
          <w:color w:val="auto"/>
          <w:szCs w:val="22"/>
          <w:lang w:eastAsia="en-US"/>
        </w:rPr>
        <w:t xml:space="preserve">Segundo a </w:t>
      </w:r>
      <w:r>
        <w:rPr>
          <w:rFonts w:eastAsia="Calibri"/>
          <w:lang w:eastAsia="en-US"/>
        </w:rPr>
        <w:t>Lei de Diretrizes e Bases da Educação Nacional</w:t>
      </w:r>
      <w:r>
        <w:rPr>
          <w:rFonts w:eastAsia="Calibri" w:cs="Times New Roman"/>
          <w:color w:val="auto"/>
          <w:szCs w:val="22"/>
          <w:lang w:eastAsia="en-US"/>
        </w:rPr>
        <w:t xml:space="preserve"> (LDB) Art. 43, para ingresso em uma IES o candidato deve ter concluído o ensino médio ou o equivalente e que tenha sido classificado em processo seletivo. Segundo </w:t>
      </w:r>
      <w:sdt>
        <w:sdtPr>
          <w:rPr>
            <w:rFonts w:eastAsia="Calibri" w:cs="Times New Roman"/>
            <w:color w:val="auto"/>
            <w:szCs w:val="22"/>
            <w:lang w:eastAsia="en-US"/>
          </w:rPr>
          <w:id w:val="-1948373039"/>
          <w:citation/>
        </w:sdtPr>
        <w:sdtEndPr/>
        <w:sdtContent>
          <w:r>
            <w:rPr>
              <w:rFonts w:eastAsia="Calibri" w:cs="Times New Roman"/>
              <w:color w:val="auto"/>
              <w:szCs w:val="22"/>
              <w:lang w:eastAsia="en-US"/>
            </w:rPr>
            <w:fldChar w:fldCharType="begin"/>
          </w:r>
          <w:r>
            <w:rPr>
              <w:rFonts w:eastAsia="Calibri" w:cs="Times New Roman"/>
              <w:color w:val="auto"/>
              <w:szCs w:val="22"/>
              <w:lang w:eastAsia="en-US"/>
            </w:rPr>
            <w:instrText xml:space="preserve">CITATION Vir19 \l 1046 </w:instrText>
          </w:r>
          <w:r>
            <w:rPr>
              <w:rFonts w:eastAsia="Calibri" w:cs="Times New Roman"/>
              <w:color w:val="auto"/>
              <w:szCs w:val="22"/>
              <w:lang w:eastAsia="en-US"/>
            </w:rPr>
            <w:fldChar w:fldCharType="separate"/>
          </w:r>
          <w:r w:rsidRPr="00AB26A5">
            <w:rPr>
              <w:rFonts w:eastAsia="Calibri" w:cs="Times New Roman"/>
              <w:noProof/>
              <w:color w:val="auto"/>
              <w:szCs w:val="22"/>
              <w:lang w:eastAsia="en-US"/>
            </w:rPr>
            <w:t>(VIRGÍNIA e GOERGEN, 2019</w:t>
          </w:r>
          <w:r>
            <w:rPr>
              <w:rFonts w:eastAsia="Calibri" w:cs="Times New Roman"/>
              <w:noProof/>
              <w:color w:val="auto"/>
              <w:szCs w:val="22"/>
              <w:lang w:eastAsia="en-US"/>
            </w:rPr>
            <w:t xml:space="preserve">, p. </w:t>
          </w:r>
          <w:r>
            <w:rPr>
              <w:rFonts w:eastAsia="Calibri" w:cs="Times New Roman"/>
              <w:noProof/>
              <w:color w:val="auto"/>
              <w:szCs w:val="22"/>
              <w:lang w:eastAsia="en-US"/>
            </w:rPr>
            <w:lastRenderedPageBreak/>
            <w:t>575</w:t>
          </w:r>
          <w:r w:rsidRPr="00AB26A5">
            <w:rPr>
              <w:rFonts w:eastAsia="Calibri" w:cs="Times New Roman"/>
              <w:noProof/>
              <w:color w:val="auto"/>
              <w:szCs w:val="22"/>
              <w:lang w:eastAsia="en-US"/>
            </w:rPr>
            <w:t>)</w:t>
          </w:r>
          <w:r>
            <w:rPr>
              <w:rFonts w:eastAsia="Calibri" w:cs="Times New Roman"/>
              <w:color w:val="auto"/>
              <w:szCs w:val="22"/>
              <w:lang w:eastAsia="en-US"/>
            </w:rPr>
            <w:fldChar w:fldCharType="end"/>
          </w:r>
        </w:sdtContent>
      </w:sdt>
      <w:r>
        <w:rPr>
          <w:rFonts w:eastAsia="Calibri" w:cs="Times New Roman"/>
          <w:color w:val="auto"/>
          <w:szCs w:val="22"/>
          <w:lang w:eastAsia="en-US"/>
        </w:rPr>
        <w:t>, o ingresso de estudantes em instituições por meio de processos seletivos de IES privadas é quase inexistente.</w:t>
      </w:r>
    </w:p>
    <w:p w14:paraId="2425C6AC" w14:textId="77777777" w:rsidR="00D86049" w:rsidRPr="005C4A18" w:rsidRDefault="00D86049" w:rsidP="00D86049">
      <w:pPr>
        <w:rPr>
          <w:rFonts w:eastAsia="Calibri" w:cs="Times New Roman"/>
          <w:color w:val="auto"/>
          <w:szCs w:val="22"/>
          <w:lang w:eastAsia="en-US"/>
        </w:rPr>
      </w:pPr>
      <w:r>
        <w:rPr>
          <w:rFonts w:eastAsia="Calibri" w:cs="Times New Roman"/>
          <w:color w:val="auto"/>
          <w:szCs w:val="22"/>
          <w:lang w:eastAsia="en-US"/>
        </w:rPr>
        <w:t xml:space="preserve">Diante do cenário apresentado, a educação superior é avaliada pelo Instituto Nacional de Estudos e Pesquisas Educacionais Anísio Teixeira (INEP) usando o Sistema Nacional de Avaliação da Educação Superior (Sinaes), que avalia: intuições, cursos, desempenho dos alunos, gestão da instituição, corpo docente e instalações. As informações obtidas são usadas para melhorar a sua eficácia institucional e efetividade acadêmica e social </w:t>
      </w:r>
      <w:sdt>
        <w:sdtPr>
          <w:rPr>
            <w:rFonts w:eastAsia="Calibri" w:cs="Times New Roman"/>
            <w:color w:val="auto"/>
            <w:szCs w:val="22"/>
            <w:lang w:eastAsia="en-US"/>
          </w:rPr>
          <w:id w:val="1749845003"/>
          <w:citation/>
        </w:sdtPr>
        <w:sdtEndPr/>
        <w:sdtContent>
          <w:r>
            <w:rPr>
              <w:rFonts w:eastAsia="Calibri" w:cs="Times New Roman"/>
              <w:color w:val="auto"/>
              <w:szCs w:val="22"/>
              <w:lang w:eastAsia="en-US"/>
            </w:rPr>
            <w:fldChar w:fldCharType="begin"/>
          </w:r>
          <w:r>
            <w:rPr>
              <w:rFonts w:eastAsia="Calibri" w:cs="Times New Roman"/>
              <w:color w:val="auto"/>
              <w:szCs w:val="22"/>
              <w:lang w:eastAsia="en-US"/>
            </w:rPr>
            <w:instrText xml:space="preserve"> CITATION INE20 \l 1046 </w:instrText>
          </w:r>
          <w:r>
            <w:rPr>
              <w:rFonts w:eastAsia="Calibri" w:cs="Times New Roman"/>
              <w:color w:val="auto"/>
              <w:szCs w:val="22"/>
              <w:lang w:eastAsia="en-US"/>
            </w:rPr>
            <w:fldChar w:fldCharType="separate"/>
          </w:r>
          <w:r w:rsidRPr="00AB26A5">
            <w:rPr>
              <w:rFonts w:eastAsia="Calibri" w:cs="Times New Roman"/>
              <w:noProof/>
              <w:color w:val="auto"/>
              <w:szCs w:val="22"/>
              <w:lang w:eastAsia="en-US"/>
            </w:rPr>
            <w:t>(INEP, 2020)</w:t>
          </w:r>
          <w:r>
            <w:rPr>
              <w:rFonts w:eastAsia="Calibri" w:cs="Times New Roman"/>
              <w:color w:val="auto"/>
              <w:szCs w:val="22"/>
              <w:lang w:eastAsia="en-US"/>
            </w:rPr>
            <w:fldChar w:fldCharType="end"/>
          </w:r>
        </w:sdtContent>
      </w:sdt>
      <w:r>
        <w:rPr>
          <w:rFonts w:eastAsia="Calibri" w:cs="Times New Roman"/>
          <w:color w:val="auto"/>
          <w:szCs w:val="22"/>
          <w:lang w:eastAsia="en-US"/>
        </w:rPr>
        <w:t>.</w:t>
      </w:r>
    </w:p>
    <w:p w14:paraId="5843863B" w14:textId="77777777" w:rsidR="00D86049" w:rsidRDefault="00D86049" w:rsidP="00D86049">
      <w:pPr>
        <w:pStyle w:val="Ttulo2"/>
        <w:rPr>
          <w:rFonts w:eastAsia="Calibri"/>
          <w:color w:val="auto"/>
          <w:lang w:eastAsia="en-US"/>
        </w:rPr>
      </w:pPr>
      <w:bookmarkStart w:id="33" w:name="_Toc38321608"/>
      <w:bookmarkStart w:id="34" w:name="_Toc51147810"/>
      <w:r w:rsidRPr="00176EC2">
        <w:rPr>
          <w:rFonts w:eastAsia="Calibri"/>
          <w:color w:val="auto"/>
          <w:lang w:eastAsia="en-US"/>
        </w:rPr>
        <w:t>1.2.1. A educação como direito social</w:t>
      </w:r>
      <w:bookmarkEnd w:id="33"/>
      <w:bookmarkEnd w:id="34"/>
    </w:p>
    <w:p w14:paraId="318165CB" w14:textId="77777777" w:rsidR="00D86049" w:rsidRDefault="00D86049" w:rsidP="00D86049">
      <w:pPr>
        <w:rPr>
          <w:rFonts w:eastAsia="Calibri"/>
          <w:lang w:eastAsia="en-US"/>
        </w:rPr>
      </w:pPr>
      <w:r>
        <w:rPr>
          <w:rFonts w:eastAsia="Calibri"/>
          <w:lang w:eastAsia="en-US"/>
        </w:rPr>
        <w:t>Na primeira revolução industrial, a qualificação do trabalho era pautada pela capacidade de força física humana. A partir da terceira revolução industrial a educação vem sendo base para o desenvolvimento de qualquer sociedade e o pensamento crítico e inovador vem sendo a porta de entrada para o mercado de trabalho.</w:t>
      </w:r>
    </w:p>
    <w:p w14:paraId="4C2AE6DA" w14:textId="77777777" w:rsidR="00D86049" w:rsidRDefault="00D86049" w:rsidP="00D86049">
      <w:pPr>
        <w:rPr>
          <w:rFonts w:eastAsia="Calibri"/>
          <w:lang w:eastAsia="en-US"/>
        </w:rPr>
      </w:pPr>
    </w:p>
    <w:p w14:paraId="24E70553" w14:textId="77777777" w:rsidR="00D86049" w:rsidRDefault="00D86049" w:rsidP="00D86049">
      <w:pPr>
        <w:rPr>
          <w:rFonts w:eastAsia="Calibri"/>
          <w:lang w:eastAsia="en-US"/>
        </w:rPr>
      </w:pPr>
    </w:p>
    <w:p w14:paraId="4DC4099C" w14:textId="77777777" w:rsidR="00D86049" w:rsidRDefault="00D86049" w:rsidP="00D86049">
      <w:pPr>
        <w:spacing w:line="240" w:lineRule="auto"/>
        <w:ind w:left="2268" w:firstLine="0"/>
        <w:rPr>
          <w:rFonts w:eastAsia="Calibri"/>
          <w:color w:val="auto"/>
          <w:sz w:val="22"/>
          <w:szCs w:val="22"/>
          <w:lang w:eastAsia="en-US"/>
        </w:rPr>
      </w:pPr>
      <w:r w:rsidRPr="00FB7446">
        <w:rPr>
          <w:rFonts w:eastAsia="Calibri"/>
          <w:color w:val="auto"/>
          <w:sz w:val="22"/>
          <w:szCs w:val="22"/>
          <w:lang w:eastAsia="en-US"/>
        </w:rPr>
        <w:t>De acordo com Bruno (2011, apud BRUNO, 1996, p.92)</w:t>
      </w:r>
      <w:r w:rsidRPr="00C84D55">
        <w:rPr>
          <w:rFonts w:eastAsia="Calibri"/>
          <w:color w:val="auto"/>
          <w:lang w:eastAsia="en-US"/>
        </w:rPr>
        <w:t xml:space="preserve"> </w:t>
      </w:r>
      <w:r w:rsidRPr="007F3193">
        <w:rPr>
          <w:rFonts w:eastAsia="Calibri"/>
          <w:color w:val="auto"/>
          <w:sz w:val="22"/>
          <w:szCs w:val="22"/>
          <w:lang w:eastAsia="en-US"/>
        </w:rPr>
        <w:t xml:space="preserve">O período que estamos vivendo se caracteriza exatamente pela predominância dos componentes intelectuais da capacidade de trabalho, especialmente daquela em processo de formação. Trata-se, pelos menos nos setores mais dinâmicos do capitalismo, de explorar não mais as mãos dos trabalhadores, mas seu cérebro. </w:t>
      </w:r>
    </w:p>
    <w:p w14:paraId="74B171F2" w14:textId="77777777" w:rsidR="00D86049" w:rsidRDefault="00D86049" w:rsidP="00D86049">
      <w:pPr>
        <w:spacing w:line="240" w:lineRule="auto"/>
        <w:ind w:left="2268" w:firstLine="0"/>
        <w:rPr>
          <w:rFonts w:eastAsia="Calibri"/>
          <w:color w:val="auto"/>
          <w:sz w:val="22"/>
          <w:szCs w:val="22"/>
          <w:lang w:eastAsia="en-US"/>
        </w:rPr>
      </w:pPr>
    </w:p>
    <w:p w14:paraId="566D4DAB" w14:textId="77777777" w:rsidR="00D86049" w:rsidRPr="00652F4C" w:rsidRDefault="00D86049" w:rsidP="00D86049">
      <w:pPr>
        <w:spacing w:line="240" w:lineRule="auto"/>
        <w:ind w:left="2268" w:firstLine="0"/>
        <w:rPr>
          <w:rFonts w:eastAsia="Calibri"/>
          <w:color w:val="auto"/>
          <w:sz w:val="22"/>
          <w:szCs w:val="22"/>
          <w:lang w:eastAsia="en-US"/>
        </w:rPr>
      </w:pPr>
    </w:p>
    <w:p w14:paraId="3A498398" w14:textId="77777777" w:rsidR="00D86049" w:rsidRDefault="00D86049" w:rsidP="00D86049">
      <w:pPr>
        <w:rPr>
          <w:rFonts w:eastAsia="Calibri"/>
          <w:lang w:eastAsia="en-US"/>
        </w:rPr>
      </w:pPr>
      <w:r>
        <w:rPr>
          <w:rFonts w:eastAsia="Calibri"/>
          <w:lang w:eastAsia="en-US"/>
        </w:rPr>
        <w:t>A educação é um: “</w:t>
      </w:r>
      <w:r w:rsidRPr="00A44D03">
        <w:rPr>
          <w:rFonts w:eastAsia="Calibri"/>
          <w:lang w:eastAsia="en-US"/>
        </w:rPr>
        <w:t>direito de todos e dever do Estado e da família, será promovida e incentivada com a colaboração da sociedade, visando ao pleno desenvolvimento da pessoa, seu preparo para o exercício da cidadania e sua qualificação para o trabalho.”</w:t>
      </w:r>
      <w:sdt>
        <w:sdtPr>
          <w:rPr>
            <w:rFonts w:eastAsia="Calibri"/>
            <w:lang w:eastAsia="en-US"/>
          </w:rPr>
          <w:id w:val="1768416764"/>
          <w:citation/>
        </w:sdtPr>
        <w:sdtEndPr/>
        <w:sdtContent>
          <w:r w:rsidRPr="00A44D03">
            <w:rPr>
              <w:rFonts w:eastAsia="Calibri"/>
              <w:lang w:eastAsia="en-US"/>
            </w:rPr>
            <w:fldChar w:fldCharType="begin"/>
          </w:r>
          <w:r>
            <w:rPr>
              <w:rFonts w:eastAsia="Calibri"/>
              <w:lang w:eastAsia="en-US"/>
            </w:rPr>
            <w:instrText xml:space="preserve">CITATION Bra88 \l 1046 </w:instrText>
          </w:r>
          <w:r w:rsidRPr="00A44D03">
            <w:rPr>
              <w:rFonts w:eastAsia="Calibri"/>
              <w:lang w:eastAsia="en-US"/>
            </w:rPr>
            <w:fldChar w:fldCharType="separate"/>
          </w:r>
          <w:r>
            <w:rPr>
              <w:rFonts w:eastAsia="Calibri"/>
              <w:noProof/>
              <w:lang w:eastAsia="en-US"/>
            </w:rPr>
            <w:t xml:space="preserve"> </w:t>
          </w:r>
          <w:r w:rsidRPr="00AB26A5">
            <w:rPr>
              <w:rFonts w:eastAsia="Calibri"/>
              <w:noProof/>
              <w:lang w:eastAsia="en-US"/>
            </w:rPr>
            <w:t>(BRASIL, 1988)</w:t>
          </w:r>
          <w:r w:rsidRPr="00A44D03">
            <w:rPr>
              <w:rFonts w:eastAsia="Calibri"/>
              <w:lang w:eastAsia="en-US"/>
            </w:rPr>
            <w:fldChar w:fldCharType="end"/>
          </w:r>
        </w:sdtContent>
      </w:sdt>
      <w:r w:rsidRPr="00A44D03">
        <w:rPr>
          <w:rFonts w:eastAsia="Calibri"/>
          <w:lang w:eastAsia="en-US"/>
        </w:rPr>
        <w:t>.</w:t>
      </w:r>
    </w:p>
    <w:p w14:paraId="314A3C54" w14:textId="77777777" w:rsidR="00D86049" w:rsidRDefault="00D86049" w:rsidP="00D86049">
      <w:r>
        <w:rPr>
          <w:rFonts w:eastAsia="Calibri"/>
          <w:lang w:eastAsia="en-US"/>
        </w:rPr>
        <w:t xml:space="preserve">Seguindo o artigo 22 da constituição, compete a União legislar sobre “diretrizes e bases da educação nacional”, assim sendo o Presidente da República, em 1996 sancionou a LDB, </w:t>
      </w:r>
      <w:r>
        <w:t>Lei nº 9.394/96, que regulamenta o ensino privado e público no país.</w:t>
      </w:r>
    </w:p>
    <w:p w14:paraId="07F941C1" w14:textId="77777777" w:rsidR="00D86049" w:rsidRDefault="00D86049" w:rsidP="00D86049">
      <w:r>
        <w:t xml:space="preserve">A educação Brasileira é orientada pelo Plano Nacional de Educação (PNE) que determina metas e estratégias para a política educacional em períodos, o último feito é de 2014 a 2024. O Brasil é um país federativo isto é cada Estado é autônomo e de Governo próprio, tendo sua autonomia para tomar decisões, mas para organização da educação, os Estados, Distrito Federal e Municípios devem trabalhar juntos promover a educação, elevando </w:t>
      </w:r>
      <w:r>
        <w:lastRenderedPageBreak/>
        <w:t xml:space="preserve">o nível de escolaridade da população. A criação do PNE vem para consolidar a educação brasileira que apresenta diretrizes, metas e estratégias a serem cumpridas </w:t>
      </w:r>
      <w:sdt>
        <w:sdtPr>
          <w:id w:val="497167343"/>
          <w:citation/>
        </w:sdtPr>
        <w:sdtEndPr/>
        <w:sdtContent>
          <w:r>
            <w:fldChar w:fldCharType="begin"/>
          </w:r>
          <w:r>
            <w:instrText xml:space="preserve"> CITATION MEC20 \l 1046 </w:instrText>
          </w:r>
          <w:r>
            <w:fldChar w:fldCharType="separate"/>
          </w:r>
          <w:r>
            <w:rPr>
              <w:noProof/>
            </w:rPr>
            <w:t>(MEC, 2020)</w:t>
          </w:r>
          <w:r>
            <w:fldChar w:fldCharType="end"/>
          </w:r>
        </w:sdtContent>
      </w:sdt>
      <w:r>
        <w:t>.</w:t>
      </w:r>
    </w:p>
    <w:p w14:paraId="005C376C" w14:textId="77777777" w:rsidR="00D86049" w:rsidRDefault="00D86049" w:rsidP="00D86049"/>
    <w:p w14:paraId="6CC6E773" w14:textId="77777777" w:rsidR="00D86049" w:rsidRDefault="00D86049" w:rsidP="00D86049">
      <w:r>
        <w:t>A meta 12 do PNE apresenta estratégias para aumentar a matricula bruta na educação superior para 50% da população de 18 a 24 anos e aumentar em 40% a oferta de novas matrículas no seguimento público</w:t>
      </w:r>
      <w:r w:rsidRPr="004B6E5E">
        <w:t xml:space="preserve"> </w:t>
      </w:r>
      <w:sdt>
        <w:sdtPr>
          <w:id w:val="993926852"/>
          <w:citation/>
        </w:sdtPr>
        <w:sdtEndPr/>
        <w:sdtContent>
          <w:r>
            <w:fldChar w:fldCharType="begin"/>
          </w:r>
          <w:r>
            <w:instrText xml:space="preserve"> CITATION MEC20 \l 1046 </w:instrText>
          </w:r>
          <w:r>
            <w:fldChar w:fldCharType="separate"/>
          </w:r>
          <w:r>
            <w:rPr>
              <w:noProof/>
            </w:rPr>
            <w:t>(MEC, 2020)</w:t>
          </w:r>
          <w:r>
            <w:fldChar w:fldCharType="end"/>
          </w:r>
        </w:sdtContent>
      </w:sdt>
      <w:r>
        <w:t>.</w:t>
      </w:r>
    </w:p>
    <w:p w14:paraId="25AA0FFB" w14:textId="77777777" w:rsidR="00D86049" w:rsidRPr="00437BC2" w:rsidRDefault="00D86049" w:rsidP="00D86049">
      <w:r>
        <w:t xml:space="preserve">Destaca-se a meta 7.15 do PNE que tem como objetivo universalizar o acesso à Internet de alta velocidade, e triplicar a relação computador/aluno em escolas de rede de educação básica e a utilização de Tecnologias da Informação (TI) como forma pedagógica </w:t>
      </w:r>
      <w:sdt>
        <w:sdtPr>
          <w:id w:val="-873460551"/>
          <w:citation/>
        </w:sdtPr>
        <w:sdtEndPr/>
        <w:sdtContent>
          <w:r>
            <w:fldChar w:fldCharType="begin"/>
          </w:r>
          <w:r>
            <w:instrText xml:space="preserve"> CITATION MEC20 \l 1046 </w:instrText>
          </w:r>
          <w:r>
            <w:fldChar w:fldCharType="separate"/>
          </w:r>
          <w:r>
            <w:rPr>
              <w:noProof/>
            </w:rPr>
            <w:t>(MEC, 2020)</w:t>
          </w:r>
          <w:r>
            <w:fldChar w:fldCharType="end"/>
          </w:r>
        </w:sdtContent>
      </w:sdt>
      <w:r>
        <w:t>.</w:t>
      </w:r>
    </w:p>
    <w:p w14:paraId="0833D2F3" w14:textId="77777777" w:rsidR="00D86049" w:rsidRPr="00ED4D73" w:rsidRDefault="00D86049" w:rsidP="00D86049">
      <w:pPr>
        <w:spacing w:line="240" w:lineRule="auto"/>
        <w:ind w:left="2268" w:firstLine="0"/>
        <w:rPr>
          <w:rFonts w:eastAsia="Calibri"/>
          <w:color w:val="auto"/>
          <w:sz w:val="22"/>
          <w:szCs w:val="22"/>
          <w:lang w:eastAsia="en-US"/>
        </w:rPr>
      </w:pPr>
    </w:p>
    <w:p w14:paraId="473061AF" w14:textId="77777777" w:rsidR="00D86049" w:rsidRDefault="00D86049" w:rsidP="00D86049">
      <w:pPr>
        <w:pStyle w:val="Ttulo2"/>
        <w:rPr>
          <w:rFonts w:eastAsia="Calibri"/>
          <w:color w:val="auto"/>
          <w:lang w:eastAsia="en-US"/>
        </w:rPr>
      </w:pPr>
      <w:bookmarkStart w:id="35" w:name="_Toc38321610"/>
      <w:bookmarkStart w:id="36" w:name="_Toc51147811"/>
      <w:r w:rsidRPr="00176EC2">
        <w:rPr>
          <w:rFonts w:eastAsia="Calibri"/>
          <w:color w:val="auto"/>
          <w:lang w:eastAsia="en-US"/>
        </w:rPr>
        <w:t xml:space="preserve">1.2.3. Histórico das instituições de educação superior no </w:t>
      </w:r>
      <w:r>
        <w:rPr>
          <w:rFonts w:eastAsia="Calibri"/>
          <w:color w:val="auto"/>
          <w:lang w:eastAsia="en-US"/>
        </w:rPr>
        <w:t>B</w:t>
      </w:r>
      <w:r w:rsidRPr="00176EC2">
        <w:rPr>
          <w:rFonts w:eastAsia="Calibri"/>
          <w:color w:val="auto"/>
          <w:lang w:eastAsia="en-US"/>
        </w:rPr>
        <w:t>rasil</w:t>
      </w:r>
      <w:bookmarkEnd w:id="35"/>
      <w:bookmarkEnd w:id="36"/>
    </w:p>
    <w:p w14:paraId="26205343" w14:textId="77777777" w:rsidR="00D86049" w:rsidRDefault="00D86049" w:rsidP="00D86049">
      <w:pPr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  <w:t>O Brasil tem um histórico de subdesenvolvimento iniciando pela descoberta dos Portugueses que usaram o Brasil como colônia de exploração. As suas IES tiveram suas criações tardias, trazendo graves problemas, que refletem até os dias atuais.</w:t>
      </w:r>
    </w:p>
    <w:p w14:paraId="4126FF44" w14:textId="77777777" w:rsidR="00D86049" w:rsidRDefault="00D86049" w:rsidP="00D86049">
      <w:pPr>
        <w:rPr>
          <w:rFonts w:eastAsia="Calibri"/>
          <w:lang w:eastAsia="en-US"/>
        </w:rPr>
      </w:pPr>
    </w:p>
    <w:p w14:paraId="101BA9F3" w14:textId="77777777" w:rsidR="00D86049" w:rsidRDefault="00D86049" w:rsidP="00D86049">
      <w:pPr>
        <w:rPr>
          <w:rFonts w:eastAsia="Calibri"/>
          <w:lang w:eastAsia="en-US"/>
        </w:rPr>
      </w:pPr>
    </w:p>
    <w:p w14:paraId="10538561" w14:textId="77777777" w:rsidR="00D86049" w:rsidRPr="00B810DC" w:rsidRDefault="007A72FF" w:rsidP="00D86049">
      <w:pPr>
        <w:spacing w:before="30" w:after="30" w:line="240" w:lineRule="auto"/>
        <w:ind w:left="2268" w:firstLine="0"/>
        <w:rPr>
          <w:rFonts w:eastAsia="Calibri"/>
          <w:color w:val="auto"/>
          <w:sz w:val="20"/>
          <w:szCs w:val="20"/>
          <w:lang w:eastAsia="en-US"/>
        </w:rPr>
      </w:pPr>
      <w:sdt>
        <w:sdtPr>
          <w:rPr>
            <w:rFonts w:eastAsia="Calibri"/>
            <w:color w:val="auto"/>
            <w:sz w:val="20"/>
            <w:szCs w:val="20"/>
            <w:lang w:eastAsia="en-US"/>
          </w:rPr>
          <w:id w:val="1870325304"/>
          <w:citation/>
        </w:sdtPr>
        <w:sdtEndPr/>
        <w:sdtContent>
          <w:r w:rsidR="00D86049" w:rsidRPr="00B810DC">
            <w:rPr>
              <w:rFonts w:eastAsia="Calibri"/>
              <w:color w:val="auto"/>
              <w:sz w:val="20"/>
              <w:szCs w:val="20"/>
              <w:lang w:eastAsia="en-US"/>
            </w:rPr>
            <w:t xml:space="preserve">Segundo Virgínia e Goergen </w:t>
          </w:r>
          <w:r w:rsidR="00D86049" w:rsidRPr="00B810DC">
            <w:rPr>
              <w:rFonts w:eastAsia="Calibri"/>
              <w:color w:val="auto"/>
              <w:sz w:val="20"/>
              <w:szCs w:val="20"/>
              <w:lang w:eastAsia="en-US"/>
            </w:rPr>
            <w:fldChar w:fldCharType="begin"/>
          </w:r>
          <w:r w:rsidR="00D86049">
            <w:rPr>
              <w:rFonts w:eastAsia="Calibri"/>
              <w:color w:val="auto"/>
              <w:sz w:val="20"/>
              <w:szCs w:val="20"/>
              <w:lang w:eastAsia="en-US"/>
            </w:rPr>
            <w:instrText xml:space="preserve">CITATION Vir19 \l 1046 </w:instrText>
          </w:r>
          <w:r w:rsidR="00D86049" w:rsidRPr="00B810DC">
            <w:rPr>
              <w:rFonts w:eastAsia="Calibri"/>
              <w:color w:val="auto"/>
              <w:sz w:val="20"/>
              <w:szCs w:val="20"/>
              <w:lang w:eastAsia="en-US"/>
            </w:rPr>
            <w:fldChar w:fldCharType="separate"/>
          </w:r>
          <w:r w:rsidR="00D86049">
            <w:rPr>
              <w:rFonts w:eastAsia="Calibri"/>
              <w:noProof/>
              <w:color w:val="auto"/>
              <w:sz w:val="20"/>
              <w:szCs w:val="20"/>
              <w:lang w:eastAsia="en-US"/>
            </w:rPr>
            <w:t xml:space="preserve"> </w:t>
          </w:r>
          <w:r w:rsidR="00D86049" w:rsidRPr="00AB26A5">
            <w:rPr>
              <w:rFonts w:eastAsia="Calibri"/>
              <w:noProof/>
              <w:color w:val="auto"/>
              <w:sz w:val="20"/>
              <w:szCs w:val="20"/>
              <w:lang w:eastAsia="en-US"/>
            </w:rPr>
            <w:t>(VIRGÍNIA e GOERGEN, 2019)</w:t>
          </w:r>
          <w:r w:rsidR="00D86049" w:rsidRPr="00B810DC">
            <w:rPr>
              <w:rFonts w:eastAsia="Calibri"/>
              <w:color w:val="auto"/>
              <w:sz w:val="20"/>
              <w:szCs w:val="20"/>
              <w:lang w:eastAsia="en-US"/>
            </w:rPr>
            <w:fldChar w:fldCharType="end"/>
          </w:r>
        </w:sdtContent>
      </w:sdt>
      <w:r w:rsidR="00D86049">
        <w:rPr>
          <w:rFonts w:eastAsia="Calibri"/>
          <w:color w:val="auto"/>
          <w:sz w:val="20"/>
          <w:szCs w:val="20"/>
          <w:lang w:eastAsia="en-US"/>
        </w:rPr>
        <w:t xml:space="preserve"> </w:t>
      </w:r>
      <w:r w:rsidR="00D86049" w:rsidRPr="00B810DC">
        <w:rPr>
          <w:rFonts w:eastAsia="Calibri"/>
          <w:color w:val="auto"/>
          <w:sz w:val="20"/>
          <w:szCs w:val="20"/>
          <w:lang w:eastAsia="en-US"/>
        </w:rPr>
        <w:t>numa trilogia a respeito da história da universidade no Brasil – destaca o atraso, e possíveis razões, do surgimento tardio do ensino superior brasileiro mesmo se comparado à América Latina, bem como, suas características ideológicas de aparelho educacional de exploração da colônia para manter o modelo social, econômico e político (CUNHA, 1986; ZOCCOLI, 2009). Em resumo, a educação superior brasileira criada apenas em 1808 (SAMPAIO, 2000; DURHAM, 2003; ZOCCOLI, 2009; SCHWARTZMAN, 2014)</w:t>
      </w:r>
      <w:r w:rsidR="00D86049">
        <w:rPr>
          <w:rFonts w:eastAsia="Calibri"/>
          <w:color w:val="auto"/>
          <w:sz w:val="20"/>
          <w:szCs w:val="20"/>
          <w:lang w:eastAsia="en-US"/>
        </w:rPr>
        <w:t>.</w:t>
      </w:r>
    </w:p>
    <w:p w14:paraId="6F309342" w14:textId="77777777" w:rsidR="00D86049" w:rsidRDefault="00D86049" w:rsidP="00D86049">
      <w:pPr>
        <w:spacing w:before="30" w:after="30" w:line="240" w:lineRule="auto"/>
        <w:ind w:left="2268" w:firstLine="0"/>
        <w:rPr>
          <w:rFonts w:eastAsia="Calibri"/>
          <w:color w:val="auto"/>
          <w:sz w:val="22"/>
          <w:szCs w:val="22"/>
          <w:lang w:eastAsia="en-US"/>
        </w:rPr>
      </w:pPr>
    </w:p>
    <w:p w14:paraId="358E2D95" w14:textId="77777777" w:rsidR="00D86049" w:rsidRDefault="00D86049" w:rsidP="00D86049">
      <w:pPr>
        <w:spacing w:before="30" w:after="30" w:line="240" w:lineRule="auto"/>
        <w:ind w:left="2268" w:firstLine="0"/>
        <w:rPr>
          <w:rFonts w:eastAsia="Calibri"/>
          <w:color w:val="auto"/>
          <w:sz w:val="22"/>
          <w:szCs w:val="22"/>
          <w:lang w:eastAsia="en-US"/>
        </w:rPr>
      </w:pPr>
    </w:p>
    <w:p w14:paraId="2A778878" w14:textId="77777777" w:rsidR="00D86049" w:rsidRPr="00CE7552" w:rsidRDefault="00D86049" w:rsidP="00D86049">
      <w:pPr>
        <w:spacing w:line="240" w:lineRule="auto"/>
        <w:ind w:left="2268" w:firstLine="0"/>
        <w:rPr>
          <w:rFonts w:eastAsia="Calibri"/>
          <w:color w:val="auto"/>
          <w:sz w:val="22"/>
          <w:szCs w:val="22"/>
          <w:lang w:eastAsia="en-US"/>
        </w:rPr>
      </w:pPr>
    </w:p>
    <w:p w14:paraId="46BB272E" w14:textId="77777777" w:rsidR="00D86049" w:rsidRDefault="00D86049" w:rsidP="00D86049">
      <w:pPr>
        <w:ind w:firstLine="1134"/>
      </w:pPr>
      <w:r>
        <w:rPr>
          <w:rFonts w:eastAsia="Calibri"/>
          <w:lang w:eastAsia="en-US"/>
        </w:rPr>
        <w:t xml:space="preserve">A primeira IES no Brasil foi fundada em 1808, </w:t>
      </w:r>
      <w:r w:rsidRPr="00DF7C03">
        <w:rPr>
          <w:rFonts w:eastAsia="Calibri"/>
          <w:i/>
          <w:iCs/>
          <w:lang w:eastAsia="en-US"/>
        </w:rPr>
        <w:t>Collegio</w:t>
      </w:r>
      <w:r w:rsidRPr="004862A3">
        <w:rPr>
          <w:rFonts w:eastAsia="Calibri"/>
          <w:lang w:eastAsia="en-US"/>
        </w:rPr>
        <w:t xml:space="preserve"> de Cirurgia  da Bahia,</w:t>
      </w:r>
      <w:r>
        <w:rPr>
          <w:rFonts w:eastAsia="Calibri"/>
          <w:lang w:eastAsia="en-US"/>
        </w:rPr>
        <w:t xml:space="preserve"> Nas suas primeiras décadas o </w:t>
      </w:r>
      <w:r w:rsidRPr="00DF7C03">
        <w:rPr>
          <w:rFonts w:eastAsia="Calibri"/>
          <w:i/>
          <w:iCs/>
          <w:lang w:eastAsia="en-US"/>
        </w:rPr>
        <w:t>Collegio</w:t>
      </w:r>
      <w:r>
        <w:rPr>
          <w:rFonts w:eastAsia="Calibri"/>
          <w:lang w:eastAsia="en-US"/>
        </w:rPr>
        <w:t xml:space="preserve"> tinha deficiências, desde a falta de sede própria, livros, equipamentos/materiais, unidades próprias de saúde, laboratórios e até o apoio técnico administrativo </w:t>
      </w:r>
      <w:sdt>
        <w:sdtPr>
          <w:rPr>
            <w:rFonts w:eastAsia="Calibri"/>
            <w:lang w:eastAsia="en-US"/>
          </w:rPr>
          <w:id w:val="-41684821"/>
          <w:citation/>
        </w:sdtPr>
        <w:sdtEndPr/>
        <w:sdtContent>
          <w:r>
            <w:rPr>
              <w:rFonts w:eastAsia="Calibri"/>
              <w:lang w:eastAsia="en-US"/>
            </w:rPr>
            <w:fldChar w:fldCharType="begin"/>
          </w:r>
          <w:r>
            <w:rPr>
              <w:rFonts w:eastAsia="Calibri"/>
              <w:lang w:eastAsia="en-US"/>
            </w:rPr>
            <w:instrText xml:space="preserve"> CITATION For10 \l 1046 </w:instrText>
          </w:r>
          <w:r>
            <w:rPr>
              <w:rFonts w:eastAsia="Calibri"/>
              <w:lang w:eastAsia="en-US"/>
            </w:rPr>
            <w:fldChar w:fldCharType="separate"/>
          </w:r>
          <w:r w:rsidRPr="00AB26A5">
            <w:rPr>
              <w:rFonts w:eastAsia="Calibri"/>
              <w:noProof/>
              <w:lang w:eastAsia="en-US"/>
            </w:rPr>
            <w:t>(FORTUNA e TAVARES, 2010)</w:t>
          </w:r>
          <w:r>
            <w:rPr>
              <w:rFonts w:eastAsia="Calibri"/>
              <w:lang w:eastAsia="en-US"/>
            </w:rPr>
            <w:fldChar w:fldCharType="end"/>
          </w:r>
        </w:sdtContent>
      </w:sdt>
      <w:r>
        <w:rPr>
          <w:rFonts w:eastAsia="Calibri"/>
          <w:lang w:eastAsia="en-US"/>
        </w:rPr>
        <w:t>.</w:t>
      </w:r>
    </w:p>
    <w:p w14:paraId="14DAE369" w14:textId="77777777" w:rsidR="00D86049" w:rsidRDefault="00D86049" w:rsidP="00D86049">
      <w:pPr>
        <w:pStyle w:val="Ttulo2"/>
        <w:rPr>
          <w:rFonts w:eastAsia="Calibri"/>
          <w:color w:val="auto"/>
          <w:lang w:eastAsia="en-US"/>
        </w:rPr>
      </w:pPr>
      <w:bookmarkStart w:id="37" w:name="_Toc51147812"/>
      <w:r w:rsidRPr="00EA3AC8">
        <w:rPr>
          <w:rFonts w:eastAsia="Calibri"/>
          <w:color w:val="auto"/>
          <w:lang w:eastAsia="en-US"/>
        </w:rPr>
        <w:t>1.</w:t>
      </w:r>
      <w:r>
        <w:rPr>
          <w:rFonts w:eastAsia="Calibri"/>
          <w:color w:val="auto"/>
          <w:lang w:eastAsia="en-US"/>
        </w:rPr>
        <w:t>3</w:t>
      </w:r>
      <w:r w:rsidRPr="00EA3AC8">
        <w:rPr>
          <w:rFonts w:eastAsia="Calibri"/>
          <w:color w:val="auto"/>
          <w:lang w:eastAsia="en-US"/>
        </w:rPr>
        <w:t xml:space="preserve"> </w:t>
      </w:r>
      <w:r>
        <w:rPr>
          <w:rFonts w:eastAsia="Calibri"/>
          <w:color w:val="auto"/>
          <w:lang w:eastAsia="en-US"/>
        </w:rPr>
        <w:t>Tipos de Instituições de Educação Superior</w:t>
      </w:r>
      <w:bookmarkEnd w:id="37"/>
    </w:p>
    <w:p w14:paraId="2C52E280" w14:textId="77777777" w:rsidR="00D86049" w:rsidRDefault="00D86049" w:rsidP="00D86049">
      <w:pPr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  <w:t xml:space="preserve">Há diversos tipos de IES no Brasil:  </w:t>
      </w:r>
      <w:r w:rsidRPr="0000176D">
        <w:rPr>
          <w:rFonts w:eastAsia="Calibri"/>
          <w:lang w:eastAsia="en-US"/>
        </w:rPr>
        <w:t>Universidades, Universidades</w:t>
      </w:r>
      <w:r>
        <w:rPr>
          <w:rFonts w:eastAsia="Calibri"/>
          <w:lang w:eastAsia="en-US"/>
        </w:rPr>
        <w:t xml:space="preserve"> Especializadas, Centros Universitários, Centro Universitários Especializados, Faculdades Integradas, </w:t>
      </w:r>
      <w:r>
        <w:rPr>
          <w:rFonts w:eastAsia="Calibri"/>
          <w:lang w:eastAsia="en-US"/>
        </w:rPr>
        <w:lastRenderedPageBreak/>
        <w:t xml:space="preserve">Faculdades, Institutos Superiores e Centro de Educação Tecnológica. Ambas classificações seguem em modalidades de: federais, estaduais e municipais e privadas: particulares, confessionais, comunitárias e filantrópicas </w:t>
      </w:r>
      <w:sdt>
        <w:sdtPr>
          <w:rPr>
            <w:rFonts w:eastAsia="Calibri"/>
            <w:lang w:eastAsia="en-US"/>
          </w:rPr>
          <w:id w:val="-168940389"/>
          <w:citation/>
        </w:sdtPr>
        <w:sdtEndPr/>
        <w:sdtContent>
          <w:r>
            <w:rPr>
              <w:rFonts w:eastAsia="Calibri"/>
              <w:lang w:eastAsia="en-US"/>
            </w:rPr>
            <w:fldChar w:fldCharType="begin"/>
          </w:r>
          <w:r>
            <w:rPr>
              <w:rFonts w:eastAsia="Calibri"/>
              <w:lang w:eastAsia="en-US"/>
            </w:rPr>
            <w:instrText xml:space="preserve"> CITATION Jos00 \l 1046 </w:instrText>
          </w:r>
          <w:r>
            <w:rPr>
              <w:rFonts w:eastAsia="Calibri"/>
              <w:lang w:eastAsia="en-US"/>
            </w:rPr>
            <w:fldChar w:fldCharType="separate"/>
          </w:r>
          <w:r w:rsidRPr="00AB26A5">
            <w:rPr>
              <w:rFonts w:eastAsia="Calibri"/>
              <w:noProof/>
              <w:lang w:eastAsia="en-US"/>
            </w:rPr>
            <w:t>(CAVALCANTE, 2000)</w:t>
          </w:r>
          <w:r>
            <w:rPr>
              <w:rFonts w:eastAsia="Calibri"/>
              <w:lang w:eastAsia="en-US"/>
            </w:rPr>
            <w:fldChar w:fldCharType="end"/>
          </w:r>
        </w:sdtContent>
      </w:sdt>
      <w:r>
        <w:rPr>
          <w:rFonts w:eastAsia="Calibri"/>
          <w:lang w:eastAsia="en-US"/>
        </w:rPr>
        <w:t>.</w:t>
      </w:r>
    </w:p>
    <w:p w14:paraId="02C81A8D" w14:textId="77777777" w:rsidR="00D86049" w:rsidRDefault="00D86049" w:rsidP="00D86049">
      <w:pPr>
        <w:rPr>
          <w:rFonts w:eastAsia="Calibri"/>
          <w:lang w:eastAsia="en-US"/>
        </w:rPr>
      </w:pPr>
    </w:p>
    <w:p w14:paraId="51AF42BA" w14:textId="77777777" w:rsidR="00D86049" w:rsidRDefault="00D86049" w:rsidP="00D86049">
      <w:pPr>
        <w:rPr>
          <w:rFonts w:eastAsia="Calibri"/>
          <w:lang w:eastAsia="en-US"/>
        </w:rPr>
      </w:pPr>
    </w:p>
    <w:p w14:paraId="4B9FB98E" w14:textId="77777777" w:rsidR="00D86049" w:rsidRDefault="00D86049" w:rsidP="00D86049">
      <w:pPr>
        <w:spacing w:before="30" w:after="30" w:line="240" w:lineRule="auto"/>
        <w:ind w:left="2268" w:firstLine="0"/>
        <w:rPr>
          <w:rFonts w:eastAsia="Calibri"/>
          <w:color w:val="auto"/>
          <w:sz w:val="20"/>
          <w:szCs w:val="20"/>
          <w:lang w:eastAsia="en-US"/>
        </w:rPr>
      </w:pPr>
      <w:r w:rsidRPr="00C23F33">
        <w:rPr>
          <w:rFonts w:eastAsia="Calibri"/>
          <w:color w:val="auto"/>
          <w:sz w:val="20"/>
          <w:szCs w:val="20"/>
          <w:lang w:eastAsia="en-US"/>
        </w:rPr>
        <w:t xml:space="preserve">Universidades – São instituições pluridisciplinares de formação de quadros profissionais de nível superior e caracterizam-se pela indissociabilidade das atividades de ensino, pesquisa e extensão. As universidades mantidas pelo poder público gozarão de estatuto jurídico especial </w:t>
      </w:r>
      <w:sdt>
        <w:sdtPr>
          <w:rPr>
            <w:rFonts w:eastAsia="Calibri"/>
            <w:color w:val="auto"/>
            <w:sz w:val="20"/>
            <w:szCs w:val="20"/>
            <w:lang w:eastAsia="en-US"/>
          </w:rPr>
          <w:id w:val="-713420522"/>
          <w:citation/>
        </w:sdtPr>
        <w:sdtEndPr/>
        <w:sdtContent>
          <w:r w:rsidRPr="00C23F33">
            <w:rPr>
              <w:rFonts w:eastAsia="Calibri"/>
              <w:color w:val="auto"/>
              <w:sz w:val="20"/>
              <w:szCs w:val="20"/>
              <w:lang w:eastAsia="en-US"/>
            </w:rPr>
            <w:fldChar w:fldCharType="begin"/>
          </w:r>
          <w:r w:rsidRPr="00C23F33">
            <w:rPr>
              <w:rFonts w:eastAsia="Calibri"/>
              <w:color w:val="auto"/>
              <w:sz w:val="20"/>
              <w:szCs w:val="20"/>
              <w:lang w:eastAsia="en-US"/>
            </w:rPr>
            <w:instrText xml:space="preserve"> CITATION Jos00 \l 1046 </w:instrText>
          </w:r>
          <w:r w:rsidRPr="00C23F33">
            <w:rPr>
              <w:rFonts w:eastAsia="Calibri"/>
              <w:color w:val="auto"/>
              <w:sz w:val="20"/>
              <w:szCs w:val="20"/>
              <w:lang w:eastAsia="en-US"/>
            </w:rPr>
            <w:fldChar w:fldCharType="separate"/>
          </w:r>
          <w:r w:rsidRPr="00AB26A5">
            <w:rPr>
              <w:rFonts w:eastAsia="Calibri"/>
              <w:noProof/>
              <w:color w:val="auto"/>
              <w:sz w:val="20"/>
              <w:szCs w:val="20"/>
              <w:lang w:eastAsia="en-US"/>
            </w:rPr>
            <w:t>(CAVALCANTE, 2000)</w:t>
          </w:r>
          <w:r w:rsidRPr="00C23F33">
            <w:rPr>
              <w:rFonts w:eastAsia="Calibri"/>
              <w:color w:val="auto"/>
              <w:sz w:val="20"/>
              <w:szCs w:val="20"/>
              <w:lang w:eastAsia="en-US"/>
            </w:rPr>
            <w:fldChar w:fldCharType="end"/>
          </w:r>
        </w:sdtContent>
      </w:sdt>
      <w:r w:rsidRPr="00C23F33">
        <w:rPr>
          <w:rFonts w:eastAsia="Calibri"/>
          <w:color w:val="auto"/>
          <w:sz w:val="20"/>
          <w:szCs w:val="20"/>
          <w:lang w:eastAsia="en-US"/>
        </w:rPr>
        <w:t>.</w:t>
      </w:r>
    </w:p>
    <w:p w14:paraId="499E6137" w14:textId="77777777" w:rsidR="00D86049" w:rsidRDefault="00D86049" w:rsidP="00D86049">
      <w:pPr>
        <w:spacing w:before="30" w:after="30" w:line="240" w:lineRule="auto"/>
        <w:ind w:left="2268" w:firstLine="0"/>
        <w:rPr>
          <w:rFonts w:eastAsia="Calibri"/>
          <w:color w:val="auto"/>
          <w:sz w:val="20"/>
          <w:szCs w:val="20"/>
          <w:lang w:eastAsia="en-US"/>
        </w:rPr>
      </w:pPr>
    </w:p>
    <w:p w14:paraId="5C0452A5" w14:textId="77777777" w:rsidR="00D86049" w:rsidRPr="00C23F33" w:rsidRDefault="00D86049" w:rsidP="00D86049">
      <w:pPr>
        <w:spacing w:before="30" w:after="30" w:line="240" w:lineRule="auto"/>
        <w:ind w:left="2268" w:firstLine="0"/>
        <w:rPr>
          <w:rFonts w:eastAsia="Calibri"/>
          <w:color w:val="auto"/>
          <w:sz w:val="20"/>
          <w:szCs w:val="20"/>
          <w:lang w:eastAsia="en-US"/>
        </w:rPr>
      </w:pPr>
    </w:p>
    <w:p w14:paraId="2CE371B6" w14:textId="77777777" w:rsidR="00D86049" w:rsidRDefault="00D86049" w:rsidP="00D86049">
      <w:pPr>
        <w:ind w:firstLine="0"/>
      </w:pPr>
      <w:r>
        <w:tab/>
        <w:t>As Universidades devem possuir diversos cursos de formação em diversas áreas do conhecimento e seu ensino, pesquisa e extensão devem caminhar juntos para formação do indivíduo.</w:t>
      </w:r>
    </w:p>
    <w:p w14:paraId="2C8E30EE" w14:textId="77777777" w:rsidR="00D86049" w:rsidRDefault="00D86049" w:rsidP="00D86049">
      <w:pPr>
        <w:ind w:firstLine="0"/>
      </w:pPr>
      <w:r>
        <w:tab/>
        <w:t xml:space="preserve">Para deter o título de Universidade, a IES deve ter produção intelectual institucionalizada, um terço do corpo docente com mestrado ou doutorado e um terço dos docentes em regime integral de trabalho </w:t>
      </w:r>
      <w:sdt>
        <w:sdtPr>
          <w:id w:val="-705481956"/>
          <w:citation/>
        </w:sdtPr>
        <w:sdtEndPr/>
        <w:sdtContent>
          <w:r>
            <w:fldChar w:fldCharType="begin"/>
          </w:r>
          <w:r>
            <w:instrText xml:space="preserve"> CITATION Bra96 \l 1046 </w:instrText>
          </w:r>
          <w:r>
            <w:fldChar w:fldCharType="separate"/>
          </w:r>
          <w:r>
            <w:rPr>
              <w:noProof/>
            </w:rPr>
            <w:t>(BRASIL, 1996)</w:t>
          </w:r>
          <w:r>
            <w:fldChar w:fldCharType="end"/>
          </w:r>
        </w:sdtContent>
      </w:sdt>
      <w:r>
        <w:t>.</w:t>
      </w:r>
    </w:p>
    <w:p w14:paraId="65F7DDD2" w14:textId="77777777" w:rsidR="00D86049" w:rsidRDefault="00D86049" w:rsidP="00D86049">
      <w:r>
        <w:t>As Universidades do poder público, segundo a o Art. 54 da Lei nº 9.394 de 1996 tem autonomia, podendo propor seu quadro pessoal assim como o plano de cargos e salários, atendendo as normas gerais e pertinentes e os recursos  disponíveis, realizar operações de crédito, com aprovação do Poder competente para aquisição de bens e realizar operações financeiras necessárias ao seu bom desempenho</w:t>
      </w:r>
      <w:sdt>
        <w:sdtPr>
          <w:id w:val="1287009604"/>
          <w:citation/>
        </w:sdtPr>
        <w:sdtEndPr/>
        <w:sdtContent>
          <w:r>
            <w:fldChar w:fldCharType="begin"/>
          </w:r>
          <w:r>
            <w:instrText xml:space="preserve"> CITATION Bra96 \l 1046 </w:instrText>
          </w:r>
          <w:r>
            <w:fldChar w:fldCharType="separate"/>
          </w:r>
          <w:r>
            <w:rPr>
              <w:noProof/>
            </w:rPr>
            <w:t xml:space="preserve"> (BRASIL, 1996)</w:t>
          </w:r>
          <w:r>
            <w:fldChar w:fldCharType="end"/>
          </w:r>
        </w:sdtContent>
      </w:sdt>
      <w:r>
        <w:t>.</w:t>
      </w:r>
    </w:p>
    <w:p w14:paraId="7105A671" w14:textId="77777777" w:rsidR="00D86049" w:rsidRDefault="00D86049" w:rsidP="00D86049">
      <w:r w:rsidRPr="00ED0CC2">
        <w:t>Já no segundo parágrafo</w:t>
      </w:r>
      <w:r>
        <w:t xml:space="preserve"> do Art. 54 está autonomia está diretamente relacionada a instituições que comprovem a alta qualificação para o seu fim, com base em avaliações realizadas pelo poder público </w:t>
      </w:r>
      <w:sdt>
        <w:sdtPr>
          <w:id w:val="1658951797"/>
          <w:citation/>
        </w:sdtPr>
        <w:sdtEndPr/>
        <w:sdtContent>
          <w:r>
            <w:fldChar w:fldCharType="begin"/>
          </w:r>
          <w:r>
            <w:instrText xml:space="preserve"> CITATION Bra96 \l 1046 </w:instrText>
          </w:r>
          <w:r>
            <w:fldChar w:fldCharType="separate"/>
          </w:r>
          <w:r>
            <w:rPr>
              <w:noProof/>
            </w:rPr>
            <w:t>(BRASIL, 1996)</w:t>
          </w:r>
          <w:r>
            <w:fldChar w:fldCharType="end"/>
          </w:r>
        </w:sdtContent>
      </w:sdt>
      <w:r>
        <w:t xml:space="preserve">. </w:t>
      </w:r>
    </w:p>
    <w:p w14:paraId="00CF1F23" w14:textId="77777777" w:rsidR="00D86049" w:rsidRDefault="00D86049" w:rsidP="00D86049">
      <w:r w:rsidRPr="00872164">
        <w:t>No Art. 207 “</w:t>
      </w:r>
      <w:r w:rsidRPr="00872164">
        <w:rPr>
          <w:rFonts w:ascii="Arial" w:hAnsi="Arial"/>
          <w:shd w:val="clear" w:color="auto" w:fill="FFFFFF"/>
        </w:rPr>
        <w:t>As universidades gozam de autonomia didático-científica, administrativa e de gestão financeira e patrimonial, e obedecerão ao princípio de indissociabilidade entre ensino, pesquisa e extensão.”</w:t>
      </w:r>
      <w:sdt>
        <w:sdtPr>
          <w:rPr>
            <w:rFonts w:ascii="Arial" w:hAnsi="Arial"/>
            <w:shd w:val="clear" w:color="auto" w:fill="FFFFFF"/>
          </w:rPr>
          <w:id w:val="2120867678"/>
          <w:citation/>
        </w:sdtPr>
        <w:sdtEndPr/>
        <w:sdtContent>
          <w:r w:rsidRPr="00872164">
            <w:rPr>
              <w:rFonts w:ascii="Arial" w:hAnsi="Arial"/>
              <w:shd w:val="clear" w:color="auto" w:fill="FFFFFF"/>
            </w:rPr>
            <w:fldChar w:fldCharType="begin"/>
          </w:r>
          <w:r w:rsidRPr="00872164">
            <w:rPr>
              <w:rFonts w:ascii="Arial" w:hAnsi="Arial"/>
              <w:shd w:val="clear" w:color="auto" w:fill="FFFFFF"/>
            </w:rPr>
            <w:instrText xml:space="preserve"> CITATION Bra96 \l 1046 </w:instrText>
          </w:r>
          <w:r w:rsidRPr="00872164">
            <w:rPr>
              <w:rFonts w:ascii="Arial" w:hAnsi="Arial"/>
              <w:shd w:val="clear" w:color="auto" w:fill="FFFFFF"/>
            </w:rPr>
            <w:fldChar w:fldCharType="separate"/>
          </w:r>
          <w:r w:rsidRPr="00872164">
            <w:rPr>
              <w:rFonts w:ascii="Arial" w:hAnsi="Arial"/>
              <w:noProof/>
              <w:shd w:val="clear" w:color="auto" w:fill="FFFFFF"/>
            </w:rPr>
            <w:t xml:space="preserve"> (BRASIL, 1996)</w:t>
          </w:r>
          <w:r w:rsidRPr="00872164">
            <w:rPr>
              <w:rFonts w:ascii="Arial" w:hAnsi="Arial"/>
              <w:shd w:val="clear" w:color="auto" w:fill="FFFFFF"/>
            </w:rPr>
            <w:fldChar w:fldCharType="end"/>
          </w:r>
        </w:sdtContent>
      </w:sdt>
      <w:r w:rsidRPr="00872164">
        <w:t xml:space="preserve"> Lima </w:t>
      </w:r>
      <w:sdt>
        <w:sdtPr>
          <w:id w:val="1432390822"/>
          <w:citation/>
        </w:sdtPr>
        <w:sdtEndPr/>
        <w:sdtContent>
          <w:r w:rsidRPr="00872164">
            <w:fldChar w:fldCharType="begin"/>
          </w:r>
          <w:r w:rsidRPr="00872164">
            <w:instrText xml:space="preserve"> CITATION Lim00 \l 1046 </w:instrText>
          </w:r>
          <w:r w:rsidRPr="00872164">
            <w:fldChar w:fldCharType="separate"/>
          </w:r>
          <w:r w:rsidRPr="00872164">
            <w:rPr>
              <w:noProof/>
            </w:rPr>
            <w:t>(LIMA, 2000)</w:t>
          </w:r>
          <w:r w:rsidRPr="00872164">
            <w:fldChar w:fldCharType="end"/>
          </w:r>
        </w:sdtContent>
      </w:sdt>
      <w:r w:rsidRPr="00872164">
        <w:t xml:space="preserve"> aborda que a única autonomia sendo praticada é a didático-científica.</w:t>
      </w:r>
    </w:p>
    <w:p w14:paraId="24EA2C5A" w14:textId="77777777" w:rsidR="00D86049" w:rsidRPr="00B810DC" w:rsidRDefault="00D86049" w:rsidP="00D86049">
      <w:pPr>
        <w:ind w:firstLine="0"/>
        <w:jc w:val="left"/>
        <w:rPr>
          <w:rFonts w:eastAsia="Calibri"/>
          <w:color w:val="auto"/>
          <w:sz w:val="20"/>
          <w:szCs w:val="20"/>
          <w:lang w:eastAsia="en-US"/>
        </w:rPr>
      </w:pPr>
      <w:r>
        <w:rPr>
          <w:rFonts w:eastAsia="Calibri"/>
          <w:lang w:eastAsia="en-US"/>
        </w:rPr>
        <w:tab/>
      </w:r>
    </w:p>
    <w:p w14:paraId="46B439BC" w14:textId="77777777" w:rsidR="00D86049" w:rsidRDefault="00D86049" w:rsidP="00D86049">
      <w:pPr>
        <w:pStyle w:val="Ttulo2"/>
        <w:rPr>
          <w:rFonts w:eastAsia="Calibri"/>
          <w:color w:val="auto"/>
          <w:lang w:eastAsia="en-US"/>
        </w:rPr>
      </w:pPr>
      <w:bookmarkStart w:id="38" w:name="_Toc38321612"/>
      <w:bookmarkStart w:id="39" w:name="_Toc51147813"/>
      <w:r w:rsidRPr="00D35971">
        <w:rPr>
          <w:rFonts w:eastAsia="Calibri"/>
          <w:color w:val="auto"/>
          <w:lang w:eastAsia="en-US"/>
        </w:rPr>
        <w:t>1.4. Educação superior e sociedade</w:t>
      </w:r>
      <w:bookmarkEnd w:id="38"/>
      <w:bookmarkEnd w:id="39"/>
    </w:p>
    <w:p w14:paraId="0B17B9C1" w14:textId="77777777" w:rsidR="00D86049" w:rsidRPr="006362F9" w:rsidRDefault="00D86049" w:rsidP="00D86049">
      <w:pPr>
        <w:pStyle w:val="Ttulo2"/>
        <w:rPr>
          <w:rFonts w:eastAsia="Calibri"/>
          <w:color w:val="auto"/>
          <w:lang w:eastAsia="en-US"/>
        </w:rPr>
      </w:pPr>
      <w:bookmarkStart w:id="40" w:name="_Toc51147814"/>
      <w:r w:rsidRPr="006362F9">
        <w:rPr>
          <w:rFonts w:eastAsia="Calibri"/>
          <w:color w:val="auto"/>
          <w:lang w:eastAsia="en-US"/>
        </w:rPr>
        <w:t>1.4.1. A importância da Educação superior para sociedade Brasileira</w:t>
      </w:r>
      <w:bookmarkEnd w:id="40"/>
    </w:p>
    <w:p w14:paraId="283DD1D2" w14:textId="77777777" w:rsidR="00D86049" w:rsidRDefault="00D86049" w:rsidP="00D86049">
      <w:pPr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Podemos observar a crescente demanda de profissionais qualificados, para atuação em diversas áreas. Há uma grande procura por profissionais graduados por empresas e um </w:t>
      </w:r>
      <w:r>
        <w:rPr>
          <w:rFonts w:eastAsia="Calibri"/>
          <w:lang w:eastAsia="en-US"/>
        </w:rPr>
        <w:lastRenderedPageBreak/>
        <w:t xml:space="preserve">grande </w:t>
      </w:r>
      <w:r w:rsidRPr="00954B3F">
        <w:rPr>
          <w:rFonts w:eastAsia="Calibri"/>
          <w:lang w:eastAsia="en-US"/>
        </w:rPr>
        <w:t>déficit</w:t>
      </w:r>
      <w:r>
        <w:rPr>
          <w:rFonts w:eastAsia="Calibri"/>
          <w:lang w:eastAsia="en-US"/>
        </w:rPr>
        <w:t xml:space="preserve"> dos mesmos no mercado, esta discrepância é enorme  e pode ser notada  pelos salários que chega a ser 219,4% superior, de um graduado para alguém sem graduação.</w:t>
      </w:r>
      <w:sdt>
        <w:sdtPr>
          <w:rPr>
            <w:rFonts w:eastAsia="Calibri"/>
            <w:lang w:eastAsia="en-US"/>
          </w:rPr>
          <w:id w:val="-1766758871"/>
          <w:citation/>
        </w:sdtPr>
        <w:sdtEndPr/>
        <w:sdtContent>
          <w:r>
            <w:rPr>
              <w:rFonts w:eastAsia="Calibri"/>
              <w:lang w:eastAsia="en-US"/>
            </w:rPr>
            <w:fldChar w:fldCharType="begin"/>
          </w:r>
          <w:r>
            <w:rPr>
              <w:rFonts w:eastAsia="Calibri"/>
              <w:lang w:eastAsia="en-US"/>
            </w:rPr>
            <w:instrText xml:space="preserve"> CITATION Vej13 \l 1046 </w:instrText>
          </w:r>
          <w:r>
            <w:rPr>
              <w:rFonts w:eastAsia="Calibri"/>
              <w:lang w:eastAsia="en-US"/>
            </w:rPr>
            <w:fldChar w:fldCharType="separate"/>
          </w:r>
          <w:r>
            <w:rPr>
              <w:rFonts w:eastAsia="Calibri"/>
              <w:noProof/>
              <w:lang w:eastAsia="en-US"/>
            </w:rPr>
            <w:t xml:space="preserve"> </w:t>
          </w:r>
          <w:r w:rsidRPr="00AB26A5">
            <w:rPr>
              <w:rFonts w:eastAsia="Calibri"/>
              <w:noProof/>
              <w:lang w:eastAsia="en-US"/>
            </w:rPr>
            <w:t>(VEJA, 2013)</w:t>
          </w:r>
          <w:r>
            <w:rPr>
              <w:rFonts w:eastAsia="Calibri"/>
              <w:lang w:eastAsia="en-US"/>
            </w:rPr>
            <w:fldChar w:fldCharType="end"/>
          </w:r>
        </w:sdtContent>
      </w:sdt>
      <w:r>
        <w:rPr>
          <w:rFonts w:eastAsia="Calibri"/>
          <w:lang w:eastAsia="en-US"/>
        </w:rPr>
        <w:t>.</w:t>
      </w:r>
    </w:p>
    <w:p w14:paraId="66A71B4F" w14:textId="77777777" w:rsidR="00D86049" w:rsidRDefault="00D86049" w:rsidP="00D86049">
      <w:pPr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Com os avanços da sociedade, temos diversos desafios cada vez mais complexos, em diversas áreas, como </w:t>
      </w:r>
      <w:r w:rsidRPr="3C009CBB">
        <w:rPr>
          <w:rFonts w:eastAsia="Calibri"/>
          <w:lang w:eastAsia="en-US"/>
        </w:rPr>
        <w:t>tecnologia</w:t>
      </w:r>
      <w:r>
        <w:rPr>
          <w:rFonts w:eastAsia="Calibri"/>
          <w:lang w:eastAsia="en-US"/>
        </w:rPr>
        <w:t xml:space="preserve">, educação, saúde, produção agrícola, civil etc. </w:t>
      </w:r>
    </w:p>
    <w:p w14:paraId="33CFA47B" w14:textId="77777777" w:rsidR="00D86049" w:rsidRDefault="00D86049" w:rsidP="00D86049">
      <w:pPr>
        <w:rPr>
          <w:rFonts w:eastAsia="Calibri"/>
          <w:lang w:eastAsia="en-US"/>
        </w:rPr>
      </w:pPr>
      <w:r>
        <w:rPr>
          <w:rFonts w:eastAsia="Calibri"/>
          <w:lang w:eastAsia="en-US"/>
        </w:rPr>
        <w:t>Na tecnologia podemos notar esta complexidade, com o passar dos anos a indústria de celulares “estagnou” no quesito inovação, não trazendo tantas novidades que traziam ano pós ano e a saúde, vivemos desafios cada vez mais complexos, como a atual pandemia de COVID-19 temos a grande procura por vacinas e tratamentos para combater o vírus. É notório que o ensino, pesquisa e extensão contribui diretamente para com o desenvolvimento da sociedade.</w:t>
      </w:r>
    </w:p>
    <w:p w14:paraId="3FE5C30C" w14:textId="77777777" w:rsidR="00D86049" w:rsidRDefault="00D86049" w:rsidP="00D86049">
      <w:pPr>
        <w:pStyle w:val="Ttulo2"/>
        <w:rPr>
          <w:rFonts w:eastAsia="Calibri"/>
          <w:color w:val="auto"/>
          <w:lang w:eastAsia="en-US"/>
        </w:rPr>
      </w:pPr>
      <w:bookmarkStart w:id="41" w:name="_Toc51147815"/>
      <w:r w:rsidRPr="006362F9">
        <w:rPr>
          <w:rFonts w:eastAsia="Calibri"/>
          <w:color w:val="auto"/>
          <w:lang w:eastAsia="en-US"/>
        </w:rPr>
        <w:t xml:space="preserve">1.4.2. Número de Instituições de educação superior por tipo no </w:t>
      </w:r>
      <w:r>
        <w:rPr>
          <w:rFonts w:eastAsia="Calibri"/>
          <w:color w:val="auto"/>
          <w:lang w:eastAsia="en-US"/>
        </w:rPr>
        <w:t>B</w:t>
      </w:r>
      <w:r w:rsidRPr="006362F9">
        <w:rPr>
          <w:rFonts w:eastAsia="Calibri"/>
          <w:color w:val="auto"/>
          <w:lang w:eastAsia="en-US"/>
        </w:rPr>
        <w:t>rasil</w:t>
      </w:r>
      <w:bookmarkEnd w:id="41"/>
      <w:r w:rsidRPr="006362F9">
        <w:rPr>
          <w:rFonts w:eastAsia="Calibri"/>
          <w:color w:val="auto"/>
          <w:lang w:eastAsia="en-US"/>
        </w:rPr>
        <w:t xml:space="preserve"> </w:t>
      </w:r>
    </w:p>
    <w:p w14:paraId="6C787E52" w14:textId="77777777" w:rsidR="00D86049" w:rsidRDefault="00D86049" w:rsidP="00D86049">
      <w:pPr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Dados do INEP </w:t>
      </w:r>
      <w:sdt>
        <w:sdtPr>
          <w:rPr>
            <w:rFonts w:eastAsia="Calibri"/>
            <w:lang w:eastAsia="en-US"/>
          </w:rPr>
          <w:id w:val="-537580656"/>
          <w:citation/>
        </w:sdtPr>
        <w:sdtEndPr/>
        <w:sdtContent>
          <w:r>
            <w:rPr>
              <w:rFonts w:eastAsia="Calibri"/>
              <w:lang w:eastAsia="en-US"/>
            </w:rPr>
            <w:fldChar w:fldCharType="begin"/>
          </w:r>
          <w:r>
            <w:rPr>
              <w:rFonts w:eastAsia="Calibri"/>
              <w:lang w:eastAsia="en-US"/>
            </w:rPr>
            <w:instrText xml:space="preserve">CITATION INS18 \l 1046 </w:instrText>
          </w:r>
          <w:r>
            <w:rPr>
              <w:rFonts w:eastAsia="Calibri"/>
              <w:lang w:eastAsia="en-US"/>
            </w:rPr>
            <w:fldChar w:fldCharType="separate"/>
          </w:r>
          <w:r w:rsidRPr="00AB26A5">
            <w:rPr>
              <w:rFonts w:eastAsia="Calibri"/>
              <w:noProof/>
              <w:lang w:eastAsia="en-US"/>
            </w:rPr>
            <w:t>(INEP, 2018)</w:t>
          </w:r>
          <w:r>
            <w:rPr>
              <w:rFonts w:eastAsia="Calibri"/>
              <w:lang w:eastAsia="en-US"/>
            </w:rPr>
            <w:fldChar w:fldCharType="end"/>
          </w:r>
        </w:sdtContent>
      </w:sdt>
      <w:r>
        <w:rPr>
          <w:rFonts w:eastAsia="Calibri"/>
          <w:lang w:eastAsia="en-US"/>
        </w:rPr>
        <w:t xml:space="preserve"> no Brasil, temos 2.537 IES, sendo 299 públicas dos quais são 110 federais, 128 estaduais, 61 municipais e 2.238 privadas. Nestas instituições temos </w:t>
      </w:r>
      <w:r w:rsidRPr="00DA7893">
        <w:rPr>
          <w:rFonts w:eastAsia="Calibri"/>
          <w:lang w:eastAsia="en-US"/>
        </w:rPr>
        <w:t>8.450.755</w:t>
      </w:r>
      <w:r>
        <w:rPr>
          <w:rFonts w:eastAsia="Calibri"/>
          <w:lang w:eastAsia="en-US"/>
        </w:rPr>
        <w:t xml:space="preserve"> matrículas que </w:t>
      </w:r>
      <w:r w:rsidRPr="0012717E">
        <w:rPr>
          <w:rFonts w:eastAsia="Calibri"/>
          <w:lang w:eastAsia="en-US"/>
        </w:rPr>
        <w:t>representa</w:t>
      </w:r>
      <w:r>
        <w:rPr>
          <w:rFonts w:eastAsia="Calibri"/>
          <w:lang w:eastAsia="en-US"/>
        </w:rPr>
        <w:t xml:space="preserve"> cerca de 4% da população Brasileira matriculada em uma IES.</w:t>
      </w:r>
    </w:p>
    <w:p w14:paraId="6592FD42" w14:textId="77777777" w:rsidR="00D86049" w:rsidRDefault="00D86049" w:rsidP="00D86049">
      <w:pPr>
        <w:rPr>
          <w:rFonts w:eastAsia="Calibri"/>
          <w:lang w:eastAsia="en-US"/>
        </w:rPr>
      </w:pPr>
    </w:p>
    <w:p w14:paraId="530AB55A" w14:textId="77777777" w:rsidR="00D86049" w:rsidRDefault="00D86049" w:rsidP="00D86049">
      <w:pPr>
        <w:rPr>
          <w:rFonts w:eastAsia="Calibri"/>
          <w:lang w:eastAsia="en-US"/>
        </w:rPr>
      </w:pPr>
    </w:p>
    <w:p w14:paraId="5CDC1882" w14:textId="77777777" w:rsidR="00D86049" w:rsidRPr="00F368BD" w:rsidRDefault="00D86049" w:rsidP="00D86049">
      <w:pPr>
        <w:pStyle w:val="Legenda"/>
        <w:keepNext/>
        <w:jc w:val="center"/>
        <w:rPr>
          <w:b w:val="0"/>
          <w:bCs w:val="0"/>
        </w:rPr>
      </w:pPr>
      <w:bookmarkStart w:id="42" w:name="_Toc39260902"/>
      <w:r w:rsidRPr="00F368BD">
        <w:rPr>
          <w:b w:val="0"/>
          <w:bCs w:val="0"/>
        </w:rPr>
        <w:t xml:space="preserve">Gráfico </w:t>
      </w:r>
      <w:r w:rsidRPr="00F368BD">
        <w:rPr>
          <w:b w:val="0"/>
          <w:bCs w:val="0"/>
        </w:rPr>
        <w:fldChar w:fldCharType="begin"/>
      </w:r>
      <w:r w:rsidRPr="00F368BD">
        <w:rPr>
          <w:b w:val="0"/>
          <w:bCs w:val="0"/>
        </w:rPr>
        <w:instrText xml:space="preserve"> SEQ Gráfico \* ARABIC </w:instrText>
      </w:r>
      <w:r w:rsidRPr="00F368BD">
        <w:rPr>
          <w:b w:val="0"/>
          <w:bCs w:val="0"/>
        </w:rPr>
        <w:fldChar w:fldCharType="separate"/>
      </w:r>
      <w:r w:rsidRPr="00F368BD">
        <w:rPr>
          <w:b w:val="0"/>
          <w:bCs w:val="0"/>
          <w:noProof/>
        </w:rPr>
        <w:t>2</w:t>
      </w:r>
      <w:r w:rsidRPr="00F368BD">
        <w:rPr>
          <w:b w:val="0"/>
          <w:bCs w:val="0"/>
        </w:rPr>
        <w:fldChar w:fldCharType="end"/>
      </w:r>
      <w:r w:rsidRPr="00F368BD">
        <w:rPr>
          <w:b w:val="0"/>
          <w:bCs w:val="0"/>
        </w:rPr>
        <w:t xml:space="preserve"> Tipos de IES Públicas</w:t>
      </w:r>
      <w:bookmarkEnd w:id="42"/>
    </w:p>
    <w:p w14:paraId="02A512C4" w14:textId="77777777" w:rsidR="00D86049" w:rsidRDefault="00D86049" w:rsidP="00D86049">
      <w:pPr>
        <w:jc w:val="center"/>
        <w:rPr>
          <w:rFonts w:eastAsia="Calibri"/>
          <w:lang w:eastAsia="en-US"/>
        </w:rPr>
      </w:pPr>
      <w:r>
        <w:rPr>
          <w:noProof/>
        </w:rPr>
        <w:drawing>
          <wp:inline distT="0" distB="0" distL="0" distR="0" wp14:anchorId="4B0AB8EE" wp14:editId="75655687">
            <wp:extent cx="3034145" cy="1668484"/>
            <wp:effectExtent l="0" t="0" r="13970" b="8255"/>
            <wp:docPr id="11" name="Gráfico 11">
              <a:extLst xmlns:a="http://schemas.openxmlformats.org/drawingml/2006/main">
                <a:ext uri="{FF2B5EF4-FFF2-40B4-BE49-F238E27FC236}">
                  <a16:creationId xmlns:a16="http://schemas.microsoft.com/office/drawing/2014/main" id="{F821C745-CA91-4650-91BA-369F37EAE42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11CD8D06" w14:textId="77777777" w:rsidR="00D86049" w:rsidRPr="00F368BD" w:rsidRDefault="00D86049" w:rsidP="00D86049">
      <w:pPr>
        <w:jc w:val="center"/>
        <w:rPr>
          <w:rFonts w:eastAsia="Calibri" w:cs="Times New Roman"/>
          <w:color w:val="auto"/>
          <w:sz w:val="20"/>
          <w:szCs w:val="20"/>
          <w:lang w:eastAsia="en-US"/>
        </w:rPr>
      </w:pPr>
      <w:r w:rsidRPr="00F368BD">
        <w:rPr>
          <w:rFonts w:eastAsia="Calibri" w:cs="Times New Roman"/>
          <w:color w:val="auto"/>
          <w:sz w:val="20"/>
          <w:szCs w:val="20"/>
          <w:lang w:eastAsia="en-US"/>
        </w:rPr>
        <w:t xml:space="preserve">Fonte: </w:t>
      </w:r>
      <w:r>
        <w:rPr>
          <w:rFonts w:eastAsia="Calibri" w:cs="Times New Roman"/>
          <w:color w:val="auto"/>
          <w:sz w:val="20"/>
          <w:szCs w:val="20"/>
          <w:lang w:eastAsia="en-US"/>
        </w:rPr>
        <w:t>O</w:t>
      </w:r>
      <w:r w:rsidRPr="00F368BD">
        <w:rPr>
          <w:rFonts w:eastAsia="Calibri" w:cs="Times New Roman"/>
          <w:color w:val="auto"/>
          <w:sz w:val="20"/>
          <w:szCs w:val="20"/>
          <w:lang w:eastAsia="en-US"/>
        </w:rPr>
        <w:t xml:space="preserve"> </w:t>
      </w:r>
      <w:r>
        <w:rPr>
          <w:rFonts w:eastAsia="Calibri" w:cs="Times New Roman"/>
          <w:color w:val="auto"/>
          <w:sz w:val="20"/>
          <w:szCs w:val="20"/>
          <w:lang w:eastAsia="en-US"/>
        </w:rPr>
        <w:t>a</w:t>
      </w:r>
      <w:r w:rsidRPr="00F368BD">
        <w:rPr>
          <w:rFonts w:eastAsia="Calibri" w:cs="Times New Roman"/>
          <w:color w:val="auto"/>
          <w:sz w:val="20"/>
          <w:szCs w:val="20"/>
          <w:lang w:eastAsia="en-US"/>
        </w:rPr>
        <w:t>utor, 2020, com dados do INEP.</w:t>
      </w:r>
    </w:p>
    <w:p w14:paraId="15A7CBEB" w14:textId="77777777" w:rsidR="00D86049" w:rsidRPr="00F368BD" w:rsidRDefault="00D86049" w:rsidP="00D86049">
      <w:pPr>
        <w:pStyle w:val="Legenda"/>
        <w:keepNext/>
        <w:jc w:val="center"/>
        <w:rPr>
          <w:b w:val="0"/>
          <w:bCs w:val="0"/>
        </w:rPr>
      </w:pPr>
      <w:bookmarkStart w:id="43" w:name="_Toc39260903"/>
      <w:r w:rsidRPr="00F368BD">
        <w:rPr>
          <w:b w:val="0"/>
          <w:bCs w:val="0"/>
        </w:rPr>
        <w:lastRenderedPageBreak/>
        <w:t xml:space="preserve">Gráfico </w:t>
      </w:r>
      <w:r w:rsidRPr="00F368BD">
        <w:rPr>
          <w:b w:val="0"/>
          <w:bCs w:val="0"/>
        </w:rPr>
        <w:fldChar w:fldCharType="begin"/>
      </w:r>
      <w:r w:rsidRPr="00F368BD">
        <w:rPr>
          <w:b w:val="0"/>
          <w:bCs w:val="0"/>
        </w:rPr>
        <w:instrText xml:space="preserve"> SEQ Gráfico \* ARABIC </w:instrText>
      </w:r>
      <w:r w:rsidRPr="00F368BD">
        <w:rPr>
          <w:b w:val="0"/>
          <w:bCs w:val="0"/>
        </w:rPr>
        <w:fldChar w:fldCharType="separate"/>
      </w:r>
      <w:r w:rsidRPr="00F368BD">
        <w:rPr>
          <w:b w:val="0"/>
          <w:bCs w:val="0"/>
          <w:noProof/>
        </w:rPr>
        <w:t>3</w:t>
      </w:r>
      <w:r w:rsidRPr="00F368BD">
        <w:rPr>
          <w:b w:val="0"/>
          <w:bCs w:val="0"/>
        </w:rPr>
        <w:fldChar w:fldCharType="end"/>
      </w:r>
      <w:r w:rsidRPr="00F368BD">
        <w:rPr>
          <w:b w:val="0"/>
          <w:bCs w:val="0"/>
        </w:rPr>
        <w:t xml:space="preserve"> Comparativo </w:t>
      </w:r>
      <w:r>
        <w:rPr>
          <w:b w:val="0"/>
          <w:bCs w:val="0"/>
        </w:rPr>
        <w:t xml:space="preserve">IES </w:t>
      </w:r>
      <w:r w:rsidRPr="00F368BD">
        <w:rPr>
          <w:b w:val="0"/>
          <w:bCs w:val="0"/>
        </w:rPr>
        <w:t>Pública e Privada</w:t>
      </w:r>
      <w:bookmarkEnd w:id="43"/>
    </w:p>
    <w:p w14:paraId="6146AB58" w14:textId="77777777" w:rsidR="00D86049" w:rsidRDefault="00D86049" w:rsidP="00D86049">
      <w:pPr>
        <w:jc w:val="center"/>
        <w:rPr>
          <w:rFonts w:eastAsia="Calibri"/>
          <w:lang w:eastAsia="en-US"/>
        </w:rPr>
      </w:pPr>
      <w:r>
        <w:rPr>
          <w:noProof/>
        </w:rPr>
        <w:drawing>
          <wp:inline distT="0" distB="0" distL="0" distR="0" wp14:anchorId="4BB5719A" wp14:editId="0AD404D4">
            <wp:extent cx="3585705" cy="1710047"/>
            <wp:effectExtent l="0" t="0" r="15240" b="5080"/>
            <wp:docPr id="12" name="Gráfico 12">
              <a:extLst xmlns:a="http://schemas.openxmlformats.org/drawingml/2006/main">
                <a:ext uri="{FF2B5EF4-FFF2-40B4-BE49-F238E27FC236}">
                  <a16:creationId xmlns:a16="http://schemas.microsoft.com/office/drawing/2014/main" id="{D51C325F-E09E-4DB2-A01E-6310CA52490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6F2838EA" w14:textId="77777777" w:rsidR="00D86049" w:rsidRPr="005260DB" w:rsidRDefault="00D86049" w:rsidP="00D86049">
      <w:pPr>
        <w:jc w:val="center"/>
        <w:rPr>
          <w:rFonts w:eastAsia="Calibri" w:cs="Times New Roman"/>
          <w:color w:val="auto"/>
          <w:sz w:val="20"/>
          <w:szCs w:val="20"/>
          <w:lang w:eastAsia="en-US"/>
        </w:rPr>
      </w:pPr>
      <w:r w:rsidRPr="00F368BD">
        <w:rPr>
          <w:rFonts w:eastAsia="Calibri" w:cs="Times New Roman"/>
          <w:color w:val="auto"/>
          <w:sz w:val="20"/>
          <w:szCs w:val="20"/>
          <w:lang w:eastAsia="en-US"/>
        </w:rPr>
        <w:t xml:space="preserve">Fonte: </w:t>
      </w:r>
      <w:r>
        <w:rPr>
          <w:rFonts w:eastAsia="Calibri" w:cs="Times New Roman"/>
          <w:color w:val="auto"/>
          <w:sz w:val="20"/>
          <w:szCs w:val="20"/>
          <w:lang w:eastAsia="en-US"/>
        </w:rPr>
        <w:t>O</w:t>
      </w:r>
      <w:r w:rsidRPr="00F368BD">
        <w:rPr>
          <w:rFonts w:eastAsia="Calibri" w:cs="Times New Roman"/>
          <w:color w:val="auto"/>
          <w:sz w:val="20"/>
          <w:szCs w:val="20"/>
          <w:lang w:eastAsia="en-US"/>
        </w:rPr>
        <w:t xml:space="preserve"> </w:t>
      </w:r>
      <w:r>
        <w:rPr>
          <w:rFonts w:eastAsia="Calibri" w:cs="Times New Roman"/>
          <w:color w:val="auto"/>
          <w:sz w:val="20"/>
          <w:szCs w:val="20"/>
          <w:lang w:eastAsia="en-US"/>
        </w:rPr>
        <w:t>a</w:t>
      </w:r>
      <w:r w:rsidRPr="00F368BD">
        <w:rPr>
          <w:rFonts w:eastAsia="Calibri" w:cs="Times New Roman"/>
          <w:color w:val="auto"/>
          <w:sz w:val="20"/>
          <w:szCs w:val="20"/>
          <w:lang w:eastAsia="en-US"/>
        </w:rPr>
        <w:t>utor, 2020, com dados do INEP.</w:t>
      </w:r>
    </w:p>
    <w:p w14:paraId="751C6310" w14:textId="77777777" w:rsidR="00D86049" w:rsidRDefault="00D86049" w:rsidP="00D86049">
      <w:pPr>
        <w:jc w:val="left"/>
        <w:rPr>
          <w:rFonts w:eastAsia="Calibri"/>
          <w:lang w:eastAsia="en-US"/>
        </w:rPr>
      </w:pPr>
    </w:p>
    <w:p w14:paraId="5D1158F8" w14:textId="77777777" w:rsidR="00D86049" w:rsidRPr="00F368BD" w:rsidRDefault="00D86049" w:rsidP="00D86049">
      <w:pPr>
        <w:pStyle w:val="Legenda"/>
        <w:keepNext/>
        <w:jc w:val="center"/>
        <w:rPr>
          <w:b w:val="0"/>
          <w:bCs w:val="0"/>
        </w:rPr>
      </w:pPr>
      <w:bookmarkStart w:id="44" w:name="_Toc39260904"/>
      <w:r w:rsidRPr="00F368BD">
        <w:rPr>
          <w:b w:val="0"/>
          <w:bCs w:val="0"/>
        </w:rPr>
        <w:t xml:space="preserve">Gráfico </w:t>
      </w:r>
      <w:r w:rsidRPr="00F368BD">
        <w:rPr>
          <w:b w:val="0"/>
          <w:bCs w:val="0"/>
        </w:rPr>
        <w:fldChar w:fldCharType="begin"/>
      </w:r>
      <w:r w:rsidRPr="00F368BD">
        <w:rPr>
          <w:b w:val="0"/>
          <w:bCs w:val="0"/>
        </w:rPr>
        <w:instrText xml:space="preserve"> SEQ Gráfico \* ARABIC </w:instrText>
      </w:r>
      <w:r w:rsidRPr="00F368BD">
        <w:rPr>
          <w:b w:val="0"/>
          <w:bCs w:val="0"/>
        </w:rPr>
        <w:fldChar w:fldCharType="separate"/>
      </w:r>
      <w:r w:rsidRPr="00F368BD">
        <w:rPr>
          <w:b w:val="0"/>
          <w:bCs w:val="0"/>
          <w:noProof/>
        </w:rPr>
        <w:t>4</w:t>
      </w:r>
      <w:r w:rsidRPr="00F368BD">
        <w:rPr>
          <w:b w:val="0"/>
          <w:bCs w:val="0"/>
        </w:rPr>
        <w:fldChar w:fldCharType="end"/>
      </w:r>
      <w:r w:rsidRPr="00F368BD">
        <w:rPr>
          <w:b w:val="0"/>
          <w:bCs w:val="0"/>
        </w:rPr>
        <w:t xml:space="preserve"> Relação de Habitantes e Estudantes</w:t>
      </w:r>
      <w:bookmarkEnd w:id="44"/>
    </w:p>
    <w:p w14:paraId="7D8EFB2E" w14:textId="77777777" w:rsidR="00D86049" w:rsidRDefault="00D86049" w:rsidP="00D86049">
      <w:pPr>
        <w:jc w:val="center"/>
        <w:rPr>
          <w:rFonts w:eastAsia="Calibri"/>
          <w:lang w:eastAsia="en-US"/>
        </w:rPr>
      </w:pPr>
      <w:r>
        <w:rPr>
          <w:noProof/>
        </w:rPr>
        <w:drawing>
          <wp:inline distT="0" distB="0" distL="0" distR="0" wp14:anchorId="02C9F15E" wp14:editId="183D470B">
            <wp:extent cx="3473533" cy="2238499"/>
            <wp:effectExtent l="0" t="0" r="12700" b="9525"/>
            <wp:docPr id="13" name="Gráfico 13">
              <a:extLst xmlns:a="http://schemas.openxmlformats.org/drawingml/2006/main">
                <a:ext uri="{FF2B5EF4-FFF2-40B4-BE49-F238E27FC236}">
                  <a16:creationId xmlns:a16="http://schemas.microsoft.com/office/drawing/2014/main" id="{290D36EF-0DF9-4A34-B21F-FAF1D39A75C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714712C9" w14:textId="77777777" w:rsidR="00D86049" w:rsidRPr="00F368BD" w:rsidRDefault="00D86049" w:rsidP="00D86049">
      <w:pPr>
        <w:jc w:val="center"/>
        <w:rPr>
          <w:rFonts w:eastAsia="Calibri" w:cs="Times New Roman"/>
          <w:color w:val="auto"/>
          <w:sz w:val="20"/>
          <w:szCs w:val="20"/>
          <w:lang w:eastAsia="en-US"/>
        </w:rPr>
      </w:pPr>
      <w:r w:rsidRPr="00F368BD">
        <w:rPr>
          <w:rFonts w:eastAsia="Calibri" w:cs="Times New Roman"/>
          <w:color w:val="auto"/>
          <w:sz w:val="20"/>
          <w:szCs w:val="20"/>
          <w:lang w:eastAsia="en-US"/>
        </w:rPr>
        <w:t xml:space="preserve">Fonte: </w:t>
      </w:r>
      <w:r>
        <w:rPr>
          <w:rFonts w:eastAsia="Calibri" w:cs="Times New Roman"/>
          <w:color w:val="auto"/>
          <w:sz w:val="20"/>
          <w:szCs w:val="20"/>
          <w:lang w:eastAsia="en-US"/>
        </w:rPr>
        <w:t>O</w:t>
      </w:r>
      <w:r w:rsidRPr="00F368BD">
        <w:rPr>
          <w:rFonts w:eastAsia="Calibri" w:cs="Times New Roman"/>
          <w:color w:val="auto"/>
          <w:sz w:val="20"/>
          <w:szCs w:val="20"/>
          <w:lang w:eastAsia="en-US"/>
        </w:rPr>
        <w:t xml:space="preserve"> autor, 2020, com dados do INEP.</w:t>
      </w:r>
    </w:p>
    <w:p w14:paraId="4EA8AB9E" w14:textId="77777777" w:rsidR="00D86049" w:rsidRPr="00D1317A" w:rsidRDefault="00D86049" w:rsidP="00D86049">
      <w:pPr>
        <w:ind w:firstLine="0"/>
        <w:rPr>
          <w:rFonts w:eastAsia="Calibri"/>
          <w:lang w:eastAsia="en-US"/>
        </w:rPr>
      </w:pPr>
    </w:p>
    <w:p w14:paraId="37CCBD51" w14:textId="77777777" w:rsidR="00D86049" w:rsidRPr="006E4BFD" w:rsidRDefault="00D86049" w:rsidP="00D86049">
      <w:pPr>
        <w:pStyle w:val="Ttulo2"/>
        <w:rPr>
          <w:rFonts w:eastAsia="Calibri"/>
          <w:color w:val="auto"/>
          <w:lang w:eastAsia="en-US"/>
        </w:rPr>
      </w:pPr>
      <w:bookmarkStart w:id="45" w:name="_Toc38321613"/>
      <w:bookmarkStart w:id="46" w:name="_Toc51147816"/>
      <w:r w:rsidRPr="006E4F1B">
        <w:rPr>
          <w:rFonts w:eastAsia="Calibri"/>
          <w:color w:val="auto"/>
          <w:lang w:eastAsia="en-US"/>
        </w:rPr>
        <w:t>1.2. Gestão de instituições de educação superior</w:t>
      </w:r>
      <w:bookmarkEnd w:id="45"/>
      <w:bookmarkEnd w:id="46"/>
    </w:p>
    <w:p w14:paraId="44879C00" w14:textId="77777777" w:rsidR="00D86049" w:rsidRDefault="00D86049" w:rsidP="00D86049">
      <w:pPr>
        <w:rPr>
          <w:rFonts w:eastAsia="Calibri"/>
          <w:lang w:eastAsia="en-US"/>
        </w:rPr>
      </w:pPr>
      <w:r w:rsidRPr="004E0E8B">
        <w:rPr>
          <w:rFonts w:eastAsia="Calibri"/>
          <w:lang w:eastAsia="en-US"/>
        </w:rPr>
        <w:t xml:space="preserve">A gestão de IES de uma instituição privada pode ser bem dinâmica, pois não há interferência direta do governo, já em instituições públicas é regimentada pela Lei </w:t>
      </w:r>
      <w:r w:rsidRPr="0012717E">
        <w:rPr>
          <w:rFonts w:eastAsia="Calibri"/>
          <w:lang w:eastAsia="en-US"/>
        </w:rPr>
        <w:t>5.540/68.</w:t>
      </w:r>
      <w:r w:rsidRPr="004E0E8B">
        <w:rPr>
          <w:rFonts w:eastAsia="Calibri"/>
          <w:lang w:eastAsia="en-US"/>
        </w:rPr>
        <w:t xml:space="preserve"> O Art. 16 ressalta que a nomeação é feita por uma lista elaborada pela IES e o Governo escolhe um dos nomes indicados.</w:t>
      </w:r>
      <w:r>
        <w:rPr>
          <w:rFonts w:eastAsia="Calibri"/>
          <w:lang w:eastAsia="en-US"/>
        </w:rPr>
        <w:t xml:space="preserve">(BRASIL, </w:t>
      </w:r>
      <w:commentRangeStart w:id="47"/>
      <w:r>
        <w:rPr>
          <w:rFonts w:eastAsia="Calibri"/>
          <w:lang w:eastAsia="en-US"/>
        </w:rPr>
        <w:t>1968</w:t>
      </w:r>
      <w:commentRangeEnd w:id="47"/>
      <w:r>
        <w:rPr>
          <w:rStyle w:val="Refdecomentrio"/>
          <w:rFonts w:cs="Times New Roman"/>
          <w:color w:val="auto"/>
          <w:lang w:eastAsia="pt-BR"/>
        </w:rPr>
        <w:commentReference w:id="47"/>
      </w:r>
      <w:r>
        <w:rPr>
          <w:rFonts w:eastAsia="Calibri"/>
          <w:lang w:eastAsia="en-US"/>
        </w:rPr>
        <w:t>).</w:t>
      </w:r>
    </w:p>
    <w:p w14:paraId="21788218" w14:textId="77777777" w:rsidR="00D86049" w:rsidRDefault="00D86049" w:rsidP="00D86049">
      <w:pPr>
        <w:rPr>
          <w:rFonts w:eastAsia="Calibri"/>
          <w:lang w:eastAsia="en-US"/>
        </w:rPr>
      </w:pPr>
      <w:r w:rsidRPr="00BB2103">
        <w:rPr>
          <w:rFonts w:eastAsia="Calibri"/>
          <w:highlight w:val="yellow"/>
          <w:lang w:eastAsia="en-US"/>
        </w:rPr>
        <w:t xml:space="preserve">Devida a grande complexidade de uma IES pública os sistemas de informações </w:t>
      </w:r>
      <w:r>
        <w:rPr>
          <w:rFonts w:eastAsia="Calibri"/>
          <w:highlight w:val="yellow"/>
          <w:lang w:eastAsia="en-US"/>
        </w:rPr>
        <w:t>tendem a desenvolver um papel muito importante para sua estruturação</w:t>
      </w:r>
      <w:r w:rsidRPr="00BB2103">
        <w:rPr>
          <w:rFonts w:eastAsia="Calibri"/>
          <w:highlight w:val="yellow"/>
          <w:lang w:eastAsia="en-US"/>
        </w:rPr>
        <w:t>, pois com os recursos escassos e a grande complexidade de uma organização pública</w:t>
      </w:r>
      <w:r w:rsidRPr="00CC0FE1">
        <w:rPr>
          <w:rFonts w:eastAsia="Calibri"/>
          <w:highlight w:val="yellow"/>
          <w:lang w:eastAsia="en-US"/>
        </w:rPr>
        <w:t>, aplicam</w:t>
      </w:r>
      <w:r>
        <w:rPr>
          <w:rFonts w:eastAsia="Calibri"/>
          <w:highlight w:val="yellow"/>
          <w:lang w:eastAsia="en-US"/>
        </w:rPr>
        <w:t>-se</w:t>
      </w:r>
      <w:r w:rsidRPr="00CC0FE1">
        <w:rPr>
          <w:rFonts w:eastAsia="Calibri"/>
          <w:highlight w:val="yellow"/>
          <w:lang w:eastAsia="en-US"/>
        </w:rPr>
        <w:t xml:space="preserve"> regras de negócios (normas, leis e processos) e </w:t>
      </w:r>
      <w:r>
        <w:rPr>
          <w:rFonts w:eastAsia="Calibri"/>
          <w:highlight w:val="yellow"/>
          <w:lang w:eastAsia="en-US"/>
        </w:rPr>
        <w:t xml:space="preserve">assim </w:t>
      </w:r>
      <w:r w:rsidRPr="00CC0FE1">
        <w:rPr>
          <w:rFonts w:eastAsia="Calibri"/>
          <w:highlight w:val="yellow"/>
          <w:lang w:eastAsia="en-US"/>
        </w:rPr>
        <w:t>otimizam a administração de uma IES</w:t>
      </w:r>
      <w:r w:rsidRPr="00813ED5">
        <w:rPr>
          <w:rFonts w:eastAsia="Calibri"/>
          <w:highlight w:val="yellow"/>
          <w:lang w:eastAsia="en-US"/>
        </w:rPr>
        <w:t>. O desenvolvimento destes sistemas deve estar alinhado estrategicamente aos objetivos e estratégias definidas para curto médio e logo prazo</w:t>
      </w:r>
      <w:r w:rsidRPr="005F73EF">
        <w:rPr>
          <w:rFonts w:eastAsia="Calibri"/>
          <w:highlight w:val="yellow"/>
          <w:lang w:eastAsia="en-US"/>
        </w:rPr>
        <w:t xml:space="preserve">. Segundo Rodrigues (2009, p. 20, apud </w:t>
      </w:r>
      <w:proofErr w:type="spellStart"/>
      <w:r w:rsidRPr="005F73EF">
        <w:rPr>
          <w:rFonts w:eastAsia="Calibri"/>
          <w:highlight w:val="yellow"/>
          <w:lang w:eastAsia="en-US"/>
        </w:rPr>
        <w:t>McGee</w:t>
      </w:r>
      <w:proofErr w:type="spellEnd"/>
      <w:r w:rsidRPr="005F73EF">
        <w:rPr>
          <w:rFonts w:eastAsia="Calibri"/>
          <w:highlight w:val="yellow"/>
          <w:lang w:eastAsia="en-US"/>
        </w:rPr>
        <w:t xml:space="preserve"> e </w:t>
      </w:r>
      <w:proofErr w:type="spellStart"/>
      <w:r w:rsidRPr="005F73EF">
        <w:rPr>
          <w:rFonts w:eastAsia="Calibri"/>
          <w:highlight w:val="yellow"/>
          <w:lang w:eastAsia="en-US"/>
        </w:rPr>
        <w:t>Prusak</w:t>
      </w:r>
      <w:proofErr w:type="spellEnd"/>
      <w:r w:rsidRPr="005F73EF">
        <w:rPr>
          <w:rFonts w:eastAsia="Calibri"/>
          <w:highlight w:val="yellow"/>
          <w:lang w:eastAsia="en-US"/>
        </w:rPr>
        <w:t xml:space="preserve"> 1994) </w:t>
      </w:r>
      <w:r>
        <w:rPr>
          <w:rFonts w:eastAsia="Calibri"/>
          <w:highlight w:val="yellow"/>
          <w:lang w:eastAsia="en-US"/>
        </w:rPr>
        <w:t xml:space="preserve">Os </w:t>
      </w:r>
      <w:r w:rsidRPr="005F73EF">
        <w:rPr>
          <w:rFonts w:eastAsia="Calibri"/>
          <w:highlight w:val="yellow"/>
          <w:lang w:eastAsia="en-US"/>
        </w:rPr>
        <w:lastRenderedPageBreak/>
        <w:t>investimentos em TI devem estar consonância com as estratégias de negócios e planejar os investimentos com os objetivos organizacionais</w:t>
      </w:r>
      <w:r>
        <w:rPr>
          <w:rFonts w:eastAsia="Calibri"/>
          <w:highlight w:val="yellow"/>
          <w:lang w:eastAsia="en-US"/>
        </w:rPr>
        <w:t>, no caso deste estudo os objetivos organizacionais e o alinhamento estratégico estão presentes no PDI da UEG que será analisado neste trabalho</w:t>
      </w:r>
      <w:r w:rsidRPr="005F73EF">
        <w:rPr>
          <w:rFonts w:eastAsia="Calibri"/>
          <w:highlight w:val="yellow"/>
          <w:lang w:eastAsia="en-US"/>
        </w:rPr>
        <w:t>.</w:t>
      </w:r>
      <w:r>
        <w:rPr>
          <w:rFonts w:eastAsia="Calibri"/>
          <w:lang w:eastAsia="en-US"/>
        </w:rPr>
        <w:t xml:space="preserve"> </w:t>
      </w:r>
    </w:p>
    <w:p w14:paraId="2723A13F" w14:textId="77777777" w:rsidR="00D86049" w:rsidRDefault="00D86049" w:rsidP="00D86049">
      <w:pPr>
        <w:rPr>
          <w:rFonts w:eastAsia="Calibri"/>
          <w:lang w:eastAsia="en-US"/>
        </w:rPr>
      </w:pPr>
    </w:p>
    <w:p w14:paraId="1CEDAF27" w14:textId="77777777" w:rsidR="00D86049" w:rsidRPr="006E4BFD" w:rsidRDefault="00D86049" w:rsidP="00D86049">
      <w:pPr>
        <w:pStyle w:val="Ttulo2"/>
        <w:rPr>
          <w:rFonts w:eastAsia="Calibri"/>
          <w:color w:val="auto"/>
          <w:lang w:eastAsia="en-US"/>
        </w:rPr>
      </w:pPr>
      <w:bookmarkStart w:id="48" w:name="_Toc38321614"/>
      <w:bookmarkStart w:id="49" w:name="_Toc51147817"/>
      <w:r w:rsidRPr="006E4BFD">
        <w:rPr>
          <w:rFonts w:eastAsia="Calibri"/>
          <w:color w:val="auto"/>
          <w:lang w:eastAsia="en-US"/>
        </w:rPr>
        <w:t xml:space="preserve">1.3. Apresentação da </w:t>
      </w:r>
      <w:bookmarkEnd w:id="48"/>
      <w:r>
        <w:rPr>
          <w:rFonts w:eastAsia="Calibri"/>
          <w:color w:val="auto"/>
          <w:lang w:eastAsia="en-US"/>
        </w:rPr>
        <w:t>UEG</w:t>
      </w:r>
      <w:bookmarkEnd w:id="49"/>
    </w:p>
    <w:p w14:paraId="656526A9" w14:textId="77777777" w:rsidR="00D86049" w:rsidRDefault="00D86049" w:rsidP="00D86049">
      <w:pPr>
        <w:suppressAutoHyphens w:val="0"/>
        <w:rPr>
          <w:rFonts w:eastAsia="Calibri" w:cs="Times New Roman"/>
          <w:color w:val="auto"/>
          <w:szCs w:val="22"/>
          <w:lang w:eastAsia="en-US"/>
        </w:rPr>
      </w:pPr>
      <w:r w:rsidRPr="007E7891">
        <w:rPr>
          <w:rFonts w:eastAsia="Calibri" w:cs="Times New Roman"/>
          <w:color w:val="auto"/>
          <w:szCs w:val="22"/>
          <w:lang w:eastAsia="en-US"/>
        </w:rPr>
        <w:t xml:space="preserve">A (Universidade Estadual de Goiás) UEG é uma </w:t>
      </w:r>
      <w:r>
        <w:rPr>
          <w:rFonts w:eastAsia="Calibri" w:cs="Times New Roman"/>
          <w:color w:val="auto"/>
          <w:szCs w:val="22"/>
          <w:lang w:eastAsia="en-US"/>
        </w:rPr>
        <w:t>IES</w:t>
      </w:r>
      <w:r w:rsidRPr="007E7891">
        <w:rPr>
          <w:rFonts w:eastAsia="Calibri" w:cs="Times New Roman"/>
          <w:color w:val="auto"/>
          <w:szCs w:val="22"/>
          <w:lang w:eastAsia="en-US"/>
        </w:rPr>
        <w:t xml:space="preserve"> gratuita </w:t>
      </w:r>
      <w:r>
        <w:rPr>
          <w:rFonts w:eastAsia="Calibri" w:cs="Times New Roman"/>
          <w:color w:val="auto"/>
          <w:szCs w:val="22"/>
          <w:lang w:eastAsia="en-US"/>
        </w:rPr>
        <w:t>do tipo</w:t>
      </w:r>
      <w:r w:rsidRPr="007E7891">
        <w:rPr>
          <w:rFonts w:eastAsia="Calibri" w:cs="Times New Roman"/>
          <w:color w:val="auto"/>
          <w:szCs w:val="22"/>
          <w:lang w:eastAsia="en-US"/>
        </w:rPr>
        <w:t xml:space="preserve"> Universidade, criada em 1999. Com a sua </w:t>
      </w:r>
      <w:r>
        <w:rPr>
          <w:rFonts w:eastAsia="Calibri" w:cs="Times New Roman"/>
          <w:color w:val="auto"/>
          <w:szCs w:val="22"/>
          <w:lang w:eastAsia="en-US"/>
        </w:rPr>
        <w:t>s</w:t>
      </w:r>
      <w:r w:rsidRPr="007E7891">
        <w:rPr>
          <w:rFonts w:eastAsia="Calibri" w:cs="Times New Roman"/>
          <w:color w:val="auto"/>
          <w:szCs w:val="22"/>
          <w:lang w:eastAsia="en-US"/>
        </w:rPr>
        <w:t>ede administrativa (Reitoria) localizada em Anápolis, possui 8 campus no Estado de Goiás, dividindo-os geograficamente</w:t>
      </w:r>
      <w:r>
        <w:rPr>
          <w:rFonts w:eastAsia="Calibri" w:cs="Times New Roman"/>
          <w:color w:val="auto"/>
          <w:szCs w:val="22"/>
          <w:lang w:eastAsia="en-US"/>
        </w:rPr>
        <w:t xml:space="preserve"> em 8 regiões desta unidade federativa</w:t>
      </w:r>
      <w:r w:rsidRPr="007E7891">
        <w:rPr>
          <w:rFonts w:eastAsia="Calibri" w:cs="Times New Roman"/>
          <w:color w:val="auto"/>
          <w:szCs w:val="22"/>
          <w:lang w:eastAsia="en-US"/>
        </w:rPr>
        <w:t xml:space="preserve">. </w:t>
      </w:r>
      <w:r>
        <w:rPr>
          <w:rFonts w:eastAsia="Calibri" w:cs="Times New Roman"/>
          <w:color w:val="auto"/>
          <w:szCs w:val="22"/>
          <w:lang w:eastAsia="en-US"/>
        </w:rPr>
        <w:t>Cada campus vincula-se 33 unidades universitárias</w:t>
      </w:r>
      <w:r w:rsidRPr="007E7891">
        <w:rPr>
          <w:rFonts w:eastAsia="Calibri" w:cs="Times New Roman"/>
          <w:color w:val="auto"/>
          <w:szCs w:val="22"/>
          <w:lang w:eastAsia="en-US"/>
        </w:rPr>
        <w:t>.</w:t>
      </w:r>
      <w:r>
        <w:rPr>
          <w:rFonts w:eastAsia="Calibri" w:cs="Times New Roman"/>
          <w:color w:val="auto"/>
          <w:szCs w:val="22"/>
          <w:lang w:eastAsia="en-US"/>
        </w:rPr>
        <w:t xml:space="preserve"> Conta com 10 polos universitários, criados para “atender demandas existentes, em especial os cursos de Licenciatura Plena Parcelada (emergencial). </w:t>
      </w:r>
      <w:sdt>
        <w:sdtPr>
          <w:rPr>
            <w:rFonts w:eastAsia="Calibri" w:cs="Times New Roman"/>
            <w:color w:val="auto"/>
            <w:szCs w:val="22"/>
            <w:lang w:eastAsia="en-US"/>
          </w:rPr>
          <w:id w:val="651494833"/>
          <w:citation/>
        </w:sdtPr>
        <w:sdtEndPr/>
        <w:sdtContent>
          <w:r>
            <w:rPr>
              <w:rFonts w:eastAsia="Calibri" w:cs="Times New Roman"/>
              <w:color w:val="auto"/>
              <w:szCs w:val="22"/>
              <w:lang w:eastAsia="en-US"/>
            </w:rPr>
            <w:fldChar w:fldCharType="begin"/>
          </w:r>
          <w:r>
            <w:rPr>
              <w:rFonts w:eastAsia="Calibri" w:cs="Times New Roman"/>
              <w:color w:val="auto"/>
              <w:szCs w:val="22"/>
              <w:lang w:eastAsia="en-US"/>
            </w:rPr>
            <w:instrText xml:space="preserve">CITATION UEG10 \l 1046 </w:instrText>
          </w:r>
          <w:r>
            <w:rPr>
              <w:rFonts w:eastAsia="Calibri" w:cs="Times New Roman"/>
              <w:color w:val="auto"/>
              <w:szCs w:val="22"/>
              <w:lang w:eastAsia="en-US"/>
            </w:rPr>
            <w:fldChar w:fldCharType="separate"/>
          </w:r>
          <w:r w:rsidRPr="00AB26A5">
            <w:rPr>
              <w:rFonts w:eastAsia="Calibri" w:cs="Times New Roman"/>
              <w:noProof/>
              <w:color w:val="auto"/>
              <w:szCs w:val="22"/>
              <w:lang w:eastAsia="en-US"/>
            </w:rPr>
            <w:t>(UEG, 2010)</w:t>
          </w:r>
          <w:r>
            <w:rPr>
              <w:rFonts w:eastAsia="Calibri" w:cs="Times New Roman"/>
              <w:color w:val="auto"/>
              <w:szCs w:val="22"/>
              <w:lang w:eastAsia="en-US"/>
            </w:rPr>
            <w:fldChar w:fldCharType="end"/>
          </w:r>
        </w:sdtContent>
      </w:sdt>
      <w:r>
        <w:rPr>
          <w:rFonts w:eastAsia="Calibri" w:cs="Times New Roman"/>
          <w:color w:val="auto"/>
          <w:szCs w:val="22"/>
          <w:lang w:eastAsia="en-US"/>
        </w:rPr>
        <w:t xml:space="preserve">” assim quando a demanda é erradicada o polo é extinto. </w:t>
      </w:r>
    </w:p>
    <w:p w14:paraId="748903C6" w14:textId="77777777" w:rsidR="00D86049" w:rsidRDefault="00D86049" w:rsidP="00D86049">
      <w:pPr>
        <w:suppressAutoHyphens w:val="0"/>
        <w:rPr>
          <w:rFonts w:eastAsia="Calibri" w:cs="Times New Roman"/>
          <w:color w:val="auto"/>
          <w:szCs w:val="22"/>
          <w:lang w:eastAsia="en-US"/>
        </w:rPr>
      </w:pPr>
      <w:r>
        <w:rPr>
          <w:rFonts w:eastAsia="Calibri" w:cs="Times New Roman"/>
          <w:color w:val="auto"/>
          <w:szCs w:val="22"/>
          <w:lang w:eastAsia="en-US"/>
        </w:rPr>
        <w:t>Atualmente a</w:t>
      </w:r>
      <w:r w:rsidRPr="002E31FD">
        <w:rPr>
          <w:rFonts w:eastAsia="Calibri" w:cs="Times New Roman"/>
          <w:color w:val="auto"/>
          <w:szCs w:val="22"/>
          <w:lang w:eastAsia="en-US"/>
        </w:rPr>
        <w:t xml:space="preserve"> UEG está vinculada à Secretaria de Estado da Educação de Goiás </w:t>
      </w:r>
      <w:sdt>
        <w:sdtPr>
          <w:rPr>
            <w:rFonts w:eastAsia="Calibri"/>
            <w:lang w:eastAsia="en-US"/>
          </w:rPr>
          <w:id w:val="-953947170"/>
          <w:citation/>
        </w:sdtPr>
        <w:sdtEndPr/>
        <w:sdtContent>
          <w:r w:rsidRPr="002E31FD">
            <w:rPr>
              <w:rFonts w:eastAsia="Calibri" w:cs="Times New Roman"/>
              <w:color w:val="auto"/>
              <w:szCs w:val="22"/>
              <w:lang w:eastAsia="en-US"/>
            </w:rPr>
            <w:fldChar w:fldCharType="begin"/>
          </w:r>
          <w:r>
            <w:rPr>
              <w:rFonts w:eastAsia="Calibri" w:cs="Times New Roman"/>
              <w:color w:val="auto"/>
              <w:szCs w:val="22"/>
              <w:lang w:eastAsia="en-US"/>
            </w:rPr>
            <w:instrText xml:space="preserve">CITATION UEG10 \l 1046 </w:instrText>
          </w:r>
          <w:r w:rsidRPr="002E31FD">
            <w:rPr>
              <w:rFonts w:eastAsia="Calibri" w:cs="Times New Roman"/>
              <w:color w:val="auto"/>
              <w:szCs w:val="22"/>
              <w:lang w:eastAsia="en-US"/>
            </w:rPr>
            <w:fldChar w:fldCharType="separate"/>
          </w:r>
          <w:r w:rsidRPr="00AB26A5">
            <w:rPr>
              <w:rFonts w:eastAsia="Calibri" w:cs="Times New Roman"/>
              <w:noProof/>
              <w:color w:val="auto"/>
              <w:szCs w:val="22"/>
              <w:lang w:eastAsia="en-US"/>
            </w:rPr>
            <w:t>(UEG, 2010)</w:t>
          </w:r>
          <w:r w:rsidRPr="002E31FD">
            <w:rPr>
              <w:rFonts w:eastAsia="Calibri" w:cs="Times New Roman"/>
              <w:color w:val="auto"/>
              <w:szCs w:val="22"/>
              <w:lang w:eastAsia="en-US"/>
            </w:rPr>
            <w:fldChar w:fldCharType="end"/>
          </w:r>
        </w:sdtContent>
      </w:sdt>
      <w:r w:rsidRPr="002E31FD">
        <w:rPr>
          <w:rFonts w:eastAsia="Calibri" w:cs="Times New Roman"/>
          <w:color w:val="auto"/>
          <w:szCs w:val="22"/>
          <w:lang w:eastAsia="en-US"/>
        </w:rPr>
        <w:t>.</w:t>
      </w:r>
      <w:r>
        <w:rPr>
          <w:rFonts w:eastAsia="Calibri" w:cs="Times New Roman"/>
          <w:color w:val="auto"/>
          <w:szCs w:val="22"/>
          <w:lang w:eastAsia="en-US"/>
        </w:rPr>
        <w:t xml:space="preserve"> E</w:t>
      </w:r>
      <w:r w:rsidRPr="007E7891">
        <w:rPr>
          <w:rFonts w:eastAsia="Calibri" w:cs="Times New Roman"/>
          <w:color w:val="auto"/>
          <w:szCs w:val="22"/>
          <w:lang w:eastAsia="en-US"/>
        </w:rPr>
        <w:t xml:space="preserve"> tem como objetivo declarado “Levar ensino superior de qualidade e acessível à população”</w:t>
      </w:r>
      <w:r>
        <w:rPr>
          <w:rFonts w:eastAsia="Calibri" w:cs="Times New Roman"/>
          <w:color w:val="auto"/>
          <w:szCs w:val="22"/>
          <w:lang w:eastAsia="en-US"/>
        </w:rPr>
        <w:t xml:space="preserve"> </w:t>
      </w:r>
      <w:sdt>
        <w:sdtPr>
          <w:rPr>
            <w:rFonts w:eastAsia="Calibri" w:cs="Times New Roman"/>
            <w:color w:val="auto"/>
            <w:szCs w:val="22"/>
            <w:lang w:eastAsia="en-US"/>
          </w:rPr>
          <w:id w:val="288714366"/>
          <w:citation/>
        </w:sdtPr>
        <w:sdtEndPr/>
        <w:sdtContent>
          <w:r>
            <w:rPr>
              <w:rFonts w:eastAsia="Calibri" w:cs="Times New Roman"/>
              <w:color w:val="auto"/>
              <w:szCs w:val="22"/>
              <w:lang w:eastAsia="en-US"/>
            </w:rPr>
            <w:fldChar w:fldCharType="begin"/>
          </w:r>
          <w:r>
            <w:rPr>
              <w:rFonts w:eastAsia="Calibri" w:cs="Times New Roman"/>
              <w:color w:val="auto"/>
              <w:szCs w:val="22"/>
              <w:lang w:eastAsia="en-US"/>
            </w:rPr>
            <w:instrText xml:space="preserve">CITATION UEG202 \l 1046 </w:instrText>
          </w:r>
          <w:r>
            <w:rPr>
              <w:rFonts w:eastAsia="Calibri" w:cs="Times New Roman"/>
              <w:color w:val="auto"/>
              <w:szCs w:val="22"/>
              <w:lang w:eastAsia="en-US"/>
            </w:rPr>
            <w:fldChar w:fldCharType="separate"/>
          </w:r>
          <w:r w:rsidRPr="00AB26A5">
            <w:rPr>
              <w:rFonts w:eastAsia="Calibri" w:cs="Times New Roman"/>
              <w:noProof/>
              <w:color w:val="auto"/>
              <w:szCs w:val="22"/>
              <w:lang w:eastAsia="en-US"/>
            </w:rPr>
            <w:t>(UEG, 2020)</w:t>
          </w:r>
          <w:r>
            <w:rPr>
              <w:rFonts w:eastAsia="Calibri" w:cs="Times New Roman"/>
              <w:color w:val="auto"/>
              <w:szCs w:val="22"/>
              <w:lang w:eastAsia="en-US"/>
            </w:rPr>
            <w:fldChar w:fldCharType="end"/>
          </w:r>
        </w:sdtContent>
      </w:sdt>
      <w:r w:rsidRPr="007E7891">
        <w:rPr>
          <w:rFonts w:eastAsia="Calibri" w:cs="Times New Roman"/>
          <w:color w:val="auto"/>
          <w:szCs w:val="22"/>
          <w:lang w:eastAsia="en-US"/>
        </w:rPr>
        <w:t>.</w:t>
      </w:r>
    </w:p>
    <w:p w14:paraId="4762AFBA" w14:textId="77777777" w:rsidR="00D86049" w:rsidRPr="007E7891" w:rsidRDefault="00D86049" w:rsidP="00D86049">
      <w:pPr>
        <w:suppressAutoHyphens w:val="0"/>
        <w:rPr>
          <w:rFonts w:eastAsia="Calibri" w:cs="Times New Roman"/>
          <w:color w:val="auto"/>
          <w:szCs w:val="22"/>
          <w:lang w:eastAsia="en-US"/>
        </w:rPr>
      </w:pPr>
      <w:r>
        <w:rPr>
          <w:rFonts w:eastAsia="Calibri" w:cs="Times New Roman"/>
          <w:color w:val="auto"/>
          <w:szCs w:val="22"/>
          <w:lang w:eastAsia="en-US"/>
        </w:rPr>
        <w:t xml:space="preserve">Do total de 1.222 cursos ofertados em Goiás, a UEG oferta 162 destes, representando 13% da oferta de ensino superior no estado </w:t>
      </w:r>
      <w:sdt>
        <w:sdtPr>
          <w:rPr>
            <w:rFonts w:eastAsia="Calibri" w:cs="Times New Roman"/>
            <w:color w:val="auto"/>
            <w:szCs w:val="22"/>
            <w:lang w:eastAsia="en-US"/>
          </w:rPr>
          <w:id w:val="1409119032"/>
          <w:citation/>
        </w:sdtPr>
        <w:sdtEndPr/>
        <w:sdtContent>
          <w:r>
            <w:rPr>
              <w:rFonts w:eastAsia="Calibri" w:cs="Times New Roman"/>
              <w:color w:val="auto"/>
              <w:szCs w:val="22"/>
              <w:lang w:eastAsia="en-US"/>
            </w:rPr>
            <w:fldChar w:fldCharType="begin"/>
          </w:r>
          <w:r>
            <w:rPr>
              <w:rFonts w:eastAsia="Calibri" w:cs="Times New Roman"/>
              <w:color w:val="auto"/>
              <w:szCs w:val="22"/>
              <w:lang w:eastAsia="en-US"/>
            </w:rPr>
            <w:instrText xml:space="preserve">CITATION INS18 \l 1046 </w:instrText>
          </w:r>
          <w:r>
            <w:rPr>
              <w:rFonts w:eastAsia="Calibri" w:cs="Times New Roman"/>
              <w:color w:val="auto"/>
              <w:szCs w:val="22"/>
              <w:lang w:eastAsia="en-US"/>
            </w:rPr>
            <w:fldChar w:fldCharType="separate"/>
          </w:r>
          <w:r w:rsidRPr="00AB26A5">
            <w:rPr>
              <w:rFonts w:eastAsia="Calibri" w:cs="Times New Roman"/>
              <w:noProof/>
              <w:color w:val="auto"/>
              <w:szCs w:val="22"/>
              <w:lang w:eastAsia="en-US"/>
            </w:rPr>
            <w:t>(INEP, 2018)</w:t>
          </w:r>
          <w:r>
            <w:rPr>
              <w:rFonts w:eastAsia="Calibri" w:cs="Times New Roman"/>
              <w:color w:val="auto"/>
              <w:szCs w:val="22"/>
              <w:lang w:eastAsia="en-US"/>
            </w:rPr>
            <w:fldChar w:fldCharType="end"/>
          </w:r>
        </w:sdtContent>
      </w:sdt>
      <w:r>
        <w:rPr>
          <w:rFonts w:eastAsia="Calibri" w:cs="Times New Roman"/>
          <w:color w:val="auto"/>
          <w:szCs w:val="22"/>
          <w:lang w:eastAsia="en-US"/>
        </w:rPr>
        <w:t xml:space="preserve">. Há 24 Municípios em que 100% dos concluintes do ensino superior é da UEG, representando que no estado não há outra IES </w:t>
      </w:r>
      <w:sdt>
        <w:sdtPr>
          <w:rPr>
            <w:rFonts w:eastAsia="Calibri" w:cs="Times New Roman"/>
            <w:color w:val="auto"/>
            <w:szCs w:val="22"/>
            <w:lang w:eastAsia="en-US"/>
          </w:rPr>
          <w:id w:val="-1851323802"/>
          <w:citation/>
        </w:sdtPr>
        <w:sdtEndPr/>
        <w:sdtContent>
          <w:r>
            <w:rPr>
              <w:rFonts w:eastAsia="Calibri" w:cs="Times New Roman"/>
              <w:color w:val="auto"/>
              <w:szCs w:val="22"/>
              <w:lang w:eastAsia="en-US"/>
            </w:rPr>
            <w:fldChar w:fldCharType="begin"/>
          </w:r>
          <w:r>
            <w:rPr>
              <w:rFonts w:eastAsia="Calibri" w:cs="Times New Roman"/>
              <w:color w:val="auto"/>
              <w:szCs w:val="22"/>
              <w:lang w:eastAsia="en-US"/>
            </w:rPr>
            <w:instrText xml:space="preserve">CITATION UEG10 \l 1046 </w:instrText>
          </w:r>
          <w:r>
            <w:rPr>
              <w:rFonts w:eastAsia="Calibri" w:cs="Times New Roman"/>
              <w:color w:val="auto"/>
              <w:szCs w:val="22"/>
              <w:lang w:eastAsia="en-US"/>
            </w:rPr>
            <w:fldChar w:fldCharType="separate"/>
          </w:r>
          <w:r w:rsidRPr="00AB26A5">
            <w:rPr>
              <w:rFonts w:eastAsia="Calibri" w:cs="Times New Roman"/>
              <w:noProof/>
              <w:color w:val="auto"/>
              <w:szCs w:val="22"/>
              <w:lang w:eastAsia="en-US"/>
            </w:rPr>
            <w:t>(UEG, 2010</w:t>
          </w:r>
          <w:r>
            <w:rPr>
              <w:rFonts w:eastAsia="Calibri" w:cs="Times New Roman"/>
              <w:noProof/>
              <w:color w:val="auto"/>
              <w:szCs w:val="22"/>
              <w:lang w:eastAsia="en-US"/>
            </w:rPr>
            <w:t>, p. 40</w:t>
          </w:r>
          <w:r w:rsidRPr="00AB26A5">
            <w:rPr>
              <w:rFonts w:eastAsia="Calibri" w:cs="Times New Roman"/>
              <w:noProof/>
              <w:color w:val="auto"/>
              <w:szCs w:val="22"/>
              <w:lang w:eastAsia="en-US"/>
            </w:rPr>
            <w:t>)</w:t>
          </w:r>
          <w:r>
            <w:rPr>
              <w:rFonts w:eastAsia="Calibri" w:cs="Times New Roman"/>
              <w:color w:val="auto"/>
              <w:szCs w:val="22"/>
              <w:lang w:eastAsia="en-US"/>
            </w:rPr>
            <w:fldChar w:fldCharType="end"/>
          </w:r>
        </w:sdtContent>
      </w:sdt>
      <w:r>
        <w:rPr>
          <w:rFonts w:eastAsia="Calibri" w:cs="Times New Roman"/>
          <w:color w:val="auto"/>
          <w:szCs w:val="22"/>
          <w:lang w:eastAsia="en-US"/>
        </w:rPr>
        <w:t xml:space="preserve">. </w:t>
      </w:r>
    </w:p>
    <w:p w14:paraId="2FFC4285" w14:textId="77777777" w:rsidR="00D86049" w:rsidRPr="00551E14" w:rsidRDefault="00D86049" w:rsidP="00D86049">
      <w:pPr>
        <w:suppressAutoHyphens w:val="0"/>
        <w:rPr>
          <w:rFonts w:eastAsia="Calibri" w:cs="Times New Roman"/>
          <w:color w:val="auto"/>
          <w:szCs w:val="22"/>
          <w:lang w:eastAsia="en-US"/>
        </w:rPr>
      </w:pPr>
      <w:r w:rsidRPr="00551E14">
        <w:rPr>
          <w:rFonts w:eastAsia="Calibri" w:cs="Times New Roman"/>
          <w:color w:val="auto"/>
          <w:szCs w:val="22"/>
          <w:lang w:eastAsia="en-US"/>
        </w:rPr>
        <w:tab/>
        <w:t>Segundo o Plano de Desenvolvimento institucional</w:t>
      </w:r>
      <w:r>
        <w:rPr>
          <w:rFonts w:eastAsia="Calibri" w:cs="Times New Roman"/>
          <w:color w:val="auto"/>
          <w:szCs w:val="22"/>
          <w:lang w:eastAsia="en-US"/>
        </w:rPr>
        <w:t xml:space="preserve"> (</w:t>
      </w:r>
      <w:r w:rsidRPr="00551E14">
        <w:rPr>
          <w:rFonts w:eastAsia="Calibri" w:cs="Times New Roman"/>
          <w:color w:val="auto"/>
          <w:szCs w:val="22"/>
          <w:lang w:eastAsia="en-US"/>
        </w:rPr>
        <w:t>PDI</w:t>
      </w:r>
      <w:r>
        <w:rPr>
          <w:rFonts w:eastAsia="Calibri" w:cs="Times New Roman"/>
          <w:color w:val="auto"/>
          <w:szCs w:val="22"/>
          <w:lang w:eastAsia="en-US"/>
        </w:rPr>
        <w:t>)</w:t>
      </w:r>
      <w:r w:rsidRPr="00551E14">
        <w:rPr>
          <w:rFonts w:eastAsia="Calibri" w:cs="Times New Roman"/>
          <w:color w:val="auto"/>
          <w:szCs w:val="22"/>
          <w:lang w:eastAsia="en-US"/>
        </w:rPr>
        <w:t xml:space="preserve"> a UEG define suas áreas de atuação acadêmica, que abrangem:</w:t>
      </w:r>
    </w:p>
    <w:p w14:paraId="7B90BAE2" w14:textId="77777777" w:rsidR="00D86049" w:rsidRPr="00551E14" w:rsidRDefault="00D86049" w:rsidP="00D86049">
      <w:pPr>
        <w:suppressAutoHyphens w:val="0"/>
        <w:rPr>
          <w:rFonts w:eastAsia="Calibri" w:cs="Times New Roman"/>
          <w:color w:val="auto"/>
          <w:szCs w:val="22"/>
          <w:lang w:eastAsia="en-US"/>
        </w:rPr>
      </w:pPr>
      <w:r w:rsidRPr="00551E14">
        <w:rPr>
          <w:rFonts w:eastAsia="Calibri" w:cs="Times New Roman"/>
          <w:color w:val="auto"/>
          <w:szCs w:val="22"/>
          <w:lang w:eastAsia="en-US"/>
        </w:rPr>
        <w:t>Cursos de graduações, nas diversas áreas do conhecimento conforme estudos sobre a demanda dos profissionais e que os ingressantes tenham concluído o ensino médio e classificados no processo seletivo.</w:t>
      </w:r>
    </w:p>
    <w:p w14:paraId="7A5E76BF" w14:textId="77777777" w:rsidR="00D86049" w:rsidRPr="00551E14" w:rsidRDefault="00D86049" w:rsidP="00D86049">
      <w:pPr>
        <w:suppressAutoHyphens w:val="0"/>
        <w:rPr>
          <w:rFonts w:eastAsia="Calibri" w:cs="Times New Roman"/>
          <w:color w:val="auto"/>
          <w:lang w:eastAsia="en-US"/>
        </w:rPr>
      </w:pPr>
      <w:r w:rsidRPr="0C142A76">
        <w:rPr>
          <w:rFonts w:eastAsia="Calibri" w:cs="Times New Roman"/>
          <w:color w:val="auto"/>
          <w:lang w:eastAsia="en-US"/>
        </w:rPr>
        <w:t>Cursos sequenciais por campo do saber, de diferentes níveis de abrangências</w:t>
      </w:r>
      <w:r w:rsidRPr="6F5B6010">
        <w:rPr>
          <w:rFonts w:eastAsia="Calibri" w:cs="Times New Roman"/>
          <w:color w:val="auto"/>
          <w:lang w:eastAsia="en-US"/>
        </w:rPr>
        <w:t>,</w:t>
      </w:r>
      <w:r w:rsidRPr="0C142A76">
        <w:rPr>
          <w:rFonts w:eastAsia="Calibri" w:cs="Times New Roman"/>
          <w:color w:val="auto"/>
          <w:lang w:eastAsia="en-US"/>
        </w:rPr>
        <w:t xml:space="preserve"> abertos a candidatos que atenderem os requisitos da UEG.</w:t>
      </w:r>
    </w:p>
    <w:p w14:paraId="14FE66F7" w14:textId="77777777" w:rsidR="00D86049" w:rsidRPr="00551E14" w:rsidRDefault="00D86049" w:rsidP="00D86049">
      <w:pPr>
        <w:suppressAutoHyphens w:val="0"/>
        <w:rPr>
          <w:rFonts w:eastAsia="Calibri" w:cs="Times New Roman"/>
          <w:color w:val="auto"/>
          <w:szCs w:val="22"/>
          <w:lang w:eastAsia="en-US"/>
        </w:rPr>
      </w:pPr>
      <w:r w:rsidRPr="00551E14">
        <w:rPr>
          <w:rFonts w:eastAsia="Calibri" w:cs="Times New Roman"/>
          <w:color w:val="auto"/>
          <w:szCs w:val="22"/>
          <w:lang w:eastAsia="en-US"/>
        </w:rPr>
        <w:t>Cursos de Pós Graduação, mestrado e doutorado (stricto sensu), cursos de especializações (lato sensu) que atendam às exigências da Universidade</w:t>
      </w:r>
      <w:r>
        <w:rPr>
          <w:rFonts w:eastAsia="Calibri" w:cs="Times New Roman"/>
          <w:color w:val="auto"/>
          <w:szCs w:val="22"/>
          <w:lang w:eastAsia="en-US"/>
        </w:rPr>
        <w:t>.</w:t>
      </w:r>
    </w:p>
    <w:p w14:paraId="7EC0C2A8" w14:textId="77777777" w:rsidR="00D86049" w:rsidRDefault="00D86049" w:rsidP="000B5418">
      <w:pPr>
        <w:pStyle w:val="Ttulo2"/>
        <w:numPr>
          <w:ilvl w:val="2"/>
          <w:numId w:val="2"/>
        </w:numPr>
        <w:rPr>
          <w:rFonts w:eastAsia="Calibri"/>
          <w:color w:val="auto"/>
          <w:lang w:eastAsia="en-US"/>
        </w:rPr>
      </w:pPr>
      <w:bookmarkStart w:id="50" w:name="_Toc38321615"/>
      <w:bookmarkStart w:id="51" w:name="_Toc51147818"/>
      <w:r w:rsidRPr="00076D5C">
        <w:rPr>
          <w:rFonts w:eastAsia="Calibri"/>
          <w:color w:val="auto"/>
          <w:lang w:eastAsia="en-US"/>
        </w:rPr>
        <w:t>Histórico</w:t>
      </w:r>
      <w:bookmarkEnd w:id="50"/>
      <w:r>
        <w:rPr>
          <w:rFonts w:eastAsia="Calibri"/>
          <w:color w:val="auto"/>
          <w:lang w:eastAsia="en-US"/>
        </w:rPr>
        <w:t xml:space="preserve"> da UEG</w:t>
      </w:r>
      <w:bookmarkEnd w:id="51"/>
    </w:p>
    <w:p w14:paraId="43F89853" w14:textId="77777777" w:rsidR="00D86049" w:rsidRPr="0000364E" w:rsidRDefault="00D86049" w:rsidP="00D86049">
      <w:pPr>
        <w:suppressAutoHyphens w:val="0"/>
        <w:rPr>
          <w:rFonts w:eastAsia="Calibri" w:cs="Times New Roman"/>
          <w:color w:val="auto"/>
          <w:szCs w:val="22"/>
          <w:lang w:eastAsia="en-US"/>
        </w:rPr>
      </w:pPr>
      <w:r w:rsidRPr="0000364E">
        <w:rPr>
          <w:rFonts w:eastAsia="Calibri" w:cs="Times New Roman"/>
          <w:color w:val="auto"/>
          <w:szCs w:val="22"/>
          <w:lang w:eastAsia="en-US"/>
        </w:rPr>
        <w:lastRenderedPageBreak/>
        <w:t>O Estado mantinha diversas IES pelo Estado, e em 1999 por força da Lei N. 13.456 de 16/04/199 fundou-se a UEG tendo a seguinte missão:</w:t>
      </w:r>
    </w:p>
    <w:p w14:paraId="32F87435" w14:textId="77777777" w:rsidR="00D86049" w:rsidRDefault="00D86049" w:rsidP="00D86049">
      <w:pPr>
        <w:rPr>
          <w:rFonts w:eastAsia="Calibri"/>
          <w:lang w:eastAsia="en-US"/>
        </w:rPr>
      </w:pPr>
    </w:p>
    <w:p w14:paraId="008ED6BF" w14:textId="77777777" w:rsidR="00D86049" w:rsidRPr="00FB25A2" w:rsidRDefault="00D86049" w:rsidP="00D86049">
      <w:pPr>
        <w:rPr>
          <w:rFonts w:eastAsia="Calibri"/>
          <w:lang w:eastAsia="en-US"/>
        </w:rPr>
      </w:pPr>
    </w:p>
    <w:p w14:paraId="02D1076D" w14:textId="77777777" w:rsidR="00D86049" w:rsidRPr="00FB25A2" w:rsidRDefault="00D86049" w:rsidP="00D86049">
      <w:pPr>
        <w:pStyle w:val="PargrafodaLista"/>
        <w:spacing w:before="30" w:after="30" w:line="240" w:lineRule="auto"/>
        <w:ind w:left="1211" w:firstLine="0"/>
        <w:rPr>
          <w:rFonts w:eastAsia="Calibri"/>
          <w:color w:val="auto"/>
          <w:sz w:val="20"/>
          <w:szCs w:val="20"/>
          <w:lang w:eastAsia="en-US"/>
        </w:rPr>
      </w:pPr>
      <w:r w:rsidRPr="00FB25A2">
        <w:rPr>
          <w:rFonts w:eastAsia="Calibri"/>
          <w:color w:val="auto"/>
          <w:sz w:val="20"/>
          <w:szCs w:val="20"/>
          <w:lang w:eastAsia="en-US"/>
        </w:rPr>
        <w:t>Produzir e socializar o conhecimento científico e o saber, desenvolver a cultura e a formação integral de profissionais e indivíduos capazes de se inserirem criticamente na sociedade e promoverem a transformação da realidade socioeconômica do Estado de Goiás e do Brasil (UEG, 2010, p. 19).</w:t>
      </w:r>
    </w:p>
    <w:p w14:paraId="28169041" w14:textId="77777777" w:rsidR="00D86049" w:rsidRDefault="00D86049" w:rsidP="00D86049">
      <w:pPr>
        <w:suppressAutoHyphens w:val="0"/>
        <w:ind w:firstLine="0"/>
        <w:rPr>
          <w:rFonts w:eastAsia="Calibri" w:cs="Times New Roman"/>
          <w:color w:val="auto"/>
          <w:szCs w:val="22"/>
          <w:lang w:eastAsia="en-US"/>
        </w:rPr>
      </w:pPr>
    </w:p>
    <w:p w14:paraId="04A8E0AC" w14:textId="77777777" w:rsidR="00D86049" w:rsidRDefault="00D86049" w:rsidP="00D86049">
      <w:pPr>
        <w:suppressAutoHyphens w:val="0"/>
        <w:ind w:firstLine="0"/>
        <w:rPr>
          <w:rFonts w:eastAsia="Calibri" w:cs="Times New Roman"/>
          <w:color w:val="auto"/>
          <w:szCs w:val="22"/>
          <w:lang w:eastAsia="en-US"/>
        </w:rPr>
      </w:pPr>
    </w:p>
    <w:p w14:paraId="5DBFE383" w14:textId="77777777" w:rsidR="00D86049" w:rsidRDefault="00D86049" w:rsidP="00D86049">
      <w:pPr>
        <w:suppressAutoHyphens w:val="0"/>
        <w:ind w:firstLine="0"/>
        <w:rPr>
          <w:rFonts w:eastAsia="Calibri" w:cs="Times New Roman"/>
          <w:color w:val="auto"/>
          <w:szCs w:val="22"/>
          <w:lang w:eastAsia="en-US"/>
        </w:rPr>
      </w:pPr>
    </w:p>
    <w:p w14:paraId="2588038D" w14:textId="77777777" w:rsidR="00D86049" w:rsidRPr="00507C86" w:rsidRDefault="00D86049" w:rsidP="00D86049">
      <w:pPr>
        <w:suppressAutoHyphens w:val="0"/>
        <w:rPr>
          <w:rFonts w:eastAsia="Calibri" w:cs="Times New Roman"/>
          <w:color w:val="auto"/>
          <w:szCs w:val="22"/>
          <w:lang w:eastAsia="en-US"/>
        </w:rPr>
      </w:pPr>
      <w:r w:rsidRPr="002E31FD">
        <w:rPr>
          <w:rFonts w:eastAsia="Calibri" w:cs="Times New Roman"/>
          <w:color w:val="auto"/>
          <w:szCs w:val="22"/>
          <w:lang w:eastAsia="en-US"/>
        </w:rPr>
        <w:t xml:space="preserve">Em 1999 pela lei N. 13.456 de 16/04/199 foi criada a UEG, </w:t>
      </w:r>
      <w:r w:rsidRPr="00421A06">
        <w:rPr>
          <w:rFonts w:eastAsia="Calibri" w:cs="Times New Roman"/>
          <w:color w:val="auto"/>
          <w:szCs w:val="22"/>
          <w:lang w:eastAsia="en-US"/>
        </w:rPr>
        <w:t>advinda</w:t>
      </w:r>
      <w:r>
        <w:rPr>
          <w:rFonts w:eastAsia="Calibri" w:cs="Times New Roman"/>
          <w:color w:val="auto"/>
          <w:szCs w:val="22"/>
          <w:lang w:eastAsia="en-US"/>
        </w:rPr>
        <w:t xml:space="preserve"> </w:t>
      </w:r>
      <w:r w:rsidRPr="002E31FD">
        <w:rPr>
          <w:rFonts w:eastAsia="Calibri" w:cs="Times New Roman"/>
          <w:color w:val="auto"/>
          <w:szCs w:val="22"/>
          <w:lang w:eastAsia="en-US"/>
        </w:rPr>
        <w:t>de uma transformação da Universidade Estadual de Anápolis (UNIANA)</w:t>
      </w:r>
      <w:r>
        <w:rPr>
          <w:rFonts w:eastAsia="Calibri" w:cs="Times New Roman"/>
          <w:color w:val="auto"/>
          <w:szCs w:val="22"/>
          <w:lang w:eastAsia="en-US"/>
        </w:rPr>
        <w:t>, criada em 1990,</w:t>
      </w:r>
      <w:r w:rsidRPr="002E31FD">
        <w:rPr>
          <w:rFonts w:eastAsia="Calibri" w:cs="Times New Roman"/>
          <w:color w:val="auto"/>
          <w:szCs w:val="22"/>
          <w:lang w:eastAsia="en-US"/>
        </w:rPr>
        <w:t xml:space="preserve"> e a incorporação de outras IES isoladas pelo </w:t>
      </w:r>
      <w:r>
        <w:rPr>
          <w:rFonts w:eastAsia="Calibri" w:cs="Times New Roman"/>
          <w:color w:val="auto"/>
          <w:szCs w:val="22"/>
          <w:lang w:eastAsia="en-US"/>
        </w:rPr>
        <w:t>E</w:t>
      </w:r>
      <w:r w:rsidRPr="002E31FD">
        <w:rPr>
          <w:rFonts w:eastAsia="Calibri" w:cs="Times New Roman"/>
          <w:color w:val="auto"/>
          <w:szCs w:val="22"/>
          <w:lang w:eastAsia="en-US"/>
        </w:rPr>
        <w:t>stado</w:t>
      </w:r>
      <w:r>
        <w:rPr>
          <w:rFonts w:eastAsia="Calibri" w:cs="Times New Roman"/>
          <w:color w:val="auto"/>
          <w:szCs w:val="22"/>
          <w:lang w:eastAsia="en-US"/>
        </w:rPr>
        <w:t xml:space="preserve"> </w:t>
      </w:r>
      <w:sdt>
        <w:sdtPr>
          <w:rPr>
            <w:rFonts w:eastAsia="Calibri" w:cs="Times New Roman"/>
            <w:color w:val="auto"/>
            <w:szCs w:val="22"/>
            <w:lang w:eastAsia="en-US"/>
          </w:rPr>
          <w:id w:val="1373731567"/>
          <w:citation/>
        </w:sdtPr>
        <w:sdtEndPr/>
        <w:sdtContent>
          <w:r w:rsidRPr="002E31FD">
            <w:rPr>
              <w:rFonts w:eastAsia="Calibri" w:cs="Times New Roman"/>
              <w:color w:val="auto"/>
              <w:szCs w:val="22"/>
              <w:lang w:eastAsia="en-US"/>
            </w:rPr>
            <w:fldChar w:fldCharType="begin"/>
          </w:r>
          <w:r>
            <w:rPr>
              <w:rFonts w:eastAsia="Calibri" w:cs="Times New Roman"/>
              <w:color w:val="auto"/>
              <w:szCs w:val="22"/>
              <w:lang w:eastAsia="en-US"/>
            </w:rPr>
            <w:instrText xml:space="preserve">CITATION UEG10 \l 1046 </w:instrText>
          </w:r>
          <w:r w:rsidRPr="002E31FD">
            <w:rPr>
              <w:rFonts w:eastAsia="Calibri" w:cs="Times New Roman"/>
              <w:color w:val="auto"/>
              <w:szCs w:val="22"/>
              <w:lang w:eastAsia="en-US"/>
            </w:rPr>
            <w:fldChar w:fldCharType="separate"/>
          </w:r>
          <w:r w:rsidRPr="00AB26A5">
            <w:rPr>
              <w:rFonts w:eastAsia="Calibri" w:cs="Times New Roman"/>
              <w:noProof/>
              <w:color w:val="auto"/>
              <w:szCs w:val="22"/>
              <w:lang w:eastAsia="en-US"/>
            </w:rPr>
            <w:t>(UEG, 2010</w:t>
          </w:r>
          <w:r>
            <w:rPr>
              <w:rFonts w:eastAsia="Calibri" w:cs="Times New Roman"/>
              <w:noProof/>
              <w:color w:val="auto"/>
              <w:szCs w:val="22"/>
              <w:lang w:eastAsia="en-US"/>
            </w:rPr>
            <w:t>, p. 18-19</w:t>
          </w:r>
          <w:r w:rsidRPr="00AB26A5">
            <w:rPr>
              <w:rFonts w:eastAsia="Calibri" w:cs="Times New Roman"/>
              <w:noProof/>
              <w:color w:val="auto"/>
              <w:szCs w:val="22"/>
              <w:lang w:eastAsia="en-US"/>
            </w:rPr>
            <w:t>)</w:t>
          </w:r>
          <w:r w:rsidRPr="002E31FD">
            <w:rPr>
              <w:rFonts w:eastAsia="Calibri" w:cs="Times New Roman"/>
              <w:color w:val="auto"/>
              <w:szCs w:val="22"/>
              <w:lang w:eastAsia="en-US"/>
            </w:rPr>
            <w:fldChar w:fldCharType="end"/>
          </w:r>
        </w:sdtContent>
      </w:sdt>
      <w:r w:rsidRPr="002E31FD">
        <w:rPr>
          <w:rFonts w:eastAsia="Calibri" w:cs="Times New Roman"/>
          <w:color w:val="auto"/>
          <w:szCs w:val="22"/>
          <w:lang w:eastAsia="en-US"/>
        </w:rPr>
        <w:t>.</w:t>
      </w:r>
    </w:p>
    <w:p w14:paraId="6DFD0A0B" w14:textId="77777777" w:rsidR="00D86049" w:rsidRPr="00507C86" w:rsidRDefault="00D86049" w:rsidP="00D86049">
      <w:pPr>
        <w:suppressAutoHyphens w:val="0"/>
        <w:rPr>
          <w:rFonts w:eastAsia="Calibri" w:cs="Times New Roman"/>
          <w:color w:val="auto"/>
          <w:szCs w:val="22"/>
          <w:lang w:eastAsia="en-US"/>
        </w:rPr>
      </w:pPr>
    </w:p>
    <w:p w14:paraId="1F772F53" w14:textId="77777777" w:rsidR="00D86049" w:rsidRPr="00B738CD" w:rsidRDefault="00D86049" w:rsidP="00D86049">
      <w:pPr>
        <w:spacing w:before="30" w:after="30" w:line="240" w:lineRule="auto"/>
        <w:ind w:left="2268" w:firstLine="0"/>
        <w:rPr>
          <w:rFonts w:eastAsia="Calibri"/>
          <w:color w:val="auto"/>
          <w:sz w:val="20"/>
          <w:szCs w:val="20"/>
          <w:lang w:eastAsia="en-US"/>
        </w:rPr>
      </w:pPr>
      <w:r w:rsidRPr="00B738CD">
        <w:rPr>
          <w:rFonts w:eastAsia="Calibri"/>
          <w:color w:val="auto"/>
          <w:sz w:val="20"/>
          <w:szCs w:val="20"/>
          <w:lang w:eastAsia="en-US"/>
        </w:rPr>
        <w:t xml:space="preserve">De acordo com Carlos e Odair </w:t>
      </w:r>
      <w:sdt>
        <w:sdtPr>
          <w:rPr>
            <w:rFonts w:eastAsia="Calibri"/>
            <w:color w:val="auto"/>
            <w:sz w:val="20"/>
            <w:szCs w:val="20"/>
            <w:lang w:eastAsia="en-US"/>
          </w:rPr>
          <w:id w:val="1920518204"/>
          <w:citation/>
        </w:sdtPr>
        <w:sdtEndPr/>
        <w:sdtContent>
          <w:r w:rsidRPr="00B738CD">
            <w:rPr>
              <w:rFonts w:eastAsia="Calibri"/>
              <w:color w:val="auto"/>
              <w:sz w:val="20"/>
              <w:szCs w:val="20"/>
              <w:lang w:eastAsia="en-US"/>
            </w:rPr>
            <w:fldChar w:fldCharType="begin"/>
          </w:r>
          <w:r w:rsidRPr="00B738CD">
            <w:rPr>
              <w:rFonts w:eastAsia="Calibri"/>
              <w:color w:val="auto"/>
              <w:sz w:val="20"/>
              <w:szCs w:val="20"/>
              <w:lang w:eastAsia="en-US"/>
            </w:rPr>
            <w:instrText xml:space="preserve"> CITATION Car13 \l 1046 </w:instrText>
          </w:r>
          <w:r w:rsidRPr="00B738CD">
            <w:rPr>
              <w:rFonts w:eastAsia="Calibri"/>
              <w:color w:val="auto"/>
              <w:sz w:val="20"/>
              <w:szCs w:val="20"/>
              <w:lang w:eastAsia="en-US"/>
            </w:rPr>
            <w:fldChar w:fldCharType="separate"/>
          </w:r>
          <w:r w:rsidRPr="00AB26A5">
            <w:rPr>
              <w:rFonts w:eastAsia="Calibri"/>
              <w:noProof/>
              <w:color w:val="auto"/>
              <w:sz w:val="20"/>
              <w:szCs w:val="20"/>
              <w:lang w:eastAsia="en-US"/>
            </w:rPr>
            <w:t>(</w:t>
          </w:r>
          <w:r w:rsidRPr="00B738CD">
            <w:rPr>
              <w:rFonts w:eastAsia="Calibri"/>
              <w:noProof/>
              <w:color w:val="auto"/>
              <w:sz w:val="20"/>
              <w:szCs w:val="20"/>
              <w:lang w:eastAsia="en-US"/>
            </w:rPr>
            <w:t>2003, p. 2, apud CRISTOFOLINI, 1998</w:t>
          </w:r>
          <w:r w:rsidRPr="00AB26A5">
            <w:rPr>
              <w:rFonts w:eastAsia="Calibri"/>
              <w:noProof/>
              <w:color w:val="auto"/>
              <w:sz w:val="20"/>
              <w:szCs w:val="20"/>
              <w:lang w:eastAsia="en-US"/>
            </w:rPr>
            <w:t>)</w:t>
          </w:r>
          <w:r w:rsidRPr="00B738CD">
            <w:rPr>
              <w:rFonts w:eastAsia="Calibri"/>
              <w:color w:val="auto"/>
              <w:sz w:val="20"/>
              <w:szCs w:val="20"/>
              <w:lang w:eastAsia="en-US"/>
            </w:rPr>
            <w:fldChar w:fldCharType="end"/>
          </w:r>
        </w:sdtContent>
      </w:sdt>
      <w:r w:rsidRPr="00B738CD">
        <w:rPr>
          <w:rFonts w:eastAsia="Calibri"/>
          <w:color w:val="auto"/>
          <w:sz w:val="20"/>
          <w:szCs w:val="20"/>
          <w:lang w:eastAsia="en-US"/>
        </w:rPr>
        <w:t xml:space="preserve">o modelo multicampi nasceu nos Estados Unidos, em 1945, mas só se consolidou e teve considerável expansão duas décadas depois. A estrutura multicampi implica em diversos fatores além do número de campi </w:t>
      </w:r>
      <w:r w:rsidRPr="00B738CD">
        <w:rPr>
          <w:rFonts w:eastAsia="Calibri"/>
          <w:color w:val="auto"/>
          <w:sz w:val="20"/>
          <w:szCs w:val="20"/>
          <w:lang w:eastAsia="en-US"/>
        </w:rPr>
        <w:footnoteReference w:id="2"/>
      </w:r>
      <w:r w:rsidRPr="00B738CD">
        <w:rPr>
          <w:rFonts w:eastAsia="Calibri"/>
          <w:color w:val="auto"/>
          <w:sz w:val="20"/>
          <w:szCs w:val="20"/>
          <w:lang w:eastAsia="en-US"/>
        </w:rPr>
        <w:t>existente; eles precisam ter certa distância entre si, oferecer diversos cursos, ter certo grau de integração, ter administração descentralizada, ter uma práxis característica e uma organização orientada para maximizar os resultados possíveis deste modelo.</w:t>
      </w:r>
    </w:p>
    <w:p w14:paraId="3A5F4936" w14:textId="77777777" w:rsidR="00D86049" w:rsidRPr="00B738CD" w:rsidRDefault="00D86049" w:rsidP="00D86049">
      <w:pPr>
        <w:spacing w:before="30" w:after="30" w:line="240" w:lineRule="auto"/>
        <w:ind w:left="2268" w:firstLine="0"/>
        <w:rPr>
          <w:rFonts w:eastAsia="Calibri"/>
          <w:color w:val="auto"/>
          <w:sz w:val="20"/>
          <w:szCs w:val="20"/>
          <w:lang w:eastAsia="en-US"/>
        </w:rPr>
      </w:pPr>
    </w:p>
    <w:p w14:paraId="74887016" w14:textId="77777777" w:rsidR="00D86049" w:rsidRPr="00B738CD" w:rsidRDefault="00D86049" w:rsidP="00D86049">
      <w:pPr>
        <w:spacing w:before="30" w:after="30" w:line="240" w:lineRule="auto"/>
        <w:ind w:left="2268" w:firstLine="0"/>
        <w:rPr>
          <w:rFonts w:eastAsia="Calibri"/>
          <w:color w:val="auto"/>
          <w:sz w:val="20"/>
          <w:szCs w:val="20"/>
          <w:lang w:eastAsia="en-US"/>
        </w:rPr>
      </w:pPr>
    </w:p>
    <w:p w14:paraId="3140E32B" w14:textId="77777777" w:rsidR="00D86049" w:rsidRPr="00B738CD" w:rsidRDefault="00D86049" w:rsidP="00D86049">
      <w:pPr>
        <w:ind w:firstLine="708"/>
        <w:rPr>
          <w:rFonts w:eastAsia="Calibri" w:cs="Times New Roman"/>
          <w:color w:val="auto"/>
          <w:szCs w:val="22"/>
          <w:lang w:eastAsia="en-US"/>
        </w:rPr>
      </w:pPr>
      <w:r w:rsidRPr="00B738CD">
        <w:rPr>
          <w:rFonts w:eastAsia="Calibri" w:cs="Times New Roman"/>
          <w:color w:val="auto"/>
          <w:szCs w:val="22"/>
          <w:lang w:eastAsia="en-US"/>
        </w:rPr>
        <w:t xml:space="preserve">Analisando a definição acima a UEG se enquadra no tipo de Universidade multicampi, pois possui diversos </w:t>
      </w:r>
      <w:r w:rsidRPr="00B738CD">
        <w:rPr>
          <w:rFonts w:eastAsia="Calibri" w:cs="Times New Roman"/>
          <w:i/>
          <w:iCs/>
          <w:color w:val="auto"/>
          <w:szCs w:val="22"/>
          <w:lang w:eastAsia="en-US"/>
        </w:rPr>
        <w:t>campus</w:t>
      </w:r>
      <w:r w:rsidRPr="00B738CD">
        <w:rPr>
          <w:rFonts w:eastAsia="Calibri" w:cs="Times New Roman"/>
          <w:color w:val="auto"/>
          <w:szCs w:val="22"/>
          <w:lang w:eastAsia="en-US"/>
        </w:rPr>
        <w:t xml:space="preserve"> em municípios do Estado, mantendo uma certa distância entre si, oferecendo vários cursos, tendo um grau de integração muito forte e com cada campus</w:t>
      </w:r>
      <w:r w:rsidRPr="00B738CD">
        <w:rPr>
          <w:rStyle w:val="Refdenotaderodap"/>
        </w:rPr>
        <w:footnoteRef/>
      </w:r>
      <w:r w:rsidRPr="00B738CD">
        <w:rPr>
          <w:rFonts w:eastAsia="Calibri" w:cs="Times New Roman"/>
          <w:color w:val="auto"/>
          <w:szCs w:val="22"/>
          <w:lang w:eastAsia="en-US"/>
        </w:rPr>
        <w:t xml:space="preserve"> tendo sua administração.</w:t>
      </w:r>
    </w:p>
    <w:p w14:paraId="2157C71C" w14:textId="77777777" w:rsidR="00D86049" w:rsidRDefault="00D86049" w:rsidP="00D86049">
      <w:pPr>
        <w:ind w:firstLine="708"/>
        <w:rPr>
          <w:rFonts w:eastAsia="Calibri" w:cs="Times New Roman"/>
          <w:color w:val="auto"/>
          <w:szCs w:val="22"/>
          <w:lang w:eastAsia="en-US"/>
        </w:rPr>
      </w:pPr>
      <w:r w:rsidRPr="00B738CD">
        <w:rPr>
          <w:rFonts w:eastAsia="Calibri" w:cs="Times New Roman"/>
          <w:color w:val="auto"/>
          <w:szCs w:val="22"/>
          <w:lang w:eastAsia="en-US"/>
        </w:rPr>
        <w:t xml:space="preserve">Segundo </w:t>
      </w:r>
      <w:r w:rsidRPr="00B738CD">
        <w:rPr>
          <w:rFonts w:eastAsia="Calibri" w:cs="Times New Roman"/>
          <w:noProof/>
          <w:color w:val="auto"/>
          <w:szCs w:val="22"/>
          <w:lang w:eastAsia="en-US"/>
        </w:rPr>
        <w:t>Carlos e Odair</w:t>
      </w:r>
      <w:r w:rsidRPr="00B738CD">
        <w:rPr>
          <w:rFonts w:eastAsia="Calibri" w:cs="Times New Roman"/>
          <w:color w:val="auto"/>
          <w:szCs w:val="22"/>
          <w:lang w:eastAsia="en-US"/>
        </w:rPr>
        <w:t xml:space="preserve"> </w:t>
      </w:r>
      <w:sdt>
        <w:sdtPr>
          <w:rPr>
            <w:rFonts w:eastAsia="Calibri" w:cs="Times New Roman"/>
            <w:color w:val="auto"/>
            <w:szCs w:val="22"/>
            <w:lang w:eastAsia="en-US"/>
          </w:rPr>
          <w:id w:val="292018688"/>
          <w:citation/>
        </w:sdtPr>
        <w:sdtEndPr/>
        <w:sdtContent>
          <w:r w:rsidRPr="00B738CD">
            <w:rPr>
              <w:rFonts w:eastAsia="Calibri" w:cs="Times New Roman"/>
              <w:color w:val="auto"/>
              <w:szCs w:val="22"/>
              <w:lang w:eastAsia="en-US"/>
            </w:rPr>
            <w:fldChar w:fldCharType="begin"/>
          </w:r>
          <w:r w:rsidRPr="00B738CD">
            <w:rPr>
              <w:rFonts w:eastAsia="Calibri" w:cs="Times New Roman"/>
              <w:color w:val="auto"/>
              <w:szCs w:val="22"/>
              <w:lang w:eastAsia="en-US"/>
            </w:rPr>
            <w:instrText xml:space="preserve"> CITATION Car13 \l 1046 </w:instrText>
          </w:r>
          <w:r w:rsidRPr="00B738CD">
            <w:rPr>
              <w:rFonts w:eastAsia="Calibri" w:cs="Times New Roman"/>
              <w:color w:val="auto"/>
              <w:szCs w:val="22"/>
              <w:lang w:eastAsia="en-US"/>
            </w:rPr>
            <w:fldChar w:fldCharType="separate"/>
          </w:r>
          <w:r w:rsidRPr="00AB26A5">
            <w:rPr>
              <w:rFonts w:eastAsia="Calibri" w:cs="Times New Roman"/>
              <w:noProof/>
              <w:color w:val="auto"/>
              <w:szCs w:val="22"/>
              <w:lang w:eastAsia="en-US"/>
            </w:rPr>
            <w:t>(</w:t>
          </w:r>
          <w:r w:rsidRPr="00B738CD">
            <w:rPr>
              <w:rFonts w:eastAsia="Calibri" w:cs="Times New Roman"/>
              <w:noProof/>
              <w:color w:val="auto"/>
              <w:szCs w:val="22"/>
              <w:lang w:eastAsia="en-US"/>
            </w:rPr>
            <w:t>2013, p.</w:t>
          </w:r>
          <w:r>
            <w:rPr>
              <w:rFonts w:eastAsia="Calibri" w:cs="Times New Roman"/>
              <w:noProof/>
              <w:color w:val="auto"/>
              <w:szCs w:val="22"/>
              <w:lang w:eastAsia="en-US"/>
            </w:rPr>
            <w:t xml:space="preserve"> </w:t>
          </w:r>
          <w:r w:rsidRPr="00B738CD">
            <w:rPr>
              <w:rFonts w:eastAsia="Calibri" w:cs="Times New Roman"/>
              <w:noProof/>
              <w:color w:val="auto"/>
              <w:szCs w:val="22"/>
              <w:lang w:eastAsia="en-US"/>
            </w:rPr>
            <w:t>3-4 apud CASTIÑERA, 2003</w:t>
          </w:r>
          <w:r w:rsidRPr="00AB26A5">
            <w:rPr>
              <w:rFonts w:eastAsia="Calibri" w:cs="Times New Roman"/>
              <w:noProof/>
              <w:color w:val="auto"/>
              <w:szCs w:val="22"/>
              <w:lang w:eastAsia="en-US"/>
            </w:rPr>
            <w:t>)</w:t>
          </w:r>
          <w:r w:rsidRPr="00B738CD">
            <w:rPr>
              <w:rFonts w:eastAsia="Calibri" w:cs="Times New Roman"/>
              <w:color w:val="auto"/>
              <w:szCs w:val="22"/>
              <w:lang w:eastAsia="en-US"/>
            </w:rPr>
            <w:fldChar w:fldCharType="end"/>
          </w:r>
        </w:sdtContent>
      </w:sdt>
      <w:r w:rsidRPr="00B738CD">
        <w:rPr>
          <w:rFonts w:eastAsia="Calibri" w:cs="Times New Roman"/>
          <w:color w:val="auto"/>
          <w:szCs w:val="22"/>
          <w:lang w:eastAsia="en-US"/>
        </w:rPr>
        <w:t xml:space="preserve"> a Universidade do Sul de Santa Catarina (UNISUL) detém uma característica em especial para que a mesma seja multicampi, o projeto pedagógico dos cursos são idênticos para os campus e salienta que cada um tem a sua própria gestão acadêmica e administrativa e o campus deve atender os requisitos centralizados do projeto pedagógico.</w:t>
      </w:r>
    </w:p>
    <w:p w14:paraId="3F7E3285" w14:textId="77777777" w:rsidR="00D86049" w:rsidRPr="002F7B55" w:rsidRDefault="00D86049" w:rsidP="00D86049">
      <w:pPr>
        <w:suppressAutoHyphens w:val="0"/>
        <w:rPr>
          <w:rFonts w:eastAsia="Calibri" w:cs="Times New Roman"/>
          <w:color w:val="auto"/>
          <w:szCs w:val="22"/>
          <w:lang w:eastAsia="en-US"/>
        </w:rPr>
      </w:pPr>
      <w:r w:rsidRPr="002F7B55">
        <w:rPr>
          <w:rFonts w:eastAsia="Calibri" w:cs="Times New Roman"/>
          <w:color w:val="auto"/>
          <w:szCs w:val="22"/>
          <w:lang w:eastAsia="en-US"/>
        </w:rPr>
        <w:t>A pluralização de campus da UEG é dada pela sua história</w:t>
      </w:r>
      <w:r>
        <w:rPr>
          <w:rFonts w:eastAsia="Calibri" w:cs="Times New Roman"/>
          <w:color w:val="auto"/>
          <w:szCs w:val="22"/>
          <w:lang w:eastAsia="en-US"/>
        </w:rPr>
        <w:t>.</w:t>
      </w:r>
      <w:r w:rsidRPr="002F7B55">
        <w:rPr>
          <w:rFonts w:eastAsia="Calibri" w:cs="Times New Roman"/>
          <w:color w:val="auto"/>
          <w:szCs w:val="22"/>
          <w:lang w:eastAsia="en-US"/>
        </w:rPr>
        <w:t xml:space="preserve"> </w:t>
      </w:r>
      <w:r>
        <w:rPr>
          <w:rFonts w:eastAsia="Calibri" w:cs="Times New Roman"/>
          <w:color w:val="auto"/>
          <w:szCs w:val="22"/>
          <w:lang w:eastAsia="en-US"/>
        </w:rPr>
        <w:t>A</w:t>
      </w:r>
      <w:r w:rsidRPr="002F7B55">
        <w:rPr>
          <w:rFonts w:eastAsia="Calibri" w:cs="Times New Roman"/>
          <w:color w:val="auto"/>
          <w:szCs w:val="22"/>
          <w:lang w:eastAsia="en-US"/>
        </w:rPr>
        <w:t>ntes da criação da Universidade existiam diversas</w:t>
      </w:r>
      <w:r>
        <w:rPr>
          <w:rFonts w:eastAsia="Calibri" w:cs="Times New Roman"/>
          <w:color w:val="auto"/>
          <w:szCs w:val="22"/>
          <w:lang w:eastAsia="en-US"/>
        </w:rPr>
        <w:t xml:space="preserve"> IES</w:t>
      </w:r>
      <w:r w:rsidRPr="002F7B55">
        <w:rPr>
          <w:rFonts w:eastAsia="Calibri" w:cs="Times New Roman"/>
          <w:color w:val="auto"/>
          <w:szCs w:val="22"/>
          <w:lang w:eastAsia="en-US"/>
        </w:rPr>
        <w:t xml:space="preserve"> espalhadas pelo </w:t>
      </w:r>
      <w:r>
        <w:rPr>
          <w:rFonts w:eastAsia="Calibri" w:cs="Times New Roman"/>
          <w:color w:val="auto"/>
          <w:szCs w:val="22"/>
          <w:lang w:eastAsia="en-US"/>
        </w:rPr>
        <w:t>E</w:t>
      </w:r>
      <w:r w:rsidRPr="002F7B55">
        <w:rPr>
          <w:rFonts w:eastAsia="Calibri" w:cs="Times New Roman"/>
          <w:color w:val="auto"/>
          <w:szCs w:val="22"/>
          <w:lang w:eastAsia="en-US"/>
        </w:rPr>
        <w:t xml:space="preserve">stado, cada uma com a sua </w:t>
      </w:r>
      <w:r w:rsidRPr="002F7B55">
        <w:rPr>
          <w:rFonts w:eastAsia="Calibri" w:cs="Times New Roman"/>
          <w:color w:val="auto"/>
          <w:szCs w:val="22"/>
          <w:lang w:eastAsia="en-US"/>
        </w:rPr>
        <w:lastRenderedPageBreak/>
        <w:t>administração própria</w:t>
      </w:r>
      <w:r>
        <w:rPr>
          <w:rFonts w:eastAsia="Calibri" w:cs="Times New Roman"/>
          <w:color w:val="auto"/>
          <w:szCs w:val="22"/>
          <w:lang w:eastAsia="en-US"/>
        </w:rPr>
        <w:t>, localizadas em: Goiânia, Cidade de Goiás, Iporá, Formosa, Quirinópolis, Morrinhos, Itapuranga, Porangatu, Uruaçu, São luís de Montes Belos, Pires do Rio e Goianésia</w:t>
      </w:r>
      <w:r w:rsidRPr="00E21BC0">
        <w:rPr>
          <w:rFonts w:eastAsia="Calibri"/>
          <w:color w:val="auto"/>
          <w:sz w:val="20"/>
          <w:szCs w:val="20"/>
          <w:lang w:eastAsia="en-US"/>
        </w:rPr>
        <w:t xml:space="preserve"> </w:t>
      </w:r>
      <w:sdt>
        <w:sdtPr>
          <w:rPr>
            <w:rFonts w:eastAsia="Calibri"/>
            <w:color w:val="auto"/>
            <w:lang w:eastAsia="en-US"/>
          </w:rPr>
          <w:id w:val="-1453310792"/>
          <w:citation/>
        </w:sdtPr>
        <w:sdtEndPr/>
        <w:sdtContent>
          <w:r w:rsidRPr="00E70854">
            <w:rPr>
              <w:rFonts w:eastAsia="Calibri"/>
              <w:color w:val="auto"/>
              <w:lang w:eastAsia="en-US"/>
            </w:rPr>
            <w:fldChar w:fldCharType="begin"/>
          </w:r>
          <w:r w:rsidRPr="00E70854">
            <w:rPr>
              <w:rFonts w:eastAsia="Calibri"/>
              <w:color w:val="auto"/>
              <w:lang w:eastAsia="en-US"/>
            </w:rPr>
            <w:instrText xml:space="preserve">CITATION Ren13a \l 1046 </w:instrText>
          </w:r>
          <w:r w:rsidRPr="00E70854">
            <w:rPr>
              <w:rFonts w:eastAsia="Calibri"/>
              <w:color w:val="auto"/>
              <w:lang w:eastAsia="en-US"/>
            </w:rPr>
            <w:fldChar w:fldCharType="separate"/>
          </w:r>
          <w:r w:rsidRPr="00AB26A5">
            <w:rPr>
              <w:rFonts w:eastAsia="Calibri"/>
              <w:noProof/>
              <w:color w:val="auto"/>
              <w:lang w:eastAsia="en-US"/>
            </w:rPr>
            <w:t>(CARVALHO, 2013</w:t>
          </w:r>
          <w:r>
            <w:rPr>
              <w:rFonts w:eastAsia="Calibri"/>
              <w:noProof/>
              <w:color w:val="auto"/>
              <w:lang w:eastAsia="en-US"/>
            </w:rPr>
            <w:t>, p. 80</w:t>
          </w:r>
          <w:r w:rsidRPr="00AB26A5">
            <w:rPr>
              <w:rFonts w:eastAsia="Calibri"/>
              <w:noProof/>
              <w:color w:val="auto"/>
              <w:lang w:eastAsia="en-US"/>
            </w:rPr>
            <w:t>)</w:t>
          </w:r>
          <w:r w:rsidRPr="00E70854">
            <w:rPr>
              <w:rFonts w:eastAsia="Calibri"/>
              <w:color w:val="auto"/>
              <w:lang w:eastAsia="en-US"/>
            </w:rPr>
            <w:fldChar w:fldCharType="end"/>
          </w:r>
        </w:sdtContent>
      </w:sdt>
      <w:r w:rsidRPr="00E70854">
        <w:rPr>
          <w:rFonts w:eastAsia="Calibri" w:cs="Times New Roman"/>
          <w:color w:val="auto"/>
          <w:lang w:eastAsia="en-US"/>
        </w:rPr>
        <w:t>.</w:t>
      </w:r>
    </w:p>
    <w:p w14:paraId="6764FEBE" w14:textId="77777777" w:rsidR="00D86049" w:rsidRDefault="00D86049" w:rsidP="00D86049">
      <w:pPr>
        <w:suppressAutoHyphens w:val="0"/>
        <w:ind w:firstLine="0"/>
        <w:rPr>
          <w:rFonts w:eastAsia="Calibri" w:cs="Times New Roman"/>
          <w:color w:val="auto"/>
          <w:szCs w:val="22"/>
          <w:lang w:eastAsia="en-US"/>
        </w:rPr>
      </w:pPr>
    </w:p>
    <w:p w14:paraId="288DA47A" w14:textId="77777777" w:rsidR="00D86049" w:rsidRPr="002F7B55" w:rsidRDefault="00D86049" w:rsidP="00D86049">
      <w:pPr>
        <w:suppressAutoHyphens w:val="0"/>
        <w:ind w:firstLine="0"/>
        <w:rPr>
          <w:rFonts w:eastAsia="Calibri" w:cs="Times New Roman"/>
          <w:color w:val="auto"/>
          <w:szCs w:val="22"/>
          <w:lang w:eastAsia="en-US"/>
        </w:rPr>
      </w:pPr>
    </w:p>
    <w:p w14:paraId="5CEBB3E9" w14:textId="77777777" w:rsidR="00D86049" w:rsidRDefault="00D86049" w:rsidP="00D86049">
      <w:pPr>
        <w:spacing w:before="30" w:after="30" w:line="240" w:lineRule="auto"/>
        <w:ind w:left="2268" w:firstLine="0"/>
        <w:rPr>
          <w:rFonts w:eastAsia="Calibri"/>
          <w:color w:val="auto"/>
          <w:sz w:val="20"/>
          <w:szCs w:val="20"/>
          <w:lang w:eastAsia="en-US"/>
        </w:rPr>
      </w:pPr>
      <w:r w:rsidRPr="002F19E6">
        <w:rPr>
          <w:rFonts w:eastAsia="Calibri"/>
          <w:color w:val="auto"/>
          <w:sz w:val="20"/>
          <w:szCs w:val="20"/>
          <w:lang w:eastAsia="en-US"/>
        </w:rPr>
        <w:t>Porém, desde sua constituição a UEG sofre com problemas de</w:t>
      </w:r>
      <w:r>
        <w:rPr>
          <w:rFonts w:eastAsia="Calibri"/>
          <w:color w:val="auto"/>
          <w:sz w:val="20"/>
          <w:szCs w:val="20"/>
          <w:lang w:eastAsia="en-US"/>
        </w:rPr>
        <w:t xml:space="preserve"> </w:t>
      </w:r>
      <w:r w:rsidRPr="002F19E6">
        <w:rPr>
          <w:rFonts w:eastAsia="Calibri"/>
          <w:color w:val="auto"/>
          <w:sz w:val="20"/>
          <w:szCs w:val="20"/>
          <w:lang w:eastAsia="en-US"/>
        </w:rPr>
        <w:t>infraestrutura em suas unidades universitárias, poucos investimentos, carência</w:t>
      </w:r>
      <w:r>
        <w:rPr>
          <w:rFonts w:eastAsia="Calibri"/>
          <w:color w:val="auto"/>
          <w:sz w:val="20"/>
          <w:szCs w:val="20"/>
          <w:lang w:eastAsia="en-US"/>
        </w:rPr>
        <w:t xml:space="preserve"> </w:t>
      </w:r>
      <w:r w:rsidRPr="002F19E6">
        <w:rPr>
          <w:rFonts w:eastAsia="Calibri"/>
          <w:color w:val="auto"/>
          <w:sz w:val="20"/>
          <w:szCs w:val="20"/>
          <w:lang w:eastAsia="en-US"/>
        </w:rPr>
        <w:t>de quadro docente e servidores técnicos administrativos concursados e</w:t>
      </w:r>
      <w:r>
        <w:rPr>
          <w:rFonts w:eastAsia="Calibri"/>
          <w:color w:val="auto"/>
          <w:sz w:val="20"/>
          <w:szCs w:val="20"/>
          <w:lang w:eastAsia="en-US"/>
        </w:rPr>
        <w:t xml:space="preserve"> </w:t>
      </w:r>
      <w:r w:rsidRPr="002F19E6">
        <w:rPr>
          <w:rFonts w:eastAsia="Calibri"/>
          <w:color w:val="auto"/>
          <w:sz w:val="20"/>
          <w:szCs w:val="20"/>
          <w:lang w:eastAsia="en-US"/>
        </w:rPr>
        <w:t xml:space="preserve">qualificados para o exercício das atribuições inerentes a uma universidade. </w:t>
      </w:r>
      <w:sdt>
        <w:sdtPr>
          <w:rPr>
            <w:rFonts w:eastAsia="Calibri"/>
            <w:color w:val="auto"/>
            <w:sz w:val="20"/>
            <w:szCs w:val="20"/>
            <w:lang w:eastAsia="en-US"/>
          </w:rPr>
          <w:id w:val="461242791"/>
          <w:citation/>
        </w:sdtPr>
        <w:sdtEndPr/>
        <w:sdtContent>
          <w:r w:rsidRPr="00B810DC">
            <w:rPr>
              <w:rFonts w:eastAsia="Calibri"/>
              <w:color w:val="auto"/>
              <w:sz w:val="20"/>
              <w:szCs w:val="20"/>
              <w:lang w:eastAsia="en-US"/>
            </w:rPr>
            <w:fldChar w:fldCharType="begin"/>
          </w:r>
          <w:r>
            <w:rPr>
              <w:rFonts w:eastAsia="Calibri"/>
              <w:color w:val="auto"/>
              <w:sz w:val="20"/>
              <w:szCs w:val="20"/>
              <w:lang w:eastAsia="en-US"/>
            </w:rPr>
            <w:instrText xml:space="preserve">CITATION Ren13a \l 1046 </w:instrText>
          </w:r>
          <w:r w:rsidRPr="00B810DC">
            <w:rPr>
              <w:rFonts w:eastAsia="Calibri"/>
              <w:color w:val="auto"/>
              <w:sz w:val="20"/>
              <w:szCs w:val="20"/>
              <w:lang w:eastAsia="en-US"/>
            </w:rPr>
            <w:fldChar w:fldCharType="separate"/>
          </w:r>
          <w:r w:rsidRPr="00AB26A5">
            <w:rPr>
              <w:rFonts w:eastAsia="Calibri"/>
              <w:noProof/>
              <w:color w:val="auto"/>
              <w:sz w:val="20"/>
              <w:szCs w:val="20"/>
              <w:lang w:eastAsia="en-US"/>
            </w:rPr>
            <w:t>(CARVALHO, 2013</w:t>
          </w:r>
          <w:r>
            <w:rPr>
              <w:rFonts w:eastAsia="Calibri"/>
              <w:noProof/>
              <w:color w:val="auto"/>
              <w:sz w:val="20"/>
              <w:szCs w:val="20"/>
              <w:lang w:eastAsia="en-US"/>
            </w:rPr>
            <w:t>, p. 18</w:t>
          </w:r>
          <w:r w:rsidRPr="00AB26A5">
            <w:rPr>
              <w:rFonts w:eastAsia="Calibri"/>
              <w:noProof/>
              <w:color w:val="auto"/>
              <w:sz w:val="20"/>
              <w:szCs w:val="20"/>
              <w:lang w:eastAsia="en-US"/>
            </w:rPr>
            <w:t>)</w:t>
          </w:r>
          <w:r w:rsidRPr="00B810DC">
            <w:rPr>
              <w:rFonts w:eastAsia="Calibri"/>
              <w:color w:val="auto"/>
              <w:sz w:val="20"/>
              <w:szCs w:val="20"/>
              <w:lang w:eastAsia="en-US"/>
            </w:rPr>
            <w:fldChar w:fldCharType="end"/>
          </w:r>
        </w:sdtContent>
      </w:sdt>
      <w:r w:rsidRPr="00B810DC">
        <w:rPr>
          <w:rFonts w:eastAsia="Calibri"/>
          <w:color w:val="auto"/>
          <w:sz w:val="20"/>
          <w:szCs w:val="20"/>
          <w:lang w:eastAsia="en-US"/>
        </w:rPr>
        <w:t>.</w:t>
      </w:r>
    </w:p>
    <w:p w14:paraId="5961D872" w14:textId="77777777" w:rsidR="00D86049" w:rsidRDefault="00D86049" w:rsidP="00D86049">
      <w:pPr>
        <w:spacing w:before="30" w:after="30" w:line="240" w:lineRule="auto"/>
        <w:ind w:left="2268" w:firstLine="0"/>
        <w:rPr>
          <w:rFonts w:eastAsia="Calibri"/>
          <w:color w:val="auto"/>
          <w:sz w:val="20"/>
          <w:szCs w:val="20"/>
          <w:lang w:eastAsia="en-US"/>
        </w:rPr>
      </w:pPr>
    </w:p>
    <w:p w14:paraId="19B96F59" w14:textId="77777777" w:rsidR="00D86049" w:rsidRPr="00B810DC" w:rsidRDefault="00D86049" w:rsidP="00D86049">
      <w:pPr>
        <w:spacing w:before="30" w:after="30" w:line="240" w:lineRule="auto"/>
        <w:ind w:left="2268" w:firstLine="0"/>
        <w:rPr>
          <w:rFonts w:eastAsia="Calibri"/>
          <w:color w:val="auto"/>
          <w:sz w:val="20"/>
          <w:szCs w:val="20"/>
          <w:lang w:eastAsia="en-US"/>
        </w:rPr>
      </w:pPr>
    </w:p>
    <w:p w14:paraId="79F16C51" w14:textId="77777777" w:rsidR="00D86049" w:rsidRDefault="00D86049" w:rsidP="00D86049">
      <w:pPr>
        <w:ind w:firstLine="708"/>
        <w:rPr>
          <w:rFonts w:eastAsia="Calibri" w:cs="Times New Roman"/>
          <w:color w:val="auto"/>
          <w:lang w:eastAsia="en-US"/>
        </w:rPr>
      </w:pPr>
      <w:r w:rsidRPr="4227A514">
        <w:rPr>
          <w:rFonts w:eastAsia="Calibri" w:cs="Times New Roman"/>
          <w:color w:val="auto"/>
          <w:lang w:eastAsia="en-US"/>
        </w:rPr>
        <w:t>O modelo atual da UEG, multicampi</w:t>
      </w:r>
      <w:r>
        <w:rPr>
          <w:rFonts w:eastAsia="Calibri" w:cs="Times New Roman"/>
          <w:color w:val="auto"/>
          <w:lang w:eastAsia="en-US"/>
        </w:rPr>
        <w:t>¹</w:t>
      </w:r>
      <w:r w:rsidRPr="4227A514">
        <w:rPr>
          <w:rFonts w:eastAsia="Calibri" w:cs="Times New Roman"/>
          <w:color w:val="auto"/>
          <w:lang w:eastAsia="en-US"/>
        </w:rPr>
        <w:t>, trouxe alavancos e fragilidades para Universidade, ao se unificar-se com outras instituições herdou fragilidades das instituições incorporadas</w:t>
      </w:r>
      <w:r>
        <w:rPr>
          <w:rFonts w:eastAsia="Calibri" w:cs="Times New Roman"/>
          <w:color w:val="auto"/>
          <w:lang w:eastAsia="en-US"/>
        </w:rPr>
        <w:t>:</w:t>
      </w:r>
      <w:r w:rsidRPr="4227A514">
        <w:rPr>
          <w:rFonts w:eastAsia="Calibri" w:cs="Times New Roman"/>
          <w:color w:val="auto"/>
          <w:lang w:eastAsia="en-US"/>
        </w:rPr>
        <w:t xml:space="preserve"> quadro docente, biblioteca, laboratórios</w:t>
      </w:r>
      <w:r>
        <w:rPr>
          <w:rFonts w:eastAsia="Calibri" w:cs="Times New Roman"/>
          <w:color w:val="auto"/>
          <w:lang w:eastAsia="en-US"/>
        </w:rPr>
        <w:t>, salas</w:t>
      </w:r>
      <w:r w:rsidRPr="4227A514">
        <w:rPr>
          <w:rFonts w:eastAsia="Calibri" w:cs="Times New Roman"/>
          <w:color w:val="auto"/>
          <w:lang w:eastAsia="en-US"/>
        </w:rPr>
        <w:t xml:space="preserve"> de aula, processo de comunicação </w:t>
      </w:r>
      <w:r>
        <w:rPr>
          <w:rFonts w:eastAsia="Calibri" w:cs="Times New Roman"/>
          <w:color w:val="auto"/>
          <w:lang w:eastAsia="en-US"/>
        </w:rPr>
        <w:t>dentre</w:t>
      </w:r>
      <w:r w:rsidRPr="4227A514">
        <w:rPr>
          <w:rFonts w:eastAsia="Calibri" w:cs="Times New Roman"/>
          <w:color w:val="auto"/>
          <w:lang w:eastAsia="en-US"/>
        </w:rPr>
        <w:t xml:space="preserve"> outros </w:t>
      </w:r>
      <w:sdt>
        <w:sdtPr>
          <w:rPr>
            <w:rFonts w:eastAsia="Calibri" w:cs="Times New Roman"/>
            <w:color w:val="auto"/>
            <w:szCs w:val="22"/>
            <w:lang w:eastAsia="en-US"/>
          </w:rPr>
          <w:id w:val="1656797998"/>
          <w:citation/>
        </w:sdtPr>
        <w:sdtEndPr/>
        <w:sdtContent>
          <w:r>
            <w:rPr>
              <w:rFonts w:eastAsia="Calibri" w:cs="Times New Roman"/>
              <w:color w:val="auto"/>
              <w:szCs w:val="22"/>
              <w:lang w:eastAsia="en-US"/>
            </w:rPr>
            <w:fldChar w:fldCharType="begin"/>
          </w:r>
          <w:r>
            <w:rPr>
              <w:rFonts w:eastAsia="Calibri" w:cs="Times New Roman"/>
              <w:color w:val="auto"/>
              <w:szCs w:val="22"/>
              <w:lang w:eastAsia="en-US"/>
            </w:rPr>
            <w:instrText xml:space="preserve">CITATION UEG10 \l 1046 </w:instrText>
          </w:r>
          <w:r>
            <w:rPr>
              <w:rFonts w:eastAsia="Calibri" w:cs="Times New Roman"/>
              <w:color w:val="auto"/>
              <w:szCs w:val="22"/>
              <w:lang w:eastAsia="en-US"/>
            </w:rPr>
            <w:fldChar w:fldCharType="separate"/>
          </w:r>
          <w:r w:rsidRPr="00AB26A5">
            <w:rPr>
              <w:rFonts w:eastAsia="Calibri" w:cs="Times New Roman"/>
              <w:noProof/>
              <w:color w:val="auto"/>
              <w:szCs w:val="22"/>
              <w:lang w:eastAsia="en-US"/>
            </w:rPr>
            <w:t>(UEG, 2010</w:t>
          </w:r>
          <w:r>
            <w:rPr>
              <w:rFonts w:eastAsia="Calibri" w:cs="Times New Roman"/>
              <w:noProof/>
              <w:color w:val="auto"/>
              <w:szCs w:val="22"/>
              <w:lang w:eastAsia="en-US"/>
            </w:rPr>
            <w:t>, p. 36</w:t>
          </w:r>
          <w:r w:rsidRPr="00AB26A5">
            <w:rPr>
              <w:rFonts w:eastAsia="Calibri" w:cs="Times New Roman"/>
              <w:noProof/>
              <w:color w:val="auto"/>
              <w:szCs w:val="22"/>
              <w:lang w:eastAsia="en-US"/>
            </w:rPr>
            <w:t>)</w:t>
          </w:r>
          <w:r>
            <w:rPr>
              <w:rFonts w:eastAsia="Calibri" w:cs="Times New Roman"/>
              <w:color w:val="auto"/>
              <w:szCs w:val="22"/>
              <w:lang w:eastAsia="en-US"/>
            </w:rPr>
            <w:fldChar w:fldCharType="end"/>
          </w:r>
        </w:sdtContent>
      </w:sdt>
      <w:r>
        <w:rPr>
          <w:rFonts w:eastAsia="Calibri" w:cs="Times New Roman"/>
          <w:color w:val="auto"/>
          <w:szCs w:val="22"/>
          <w:lang w:eastAsia="en-US"/>
        </w:rPr>
        <w:t>.</w:t>
      </w:r>
    </w:p>
    <w:p w14:paraId="3DD5481A" w14:textId="77777777" w:rsidR="00D86049" w:rsidRDefault="00D86049" w:rsidP="00D86049">
      <w:pPr>
        <w:ind w:firstLine="708"/>
        <w:rPr>
          <w:rFonts w:eastAsia="Calibri" w:cs="Times New Roman"/>
          <w:color w:val="auto"/>
          <w:szCs w:val="22"/>
          <w:lang w:eastAsia="en-US"/>
        </w:rPr>
      </w:pPr>
    </w:p>
    <w:p w14:paraId="3A3BDDD8" w14:textId="77777777" w:rsidR="00D86049" w:rsidRPr="00D46B67" w:rsidRDefault="00D86049" w:rsidP="00D86049">
      <w:pPr>
        <w:ind w:firstLine="708"/>
        <w:rPr>
          <w:rFonts w:eastAsia="Calibri" w:cs="Times New Roman"/>
          <w:color w:val="auto"/>
          <w:szCs w:val="22"/>
          <w:lang w:eastAsia="en-US"/>
        </w:rPr>
      </w:pPr>
    </w:p>
    <w:p w14:paraId="25BA7D7D" w14:textId="77777777" w:rsidR="00D86049" w:rsidRPr="00D46B67" w:rsidRDefault="00D86049" w:rsidP="00D86049">
      <w:pPr>
        <w:ind w:firstLine="708"/>
        <w:rPr>
          <w:rFonts w:eastAsia="Calibri" w:cs="Times New Roman"/>
          <w:color w:val="auto"/>
          <w:szCs w:val="22"/>
          <w:lang w:eastAsia="en-US"/>
        </w:rPr>
      </w:pPr>
      <w:r>
        <w:rPr>
          <w:rFonts w:eastAsia="Calibri" w:cs="Times New Roman"/>
          <w:color w:val="auto"/>
          <w:szCs w:val="22"/>
          <w:lang w:eastAsia="en-US"/>
        </w:rPr>
        <w:t>A UEG, da sua criação até hoje passou por diversas reformas administrativas, uma em 2008 e a mais recente em 2019, que teve diversas modificações na estrutura organizacional, na definição de conceitos, classificação de campus dentre outros.</w:t>
      </w:r>
    </w:p>
    <w:p w14:paraId="7E6CEBF7" w14:textId="77777777" w:rsidR="00D86049" w:rsidRPr="00D46B67" w:rsidRDefault="00D86049" w:rsidP="00D86049">
      <w:pPr>
        <w:ind w:firstLine="708"/>
        <w:rPr>
          <w:rFonts w:eastAsia="Calibri" w:cs="Times New Roman"/>
          <w:color w:val="auto"/>
          <w:szCs w:val="22"/>
          <w:lang w:eastAsia="en-US"/>
        </w:rPr>
      </w:pPr>
      <w:r w:rsidRPr="00D46B67">
        <w:rPr>
          <w:rFonts w:eastAsia="Calibri" w:cs="Times New Roman"/>
          <w:color w:val="auto"/>
          <w:szCs w:val="22"/>
          <w:lang w:eastAsia="en-US"/>
        </w:rPr>
        <w:t xml:space="preserve">Antes da reforma, cada curso possuía sua própria matriz curricular e seu próprio projeto pedagógico, após esta reforma </w:t>
      </w:r>
      <w:r>
        <w:rPr>
          <w:rFonts w:eastAsia="Calibri" w:cs="Times New Roman"/>
          <w:color w:val="auto"/>
          <w:szCs w:val="22"/>
          <w:lang w:eastAsia="en-US"/>
        </w:rPr>
        <w:t>deverá ser</w:t>
      </w:r>
      <w:r w:rsidRPr="00D46B67">
        <w:rPr>
          <w:rFonts w:eastAsia="Calibri" w:cs="Times New Roman"/>
          <w:color w:val="auto"/>
          <w:szCs w:val="22"/>
          <w:lang w:eastAsia="en-US"/>
        </w:rPr>
        <w:t xml:space="preserve"> criado um projeto único para todos os cursos com a mesma titulação dentro da </w:t>
      </w:r>
      <w:r>
        <w:rPr>
          <w:rFonts w:eastAsia="Calibri" w:cs="Times New Roman"/>
          <w:color w:val="auto"/>
          <w:szCs w:val="22"/>
          <w:lang w:eastAsia="en-US"/>
        </w:rPr>
        <w:t>U</w:t>
      </w:r>
      <w:r w:rsidRPr="00D46B67">
        <w:rPr>
          <w:rFonts w:eastAsia="Calibri" w:cs="Times New Roman"/>
          <w:color w:val="auto"/>
          <w:szCs w:val="22"/>
          <w:lang w:eastAsia="en-US"/>
        </w:rPr>
        <w:t>niversidade</w:t>
      </w:r>
      <w:r>
        <w:rPr>
          <w:rFonts w:eastAsia="Calibri" w:cs="Times New Roman"/>
          <w:color w:val="auto"/>
          <w:szCs w:val="22"/>
          <w:lang w:eastAsia="en-US"/>
        </w:rPr>
        <w:t>, assim consolidando-se mais ao conceito multicampi</w:t>
      </w:r>
      <w:r w:rsidRPr="00D46B67">
        <w:rPr>
          <w:rFonts w:eastAsia="Calibri" w:cs="Times New Roman"/>
          <w:color w:val="auto"/>
          <w:szCs w:val="22"/>
          <w:lang w:eastAsia="en-US"/>
        </w:rPr>
        <w:t>.</w:t>
      </w:r>
    </w:p>
    <w:p w14:paraId="33A54E7A" w14:textId="77777777" w:rsidR="00D86049" w:rsidRPr="005B50D1" w:rsidRDefault="00D86049" w:rsidP="00D86049">
      <w:pPr>
        <w:ind w:firstLine="708"/>
        <w:rPr>
          <w:rFonts w:eastAsia="Calibri" w:cs="Times New Roman"/>
          <w:color w:val="auto"/>
          <w:szCs w:val="22"/>
          <w:lang w:eastAsia="en-US"/>
        </w:rPr>
      </w:pPr>
      <w:r w:rsidRPr="005B50D1">
        <w:rPr>
          <w:rFonts w:eastAsia="Calibri" w:cs="Times New Roman"/>
          <w:color w:val="auto"/>
          <w:szCs w:val="22"/>
          <w:lang w:eastAsia="en-US"/>
        </w:rPr>
        <w:t xml:space="preserve">Esta reforma </w:t>
      </w:r>
      <w:r>
        <w:rPr>
          <w:rFonts w:eastAsia="Calibri" w:cs="Times New Roman"/>
          <w:color w:val="auto"/>
          <w:szCs w:val="22"/>
          <w:lang w:eastAsia="en-US"/>
        </w:rPr>
        <w:t>reestruturou a</w:t>
      </w:r>
      <w:r w:rsidRPr="005B50D1">
        <w:rPr>
          <w:rFonts w:eastAsia="Calibri" w:cs="Times New Roman"/>
          <w:color w:val="auto"/>
          <w:szCs w:val="22"/>
          <w:lang w:eastAsia="en-US"/>
        </w:rPr>
        <w:t xml:space="preserve"> Universidade </w:t>
      </w:r>
      <w:r>
        <w:rPr>
          <w:rFonts w:eastAsia="Calibri" w:cs="Times New Roman"/>
          <w:color w:val="auto"/>
          <w:szCs w:val="22"/>
          <w:lang w:eastAsia="en-US"/>
        </w:rPr>
        <w:t xml:space="preserve">em </w:t>
      </w:r>
      <w:r w:rsidRPr="005B50D1">
        <w:rPr>
          <w:rFonts w:eastAsia="Calibri" w:cs="Times New Roman"/>
          <w:color w:val="auto"/>
          <w:szCs w:val="22"/>
          <w:lang w:eastAsia="en-US"/>
        </w:rPr>
        <w:t xml:space="preserve">8 </w:t>
      </w:r>
      <w:r w:rsidRPr="00C959E8">
        <w:rPr>
          <w:rFonts w:eastAsia="Calibri" w:cs="Times New Roman"/>
          <w:i/>
          <w:color w:val="auto"/>
          <w:szCs w:val="22"/>
          <w:lang w:eastAsia="en-US"/>
        </w:rPr>
        <w:t>campus</w:t>
      </w:r>
      <w:r w:rsidRPr="005B50D1">
        <w:rPr>
          <w:rFonts w:eastAsia="Calibri" w:cs="Times New Roman"/>
          <w:color w:val="auto"/>
          <w:szCs w:val="22"/>
          <w:lang w:eastAsia="en-US"/>
        </w:rPr>
        <w:t xml:space="preserve"> e 33 unidades Universitárias e 5 institutos. Também </w:t>
      </w:r>
      <w:r>
        <w:rPr>
          <w:rFonts w:eastAsia="Calibri" w:cs="Times New Roman"/>
          <w:color w:val="auto"/>
          <w:szCs w:val="22"/>
          <w:lang w:eastAsia="en-US"/>
        </w:rPr>
        <w:t>foi</w:t>
      </w:r>
      <w:r w:rsidRPr="005B50D1">
        <w:rPr>
          <w:rFonts w:eastAsia="Calibri" w:cs="Times New Roman"/>
          <w:color w:val="auto"/>
          <w:szCs w:val="22"/>
          <w:lang w:eastAsia="en-US"/>
        </w:rPr>
        <w:t xml:space="preserve"> </w:t>
      </w:r>
      <w:r>
        <w:rPr>
          <w:rFonts w:eastAsia="Calibri" w:cs="Times New Roman"/>
          <w:color w:val="auto"/>
          <w:szCs w:val="22"/>
          <w:lang w:eastAsia="en-US"/>
        </w:rPr>
        <w:t>re</w:t>
      </w:r>
      <w:r w:rsidRPr="005B50D1">
        <w:rPr>
          <w:rFonts w:eastAsia="Calibri" w:cs="Times New Roman"/>
          <w:color w:val="auto"/>
          <w:szCs w:val="22"/>
          <w:lang w:eastAsia="en-US"/>
        </w:rPr>
        <w:t>criado:</w:t>
      </w:r>
      <w:r w:rsidRPr="00D1584C">
        <w:rPr>
          <w:rFonts w:eastAsia="Calibri" w:cs="Times New Roman"/>
          <w:color w:val="auto"/>
          <w:szCs w:val="22"/>
          <w:lang w:eastAsia="en-US"/>
        </w:rPr>
        <w:t xml:space="preserve"> </w:t>
      </w:r>
      <w:r w:rsidRPr="005B50D1">
        <w:rPr>
          <w:rFonts w:eastAsia="Calibri" w:cs="Times New Roman"/>
          <w:color w:val="auto"/>
          <w:szCs w:val="22"/>
          <w:lang w:eastAsia="en-US"/>
        </w:rPr>
        <w:t>“Conselho de Gestão”</w:t>
      </w:r>
      <w:r>
        <w:rPr>
          <w:rFonts w:eastAsia="Calibri" w:cs="Times New Roman"/>
          <w:color w:val="auto"/>
          <w:szCs w:val="22"/>
          <w:lang w:eastAsia="en-US"/>
        </w:rPr>
        <w:t xml:space="preserve"> e criado:</w:t>
      </w:r>
      <w:r w:rsidRPr="005B50D1">
        <w:rPr>
          <w:rFonts w:eastAsia="Calibri" w:cs="Times New Roman"/>
          <w:color w:val="auto"/>
          <w:szCs w:val="22"/>
          <w:lang w:eastAsia="en-US"/>
        </w:rPr>
        <w:t xml:space="preserve"> “Conselho de Curadores”</w:t>
      </w:r>
      <w:r>
        <w:rPr>
          <w:rFonts w:eastAsia="Calibri" w:cs="Times New Roman"/>
          <w:color w:val="auto"/>
          <w:szCs w:val="22"/>
          <w:lang w:eastAsia="en-US"/>
        </w:rPr>
        <w:t>,</w:t>
      </w:r>
      <w:r w:rsidRPr="005B50D1">
        <w:rPr>
          <w:rFonts w:eastAsia="Calibri" w:cs="Times New Roman"/>
          <w:color w:val="auto"/>
          <w:szCs w:val="22"/>
          <w:lang w:eastAsia="en-US"/>
        </w:rPr>
        <w:t xml:space="preserve"> “Colegiados de Coordenadores”</w:t>
      </w:r>
      <w:r>
        <w:rPr>
          <w:rFonts w:eastAsia="Calibri" w:cs="Times New Roman"/>
          <w:color w:val="auto"/>
          <w:szCs w:val="22"/>
          <w:lang w:eastAsia="en-US"/>
        </w:rPr>
        <w:t xml:space="preserve"> e</w:t>
      </w:r>
      <w:r w:rsidRPr="005B50D1">
        <w:rPr>
          <w:rFonts w:eastAsia="Calibri" w:cs="Times New Roman"/>
          <w:color w:val="auto"/>
          <w:szCs w:val="22"/>
          <w:lang w:eastAsia="en-US"/>
        </w:rPr>
        <w:t xml:space="preserve"> “Colegiados de cursos” </w:t>
      </w:r>
      <w:sdt>
        <w:sdtPr>
          <w:rPr>
            <w:rFonts w:eastAsia="Calibri" w:cs="Times New Roman"/>
            <w:color w:val="auto"/>
            <w:szCs w:val="22"/>
            <w:lang w:eastAsia="en-US"/>
          </w:rPr>
          <w:id w:val="2033612440"/>
          <w:citation/>
        </w:sdtPr>
        <w:sdtEndPr/>
        <w:sdtContent>
          <w:r w:rsidRPr="005B50D1">
            <w:rPr>
              <w:rFonts w:eastAsia="Calibri" w:cs="Times New Roman"/>
              <w:color w:val="auto"/>
              <w:szCs w:val="22"/>
              <w:lang w:eastAsia="en-US"/>
            </w:rPr>
            <w:fldChar w:fldCharType="begin"/>
          </w:r>
          <w:r w:rsidRPr="005B50D1">
            <w:rPr>
              <w:rFonts w:eastAsia="Calibri" w:cs="Times New Roman"/>
              <w:color w:val="auto"/>
              <w:szCs w:val="22"/>
              <w:lang w:eastAsia="en-US"/>
            </w:rPr>
            <w:instrText xml:space="preserve"> CITATION Goi20 \l 1046 </w:instrText>
          </w:r>
          <w:r w:rsidRPr="005B50D1">
            <w:rPr>
              <w:rFonts w:eastAsia="Calibri" w:cs="Times New Roman"/>
              <w:color w:val="auto"/>
              <w:szCs w:val="22"/>
              <w:lang w:eastAsia="en-US"/>
            </w:rPr>
            <w:fldChar w:fldCharType="separate"/>
          </w:r>
          <w:r w:rsidRPr="00AB26A5">
            <w:rPr>
              <w:rFonts w:eastAsia="Calibri" w:cs="Times New Roman"/>
              <w:noProof/>
              <w:color w:val="auto"/>
              <w:szCs w:val="22"/>
              <w:lang w:eastAsia="en-US"/>
            </w:rPr>
            <w:t>(GOIÁS, 2020)</w:t>
          </w:r>
          <w:r w:rsidRPr="005B50D1">
            <w:rPr>
              <w:rFonts w:eastAsia="Calibri" w:cs="Times New Roman"/>
              <w:color w:val="auto"/>
              <w:szCs w:val="22"/>
              <w:lang w:eastAsia="en-US"/>
            </w:rPr>
            <w:fldChar w:fldCharType="end"/>
          </w:r>
        </w:sdtContent>
      </w:sdt>
      <w:r w:rsidRPr="005B50D1">
        <w:rPr>
          <w:rFonts w:eastAsia="Calibri" w:cs="Times New Roman"/>
          <w:color w:val="auto"/>
          <w:szCs w:val="22"/>
          <w:lang w:eastAsia="en-US"/>
        </w:rPr>
        <w:t>.</w:t>
      </w:r>
      <w:commentRangeStart w:id="52"/>
      <w:commentRangeEnd w:id="52"/>
      <w:r>
        <w:rPr>
          <w:rStyle w:val="Refdecomentrio"/>
          <w:rFonts w:cs="Times New Roman"/>
          <w:color w:val="auto"/>
          <w:lang w:eastAsia="pt-BR"/>
        </w:rPr>
        <w:commentReference w:id="52"/>
      </w:r>
    </w:p>
    <w:p w14:paraId="67C07FF3" w14:textId="77777777" w:rsidR="00D86049" w:rsidRPr="005B50D1" w:rsidRDefault="00D86049" w:rsidP="00D86049">
      <w:pPr>
        <w:ind w:firstLine="708"/>
        <w:rPr>
          <w:rFonts w:eastAsia="Calibri" w:cs="Times New Roman"/>
          <w:color w:val="auto"/>
          <w:szCs w:val="22"/>
          <w:lang w:eastAsia="en-US"/>
        </w:rPr>
      </w:pPr>
      <w:r w:rsidRPr="005B50D1">
        <w:rPr>
          <w:rFonts w:eastAsia="Calibri" w:cs="Times New Roman"/>
          <w:color w:val="auto"/>
          <w:szCs w:val="22"/>
          <w:lang w:eastAsia="en-US"/>
        </w:rPr>
        <w:t xml:space="preserve">Antes da transição eram 41 campus e após a transição foram unificados em 8 campus, um em cada região do Estado, os 33 antigos </w:t>
      </w:r>
      <w:r w:rsidRPr="003F15D5">
        <w:rPr>
          <w:rFonts w:eastAsia="Calibri" w:cs="Times New Roman"/>
          <w:i/>
          <w:iCs/>
          <w:color w:val="auto"/>
          <w:szCs w:val="22"/>
          <w:lang w:eastAsia="en-US"/>
        </w:rPr>
        <w:t>campus</w:t>
      </w:r>
      <w:r w:rsidRPr="005B50D1">
        <w:rPr>
          <w:rFonts w:eastAsia="Calibri" w:cs="Times New Roman"/>
          <w:color w:val="auto"/>
          <w:szCs w:val="22"/>
          <w:lang w:eastAsia="en-US"/>
        </w:rPr>
        <w:t xml:space="preserve"> passaram a ser denominados de Unidades Universitárias, </w:t>
      </w:r>
      <w:r>
        <w:rPr>
          <w:rFonts w:eastAsia="Calibri" w:cs="Times New Roman"/>
          <w:color w:val="auto"/>
          <w:szCs w:val="22"/>
          <w:lang w:eastAsia="en-US"/>
        </w:rPr>
        <w:t>respondendo</w:t>
      </w:r>
      <w:r w:rsidRPr="005B50D1">
        <w:rPr>
          <w:rFonts w:eastAsia="Calibri" w:cs="Times New Roman"/>
          <w:color w:val="auto"/>
          <w:szCs w:val="22"/>
          <w:lang w:eastAsia="en-US"/>
        </w:rPr>
        <w:t xml:space="preserve"> diretamente a estes campus.</w:t>
      </w:r>
    </w:p>
    <w:p w14:paraId="5EF9811D" w14:textId="77777777" w:rsidR="00D86049" w:rsidRPr="00222319" w:rsidRDefault="00D86049" w:rsidP="000B5418">
      <w:pPr>
        <w:pStyle w:val="Ttulo2"/>
        <w:numPr>
          <w:ilvl w:val="2"/>
          <w:numId w:val="2"/>
        </w:numPr>
        <w:rPr>
          <w:rFonts w:eastAsia="Calibri"/>
          <w:color w:val="auto"/>
          <w:lang w:eastAsia="en-US"/>
        </w:rPr>
      </w:pPr>
      <w:bookmarkStart w:id="53" w:name="_Toc38321617"/>
      <w:bookmarkStart w:id="54" w:name="_Toc51147819"/>
      <w:r w:rsidRPr="00F64714">
        <w:rPr>
          <w:rFonts w:eastAsia="Calibri"/>
          <w:color w:val="auto"/>
          <w:lang w:eastAsia="en-US"/>
        </w:rPr>
        <w:t>VINCULAÇÃO INSTITUCIONAL E ACADÊMICA</w:t>
      </w:r>
      <w:bookmarkEnd w:id="53"/>
      <w:bookmarkEnd w:id="54"/>
    </w:p>
    <w:p w14:paraId="24DB2EB2" w14:textId="77777777" w:rsidR="00D86049" w:rsidRDefault="00D86049" w:rsidP="00D86049">
      <w:pPr>
        <w:ind w:firstLine="1134"/>
        <w:rPr>
          <w:rFonts w:eastAsia="Calibri" w:cs="Times New Roman"/>
          <w:color w:val="auto"/>
          <w:szCs w:val="22"/>
          <w:lang w:eastAsia="en-US"/>
        </w:rPr>
      </w:pPr>
      <w:r w:rsidRPr="00222319">
        <w:rPr>
          <w:rFonts w:eastAsia="Calibri" w:cs="Times New Roman"/>
          <w:color w:val="auto"/>
          <w:szCs w:val="22"/>
          <w:lang w:eastAsia="en-US"/>
        </w:rPr>
        <w:t xml:space="preserve">A UEG está vinculada ao Governo do Estado de Goiás na Secretaria de Estado de </w:t>
      </w:r>
      <w:r>
        <w:rPr>
          <w:rFonts w:eastAsia="Calibri" w:cs="Times New Roman"/>
          <w:color w:val="auto"/>
          <w:szCs w:val="22"/>
          <w:lang w:eastAsia="en-US"/>
        </w:rPr>
        <w:t>C</w:t>
      </w:r>
      <w:r w:rsidRPr="00222319">
        <w:rPr>
          <w:rFonts w:eastAsia="Calibri" w:cs="Times New Roman"/>
          <w:color w:val="auto"/>
          <w:szCs w:val="22"/>
          <w:lang w:eastAsia="en-US"/>
        </w:rPr>
        <w:t>iência de tecnologia de Goiás</w:t>
      </w:r>
      <w:r>
        <w:rPr>
          <w:rFonts w:eastAsia="Calibri" w:cs="Times New Roman"/>
          <w:color w:val="auto"/>
          <w:szCs w:val="22"/>
          <w:lang w:eastAsia="en-US"/>
        </w:rPr>
        <w:t xml:space="preserve"> (</w:t>
      </w:r>
      <w:r>
        <w:t>SECTEC)</w:t>
      </w:r>
      <w:r>
        <w:rPr>
          <w:rFonts w:eastAsia="Calibri" w:cs="Times New Roman"/>
          <w:color w:val="auto"/>
          <w:szCs w:val="22"/>
          <w:lang w:eastAsia="en-US"/>
        </w:rPr>
        <w:t>, é uma instituição de natureza jurídica de direito público interno estadual, sob o CNPJ 01.112.580/0001-71.</w:t>
      </w:r>
    </w:p>
    <w:p w14:paraId="079B317E" w14:textId="77777777" w:rsidR="00D86049" w:rsidRPr="00462602" w:rsidRDefault="00D86049" w:rsidP="00D86049">
      <w:pPr>
        <w:ind w:firstLine="1134"/>
        <w:rPr>
          <w:rFonts w:eastAsia="Calibri" w:cs="Times New Roman"/>
          <w:color w:val="auto"/>
          <w:szCs w:val="22"/>
          <w:lang w:eastAsia="en-US"/>
        </w:rPr>
      </w:pPr>
      <w:r>
        <w:rPr>
          <w:rFonts w:eastAsia="Calibri" w:cs="Times New Roman"/>
          <w:color w:val="auto"/>
          <w:szCs w:val="22"/>
          <w:lang w:eastAsia="en-US"/>
        </w:rPr>
        <w:lastRenderedPageBreak/>
        <w:t>O seu maior financiador é o Estado de Goiás, sendo provedor de 2% do orçamento estadual para a Universidade, com repasses em duodécimos mensais, assim garantido a sua autonomia financeira</w:t>
      </w:r>
      <w:r w:rsidRPr="00BC582E">
        <w:rPr>
          <w:lang w:eastAsia="en-US"/>
        </w:rPr>
        <w:t xml:space="preserve"> </w:t>
      </w:r>
      <w:sdt>
        <w:sdtPr>
          <w:rPr>
            <w:lang w:eastAsia="en-US"/>
          </w:rPr>
          <w:id w:val="1975561669"/>
          <w:citation/>
        </w:sdtPr>
        <w:sdtEndPr/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2010)</w:t>
          </w:r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>.</w:t>
      </w:r>
    </w:p>
    <w:p w14:paraId="67C6658B" w14:textId="77777777" w:rsidR="00D86049" w:rsidRPr="00222319" w:rsidRDefault="00D86049" w:rsidP="00D86049">
      <w:pPr>
        <w:ind w:firstLine="1134"/>
        <w:rPr>
          <w:rFonts w:eastAsia="Calibri" w:cs="Times New Roman"/>
          <w:color w:val="auto"/>
          <w:szCs w:val="22"/>
          <w:lang w:eastAsia="en-US"/>
        </w:rPr>
      </w:pPr>
      <w:r>
        <w:rPr>
          <w:lang w:eastAsia="en-US"/>
        </w:rPr>
        <w:t>Como complemento, sua receita é composta de recursos próprios e provenientes de convênios, estes sendo da iniciativa pública ou privada e de emendas parlamentares. Seu plano financeiro é organizado através de propostas orçamentárias anualmente</w:t>
      </w:r>
      <w:r w:rsidRPr="00A16223">
        <w:rPr>
          <w:lang w:eastAsia="en-US"/>
        </w:rPr>
        <w:t xml:space="preserve"> </w:t>
      </w:r>
      <w:sdt>
        <w:sdtPr>
          <w:rPr>
            <w:lang w:eastAsia="en-US"/>
          </w:rPr>
          <w:id w:val="-1199232239"/>
          <w:citation/>
        </w:sdtPr>
        <w:sdtEndPr/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2010, p. 118-123)</w:t>
          </w:r>
          <w:r>
            <w:rPr>
              <w:lang w:eastAsia="en-US"/>
            </w:rPr>
            <w:fldChar w:fldCharType="end"/>
          </w:r>
        </w:sdtContent>
      </w:sdt>
    </w:p>
    <w:p w14:paraId="41327D3B" w14:textId="77777777" w:rsidR="00D86049" w:rsidRDefault="00D86049" w:rsidP="00D86049">
      <w:pPr>
        <w:pStyle w:val="Ttulo2"/>
        <w:rPr>
          <w:rFonts w:eastAsia="Calibri"/>
          <w:color w:val="auto"/>
          <w:lang w:eastAsia="en-US"/>
        </w:rPr>
      </w:pPr>
      <w:bookmarkStart w:id="55" w:name="_Toc38321618"/>
      <w:bookmarkStart w:id="56" w:name="_Toc51147820"/>
      <w:r w:rsidRPr="00F64714">
        <w:rPr>
          <w:rFonts w:eastAsia="Calibri"/>
          <w:color w:val="auto"/>
          <w:lang w:eastAsia="en-US"/>
        </w:rPr>
        <w:t>1.3.3. ESTRUTURA ORGANIZACIONAL</w:t>
      </w:r>
      <w:bookmarkEnd w:id="55"/>
      <w:bookmarkEnd w:id="56"/>
    </w:p>
    <w:p w14:paraId="48FB2450" w14:textId="77777777" w:rsidR="00D86049" w:rsidRDefault="00D86049" w:rsidP="00D86049">
      <w:pPr>
        <w:spacing w:before="30" w:after="30" w:line="240" w:lineRule="auto"/>
        <w:ind w:left="2268" w:firstLine="0"/>
        <w:rPr>
          <w:rFonts w:eastAsia="Calibri"/>
          <w:color w:val="auto"/>
          <w:sz w:val="20"/>
          <w:szCs w:val="20"/>
          <w:lang w:eastAsia="en-US"/>
        </w:rPr>
      </w:pPr>
      <w:r w:rsidRPr="00B810DC">
        <w:rPr>
          <w:rFonts w:eastAsia="Calibri"/>
          <w:color w:val="auto"/>
          <w:sz w:val="20"/>
          <w:szCs w:val="20"/>
          <w:lang w:eastAsia="en-US"/>
        </w:rPr>
        <w:t xml:space="preserve">Podemos entender por organização em sentido lato toda a comunidade ou conjunto de indivíduos cujos membros se estruturam e se articulam para obter determinados objetivos. O paradigma da organização costuma ser a empresa, porém, na acepção de nossa definição, podem considerar-se também organizações outras comunidades de indivíduos, tais como um hospital, uma organização não-governamental (ONG), um centro educativo, um ministério, um centro de pesquisa, uma instituição política e até, forçando um pouco a definição, uma unidade familiar. </w:t>
      </w:r>
      <w:sdt>
        <w:sdtPr>
          <w:rPr>
            <w:rFonts w:eastAsia="Calibri"/>
            <w:color w:val="auto"/>
            <w:sz w:val="20"/>
            <w:szCs w:val="20"/>
            <w:lang w:eastAsia="en-US"/>
          </w:rPr>
          <w:id w:val="-1710480675"/>
          <w:citation/>
        </w:sdtPr>
        <w:sdtEndPr/>
        <w:sdtContent>
          <w:r w:rsidRPr="00B810DC">
            <w:rPr>
              <w:rFonts w:eastAsia="Calibri"/>
              <w:color w:val="auto"/>
              <w:sz w:val="20"/>
              <w:szCs w:val="20"/>
              <w:lang w:eastAsia="en-US"/>
            </w:rPr>
            <w:fldChar w:fldCharType="begin"/>
          </w:r>
          <w:r>
            <w:rPr>
              <w:rFonts w:eastAsia="Calibri"/>
              <w:color w:val="auto"/>
              <w:sz w:val="20"/>
              <w:szCs w:val="20"/>
              <w:lang w:eastAsia="en-US"/>
            </w:rPr>
            <w:instrText xml:space="preserve">CITATION Kir06v \l 1046 </w:instrText>
          </w:r>
          <w:r w:rsidRPr="00B810DC">
            <w:rPr>
              <w:rFonts w:eastAsia="Calibri"/>
              <w:color w:val="auto"/>
              <w:sz w:val="20"/>
              <w:szCs w:val="20"/>
              <w:lang w:eastAsia="en-US"/>
            </w:rPr>
            <w:fldChar w:fldCharType="separate"/>
          </w:r>
          <w:r w:rsidRPr="00AB26A5">
            <w:rPr>
              <w:rFonts w:eastAsia="Calibri"/>
              <w:noProof/>
              <w:color w:val="auto"/>
              <w:sz w:val="20"/>
              <w:szCs w:val="20"/>
              <w:lang w:eastAsia="en-US"/>
            </w:rPr>
            <w:t>(TARAPANOFF, 2006</w:t>
          </w:r>
          <w:r>
            <w:rPr>
              <w:rFonts w:eastAsia="Calibri"/>
              <w:noProof/>
              <w:color w:val="auto"/>
              <w:sz w:val="20"/>
              <w:szCs w:val="20"/>
              <w:lang w:eastAsia="en-US"/>
            </w:rPr>
            <w:t>, p. 121</w:t>
          </w:r>
          <w:r w:rsidRPr="00AB26A5">
            <w:rPr>
              <w:rFonts w:eastAsia="Calibri"/>
              <w:noProof/>
              <w:color w:val="auto"/>
              <w:sz w:val="20"/>
              <w:szCs w:val="20"/>
              <w:lang w:eastAsia="en-US"/>
            </w:rPr>
            <w:t>)</w:t>
          </w:r>
          <w:r w:rsidRPr="00B810DC">
            <w:rPr>
              <w:rFonts w:eastAsia="Calibri"/>
              <w:color w:val="auto"/>
              <w:sz w:val="20"/>
              <w:szCs w:val="20"/>
              <w:lang w:eastAsia="en-US"/>
            </w:rPr>
            <w:fldChar w:fldCharType="end"/>
          </w:r>
        </w:sdtContent>
      </w:sdt>
    </w:p>
    <w:p w14:paraId="65ACEFC5" w14:textId="77777777" w:rsidR="00D86049" w:rsidRDefault="00D86049" w:rsidP="00D86049">
      <w:pPr>
        <w:spacing w:before="30" w:after="30" w:line="240" w:lineRule="auto"/>
        <w:ind w:left="2268" w:firstLine="0"/>
        <w:rPr>
          <w:rFonts w:eastAsia="Calibri"/>
          <w:color w:val="auto"/>
          <w:sz w:val="20"/>
          <w:szCs w:val="20"/>
          <w:lang w:eastAsia="en-US"/>
        </w:rPr>
      </w:pPr>
    </w:p>
    <w:p w14:paraId="3677492F" w14:textId="77777777" w:rsidR="00D86049" w:rsidRPr="00B810DC" w:rsidRDefault="00D86049" w:rsidP="00D86049">
      <w:pPr>
        <w:spacing w:before="30" w:after="30" w:line="240" w:lineRule="auto"/>
        <w:ind w:left="2268" w:firstLine="0"/>
        <w:rPr>
          <w:rFonts w:eastAsia="Calibri"/>
          <w:color w:val="auto"/>
          <w:sz w:val="20"/>
          <w:szCs w:val="20"/>
          <w:lang w:eastAsia="en-US"/>
        </w:rPr>
      </w:pPr>
    </w:p>
    <w:p w14:paraId="193F6A24" w14:textId="77777777" w:rsidR="00D86049" w:rsidRPr="008369C1" w:rsidRDefault="00D86049" w:rsidP="00D86049">
      <w:pPr>
        <w:ind w:firstLine="708"/>
        <w:rPr>
          <w:rFonts w:eastAsia="Calibri" w:cs="Times New Roman"/>
          <w:color w:val="auto"/>
          <w:szCs w:val="22"/>
          <w:lang w:eastAsia="en-US"/>
        </w:rPr>
      </w:pPr>
      <w:r w:rsidRPr="008369C1">
        <w:rPr>
          <w:rFonts w:eastAsia="Calibri" w:cs="Times New Roman"/>
          <w:color w:val="auto"/>
          <w:szCs w:val="22"/>
          <w:lang w:eastAsia="en-US"/>
        </w:rPr>
        <w:t xml:space="preserve">Os objetivos da grande maioria das </w:t>
      </w:r>
      <w:r>
        <w:rPr>
          <w:rFonts w:eastAsia="Calibri" w:cs="Times New Roman"/>
          <w:color w:val="auto"/>
          <w:szCs w:val="22"/>
          <w:lang w:eastAsia="en-US"/>
        </w:rPr>
        <w:t>IES</w:t>
      </w:r>
      <w:r w:rsidRPr="008369C1">
        <w:rPr>
          <w:rFonts w:eastAsia="Calibri" w:cs="Times New Roman"/>
          <w:color w:val="auto"/>
          <w:szCs w:val="22"/>
          <w:lang w:eastAsia="en-US"/>
        </w:rPr>
        <w:t xml:space="preserve"> é o Ensino, Pesquisa e Extensão. A UEG tendo estes objetivos contempla o primeiro requisito para ser classificada como organização assim sendo uma,  sua matéria prima para tudo acontecer é o capital humano que deve estar alinhado com os objetivos da organização que é: Inserir indivíduos na sociedade com capacidade de transformar realidade socio econômica do Estado e do Brasil</w:t>
      </w:r>
      <w:r>
        <w:rPr>
          <w:rFonts w:eastAsia="Calibri" w:cs="Times New Roman"/>
          <w:color w:val="auto"/>
          <w:szCs w:val="22"/>
          <w:lang w:eastAsia="en-US"/>
        </w:rPr>
        <w:t xml:space="preserve"> (UEG, 2010,p. 19)</w:t>
      </w:r>
    </w:p>
    <w:p w14:paraId="30D7A74B" w14:textId="77777777" w:rsidR="00D86049" w:rsidRDefault="00D86049" w:rsidP="00D86049">
      <w:pPr>
        <w:ind w:firstLine="708"/>
        <w:rPr>
          <w:rFonts w:eastAsia="Calibri" w:cs="Times New Roman"/>
          <w:color w:val="auto"/>
          <w:szCs w:val="22"/>
          <w:lang w:eastAsia="en-US"/>
        </w:rPr>
      </w:pPr>
    </w:p>
    <w:p w14:paraId="5C39B545" w14:textId="77777777" w:rsidR="00D86049" w:rsidRPr="008369C1" w:rsidRDefault="00D86049" w:rsidP="00D86049">
      <w:pPr>
        <w:ind w:firstLine="708"/>
        <w:rPr>
          <w:rFonts w:eastAsia="Calibri" w:cs="Times New Roman"/>
          <w:color w:val="auto"/>
          <w:szCs w:val="22"/>
          <w:lang w:eastAsia="en-US"/>
        </w:rPr>
      </w:pPr>
    </w:p>
    <w:p w14:paraId="2CEC0DC8" w14:textId="77777777" w:rsidR="00D86049" w:rsidRPr="00B810DC" w:rsidRDefault="00D86049" w:rsidP="00D86049">
      <w:pPr>
        <w:spacing w:before="30" w:after="30" w:line="240" w:lineRule="auto"/>
        <w:ind w:left="2268" w:firstLine="0"/>
        <w:rPr>
          <w:rFonts w:eastAsia="Calibri"/>
          <w:color w:val="auto"/>
          <w:sz w:val="20"/>
          <w:szCs w:val="20"/>
          <w:lang w:eastAsia="en-US"/>
        </w:rPr>
      </w:pPr>
      <w:r w:rsidRPr="00B810DC">
        <w:rPr>
          <w:rFonts w:eastAsia="Calibri"/>
          <w:color w:val="auto"/>
          <w:sz w:val="20"/>
          <w:szCs w:val="20"/>
          <w:lang w:eastAsia="en-US"/>
        </w:rPr>
        <w:t xml:space="preserve">A característica mais importante da organização formal é o racionalismo. Uma organização é um conjunto de cargos funcionais e hierárquicos a cujas prescrições e normas de comportamento todos os seus membros devem se sujeitar. O princípio básico dessa forma de conceber a organização é que, dentro de limites toleráveis, seus membros se comportarão racionalmente, isto é, de acordo com as normas lógicas de comportamento prescritas para cada um deles. Dito de outra forma, a formulação de um conjunto lógico de cargos funcionais e hierárquicos está baseada no princípio de que as pessoas vão funcionar efetivamente de acordo com esse sistema </w:t>
      </w:r>
      <w:proofErr w:type="gramStart"/>
      <w:r w:rsidRPr="00B810DC">
        <w:rPr>
          <w:rFonts w:eastAsia="Calibri"/>
          <w:color w:val="auto"/>
          <w:sz w:val="20"/>
          <w:szCs w:val="20"/>
          <w:lang w:eastAsia="en-US"/>
        </w:rPr>
        <w:t>racional</w:t>
      </w:r>
      <w:r w:rsidRPr="003417C2">
        <w:rPr>
          <w:rFonts w:eastAsia="Calibri"/>
          <w:color w:val="auto"/>
          <w:sz w:val="20"/>
          <w:szCs w:val="20"/>
          <w:lang w:eastAsia="en-US"/>
        </w:rPr>
        <w:t>(</w:t>
      </w:r>
      <w:proofErr w:type="gramEnd"/>
      <w:r w:rsidRPr="003417C2">
        <w:rPr>
          <w:rFonts w:eastAsia="Calibri"/>
          <w:color w:val="auto"/>
          <w:sz w:val="20"/>
          <w:szCs w:val="20"/>
          <w:lang w:eastAsia="en-US"/>
        </w:rPr>
        <w:t>CHIAVENATO, 2003</w:t>
      </w:r>
      <w:r>
        <w:rPr>
          <w:rFonts w:eastAsia="Calibri"/>
          <w:color w:val="auto"/>
          <w:sz w:val="20"/>
          <w:szCs w:val="20"/>
          <w:lang w:eastAsia="en-US"/>
        </w:rPr>
        <w:t>, p. 186</w:t>
      </w:r>
      <w:r w:rsidRPr="003417C2">
        <w:rPr>
          <w:rFonts w:eastAsia="Calibri"/>
          <w:color w:val="auto"/>
          <w:sz w:val="20"/>
          <w:szCs w:val="20"/>
          <w:lang w:eastAsia="en-US"/>
        </w:rPr>
        <w:t>).</w:t>
      </w:r>
    </w:p>
    <w:p w14:paraId="76D972D7" w14:textId="77777777" w:rsidR="00D86049" w:rsidRPr="004574D9" w:rsidRDefault="00D86049" w:rsidP="00D86049">
      <w:pPr>
        <w:rPr>
          <w:rFonts w:ascii="Arial" w:hAnsi="Arial"/>
        </w:rPr>
      </w:pPr>
    </w:p>
    <w:p w14:paraId="0F17A35C" w14:textId="77777777" w:rsidR="00D86049" w:rsidRPr="004574D9" w:rsidRDefault="00D86049" w:rsidP="00D86049">
      <w:pPr>
        <w:rPr>
          <w:rFonts w:ascii="Arial" w:hAnsi="Arial"/>
        </w:rPr>
      </w:pPr>
    </w:p>
    <w:p w14:paraId="18E2C0A3" w14:textId="77777777" w:rsidR="00D86049" w:rsidRPr="00111002" w:rsidRDefault="00D86049" w:rsidP="00D86049">
      <w:pPr>
        <w:ind w:firstLine="708"/>
        <w:rPr>
          <w:rFonts w:eastAsia="Calibri" w:cs="Times New Roman"/>
          <w:color w:val="auto"/>
          <w:szCs w:val="22"/>
          <w:lang w:eastAsia="en-US"/>
        </w:rPr>
      </w:pPr>
      <w:r w:rsidRPr="004574D9">
        <w:rPr>
          <w:rFonts w:ascii="Arial" w:hAnsi="Arial"/>
        </w:rPr>
        <w:tab/>
      </w:r>
      <w:r w:rsidRPr="00111002">
        <w:rPr>
          <w:rFonts w:eastAsia="Calibri" w:cs="Times New Roman"/>
          <w:color w:val="auto"/>
          <w:szCs w:val="22"/>
          <w:lang w:eastAsia="en-US"/>
        </w:rPr>
        <w:t xml:space="preserve">A UEG como instituição de ensino é uma Organização Formal, é pautada pelo racionalismo, </w:t>
      </w:r>
      <w:r>
        <w:rPr>
          <w:rFonts w:eastAsia="Calibri" w:cs="Times New Roman"/>
          <w:color w:val="auto"/>
          <w:szCs w:val="22"/>
          <w:lang w:eastAsia="en-US"/>
        </w:rPr>
        <w:t>têm</w:t>
      </w:r>
      <w:r w:rsidRPr="00111002">
        <w:rPr>
          <w:rFonts w:eastAsia="Calibri" w:cs="Times New Roman"/>
          <w:color w:val="auto"/>
          <w:szCs w:val="22"/>
          <w:lang w:eastAsia="en-US"/>
        </w:rPr>
        <w:t xml:space="preserve"> seus cargos bem definidos com as suas respectivas funções hierárquicas e tendo isto em vista a Universidade segue uma estrutura organizacional </w:t>
      </w:r>
      <w:commentRangeStart w:id="57"/>
      <w:r w:rsidRPr="00111002">
        <w:rPr>
          <w:rFonts w:eastAsia="Calibri" w:cs="Times New Roman"/>
          <w:color w:val="auto"/>
          <w:szCs w:val="22"/>
          <w:lang w:eastAsia="en-US"/>
        </w:rPr>
        <w:t>linha-staff</w:t>
      </w:r>
      <w:commentRangeEnd w:id="57"/>
      <w:r w:rsidRPr="00111002">
        <w:rPr>
          <w:rFonts w:eastAsia="Calibri" w:cs="Times New Roman"/>
          <w:color w:val="auto"/>
          <w:szCs w:val="22"/>
          <w:lang w:eastAsia="en-US"/>
        </w:rPr>
        <w:commentReference w:id="57"/>
      </w:r>
      <w:r w:rsidRPr="00111002">
        <w:rPr>
          <w:rFonts w:eastAsia="Calibri" w:cs="Times New Roman"/>
          <w:color w:val="auto"/>
          <w:szCs w:val="22"/>
          <w:lang w:eastAsia="en-US"/>
        </w:rPr>
        <w:t xml:space="preserve"> que é o </w:t>
      </w:r>
      <w:r w:rsidRPr="00111002">
        <w:rPr>
          <w:rFonts w:eastAsia="Calibri" w:cs="Times New Roman"/>
          <w:color w:val="auto"/>
          <w:szCs w:val="22"/>
          <w:lang w:eastAsia="en-US"/>
        </w:rPr>
        <w:lastRenderedPageBreak/>
        <w:t xml:space="preserve">modelo que melhor representa a atual estrutura organizacional da </w:t>
      </w:r>
      <w:r>
        <w:rPr>
          <w:rFonts w:eastAsia="Calibri" w:cs="Times New Roman"/>
          <w:color w:val="auto"/>
          <w:szCs w:val="22"/>
          <w:lang w:eastAsia="en-US"/>
        </w:rPr>
        <w:t xml:space="preserve">administração da </w:t>
      </w:r>
      <w:r w:rsidRPr="00111002">
        <w:rPr>
          <w:rFonts w:eastAsia="Calibri" w:cs="Times New Roman"/>
          <w:color w:val="auto"/>
          <w:szCs w:val="22"/>
          <w:lang w:eastAsia="en-US"/>
        </w:rPr>
        <w:t xml:space="preserve"> </w:t>
      </w:r>
      <w:r>
        <w:rPr>
          <w:rFonts w:eastAsia="Calibri" w:cs="Times New Roman"/>
          <w:color w:val="auto"/>
          <w:szCs w:val="22"/>
          <w:lang w:eastAsia="en-US"/>
        </w:rPr>
        <w:t xml:space="preserve">      </w:t>
      </w:r>
      <w:r w:rsidRPr="00111002">
        <w:rPr>
          <w:rFonts w:eastAsia="Calibri" w:cs="Times New Roman"/>
          <w:color w:val="auto"/>
          <w:szCs w:val="22"/>
          <w:lang w:eastAsia="en-US"/>
        </w:rPr>
        <w:t>Universidade.</w:t>
      </w:r>
    </w:p>
    <w:p w14:paraId="4E04FA3E" w14:textId="77777777" w:rsidR="00D86049" w:rsidRPr="00111002" w:rsidRDefault="00D86049" w:rsidP="00D86049">
      <w:pPr>
        <w:ind w:firstLine="708"/>
        <w:rPr>
          <w:rFonts w:eastAsia="Calibri" w:cs="Times New Roman"/>
          <w:color w:val="auto"/>
          <w:szCs w:val="22"/>
          <w:lang w:eastAsia="en-US"/>
        </w:rPr>
      </w:pPr>
      <w:r w:rsidRPr="00111002">
        <w:rPr>
          <w:rFonts w:eastAsia="Calibri" w:cs="Times New Roman"/>
          <w:color w:val="auto"/>
          <w:szCs w:val="22"/>
          <w:lang w:eastAsia="en-US"/>
        </w:rPr>
        <w:t xml:space="preserve">Esta estrutura organizacional segundo </w:t>
      </w:r>
      <w:r>
        <w:rPr>
          <w:rFonts w:eastAsia="Calibri" w:cs="Times New Roman"/>
          <w:color w:val="auto"/>
          <w:szCs w:val="22"/>
          <w:lang w:eastAsia="en-US"/>
        </w:rPr>
        <w:t>Chiavenato</w:t>
      </w:r>
      <w:r w:rsidRPr="00111002">
        <w:rPr>
          <w:rFonts w:eastAsia="Calibri" w:cs="Times New Roman"/>
          <w:color w:val="auto"/>
          <w:szCs w:val="22"/>
          <w:lang w:eastAsia="en-US"/>
        </w:rPr>
        <w:t xml:space="preserve"> </w:t>
      </w:r>
      <w:sdt>
        <w:sdtPr>
          <w:rPr>
            <w:rFonts w:eastAsia="Calibri" w:cs="Times New Roman"/>
            <w:color w:val="auto"/>
            <w:szCs w:val="22"/>
            <w:lang w:eastAsia="en-US"/>
          </w:rPr>
          <w:id w:val="1214155825"/>
          <w:citation/>
        </w:sdtPr>
        <w:sdtEndPr/>
        <w:sdtContent>
          <w:r w:rsidRPr="00111002">
            <w:rPr>
              <w:rFonts w:eastAsia="Calibri" w:cs="Times New Roman"/>
              <w:color w:val="auto"/>
              <w:szCs w:val="22"/>
              <w:lang w:eastAsia="en-US"/>
            </w:rPr>
            <w:fldChar w:fldCharType="begin"/>
          </w:r>
          <w:r w:rsidRPr="00111002">
            <w:rPr>
              <w:rFonts w:eastAsia="Calibri" w:cs="Times New Roman"/>
              <w:color w:val="auto"/>
              <w:szCs w:val="22"/>
              <w:lang w:eastAsia="en-US"/>
            </w:rPr>
            <w:instrText xml:space="preserve"> CITATION Ida06 \l 1046 </w:instrText>
          </w:r>
          <w:r w:rsidRPr="00111002">
            <w:rPr>
              <w:rFonts w:eastAsia="Calibri" w:cs="Times New Roman"/>
              <w:color w:val="auto"/>
              <w:szCs w:val="22"/>
              <w:lang w:eastAsia="en-US"/>
            </w:rPr>
            <w:fldChar w:fldCharType="separate"/>
          </w:r>
          <w:r w:rsidRPr="00AB26A5">
            <w:rPr>
              <w:rFonts w:eastAsia="Calibri" w:cs="Times New Roman"/>
              <w:noProof/>
              <w:color w:val="auto"/>
              <w:szCs w:val="22"/>
              <w:lang w:eastAsia="en-US"/>
            </w:rPr>
            <w:t>(CHIAVENATO, 2003)</w:t>
          </w:r>
          <w:r w:rsidRPr="00111002">
            <w:rPr>
              <w:rFonts w:eastAsia="Calibri" w:cs="Times New Roman"/>
              <w:color w:val="auto"/>
              <w:szCs w:val="22"/>
              <w:lang w:eastAsia="en-US"/>
            </w:rPr>
            <w:fldChar w:fldCharType="end"/>
          </w:r>
        </w:sdtContent>
      </w:sdt>
      <w:r w:rsidRPr="00111002">
        <w:rPr>
          <w:rFonts w:eastAsia="Calibri" w:cs="Times New Roman"/>
          <w:color w:val="auto"/>
          <w:szCs w:val="22"/>
          <w:lang w:eastAsia="en-US"/>
        </w:rPr>
        <w:t xml:space="preserve"> </w:t>
      </w:r>
      <w:r>
        <w:rPr>
          <w:rFonts w:eastAsia="Calibri" w:cs="Times New Roman"/>
          <w:color w:val="auto"/>
          <w:szCs w:val="22"/>
          <w:lang w:eastAsia="en-US"/>
        </w:rPr>
        <w:t xml:space="preserve">apresenta </w:t>
      </w:r>
      <w:r w:rsidRPr="00111002">
        <w:rPr>
          <w:rFonts w:eastAsia="Calibri" w:cs="Times New Roman"/>
          <w:color w:val="auto"/>
          <w:szCs w:val="22"/>
          <w:lang w:eastAsia="en-US"/>
        </w:rPr>
        <w:t>órgãos de linha que estão dedicados as atividades  diretamente com seus objetivos organizacionais, que no caso de uma universidade  é a execução de sua missão e os órgãos de staff que no caso da Universidade são os órgãos de colegiado e aconselhamento, sendo que o órgão de conselho não possui autoridade de comando em relação aos órgãos de linha.</w:t>
      </w:r>
    </w:p>
    <w:p w14:paraId="3000EBE0" w14:textId="77777777" w:rsidR="00D86049" w:rsidRPr="00C40426" w:rsidRDefault="00D86049" w:rsidP="00D86049">
      <w:pPr>
        <w:rPr>
          <w:lang w:eastAsia="en-US"/>
        </w:rPr>
      </w:pPr>
      <w:r>
        <w:rPr>
          <w:lang w:eastAsia="en-US"/>
        </w:rPr>
        <w:t>A UEG possui uma estrutura organizacional, composta por colegiados não deliberativos, órgãos de administração superior, unidades universitárias e órgãos suplementares</w:t>
      </w:r>
      <w:r w:rsidRPr="00FA1D8E">
        <w:rPr>
          <w:lang w:eastAsia="en-US"/>
        </w:rPr>
        <w:t xml:space="preserve"> </w:t>
      </w:r>
      <w:sdt>
        <w:sdtPr>
          <w:rPr>
            <w:lang w:eastAsia="en-US"/>
          </w:rPr>
          <w:id w:val="33470390"/>
          <w:citation/>
        </w:sdtPr>
        <w:sdtEndPr/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2010, p. 86)</w:t>
          </w:r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>.</w:t>
      </w:r>
    </w:p>
    <w:p w14:paraId="2E65B190" w14:textId="77777777" w:rsidR="00D86049" w:rsidRPr="00111002" w:rsidRDefault="00D86049" w:rsidP="00D86049">
      <w:pPr>
        <w:ind w:firstLine="708"/>
        <w:rPr>
          <w:rFonts w:eastAsia="Calibri" w:cs="Times New Roman"/>
          <w:color w:val="auto"/>
          <w:szCs w:val="22"/>
          <w:lang w:eastAsia="en-US"/>
        </w:rPr>
      </w:pPr>
      <w:r w:rsidRPr="00111002">
        <w:rPr>
          <w:rFonts w:eastAsia="Calibri" w:cs="Times New Roman"/>
          <w:color w:val="auto"/>
          <w:szCs w:val="22"/>
          <w:lang w:eastAsia="en-US"/>
        </w:rPr>
        <w:t xml:space="preserve">Dados obtidos da UEG </w:t>
      </w:r>
      <w:r>
        <w:rPr>
          <w:rFonts w:eastAsia="Calibri" w:cs="Times New Roman"/>
          <w:color w:val="auto"/>
          <w:szCs w:val="22"/>
          <w:lang w:eastAsia="en-US"/>
        </w:rPr>
        <w:t>apresenta</w:t>
      </w:r>
      <w:r w:rsidRPr="00111002">
        <w:rPr>
          <w:rFonts w:eastAsia="Calibri" w:cs="Times New Roman"/>
          <w:color w:val="auto"/>
          <w:szCs w:val="22"/>
          <w:lang w:eastAsia="en-US"/>
        </w:rPr>
        <w:t xml:space="preserve"> os seguintes organogramas da Universidade montado pós reforma em 2020.</w:t>
      </w:r>
      <w:r>
        <w:rPr>
          <w:rFonts w:eastAsia="Calibri" w:cs="Times New Roman"/>
          <w:color w:val="auto"/>
          <w:szCs w:val="22"/>
          <w:lang w:eastAsia="en-US"/>
        </w:rPr>
        <w:t xml:space="preserve"> </w:t>
      </w:r>
      <w:r w:rsidRPr="00111002">
        <w:rPr>
          <w:rFonts w:eastAsia="Calibri" w:cs="Times New Roman"/>
          <w:color w:val="auto"/>
          <w:szCs w:val="22"/>
          <w:lang w:eastAsia="en-US"/>
        </w:rPr>
        <w:t>Este primeiro representa a Universidade em uma visão macro e a Reitoria aprece mais detalhada.</w:t>
      </w:r>
    </w:p>
    <w:p w14:paraId="0E59BC34" w14:textId="77777777" w:rsidR="00D86049" w:rsidRDefault="00D86049" w:rsidP="00D86049">
      <w:pPr>
        <w:pStyle w:val="Legenda"/>
        <w:keepNext/>
        <w:jc w:val="center"/>
      </w:pPr>
      <w:bookmarkStart w:id="58" w:name="_Toc40386830"/>
      <w:r>
        <w:t xml:space="preserve">Ilustração </w:t>
      </w:r>
      <w:fldSimple w:instr=" SEQ Ilustração \* ARABIC ">
        <w:r>
          <w:rPr>
            <w:noProof/>
          </w:rPr>
          <w:t>1</w:t>
        </w:r>
      </w:fldSimple>
      <w:r>
        <w:t xml:space="preserve"> - Organograma UEG</w:t>
      </w:r>
      <w:bookmarkEnd w:id="58"/>
    </w:p>
    <w:p w14:paraId="2395D708" w14:textId="77777777" w:rsidR="00D86049" w:rsidRDefault="00D86049" w:rsidP="00D86049">
      <w:pPr>
        <w:ind w:firstLine="708"/>
        <w:jc w:val="center"/>
        <w:rPr>
          <w:rFonts w:eastAsia="Calibri" w:cs="Times New Roman"/>
          <w:color w:val="auto"/>
          <w:szCs w:val="22"/>
          <w:lang w:eastAsia="en-US"/>
        </w:rPr>
      </w:pPr>
      <w:r w:rsidRPr="004574D9">
        <w:rPr>
          <w:rFonts w:ascii="Arial" w:hAnsi="Arial"/>
          <w:noProof/>
        </w:rPr>
        <w:drawing>
          <wp:inline distT="0" distB="0" distL="0" distR="0" wp14:anchorId="01DB24B4" wp14:editId="4F1BBE3E">
            <wp:extent cx="4591199" cy="2584450"/>
            <wp:effectExtent l="0" t="0" r="0" b="63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285" cy="2612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713F7" w14:textId="77777777" w:rsidR="00D86049" w:rsidRPr="00BB230C" w:rsidRDefault="00D86049" w:rsidP="00D86049">
      <w:pPr>
        <w:jc w:val="center"/>
        <w:rPr>
          <w:rFonts w:ascii="Arial" w:hAnsi="Arial"/>
          <w:sz w:val="22"/>
          <w:szCs w:val="22"/>
        </w:rPr>
      </w:pPr>
      <w:r w:rsidRPr="00BB230C">
        <w:rPr>
          <w:rFonts w:ascii="Arial" w:hAnsi="Arial"/>
          <w:sz w:val="22"/>
          <w:szCs w:val="22"/>
        </w:rPr>
        <w:t>Fonte: UEG/PRG, 2020.</w:t>
      </w:r>
    </w:p>
    <w:p w14:paraId="7B75BE33" w14:textId="77777777" w:rsidR="00D86049" w:rsidRPr="004574D9" w:rsidRDefault="00D86049" w:rsidP="00D86049">
      <w:pPr>
        <w:jc w:val="center"/>
        <w:rPr>
          <w:rFonts w:ascii="Arial" w:hAnsi="Arial"/>
        </w:rPr>
      </w:pPr>
    </w:p>
    <w:p w14:paraId="6F0E91B3" w14:textId="77777777" w:rsidR="00D86049" w:rsidRPr="008523B2" w:rsidRDefault="00D86049" w:rsidP="00D86049">
      <w:pPr>
        <w:ind w:firstLine="708"/>
        <w:rPr>
          <w:rFonts w:eastAsia="Calibri" w:cs="Times New Roman"/>
          <w:color w:val="auto"/>
          <w:szCs w:val="22"/>
          <w:lang w:eastAsia="en-US"/>
        </w:rPr>
      </w:pPr>
      <w:commentRangeStart w:id="59"/>
      <w:r w:rsidRPr="008523B2">
        <w:rPr>
          <w:rFonts w:eastAsia="Calibri" w:cs="Times New Roman"/>
          <w:color w:val="auto"/>
          <w:szCs w:val="22"/>
          <w:lang w:eastAsia="en-US"/>
        </w:rPr>
        <w:t xml:space="preserve">Analisando o organograma acima o Conselho </w:t>
      </w:r>
      <w:r>
        <w:rPr>
          <w:rFonts w:eastAsia="Calibri" w:cs="Times New Roman"/>
          <w:color w:val="auto"/>
          <w:szCs w:val="22"/>
          <w:lang w:eastAsia="en-US"/>
        </w:rPr>
        <w:t xml:space="preserve">Superior </w:t>
      </w:r>
      <w:r w:rsidRPr="008523B2">
        <w:rPr>
          <w:rFonts w:eastAsia="Calibri" w:cs="Times New Roman"/>
          <w:color w:val="auto"/>
          <w:szCs w:val="22"/>
          <w:lang w:eastAsia="en-US"/>
        </w:rPr>
        <w:t xml:space="preserve">Universitário (CsU), está representado como staff, </w:t>
      </w:r>
      <w:r w:rsidRPr="00E805DC">
        <w:rPr>
          <w:rFonts w:eastAsia="Calibri" w:cs="Times New Roman"/>
          <w:color w:val="auto"/>
          <w:szCs w:val="22"/>
          <w:highlight w:val="yellow"/>
          <w:lang w:eastAsia="en-US"/>
        </w:rPr>
        <w:t>sendo que este órgão detém o direito de decisão do da Universidade e o mesmo não poderia ser considerado com staff</w:t>
      </w:r>
      <w:r w:rsidRPr="008523B2">
        <w:rPr>
          <w:rFonts w:eastAsia="Calibri" w:cs="Times New Roman"/>
          <w:color w:val="auto"/>
          <w:szCs w:val="22"/>
          <w:lang w:eastAsia="en-US"/>
        </w:rPr>
        <w:t>.</w:t>
      </w:r>
      <w:commentRangeEnd w:id="59"/>
      <w:r w:rsidRPr="008523B2">
        <w:rPr>
          <w:rFonts w:eastAsia="Calibri" w:cs="Times New Roman"/>
          <w:color w:val="auto"/>
          <w:szCs w:val="22"/>
          <w:lang w:eastAsia="en-US"/>
        </w:rPr>
        <w:commentReference w:id="59"/>
      </w:r>
    </w:p>
    <w:p w14:paraId="1CF884E1" w14:textId="77777777" w:rsidR="00D86049" w:rsidRPr="008523B2" w:rsidRDefault="00D86049" w:rsidP="00D86049">
      <w:pPr>
        <w:ind w:firstLine="708"/>
        <w:rPr>
          <w:rFonts w:eastAsia="Calibri" w:cs="Times New Roman"/>
          <w:color w:val="auto"/>
          <w:szCs w:val="22"/>
          <w:lang w:eastAsia="en-US"/>
        </w:rPr>
      </w:pPr>
      <w:r w:rsidRPr="008523B2">
        <w:rPr>
          <w:rFonts w:eastAsia="Calibri" w:cs="Times New Roman"/>
          <w:color w:val="auto"/>
          <w:szCs w:val="22"/>
          <w:lang w:eastAsia="en-US"/>
        </w:rPr>
        <w:t>Já este segundo representa a Universidade na forma do ensino, classificando os cursos quantos suas áreas d</w:t>
      </w:r>
      <w:r>
        <w:rPr>
          <w:rFonts w:eastAsia="Calibri" w:cs="Times New Roman"/>
          <w:color w:val="auto"/>
          <w:szCs w:val="22"/>
          <w:lang w:eastAsia="en-US"/>
        </w:rPr>
        <w:t>o saber, sendo uma representação linear.</w:t>
      </w:r>
    </w:p>
    <w:p w14:paraId="050E612B" w14:textId="77777777" w:rsidR="00D86049" w:rsidRDefault="00D86049" w:rsidP="00D86049">
      <w:pPr>
        <w:pStyle w:val="Legenda"/>
        <w:keepNext/>
        <w:jc w:val="center"/>
      </w:pPr>
      <w:bookmarkStart w:id="60" w:name="_Toc40386831"/>
      <w:r>
        <w:lastRenderedPageBreak/>
        <w:t xml:space="preserve">Ilustração </w:t>
      </w:r>
      <w:fldSimple w:instr=" SEQ Ilustração \* ARABIC ">
        <w:r>
          <w:rPr>
            <w:noProof/>
          </w:rPr>
          <w:t>2</w:t>
        </w:r>
      </w:fldSimple>
      <w:r>
        <w:t xml:space="preserve"> - Organograma UEG</w:t>
      </w:r>
      <w:bookmarkEnd w:id="60"/>
    </w:p>
    <w:p w14:paraId="13B24F4B" w14:textId="77777777" w:rsidR="00D86049" w:rsidRDefault="00D86049" w:rsidP="00D86049">
      <w:pPr>
        <w:ind w:firstLine="708"/>
        <w:jc w:val="center"/>
        <w:rPr>
          <w:rFonts w:ascii="Arial" w:hAnsi="Arial"/>
        </w:rPr>
      </w:pPr>
      <w:r w:rsidRPr="004574D9">
        <w:rPr>
          <w:rFonts w:ascii="Arial" w:hAnsi="Arial"/>
          <w:noProof/>
        </w:rPr>
        <w:drawing>
          <wp:inline distT="0" distB="0" distL="0" distR="0" wp14:anchorId="765E3AD9" wp14:editId="18047E03">
            <wp:extent cx="4516202" cy="2542233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202" cy="2542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8AB37" w14:textId="77777777" w:rsidR="00D86049" w:rsidRPr="00B47013" w:rsidRDefault="00D86049" w:rsidP="00D86049">
      <w:pPr>
        <w:jc w:val="center"/>
        <w:rPr>
          <w:rFonts w:ascii="Arial" w:hAnsi="Arial"/>
          <w:sz w:val="22"/>
          <w:szCs w:val="22"/>
        </w:rPr>
      </w:pPr>
      <w:r w:rsidRPr="00B47013">
        <w:rPr>
          <w:rFonts w:ascii="Arial" w:hAnsi="Arial"/>
          <w:sz w:val="22"/>
          <w:szCs w:val="22"/>
        </w:rPr>
        <w:t>Fonte: UEG/PRG, 2020.</w:t>
      </w:r>
    </w:p>
    <w:p w14:paraId="0DED34F3" w14:textId="77777777" w:rsidR="00D86049" w:rsidRPr="00C72EF1" w:rsidRDefault="00D86049" w:rsidP="00D86049">
      <w:pPr>
        <w:ind w:firstLine="708"/>
        <w:rPr>
          <w:rFonts w:ascii="Arial" w:hAnsi="Arial"/>
        </w:rPr>
      </w:pPr>
    </w:p>
    <w:p w14:paraId="60150B31" w14:textId="77777777" w:rsidR="00D86049" w:rsidRPr="00111002" w:rsidRDefault="00D86049" w:rsidP="00D86049">
      <w:pPr>
        <w:ind w:firstLine="708"/>
        <w:rPr>
          <w:rFonts w:eastAsia="Calibri" w:cs="Times New Roman"/>
          <w:color w:val="auto"/>
          <w:szCs w:val="22"/>
          <w:lang w:eastAsia="en-US"/>
        </w:rPr>
      </w:pPr>
      <w:r>
        <w:rPr>
          <w:rFonts w:eastAsia="Calibri" w:cs="Times New Roman"/>
          <w:color w:val="auto"/>
          <w:szCs w:val="22"/>
          <w:lang w:eastAsia="en-US"/>
        </w:rPr>
        <w:t>Atualmente a Universidade conta com dois organogramas, um que representa a administração e o outro que representa as áreas dos saber.</w:t>
      </w:r>
    </w:p>
    <w:p w14:paraId="225B4A7E" w14:textId="77777777" w:rsidR="00D86049" w:rsidRDefault="00D86049" w:rsidP="00D86049">
      <w:pPr>
        <w:pStyle w:val="Ttulo2"/>
        <w:rPr>
          <w:rFonts w:eastAsia="Calibri"/>
          <w:color w:val="auto"/>
          <w:lang w:eastAsia="en-US"/>
        </w:rPr>
      </w:pPr>
      <w:bookmarkStart w:id="61" w:name="_Toc38321619"/>
      <w:bookmarkStart w:id="62" w:name="_Toc51147821"/>
      <w:r w:rsidRPr="00F64714">
        <w:rPr>
          <w:rFonts w:eastAsia="Calibri"/>
          <w:color w:val="auto"/>
          <w:lang w:eastAsia="en-US"/>
        </w:rPr>
        <w:t>1.3.4. PRESENÇA REGIONAL</w:t>
      </w:r>
      <w:bookmarkEnd w:id="61"/>
      <w:bookmarkEnd w:id="62"/>
    </w:p>
    <w:p w14:paraId="234588A2" w14:textId="77777777" w:rsidR="00D86049" w:rsidRPr="008523B2" w:rsidRDefault="00D86049" w:rsidP="00D86049">
      <w:pPr>
        <w:ind w:firstLine="708"/>
        <w:rPr>
          <w:rFonts w:eastAsia="Calibri" w:cs="Times New Roman"/>
          <w:color w:val="auto"/>
          <w:szCs w:val="22"/>
          <w:lang w:eastAsia="en-US"/>
        </w:rPr>
      </w:pPr>
      <w:r w:rsidRPr="008523B2">
        <w:rPr>
          <w:rFonts w:eastAsia="Calibri" w:cs="Times New Roman"/>
          <w:color w:val="auto"/>
          <w:szCs w:val="22"/>
          <w:lang w:eastAsia="en-US"/>
        </w:rPr>
        <w:t xml:space="preserve">Segundo a </w:t>
      </w:r>
      <w:sdt>
        <w:sdtPr>
          <w:rPr>
            <w:rFonts w:eastAsia="Calibri" w:cs="Times New Roman"/>
            <w:color w:val="auto"/>
            <w:szCs w:val="22"/>
            <w:lang w:eastAsia="en-US"/>
          </w:rPr>
          <w:id w:val="-1746712538"/>
          <w:citation/>
        </w:sdtPr>
        <w:sdtEndPr/>
        <w:sdtContent>
          <w:r w:rsidRPr="008523B2">
            <w:rPr>
              <w:rFonts w:eastAsia="Calibri" w:cs="Times New Roman"/>
              <w:color w:val="auto"/>
              <w:szCs w:val="22"/>
              <w:lang w:eastAsia="en-US"/>
            </w:rPr>
            <w:fldChar w:fldCharType="begin"/>
          </w:r>
          <w:r w:rsidRPr="008523B2">
            <w:rPr>
              <w:rFonts w:eastAsia="Calibri" w:cs="Times New Roman"/>
              <w:color w:val="auto"/>
              <w:szCs w:val="22"/>
              <w:lang w:eastAsia="en-US"/>
            </w:rPr>
            <w:instrText xml:space="preserve"> CITATION UEG18 \l 1046 </w:instrText>
          </w:r>
          <w:r w:rsidRPr="008523B2">
            <w:rPr>
              <w:rFonts w:eastAsia="Calibri" w:cs="Times New Roman"/>
              <w:color w:val="auto"/>
              <w:szCs w:val="22"/>
              <w:lang w:eastAsia="en-US"/>
            </w:rPr>
            <w:fldChar w:fldCharType="separate"/>
          </w:r>
          <w:r w:rsidRPr="00AB26A5">
            <w:rPr>
              <w:rFonts w:eastAsia="Calibri" w:cs="Times New Roman"/>
              <w:noProof/>
              <w:color w:val="auto"/>
              <w:szCs w:val="22"/>
              <w:lang w:eastAsia="en-US"/>
            </w:rPr>
            <w:t>(UEG, 2018)</w:t>
          </w:r>
          <w:r w:rsidRPr="008523B2">
            <w:rPr>
              <w:rFonts w:eastAsia="Calibri" w:cs="Times New Roman"/>
              <w:color w:val="auto"/>
              <w:szCs w:val="22"/>
              <w:lang w:eastAsia="en-US"/>
            </w:rPr>
            <w:fldChar w:fldCharType="end"/>
          </w:r>
        </w:sdtContent>
      </w:sdt>
      <w:r w:rsidRPr="008523B2">
        <w:rPr>
          <w:rFonts w:eastAsia="Calibri" w:cs="Times New Roman"/>
          <w:color w:val="auto"/>
          <w:szCs w:val="22"/>
          <w:lang w:eastAsia="en-US"/>
        </w:rPr>
        <w:t xml:space="preserve"> “Os campus estão presentes em 39 municípios do Estado de Goiás, distribuídos, segundo aspectos socioeconômicos e geográficos” a imagem abaixo é a representação gráfica da UEG após a reforma que ocorreu em </w:t>
      </w:r>
      <w:r>
        <w:rPr>
          <w:rFonts w:eastAsia="Calibri" w:cs="Times New Roman"/>
          <w:color w:val="auto"/>
          <w:szCs w:val="22"/>
          <w:lang w:eastAsia="en-US"/>
        </w:rPr>
        <w:t>2019</w:t>
      </w:r>
    </w:p>
    <w:p w14:paraId="3D9785EB" w14:textId="77777777" w:rsidR="00D86049" w:rsidRDefault="00D86049" w:rsidP="00D86049">
      <w:pPr>
        <w:pStyle w:val="Legenda"/>
        <w:keepNext/>
        <w:jc w:val="center"/>
      </w:pPr>
      <w:bookmarkStart w:id="63" w:name="_Toc40386832"/>
      <w:r>
        <w:t xml:space="preserve">Ilustração </w:t>
      </w:r>
      <w:fldSimple w:instr=" SEQ Ilustração \* ARABIC ">
        <w:r>
          <w:rPr>
            <w:noProof/>
          </w:rPr>
          <w:t>3</w:t>
        </w:r>
      </w:fldSimple>
      <w:r>
        <w:t xml:space="preserve"> - Presença regional UEG</w:t>
      </w:r>
      <w:bookmarkEnd w:id="63"/>
    </w:p>
    <w:p w14:paraId="78F964C1" w14:textId="77777777" w:rsidR="00D86049" w:rsidRPr="008523B2" w:rsidRDefault="00D86049" w:rsidP="00D86049">
      <w:pPr>
        <w:ind w:firstLine="708"/>
        <w:jc w:val="center"/>
        <w:rPr>
          <w:rFonts w:eastAsia="Calibri" w:cs="Times New Roman"/>
          <w:color w:val="auto"/>
          <w:szCs w:val="22"/>
          <w:lang w:eastAsia="en-US"/>
        </w:rPr>
      </w:pPr>
      <w:r w:rsidRPr="008523B2">
        <w:rPr>
          <w:rFonts w:eastAsia="Calibri" w:cs="Times New Roman"/>
          <w:noProof/>
          <w:color w:val="auto"/>
          <w:szCs w:val="22"/>
          <w:lang w:eastAsia="en-US"/>
        </w:rPr>
        <w:drawing>
          <wp:inline distT="0" distB="0" distL="0" distR="0" wp14:anchorId="7F62F135" wp14:editId="11CC8055">
            <wp:extent cx="2809700" cy="2670272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09700" cy="267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B3EE5" w14:textId="77777777" w:rsidR="00D86049" w:rsidRPr="000E022E" w:rsidRDefault="00D86049" w:rsidP="00D86049">
      <w:pPr>
        <w:ind w:firstLine="708"/>
        <w:jc w:val="center"/>
        <w:rPr>
          <w:rFonts w:eastAsia="Calibri" w:cs="Times New Roman"/>
          <w:color w:val="auto"/>
          <w:sz w:val="22"/>
          <w:szCs w:val="22"/>
          <w:lang w:eastAsia="en-US"/>
        </w:rPr>
      </w:pPr>
      <w:r w:rsidRPr="000E022E">
        <w:rPr>
          <w:rFonts w:eastAsia="Calibri" w:cs="Times New Roman"/>
          <w:color w:val="auto"/>
          <w:sz w:val="22"/>
          <w:szCs w:val="22"/>
          <w:lang w:eastAsia="en-US"/>
        </w:rPr>
        <w:t xml:space="preserve">Fonte: </w:t>
      </w:r>
      <w:sdt>
        <w:sdtPr>
          <w:rPr>
            <w:rFonts w:eastAsia="Calibri" w:cs="Times New Roman"/>
            <w:color w:val="auto"/>
            <w:sz w:val="22"/>
            <w:szCs w:val="22"/>
            <w:lang w:eastAsia="en-US"/>
          </w:rPr>
          <w:id w:val="-332915277"/>
          <w:citation/>
        </w:sdtPr>
        <w:sdtEndPr/>
        <w:sdtContent>
          <w:r w:rsidRPr="000E022E">
            <w:rPr>
              <w:rFonts w:eastAsia="Calibri" w:cs="Times New Roman"/>
              <w:color w:val="auto"/>
              <w:sz w:val="22"/>
              <w:szCs w:val="22"/>
              <w:lang w:eastAsia="en-US"/>
            </w:rPr>
            <w:fldChar w:fldCharType="begin"/>
          </w:r>
          <w:r w:rsidRPr="000E022E">
            <w:rPr>
              <w:rFonts w:eastAsia="Calibri" w:cs="Times New Roman"/>
              <w:color w:val="auto"/>
              <w:sz w:val="22"/>
              <w:szCs w:val="22"/>
              <w:lang w:eastAsia="en-US"/>
            </w:rPr>
            <w:instrText xml:space="preserve"> CITATION UEG20 \l 1046 </w:instrText>
          </w:r>
          <w:r w:rsidRPr="000E022E">
            <w:rPr>
              <w:rFonts w:eastAsia="Calibri" w:cs="Times New Roman"/>
              <w:color w:val="auto"/>
              <w:sz w:val="22"/>
              <w:szCs w:val="22"/>
              <w:lang w:eastAsia="en-US"/>
            </w:rPr>
            <w:fldChar w:fldCharType="separate"/>
          </w:r>
          <w:r w:rsidRPr="00AB26A5">
            <w:rPr>
              <w:rFonts w:eastAsia="Calibri" w:cs="Times New Roman"/>
              <w:noProof/>
              <w:color w:val="auto"/>
              <w:sz w:val="22"/>
              <w:szCs w:val="22"/>
              <w:lang w:eastAsia="en-US"/>
            </w:rPr>
            <w:t>(UEG, 2020)</w:t>
          </w:r>
          <w:r w:rsidRPr="000E022E">
            <w:rPr>
              <w:rFonts w:eastAsia="Calibri" w:cs="Times New Roman"/>
              <w:color w:val="auto"/>
              <w:sz w:val="22"/>
              <w:szCs w:val="22"/>
              <w:lang w:eastAsia="en-US"/>
            </w:rPr>
            <w:fldChar w:fldCharType="end"/>
          </w:r>
        </w:sdtContent>
      </w:sdt>
    </w:p>
    <w:p w14:paraId="68C8978D" w14:textId="77777777" w:rsidR="00D86049" w:rsidRPr="00A54AFC" w:rsidRDefault="00D86049" w:rsidP="00D86049">
      <w:pPr>
        <w:ind w:firstLine="708"/>
        <w:rPr>
          <w:rFonts w:eastAsia="Calibri" w:cs="Times New Roman"/>
          <w:color w:val="auto"/>
          <w:szCs w:val="22"/>
          <w:lang w:eastAsia="en-US"/>
        </w:rPr>
      </w:pPr>
      <w:r w:rsidRPr="008523B2">
        <w:rPr>
          <w:rFonts w:eastAsia="Calibri" w:cs="Times New Roman"/>
          <w:color w:val="auto"/>
          <w:szCs w:val="22"/>
          <w:lang w:eastAsia="en-US"/>
        </w:rPr>
        <w:lastRenderedPageBreak/>
        <w:t xml:space="preserve">Podemos notar uma grande interiorização da UEG, presente em quase todo </w:t>
      </w:r>
      <w:r>
        <w:rPr>
          <w:rFonts w:eastAsia="Calibri" w:cs="Times New Roman"/>
          <w:color w:val="auto"/>
          <w:szCs w:val="22"/>
          <w:lang w:eastAsia="en-US"/>
        </w:rPr>
        <w:t>Estado e com uma certa concentração em municípios mais populosos ou perto da capital e do Distrito Federal.</w:t>
      </w:r>
    </w:p>
    <w:p w14:paraId="726AFD8C" w14:textId="77777777" w:rsidR="00D86049" w:rsidRDefault="00D86049" w:rsidP="00D86049">
      <w:pPr>
        <w:pStyle w:val="Ttulo2"/>
        <w:rPr>
          <w:rFonts w:eastAsia="Calibri"/>
          <w:color w:val="auto"/>
          <w:lang w:eastAsia="en-US"/>
        </w:rPr>
      </w:pPr>
      <w:bookmarkStart w:id="64" w:name="_Toc38321620"/>
      <w:bookmarkStart w:id="65" w:name="_Toc51147822"/>
      <w:r w:rsidRPr="00F64714">
        <w:rPr>
          <w:rFonts w:eastAsia="Calibri"/>
          <w:color w:val="auto"/>
          <w:lang w:eastAsia="en-US"/>
        </w:rPr>
        <w:t>1.3.5. PANORAMA CURSOS E ALUNOS</w:t>
      </w:r>
      <w:bookmarkEnd w:id="64"/>
      <w:bookmarkEnd w:id="65"/>
    </w:p>
    <w:p w14:paraId="0D8DD155" w14:textId="77777777" w:rsidR="00D86049" w:rsidRPr="008523B2" w:rsidRDefault="00D86049" w:rsidP="00D86049">
      <w:pPr>
        <w:rPr>
          <w:rFonts w:eastAsia="Calibri" w:cs="Times New Roman"/>
          <w:color w:val="auto"/>
          <w:szCs w:val="22"/>
          <w:lang w:eastAsia="en-US"/>
        </w:rPr>
      </w:pPr>
      <w:r w:rsidRPr="004574D9">
        <w:rPr>
          <w:rFonts w:ascii="Arial" w:hAnsi="Arial"/>
        </w:rPr>
        <w:tab/>
      </w:r>
      <w:r w:rsidRPr="008523B2">
        <w:rPr>
          <w:rFonts w:eastAsia="Calibri" w:cs="Times New Roman"/>
          <w:color w:val="auto"/>
          <w:szCs w:val="22"/>
          <w:lang w:eastAsia="en-US"/>
        </w:rPr>
        <w:t>Dados obtidos da Pró-reitora de Graduação (</w:t>
      </w:r>
      <w:proofErr w:type="spellStart"/>
      <w:r w:rsidRPr="008523B2">
        <w:rPr>
          <w:rFonts w:eastAsia="Calibri" w:cs="Times New Roman"/>
          <w:color w:val="auto"/>
          <w:szCs w:val="22"/>
          <w:lang w:eastAsia="en-US"/>
        </w:rPr>
        <w:t>PrG</w:t>
      </w:r>
      <w:proofErr w:type="spellEnd"/>
      <w:r w:rsidRPr="008523B2">
        <w:rPr>
          <w:rFonts w:eastAsia="Calibri" w:cs="Times New Roman"/>
          <w:color w:val="auto"/>
          <w:szCs w:val="22"/>
          <w:lang w:eastAsia="en-US"/>
        </w:rPr>
        <w:t>) via e-mail indica o seguinte quantitativo de alunos matriculados na instituição</w:t>
      </w:r>
      <w:r w:rsidRPr="003417C2">
        <w:rPr>
          <w:lang w:eastAsia="en-US"/>
        </w:rPr>
        <w:t xml:space="preserve"> </w:t>
      </w:r>
      <w:sdt>
        <w:sdtPr>
          <w:rPr>
            <w:lang w:eastAsia="en-US"/>
          </w:rPr>
          <w:id w:val="-1887088086"/>
          <w:citation/>
        </w:sdtPr>
        <w:sdtEndPr/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Bor20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(BORGES, 2020)</w:t>
          </w:r>
          <w:r>
            <w:rPr>
              <w:lang w:eastAsia="en-US"/>
            </w:rPr>
            <w:fldChar w:fldCharType="end"/>
          </w:r>
        </w:sdtContent>
      </w:sdt>
    </w:p>
    <w:p w14:paraId="14A46BE5" w14:textId="77777777" w:rsidR="00D86049" w:rsidRPr="00CD683D" w:rsidRDefault="00D86049" w:rsidP="00D86049">
      <w:pPr>
        <w:pStyle w:val="Legenda"/>
        <w:rPr>
          <w:color w:val="FF0000"/>
          <w:lang w:val="es-ES_tradnl"/>
        </w:rPr>
      </w:pPr>
    </w:p>
    <w:p w14:paraId="02CBE4A5" w14:textId="77777777" w:rsidR="00D86049" w:rsidRDefault="00D86049" w:rsidP="00D86049">
      <w:pPr>
        <w:pStyle w:val="Legenda"/>
        <w:keepNext/>
      </w:pPr>
      <w:bookmarkStart w:id="66" w:name="_Toc40386663"/>
      <w:r>
        <w:t xml:space="preserve">Quadro </w:t>
      </w:r>
      <w:fldSimple w:instr=" SEQ Quadro \* ARABIC ">
        <w:r>
          <w:rPr>
            <w:noProof/>
          </w:rPr>
          <w:t>1</w:t>
        </w:r>
      </w:fldSimple>
      <w:r>
        <w:rPr>
          <w:noProof/>
        </w:rPr>
        <w:t xml:space="preserve"> - Número de matriculas da UEG</w:t>
      </w:r>
      <w:bookmarkEnd w:id="66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D86049" w:rsidRPr="00C72EF1" w14:paraId="1DE06266" w14:textId="77777777" w:rsidTr="001D690A">
        <w:tc>
          <w:tcPr>
            <w:tcW w:w="3020" w:type="dxa"/>
          </w:tcPr>
          <w:p w14:paraId="630F471C" w14:textId="77777777" w:rsidR="00D86049" w:rsidRPr="006F09B7" w:rsidRDefault="00D86049" w:rsidP="001D690A">
            <w:pPr>
              <w:rPr>
                <w:rFonts w:cs="Times New Roman"/>
              </w:rPr>
            </w:pPr>
          </w:p>
        </w:tc>
        <w:tc>
          <w:tcPr>
            <w:tcW w:w="3020" w:type="dxa"/>
          </w:tcPr>
          <w:p w14:paraId="5C27EDB7" w14:textId="77777777" w:rsidR="00D86049" w:rsidRPr="006F09B7" w:rsidRDefault="00D86049" w:rsidP="001D690A">
            <w:pPr>
              <w:rPr>
                <w:rFonts w:cs="Times New Roman"/>
              </w:rPr>
            </w:pPr>
            <w:r>
              <w:rPr>
                <w:rFonts w:cs="Times New Roman"/>
              </w:rPr>
              <w:t>Matrícula a</w:t>
            </w:r>
            <w:r w:rsidRPr="006F09B7">
              <w:rPr>
                <w:rFonts w:cs="Times New Roman"/>
              </w:rPr>
              <w:t>tiva</w:t>
            </w:r>
          </w:p>
        </w:tc>
        <w:tc>
          <w:tcPr>
            <w:tcW w:w="3021" w:type="dxa"/>
          </w:tcPr>
          <w:p w14:paraId="02D76F95" w14:textId="77777777" w:rsidR="00D86049" w:rsidRPr="006F09B7" w:rsidRDefault="00D86049" w:rsidP="001D690A">
            <w:pPr>
              <w:ind w:firstLine="0"/>
              <w:rPr>
                <w:rFonts w:cs="Times New Roman"/>
              </w:rPr>
            </w:pPr>
            <w:r w:rsidRPr="006F09B7">
              <w:rPr>
                <w:rFonts w:cs="Times New Roman"/>
              </w:rPr>
              <w:t>Trancado/Intercâmbio</w:t>
            </w:r>
          </w:p>
        </w:tc>
      </w:tr>
      <w:tr w:rsidR="00D86049" w:rsidRPr="00C72EF1" w14:paraId="619B1F0C" w14:textId="77777777" w:rsidTr="001D690A">
        <w:tc>
          <w:tcPr>
            <w:tcW w:w="3020" w:type="dxa"/>
          </w:tcPr>
          <w:p w14:paraId="442BB088" w14:textId="77777777" w:rsidR="00D86049" w:rsidRPr="006F09B7" w:rsidRDefault="00D86049" w:rsidP="001D690A">
            <w:pPr>
              <w:rPr>
                <w:rFonts w:cs="Times New Roman"/>
              </w:rPr>
            </w:pPr>
            <w:r w:rsidRPr="006F09B7">
              <w:rPr>
                <w:rFonts w:cs="Times New Roman"/>
              </w:rPr>
              <w:t>Presencial</w:t>
            </w:r>
          </w:p>
        </w:tc>
        <w:tc>
          <w:tcPr>
            <w:tcW w:w="3020" w:type="dxa"/>
          </w:tcPr>
          <w:p w14:paraId="5B203B34" w14:textId="77777777" w:rsidR="00D86049" w:rsidRPr="006F09B7" w:rsidRDefault="00D86049" w:rsidP="001D690A">
            <w:pPr>
              <w:rPr>
                <w:rFonts w:cs="Times New Roman"/>
              </w:rPr>
            </w:pPr>
            <w:r>
              <w:rPr>
                <w:rFonts w:cs="Times New Roman"/>
              </w:rPr>
              <w:t>17557</w:t>
            </w:r>
          </w:p>
        </w:tc>
        <w:tc>
          <w:tcPr>
            <w:tcW w:w="3021" w:type="dxa"/>
          </w:tcPr>
          <w:p w14:paraId="7E8C2602" w14:textId="77777777" w:rsidR="00D86049" w:rsidRPr="006F09B7" w:rsidRDefault="00D86049" w:rsidP="001D690A">
            <w:pPr>
              <w:rPr>
                <w:rFonts w:cs="Times New Roman"/>
              </w:rPr>
            </w:pPr>
            <w:r>
              <w:rPr>
                <w:rFonts w:cs="Times New Roman"/>
              </w:rPr>
              <w:t>333</w:t>
            </w:r>
          </w:p>
        </w:tc>
      </w:tr>
      <w:tr w:rsidR="00D86049" w:rsidRPr="00C72EF1" w14:paraId="4FB1F2B4" w14:textId="77777777" w:rsidTr="001D690A">
        <w:tc>
          <w:tcPr>
            <w:tcW w:w="3020" w:type="dxa"/>
          </w:tcPr>
          <w:p w14:paraId="1703072C" w14:textId="77777777" w:rsidR="00D86049" w:rsidRPr="006F09B7" w:rsidRDefault="00D86049" w:rsidP="001D690A">
            <w:pPr>
              <w:rPr>
                <w:rFonts w:cs="Times New Roman"/>
              </w:rPr>
            </w:pPr>
            <w:r w:rsidRPr="006F09B7">
              <w:rPr>
                <w:rFonts w:cs="Times New Roman"/>
              </w:rPr>
              <w:t>CEAR</w:t>
            </w:r>
          </w:p>
        </w:tc>
        <w:tc>
          <w:tcPr>
            <w:tcW w:w="3020" w:type="dxa"/>
          </w:tcPr>
          <w:p w14:paraId="6A36E777" w14:textId="77777777" w:rsidR="00D86049" w:rsidRPr="006F09B7" w:rsidRDefault="00D86049" w:rsidP="001D690A">
            <w:pPr>
              <w:rPr>
                <w:rFonts w:cs="Times New Roman"/>
              </w:rPr>
            </w:pPr>
            <w:r>
              <w:rPr>
                <w:rFonts w:cs="Times New Roman"/>
              </w:rPr>
              <w:t>2035</w:t>
            </w:r>
          </w:p>
        </w:tc>
        <w:tc>
          <w:tcPr>
            <w:tcW w:w="3021" w:type="dxa"/>
          </w:tcPr>
          <w:p w14:paraId="575AC12E" w14:textId="77777777" w:rsidR="00D86049" w:rsidRPr="006F09B7" w:rsidRDefault="00D86049" w:rsidP="001D690A">
            <w:pPr>
              <w:rPr>
                <w:rFonts w:cs="Times New Roman"/>
              </w:rPr>
            </w:pPr>
            <w:r>
              <w:rPr>
                <w:rFonts w:cs="Times New Roman"/>
              </w:rPr>
              <w:t>9</w:t>
            </w:r>
          </w:p>
        </w:tc>
      </w:tr>
      <w:tr w:rsidR="00D86049" w:rsidRPr="00C72EF1" w14:paraId="3027FC93" w14:textId="77777777" w:rsidTr="001D690A">
        <w:tc>
          <w:tcPr>
            <w:tcW w:w="3020" w:type="dxa"/>
          </w:tcPr>
          <w:p w14:paraId="78B8B9EE" w14:textId="77777777" w:rsidR="00D86049" w:rsidRPr="006F09B7" w:rsidRDefault="00D86049" w:rsidP="001D690A">
            <w:pPr>
              <w:rPr>
                <w:rFonts w:cs="Times New Roman"/>
              </w:rPr>
            </w:pPr>
            <w:r w:rsidRPr="006F09B7">
              <w:rPr>
                <w:rFonts w:cs="Times New Roman"/>
              </w:rPr>
              <w:t>UEG EM REDE</w:t>
            </w:r>
          </w:p>
        </w:tc>
        <w:tc>
          <w:tcPr>
            <w:tcW w:w="3020" w:type="dxa"/>
          </w:tcPr>
          <w:p w14:paraId="61C1D7CB" w14:textId="77777777" w:rsidR="00D86049" w:rsidRPr="006F09B7" w:rsidRDefault="00D86049" w:rsidP="001D690A">
            <w:pPr>
              <w:rPr>
                <w:rFonts w:cs="Times New Roman"/>
              </w:rPr>
            </w:pPr>
            <w:r w:rsidRPr="006F09B7">
              <w:rPr>
                <w:rFonts w:cs="Times New Roman"/>
              </w:rPr>
              <w:t>2012</w:t>
            </w:r>
          </w:p>
        </w:tc>
        <w:tc>
          <w:tcPr>
            <w:tcW w:w="3021" w:type="dxa"/>
          </w:tcPr>
          <w:p w14:paraId="64807C28" w14:textId="77777777" w:rsidR="00D86049" w:rsidRPr="006F09B7" w:rsidRDefault="00D86049" w:rsidP="001D690A">
            <w:pPr>
              <w:rPr>
                <w:rFonts w:cs="Times New Roman"/>
              </w:rPr>
            </w:pPr>
            <w:r w:rsidRPr="006F09B7">
              <w:rPr>
                <w:rFonts w:cs="Times New Roman"/>
              </w:rPr>
              <w:t>8</w:t>
            </w:r>
          </w:p>
        </w:tc>
      </w:tr>
      <w:tr w:rsidR="00D86049" w:rsidRPr="00C72EF1" w14:paraId="7E17B583" w14:textId="77777777" w:rsidTr="001D690A">
        <w:tc>
          <w:tcPr>
            <w:tcW w:w="3020" w:type="dxa"/>
          </w:tcPr>
          <w:p w14:paraId="0911586A" w14:textId="77777777" w:rsidR="00D86049" w:rsidRPr="006F09B7" w:rsidRDefault="00D86049" w:rsidP="001D690A">
            <w:pPr>
              <w:rPr>
                <w:rFonts w:cs="Times New Roman"/>
              </w:rPr>
            </w:pPr>
            <w:r w:rsidRPr="006F09B7">
              <w:rPr>
                <w:rFonts w:cs="Times New Roman"/>
              </w:rPr>
              <w:t>Convênio</w:t>
            </w:r>
          </w:p>
        </w:tc>
        <w:tc>
          <w:tcPr>
            <w:tcW w:w="3020" w:type="dxa"/>
          </w:tcPr>
          <w:p w14:paraId="79799925" w14:textId="77777777" w:rsidR="00D86049" w:rsidRPr="006F09B7" w:rsidRDefault="00D86049" w:rsidP="001D690A">
            <w:pPr>
              <w:rPr>
                <w:rFonts w:cs="Times New Roman"/>
              </w:rPr>
            </w:pPr>
            <w:r w:rsidRPr="006F09B7">
              <w:rPr>
                <w:rFonts w:cs="Times New Roman"/>
              </w:rPr>
              <w:t>111</w:t>
            </w:r>
          </w:p>
        </w:tc>
        <w:tc>
          <w:tcPr>
            <w:tcW w:w="3021" w:type="dxa"/>
          </w:tcPr>
          <w:p w14:paraId="48F51AF3" w14:textId="77777777" w:rsidR="00D86049" w:rsidRPr="006F09B7" w:rsidRDefault="00D86049" w:rsidP="001D690A">
            <w:pPr>
              <w:rPr>
                <w:rFonts w:cs="Times New Roman"/>
              </w:rPr>
            </w:pPr>
            <w:r w:rsidRPr="006F09B7">
              <w:rPr>
                <w:rFonts w:cs="Times New Roman"/>
              </w:rPr>
              <w:t>0</w:t>
            </w:r>
          </w:p>
        </w:tc>
      </w:tr>
      <w:tr w:rsidR="00D86049" w:rsidRPr="00C72EF1" w14:paraId="663F07E3" w14:textId="77777777" w:rsidTr="001D690A">
        <w:tc>
          <w:tcPr>
            <w:tcW w:w="3020" w:type="dxa"/>
          </w:tcPr>
          <w:p w14:paraId="6E9B6F9A" w14:textId="77777777" w:rsidR="00D86049" w:rsidRPr="00C72EF1" w:rsidRDefault="00D86049" w:rsidP="001D690A">
            <w:pPr>
              <w:rPr>
                <w:rFonts w:ascii="Arial" w:hAnsi="Arial"/>
              </w:rPr>
            </w:pPr>
            <w:r w:rsidRPr="00C72EF1">
              <w:rPr>
                <w:rFonts w:ascii="Arial" w:hAnsi="Arial"/>
              </w:rPr>
              <w:t>Total</w:t>
            </w:r>
          </w:p>
        </w:tc>
        <w:tc>
          <w:tcPr>
            <w:tcW w:w="3020" w:type="dxa"/>
          </w:tcPr>
          <w:p w14:paraId="5C156174" w14:textId="77777777" w:rsidR="00D86049" w:rsidRPr="00C72EF1" w:rsidRDefault="00D86049" w:rsidP="001D690A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21.715</w:t>
            </w:r>
          </w:p>
        </w:tc>
        <w:tc>
          <w:tcPr>
            <w:tcW w:w="3021" w:type="dxa"/>
          </w:tcPr>
          <w:p w14:paraId="3B487861" w14:textId="77777777" w:rsidR="00D86049" w:rsidRPr="00C72EF1" w:rsidRDefault="00D86049" w:rsidP="001D690A">
            <w:pPr>
              <w:rPr>
                <w:rFonts w:ascii="Arial" w:hAnsi="Arial"/>
              </w:rPr>
            </w:pPr>
            <w:r w:rsidRPr="00C72EF1">
              <w:rPr>
                <w:rFonts w:ascii="Arial" w:hAnsi="Arial"/>
              </w:rPr>
              <w:t>3</w:t>
            </w:r>
            <w:r>
              <w:rPr>
                <w:rFonts w:ascii="Arial" w:hAnsi="Arial"/>
              </w:rPr>
              <w:t>50</w:t>
            </w:r>
          </w:p>
        </w:tc>
      </w:tr>
    </w:tbl>
    <w:p w14:paraId="1B1E89D3" w14:textId="77777777" w:rsidR="00D86049" w:rsidRPr="005E5A64" w:rsidRDefault="00D86049" w:rsidP="00D86049">
      <w:pPr>
        <w:pStyle w:val="Legenda"/>
        <w:rPr>
          <w:rFonts w:eastAsia="Calibri" w:cs="Times New Roman"/>
          <w:color w:val="FF0000"/>
          <w:szCs w:val="22"/>
          <w:lang w:eastAsia="en-US"/>
        </w:rPr>
      </w:pPr>
      <w:r w:rsidRPr="00B34F24">
        <w:t xml:space="preserve">Fonte: </w:t>
      </w:r>
      <w:r w:rsidRPr="00CD683D">
        <w:t>UEG – PRG 2020</w:t>
      </w:r>
    </w:p>
    <w:p w14:paraId="7D9A2EE0" w14:textId="77777777" w:rsidR="00D86049" w:rsidRPr="008523B2" w:rsidRDefault="00D86049" w:rsidP="00D86049">
      <w:pPr>
        <w:ind w:firstLine="0"/>
        <w:rPr>
          <w:lang w:eastAsia="en-US"/>
        </w:rPr>
      </w:pPr>
    </w:p>
    <w:p w14:paraId="1F0555AB" w14:textId="77777777" w:rsidR="00D86049" w:rsidRDefault="00D86049" w:rsidP="00D86049">
      <w:pPr>
        <w:ind w:firstLine="0"/>
        <w:rPr>
          <w:lang w:eastAsia="en-US"/>
        </w:rPr>
      </w:pPr>
      <w:r>
        <w:rPr>
          <w:lang w:eastAsia="en-US"/>
        </w:rPr>
        <w:t>“</w:t>
      </w:r>
      <w:r w:rsidRPr="00B236F2">
        <w:rPr>
          <w:lang w:eastAsia="en-US"/>
        </w:rPr>
        <w:t>Após a própria UEG começar a expedir e registrar seus diplomas, foram expedidos 88.984 diplomas. Esse total inclui os cursos de graduação, sequencial, mestrado e doutorado.</w:t>
      </w:r>
      <w:r>
        <w:rPr>
          <w:lang w:eastAsia="en-US"/>
        </w:rPr>
        <w:t xml:space="preserve">” </w:t>
      </w:r>
      <w:sdt>
        <w:sdtPr>
          <w:rPr>
            <w:lang w:eastAsia="en-US"/>
          </w:rPr>
          <w:id w:val="767657354"/>
          <w:citation/>
        </w:sdtPr>
        <w:sdtEndPr/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Bor20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(BORGES, 2020)</w:t>
          </w:r>
          <w:r>
            <w:rPr>
              <w:lang w:eastAsia="en-US"/>
            </w:rPr>
            <w:fldChar w:fldCharType="end"/>
          </w:r>
        </w:sdtContent>
      </w:sdt>
    </w:p>
    <w:p w14:paraId="2AB43233" w14:textId="77777777" w:rsidR="00D86049" w:rsidRPr="008523B2" w:rsidRDefault="00D86049" w:rsidP="00D86049">
      <w:pPr>
        <w:ind w:firstLine="0"/>
        <w:rPr>
          <w:lang w:eastAsia="en-US"/>
        </w:rPr>
      </w:pPr>
    </w:p>
    <w:p w14:paraId="5DF6A764" w14:textId="77777777" w:rsidR="00D86049" w:rsidRPr="00E841CC" w:rsidRDefault="00D86049" w:rsidP="00D86049">
      <w:pPr>
        <w:pStyle w:val="Ttulo2"/>
        <w:rPr>
          <w:rFonts w:eastAsia="Calibri"/>
          <w:color w:val="auto"/>
          <w:lang w:eastAsia="en-US"/>
        </w:rPr>
      </w:pPr>
      <w:bookmarkStart w:id="67" w:name="_Toc38321621"/>
      <w:bookmarkStart w:id="68" w:name="_Toc51147823"/>
      <w:r w:rsidRPr="00F64714">
        <w:rPr>
          <w:rFonts w:eastAsia="Calibri"/>
          <w:color w:val="auto"/>
          <w:lang w:eastAsia="en-US"/>
        </w:rPr>
        <w:t>1.3.6. PDI DA UEG</w:t>
      </w:r>
      <w:bookmarkEnd w:id="67"/>
      <w:bookmarkEnd w:id="68"/>
    </w:p>
    <w:p w14:paraId="5A809180" w14:textId="77777777" w:rsidR="00D86049" w:rsidRDefault="00D86049" w:rsidP="00D86049">
      <w:pPr>
        <w:rPr>
          <w:lang w:eastAsia="en-US"/>
        </w:rPr>
      </w:pPr>
      <w:r>
        <w:rPr>
          <w:lang w:eastAsia="en-US"/>
        </w:rPr>
        <w:t>O PDI da UEG fornece informações sobre a Universidade, o seu último plano foi elaborado para ser implantado entre 2010 à 2019, Sua criação teve um grande auxílio da comunidade acadêmica, estes presente no seminário “Olhares sobre a UEG”</w:t>
      </w:r>
      <w:r w:rsidRPr="00E841CC">
        <w:rPr>
          <w:lang w:eastAsia="en-US"/>
        </w:rPr>
        <w:t xml:space="preserve"> </w:t>
      </w:r>
      <w:sdt>
        <w:sdtPr>
          <w:rPr>
            <w:lang w:eastAsia="en-US"/>
          </w:rPr>
          <w:id w:val="-1018774626"/>
          <w:citation/>
        </w:sdtPr>
        <w:sdtEndPr/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2010, p. 23-24)</w:t>
          </w:r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>.</w:t>
      </w:r>
    </w:p>
    <w:p w14:paraId="115AC41A" w14:textId="77777777" w:rsidR="00D86049" w:rsidRDefault="00D86049" w:rsidP="00D86049">
      <w:pPr>
        <w:rPr>
          <w:lang w:eastAsia="en-US"/>
        </w:rPr>
      </w:pPr>
      <w:r>
        <w:rPr>
          <w:lang w:eastAsia="en-US"/>
        </w:rPr>
        <w:t xml:space="preserve">Neste plano apresenta o </w:t>
      </w:r>
      <w:r w:rsidRPr="006E5441">
        <w:rPr>
          <w:lang w:eastAsia="en-US"/>
        </w:rPr>
        <w:t>Perfil Institucional</w:t>
      </w:r>
      <w:r>
        <w:rPr>
          <w:lang w:eastAsia="en-US"/>
        </w:rPr>
        <w:t xml:space="preserve"> da UEG, definindo-a como uma organização formal, sua estrutura física, suas prerrogativas jurídicas e as leis que normatizaram a criação das suas Unidades Universitárias (UnU) </w:t>
      </w:r>
      <w:sdt>
        <w:sdtPr>
          <w:rPr>
            <w:lang w:eastAsia="en-US"/>
          </w:rPr>
          <w:id w:val="281073451"/>
          <w:citation/>
        </w:sdtPr>
        <w:sdtEndPr/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2010, p. 16)</w:t>
          </w:r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>.</w:t>
      </w:r>
    </w:p>
    <w:p w14:paraId="6221E2CC" w14:textId="77777777" w:rsidR="00D86049" w:rsidRDefault="00D86049" w:rsidP="00D86049">
      <w:pPr>
        <w:rPr>
          <w:lang w:eastAsia="en-US"/>
        </w:rPr>
      </w:pPr>
      <w:r>
        <w:rPr>
          <w:lang w:eastAsia="en-US"/>
        </w:rPr>
        <w:t xml:space="preserve">Conta com um </w:t>
      </w:r>
      <w:r w:rsidRPr="00315E9D">
        <w:rPr>
          <w:lang w:eastAsia="en-US"/>
        </w:rPr>
        <w:t>plano de ações</w:t>
      </w:r>
      <w:r>
        <w:rPr>
          <w:lang w:eastAsia="en-US"/>
        </w:rPr>
        <w:t xml:space="preserve"> e metas para UEG em um período de 2010-2014 destacando a promoção em soluções em Sistemas de Informação (SI), adquirindo </w:t>
      </w:r>
      <w:r>
        <w:rPr>
          <w:lang w:eastAsia="en-US"/>
        </w:rPr>
        <w:lastRenderedPageBreak/>
        <w:t>equipamentos de tecnologia para o seu uso na administração que visa modernizar a execução das atividades finalísticas e o suporte técnico aos sistemas</w:t>
      </w:r>
      <w:r w:rsidRPr="00A4094C">
        <w:rPr>
          <w:lang w:eastAsia="en-US"/>
        </w:rPr>
        <w:t xml:space="preserve"> </w:t>
      </w:r>
      <w:sdt>
        <w:sdtPr>
          <w:rPr>
            <w:lang w:eastAsia="en-US"/>
          </w:rPr>
          <w:id w:val="1036005178"/>
          <w:citation/>
        </w:sdtPr>
        <w:sdtEndPr/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2010, p. 20-21)</w:t>
          </w:r>
          <w:r>
            <w:rPr>
              <w:lang w:eastAsia="en-US"/>
            </w:rPr>
            <w:fldChar w:fldCharType="end"/>
          </w:r>
        </w:sdtContent>
      </w:sdt>
    </w:p>
    <w:p w14:paraId="4906A5A5" w14:textId="77777777" w:rsidR="00D86049" w:rsidRDefault="00D86049" w:rsidP="00D86049">
      <w:pPr>
        <w:rPr>
          <w:lang w:eastAsia="en-US"/>
        </w:rPr>
      </w:pPr>
      <w:r>
        <w:rPr>
          <w:lang w:eastAsia="en-US"/>
        </w:rPr>
        <w:t xml:space="preserve">Explicita as suas áreas de atuação acadêmica oferecendo cursos de graduação, cursos sequenciais, pós-graduação, pesquisa, cursos tecnológicos, curso de extensão </w:t>
      </w:r>
      <w:sdt>
        <w:sdtPr>
          <w:rPr>
            <w:lang w:eastAsia="en-US"/>
          </w:rPr>
          <w:id w:val="2097437497"/>
          <w:citation/>
        </w:sdtPr>
        <w:sdtEndPr/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2010, p. 21-22)</w:t>
          </w:r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>.</w:t>
      </w:r>
    </w:p>
    <w:p w14:paraId="1F0D763F" w14:textId="77777777" w:rsidR="00D86049" w:rsidRDefault="00D86049" w:rsidP="00D86049">
      <w:pPr>
        <w:rPr>
          <w:lang w:eastAsia="en-US"/>
        </w:rPr>
      </w:pPr>
      <w:r>
        <w:rPr>
          <w:lang w:eastAsia="en-US"/>
        </w:rPr>
        <w:t xml:space="preserve">Em seu </w:t>
      </w:r>
      <w:r w:rsidRPr="009D0B59">
        <w:rPr>
          <w:lang w:eastAsia="en-US"/>
        </w:rPr>
        <w:t>Plano de Desenvolvimento</w:t>
      </w:r>
      <w:r>
        <w:rPr>
          <w:lang w:eastAsia="en-US"/>
        </w:rPr>
        <w:t xml:space="preserve"> demonstra um quadro de produtos e ações, que em termos tecnológicos foram criados: O portal da UEG que sintetiza notícias, blogs, e comunicados da universidade e a criação do Sistema de Informação de Gestão (Fênix), sistema de bibliotecas (GNUTeca) , sistemas financeiros e administrativo (SAFF), Relatório Anual de Atividades Docentes (RADOC), RH</w:t>
      </w:r>
      <w:r w:rsidRPr="00B017C6">
        <w:rPr>
          <w:lang w:eastAsia="en-US"/>
        </w:rPr>
        <w:t xml:space="preserve"> entre outros) </w:t>
      </w:r>
      <w:sdt>
        <w:sdtPr>
          <w:rPr>
            <w:lang w:eastAsia="en-US"/>
          </w:rPr>
          <w:id w:val="750781232"/>
          <w:citation/>
        </w:sdtPr>
        <w:sdtEndPr/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2010, p. 28)</w:t>
          </w:r>
          <w:r>
            <w:rPr>
              <w:lang w:eastAsia="en-US"/>
            </w:rPr>
            <w:fldChar w:fldCharType="end"/>
          </w:r>
        </w:sdtContent>
      </w:sdt>
      <w:r w:rsidRPr="00B017C6">
        <w:rPr>
          <w:lang w:eastAsia="en-US"/>
        </w:rPr>
        <w:t xml:space="preserve"> e</w:t>
      </w:r>
      <w:r w:rsidRPr="00D82FCF">
        <w:rPr>
          <w:lang w:eastAsia="en-US"/>
        </w:rPr>
        <w:t xml:space="preserve"> uma normativa que teve base para instalação do Sistema operacional Linux na UEG</w:t>
      </w:r>
      <w:r>
        <w:rPr>
          <w:lang w:eastAsia="en-US"/>
        </w:rPr>
        <w:t xml:space="preserve"> </w:t>
      </w:r>
      <w:sdt>
        <w:sdtPr>
          <w:rPr>
            <w:lang w:eastAsia="en-US"/>
          </w:rPr>
          <w:id w:val="1949121699"/>
          <w:citation/>
        </w:sdtPr>
        <w:sdtEndPr/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2010, p. 29)</w:t>
          </w:r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>.</w:t>
      </w:r>
    </w:p>
    <w:p w14:paraId="627E176A" w14:textId="77777777" w:rsidR="00D86049" w:rsidRDefault="00D86049" w:rsidP="00D86049">
      <w:pPr>
        <w:rPr>
          <w:lang w:eastAsia="en-US"/>
        </w:rPr>
      </w:pPr>
      <w:r>
        <w:rPr>
          <w:lang w:eastAsia="en-US"/>
        </w:rPr>
        <w:t>Definição de 11 ações a serem cumpridas nos 10 anos de vigência do PDI e a avaliação no 5º ano para o controle e readequações deles, destaca-se: A promoção de SI para as atividades finalísticas da IES</w:t>
      </w:r>
      <w:sdt>
        <w:sdtPr>
          <w:rPr>
            <w:lang w:eastAsia="en-US"/>
          </w:rPr>
          <w:id w:val="-633175167"/>
          <w:citation/>
        </w:sdtPr>
        <w:sdtEndPr/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 xml:space="preserve"> (UEG, 2010, p. 30-31)</w:t>
          </w:r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>.</w:t>
      </w:r>
    </w:p>
    <w:p w14:paraId="1A55371E" w14:textId="77777777" w:rsidR="00D86049" w:rsidRDefault="00D86049" w:rsidP="00D86049">
      <w:pPr>
        <w:rPr>
          <w:lang w:eastAsia="en-US"/>
        </w:rPr>
      </w:pPr>
      <w:r>
        <w:rPr>
          <w:lang w:eastAsia="en-US"/>
        </w:rPr>
        <w:t xml:space="preserve">A UEG aborda as modalidades de cursos que oferta, sendo eles: Presencial e a Distância, e define que seu Projeto Pedagógico de Curso (PPC) deve ser uma criação única, contemplando o perfil do egresso que terá a articulação da teoria com a prática e ressalta a interdisciplinaridade </w:t>
      </w:r>
      <w:r w:rsidRPr="00B1560E">
        <w:rPr>
          <w:lang w:eastAsia="en-US"/>
        </w:rPr>
        <w:t xml:space="preserve"> </w:t>
      </w:r>
      <w:sdt>
        <w:sdtPr>
          <w:rPr>
            <w:lang w:eastAsia="en-US"/>
          </w:rPr>
          <w:id w:val="1682621377"/>
          <w:citation/>
        </w:sdtPr>
        <w:sdtEndPr/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2010, p. 42)</w:t>
          </w:r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>.</w:t>
      </w:r>
    </w:p>
    <w:p w14:paraId="52304C2B" w14:textId="77777777" w:rsidR="00D86049" w:rsidRDefault="00D86049" w:rsidP="00D86049">
      <w:pPr>
        <w:rPr>
          <w:lang w:eastAsia="en-US"/>
        </w:rPr>
      </w:pPr>
      <w:r>
        <w:rPr>
          <w:lang w:eastAsia="en-US"/>
        </w:rPr>
        <w:t>Um dos pilares da UEG é ter o ensino gratuito e acessível, sua administração deverá ter uma gestão democrática e seus cursos diversificados em diversas áreas do saber</w:t>
      </w:r>
      <w:r w:rsidRPr="009D32CF">
        <w:rPr>
          <w:lang w:eastAsia="en-US"/>
        </w:rPr>
        <w:t xml:space="preserve"> </w:t>
      </w:r>
      <w:sdt>
        <w:sdtPr>
          <w:rPr>
            <w:lang w:eastAsia="en-US"/>
          </w:rPr>
          <w:id w:val="-157996432"/>
          <w:citation/>
        </w:sdtPr>
        <w:sdtEndPr/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2010, p. 43)</w:t>
          </w:r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>.</w:t>
      </w:r>
    </w:p>
    <w:p w14:paraId="21E6F865" w14:textId="77777777" w:rsidR="00D86049" w:rsidRDefault="00D86049" w:rsidP="00D86049">
      <w:pPr>
        <w:rPr>
          <w:lang w:eastAsia="en-US"/>
        </w:rPr>
      </w:pPr>
      <w:r>
        <w:rPr>
          <w:lang w:eastAsia="en-US"/>
        </w:rPr>
        <w:t>Um dos alicerces de uma IES é a pesquisa, na UEG estes são gerenciados pela Pró-reitora de Pesquisa e Pós Graduação (</w:t>
      </w:r>
      <w:proofErr w:type="spellStart"/>
      <w:r>
        <w:rPr>
          <w:lang w:eastAsia="en-US"/>
        </w:rPr>
        <w:t>PrG</w:t>
      </w:r>
      <w:proofErr w:type="spellEnd"/>
      <w:r>
        <w:rPr>
          <w:lang w:eastAsia="en-US"/>
        </w:rPr>
        <w:t xml:space="preserve">), tendo a missão de promoção conhecimentos científicos: básico, aplicados e tecnológicos, podendo ser internos ou externos, com a participação de outros professores colaboradores. Os programas de Pós Graduação vem sendo de grande importância para aperfeiçoamento em diversos campos do saber, sendo uma Universidade multicampi a UEG busca a interiorização da Pós Graduação com intuito de atender a grande parte da população </w:t>
      </w:r>
      <w:r w:rsidRPr="00D16E20">
        <w:rPr>
          <w:lang w:eastAsia="en-US"/>
        </w:rPr>
        <w:t xml:space="preserve"> </w:t>
      </w:r>
      <w:sdt>
        <w:sdtPr>
          <w:rPr>
            <w:lang w:eastAsia="en-US"/>
          </w:rPr>
          <w:id w:val="-1864050218"/>
          <w:citation/>
        </w:sdtPr>
        <w:sdtEndPr/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2010, p. 45-46)</w:t>
          </w:r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>.</w:t>
      </w:r>
    </w:p>
    <w:p w14:paraId="34D40E50" w14:textId="77777777" w:rsidR="00D86049" w:rsidRDefault="00D86049" w:rsidP="00D86049">
      <w:pPr>
        <w:rPr>
          <w:lang w:eastAsia="en-US"/>
        </w:rPr>
      </w:pPr>
      <w:r>
        <w:rPr>
          <w:lang w:eastAsia="en-US"/>
        </w:rPr>
        <w:t>A extensão, é coordenada pela Pró-reitora de Extensão, Cultura e Assuntos Estudantis (</w:t>
      </w:r>
      <w:proofErr w:type="spellStart"/>
      <w:r>
        <w:rPr>
          <w:lang w:eastAsia="en-US"/>
        </w:rPr>
        <w:t>PrE</w:t>
      </w:r>
      <w:proofErr w:type="spellEnd"/>
      <w:r>
        <w:rPr>
          <w:lang w:eastAsia="en-US"/>
        </w:rPr>
        <w:t>), que tem como missão a promoção do conhecimento produzido na Universidade, externalizando-o. “</w:t>
      </w:r>
      <w:r>
        <w:t xml:space="preserve">A relação entre pesquisa e extensão ocorre quando a produção do conhecimento é capaz de contribuir para a transformação da sociedade. </w:t>
      </w:r>
      <w:sdt>
        <w:sdtPr>
          <w:rPr>
            <w:lang w:eastAsia="en-US"/>
          </w:rPr>
          <w:id w:val="-2039185914"/>
          <w:citation/>
        </w:sdtPr>
        <w:sdtEndPr/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2010, p. 50)</w:t>
          </w:r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 xml:space="preserve">”. A </w:t>
      </w:r>
      <w:proofErr w:type="spellStart"/>
      <w:r>
        <w:rPr>
          <w:lang w:eastAsia="en-US"/>
        </w:rPr>
        <w:t>PrG</w:t>
      </w:r>
      <w:proofErr w:type="spellEnd"/>
      <w:r>
        <w:rPr>
          <w:lang w:eastAsia="en-US"/>
        </w:rPr>
        <w:t xml:space="preserve"> declara que a extensão é um local interdisciplinar do qual consegue </w:t>
      </w:r>
      <w:r>
        <w:rPr>
          <w:lang w:eastAsia="en-US"/>
        </w:rPr>
        <w:lastRenderedPageBreak/>
        <w:t>trazer a prática para fora dos limites da sala de aula, trazendo relevância da Universidade para a sociedade, sendo obrigatório em todos os cursos, desde os primeiros anos se possível</w:t>
      </w:r>
      <w:r w:rsidRPr="00D66D29">
        <w:rPr>
          <w:lang w:eastAsia="en-US"/>
        </w:rPr>
        <w:t xml:space="preserve"> </w:t>
      </w:r>
      <w:sdt>
        <w:sdtPr>
          <w:rPr>
            <w:lang w:eastAsia="en-US"/>
          </w:rPr>
          <w:id w:val="-1312400623"/>
          <w:citation/>
        </w:sdtPr>
        <w:sdtEndPr/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2010, p. 50)</w:t>
          </w:r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>, estes projetos são controlados via Software denominado Pegasus</w:t>
      </w:r>
      <w:r w:rsidRPr="002C554E">
        <w:rPr>
          <w:lang w:eastAsia="en-US"/>
        </w:rPr>
        <w:t xml:space="preserve"> </w:t>
      </w:r>
      <w:sdt>
        <w:sdtPr>
          <w:rPr>
            <w:lang w:eastAsia="en-US"/>
          </w:rPr>
          <w:id w:val="-756829578"/>
          <w:citation/>
        </w:sdtPr>
        <w:sdtEndPr/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2010, p. 52)</w:t>
          </w:r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>.</w:t>
      </w:r>
    </w:p>
    <w:p w14:paraId="4635E1D0" w14:textId="77777777" w:rsidR="00D86049" w:rsidRDefault="00D86049" w:rsidP="00D86049">
      <w:pPr>
        <w:rPr>
          <w:lang w:eastAsia="en-US"/>
        </w:rPr>
      </w:pPr>
      <w:r>
        <w:rPr>
          <w:lang w:eastAsia="en-US"/>
        </w:rPr>
        <w:t>A política de gestão da UEG considera o estudante como a base, considerando-o um de seus elementos constitutivo. Reconhece que os docentes e técnicos-administrativos estão diretamente relacionados a formação do aluno. Diversas ações são promovidas para contribuir para a formação do estudante, dentre elas</w:t>
      </w:r>
      <w:r w:rsidRPr="002C554E">
        <w:rPr>
          <w:lang w:eastAsia="en-US"/>
        </w:rPr>
        <w:t xml:space="preserve"> </w:t>
      </w:r>
      <w:sdt>
        <w:sdtPr>
          <w:rPr>
            <w:lang w:eastAsia="en-US"/>
          </w:rPr>
          <w:id w:val="-154224259"/>
          <w:citation/>
        </w:sdtPr>
        <w:sdtEndPr/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2010, p. 53)</w:t>
          </w:r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>:</w:t>
      </w:r>
    </w:p>
    <w:p w14:paraId="1C24BEBC" w14:textId="77777777" w:rsidR="00D86049" w:rsidRDefault="00D86049" w:rsidP="00D86049">
      <w:pPr>
        <w:ind w:firstLine="1134"/>
        <w:rPr>
          <w:lang w:eastAsia="en-US"/>
        </w:rPr>
      </w:pPr>
      <w:r>
        <w:rPr>
          <w:lang w:eastAsia="en-US"/>
        </w:rPr>
        <w:t>“</w:t>
      </w:r>
      <w:r>
        <w:t xml:space="preserve">Modernizar e acompanhar os sistemas integrantes da Plataforma Tecnológica da UEG (RADOC, </w:t>
      </w:r>
      <w:proofErr w:type="spellStart"/>
      <w:r>
        <w:t>Fenix</w:t>
      </w:r>
      <w:proofErr w:type="spellEnd"/>
      <w:r>
        <w:t xml:space="preserve">, Sistema Gerencial RH, UEG on-line, SAFF, </w:t>
      </w:r>
      <w:proofErr w:type="spellStart"/>
      <w:r>
        <w:t>Gnuteca</w:t>
      </w:r>
      <w:proofErr w:type="spellEnd"/>
      <w:r>
        <w:t>, Sistema Controle de Boletins, Sistema de Controle de Processos, Sistema de Controle de Almoxarifado, entre outros).</w:t>
      </w:r>
      <w:r>
        <w:rPr>
          <w:lang w:eastAsia="en-US"/>
        </w:rPr>
        <w:t xml:space="preserve">” </w:t>
      </w:r>
      <w:sdt>
        <w:sdtPr>
          <w:rPr>
            <w:lang w:eastAsia="en-US"/>
          </w:rPr>
          <w:id w:val="343679263"/>
          <w:citation/>
        </w:sdtPr>
        <w:sdtEndPr/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2010, p. 54)</w:t>
          </w:r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>.</w:t>
      </w:r>
    </w:p>
    <w:p w14:paraId="48B5E16D" w14:textId="77777777" w:rsidR="00D86049" w:rsidRDefault="00D86049" w:rsidP="00D86049">
      <w:pPr>
        <w:ind w:firstLine="1134"/>
        <w:rPr>
          <w:lang w:eastAsia="en-US"/>
        </w:rPr>
      </w:pPr>
      <w:r>
        <w:rPr>
          <w:lang w:eastAsia="en-US"/>
        </w:rPr>
        <w:t>Uma das responsabilidades sociais de uma Universidade pública é retribuir a população, todo capital investido, assim sendo os dirigentes da UEG entendem que esta responsabilidade advém, da ética, transparência e metas educacionais e com a redução de desigualdades.</w:t>
      </w:r>
      <w:r w:rsidRPr="003D6E16">
        <w:rPr>
          <w:lang w:eastAsia="en-US"/>
        </w:rPr>
        <w:t xml:space="preserve"> </w:t>
      </w:r>
      <w:sdt>
        <w:sdtPr>
          <w:rPr>
            <w:lang w:eastAsia="en-US"/>
          </w:rPr>
          <w:id w:val="-913465218"/>
          <w:citation/>
        </w:sdtPr>
        <w:sdtEndPr/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2010, p. 56)</w:t>
          </w:r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 xml:space="preserve">. </w:t>
      </w:r>
    </w:p>
    <w:p w14:paraId="0495F61B" w14:textId="77777777" w:rsidR="00D86049" w:rsidRDefault="00D86049" w:rsidP="00D86049">
      <w:pPr>
        <w:rPr>
          <w:lang w:eastAsia="en-US"/>
        </w:rPr>
      </w:pPr>
      <w:r w:rsidRPr="005774F8">
        <w:rPr>
          <w:lang w:eastAsia="en-US"/>
        </w:rPr>
        <w:t>Desenvolve</w:t>
      </w:r>
      <w:r>
        <w:rPr>
          <w:lang w:eastAsia="en-US"/>
        </w:rPr>
        <w:t xml:space="preserve"> diversos programas para promover a responsabilidade social: Objetivos do Milênio, Programa Nacional da Educação na Reforma Agrária, Programa de Integração Rotary/Associação Atlética do Banco do Brasil – Comunidade/UEG, Saúde no Serviço Público/Serviços Especializados em Engenharia de Segurança e Medicina do Trabalho, Projeto “Jovens Mulheres Quilombolas de Goiás: identidade, protagonismo e participação, Programa Estudantes-Convênio de Graduação, Educando e Valorizando a Vida</w:t>
      </w:r>
      <w:r w:rsidRPr="00363DC5">
        <w:rPr>
          <w:lang w:eastAsia="en-US"/>
        </w:rPr>
        <w:t xml:space="preserve"> </w:t>
      </w:r>
      <w:sdt>
        <w:sdtPr>
          <w:rPr>
            <w:lang w:eastAsia="en-US"/>
          </w:rPr>
          <w:id w:val="-1853941468"/>
          <w:citation/>
        </w:sdtPr>
        <w:sdtEndPr/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2010, p. 58)</w:t>
          </w:r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>.</w:t>
      </w:r>
    </w:p>
    <w:p w14:paraId="080F25AE" w14:textId="77777777" w:rsidR="00D86049" w:rsidRDefault="00D86049" w:rsidP="00D86049">
      <w:pPr>
        <w:ind w:firstLine="0"/>
        <w:rPr>
          <w:lang w:eastAsia="en-US"/>
        </w:rPr>
      </w:pPr>
      <w:r>
        <w:rPr>
          <w:lang w:eastAsia="en-US"/>
        </w:rPr>
        <w:tab/>
        <w:t>A UEG Oferta cursos nas modalidades de graduações presenciais, licenciatura, bacharelado e tecnologia. As áreas de atuação destes cursos são:  Agricultura e Veterinária, Ciências Sociais, Negócios e Direito, Ciências, Matemática e Computação, Educação, Engenharia, Produção e Construção, Humanidades e Artes, Saúde e Bem-Estar Social e Serviços.</w:t>
      </w:r>
      <w:r w:rsidRPr="00582226">
        <w:rPr>
          <w:lang w:eastAsia="en-US"/>
        </w:rPr>
        <w:t xml:space="preserve"> </w:t>
      </w:r>
      <w:r>
        <w:rPr>
          <w:lang w:eastAsia="en-US"/>
        </w:rPr>
        <w:t xml:space="preserve">Reforça a criação de cursos emergenciais, que representa 36,8% da sua oferta, para suprir a demanda de professores das redes públicas e privadas na Educação Básica </w:t>
      </w:r>
      <w:sdt>
        <w:sdtPr>
          <w:rPr>
            <w:lang w:eastAsia="en-US"/>
          </w:rPr>
          <w:id w:val="-559789058"/>
          <w:citation/>
        </w:sdtPr>
        <w:sdtEndPr/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2010, p. 59)</w:t>
          </w:r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>.</w:t>
      </w:r>
    </w:p>
    <w:p w14:paraId="48253CB5" w14:textId="77777777" w:rsidR="00D86049" w:rsidRDefault="00D86049" w:rsidP="00D86049">
      <w:pPr>
        <w:ind w:firstLine="1134"/>
        <w:rPr>
          <w:lang w:eastAsia="en-US"/>
        </w:rPr>
      </w:pPr>
      <w:r>
        <w:rPr>
          <w:lang w:eastAsia="en-US"/>
        </w:rPr>
        <w:t xml:space="preserve"> Estes cursos são ofertados no período diurno e noturno, com a oferta majoritária no diurno, é notada uma grande matrícula nos cursos noturnos 53,9%, porém é retratado que conclusão destes alunos, noturnos, é mais baixa em relação ao diurno, a Universidade salienta </w:t>
      </w:r>
      <w:r>
        <w:rPr>
          <w:lang w:eastAsia="en-US"/>
        </w:rPr>
        <w:lastRenderedPageBreak/>
        <w:t>que o motivo é pelo estudante que trabalha no período diurno e estuda no noturno, assim desistindo do seu curso</w:t>
      </w:r>
      <w:sdt>
        <w:sdtPr>
          <w:rPr>
            <w:lang w:eastAsia="en-US"/>
          </w:rPr>
          <w:id w:val="1504477707"/>
          <w:citation/>
        </w:sdtPr>
        <w:sdtEndPr/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 xml:space="preserve"> (UEG, 2010, p. 59)</w:t>
          </w:r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>.</w:t>
      </w:r>
    </w:p>
    <w:p w14:paraId="5796C3F2" w14:textId="77777777" w:rsidR="00D86049" w:rsidRDefault="00D86049" w:rsidP="00D86049">
      <w:pPr>
        <w:ind w:firstLine="1134"/>
        <w:rPr>
          <w:lang w:eastAsia="en-US"/>
        </w:rPr>
      </w:pPr>
      <w:r>
        <w:rPr>
          <w:lang w:eastAsia="en-US"/>
        </w:rPr>
        <w:t>A UEG participa ativamente dos processos de avaliação do INEP e ao longo dos anos procura melhorar os resultados dos cursos no ENAD que integra o Sinaes, para 4 ou 5 e aponta aspectos que precisam ser melhorados como infraestrutura e contratação de professores por meio do concurso público realizado em 2010,  que teve como objetivo de preenchimento de 475 vagas. Destaca-se a obtenção da nota de 5 e 3 de 79,2% dos cursos, salientando que a grande maioria estava avaliado no nível 3</w:t>
      </w:r>
      <w:r w:rsidRPr="005A0B9C">
        <w:rPr>
          <w:lang w:eastAsia="en-US"/>
        </w:rPr>
        <w:t xml:space="preserve"> </w:t>
      </w:r>
      <w:sdt>
        <w:sdtPr>
          <w:rPr>
            <w:lang w:eastAsia="en-US"/>
          </w:rPr>
          <w:id w:val="-1817631562"/>
          <w:citation/>
        </w:sdtPr>
        <w:sdtEndPr/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2010, p. 67)</w:t>
          </w:r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>.</w:t>
      </w:r>
    </w:p>
    <w:p w14:paraId="4DE7ECBC" w14:textId="77777777" w:rsidR="00D86049" w:rsidRDefault="00D86049" w:rsidP="00D86049">
      <w:pPr>
        <w:ind w:firstLine="0"/>
        <w:rPr>
          <w:lang w:eastAsia="en-US"/>
        </w:rPr>
      </w:pPr>
      <w:r>
        <w:rPr>
          <w:lang w:eastAsia="en-US"/>
        </w:rPr>
        <w:tab/>
        <w:t>Atualmente a universidade possui cursos sequenciais, ofertados a alunos que tenha o ensino médio completo, e que seja classificado no processo seletivo da UEG, os cursos são: Sistema Prisional, Gestão das Organizações de Beleza e guarda municipal</w:t>
      </w:r>
      <w:r w:rsidRPr="007259AF">
        <w:rPr>
          <w:lang w:eastAsia="en-US"/>
        </w:rPr>
        <w:t xml:space="preserve"> </w:t>
      </w:r>
      <w:sdt>
        <w:sdtPr>
          <w:rPr>
            <w:lang w:eastAsia="en-US"/>
          </w:rPr>
          <w:id w:val="863630203"/>
          <w:citation/>
        </w:sdtPr>
        <w:sdtEndPr/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2010, p. 68-69)</w:t>
          </w:r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>.</w:t>
      </w:r>
    </w:p>
    <w:p w14:paraId="5571CF9F" w14:textId="77777777" w:rsidR="00D86049" w:rsidRDefault="00D86049" w:rsidP="00D86049">
      <w:pPr>
        <w:ind w:firstLine="0"/>
        <w:rPr>
          <w:lang w:eastAsia="en-US"/>
        </w:rPr>
      </w:pPr>
      <w:r>
        <w:rPr>
          <w:lang w:eastAsia="en-US"/>
        </w:rPr>
        <w:tab/>
        <w:t xml:space="preserve">A UEG se preocupa com a qualificação docente, por ser de extrema importância para o desenvolvimento da pesquisa, a Universidade tem 17 cursos de pós-graduação latu sensu e 3 propostas de cursos stricto sensu, sendo 2 internos e um interinstitucional, 3 em tramites para serem implementados após a aprovação da </w:t>
      </w:r>
      <w:r w:rsidRPr="002D7510">
        <w:rPr>
          <w:lang w:eastAsia="en-US"/>
        </w:rPr>
        <w:t xml:space="preserve">Coordenação de Aperfeiçoamento de Pessoal de Nível Superior </w:t>
      </w:r>
      <w:r>
        <w:rPr>
          <w:lang w:eastAsia="en-US"/>
        </w:rPr>
        <w:t xml:space="preserve">(CAPES) </w:t>
      </w:r>
      <w:sdt>
        <w:sdtPr>
          <w:rPr>
            <w:lang w:eastAsia="en-US"/>
          </w:rPr>
          <w:id w:val="-23632956"/>
          <w:citation/>
        </w:sdtPr>
        <w:sdtEndPr/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2010, p. 69-70)</w:t>
          </w:r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>.</w:t>
      </w:r>
    </w:p>
    <w:p w14:paraId="0A36F31D" w14:textId="77777777" w:rsidR="00D86049" w:rsidRDefault="00D86049" w:rsidP="00D86049">
      <w:pPr>
        <w:ind w:firstLine="0"/>
        <w:rPr>
          <w:lang w:eastAsia="en-US"/>
        </w:rPr>
      </w:pPr>
      <w:r>
        <w:rPr>
          <w:lang w:eastAsia="en-US"/>
        </w:rPr>
        <w:tab/>
        <w:t>A Educação à Distância (EAD) da Universidade iniciou-se em 2001 e somente em 2009 a Unidade Universitária da UEG (</w:t>
      </w:r>
      <w:proofErr w:type="spellStart"/>
      <w:r>
        <w:rPr>
          <w:lang w:eastAsia="en-US"/>
        </w:rPr>
        <w:t>UnEAD</w:t>
      </w:r>
      <w:proofErr w:type="spellEnd"/>
      <w:r>
        <w:rPr>
          <w:lang w:eastAsia="en-US"/>
        </w:rPr>
        <w:t>) foi credenciada pelo Ministério de Educação/Secretaria de Educação a distância, ofertando cursos superiores na modalidade a distância no âmbito do Sistema Universidade Aberta do Brasil (UAB). A UEG vem se estruturando para ofertar pós-graduação lato-sensu em Gestão Pública, Gestão Pública Municipal, Gestão Pública de Saúde e de Gestão Escolar</w:t>
      </w:r>
      <w:r w:rsidRPr="00B039F0">
        <w:rPr>
          <w:lang w:eastAsia="en-US"/>
        </w:rPr>
        <w:t xml:space="preserve"> </w:t>
      </w:r>
      <w:sdt>
        <w:sdtPr>
          <w:rPr>
            <w:lang w:eastAsia="en-US"/>
          </w:rPr>
          <w:id w:val="48268973"/>
          <w:citation/>
        </w:sdtPr>
        <w:sdtEndPr/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2010, p. 72)</w:t>
          </w:r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>.</w:t>
      </w:r>
    </w:p>
    <w:p w14:paraId="791945AC" w14:textId="77777777" w:rsidR="00D86049" w:rsidRDefault="00D86049" w:rsidP="00D86049">
      <w:pPr>
        <w:rPr>
          <w:lang w:eastAsia="en-US"/>
        </w:rPr>
      </w:pPr>
      <w:r>
        <w:rPr>
          <w:lang w:eastAsia="en-US"/>
        </w:rPr>
        <w:t xml:space="preserve">Em 2007 teve início </w:t>
      </w:r>
      <w:r w:rsidRPr="001631F1">
        <w:rPr>
          <w:lang w:eastAsia="en-US"/>
        </w:rPr>
        <w:t>o</w:t>
      </w:r>
      <w:r>
        <w:rPr>
          <w:lang w:eastAsia="en-US"/>
        </w:rPr>
        <w:t xml:space="preserve">s cursos de extensão, </w:t>
      </w:r>
      <w:r w:rsidRPr="001631F1">
        <w:rPr>
          <w:lang w:eastAsia="en-US"/>
        </w:rPr>
        <w:t>voltado</w:t>
      </w:r>
      <w:r>
        <w:rPr>
          <w:lang w:eastAsia="en-US"/>
        </w:rPr>
        <w:t>s</w:t>
      </w:r>
      <w:r w:rsidRPr="001631F1">
        <w:rPr>
          <w:lang w:eastAsia="en-US"/>
        </w:rPr>
        <w:t xml:space="preserve"> para</w:t>
      </w:r>
      <w:r>
        <w:rPr>
          <w:lang w:eastAsia="en-US"/>
        </w:rPr>
        <w:t xml:space="preserve"> professores sobre educação inclusiva e temáticas de gênero, sexualidade e relações étnico-raciais</w:t>
      </w:r>
      <w:r w:rsidRPr="00F45AB9">
        <w:rPr>
          <w:lang w:eastAsia="en-US"/>
        </w:rPr>
        <w:t xml:space="preserve"> </w:t>
      </w:r>
      <w:sdt>
        <w:sdtPr>
          <w:rPr>
            <w:lang w:eastAsia="en-US"/>
          </w:rPr>
          <w:id w:val="65075241"/>
          <w:citation/>
        </w:sdtPr>
        <w:sdtEndPr/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2010, p. 73)</w:t>
          </w:r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 xml:space="preserve">. </w:t>
      </w:r>
    </w:p>
    <w:p w14:paraId="5992C2C8" w14:textId="77777777" w:rsidR="00D86049" w:rsidRDefault="00D86049" w:rsidP="00D86049">
      <w:pPr>
        <w:rPr>
          <w:lang w:eastAsia="en-US"/>
        </w:rPr>
      </w:pPr>
      <w:r>
        <w:rPr>
          <w:lang w:eastAsia="en-US"/>
        </w:rPr>
        <w:t xml:space="preserve">Aponta uma fragilidade, no seu quadro de docentes, havendo 35,1% dos professores sendo mestres ou doutores, sendo que o seu ideal seria de 70%. Do total de docentes 23% são permanentes e 77% são temporários </w:t>
      </w:r>
      <w:sdt>
        <w:sdtPr>
          <w:rPr>
            <w:lang w:eastAsia="en-US"/>
          </w:rPr>
          <w:id w:val="213784192"/>
          <w:citation/>
        </w:sdtPr>
        <w:sdtEndPr/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2010, p. 75)</w:t>
          </w:r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 xml:space="preserve">. </w:t>
      </w:r>
    </w:p>
    <w:p w14:paraId="6E4750B0" w14:textId="77777777" w:rsidR="00D86049" w:rsidRDefault="00D86049" w:rsidP="00D86049">
      <w:pPr>
        <w:rPr>
          <w:lang w:eastAsia="en-US"/>
        </w:rPr>
      </w:pPr>
      <w:r>
        <w:rPr>
          <w:lang w:eastAsia="en-US"/>
        </w:rPr>
        <w:t>Algumas metas são abordadas para melhorar o quadro de efetivos, como o Plano de Capacitação Docente, que há 52 em programas stricto sensu, sendo 33 em mestrado e 19 em doutorado e ampliação de programas de mestrado próprios e interinstitucionais para capacitação docente, estas metas já estão em operacionalização</w:t>
      </w:r>
      <w:r w:rsidRPr="00650066">
        <w:rPr>
          <w:lang w:eastAsia="en-US"/>
        </w:rPr>
        <w:t xml:space="preserve"> </w:t>
      </w:r>
      <w:sdt>
        <w:sdtPr>
          <w:rPr>
            <w:lang w:eastAsia="en-US"/>
          </w:rPr>
          <w:id w:val="188264586"/>
          <w:citation/>
        </w:sdtPr>
        <w:sdtEndPr/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2010, p. 78-79)</w:t>
          </w:r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>.</w:t>
      </w:r>
    </w:p>
    <w:p w14:paraId="40EF6E91" w14:textId="77777777" w:rsidR="00D86049" w:rsidRDefault="00D86049" w:rsidP="00D86049">
      <w:pPr>
        <w:rPr>
          <w:lang w:eastAsia="en-US"/>
        </w:rPr>
      </w:pPr>
      <w:r>
        <w:rPr>
          <w:lang w:eastAsia="en-US"/>
        </w:rPr>
        <w:t xml:space="preserve">A dedicação exclusiva é uma visão almejada pela Universidade, tendo que a Lei Estadual Complementar N.26, de 28 de dezembro de 1998 prevê que 1/3 do corpo docente </w:t>
      </w:r>
      <w:r>
        <w:rPr>
          <w:lang w:eastAsia="en-US"/>
        </w:rPr>
        <w:lastRenderedPageBreak/>
        <w:t xml:space="preserve">deve estar neste regime, e atualmente há apenas 13% neste regime de trabalho </w:t>
      </w:r>
      <w:sdt>
        <w:sdtPr>
          <w:rPr>
            <w:lang w:eastAsia="en-US"/>
          </w:rPr>
          <w:id w:val="-2091221648"/>
          <w:citation/>
        </w:sdtPr>
        <w:sdtEndPr/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2010, p. 79)</w:t>
          </w:r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>.</w:t>
      </w:r>
    </w:p>
    <w:p w14:paraId="3C71899E" w14:textId="77777777" w:rsidR="00D86049" w:rsidRDefault="00D86049" w:rsidP="00D86049">
      <w:pPr>
        <w:rPr>
          <w:lang w:eastAsia="en-US"/>
        </w:rPr>
      </w:pPr>
      <w:r>
        <w:rPr>
          <w:lang w:eastAsia="en-US"/>
        </w:rPr>
        <w:t>Havia dois sistemas:  planilhas eletrônicas e o RADOC, que detinham informações, mas a extração dela era difícil, assim foi feita uma parceria com a Coordenação de Desenvolvimento de Sistemas, que integrou a planilha ao Sistema Gerencial de Recursos Humanos, tendo mais controle sobre o seu quadro pessoal de discentes, usando-o para avaliações dos mesmos. Os docentes fazem o preenchimento neste sistema, onde lançam todas atividades realizadas, como: produção científica, técnica e cultural.</w:t>
      </w:r>
      <w:r w:rsidRPr="006A15AD">
        <w:rPr>
          <w:lang w:eastAsia="en-US"/>
        </w:rPr>
        <w:t xml:space="preserve"> </w:t>
      </w:r>
      <w:sdt>
        <w:sdtPr>
          <w:rPr>
            <w:lang w:eastAsia="en-US"/>
          </w:rPr>
          <w:id w:val="-1763841731"/>
          <w:citation/>
        </w:sdtPr>
        <w:sdtEndPr/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2010)</w:t>
          </w:r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 xml:space="preserve">.  </w:t>
      </w:r>
    </w:p>
    <w:p w14:paraId="6AB93D2D" w14:textId="77777777" w:rsidR="00D86049" w:rsidRDefault="00D86049" w:rsidP="00D86049">
      <w:pPr>
        <w:rPr>
          <w:lang w:eastAsia="en-US"/>
        </w:rPr>
      </w:pPr>
      <w:r>
        <w:rPr>
          <w:lang w:eastAsia="en-US"/>
        </w:rPr>
        <w:t>A UEG integra ao Plano de Carreira do Magistério Público Superior Estadual, no qual estão vinculados os permanentes e um quadro de temporários que é destinado a professores substitutos, visitantes e pesquisadores visitantes estrangeiros, onde não há um plano de carreira</w:t>
      </w:r>
      <w:r w:rsidRPr="006A15AD">
        <w:rPr>
          <w:lang w:eastAsia="en-US"/>
        </w:rPr>
        <w:t xml:space="preserve"> </w:t>
      </w:r>
      <w:sdt>
        <w:sdtPr>
          <w:rPr>
            <w:lang w:eastAsia="en-US"/>
          </w:rPr>
          <w:id w:val="852695409"/>
          <w:citation/>
        </w:sdtPr>
        <w:sdtEndPr/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2010)</w:t>
          </w:r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>.</w:t>
      </w:r>
    </w:p>
    <w:p w14:paraId="5F6CCBD3" w14:textId="77777777" w:rsidR="00D86049" w:rsidRDefault="00D86049" w:rsidP="00D86049">
      <w:pPr>
        <w:rPr>
          <w:lang w:eastAsia="en-US"/>
        </w:rPr>
      </w:pPr>
      <w:r>
        <w:rPr>
          <w:lang w:eastAsia="en-US"/>
        </w:rPr>
        <w:t xml:space="preserve">Em 2008 a UEG contava com 1.833 servidores técnicos-administrativos, estes servidores são distribuídos entre as Unidades Universitárias, contam com: Plano de Cargos e Remuneração (PCR), estrutura de progressão funcional, sistema permanente de avaliação profissional e o sistema de remuneração harmonizada. Estes poderão ocupar o cargo somente mediante concurso público de provas ou de provas de título. Em 2009 foi protocolado o pedido para realização de concurso em caráter de urgência para 1500 servidores </w:t>
      </w:r>
      <w:sdt>
        <w:sdtPr>
          <w:rPr>
            <w:lang w:eastAsia="en-US"/>
          </w:rPr>
          <w:id w:val="-946080450"/>
          <w:citation/>
        </w:sdtPr>
        <w:sdtEndPr/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2010, p. 83-85)</w:t>
          </w:r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>.</w:t>
      </w:r>
    </w:p>
    <w:p w14:paraId="6BD44DBE" w14:textId="77777777" w:rsidR="00D86049" w:rsidRDefault="00D86049" w:rsidP="00D86049">
      <w:pPr>
        <w:rPr>
          <w:lang w:eastAsia="en-US"/>
        </w:rPr>
      </w:pPr>
      <w:r>
        <w:rPr>
          <w:lang w:eastAsia="en-US"/>
        </w:rPr>
        <w:t xml:space="preserve">“O Conselho Universitário é o órgão deliberativo supremo da instituição” </w:t>
      </w:r>
      <w:sdt>
        <w:sdtPr>
          <w:rPr>
            <w:lang w:eastAsia="en-US"/>
          </w:rPr>
          <w:id w:val="-280034154"/>
          <w:citation/>
        </w:sdtPr>
        <w:sdtEndPr/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2010, p. 86)</w:t>
          </w:r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>.  Todas decisões e proposições passam pelo conselho, sendo a última instância de recurso da Universidade.</w:t>
      </w:r>
    </w:p>
    <w:p w14:paraId="4AB76809" w14:textId="77777777" w:rsidR="00D86049" w:rsidRDefault="00D86049" w:rsidP="00D86049">
      <w:pPr>
        <w:rPr>
          <w:lang w:eastAsia="en-US"/>
        </w:rPr>
      </w:pPr>
    </w:p>
    <w:p w14:paraId="791EFE67" w14:textId="77777777" w:rsidR="00D86049" w:rsidRDefault="00D86049" w:rsidP="00D86049">
      <w:pPr>
        <w:rPr>
          <w:lang w:eastAsia="en-US"/>
        </w:rPr>
      </w:pPr>
    </w:p>
    <w:p w14:paraId="3512AD28" w14:textId="77777777" w:rsidR="00D86049" w:rsidRDefault="00D86049" w:rsidP="00D86049">
      <w:pPr>
        <w:ind w:left="2268" w:firstLine="0"/>
        <w:rPr>
          <w:rFonts w:eastAsia="Calibri"/>
          <w:color w:val="auto"/>
          <w:sz w:val="20"/>
          <w:szCs w:val="20"/>
          <w:lang w:eastAsia="en-US"/>
        </w:rPr>
      </w:pPr>
      <w:r w:rsidRPr="00A90E10">
        <w:rPr>
          <w:rFonts w:eastAsia="Calibri"/>
          <w:color w:val="auto"/>
          <w:sz w:val="20"/>
          <w:szCs w:val="20"/>
          <w:lang w:eastAsia="en-US"/>
        </w:rPr>
        <w:t>Suas atribuições são amplas e vão desde a outorga de distinções universitárias até a interpretação das matérias legais relacionadas à vida da instituição. Funciona também como organismo de alimentação do intercâmbio institucional entre as Unidades Universitárias. Suas reuniões são frequentes e refletem o caráter de gestão colegiada que tem correspondido às expectativas da comunidade universitária. Professores, alunos, técnicos administrativos e Unidades Universitárias têm representantes nesse Conselho</w:t>
      </w:r>
      <w:r w:rsidRPr="00A90E10">
        <w:rPr>
          <w:lang w:eastAsia="en-US"/>
        </w:rPr>
        <w:t xml:space="preserve"> </w:t>
      </w:r>
      <w:sdt>
        <w:sdtPr>
          <w:rPr>
            <w:rFonts w:eastAsia="Calibri"/>
            <w:color w:val="auto"/>
            <w:sz w:val="20"/>
            <w:szCs w:val="20"/>
            <w:lang w:eastAsia="en-US"/>
          </w:rPr>
          <w:id w:val="-1892953869"/>
          <w:citation/>
        </w:sdtPr>
        <w:sdtEndPr/>
        <w:sdtContent>
          <w:r w:rsidRPr="00F13479">
            <w:rPr>
              <w:rFonts w:eastAsia="Calibri"/>
              <w:color w:val="auto"/>
              <w:sz w:val="20"/>
              <w:szCs w:val="20"/>
              <w:lang w:eastAsia="en-US"/>
            </w:rPr>
            <w:fldChar w:fldCharType="begin"/>
          </w:r>
          <w:r>
            <w:rPr>
              <w:rFonts w:eastAsia="Calibri"/>
              <w:color w:val="auto"/>
              <w:sz w:val="20"/>
              <w:szCs w:val="20"/>
              <w:lang w:eastAsia="en-US"/>
            </w:rPr>
            <w:instrText xml:space="preserve">CITATION UEG10 \l 1046 </w:instrText>
          </w:r>
          <w:r w:rsidRPr="00F13479">
            <w:rPr>
              <w:rFonts w:eastAsia="Calibri"/>
              <w:color w:val="auto"/>
              <w:sz w:val="20"/>
              <w:szCs w:val="20"/>
              <w:lang w:eastAsia="en-US"/>
            </w:rPr>
            <w:fldChar w:fldCharType="separate"/>
          </w:r>
          <w:r w:rsidRPr="00AB26A5">
            <w:rPr>
              <w:rFonts w:eastAsia="Calibri"/>
              <w:noProof/>
              <w:color w:val="auto"/>
              <w:sz w:val="20"/>
              <w:szCs w:val="20"/>
              <w:lang w:eastAsia="en-US"/>
            </w:rPr>
            <w:t>(UEG, 2010</w:t>
          </w:r>
          <w:r>
            <w:rPr>
              <w:rFonts w:eastAsia="Calibri"/>
              <w:noProof/>
              <w:color w:val="auto"/>
              <w:sz w:val="20"/>
              <w:szCs w:val="20"/>
              <w:lang w:eastAsia="en-US"/>
            </w:rPr>
            <w:t>, p. 89</w:t>
          </w:r>
          <w:r w:rsidRPr="00AB26A5">
            <w:rPr>
              <w:rFonts w:eastAsia="Calibri"/>
              <w:noProof/>
              <w:color w:val="auto"/>
              <w:sz w:val="20"/>
              <w:szCs w:val="20"/>
              <w:lang w:eastAsia="en-US"/>
            </w:rPr>
            <w:t>)</w:t>
          </w:r>
          <w:r w:rsidRPr="00F13479">
            <w:rPr>
              <w:rFonts w:eastAsia="Calibri"/>
              <w:color w:val="auto"/>
              <w:sz w:val="20"/>
              <w:szCs w:val="20"/>
              <w:lang w:eastAsia="en-US"/>
            </w:rPr>
            <w:fldChar w:fldCharType="end"/>
          </w:r>
        </w:sdtContent>
      </w:sdt>
      <w:r w:rsidRPr="00F13479">
        <w:rPr>
          <w:rFonts w:eastAsia="Calibri"/>
          <w:color w:val="auto"/>
          <w:sz w:val="20"/>
          <w:szCs w:val="20"/>
          <w:lang w:eastAsia="en-US"/>
        </w:rPr>
        <w:t>.</w:t>
      </w:r>
    </w:p>
    <w:p w14:paraId="28899533" w14:textId="77777777" w:rsidR="00D86049" w:rsidRDefault="00D86049" w:rsidP="00D86049">
      <w:pPr>
        <w:ind w:left="2268" w:firstLine="0"/>
        <w:rPr>
          <w:rFonts w:eastAsia="Calibri"/>
          <w:color w:val="auto"/>
          <w:sz w:val="20"/>
          <w:szCs w:val="20"/>
          <w:lang w:eastAsia="en-US"/>
        </w:rPr>
      </w:pPr>
    </w:p>
    <w:p w14:paraId="412D8BCF" w14:textId="77777777" w:rsidR="00D86049" w:rsidRPr="00A90E10" w:rsidRDefault="00D86049" w:rsidP="00D86049">
      <w:pPr>
        <w:ind w:left="2268" w:firstLine="0"/>
        <w:jc w:val="left"/>
        <w:rPr>
          <w:rFonts w:eastAsia="Calibri"/>
          <w:color w:val="auto"/>
          <w:sz w:val="20"/>
          <w:szCs w:val="20"/>
          <w:lang w:eastAsia="en-US"/>
        </w:rPr>
      </w:pPr>
    </w:p>
    <w:p w14:paraId="0B596C94" w14:textId="77777777" w:rsidR="00D86049" w:rsidRDefault="00D86049" w:rsidP="00D86049">
      <w:pPr>
        <w:rPr>
          <w:lang w:eastAsia="en-US"/>
        </w:rPr>
      </w:pPr>
      <w:r>
        <w:rPr>
          <w:lang w:eastAsia="en-US"/>
        </w:rPr>
        <w:lastRenderedPageBreak/>
        <w:t>Este conselho é composto pelo Reitor, um representante da Secretaria de Ciência e Tecnologia, os Pró-Reitores, Diretores das Unidades Universitárias, representação docente, técnico-administrativos e discentes.</w:t>
      </w:r>
      <w:r w:rsidRPr="005C0E85">
        <w:rPr>
          <w:rFonts w:eastAsia="Calibri"/>
          <w:color w:val="auto"/>
          <w:sz w:val="20"/>
          <w:szCs w:val="20"/>
          <w:lang w:eastAsia="en-US"/>
        </w:rPr>
        <w:t xml:space="preserve"> </w:t>
      </w:r>
      <w:sdt>
        <w:sdtPr>
          <w:rPr>
            <w:rFonts w:eastAsia="Calibri"/>
            <w:color w:val="auto"/>
            <w:lang w:eastAsia="en-US"/>
          </w:rPr>
          <w:id w:val="-1682198825"/>
          <w:citation/>
        </w:sdtPr>
        <w:sdtEndPr/>
        <w:sdtContent>
          <w:r w:rsidRPr="00910274">
            <w:rPr>
              <w:rFonts w:eastAsia="Calibri"/>
              <w:color w:val="auto"/>
              <w:lang w:eastAsia="en-US"/>
            </w:rPr>
            <w:fldChar w:fldCharType="begin"/>
          </w:r>
          <w:r>
            <w:rPr>
              <w:rFonts w:eastAsia="Calibri"/>
              <w:color w:val="auto"/>
              <w:lang w:eastAsia="en-US"/>
            </w:rPr>
            <w:instrText xml:space="preserve">CITATION UEG10 \l 1046 </w:instrText>
          </w:r>
          <w:r w:rsidRPr="00910274">
            <w:rPr>
              <w:rFonts w:eastAsia="Calibri"/>
              <w:color w:val="auto"/>
              <w:lang w:eastAsia="en-US"/>
            </w:rPr>
            <w:fldChar w:fldCharType="separate"/>
          </w:r>
          <w:r w:rsidRPr="00AB26A5">
            <w:rPr>
              <w:rFonts w:eastAsia="Calibri"/>
              <w:noProof/>
              <w:color w:val="auto"/>
              <w:lang w:eastAsia="en-US"/>
            </w:rPr>
            <w:t>(UEG, 2010</w:t>
          </w:r>
          <w:r>
            <w:rPr>
              <w:rFonts w:eastAsia="Calibri"/>
              <w:noProof/>
              <w:color w:val="auto"/>
              <w:lang w:eastAsia="en-US"/>
            </w:rPr>
            <w:t>, p.89</w:t>
          </w:r>
          <w:r w:rsidRPr="00AB26A5">
            <w:rPr>
              <w:rFonts w:eastAsia="Calibri"/>
              <w:noProof/>
              <w:color w:val="auto"/>
              <w:lang w:eastAsia="en-US"/>
            </w:rPr>
            <w:t>)</w:t>
          </w:r>
          <w:r w:rsidRPr="00910274">
            <w:rPr>
              <w:rFonts w:eastAsia="Calibri"/>
              <w:color w:val="auto"/>
              <w:lang w:eastAsia="en-US"/>
            </w:rPr>
            <w:fldChar w:fldCharType="end"/>
          </w:r>
        </w:sdtContent>
      </w:sdt>
      <w:r>
        <w:rPr>
          <w:lang w:eastAsia="en-US"/>
        </w:rPr>
        <w:t>.</w:t>
      </w:r>
    </w:p>
    <w:p w14:paraId="00A71E38" w14:textId="77777777" w:rsidR="00D86049" w:rsidRDefault="00D86049" w:rsidP="00D86049">
      <w:pPr>
        <w:rPr>
          <w:lang w:eastAsia="en-US"/>
        </w:rPr>
      </w:pPr>
      <w:r>
        <w:rPr>
          <w:lang w:eastAsia="en-US"/>
        </w:rPr>
        <w:t>A Administração superior da UEG, tem os seguintes cargos de gerência na Reitoria: Assessoria Jurídica, Núcleo de Inovação Tecnológica, Contratos e Convênios Acadêmicos.  Na Pró-reitora de Administração, Planejamento e Finanças, detém os seguintes cargos de gerência: Administrativa, Desenvolvimento de Pessoas e Financeiro. Na Diretoria do Núcleo de Seleção gerência: Acadêmica e Operacional. Cargos descentralizados: Diretoria de Unidade Universitária de Porte 1 até o 4</w:t>
      </w:r>
      <w:r w:rsidRPr="00A12438">
        <w:rPr>
          <w:lang w:eastAsia="en-US"/>
        </w:rPr>
        <w:t xml:space="preserve"> </w:t>
      </w:r>
      <w:sdt>
        <w:sdtPr>
          <w:rPr>
            <w:lang w:eastAsia="en-US"/>
          </w:rPr>
          <w:id w:val="1639067618"/>
          <w:citation/>
        </w:sdtPr>
        <w:sdtEndPr/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2010, p. 87)</w:t>
          </w:r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 xml:space="preserve">.  </w:t>
      </w:r>
    </w:p>
    <w:p w14:paraId="263F0384" w14:textId="77777777" w:rsidR="00D86049" w:rsidRDefault="00D86049" w:rsidP="00D86049">
      <w:pPr>
        <w:rPr>
          <w:lang w:eastAsia="en-US"/>
        </w:rPr>
      </w:pPr>
      <w:r>
        <w:rPr>
          <w:lang w:eastAsia="en-US"/>
        </w:rPr>
        <w:t xml:space="preserve">Existem 4 Pró-reitoras, dos quais há o cargo de Pró-Reitor, são elas: Administração Planejamento e Finanças, Graduação, Extensão Cultura e Assuntos Estudantis, Pesquisa e Pós-Graduação </w:t>
      </w:r>
      <w:sdt>
        <w:sdtPr>
          <w:rPr>
            <w:lang w:eastAsia="en-US"/>
          </w:rPr>
          <w:id w:val="-982009314"/>
          <w:citation/>
        </w:sdtPr>
        <w:sdtEndPr/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2010, p. 87)</w:t>
          </w:r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>.</w:t>
      </w:r>
    </w:p>
    <w:p w14:paraId="5A76A922" w14:textId="77777777" w:rsidR="00D86049" w:rsidRDefault="00D86049" w:rsidP="00D86049">
      <w:pPr>
        <w:rPr>
          <w:lang w:eastAsia="en-US"/>
        </w:rPr>
      </w:pPr>
      <w:r>
        <w:rPr>
          <w:lang w:eastAsia="en-US"/>
        </w:rPr>
        <w:t>O Conselho Acadêmico é composto pelo: Reitor, Pró Reitores, 2 representantes de cada Pró-reitora, 3 representantes estudantis, 3 representantes docentes ambos eleitos de forma prevista na legislação e normas vigentes. O conselho pode propor normas relativas à organização aos cursos de graduações e sequenciais. Apreciar e emitir pareceres técnicos sobre: os currículos e suas alterações, criação ou extinção formais de cursos</w:t>
      </w:r>
      <w:sdt>
        <w:sdtPr>
          <w:rPr>
            <w:lang w:eastAsia="en-US"/>
          </w:rPr>
          <w:id w:val="-1707400276"/>
          <w:citation/>
        </w:sdtPr>
        <w:sdtEndPr/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 xml:space="preserve"> (UEG, 2010)</w:t>
          </w:r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>.</w:t>
      </w:r>
    </w:p>
    <w:p w14:paraId="15435BF4" w14:textId="77777777" w:rsidR="00D86049" w:rsidRDefault="00D86049" w:rsidP="00D86049">
      <w:pPr>
        <w:rPr>
          <w:lang w:eastAsia="en-US"/>
        </w:rPr>
      </w:pPr>
      <w:r>
        <w:t>“O Núcleo de Seleção da UEG é um dos órgãos de apoio às atividades acadêmicas por prestar serviço de seleção com segurança e qualidade através de ação planejada e organizada, conquistando credibilidade e contribuindo para a promoção da Universidade</w:t>
      </w:r>
      <w:r>
        <w:rPr>
          <w:lang w:eastAsia="en-US"/>
        </w:rPr>
        <w:t>.</w:t>
      </w:r>
      <w:r>
        <w:t xml:space="preserve">” </w:t>
      </w:r>
      <w:sdt>
        <w:sdtPr>
          <w:rPr>
            <w:lang w:eastAsia="en-US"/>
          </w:rPr>
          <w:id w:val="-78062422"/>
          <w:citation/>
        </w:sdtPr>
        <w:sdtEndPr/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2010, p. 90)</w:t>
          </w:r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 xml:space="preserve"> Este setor da Universidade é responsável por selecionar estudantes por meio do vestibular que é regido pelo edital/seleção feito pelo próprio órgão</w:t>
      </w:r>
      <w:r>
        <w:rPr>
          <w:noProof/>
          <w:lang w:eastAsia="en-US"/>
        </w:rPr>
        <w:t xml:space="preserve"> </w:t>
      </w:r>
      <w:sdt>
        <w:sdtPr>
          <w:rPr>
            <w:lang w:eastAsia="en-US"/>
          </w:rPr>
          <w:id w:val="-1205018245"/>
          <w:citation/>
        </w:sdtPr>
        <w:sdtEndPr/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2010, p. 90)</w:t>
          </w:r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>.</w:t>
      </w:r>
    </w:p>
    <w:p w14:paraId="542B4C4C" w14:textId="77777777" w:rsidR="00D86049" w:rsidRDefault="00D86049" w:rsidP="00D86049">
      <w:pPr>
        <w:rPr>
          <w:lang w:eastAsia="en-US"/>
        </w:rPr>
      </w:pPr>
      <w:r>
        <w:rPr>
          <w:lang w:eastAsia="en-US"/>
        </w:rPr>
        <w:t>A UEG tem os estudantes como parte de colegiados, representados pelo Diretório Acadêmico (DA). Há também organizações informais com objetivo de promover atividades culturais, sociais e desportivas</w:t>
      </w:r>
      <w:r w:rsidRPr="005417E8">
        <w:rPr>
          <w:lang w:eastAsia="en-US"/>
        </w:rPr>
        <w:t xml:space="preserve"> </w:t>
      </w:r>
      <w:sdt>
        <w:sdtPr>
          <w:rPr>
            <w:lang w:eastAsia="en-US"/>
          </w:rPr>
          <w:id w:val="-113361298"/>
          <w:citation/>
        </w:sdtPr>
        <w:sdtEndPr/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2010, p. 95)</w:t>
          </w:r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>.</w:t>
      </w:r>
      <w:r w:rsidRPr="00CF2000">
        <w:rPr>
          <w:lang w:eastAsia="en-US"/>
        </w:rPr>
        <w:t xml:space="preserve"> </w:t>
      </w:r>
      <w:r>
        <w:rPr>
          <w:lang w:eastAsia="en-US"/>
        </w:rPr>
        <w:t xml:space="preserve">A Universidade aponta diversos programas de apoio ao estudante, como: Bolsa Permanência, Casa do Estudante e o Restaurante Universitário </w:t>
      </w:r>
      <w:sdt>
        <w:sdtPr>
          <w:rPr>
            <w:lang w:eastAsia="en-US"/>
          </w:rPr>
          <w:id w:val="-947009149"/>
          <w:citation/>
        </w:sdtPr>
        <w:sdtEndPr/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2010, p. 94)</w:t>
          </w:r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>.</w:t>
      </w:r>
    </w:p>
    <w:p w14:paraId="1C1AE357" w14:textId="77777777" w:rsidR="00D86049" w:rsidRDefault="00D86049" w:rsidP="00D86049">
      <w:pPr>
        <w:rPr>
          <w:lang w:eastAsia="en-US"/>
        </w:rPr>
      </w:pPr>
      <w:r>
        <w:rPr>
          <w:lang w:eastAsia="en-US"/>
        </w:rPr>
        <w:t>Não há um sistema controle de egressos, e a Universidade ressalta que é essencial o acompanhamento dos egressos, para subsidiar as ações das coordenações de cursos e outros setores para tomada de decisão</w:t>
      </w:r>
      <w:r w:rsidRPr="00107608">
        <w:rPr>
          <w:lang w:eastAsia="en-US"/>
        </w:rPr>
        <w:t xml:space="preserve"> </w:t>
      </w:r>
      <w:sdt>
        <w:sdtPr>
          <w:rPr>
            <w:lang w:eastAsia="en-US"/>
          </w:rPr>
          <w:id w:val="-1364898922"/>
          <w:citation/>
        </w:sdtPr>
        <w:sdtEndPr/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2010, p. 95)</w:t>
          </w:r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 xml:space="preserve">. Não há cronograma para a implementação deste sistema e nem empenho da Universidade para tal, porém há um cronograma para implantação, não detalhando as ações de implementação. </w:t>
      </w:r>
    </w:p>
    <w:p w14:paraId="4E905161" w14:textId="77777777" w:rsidR="00D86049" w:rsidRDefault="00D86049" w:rsidP="00D86049">
      <w:pPr>
        <w:rPr>
          <w:lang w:eastAsia="en-US"/>
        </w:rPr>
      </w:pPr>
      <w:r>
        <w:rPr>
          <w:lang w:eastAsia="en-US"/>
        </w:rPr>
        <w:lastRenderedPageBreak/>
        <w:t>A Universidade possui um inventário dos recursos físicos, ajudando-a a tomada de decisão para novas compras ou manutenções, apresentando quantidade de:  Bibliotecas, Laboratórios, Auditório, Sala de Aula, Instalações Administrativas, Sal de Docente, Sala para coordenação e área de lazer</w:t>
      </w:r>
      <w:r w:rsidRPr="00107608">
        <w:rPr>
          <w:lang w:eastAsia="en-US"/>
        </w:rPr>
        <w:t xml:space="preserve"> </w:t>
      </w:r>
      <w:sdt>
        <w:sdtPr>
          <w:rPr>
            <w:lang w:eastAsia="en-US"/>
          </w:rPr>
          <w:id w:val="1236897495"/>
          <w:citation/>
        </w:sdtPr>
        <w:sdtEndPr/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2010, p. 87-98)</w:t>
          </w:r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>.</w:t>
      </w:r>
    </w:p>
    <w:p w14:paraId="118EC8BD" w14:textId="77777777" w:rsidR="00D86049" w:rsidRDefault="00D86049" w:rsidP="00D86049">
      <w:pPr>
        <w:rPr>
          <w:lang w:eastAsia="en-US"/>
        </w:rPr>
      </w:pPr>
      <w:r>
        <w:rPr>
          <w:lang w:eastAsia="en-US"/>
        </w:rPr>
        <w:t>A biblioteca da Universidade é coordenada pela (</w:t>
      </w:r>
      <w:proofErr w:type="spellStart"/>
      <w:r>
        <w:rPr>
          <w:lang w:eastAsia="en-US"/>
        </w:rPr>
        <w:t>PrG</w:t>
      </w:r>
      <w:proofErr w:type="spellEnd"/>
      <w:r>
        <w:rPr>
          <w:lang w:eastAsia="en-US"/>
        </w:rPr>
        <w:t>), e ressalta que a produção técnica-científica e cultural só pode ser efetiva com a utilização de bibliotecas. A organização dos acervos é catalogada e automatizada pelo software GNUTeca</w:t>
      </w:r>
      <w:r w:rsidRPr="00BB25BF">
        <w:rPr>
          <w:lang w:eastAsia="en-US"/>
        </w:rPr>
        <w:t xml:space="preserve"> </w:t>
      </w:r>
      <w:sdt>
        <w:sdtPr>
          <w:rPr>
            <w:lang w:eastAsia="en-US"/>
          </w:rPr>
          <w:id w:val="1374348016"/>
          <w:citation/>
        </w:sdtPr>
        <w:sdtEndPr/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2010, p. 98)</w:t>
          </w:r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>.</w:t>
      </w:r>
    </w:p>
    <w:p w14:paraId="2DB7AD9D" w14:textId="77777777" w:rsidR="00D86049" w:rsidRDefault="00D86049" w:rsidP="00D86049">
      <w:pPr>
        <w:rPr>
          <w:lang w:eastAsia="en-US"/>
        </w:rPr>
      </w:pPr>
      <w:r>
        <w:rPr>
          <w:lang w:eastAsia="en-US"/>
        </w:rPr>
        <w:t xml:space="preserve">Os laboratórios estão vinculados a Coordenação Técnica da </w:t>
      </w:r>
      <w:proofErr w:type="spellStart"/>
      <w:r>
        <w:rPr>
          <w:lang w:eastAsia="en-US"/>
        </w:rPr>
        <w:t>PrG</w:t>
      </w:r>
      <w:proofErr w:type="spellEnd"/>
      <w:r>
        <w:rPr>
          <w:lang w:eastAsia="en-US"/>
        </w:rPr>
        <w:t>, tem como atividade finalística trazer o conteúdo teórico a prática, possibilitando o desenvolvimento e dando suporte as disciplinas previstas nas matrizes curriculares, são 115 laboratórios espalhados pelas unidades</w:t>
      </w:r>
      <w:r w:rsidRPr="00D258EC">
        <w:rPr>
          <w:lang w:eastAsia="en-US"/>
        </w:rPr>
        <w:t xml:space="preserve"> </w:t>
      </w:r>
      <w:sdt>
        <w:sdtPr>
          <w:rPr>
            <w:lang w:eastAsia="en-US"/>
          </w:rPr>
          <w:id w:val="-1120220009"/>
          <w:citation/>
        </w:sdtPr>
        <w:sdtEndPr/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2010, p. 113)</w:t>
          </w:r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>.</w:t>
      </w:r>
    </w:p>
    <w:p w14:paraId="7A8C274A" w14:textId="77777777" w:rsidR="00D86049" w:rsidRDefault="00D86049" w:rsidP="00D86049">
      <w:pPr>
        <w:rPr>
          <w:lang w:eastAsia="en-US"/>
        </w:rPr>
      </w:pPr>
      <w:r>
        <w:rPr>
          <w:lang w:eastAsia="en-US"/>
        </w:rPr>
        <w:t xml:space="preserve">A gestão da universidade conta com diversos sistemas interligados, como: Acadêmico, Administrativo, Recursos </w:t>
      </w:r>
      <w:proofErr w:type="gramStart"/>
      <w:r>
        <w:rPr>
          <w:lang w:eastAsia="en-US"/>
        </w:rPr>
        <w:t>Humanos,  Sistema</w:t>
      </w:r>
      <w:proofErr w:type="gramEnd"/>
      <w:r>
        <w:rPr>
          <w:lang w:eastAsia="en-US"/>
        </w:rPr>
        <w:t xml:space="preserve"> Financeiro, e outros. Todos em uma única base de dados, assim possibilitando uma melhor tomada de decisão da gestão da Universidade</w:t>
      </w:r>
      <w:r w:rsidRPr="006F63CD">
        <w:rPr>
          <w:lang w:eastAsia="en-US"/>
        </w:rPr>
        <w:t xml:space="preserve"> </w:t>
      </w:r>
      <w:sdt>
        <w:sdtPr>
          <w:rPr>
            <w:lang w:eastAsia="en-US"/>
          </w:rPr>
          <w:id w:val="-1323807100"/>
          <w:citation/>
        </w:sdtPr>
        <w:sdtEndPr/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2010, p. 108)</w:t>
          </w:r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>.</w:t>
      </w:r>
    </w:p>
    <w:p w14:paraId="6DCC381E" w14:textId="77777777" w:rsidR="00D86049" w:rsidRDefault="00D86049" w:rsidP="00D86049">
      <w:pPr>
        <w:rPr>
          <w:lang w:eastAsia="en-US"/>
        </w:rPr>
      </w:pPr>
      <w:r>
        <w:t xml:space="preserve">“Para garantir eficácia de funcionamento nas áreas de atuação da UEG, </w:t>
      </w:r>
      <w:r w:rsidRPr="00C96448">
        <w:t>que são:</w:t>
      </w:r>
      <w:r>
        <w:t xml:space="preserve"> graduação, pós-graduação, pesquisa, extensão, além de outras atividades desenvolvidas, a UEG necessita de investimentos e estrutura na área de tecnologia da informação (TI)”</w:t>
      </w:r>
      <w:r w:rsidRPr="00573D49">
        <w:rPr>
          <w:lang w:eastAsia="en-US"/>
        </w:rPr>
        <w:t xml:space="preserve"> </w:t>
      </w:r>
      <w:sdt>
        <w:sdtPr>
          <w:rPr>
            <w:lang w:eastAsia="en-US"/>
          </w:rPr>
          <w:id w:val="369122589"/>
          <w:citation/>
        </w:sdtPr>
        <w:sdtEndPr/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2010, p. 108)</w:t>
          </w:r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>.</w:t>
      </w:r>
    </w:p>
    <w:p w14:paraId="4E91C903" w14:textId="77777777" w:rsidR="00D86049" w:rsidRDefault="00D86049" w:rsidP="00D86049">
      <w:pPr>
        <w:rPr>
          <w:lang w:eastAsia="en-US"/>
        </w:rPr>
      </w:pPr>
      <w:r>
        <w:rPr>
          <w:lang w:eastAsia="en-US"/>
        </w:rPr>
        <w:t xml:space="preserve"> Estes investimentos estão divididos entre Hardware e Softwares, quantos aos Softwares há sistemas de gestão, que são eles: Acadêmico (Fênix), Bibliotecas (GNUTeca), Recursos Humanos (Gerencial RH), Almoxarifado, Patrimônio, </w:t>
      </w:r>
      <w:r>
        <w:t>Sistema de Administração Financeira de Fundos Rotativos (SAFF), Financeiro, Contratos e Convênios, Sistema de Gestão de Atividades Docentes</w:t>
      </w:r>
      <w:r w:rsidRPr="000309DA">
        <w:t xml:space="preserve"> </w:t>
      </w:r>
      <w:r>
        <w:t>(SIGAD) e Sistema de Relatório de Atividades dos Docentes relativas ao ensino, pesquisa, pós-graduação, extensão e gestão (RADOC). Totalizando 10 sistemas catalogados no PDI</w:t>
      </w:r>
      <w:r w:rsidRPr="00FA6F15">
        <w:rPr>
          <w:lang w:eastAsia="en-US"/>
        </w:rPr>
        <w:t xml:space="preserve"> </w:t>
      </w:r>
      <w:sdt>
        <w:sdtPr>
          <w:rPr>
            <w:lang w:eastAsia="en-US"/>
          </w:rPr>
          <w:id w:val="-1601718323"/>
          <w:citation/>
        </w:sdtPr>
        <w:sdtEndPr/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2010, p. 108-109)</w:t>
          </w:r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>.</w:t>
      </w:r>
    </w:p>
    <w:p w14:paraId="49D96A81" w14:textId="77777777" w:rsidR="00D86049" w:rsidRDefault="00D86049" w:rsidP="00D86049">
      <w:pPr>
        <w:rPr>
          <w:lang w:eastAsia="en-US"/>
        </w:rPr>
      </w:pPr>
      <w:r>
        <w:rPr>
          <w:lang w:eastAsia="en-US"/>
        </w:rPr>
        <w:t xml:space="preserve">Em Hardwares a UEG possui um inventário de recursos, dentre eles: CPU, Monitor, Impressoras, Linhas de Telefone e FAX. Recursos de audiovisual: Televisão, Videocassete, DVD, Projetor, Tela de projeção, Datashow, Aparelho de som  </w:t>
      </w:r>
      <w:sdt>
        <w:sdtPr>
          <w:rPr>
            <w:lang w:eastAsia="en-US"/>
          </w:rPr>
          <w:id w:val="255408887"/>
          <w:citation/>
        </w:sdtPr>
        <w:sdtEndPr/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2010, p. 108-111)</w:t>
          </w:r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 xml:space="preserve">.A Universidade conta com um Data Center, com objetivo de atender as necessidades de processamento dos sistemas da Universidade </w:t>
      </w:r>
      <w:sdt>
        <w:sdtPr>
          <w:rPr>
            <w:lang w:eastAsia="en-US"/>
          </w:rPr>
          <w:id w:val="2025973485"/>
          <w:citation/>
        </w:sdtPr>
        <w:sdtEndPr/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2010, p. 108-109)</w:t>
          </w:r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>.</w:t>
      </w:r>
    </w:p>
    <w:p w14:paraId="34D7BEB7" w14:textId="77777777" w:rsidR="00D86049" w:rsidRDefault="00D86049" w:rsidP="00D86049">
      <w:pPr>
        <w:rPr>
          <w:lang w:eastAsia="en-US"/>
        </w:rPr>
      </w:pPr>
      <w:r>
        <w:rPr>
          <w:lang w:eastAsia="en-US"/>
        </w:rPr>
        <w:t xml:space="preserve">Percebendo falhas de acessibilidade nos prédios está sendo elaborado um plano de acessibilidade para os prédios, instalando rampas e em casos que não há possibilidade a instalação de elevadores. Estas adequações seguirão a NBR 9050:2004 para garantir o acesso </w:t>
      </w:r>
      <w:r>
        <w:rPr>
          <w:lang w:eastAsia="en-US"/>
        </w:rPr>
        <w:lastRenderedPageBreak/>
        <w:t>a Universidade de pessoas com deficiência temporária ou permanente, bem como idoso, gestantes, obesos e pessoas com outros tipos de necessidades especiais</w:t>
      </w:r>
      <w:r w:rsidRPr="00FC457C">
        <w:rPr>
          <w:lang w:eastAsia="en-US"/>
        </w:rPr>
        <w:t xml:space="preserve"> </w:t>
      </w:r>
      <w:sdt>
        <w:sdtPr>
          <w:rPr>
            <w:lang w:eastAsia="en-US"/>
          </w:rPr>
          <w:id w:val="-2092759925"/>
          <w:citation/>
        </w:sdtPr>
        <w:sdtEndPr/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2010, p. 111-112)</w:t>
          </w:r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>.</w:t>
      </w:r>
    </w:p>
    <w:p w14:paraId="53BC42E1" w14:textId="77777777" w:rsidR="00D86049" w:rsidRDefault="00D86049" w:rsidP="00D86049">
      <w:pPr>
        <w:rPr>
          <w:lang w:eastAsia="en-US"/>
        </w:rPr>
      </w:pPr>
      <w:r>
        <w:rPr>
          <w:lang w:eastAsia="en-US"/>
        </w:rPr>
        <w:t>A Ouvidoria foi reativada em 2010, é um órgão mediador de atendimento a comunidade interna e externa, para apurar, acompanhar e encaminhar críticas e sugestões aos seus respectivos setores, tendo atendimento por telefone, presencial, eletrônico ou correio</w:t>
      </w:r>
      <w:r w:rsidRPr="002E0040">
        <w:rPr>
          <w:lang w:eastAsia="en-US"/>
        </w:rPr>
        <w:t xml:space="preserve"> </w:t>
      </w:r>
      <w:sdt>
        <w:sdtPr>
          <w:rPr>
            <w:lang w:eastAsia="en-US"/>
          </w:rPr>
          <w:id w:val="-1969962842"/>
          <w:citation/>
        </w:sdtPr>
        <w:sdtEndPr/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2010, p. 113-114)</w:t>
          </w:r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 xml:space="preserve">. </w:t>
      </w:r>
    </w:p>
    <w:p w14:paraId="785E87C1" w14:textId="77777777" w:rsidR="00D86049" w:rsidRDefault="00D86049" w:rsidP="00D86049">
      <w:pPr>
        <w:rPr>
          <w:lang w:eastAsia="en-US"/>
        </w:rPr>
      </w:pPr>
      <w:r>
        <w:rPr>
          <w:lang w:eastAsia="en-US"/>
        </w:rPr>
        <w:t xml:space="preserve">A Comissão Própria de Avaliação (CPA) </w:t>
      </w:r>
      <w:r w:rsidRPr="00CE456B">
        <w:rPr>
          <w:lang w:eastAsia="en-US"/>
        </w:rPr>
        <w:t>tem o</w:t>
      </w:r>
      <w:r>
        <w:rPr>
          <w:lang w:eastAsia="en-US"/>
        </w:rPr>
        <w:t xml:space="preserve"> objetivo </w:t>
      </w:r>
      <w:r w:rsidRPr="00CE456B">
        <w:rPr>
          <w:lang w:eastAsia="en-US"/>
        </w:rPr>
        <w:t xml:space="preserve">de </w:t>
      </w:r>
      <w:r w:rsidRPr="00CE456B">
        <w:t>“[...]assegurar</w:t>
      </w:r>
      <w:r>
        <w:t xml:space="preserve"> processo de avaliação desta instituição, dos cursos de graduação e do desempenho acadêmico de seus estudantes.” </w:t>
      </w:r>
      <w:sdt>
        <w:sdtPr>
          <w:rPr>
            <w:lang w:eastAsia="en-US"/>
          </w:rPr>
          <w:id w:val="1830487297"/>
          <w:citation/>
        </w:sdtPr>
        <w:sdtEndPr/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2010, p. 115)</w:t>
          </w:r>
          <w:r>
            <w:rPr>
              <w:lang w:eastAsia="en-US"/>
            </w:rPr>
            <w:fldChar w:fldCharType="end"/>
          </w:r>
        </w:sdtContent>
      </w:sdt>
      <w:r w:rsidRPr="00CE456B">
        <w:rPr>
          <w:lang w:eastAsia="en-US"/>
        </w:rPr>
        <w:t xml:space="preserve"> produz</w:t>
      </w:r>
      <w:r>
        <w:rPr>
          <w:lang w:eastAsia="en-US"/>
        </w:rPr>
        <w:t xml:space="preserve"> processos de avaliação, </w:t>
      </w:r>
      <w:r w:rsidRPr="00CE456B">
        <w:rPr>
          <w:lang w:eastAsia="en-US"/>
        </w:rPr>
        <w:t>analisa</w:t>
      </w:r>
      <w:r>
        <w:rPr>
          <w:lang w:eastAsia="en-US"/>
        </w:rPr>
        <w:t xml:space="preserve"> relatórios </w:t>
      </w:r>
      <w:r w:rsidRPr="00CE456B">
        <w:rPr>
          <w:lang w:eastAsia="en-US"/>
        </w:rPr>
        <w:t>e  encaminham</w:t>
      </w:r>
      <w:r>
        <w:rPr>
          <w:lang w:eastAsia="en-US"/>
        </w:rPr>
        <w:t xml:space="preserve"> recomendações para as instâncias responsáveis, </w:t>
      </w:r>
      <w:r w:rsidRPr="00CE456B">
        <w:rPr>
          <w:lang w:eastAsia="en-US"/>
        </w:rPr>
        <w:t>sistematiza</w:t>
      </w:r>
      <w:r>
        <w:rPr>
          <w:lang w:eastAsia="en-US"/>
        </w:rPr>
        <w:t xml:space="preserve"> as informações solicitadas pelo INEP e por outros órgãos de supervisão </w:t>
      </w:r>
      <w:sdt>
        <w:sdtPr>
          <w:rPr>
            <w:lang w:eastAsia="en-US"/>
          </w:rPr>
          <w:id w:val="-171179080"/>
          <w:citation/>
        </w:sdtPr>
        <w:sdtEndPr/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2010, p. 115)</w:t>
          </w:r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>.</w:t>
      </w:r>
    </w:p>
    <w:p w14:paraId="5D8AE508" w14:textId="77777777" w:rsidR="00D86049" w:rsidRDefault="00D86049" w:rsidP="00D86049">
      <w:pPr>
        <w:rPr>
          <w:lang w:eastAsia="en-US"/>
        </w:rPr>
      </w:pPr>
      <w:r>
        <w:rPr>
          <w:lang w:eastAsia="en-US"/>
        </w:rPr>
        <w:t xml:space="preserve">PDI tem um plano de acompanhamento e avaliação, constituídos por uma comissão com representantes dos diversos seguimentos, sua avaliação de desenvolvimento será no quinto ano e no final de sua vigência. Finalmente é exposta uma tabela dos resultados do PDI 2003-2007 avaliados de forma detalhada contendo objetivos meta e avaliação </w:t>
      </w:r>
      <w:sdt>
        <w:sdtPr>
          <w:rPr>
            <w:lang w:eastAsia="en-US"/>
          </w:rPr>
          <w:id w:val="-1651051074"/>
          <w:citation/>
        </w:sdtPr>
        <w:sdtEndPr/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2010, p. 127)</w:t>
          </w:r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>.</w:t>
      </w:r>
    </w:p>
    <w:p w14:paraId="34814FBB" w14:textId="77777777" w:rsidR="00D86049" w:rsidRDefault="00D86049" w:rsidP="00D86049">
      <w:pPr>
        <w:rPr>
          <w:lang w:eastAsia="en-US"/>
        </w:rPr>
      </w:pPr>
    </w:p>
    <w:p w14:paraId="5FDC7B05" w14:textId="77777777" w:rsidR="00D86049" w:rsidRDefault="00D86049" w:rsidP="00D86049">
      <w:pPr>
        <w:rPr>
          <w:lang w:eastAsia="en-US"/>
        </w:rPr>
      </w:pPr>
    </w:p>
    <w:p w14:paraId="28685099" w14:textId="77777777" w:rsidR="00D86049" w:rsidRDefault="00D86049" w:rsidP="00D86049">
      <w:pPr>
        <w:pStyle w:val="Ttulo2"/>
        <w:rPr>
          <w:rFonts w:eastAsia="Calibri"/>
          <w:color w:val="auto"/>
          <w:lang w:eastAsia="en-US"/>
        </w:rPr>
      </w:pPr>
      <w:bookmarkStart w:id="69" w:name="_Toc51147824"/>
      <w:r w:rsidRPr="00317832">
        <w:rPr>
          <w:rFonts w:eastAsia="Calibri"/>
          <w:color w:val="auto"/>
          <w:lang w:eastAsia="en-US"/>
        </w:rPr>
        <w:t>1.3.6. ESTRATÉGIA</w:t>
      </w:r>
      <w:bookmarkEnd w:id="69"/>
    </w:p>
    <w:p w14:paraId="44E8D8FF" w14:textId="77777777" w:rsidR="00D86049" w:rsidRDefault="00D86049" w:rsidP="00D86049">
      <w:pPr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Segundo </w:t>
      </w:r>
      <w:proofErr w:type="spellStart"/>
      <w:r>
        <w:rPr>
          <w:rFonts w:eastAsia="Calibri"/>
          <w:lang w:eastAsia="en-US"/>
        </w:rPr>
        <w:t>Ruwer</w:t>
      </w:r>
      <w:proofErr w:type="spellEnd"/>
      <w:r>
        <w:rPr>
          <w:rFonts w:eastAsia="Calibri"/>
          <w:lang w:eastAsia="en-US"/>
        </w:rPr>
        <w:t xml:space="preserve"> (2018, p.14 apud OLIVEIRA, 2015) a palavra vinda do grego, </w:t>
      </w:r>
      <w:proofErr w:type="spellStart"/>
      <w:r w:rsidRPr="00602156">
        <w:rPr>
          <w:rFonts w:eastAsia="Calibri"/>
          <w:i/>
          <w:iCs/>
          <w:lang w:eastAsia="en-US"/>
        </w:rPr>
        <w:t>strategos</w:t>
      </w:r>
      <w:proofErr w:type="spellEnd"/>
      <w:r>
        <w:rPr>
          <w:rFonts w:eastAsia="Calibri"/>
          <w:i/>
          <w:iCs/>
          <w:lang w:eastAsia="en-US"/>
        </w:rPr>
        <w:t xml:space="preserve"> </w:t>
      </w:r>
      <w:r w:rsidRPr="00602156">
        <w:rPr>
          <w:rFonts w:eastAsia="Calibri"/>
          <w:lang w:eastAsia="en-US"/>
        </w:rPr>
        <w:t>significa general</w:t>
      </w:r>
      <w:r>
        <w:rPr>
          <w:rFonts w:eastAsia="Calibri"/>
          <w:lang w:eastAsia="en-US"/>
        </w:rPr>
        <w:t>, deste modo a palavra estratégia significava tudo que o general fazia. Antes de Napoleão, a estratégia consistia na arte de conduzir militares para derrotar o inimigo ou abrandar a derrota e durante a época de Napoleão a palavra teve seu significado para os movimentos políticos e econômicos que buscavam melhores mudanças para obter a vitória.</w:t>
      </w:r>
      <w:r w:rsidRPr="000F37D5">
        <w:rPr>
          <w:rFonts w:eastAsia="Calibri"/>
          <w:color w:val="FF0000"/>
          <w:lang w:eastAsia="en-US"/>
        </w:rPr>
        <w:t xml:space="preserve"> </w:t>
      </w:r>
    </w:p>
    <w:p w14:paraId="33D97931" w14:textId="77777777" w:rsidR="00D86049" w:rsidRDefault="00D86049" w:rsidP="00D86049">
      <w:pPr>
        <w:rPr>
          <w:rFonts w:eastAsia="Calibri"/>
          <w:lang w:eastAsia="en-US"/>
        </w:rPr>
      </w:pPr>
    </w:p>
    <w:p w14:paraId="390B1C60" w14:textId="77777777" w:rsidR="00D86049" w:rsidRDefault="00D86049" w:rsidP="00D86049">
      <w:pPr>
        <w:pStyle w:val="Legenda"/>
        <w:keepNext/>
      </w:pPr>
      <w:bookmarkStart w:id="70" w:name="_Toc51068128"/>
      <w:r>
        <w:lastRenderedPageBreak/>
        <w:t xml:space="preserve">Tabela </w:t>
      </w:r>
      <w:fldSimple w:instr=" SEQ Tabela \* ARABIC ">
        <w:r>
          <w:rPr>
            <w:noProof/>
          </w:rPr>
          <w:t>1</w:t>
        </w:r>
      </w:fldSimple>
      <w:r>
        <w:t xml:space="preserve"> : Definição de estratégia ao longo do tempo</w:t>
      </w:r>
      <w:bookmarkEnd w:id="70"/>
    </w:p>
    <w:p w14:paraId="7A4C64F7" w14:textId="77777777" w:rsidR="00D86049" w:rsidRDefault="00D86049" w:rsidP="00D86049">
      <w:pPr>
        <w:rPr>
          <w:rFonts w:eastAsia="Calibri"/>
          <w:lang w:eastAsia="en-US"/>
        </w:rPr>
      </w:pPr>
      <w:r>
        <w:rPr>
          <w:rFonts w:eastAsia="Calibri"/>
          <w:noProof/>
          <w:lang w:eastAsia="en-US"/>
        </w:rPr>
        <w:drawing>
          <wp:inline distT="0" distB="0" distL="0" distR="0" wp14:anchorId="6D63FCF1" wp14:editId="2FEB8F01">
            <wp:extent cx="5486171" cy="1945561"/>
            <wp:effectExtent l="0" t="0" r="63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7" t="11526" r="2439" b="11824"/>
                    <a:stretch/>
                  </pic:blipFill>
                  <pic:spPr bwMode="auto">
                    <a:xfrm>
                      <a:off x="0" y="0"/>
                      <a:ext cx="5486171" cy="1945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CA4C9E" w14:textId="77777777" w:rsidR="00D86049" w:rsidRDefault="00D86049" w:rsidP="00D86049">
      <w:pPr>
        <w:rPr>
          <w:rFonts w:eastAsia="Calibri"/>
          <w:lang w:eastAsia="en-US"/>
        </w:rPr>
      </w:pPr>
      <w:r>
        <w:rPr>
          <w:rFonts w:eastAsia="Calibri"/>
          <w:lang w:eastAsia="en-US"/>
        </w:rPr>
        <w:t>Fonte: Rauwer (2018, p. 16)</w:t>
      </w:r>
    </w:p>
    <w:p w14:paraId="6EEA3106" w14:textId="77777777" w:rsidR="00D86049" w:rsidRDefault="00D86049" w:rsidP="00D86049">
      <w:pPr>
        <w:rPr>
          <w:rFonts w:eastAsia="Calibri"/>
          <w:lang w:eastAsia="en-US"/>
        </w:rPr>
      </w:pPr>
    </w:p>
    <w:p w14:paraId="2967950A" w14:textId="77777777" w:rsidR="00D86049" w:rsidRDefault="00D86049" w:rsidP="00D86049">
      <w:pPr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Rauwer (2018) relata que os desafios das empresas renovam diariamente e planejar estes desafios é um meio de se prever fatos desconhecidos e incertos, planejar constitui uma estratégia para a sobrevivência de uma organização. Entende-se que a estratégia aborda ações pontuais para o crescimento da empresa (missão) e que indicam em qual direção ela quer seguir e a onde ela quer chegar (visão) assim alavancando sua vantagem competitiva e se diferenciando dos seus concorrentes (RAUWER, 2018). </w:t>
      </w:r>
    </w:p>
    <w:p w14:paraId="05CD5CCE" w14:textId="77777777" w:rsidR="00D86049" w:rsidRPr="00881F22" w:rsidRDefault="00D86049" w:rsidP="00D86049">
      <w:pPr>
        <w:rPr>
          <w:rFonts w:eastAsia="Calibri"/>
          <w:lang w:eastAsia="en-US"/>
        </w:rPr>
      </w:pPr>
    </w:p>
    <w:p w14:paraId="326DF8D8" w14:textId="77777777" w:rsidR="00D86049" w:rsidRDefault="00D86049" w:rsidP="00D86049">
      <w:pPr>
        <w:rPr>
          <w:lang w:eastAsia="en-US"/>
        </w:rPr>
      </w:pPr>
      <w:proofErr w:type="spellStart"/>
      <w:r>
        <w:rPr>
          <w:rFonts w:ascii="Segoe UI" w:hAnsi="Segoe UI" w:cs="Segoe UI"/>
          <w:shd w:val="clear" w:color="auto" w:fill="FFFFFF"/>
        </w:rPr>
        <w:t>Mintz</w:t>
      </w:r>
      <w:proofErr w:type="spellEnd"/>
      <w:r>
        <w:rPr>
          <w:rFonts w:ascii="Segoe UI" w:hAnsi="Segoe UI" w:cs="Segoe UI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shd w:val="clear" w:color="auto" w:fill="FFFFFF"/>
        </w:rPr>
        <w:t>Ahlstrand</w:t>
      </w:r>
      <w:proofErr w:type="spellEnd"/>
      <w:r>
        <w:rPr>
          <w:rFonts w:ascii="Segoe UI" w:hAnsi="Segoe UI" w:cs="Segoe UI"/>
          <w:shd w:val="clear" w:color="auto" w:fill="FFFFFF"/>
        </w:rPr>
        <w:t xml:space="preserve"> e </w:t>
      </w:r>
      <w:proofErr w:type="spellStart"/>
      <w:r>
        <w:rPr>
          <w:rFonts w:ascii="Segoe UI" w:hAnsi="Segoe UI" w:cs="Segoe UI"/>
          <w:shd w:val="clear" w:color="auto" w:fill="FFFFFF"/>
        </w:rPr>
        <w:t>Lampel</w:t>
      </w:r>
      <w:proofErr w:type="spellEnd"/>
      <w:r>
        <w:rPr>
          <w:rFonts w:ascii="Segoe UI" w:hAnsi="Segoe UI" w:cs="Segoe UI"/>
          <w:shd w:val="clear" w:color="auto" w:fill="FFFFFF"/>
        </w:rPr>
        <w:t xml:space="preserve"> (2010, p. 25) </w:t>
      </w:r>
      <w:r w:rsidRPr="001E6978">
        <w:rPr>
          <w:lang w:eastAsia="en-US"/>
        </w:rPr>
        <w:t xml:space="preserve">divide as estratégias como algo </w:t>
      </w:r>
      <w:r w:rsidRPr="001E6978">
        <w:rPr>
          <w:b/>
          <w:bCs/>
          <w:lang w:eastAsia="en-US"/>
        </w:rPr>
        <w:t>deliberado</w:t>
      </w:r>
      <w:r w:rsidRPr="001E6978">
        <w:rPr>
          <w:lang w:eastAsia="en-US"/>
        </w:rPr>
        <w:t xml:space="preserve"> e </w:t>
      </w:r>
      <w:r w:rsidRPr="00953190">
        <w:rPr>
          <w:b/>
          <w:bCs/>
          <w:lang w:eastAsia="en-US"/>
        </w:rPr>
        <w:t>emergente</w:t>
      </w:r>
      <w:r w:rsidRPr="001E6978">
        <w:rPr>
          <w:lang w:eastAsia="en-US"/>
        </w:rPr>
        <w:t xml:space="preserve">, segundo o autor as intenções plenamente realizadas podem ser chamadas de estratégias </w:t>
      </w:r>
      <w:r w:rsidRPr="001E6978">
        <w:rPr>
          <w:b/>
          <w:bCs/>
          <w:lang w:eastAsia="en-US"/>
        </w:rPr>
        <w:t>deliberadas</w:t>
      </w:r>
      <w:r w:rsidRPr="001E6978">
        <w:rPr>
          <w:lang w:eastAsia="en-US"/>
        </w:rPr>
        <w:t xml:space="preserve">, as que não são chamadas de estratégias não realizadas, as </w:t>
      </w:r>
      <w:r>
        <w:rPr>
          <w:lang w:eastAsia="en-US"/>
        </w:rPr>
        <w:t xml:space="preserve">estratégias </w:t>
      </w:r>
      <w:r w:rsidRPr="001E6978">
        <w:rPr>
          <w:b/>
          <w:bCs/>
          <w:lang w:eastAsia="en-US"/>
        </w:rPr>
        <w:t>emergentes</w:t>
      </w:r>
      <w:r w:rsidRPr="001E6978">
        <w:rPr>
          <w:lang w:eastAsia="en-US"/>
        </w:rPr>
        <w:t xml:space="preserve"> é </w:t>
      </w:r>
      <w:r>
        <w:rPr>
          <w:lang w:eastAsia="en-US"/>
        </w:rPr>
        <w:t xml:space="preserve">algo que </w:t>
      </w:r>
      <w:r w:rsidRPr="001E6978">
        <w:rPr>
          <w:lang w:eastAsia="en-US"/>
        </w:rPr>
        <w:t>não era exatamente o que foi pretendido,</w:t>
      </w:r>
      <w:r>
        <w:rPr>
          <w:lang w:eastAsia="en-US"/>
        </w:rPr>
        <w:t xml:space="preserve">   </w:t>
      </w:r>
    </w:p>
    <w:p w14:paraId="3FF03E2D" w14:textId="77777777" w:rsidR="00D86049" w:rsidRDefault="00D86049" w:rsidP="00D86049">
      <w:pPr>
        <w:rPr>
          <w:lang w:eastAsia="en-US"/>
        </w:rPr>
      </w:pPr>
      <w:r>
        <w:rPr>
          <w:lang w:eastAsia="en-US"/>
        </w:rPr>
        <w:t xml:space="preserve">“Estratégia é um padrão, isto é, coerência em comportamento ao longo do tempo” </w:t>
      </w:r>
      <w:proofErr w:type="spellStart"/>
      <w:r>
        <w:rPr>
          <w:rFonts w:ascii="Segoe UI" w:hAnsi="Segoe UI" w:cs="Segoe UI"/>
          <w:shd w:val="clear" w:color="auto" w:fill="FFFFFF"/>
        </w:rPr>
        <w:t>Mintz</w:t>
      </w:r>
      <w:proofErr w:type="spellEnd"/>
      <w:r>
        <w:rPr>
          <w:rFonts w:ascii="Segoe UI" w:hAnsi="Segoe UI" w:cs="Segoe UI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shd w:val="clear" w:color="auto" w:fill="FFFFFF"/>
        </w:rPr>
        <w:t>Ahlstrand</w:t>
      </w:r>
      <w:proofErr w:type="spellEnd"/>
      <w:r>
        <w:rPr>
          <w:rFonts w:ascii="Segoe UI" w:hAnsi="Segoe UI" w:cs="Segoe UI"/>
          <w:shd w:val="clear" w:color="auto" w:fill="FFFFFF"/>
        </w:rPr>
        <w:t xml:space="preserve"> e </w:t>
      </w:r>
      <w:proofErr w:type="spellStart"/>
      <w:r>
        <w:rPr>
          <w:rFonts w:ascii="Segoe UI" w:hAnsi="Segoe UI" w:cs="Segoe UI"/>
          <w:shd w:val="clear" w:color="auto" w:fill="FFFFFF"/>
        </w:rPr>
        <w:t>Lampel</w:t>
      </w:r>
      <w:proofErr w:type="spellEnd"/>
      <w:r>
        <w:rPr>
          <w:rFonts w:ascii="Segoe UI" w:hAnsi="Segoe UI" w:cs="Segoe UI"/>
          <w:shd w:val="clear" w:color="auto" w:fill="FFFFFF"/>
        </w:rPr>
        <w:t xml:space="preserve"> (2010, p. 25) </w:t>
      </w:r>
      <w:r>
        <w:rPr>
          <w:lang w:eastAsia="en-US"/>
        </w:rPr>
        <w:t xml:space="preserve">podemos assim correlacionar a estratégia com as seguintes situações, como um investidor que deseja adotar a estratégia de ser arrojado, isto é investir muito em renda variável, ou com uma empresa, por exemplo o </w:t>
      </w:r>
      <w:proofErr w:type="spellStart"/>
      <w:r>
        <w:rPr>
          <w:lang w:eastAsia="en-US"/>
        </w:rPr>
        <w:t>Nubank</w:t>
      </w:r>
      <w:proofErr w:type="spellEnd"/>
      <w:r>
        <w:rPr>
          <w:lang w:eastAsia="en-US"/>
        </w:rPr>
        <w:t xml:space="preserve"> que adota a estratégia de aceitar seus prejuízos milionários  com a visão de que no futuro terá lucros na mesma escala.</w:t>
      </w:r>
    </w:p>
    <w:p w14:paraId="7E8E17AA" w14:textId="77777777" w:rsidR="00D86049" w:rsidRPr="005F15A8" w:rsidRDefault="00D86049" w:rsidP="00D86049">
      <w:pPr>
        <w:rPr>
          <w:color w:val="auto"/>
          <w:lang w:eastAsia="en-US"/>
        </w:rPr>
      </w:pPr>
      <w:r>
        <w:rPr>
          <w:lang w:eastAsia="en-US"/>
        </w:rPr>
        <w:t xml:space="preserve">Segundo </w:t>
      </w:r>
      <w:r w:rsidRPr="00953B00">
        <w:rPr>
          <w:color w:val="FF0000"/>
          <w:lang w:eastAsia="en-US"/>
        </w:rPr>
        <w:t>fulano</w:t>
      </w:r>
      <w:r>
        <w:rPr>
          <w:color w:val="FF0000"/>
          <w:lang w:eastAsia="en-US"/>
        </w:rPr>
        <w:t xml:space="preserve"> </w:t>
      </w:r>
      <w:r w:rsidRPr="005F15A8">
        <w:rPr>
          <w:color w:val="auto"/>
          <w:lang w:eastAsia="en-US"/>
        </w:rPr>
        <w:t>“As organizações</w:t>
      </w:r>
      <w:r>
        <w:rPr>
          <w:color w:val="auto"/>
          <w:lang w:eastAsia="en-US"/>
        </w:rPr>
        <w:t xml:space="preserve"> desenvolvem planos para o seu futuro e extraem padrões de seu passado” o autor classifica isto de estratégia pretendida e estratégia realizada e deixa a indagação de que todas estratégias realizadas devem ter sido pretendidas? Mas podemos ver que na prática de organizações, principalmente as públicas nem sempre temos uma estratégia planejada e as realizadas são feitas em tempo de execução.</w:t>
      </w:r>
      <w:r w:rsidRPr="005F15A8">
        <w:rPr>
          <w:color w:val="auto"/>
          <w:lang w:eastAsia="en-US"/>
        </w:rPr>
        <w:t xml:space="preserve"> </w:t>
      </w:r>
    </w:p>
    <w:p w14:paraId="2C2ED45D" w14:textId="77777777" w:rsidR="00D86049" w:rsidRDefault="00D86049" w:rsidP="00D86049">
      <w:pPr>
        <w:pStyle w:val="Ttulo2"/>
        <w:rPr>
          <w:rFonts w:eastAsia="Calibri"/>
          <w:color w:val="auto"/>
          <w:lang w:eastAsia="en-US"/>
        </w:rPr>
      </w:pPr>
      <w:bookmarkStart w:id="71" w:name="_Toc51147825"/>
      <w:r w:rsidRPr="00F64714">
        <w:rPr>
          <w:rFonts w:eastAsia="Calibri"/>
          <w:color w:val="auto"/>
          <w:lang w:eastAsia="en-US"/>
        </w:rPr>
        <w:lastRenderedPageBreak/>
        <w:t>1.3.</w:t>
      </w:r>
      <w:r>
        <w:rPr>
          <w:rFonts w:eastAsia="Calibri"/>
          <w:color w:val="auto"/>
          <w:lang w:eastAsia="en-US"/>
        </w:rPr>
        <w:t>7</w:t>
      </w:r>
      <w:r w:rsidRPr="00F64714">
        <w:rPr>
          <w:rFonts w:eastAsia="Calibri"/>
          <w:color w:val="auto"/>
          <w:lang w:eastAsia="en-US"/>
        </w:rPr>
        <w:t xml:space="preserve">. </w:t>
      </w:r>
      <w:r>
        <w:rPr>
          <w:rFonts w:eastAsia="Calibri"/>
          <w:color w:val="auto"/>
          <w:lang w:eastAsia="en-US"/>
        </w:rPr>
        <w:t>CADEIA DE VALOR</w:t>
      </w:r>
      <w:bookmarkEnd w:id="71"/>
    </w:p>
    <w:p w14:paraId="1B95B427" w14:textId="77777777" w:rsidR="00D86049" w:rsidRPr="007C1612" w:rsidRDefault="00D86049" w:rsidP="00D86049">
      <w:pPr>
        <w:rPr>
          <w:rFonts w:eastAsia="Calibri"/>
          <w:color w:val="FF0000"/>
          <w:lang w:eastAsia="en-US"/>
        </w:rPr>
      </w:pPr>
      <w:r w:rsidRPr="007C1612">
        <w:rPr>
          <w:rFonts w:eastAsia="Calibri"/>
          <w:color w:val="FF0000"/>
          <w:lang w:eastAsia="en-US"/>
        </w:rPr>
        <w:t>Escrever sobre processo</w:t>
      </w:r>
    </w:p>
    <w:p w14:paraId="592CF0C4" w14:textId="77777777" w:rsidR="00D86049" w:rsidRPr="00780DFB" w:rsidRDefault="00D86049" w:rsidP="00D86049">
      <w:pPr>
        <w:rPr>
          <w:lang w:eastAsia="en-US"/>
        </w:rPr>
      </w:pPr>
      <w:r w:rsidRPr="00780DFB">
        <w:rPr>
          <w:lang w:eastAsia="en-US"/>
        </w:rPr>
        <w:t xml:space="preserve">Toda organização tem processos, e estes são organizados </w:t>
      </w:r>
      <w:r>
        <w:rPr>
          <w:lang w:eastAsia="en-US"/>
        </w:rPr>
        <w:t xml:space="preserve">e </w:t>
      </w:r>
      <w:r w:rsidRPr="00780DFB">
        <w:rPr>
          <w:lang w:eastAsia="en-US"/>
        </w:rPr>
        <w:t xml:space="preserve">interligados a fim de gerar um </w:t>
      </w:r>
      <w:r w:rsidRPr="00AA1AAF">
        <w:rPr>
          <w:color w:val="auto"/>
          <w:lang w:eastAsia="en-US"/>
        </w:rPr>
        <w:t>objetivo</w:t>
      </w:r>
      <w:r w:rsidRPr="00780DFB">
        <w:rPr>
          <w:lang w:eastAsia="en-US"/>
        </w:rPr>
        <w:t>, sendo o propósito de uma organização</w:t>
      </w:r>
      <w:r>
        <w:rPr>
          <w:lang w:eastAsia="en-US"/>
        </w:rPr>
        <w:t>.</w:t>
      </w:r>
      <w:r w:rsidRPr="00780DFB">
        <w:rPr>
          <w:lang w:eastAsia="en-US"/>
        </w:rPr>
        <w:t xml:space="preserve"> </w:t>
      </w:r>
      <w:r>
        <w:rPr>
          <w:lang w:eastAsia="en-US"/>
        </w:rPr>
        <w:t>O</w:t>
      </w:r>
      <w:r w:rsidRPr="00780DFB">
        <w:rPr>
          <w:lang w:eastAsia="en-US"/>
        </w:rPr>
        <w:t xml:space="preserve"> objetivo</w:t>
      </w:r>
      <w:r>
        <w:rPr>
          <w:lang w:eastAsia="en-US"/>
        </w:rPr>
        <w:t xml:space="preserve"> declarado</w:t>
      </w:r>
      <w:r w:rsidRPr="00780DFB">
        <w:rPr>
          <w:lang w:eastAsia="en-US"/>
        </w:rPr>
        <w:t xml:space="preserve"> da UEG é:  Produzir e socializar o conhecimento e para isto a Universidade dispõe de diversos indivíduos trabalhando coordenadamente para dar suporte as atividades finalísticas </w:t>
      </w:r>
      <w:r>
        <w:rPr>
          <w:lang w:eastAsia="en-US"/>
        </w:rPr>
        <w:t>da instituição</w:t>
      </w:r>
      <w:r w:rsidRPr="00780DFB">
        <w:rPr>
          <w:lang w:eastAsia="en-US"/>
        </w:rPr>
        <w:t>.</w:t>
      </w:r>
    </w:p>
    <w:p w14:paraId="2C1D7CAD" w14:textId="77777777" w:rsidR="00D86049" w:rsidRDefault="00D86049" w:rsidP="00D86049">
      <w:pPr>
        <w:rPr>
          <w:color w:val="auto"/>
          <w:lang w:eastAsia="en-US"/>
        </w:rPr>
      </w:pPr>
      <w:r w:rsidRPr="00780DFB">
        <w:rPr>
          <w:color w:val="auto"/>
          <w:lang w:eastAsia="en-US"/>
        </w:rPr>
        <w:t>Segundo Almeida (2019) “O valor é a vantagem que os produtos daquela empresa têm em relação a concorrência”,</w:t>
      </w:r>
      <w:r>
        <w:rPr>
          <w:color w:val="auto"/>
          <w:lang w:eastAsia="en-US"/>
        </w:rPr>
        <w:t xml:space="preserve"> e para </w:t>
      </w:r>
      <w:commentRangeStart w:id="72"/>
      <w:r>
        <w:rPr>
          <w:color w:val="auto"/>
          <w:lang w:eastAsia="en-US"/>
        </w:rPr>
        <w:t>Porter (1989) o valor é compreendido o quanto o cliente está disposto a pagar pelo bem ou serviço</w:t>
      </w:r>
      <w:commentRangeEnd w:id="72"/>
      <w:r>
        <w:rPr>
          <w:rStyle w:val="Refdecomentrio"/>
          <w:rFonts w:cs="Times New Roman"/>
          <w:color w:val="auto"/>
          <w:lang w:eastAsia="pt-BR"/>
        </w:rPr>
        <w:commentReference w:id="72"/>
      </w:r>
      <w:r>
        <w:rPr>
          <w:color w:val="auto"/>
          <w:lang w:eastAsia="en-US"/>
        </w:rPr>
        <w:t>.</w:t>
      </w:r>
    </w:p>
    <w:p w14:paraId="0244BACA" w14:textId="77777777" w:rsidR="00D86049" w:rsidRPr="00780DFB" w:rsidRDefault="00D86049" w:rsidP="00D86049">
      <w:pPr>
        <w:rPr>
          <w:color w:val="auto"/>
          <w:lang w:eastAsia="en-US"/>
        </w:rPr>
      </w:pPr>
      <w:r w:rsidRPr="00780DFB">
        <w:rPr>
          <w:color w:val="auto"/>
          <w:lang w:eastAsia="en-US"/>
        </w:rPr>
        <w:t xml:space="preserve"> </w:t>
      </w:r>
      <w:r>
        <w:rPr>
          <w:color w:val="auto"/>
          <w:lang w:eastAsia="en-US"/>
        </w:rPr>
        <w:t>P</w:t>
      </w:r>
      <w:r w:rsidRPr="00780DFB">
        <w:rPr>
          <w:color w:val="auto"/>
          <w:lang w:eastAsia="en-US"/>
        </w:rPr>
        <w:t>orém na perspectiva de uma Universidade pública, este ponto de vista</w:t>
      </w:r>
      <w:r>
        <w:rPr>
          <w:color w:val="auto"/>
          <w:lang w:eastAsia="en-US"/>
        </w:rPr>
        <w:t xml:space="preserve"> sobre valor</w:t>
      </w:r>
      <w:r w:rsidRPr="00780DFB">
        <w:rPr>
          <w:color w:val="auto"/>
          <w:lang w:eastAsia="en-US"/>
        </w:rPr>
        <w:t xml:space="preserve"> muda, </w:t>
      </w:r>
      <w:r>
        <w:rPr>
          <w:color w:val="auto"/>
          <w:lang w:eastAsia="en-US"/>
        </w:rPr>
        <w:t>e</w:t>
      </w:r>
      <w:r w:rsidRPr="00780DFB">
        <w:rPr>
          <w:color w:val="auto"/>
          <w:lang w:eastAsia="en-US"/>
        </w:rPr>
        <w:t xml:space="preserve"> é gerado pela qualidade de ensino, pela sua gratuidade, independência política e de </w:t>
      </w:r>
      <w:r>
        <w:rPr>
          <w:color w:val="auto"/>
          <w:lang w:eastAsia="en-US"/>
        </w:rPr>
        <w:t xml:space="preserve">ausência da </w:t>
      </w:r>
      <w:r w:rsidRPr="00780DFB">
        <w:rPr>
          <w:color w:val="auto"/>
          <w:lang w:eastAsia="en-US"/>
        </w:rPr>
        <w:t xml:space="preserve">geração de lucro financeiro. O valor de uma IES pública </w:t>
      </w:r>
      <w:r>
        <w:rPr>
          <w:color w:val="auto"/>
          <w:lang w:eastAsia="en-US"/>
        </w:rPr>
        <w:t>pode ser visto</w:t>
      </w:r>
      <w:r w:rsidRPr="00780DFB">
        <w:rPr>
          <w:color w:val="auto"/>
          <w:lang w:eastAsia="en-US"/>
        </w:rPr>
        <w:t xml:space="preserve"> do lado da população do qual financia o seu funcionamento, e a IES visa entregar este valor por meio de ensino, pesquisa e extensão. </w:t>
      </w:r>
    </w:p>
    <w:p w14:paraId="21BE84DE" w14:textId="77777777" w:rsidR="00D86049" w:rsidRPr="00165E59" w:rsidRDefault="00D86049" w:rsidP="00D86049">
      <w:pPr>
        <w:ind w:firstLine="708"/>
        <w:rPr>
          <w:rFonts w:eastAsia="Calibri"/>
          <w:color w:val="auto"/>
        </w:rPr>
      </w:pPr>
      <w:r w:rsidRPr="00404B59">
        <w:rPr>
          <w:rFonts w:eastAsia="Calibri"/>
          <w:color w:val="auto"/>
        </w:rPr>
        <w:t xml:space="preserve">Segundo Porter e Millar (2012, p.83) A informação vem tomando conta do mercado rapidamente, nem uma empresa escapa de seus efeitos, com  a demanda tão alta de investimentos em TI, os gerentes percebem que a TI/SI não são apenas um setor e sim uma grande ligação entre toda a cadeia produtiva para geração de  vantagem competitiva. No entanto não é toda organização que reconhece isto e </w:t>
      </w:r>
      <w:r>
        <w:rPr>
          <w:rFonts w:eastAsia="Calibri"/>
          <w:color w:val="auto"/>
        </w:rPr>
        <w:t>a maioria dos</w:t>
      </w:r>
      <w:r w:rsidRPr="00404B59">
        <w:rPr>
          <w:rFonts w:eastAsia="Calibri"/>
          <w:color w:val="auto"/>
        </w:rPr>
        <w:t xml:space="preserve"> executivos não sabem como participar ativamente deste processo de transformação.</w:t>
      </w:r>
    </w:p>
    <w:p w14:paraId="24FBF5F2" w14:textId="77777777" w:rsidR="00D86049" w:rsidRDefault="00D86049" w:rsidP="00D86049">
      <w:pPr>
        <w:ind w:firstLine="708"/>
        <w:rPr>
          <w:rFonts w:eastAsia="Calibri"/>
          <w:color w:val="auto"/>
        </w:rPr>
      </w:pPr>
      <w:r w:rsidRPr="00404B59">
        <w:rPr>
          <w:rFonts w:eastAsia="Calibri"/>
          <w:color w:val="auto"/>
        </w:rPr>
        <w:t xml:space="preserve">A tecnologia de informação segundo Porter e Millar (2012, p. 84) “Hoje, ela deve ser concebida de maneira ampla, para abranger as informações que a empresa cria e utiliza, assim como uma vasta gama de tecnologias convergentes e vinculadas que as processam.”  </w:t>
      </w:r>
    </w:p>
    <w:p w14:paraId="7116FF5B" w14:textId="77777777" w:rsidR="00D86049" w:rsidRPr="00404B59" w:rsidRDefault="00D86049" w:rsidP="00D86049">
      <w:pPr>
        <w:ind w:firstLine="708"/>
        <w:rPr>
          <w:rFonts w:eastAsia="Calibri"/>
          <w:color w:val="auto"/>
        </w:rPr>
      </w:pPr>
    </w:p>
    <w:p w14:paraId="1A4F39FA" w14:textId="77777777" w:rsidR="00D86049" w:rsidRDefault="00D86049" w:rsidP="00D86049">
      <w:pPr>
        <w:spacing w:line="240" w:lineRule="auto"/>
        <w:ind w:left="2268"/>
        <w:rPr>
          <w:color w:val="auto"/>
        </w:rPr>
      </w:pPr>
      <w:r w:rsidRPr="00404B59">
        <w:rPr>
          <w:color w:val="auto"/>
        </w:rPr>
        <w:t>Um conceito importante que acentua o papel da tecnologia da informação na competição é o de “cadeia de valores”. O conceito identifica as várias atividades diferenciadas, do ponto de vista tecnológico e econômico, que a empresa desempenha para executar seu negócio. São Chamadas de “atividades de valor” PORTTER e MILLAR (</w:t>
      </w:r>
      <w:r>
        <w:rPr>
          <w:color w:val="auto"/>
        </w:rPr>
        <w:t>2012</w:t>
      </w:r>
      <w:r w:rsidRPr="00404B59">
        <w:rPr>
          <w:color w:val="auto"/>
        </w:rPr>
        <w:t>, 84).</w:t>
      </w:r>
    </w:p>
    <w:p w14:paraId="6C6FDF4B" w14:textId="77777777" w:rsidR="00D86049" w:rsidRDefault="00D86049" w:rsidP="00D86049">
      <w:pPr>
        <w:spacing w:line="240" w:lineRule="auto"/>
        <w:ind w:left="2268"/>
        <w:rPr>
          <w:color w:val="auto"/>
        </w:rPr>
      </w:pPr>
    </w:p>
    <w:p w14:paraId="1AD63849" w14:textId="77777777" w:rsidR="00D86049" w:rsidRPr="00AB7BD2" w:rsidRDefault="00D86049" w:rsidP="00D86049">
      <w:pPr>
        <w:spacing w:line="240" w:lineRule="auto"/>
        <w:ind w:left="2268"/>
        <w:rPr>
          <w:highlight w:val="yellow"/>
        </w:rPr>
      </w:pPr>
    </w:p>
    <w:p w14:paraId="2739FBB3" w14:textId="77777777" w:rsidR="00D86049" w:rsidRPr="009B46BB" w:rsidRDefault="00D86049" w:rsidP="00D86049">
      <w:pPr>
        <w:ind w:firstLine="708"/>
        <w:rPr>
          <w:rFonts w:eastAsia="Calibri"/>
        </w:rPr>
      </w:pPr>
      <w:r w:rsidRPr="009B46BB">
        <w:rPr>
          <w:rFonts w:eastAsia="Calibri"/>
        </w:rPr>
        <w:t xml:space="preserve">Segundo Silva e Rezende (2017) </w:t>
      </w:r>
      <w:proofErr w:type="gramStart"/>
      <w:r w:rsidRPr="009B46BB">
        <w:rPr>
          <w:rFonts w:eastAsia="Calibri"/>
        </w:rPr>
        <w:t>A predominância da geração de valor das IES privadas estão</w:t>
      </w:r>
      <w:proofErr w:type="gramEnd"/>
      <w:r w:rsidRPr="009B46BB">
        <w:rPr>
          <w:rFonts w:eastAsia="Calibri"/>
        </w:rPr>
        <w:t xml:space="preserve"> diretamente ligadas a: titulação docente e regime de trabalho, infraestrutura, responsabilidade socioambiental, receita e orçamento. </w:t>
      </w:r>
    </w:p>
    <w:p w14:paraId="7679B7D3" w14:textId="77777777" w:rsidR="00D86049" w:rsidRPr="009B46BB" w:rsidRDefault="00D86049" w:rsidP="00D86049">
      <w:pPr>
        <w:ind w:firstLine="708"/>
        <w:rPr>
          <w:rFonts w:eastAsia="Calibri"/>
        </w:rPr>
      </w:pPr>
      <w:r w:rsidRPr="009B46BB">
        <w:rPr>
          <w:rFonts w:eastAsia="Calibri"/>
        </w:rPr>
        <w:lastRenderedPageBreak/>
        <w:t xml:space="preserve">Porter e Millar (2012) aborda a geração de valor de uma forma tradicional, de uma instituição privada que visa gerar valor juntamente com a maximização de seus lucros, já em uma IES pública a geração de valor é diferenciada, o valor é gerado a partir de seus egressos e atividades extensionistas que estão ligadas diretamente ao contribuinte, que a financia, </w:t>
      </w:r>
      <w:r>
        <w:rPr>
          <w:rFonts w:eastAsia="Calibri"/>
        </w:rPr>
        <w:t>e</w:t>
      </w:r>
      <w:r w:rsidRPr="009B46BB">
        <w:rPr>
          <w:rFonts w:eastAsia="Calibri"/>
        </w:rPr>
        <w:t xml:space="preserve"> a receita e orçamento passa ser um instrumento de controle</w:t>
      </w:r>
      <w:r>
        <w:rPr>
          <w:rFonts w:eastAsia="Calibri"/>
        </w:rPr>
        <w:t xml:space="preserve"> e</w:t>
      </w:r>
      <w:r w:rsidRPr="009B46BB">
        <w:rPr>
          <w:rFonts w:eastAsia="Calibri"/>
        </w:rPr>
        <w:t xml:space="preserve"> financiamento </w:t>
      </w:r>
      <w:r>
        <w:rPr>
          <w:rFonts w:eastAsia="Calibri"/>
        </w:rPr>
        <w:t>.</w:t>
      </w:r>
    </w:p>
    <w:p w14:paraId="368E0387" w14:textId="77777777" w:rsidR="00D86049" w:rsidRDefault="00D86049" w:rsidP="00D86049">
      <w:pPr>
        <w:ind w:firstLine="708"/>
        <w:rPr>
          <w:rFonts w:eastAsia="Calibri"/>
        </w:rPr>
      </w:pPr>
      <w:r w:rsidRPr="00A8205F">
        <w:rPr>
          <w:rFonts w:eastAsia="Calibri"/>
        </w:rPr>
        <w:t xml:space="preserve">Segundo Porter e Millar </w:t>
      </w:r>
      <w:r w:rsidRPr="00A8205F">
        <w:rPr>
          <w:rFonts w:eastAsia="Calibri"/>
          <w:color w:val="auto"/>
        </w:rPr>
        <w:t xml:space="preserve">(2012) </w:t>
      </w:r>
      <w:r w:rsidRPr="00A8205F">
        <w:rPr>
          <w:rFonts w:eastAsia="Calibri"/>
        </w:rPr>
        <w:t xml:space="preserve">o negócio é rentável quando o valor que é criado supera ao custo das atividades de valor, isto nós podemos ver claramente nas organizações privadas, já nas públicas fica um pouco difícil, já que o custo das atividades de valor são facilmente mensuráveis mas o valor criado já é mais difícil. </w:t>
      </w:r>
    </w:p>
    <w:p w14:paraId="012A1ED9" w14:textId="77777777" w:rsidR="00D86049" w:rsidRPr="00621D5F" w:rsidRDefault="00D86049" w:rsidP="00D86049">
      <w:pPr>
        <w:ind w:firstLine="708"/>
        <w:rPr>
          <w:rFonts w:eastAsia="Calibri"/>
          <w:b/>
          <w:bCs/>
        </w:rPr>
      </w:pPr>
      <w:r>
        <w:rPr>
          <w:rFonts w:eastAsia="Calibri"/>
        </w:rPr>
        <w:t xml:space="preserve">A cadeia de valor foi criada em 1985 focada para organizações tradicionais da época, segundo o seu </w:t>
      </w:r>
      <w:r w:rsidRPr="00621D5F">
        <w:rPr>
          <w:rFonts w:eastAsia="Calibri"/>
        </w:rPr>
        <w:t>criador, a cadeia de valor é um sistema de atividades interdependentes conectadas por elos, que surgem quando a maneira que uma atividade desempenhada afeta o custo ou a eficácia de outras (PORTER e MILLAR, 2012).</w:t>
      </w:r>
      <w:r>
        <w:rPr>
          <w:rFonts w:eastAsia="Calibri"/>
        </w:rPr>
        <w:t xml:space="preserve"> A cadeia de valor é composta por atividades primárias e de apoios que são interconectadas a fim de gerar margem, que significa a satisfação do cliente.</w:t>
      </w:r>
    </w:p>
    <w:p w14:paraId="47EE2547" w14:textId="77777777" w:rsidR="00D86049" w:rsidRPr="002F0781" w:rsidRDefault="00D86049" w:rsidP="00D86049">
      <w:pPr>
        <w:ind w:firstLine="708"/>
        <w:rPr>
          <w:rFonts w:eastAsia="Calibri"/>
          <w:color w:val="auto"/>
        </w:rPr>
      </w:pPr>
      <w:r w:rsidRPr="002F0781">
        <w:rPr>
          <w:rFonts w:eastAsia="Calibri"/>
          <w:color w:val="auto"/>
        </w:rPr>
        <w:t>As atividades de valor se enquadram em nove categorias genéricas: Infraestrutura, Gestão de recursos humanos, Desenvolvimento da tecnologia, compras de bens e serviços, logística de entrada, Operações, Logística de saída, Marketing e vendas e serviços, cada categoria a empresa desempenha variadas atividades (PORTER e MILLAR, 2012).</w:t>
      </w:r>
    </w:p>
    <w:p w14:paraId="1618E259" w14:textId="77777777" w:rsidR="00D86049" w:rsidRPr="00541C26" w:rsidRDefault="00D86049" w:rsidP="00D86049">
      <w:pPr>
        <w:ind w:firstLine="708"/>
        <w:rPr>
          <w:rFonts w:eastAsia="Calibri"/>
        </w:rPr>
      </w:pPr>
      <w:r w:rsidRPr="00541C26">
        <w:rPr>
          <w:rFonts w:eastAsia="Calibri"/>
          <w:b/>
          <w:bCs/>
        </w:rPr>
        <w:t>Atividades primárias</w:t>
      </w:r>
      <w:r w:rsidRPr="00541C26">
        <w:rPr>
          <w:rFonts w:eastAsia="Calibri"/>
        </w:rPr>
        <w:t>, que compõe a criação física, a entrega do produto até a pós venda.</w:t>
      </w:r>
    </w:p>
    <w:p w14:paraId="53B02F32" w14:textId="77777777" w:rsidR="00D86049" w:rsidRPr="00541C26" w:rsidRDefault="00D86049" w:rsidP="00D86049">
      <w:pPr>
        <w:ind w:firstLine="708"/>
        <w:rPr>
          <w:rFonts w:eastAsia="Calibri"/>
          <w:color w:val="auto"/>
        </w:rPr>
      </w:pPr>
      <w:r w:rsidRPr="00541C26">
        <w:rPr>
          <w:rFonts w:eastAsia="Calibri"/>
          <w:b/>
          <w:bCs/>
          <w:color w:val="auto"/>
        </w:rPr>
        <w:t>Atividades de apoio</w:t>
      </w:r>
      <w:r w:rsidRPr="00541C26">
        <w:rPr>
          <w:rFonts w:eastAsia="Calibri"/>
          <w:color w:val="auto"/>
        </w:rPr>
        <w:t>, proporcionam insumos e a infraestrutura que possibilita a execução das atividades primárias, como: recursos humanos e combinação de tecnologias, gerencia geral, assuntos legais e contabilidade (PORTER e MILLAR, 2012).</w:t>
      </w:r>
    </w:p>
    <w:p w14:paraId="290F7A37" w14:textId="77777777" w:rsidR="00D86049" w:rsidRDefault="00D86049" w:rsidP="00D86049">
      <w:pPr>
        <w:ind w:firstLine="708"/>
        <w:rPr>
          <w:rFonts w:eastAsia="Calibri"/>
        </w:rPr>
      </w:pPr>
      <w:r>
        <w:rPr>
          <w:rFonts w:eastAsia="Calibri"/>
        </w:rPr>
        <w:t>Os elos conectam as atividades de valor dentro da organização, e segundo Porter e Millar (2012) a empresa é capaz de criar vantagem competitiva, através da utilização dos elos com o exterior.</w:t>
      </w:r>
    </w:p>
    <w:p w14:paraId="51D05CC8" w14:textId="77777777" w:rsidR="00D86049" w:rsidRDefault="00D86049" w:rsidP="00D86049">
      <w:pPr>
        <w:ind w:firstLine="708"/>
        <w:rPr>
          <w:noProof/>
        </w:rPr>
      </w:pPr>
      <w:r>
        <w:rPr>
          <w:rFonts w:eastAsia="Calibri"/>
        </w:rPr>
        <w:t xml:space="preserve">O Modelo abaixo representa em forma de um diagrama a correlação entre as atividades de apoio e as atividades primárias, podemos notar que em cada atividade de primária tem a participação de todas as atividades de apoio, já as atividades primárias se interligam em forma de elo para a geração de valor, que é representado pela margem </w:t>
      </w:r>
    </w:p>
    <w:p w14:paraId="41844577" w14:textId="77777777" w:rsidR="00D86049" w:rsidRDefault="00D86049" w:rsidP="00D86049">
      <w:pPr>
        <w:ind w:firstLine="708"/>
        <w:rPr>
          <w:noProof/>
        </w:rPr>
      </w:pPr>
    </w:p>
    <w:p w14:paraId="0A69B3C9" w14:textId="77777777" w:rsidR="00D86049" w:rsidRDefault="00D86049" w:rsidP="00D86049">
      <w:pPr>
        <w:pStyle w:val="Legenda"/>
        <w:keepNext/>
        <w:jc w:val="center"/>
      </w:pPr>
      <w:bookmarkStart w:id="73" w:name="_Toc50205094"/>
      <w:bookmarkStart w:id="74" w:name="_Toc50206469"/>
      <w:r>
        <w:lastRenderedPageBreak/>
        <w:t xml:space="preserve">Figura </w:t>
      </w:r>
      <w:fldSimple w:instr=" SEQ Figura \* ARABIC ">
        <w:r>
          <w:rPr>
            <w:noProof/>
          </w:rPr>
          <w:t>2</w:t>
        </w:r>
      </w:fldSimple>
      <w:r>
        <w:t>: Cadeia de Valor genérica de Porter e Millar</w:t>
      </w:r>
      <w:bookmarkEnd w:id="73"/>
      <w:bookmarkEnd w:id="74"/>
    </w:p>
    <w:p w14:paraId="1422D96C" w14:textId="77777777" w:rsidR="00D86049" w:rsidRDefault="00D86049" w:rsidP="00D86049">
      <w:pPr>
        <w:ind w:firstLine="708"/>
        <w:jc w:val="center"/>
        <w:rPr>
          <w:rFonts w:eastAsia="Calibri"/>
        </w:rPr>
      </w:pPr>
      <w:r>
        <w:rPr>
          <w:noProof/>
        </w:rPr>
        <w:drawing>
          <wp:inline distT="0" distB="0" distL="0" distR="0" wp14:anchorId="7AD9F11A" wp14:editId="16036730">
            <wp:extent cx="3384468" cy="1328280"/>
            <wp:effectExtent l="0" t="0" r="6985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4" r="2590" b="61440"/>
                    <a:stretch/>
                  </pic:blipFill>
                  <pic:spPr bwMode="auto">
                    <a:xfrm>
                      <a:off x="0" y="0"/>
                      <a:ext cx="3422748" cy="1343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FBCEF1" w14:textId="77777777" w:rsidR="00D86049" w:rsidRDefault="00D86049" w:rsidP="00D86049">
      <w:pPr>
        <w:ind w:firstLine="708"/>
        <w:jc w:val="center"/>
        <w:rPr>
          <w:rFonts w:eastAsia="Calibri"/>
        </w:rPr>
      </w:pPr>
      <w:r>
        <w:rPr>
          <w:rFonts w:eastAsia="Calibri"/>
        </w:rPr>
        <w:t>Fonte: Porter e Millar (2012)</w:t>
      </w:r>
    </w:p>
    <w:p w14:paraId="323EAAB3" w14:textId="77777777" w:rsidR="00D86049" w:rsidRDefault="00D86049" w:rsidP="00D86049">
      <w:pPr>
        <w:ind w:firstLine="708"/>
        <w:rPr>
          <w:rFonts w:eastAsia="Calibri"/>
        </w:rPr>
      </w:pPr>
      <w:r>
        <w:rPr>
          <w:rFonts w:eastAsia="Calibri"/>
        </w:rPr>
        <w:t xml:space="preserve">A TI está em todos os pontos da cadeia, transformado a maneira de como as atividades de valor são desempenhadas e a natureza dos elos entre elas, este efeito explica que a TI adquiriu um significado estratégico se diferenciando de muitas outras tecnologias utilizadas </w:t>
      </w:r>
      <w:proofErr w:type="gramStart"/>
      <w:r>
        <w:rPr>
          <w:rFonts w:eastAsia="Calibri"/>
        </w:rPr>
        <w:t>( PORTER</w:t>
      </w:r>
      <w:proofErr w:type="gramEnd"/>
      <w:r>
        <w:rPr>
          <w:rFonts w:eastAsia="Calibri"/>
        </w:rPr>
        <w:t xml:space="preserve"> e MILLAR, 2012).</w:t>
      </w:r>
    </w:p>
    <w:p w14:paraId="292762E1" w14:textId="77777777" w:rsidR="00D86049" w:rsidRDefault="00D86049" w:rsidP="00D86049">
      <w:pPr>
        <w:ind w:firstLine="0"/>
        <w:rPr>
          <w:lang w:eastAsia="en-US"/>
        </w:rPr>
      </w:pPr>
    </w:p>
    <w:p w14:paraId="67092103" w14:textId="77777777" w:rsidR="00D86049" w:rsidRDefault="00D86049" w:rsidP="00D86049">
      <w:pPr>
        <w:pStyle w:val="Ttulo2"/>
        <w:rPr>
          <w:rFonts w:eastAsia="Calibri"/>
          <w:color w:val="auto"/>
          <w:lang w:eastAsia="en-US"/>
        </w:rPr>
      </w:pPr>
      <w:bookmarkStart w:id="75" w:name="_Toc51147826"/>
      <w:r w:rsidRPr="00F64714">
        <w:rPr>
          <w:rFonts w:eastAsia="Calibri"/>
          <w:color w:val="auto"/>
          <w:lang w:eastAsia="en-US"/>
        </w:rPr>
        <w:t>1.3.</w:t>
      </w:r>
      <w:r>
        <w:rPr>
          <w:rFonts w:eastAsia="Calibri"/>
          <w:color w:val="auto"/>
          <w:lang w:eastAsia="en-US"/>
        </w:rPr>
        <w:t>8</w:t>
      </w:r>
      <w:r w:rsidRPr="00F64714">
        <w:rPr>
          <w:rFonts w:eastAsia="Calibri"/>
          <w:color w:val="auto"/>
          <w:lang w:eastAsia="en-US"/>
        </w:rPr>
        <w:t xml:space="preserve">. </w:t>
      </w:r>
      <w:r>
        <w:rPr>
          <w:rFonts w:eastAsia="Calibri"/>
          <w:color w:val="auto"/>
          <w:lang w:eastAsia="en-US"/>
        </w:rPr>
        <w:t>PROPOSTA DA CADEIA DE VALOR DA UNIVERSIDADE ESTADUAL DE GOIÁS</w:t>
      </w:r>
      <w:bookmarkEnd w:id="75"/>
    </w:p>
    <w:p w14:paraId="644450AC" w14:textId="77777777" w:rsidR="00D86049" w:rsidRPr="00BC213B" w:rsidRDefault="00D86049" w:rsidP="00D86049">
      <w:pPr>
        <w:ind w:firstLine="708"/>
        <w:rPr>
          <w:rFonts w:eastAsia="Calibri"/>
          <w:color w:val="auto"/>
        </w:rPr>
      </w:pPr>
      <w:r w:rsidRPr="00BC213B">
        <w:rPr>
          <w:rFonts w:eastAsia="Calibri"/>
          <w:color w:val="auto"/>
        </w:rPr>
        <w:t>De acordo com Goiás (2020) pelo decreto 9.593 instituiu algumas responsabilidades para a Universidade, dentre elas podemos destacar sobre a reitoria, campus e unidades universitárias:</w:t>
      </w:r>
    </w:p>
    <w:p w14:paraId="2BD7B57F" w14:textId="77777777" w:rsidR="00D86049" w:rsidRPr="00BC213B" w:rsidRDefault="00D86049" w:rsidP="00D86049">
      <w:pPr>
        <w:ind w:firstLine="708"/>
        <w:rPr>
          <w:rFonts w:eastAsia="Calibri"/>
          <w:color w:val="auto"/>
        </w:rPr>
      </w:pPr>
      <w:r w:rsidRPr="00BC213B">
        <w:rPr>
          <w:rFonts w:eastAsia="Calibri"/>
          <w:color w:val="auto"/>
        </w:rPr>
        <w:t xml:space="preserve">A </w:t>
      </w:r>
      <w:r w:rsidRPr="00BC213B">
        <w:rPr>
          <w:rFonts w:eastAsia="Calibri"/>
          <w:b/>
          <w:bCs/>
          <w:color w:val="auto"/>
        </w:rPr>
        <w:t>reitoria</w:t>
      </w:r>
      <w:r w:rsidRPr="00BC213B">
        <w:rPr>
          <w:rFonts w:eastAsia="Calibri"/>
          <w:color w:val="auto"/>
        </w:rPr>
        <w:t xml:space="preserve"> da UEG tem como responsabilidade gerenciar toda a cadeia produtiva da instituição, como contabilidade, pessoal, processos e gestão. Através das suas pró-reitoras gerencia as atividades finalísticas de ensino pesquisa e extensão. </w:t>
      </w:r>
    </w:p>
    <w:p w14:paraId="0D5A88E7" w14:textId="77777777" w:rsidR="00D86049" w:rsidRPr="00BC213B" w:rsidRDefault="00D86049" w:rsidP="00D86049">
      <w:pPr>
        <w:ind w:firstLine="708"/>
        <w:rPr>
          <w:rFonts w:eastAsia="Calibri"/>
          <w:color w:val="auto"/>
        </w:rPr>
      </w:pPr>
      <w:r w:rsidRPr="00BC213B">
        <w:rPr>
          <w:rFonts w:eastAsia="Calibri"/>
          <w:color w:val="auto"/>
        </w:rPr>
        <w:t xml:space="preserve">Os </w:t>
      </w:r>
      <w:r w:rsidRPr="00BC213B">
        <w:rPr>
          <w:rFonts w:eastAsia="Calibri"/>
          <w:b/>
          <w:bCs/>
          <w:color w:val="auto"/>
        </w:rPr>
        <w:t>campus da universidade</w:t>
      </w:r>
      <w:r w:rsidRPr="00BC213B">
        <w:rPr>
          <w:rFonts w:eastAsia="Calibri"/>
          <w:color w:val="auto"/>
        </w:rPr>
        <w:t xml:space="preserve">, do total de 8 são executores das atividades de ensino e aprofundamento e a verticalização do conhecimento por meio de programas de pós-graduação </w:t>
      </w:r>
      <w:proofErr w:type="spellStart"/>
      <w:r w:rsidRPr="00BC213B">
        <w:rPr>
          <w:rFonts w:eastAsia="Calibri"/>
          <w:color w:val="auto"/>
        </w:rPr>
        <w:t>strictu</w:t>
      </w:r>
      <w:proofErr w:type="spellEnd"/>
      <w:r w:rsidRPr="00BC213B">
        <w:rPr>
          <w:rFonts w:eastAsia="Calibri"/>
          <w:color w:val="auto"/>
        </w:rPr>
        <w:t xml:space="preserve"> sensu e similares, estes campos devem ter suas ações harmonizadas com as diretrizes das pró-reitoras e dos institutos acadêmicos, tudo isso sob coordenação do coordenador de campus.</w:t>
      </w:r>
    </w:p>
    <w:p w14:paraId="6542CF7F" w14:textId="77777777" w:rsidR="00D86049" w:rsidRDefault="00D86049" w:rsidP="00D86049">
      <w:pPr>
        <w:ind w:firstLine="708"/>
        <w:rPr>
          <w:rFonts w:eastAsia="Calibri"/>
          <w:color w:val="auto"/>
        </w:rPr>
      </w:pPr>
      <w:r w:rsidRPr="00BC213B">
        <w:rPr>
          <w:rFonts w:eastAsia="Calibri"/>
          <w:color w:val="auto"/>
        </w:rPr>
        <w:t xml:space="preserve">As </w:t>
      </w:r>
      <w:r w:rsidRPr="00BC213B">
        <w:rPr>
          <w:rFonts w:eastAsia="Calibri"/>
          <w:b/>
          <w:bCs/>
          <w:color w:val="auto"/>
        </w:rPr>
        <w:t>unidades universitárias</w:t>
      </w:r>
      <w:r w:rsidRPr="00BC213B">
        <w:rPr>
          <w:rFonts w:eastAsia="Calibri"/>
          <w:color w:val="auto"/>
        </w:rPr>
        <w:t xml:space="preserve"> são polos que permitem a interiorização do ensino e fica responsável pelas ações didático-pedagógicas e científicas estabelecidas pelos cursos, nas suas modalidades, de acordo com as diretrizes estabelecidas pelos institutos acadêmicos, estas são coordenadas por um docente efetivo da UEG. Estas unidades executam: cursos de graduação, pós-graduação, extensão e outros cursos instituídos na legislação.</w:t>
      </w:r>
    </w:p>
    <w:p w14:paraId="4F1F2336" w14:textId="77777777" w:rsidR="00D86049" w:rsidRPr="00996045" w:rsidRDefault="00D86049" w:rsidP="00D86049">
      <w:pPr>
        <w:ind w:firstLine="709"/>
        <w:rPr>
          <w:rFonts w:eastAsia="Calibri"/>
          <w:color w:val="auto"/>
        </w:rPr>
      </w:pPr>
      <w:r w:rsidRPr="00996045">
        <w:rPr>
          <w:rFonts w:eastAsia="Calibri"/>
          <w:color w:val="auto"/>
        </w:rPr>
        <w:t>Os macro processos da UEG são: ensino pesquisa e extensão, podemos denominara-los de atividades de valor</w:t>
      </w:r>
      <w:r>
        <w:rPr>
          <w:rFonts w:eastAsia="Calibri"/>
          <w:color w:val="auto"/>
        </w:rPr>
        <w:t xml:space="preserve"> e na cadeia de valor como </w:t>
      </w:r>
      <w:r w:rsidRPr="001B383D">
        <w:rPr>
          <w:rFonts w:eastAsia="Calibri"/>
          <w:b/>
          <w:bCs/>
          <w:color w:val="auto"/>
        </w:rPr>
        <w:t>atividades primárias</w:t>
      </w:r>
      <w:r w:rsidRPr="00996045">
        <w:rPr>
          <w:rFonts w:eastAsia="Calibri"/>
          <w:color w:val="auto"/>
        </w:rPr>
        <w:t xml:space="preserve">, cada uma destas </w:t>
      </w:r>
      <w:r w:rsidRPr="00996045">
        <w:rPr>
          <w:rFonts w:eastAsia="Calibri"/>
          <w:color w:val="auto"/>
        </w:rPr>
        <w:lastRenderedPageBreak/>
        <w:t xml:space="preserve">atividades possuem projetos e processos que são desempenhado durante todo o funcionamento da instituição, dentre eles podemos destacar, ensino de graduação, pós graduação, estágio, atividades extra curriculares, projetos de extensão e pesquisa, simpósios, iniciação cientifica entre outros. </w:t>
      </w:r>
    </w:p>
    <w:p w14:paraId="7896B3EB" w14:textId="77777777" w:rsidR="00D86049" w:rsidRPr="00212B6B" w:rsidRDefault="00D86049" w:rsidP="00D86049">
      <w:pPr>
        <w:ind w:firstLine="708"/>
        <w:rPr>
          <w:rFonts w:eastAsia="Calibri"/>
          <w:color w:val="auto"/>
        </w:rPr>
      </w:pPr>
    </w:p>
    <w:p w14:paraId="48812E64" w14:textId="77777777" w:rsidR="00D86049" w:rsidRDefault="00D86049" w:rsidP="00D86049">
      <w:pPr>
        <w:rPr>
          <w:rFonts w:eastAsia="Calibri"/>
          <w:lang w:eastAsia="en-US"/>
        </w:rPr>
      </w:pPr>
    </w:p>
    <w:p w14:paraId="1EDD7B16" w14:textId="77777777" w:rsidR="00D86049" w:rsidRPr="00F44982" w:rsidRDefault="00D86049" w:rsidP="00D86049">
      <w:pPr>
        <w:rPr>
          <w:rFonts w:eastAsia="Calibri"/>
          <w:lang w:eastAsia="en-US"/>
        </w:rPr>
      </w:pPr>
    </w:p>
    <w:p w14:paraId="31C7BCC8" w14:textId="77777777" w:rsidR="00D86049" w:rsidRDefault="00D86049" w:rsidP="00D86049">
      <w:pPr>
        <w:pStyle w:val="Legenda"/>
        <w:keepNext/>
        <w:jc w:val="center"/>
      </w:pPr>
      <w:bookmarkStart w:id="76" w:name="_Toc50206470"/>
      <w:r>
        <w:t xml:space="preserve">Figura </w:t>
      </w:r>
      <w:fldSimple w:instr=" SEQ Figura \* ARABIC ">
        <w:r>
          <w:rPr>
            <w:noProof/>
          </w:rPr>
          <w:t>3</w:t>
        </w:r>
      </w:fldSimple>
      <w:r>
        <w:t xml:space="preserve"> – Proposta da Cadeia de Valor da UEG</w:t>
      </w:r>
      <w:bookmarkEnd w:id="76"/>
    </w:p>
    <w:p w14:paraId="56A20A90" w14:textId="77777777" w:rsidR="00D86049" w:rsidRDefault="00D86049" w:rsidP="00D86049">
      <w:pPr>
        <w:jc w:val="center"/>
        <w:rPr>
          <w:rFonts w:eastAsia="Calibri"/>
          <w:noProof/>
          <w:lang w:eastAsia="en-US"/>
        </w:rPr>
      </w:pPr>
    </w:p>
    <w:p w14:paraId="217C2236" w14:textId="77777777" w:rsidR="00D86049" w:rsidRDefault="00D86049" w:rsidP="00D86049">
      <w:pPr>
        <w:jc w:val="center"/>
        <w:rPr>
          <w:rFonts w:eastAsia="Calibri"/>
          <w:lang w:eastAsia="en-US"/>
        </w:rPr>
      </w:pPr>
      <w:r>
        <w:rPr>
          <w:rFonts w:eastAsia="Calibri"/>
          <w:noProof/>
          <w:lang w:eastAsia="en-US"/>
        </w:rPr>
        <w:drawing>
          <wp:inline distT="0" distB="0" distL="0" distR="0" wp14:anchorId="1B9A4FEA" wp14:editId="09F895AF">
            <wp:extent cx="3645725" cy="2444621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132" r="20201"/>
                    <a:stretch/>
                  </pic:blipFill>
                  <pic:spPr bwMode="auto">
                    <a:xfrm>
                      <a:off x="0" y="0"/>
                      <a:ext cx="3654815" cy="2450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93AAC" w14:textId="77777777" w:rsidR="00D86049" w:rsidRPr="003B2724" w:rsidRDefault="00D86049" w:rsidP="00D86049">
      <w:pPr>
        <w:jc w:val="center"/>
        <w:rPr>
          <w:rFonts w:eastAsia="Calibri"/>
          <w:lang w:eastAsia="en-US"/>
        </w:rPr>
      </w:pPr>
      <w:r>
        <w:rPr>
          <w:rFonts w:eastAsia="Calibri"/>
          <w:lang w:eastAsia="en-US"/>
        </w:rPr>
        <w:t>O autor, 2020</w:t>
      </w:r>
    </w:p>
    <w:p w14:paraId="588CB625" w14:textId="77777777" w:rsidR="00D86049" w:rsidRDefault="00D86049" w:rsidP="00D86049">
      <w:pPr>
        <w:rPr>
          <w:lang w:eastAsia="en-US"/>
        </w:rPr>
      </w:pPr>
    </w:p>
    <w:p w14:paraId="2934853B" w14:textId="77777777" w:rsidR="00D86049" w:rsidRDefault="00D86049" w:rsidP="00D86049">
      <w:pPr>
        <w:suppressAutoHyphens w:val="0"/>
        <w:spacing w:line="240" w:lineRule="auto"/>
        <w:ind w:firstLine="0"/>
        <w:rPr>
          <w:rFonts w:eastAsia="Calibri" w:cs="Times New Roman"/>
          <w:color w:val="auto"/>
          <w:szCs w:val="22"/>
          <w:lang w:eastAsia="en-US"/>
        </w:rPr>
      </w:pPr>
    </w:p>
    <w:p w14:paraId="5EE7EF77" w14:textId="77777777" w:rsidR="00D86049" w:rsidRPr="00FE3824" w:rsidRDefault="00D86049" w:rsidP="00D86049">
      <w:pPr>
        <w:pStyle w:val="Ttulo2"/>
        <w:rPr>
          <w:rFonts w:eastAsia="Calibri"/>
          <w:color w:val="auto"/>
          <w:lang w:eastAsia="en-US"/>
        </w:rPr>
      </w:pPr>
      <w:bookmarkStart w:id="77" w:name="_Toc51147827"/>
      <w:r w:rsidRPr="00F64714">
        <w:rPr>
          <w:rFonts w:eastAsia="Calibri"/>
          <w:color w:val="auto"/>
          <w:lang w:eastAsia="en-US"/>
        </w:rPr>
        <w:t>1.3.</w:t>
      </w:r>
      <w:r>
        <w:rPr>
          <w:rFonts w:eastAsia="Calibri"/>
          <w:color w:val="auto"/>
          <w:lang w:eastAsia="en-US"/>
        </w:rPr>
        <w:t>9</w:t>
      </w:r>
      <w:r w:rsidRPr="00F64714">
        <w:rPr>
          <w:rFonts w:eastAsia="Calibri"/>
          <w:color w:val="auto"/>
          <w:lang w:eastAsia="en-US"/>
        </w:rPr>
        <w:t xml:space="preserve">. </w:t>
      </w:r>
      <w:r>
        <w:rPr>
          <w:rFonts w:eastAsia="Calibri"/>
          <w:color w:val="auto"/>
          <w:lang w:eastAsia="en-US"/>
        </w:rPr>
        <w:t>O PAPEL DOS SISTEMAS DE INFORMAÇÕES PARA OS OBJETIVOS ORGANIZACIONAIS</w:t>
      </w:r>
      <w:bookmarkEnd w:id="77"/>
    </w:p>
    <w:p w14:paraId="02DA8991" w14:textId="77777777" w:rsidR="00D86049" w:rsidRPr="00513B60" w:rsidRDefault="00D86049" w:rsidP="00D86049">
      <w:pPr>
        <w:rPr>
          <w:highlight w:val="yellow"/>
          <w:lang w:eastAsia="en-US"/>
        </w:rPr>
      </w:pPr>
      <w:r w:rsidRPr="00513B60">
        <w:rPr>
          <w:highlight w:val="yellow"/>
          <w:lang w:eastAsia="en-US"/>
        </w:rPr>
        <w:t>“As organizações são unidades sociais que procuram atingir objetivos específicos: a sua razão de ser é servir a esses objetivos” (CHIAVENATO, 2003, p. 301).</w:t>
      </w:r>
    </w:p>
    <w:p w14:paraId="14DC3148" w14:textId="77777777" w:rsidR="00D86049" w:rsidRDefault="00D86049" w:rsidP="00D86049">
      <w:pPr>
        <w:rPr>
          <w:lang w:eastAsia="en-US"/>
        </w:rPr>
      </w:pPr>
      <w:commentRangeStart w:id="78"/>
      <w:r w:rsidRPr="00513B60">
        <w:rPr>
          <w:highlight w:val="yellow"/>
          <w:lang w:eastAsia="en-US"/>
        </w:rPr>
        <w:t xml:space="preserve">Segundo Chiavenato (2003) as organizações têm objetivos organizacionais, e a razão pela qual a organização existe é servir a estes objetivos, estes estão relacionados a que a organização almeja atingir, no seu futuro, estes objetivos estão relacionados ao conceito de visão, que segundo </w:t>
      </w:r>
      <w:r w:rsidRPr="00513B60">
        <w:rPr>
          <w:color w:val="auto"/>
          <w:highlight w:val="yellow"/>
          <w:lang w:eastAsia="en-US"/>
        </w:rPr>
        <w:t xml:space="preserve">Chiavenato (2014, p.60) </w:t>
      </w:r>
      <w:r w:rsidRPr="00513B60">
        <w:rPr>
          <w:highlight w:val="yellow"/>
          <w:lang w:eastAsia="en-US"/>
        </w:rPr>
        <w:t>é: o estado em que a organização pretende ser, de caráter não conformista com a atual situação e sim sempre almejando atingir a sua visão no futuro, esta definição deve ser: clara, inequívoca e impulsionadora e é só atingida quando todos membros da organização trabalham em conjunto para que aconteça efetivamente.</w:t>
      </w:r>
      <w:commentRangeEnd w:id="78"/>
      <w:r>
        <w:rPr>
          <w:rStyle w:val="Refdecomentrio"/>
          <w:rFonts w:cs="Times New Roman"/>
          <w:color w:val="auto"/>
          <w:lang w:eastAsia="pt-BR"/>
        </w:rPr>
        <w:commentReference w:id="78"/>
      </w:r>
    </w:p>
    <w:p w14:paraId="5E5B5413" w14:textId="77777777" w:rsidR="00D86049" w:rsidRDefault="00D86049" w:rsidP="00D86049">
      <w:pPr>
        <w:rPr>
          <w:lang w:eastAsia="en-US"/>
        </w:rPr>
      </w:pPr>
      <w:r>
        <w:rPr>
          <w:lang w:eastAsia="en-US"/>
        </w:rPr>
        <w:lastRenderedPageBreak/>
        <w:t>Chiavenato (2003), quando um objetivo é atingido ele deixa de ser um objetivo desejado, assim o objetivo organizacional nunca existe, pois ele é apenas um estado, de que se procura não um estado do que se possui, para isso as organizações normalmente contam com um setor para a definição destes objetivos, em outras empresas estes objetivos são estabelecidos por votos de acionistas.</w:t>
      </w:r>
    </w:p>
    <w:p w14:paraId="70B5413B" w14:textId="77777777" w:rsidR="00D86049" w:rsidRPr="009A576A" w:rsidRDefault="00D86049" w:rsidP="00D86049">
      <w:pPr>
        <w:rPr>
          <w:lang w:eastAsia="en-US"/>
        </w:rPr>
      </w:pPr>
      <w:r>
        <w:rPr>
          <w:lang w:eastAsia="en-US"/>
        </w:rPr>
        <w:t>O uso de SI em uma organização contemporânea auxilia de ponta a ponta para almejar os objetivos, sendo eles na organização, formalização e estruturação, nas métricas dos objetivos impostos e podendo ser uma vantagem competitiva para organização, exemplo: implementação de um sistema Ominichannel</w:t>
      </w:r>
      <w:r>
        <w:rPr>
          <w:rStyle w:val="Refdenotaderodap"/>
          <w:lang w:eastAsia="en-US"/>
        </w:rPr>
        <w:footnoteReference w:id="3"/>
      </w:r>
      <w:r>
        <w:rPr>
          <w:lang w:eastAsia="en-US"/>
        </w:rPr>
        <w:t>, no qual uma Universidade poderá atender suas demandas acadêmicas por diversos meios de comunicação.</w:t>
      </w:r>
    </w:p>
    <w:p w14:paraId="74945696" w14:textId="77777777" w:rsidR="00D86049" w:rsidRDefault="00D86049" w:rsidP="00D86049">
      <w:pPr>
        <w:suppressAutoHyphens w:val="0"/>
        <w:spacing w:line="240" w:lineRule="auto"/>
        <w:ind w:firstLine="0"/>
        <w:rPr>
          <w:rFonts w:eastAsia="Calibri" w:cs="Times New Roman"/>
          <w:color w:val="auto"/>
          <w:szCs w:val="22"/>
          <w:lang w:eastAsia="en-US"/>
        </w:rPr>
      </w:pPr>
    </w:p>
    <w:p w14:paraId="79CAB6E5" w14:textId="77777777" w:rsidR="00D86049" w:rsidRDefault="00D86049" w:rsidP="00D86049">
      <w:pPr>
        <w:suppressAutoHyphens w:val="0"/>
        <w:spacing w:line="240" w:lineRule="auto"/>
        <w:ind w:firstLine="0"/>
        <w:rPr>
          <w:rFonts w:eastAsia="Calibri" w:cs="Times New Roman"/>
          <w:color w:val="auto"/>
          <w:szCs w:val="22"/>
          <w:lang w:eastAsia="en-US"/>
        </w:rPr>
      </w:pPr>
    </w:p>
    <w:p w14:paraId="70D75983" w14:textId="77777777" w:rsidR="00D86049" w:rsidRDefault="00D86049" w:rsidP="00D86049">
      <w:pPr>
        <w:suppressAutoHyphens w:val="0"/>
        <w:spacing w:line="240" w:lineRule="auto"/>
        <w:ind w:firstLine="0"/>
        <w:rPr>
          <w:rFonts w:eastAsia="Calibri" w:cs="Times New Roman"/>
          <w:color w:val="auto"/>
          <w:szCs w:val="22"/>
          <w:lang w:eastAsia="en-US"/>
        </w:rPr>
      </w:pPr>
    </w:p>
    <w:p w14:paraId="1091ED34" w14:textId="77777777" w:rsidR="00D86049" w:rsidRDefault="00D86049" w:rsidP="00D86049">
      <w:pPr>
        <w:suppressAutoHyphens w:val="0"/>
        <w:spacing w:line="240" w:lineRule="auto"/>
        <w:ind w:firstLine="0"/>
        <w:rPr>
          <w:rFonts w:eastAsia="Calibri" w:cs="Times New Roman"/>
          <w:color w:val="auto"/>
          <w:szCs w:val="22"/>
          <w:lang w:eastAsia="en-US"/>
        </w:rPr>
      </w:pPr>
    </w:p>
    <w:p w14:paraId="4945AC0C" w14:textId="77777777" w:rsidR="00D86049" w:rsidRDefault="00D86049" w:rsidP="00D86049">
      <w:pPr>
        <w:suppressAutoHyphens w:val="0"/>
        <w:spacing w:line="240" w:lineRule="auto"/>
        <w:ind w:firstLine="0"/>
        <w:rPr>
          <w:rFonts w:eastAsia="Calibri" w:cs="Times New Roman"/>
          <w:color w:val="auto"/>
          <w:szCs w:val="22"/>
          <w:lang w:eastAsia="en-US"/>
        </w:rPr>
      </w:pPr>
    </w:p>
    <w:p w14:paraId="10E61F21" w14:textId="77777777" w:rsidR="00D86049" w:rsidRDefault="00D86049" w:rsidP="00D86049">
      <w:pPr>
        <w:suppressAutoHyphens w:val="0"/>
        <w:spacing w:line="240" w:lineRule="auto"/>
        <w:ind w:firstLine="0"/>
        <w:rPr>
          <w:rFonts w:eastAsia="Calibri" w:cs="Times New Roman"/>
          <w:color w:val="auto"/>
          <w:szCs w:val="22"/>
          <w:lang w:eastAsia="en-US"/>
        </w:rPr>
      </w:pPr>
    </w:p>
    <w:p w14:paraId="6744F580" w14:textId="77777777" w:rsidR="00D86049" w:rsidRDefault="00D86049" w:rsidP="00D86049">
      <w:pPr>
        <w:suppressAutoHyphens w:val="0"/>
        <w:spacing w:line="240" w:lineRule="auto"/>
        <w:ind w:firstLine="0"/>
        <w:rPr>
          <w:rFonts w:eastAsia="Calibri" w:cs="Times New Roman"/>
          <w:color w:val="auto"/>
          <w:szCs w:val="22"/>
          <w:lang w:eastAsia="en-US"/>
        </w:rPr>
      </w:pPr>
    </w:p>
    <w:p w14:paraId="5B8B1866" w14:textId="77777777" w:rsidR="00D86049" w:rsidRDefault="00D86049" w:rsidP="00D86049">
      <w:pPr>
        <w:suppressAutoHyphens w:val="0"/>
        <w:spacing w:line="240" w:lineRule="auto"/>
        <w:ind w:firstLine="0"/>
        <w:rPr>
          <w:rFonts w:eastAsia="Calibri" w:cs="Times New Roman"/>
          <w:color w:val="auto"/>
          <w:szCs w:val="22"/>
          <w:lang w:eastAsia="en-US"/>
        </w:rPr>
      </w:pPr>
    </w:p>
    <w:p w14:paraId="0233E649" w14:textId="77777777" w:rsidR="00D86049" w:rsidRDefault="00D86049" w:rsidP="00D86049">
      <w:pPr>
        <w:suppressAutoHyphens w:val="0"/>
        <w:spacing w:line="240" w:lineRule="auto"/>
        <w:ind w:firstLine="0"/>
        <w:rPr>
          <w:rFonts w:eastAsia="Calibri" w:cs="Times New Roman"/>
          <w:color w:val="auto"/>
          <w:szCs w:val="22"/>
          <w:lang w:eastAsia="en-US"/>
        </w:rPr>
      </w:pPr>
    </w:p>
    <w:p w14:paraId="1C164135" w14:textId="77777777" w:rsidR="00D86049" w:rsidRDefault="00D86049" w:rsidP="00D86049">
      <w:pPr>
        <w:suppressAutoHyphens w:val="0"/>
        <w:spacing w:line="240" w:lineRule="auto"/>
        <w:ind w:firstLine="0"/>
        <w:rPr>
          <w:rFonts w:eastAsia="Calibri" w:cs="Times New Roman"/>
          <w:color w:val="auto"/>
          <w:szCs w:val="22"/>
          <w:lang w:eastAsia="en-US"/>
        </w:rPr>
      </w:pPr>
    </w:p>
    <w:p w14:paraId="1CD05B0F" w14:textId="77777777" w:rsidR="00D86049" w:rsidRDefault="00D86049" w:rsidP="00D86049">
      <w:pPr>
        <w:suppressAutoHyphens w:val="0"/>
        <w:spacing w:line="240" w:lineRule="auto"/>
        <w:ind w:firstLine="0"/>
        <w:rPr>
          <w:rFonts w:eastAsia="Calibri" w:cs="Times New Roman"/>
          <w:color w:val="auto"/>
          <w:szCs w:val="22"/>
          <w:lang w:eastAsia="en-US"/>
        </w:rPr>
      </w:pPr>
    </w:p>
    <w:p w14:paraId="00421FE7" w14:textId="77777777" w:rsidR="00D86049" w:rsidRDefault="00D86049" w:rsidP="00D86049">
      <w:pPr>
        <w:suppressAutoHyphens w:val="0"/>
        <w:spacing w:line="240" w:lineRule="auto"/>
        <w:ind w:firstLine="0"/>
        <w:rPr>
          <w:rFonts w:eastAsia="Calibri" w:cs="Times New Roman"/>
          <w:color w:val="auto"/>
          <w:szCs w:val="22"/>
          <w:lang w:eastAsia="en-US"/>
        </w:rPr>
      </w:pPr>
    </w:p>
    <w:p w14:paraId="03CE7F0B" w14:textId="77777777" w:rsidR="00D86049" w:rsidRDefault="00D86049" w:rsidP="00D86049">
      <w:pPr>
        <w:suppressAutoHyphens w:val="0"/>
        <w:spacing w:line="240" w:lineRule="auto"/>
        <w:ind w:firstLine="0"/>
        <w:rPr>
          <w:rFonts w:eastAsia="Calibri" w:cs="Times New Roman"/>
          <w:color w:val="auto"/>
          <w:szCs w:val="22"/>
          <w:lang w:eastAsia="en-US"/>
        </w:rPr>
      </w:pPr>
    </w:p>
    <w:p w14:paraId="23EC7D3A" w14:textId="77777777" w:rsidR="00D86049" w:rsidRDefault="00D86049" w:rsidP="00D86049">
      <w:pPr>
        <w:suppressAutoHyphens w:val="0"/>
        <w:spacing w:line="240" w:lineRule="auto"/>
        <w:ind w:firstLine="0"/>
        <w:rPr>
          <w:rFonts w:eastAsia="Calibri" w:cs="Times New Roman"/>
          <w:color w:val="auto"/>
          <w:szCs w:val="22"/>
          <w:lang w:eastAsia="en-US"/>
        </w:rPr>
      </w:pPr>
    </w:p>
    <w:p w14:paraId="428CCCB5" w14:textId="77777777" w:rsidR="00D86049" w:rsidRDefault="00D86049" w:rsidP="00D86049">
      <w:pPr>
        <w:suppressAutoHyphens w:val="0"/>
        <w:spacing w:line="240" w:lineRule="auto"/>
        <w:ind w:firstLine="0"/>
        <w:rPr>
          <w:rFonts w:eastAsia="Calibri" w:cs="Times New Roman"/>
          <w:color w:val="auto"/>
          <w:szCs w:val="22"/>
          <w:lang w:eastAsia="en-US"/>
        </w:rPr>
      </w:pPr>
    </w:p>
    <w:p w14:paraId="2E961CFA" w14:textId="77777777" w:rsidR="00D86049" w:rsidRDefault="00D86049" w:rsidP="00D86049">
      <w:pPr>
        <w:suppressAutoHyphens w:val="0"/>
        <w:spacing w:line="240" w:lineRule="auto"/>
        <w:ind w:firstLine="0"/>
        <w:rPr>
          <w:rFonts w:eastAsia="Calibri" w:cs="Times New Roman"/>
          <w:color w:val="auto"/>
          <w:szCs w:val="22"/>
          <w:lang w:eastAsia="en-US"/>
        </w:rPr>
      </w:pPr>
    </w:p>
    <w:p w14:paraId="4FE25D1D" w14:textId="77777777" w:rsidR="00D86049" w:rsidRDefault="00D86049" w:rsidP="00D86049">
      <w:pPr>
        <w:suppressAutoHyphens w:val="0"/>
        <w:spacing w:line="240" w:lineRule="auto"/>
        <w:ind w:firstLine="0"/>
        <w:rPr>
          <w:rFonts w:eastAsia="Calibri" w:cs="Times New Roman"/>
          <w:color w:val="auto"/>
          <w:szCs w:val="22"/>
          <w:lang w:eastAsia="en-US"/>
        </w:rPr>
      </w:pPr>
    </w:p>
    <w:p w14:paraId="3A1B0783" w14:textId="77777777" w:rsidR="00D86049" w:rsidRDefault="00D86049" w:rsidP="00D86049">
      <w:pPr>
        <w:suppressAutoHyphens w:val="0"/>
        <w:spacing w:line="240" w:lineRule="auto"/>
        <w:ind w:firstLine="0"/>
        <w:rPr>
          <w:rFonts w:eastAsia="Calibri" w:cs="Times New Roman"/>
          <w:color w:val="auto"/>
          <w:szCs w:val="22"/>
          <w:lang w:eastAsia="en-US"/>
        </w:rPr>
      </w:pPr>
    </w:p>
    <w:p w14:paraId="39FC0E99" w14:textId="77777777" w:rsidR="00D86049" w:rsidRDefault="00D86049" w:rsidP="00D86049">
      <w:pPr>
        <w:suppressAutoHyphens w:val="0"/>
        <w:spacing w:line="240" w:lineRule="auto"/>
        <w:ind w:firstLine="0"/>
        <w:rPr>
          <w:rFonts w:eastAsia="Calibri" w:cs="Times New Roman"/>
          <w:color w:val="auto"/>
          <w:szCs w:val="22"/>
          <w:lang w:eastAsia="en-US"/>
        </w:rPr>
      </w:pPr>
    </w:p>
    <w:p w14:paraId="15C8CD8A" w14:textId="77777777" w:rsidR="00D86049" w:rsidRDefault="00D86049" w:rsidP="00D86049">
      <w:pPr>
        <w:suppressAutoHyphens w:val="0"/>
        <w:spacing w:line="240" w:lineRule="auto"/>
        <w:ind w:firstLine="0"/>
        <w:rPr>
          <w:rFonts w:eastAsia="Calibri" w:cs="Times New Roman"/>
          <w:color w:val="auto"/>
          <w:szCs w:val="22"/>
          <w:lang w:eastAsia="en-US"/>
        </w:rPr>
      </w:pPr>
    </w:p>
    <w:p w14:paraId="5381E553" w14:textId="77777777" w:rsidR="00D86049" w:rsidRDefault="00D86049" w:rsidP="00D86049">
      <w:pPr>
        <w:suppressAutoHyphens w:val="0"/>
        <w:spacing w:line="240" w:lineRule="auto"/>
        <w:ind w:firstLine="0"/>
        <w:rPr>
          <w:rFonts w:eastAsia="Calibri" w:cs="Times New Roman"/>
          <w:color w:val="auto"/>
          <w:szCs w:val="22"/>
          <w:lang w:eastAsia="en-US"/>
        </w:rPr>
      </w:pPr>
    </w:p>
    <w:p w14:paraId="394771DA" w14:textId="77777777" w:rsidR="00D86049" w:rsidRDefault="00D86049" w:rsidP="00D86049">
      <w:pPr>
        <w:suppressAutoHyphens w:val="0"/>
        <w:spacing w:line="240" w:lineRule="auto"/>
        <w:ind w:firstLine="0"/>
        <w:rPr>
          <w:rFonts w:eastAsia="Calibri" w:cs="Times New Roman"/>
          <w:color w:val="auto"/>
          <w:szCs w:val="22"/>
          <w:lang w:eastAsia="en-US"/>
        </w:rPr>
      </w:pPr>
    </w:p>
    <w:p w14:paraId="04E783BA" w14:textId="77777777" w:rsidR="00D86049" w:rsidRDefault="00D86049" w:rsidP="00D86049">
      <w:pPr>
        <w:suppressAutoHyphens w:val="0"/>
        <w:spacing w:line="240" w:lineRule="auto"/>
        <w:ind w:firstLine="0"/>
        <w:rPr>
          <w:rFonts w:eastAsia="Calibri" w:cs="Times New Roman"/>
          <w:color w:val="auto"/>
          <w:szCs w:val="22"/>
          <w:lang w:eastAsia="en-US"/>
        </w:rPr>
      </w:pPr>
    </w:p>
    <w:p w14:paraId="40B52DA5" w14:textId="77777777" w:rsidR="00D86049" w:rsidRDefault="00D86049" w:rsidP="00D86049">
      <w:pPr>
        <w:suppressAutoHyphens w:val="0"/>
        <w:spacing w:line="240" w:lineRule="auto"/>
        <w:ind w:firstLine="0"/>
        <w:rPr>
          <w:rFonts w:eastAsia="Calibri" w:cs="Times New Roman"/>
          <w:color w:val="auto"/>
          <w:szCs w:val="22"/>
          <w:lang w:eastAsia="en-US"/>
        </w:rPr>
      </w:pPr>
    </w:p>
    <w:p w14:paraId="01A4D9D4" w14:textId="77777777" w:rsidR="00D86049" w:rsidRDefault="00D86049" w:rsidP="00D86049">
      <w:pPr>
        <w:suppressAutoHyphens w:val="0"/>
        <w:spacing w:line="240" w:lineRule="auto"/>
        <w:ind w:firstLine="0"/>
        <w:rPr>
          <w:rFonts w:eastAsia="Calibri" w:cs="Times New Roman"/>
          <w:color w:val="auto"/>
          <w:szCs w:val="22"/>
          <w:lang w:eastAsia="en-US"/>
        </w:rPr>
      </w:pPr>
    </w:p>
    <w:p w14:paraId="2C45470D" w14:textId="77777777" w:rsidR="00D86049" w:rsidRDefault="00D86049" w:rsidP="00D86049">
      <w:pPr>
        <w:suppressAutoHyphens w:val="0"/>
        <w:spacing w:line="240" w:lineRule="auto"/>
        <w:ind w:firstLine="0"/>
        <w:rPr>
          <w:rFonts w:eastAsia="Calibri" w:cs="Times New Roman"/>
          <w:color w:val="auto"/>
          <w:szCs w:val="22"/>
          <w:lang w:eastAsia="en-US"/>
        </w:rPr>
      </w:pPr>
    </w:p>
    <w:p w14:paraId="78C37791" w14:textId="77777777" w:rsidR="00D86049" w:rsidRDefault="00D86049" w:rsidP="00D86049">
      <w:pPr>
        <w:suppressAutoHyphens w:val="0"/>
        <w:spacing w:line="240" w:lineRule="auto"/>
        <w:ind w:firstLine="0"/>
        <w:rPr>
          <w:rFonts w:eastAsia="Calibri" w:cs="Times New Roman"/>
          <w:color w:val="auto"/>
          <w:szCs w:val="22"/>
          <w:lang w:eastAsia="en-US"/>
        </w:rPr>
      </w:pPr>
    </w:p>
    <w:p w14:paraId="595D11FC" w14:textId="77777777" w:rsidR="00D86049" w:rsidRPr="00C37FB7" w:rsidRDefault="00D86049" w:rsidP="00C37FB7">
      <w:pPr>
        <w:suppressAutoHyphens w:val="0"/>
        <w:rPr>
          <w:rFonts w:eastAsia="Calibri"/>
        </w:rPr>
      </w:pPr>
    </w:p>
    <w:p w14:paraId="44A60E26" w14:textId="77777777" w:rsidR="00744CB8" w:rsidRDefault="009F6D02" w:rsidP="000B5418">
      <w:pPr>
        <w:pStyle w:val="Ttulo1"/>
        <w:numPr>
          <w:ilvl w:val="0"/>
          <w:numId w:val="7"/>
        </w:numPr>
        <w:rPr>
          <w:color w:val="auto"/>
          <w:lang w:eastAsia="pt-BR"/>
        </w:rPr>
      </w:pPr>
      <w:bookmarkStart w:id="79" w:name="_Toc51147799"/>
      <w:r>
        <w:rPr>
          <w:color w:val="auto"/>
          <w:lang w:eastAsia="pt-BR"/>
        </w:rPr>
        <w:lastRenderedPageBreak/>
        <w:t>REVISÃO DE LITERATURA</w:t>
      </w:r>
      <w:bookmarkStart w:id="80" w:name="_Toc51147800"/>
      <w:bookmarkEnd w:id="79"/>
    </w:p>
    <w:p w14:paraId="79877044" w14:textId="050C51AD" w:rsidR="005357B9" w:rsidRPr="00744CB8" w:rsidRDefault="005357B9" w:rsidP="000B5418">
      <w:pPr>
        <w:pStyle w:val="Ttulo2"/>
        <w:numPr>
          <w:ilvl w:val="1"/>
          <w:numId w:val="7"/>
        </w:numPr>
        <w:rPr>
          <w:color w:val="auto"/>
          <w:lang w:eastAsia="pt-BR"/>
        </w:rPr>
      </w:pPr>
      <w:r w:rsidRPr="00744CB8">
        <w:rPr>
          <w:color w:val="auto"/>
          <w:lang w:eastAsia="pt-BR"/>
        </w:rPr>
        <w:t>SISTEMAS DE INFORMAÇÃO</w:t>
      </w:r>
      <w:bookmarkEnd w:id="80"/>
    </w:p>
    <w:p w14:paraId="69893FA5" w14:textId="1B6487EC" w:rsidR="005D345F" w:rsidRDefault="00E352A0" w:rsidP="005F1510">
      <w:pPr>
        <w:rPr>
          <w:lang w:eastAsia="pt-BR"/>
        </w:rPr>
      </w:pPr>
      <w:r>
        <w:rPr>
          <w:lang w:eastAsia="pt-BR"/>
        </w:rPr>
        <w:t xml:space="preserve">A produção de </w:t>
      </w:r>
      <w:r w:rsidRPr="00C04A98">
        <w:rPr>
          <w:b/>
          <w:bCs/>
          <w:lang w:eastAsia="pt-BR"/>
        </w:rPr>
        <w:t>dados</w:t>
      </w:r>
      <w:r>
        <w:rPr>
          <w:lang w:eastAsia="pt-BR"/>
        </w:rPr>
        <w:t xml:space="preserve">, é exponencial, </w:t>
      </w:r>
      <w:r w:rsidR="005D42C9">
        <w:rPr>
          <w:lang w:eastAsia="pt-BR"/>
        </w:rPr>
        <w:t xml:space="preserve">segundo Laudon e Laudon (2007) dados são </w:t>
      </w:r>
      <w:r w:rsidR="000B6DAE">
        <w:rPr>
          <w:lang w:eastAsia="pt-BR"/>
        </w:rPr>
        <w:t xml:space="preserve">fatos brutos que representa eventos que </w:t>
      </w:r>
      <w:r w:rsidR="002E37D0">
        <w:rPr>
          <w:lang w:eastAsia="pt-BR"/>
        </w:rPr>
        <w:t>ocorreram</w:t>
      </w:r>
      <w:r w:rsidR="000B6DAE">
        <w:rPr>
          <w:lang w:eastAsia="pt-BR"/>
        </w:rPr>
        <w:t xml:space="preserve"> nas organizações sem </w:t>
      </w:r>
      <w:r w:rsidR="005D0AF1">
        <w:rPr>
          <w:lang w:eastAsia="pt-BR"/>
        </w:rPr>
        <w:t>estruturação</w:t>
      </w:r>
      <w:r w:rsidR="000B6DAE">
        <w:rPr>
          <w:lang w:eastAsia="pt-BR"/>
        </w:rPr>
        <w:t xml:space="preserve"> de forma que as pessoas possam interpretara-los</w:t>
      </w:r>
      <w:r w:rsidR="002E37D0">
        <w:rPr>
          <w:lang w:eastAsia="pt-BR"/>
        </w:rPr>
        <w:t xml:space="preserve">, como exemplo: </w:t>
      </w:r>
      <w:r w:rsidR="002E37D0" w:rsidRPr="002E37D0">
        <w:rPr>
          <w:i/>
          <w:iCs/>
          <w:lang w:eastAsia="pt-BR"/>
        </w:rPr>
        <w:t>logs</w:t>
      </w:r>
      <w:r w:rsidR="002E37D0">
        <w:rPr>
          <w:lang w:eastAsia="pt-BR"/>
        </w:rPr>
        <w:t xml:space="preserve">. </w:t>
      </w:r>
      <w:r w:rsidR="00EE011D">
        <w:rPr>
          <w:lang w:eastAsia="pt-BR"/>
        </w:rPr>
        <w:t xml:space="preserve"> Rogério e Gonçalves (2017) </w:t>
      </w:r>
      <w:r w:rsidR="000D7FE6">
        <w:rPr>
          <w:lang w:eastAsia="pt-BR"/>
        </w:rPr>
        <w:t xml:space="preserve">explicita que </w:t>
      </w:r>
      <w:r w:rsidR="00460776">
        <w:rPr>
          <w:lang w:eastAsia="pt-BR"/>
        </w:rPr>
        <w:t>os dados podem ser inúmeros e não relacionados entre si</w:t>
      </w:r>
      <w:r w:rsidR="007C3A41">
        <w:rPr>
          <w:lang w:eastAsia="pt-BR"/>
        </w:rPr>
        <w:t>.</w:t>
      </w:r>
    </w:p>
    <w:p w14:paraId="4AF2F451" w14:textId="3AC96DA8" w:rsidR="00D0123B" w:rsidRDefault="002E37D0" w:rsidP="00E352A0">
      <w:pPr>
        <w:rPr>
          <w:lang w:eastAsia="pt-BR"/>
        </w:rPr>
      </w:pPr>
      <w:r>
        <w:rPr>
          <w:lang w:eastAsia="pt-BR"/>
        </w:rPr>
        <w:t xml:space="preserve">Já </w:t>
      </w:r>
      <w:r w:rsidRPr="00C04A98">
        <w:rPr>
          <w:b/>
          <w:bCs/>
          <w:lang w:eastAsia="pt-BR"/>
        </w:rPr>
        <w:t>informações</w:t>
      </w:r>
      <w:r>
        <w:rPr>
          <w:lang w:eastAsia="pt-BR"/>
        </w:rPr>
        <w:t xml:space="preserve"> segundo Laudon e Laudon (2007) </w:t>
      </w:r>
      <w:r w:rsidR="0019007B">
        <w:rPr>
          <w:lang w:eastAsia="pt-BR"/>
        </w:rPr>
        <w:t xml:space="preserve">são dados apresentados de forma </w:t>
      </w:r>
      <w:r w:rsidR="0089300B">
        <w:rPr>
          <w:lang w:eastAsia="pt-BR"/>
        </w:rPr>
        <w:t>significativa</w:t>
      </w:r>
      <w:r w:rsidR="0019007B">
        <w:rPr>
          <w:lang w:eastAsia="pt-BR"/>
        </w:rPr>
        <w:t xml:space="preserve"> e útil</w:t>
      </w:r>
      <w:r w:rsidR="0089300B">
        <w:rPr>
          <w:lang w:eastAsia="pt-BR"/>
        </w:rPr>
        <w:t xml:space="preserve"> para os usuários</w:t>
      </w:r>
      <w:r w:rsidR="00DA5A6D">
        <w:rPr>
          <w:lang w:eastAsia="pt-BR"/>
        </w:rPr>
        <w:t xml:space="preserve">. Rogério e Gonçalves (2017) </w:t>
      </w:r>
      <w:r w:rsidR="00A56172">
        <w:rPr>
          <w:lang w:eastAsia="pt-BR"/>
        </w:rPr>
        <w:t>retrata que por meio de códigos e conjuntos de dados converte-se</w:t>
      </w:r>
      <w:r w:rsidR="007259E2">
        <w:rPr>
          <w:lang w:eastAsia="pt-BR"/>
        </w:rPr>
        <w:t xml:space="preserve"> dados</w:t>
      </w:r>
      <w:r w:rsidR="00A56172">
        <w:rPr>
          <w:lang w:eastAsia="pt-BR"/>
        </w:rPr>
        <w:t xml:space="preserve"> a modelos do pensamento humano</w:t>
      </w:r>
      <w:r w:rsidR="007259E2">
        <w:rPr>
          <w:lang w:eastAsia="pt-BR"/>
        </w:rPr>
        <w:t>, gerando informações</w:t>
      </w:r>
      <w:r w:rsidR="00A56172">
        <w:rPr>
          <w:lang w:eastAsia="pt-BR"/>
        </w:rPr>
        <w:t xml:space="preserve">. </w:t>
      </w:r>
      <w:r w:rsidR="007B1852">
        <w:rPr>
          <w:lang w:eastAsia="pt-BR"/>
        </w:rPr>
        <w:t xml:space="preserve">Chiavenatto (2007) retrata a informação </w:t>
      </w:r>
      <w:r w:rsidR="0031144B">
        <w:rPr>
          <w:lang w:eastAsia="pt-BR"/>
        </w:rPr>
        <w:t xml:space="preserve">em um processo de redução de incertezas </w:t>
      </w:r>
      <w:r w:rsidR="000460D0">
        <w:rPr>
          <w:lang w:eastAsia="pt-BR"/>
        </w:rPr>
        <w:t>e</w:t>
      </w:r>
      <w:r w:rsidR="0031144B">
        <w:rPr>
          <w:lang w:eastAsia="pt-BR"/>
        </w:rPr>
        <w:t xml:space="preserve"> relaciona com a </w:t>
      </w:r>
      <w:r w:rsidR="000460D0">
        <w:rPr>
          <w:lang w:eastAsia="pt-BR"/>
        </w:rPr>
        <w:t>utilidade</w:t>
      </w:r>
      <w:r w:rsidR="0031144B">
        <w:rPr>
          <w:lang w:eastAsia="pt-BR"/>
        </w:rPr>
        <w:t>.</w:t>
      </w:r>
    </w:p>
    <w:p w14:paraId="6976AD05" w14:textId="1DE13476" w:rsidR="00E352A0" w:rsidRDefault="00A52994" w:rsidP="00E352A0">
      <w:pPr>
        <w:rPr>
          <w:lang w:eastAsia="pt-BR"/>
        </w:rPr>
      </w:pPr>
      <w:r>
        <w:rPr>
          <w:lang w:eastAsia="pt-BR"/>
        </w:rPr>
        <w:t xml:space="preserve"> já o </w:t>
      </w:r>
      <w:r w:rsidRPr="00C04A98">
        <w:rPr>
          <w:b/>
          <w:bCs/>
          <w:lang w:eastAsia="pt-BR"/>
        </w:rPr>
        <w:t>conhecimento</w:t>
      </w:r>
      <w:r>
        <w:rPr>
          <w:lang w:eastAsia="pt-BR"/>
        </w:rPr>
        <w:t xml:space="preserve"> </w:t>
      </w:r>
      <w:r w:rsidR="00A6143C">
        <w:rPr>
          <w:lang w:eastAsia="pt-BR"/>
        </w:rPr>
        <w:t>segundo</w:t>
      </w:r>
      <w:r w:rsidR="003B76EF">
        <w:rPr>
          <w:lang w:eastAsia="pt-BR"/>
        </w:rPr>
        <w:t xml:space="preserve"> </w:t>
      </w:r>
      <w:r w:rsidR="00715B05">
        <w:rPr>
          <w:lang w:eastAsia="pt-BR"/>
        </w:rPr>
        <w:t>S</w:t>
      </w:r>
      <w:r w:rsidR="003B76EF">
        <w:rPr>
          <w:lang w:eastAsia="pt-BR"/>
        </w:rPr>
        <w:t>ilva</w:t>
      </w:r>
      <w:r w:rsidR="00A6143C">
        <w:rPr>
          <w:lang w:eastAsia="pt-BR"/>
        </w:rPr>
        <w:t xml:space="preserve"> </w:t>
      </w:r>
      <w:sdt>
        <w:sdtPr>
          <w:rPr>
            <w:lang w:eastAsia="pt-BR"/>
          </w:rPr>
          <w:id w:val="-713347679"/>
          <w:citation/>
        </w:sdtPr>
        <w:sdtEndPr/>
        <w:sdtContent>
          <w:r w:rsidR="00A6143C">
            <w:rPr>
              <w:lang w:eastAsia="pt-BR"/>
            </w:rPr>
            <w:fldChar w:fldCharType="begin"/>
          </w:r>
          <w:r w:rsidR="00A6143C">
            <w:rPr>
              <w:lang w:eastAsia="pt-BR"/>
            </w:rPr>
            <w:instrText xml:space="preserve"> CITATION Sil20 \l 1046 </w:instrText>
          </w:r>
          <w:r w:rsidR="00A6143C">
            <w:rPr>
              <w:lang w:eastAsia="pt-BR"/>
            </w:rPr>
            <w:fldChar w:fldCharType="separate"/>
          </w:r>
          <w:r w:rsidR="00A6143C">
            <w:rPr>
              <w:noProof/>
              <w:lang w:eastAsia="pt-BR"/>
            </w:rPr>
            <w:t>(</w:t>
          </w:r>
          <w:r w:rsidR="00715B05">
            <w:rPr>
              <w:noProof/>
              <w:lang w:eastAsia="pt-BR"/>
            </w:rPr>
            <w:t>apud DEVANPORT, 1998, p. 18</w:t>
          </w:r>
          <w:r w:rsidR="00A6143C">
            <w:rPr>
              <w:noProof/>
              <w:lang w:eastAsia="pt-BR"/>
            </w:rPr>
            <w:t>)</w:t>
          </w:r>
          <w:r w:rsidR="00A6143C">
            <w:rPr>
              <w:lang w:eastAsia="pt-BR"/>
            </w:rPr>
            <w:fldChar w:fldCharType="end"/>
          </w:r>
        </w:sdtContent>
      </w:sdt>
      <w:r w:rsidR="00074EF8">
        <w:rPr>
          <w:lang w:eastAsia="pt-BR"/>
        </w:rPr>
        <w:t xml:space="preserve"> </w:t>
      </w:r>
      <w:r w:rsidR="00570230">
        <w:rPr>
          <w:lang w:eastAsia="pt-BR"/>
        </w:rPr>
        <w:t xml:space="preserve">vai muito além da informação, é geralmente tácito, difícil transferência e estruturação e consequentemente </w:t>
      </w:r>
      <w:r w:rsidR="003B76EF">
        <w:rPr>
          <w:lang w:eastAsia="pt-BR"/>
        </w:rPr>
        <w:t>a representação em forma de algoritmos, requer reflexão, síntese e contexto.</w:t>
      </w:r>
      <w:r w:rsidR="008A5E2A" w:rsidRPr="008A5E2A">
        <w:rPr>
          <w:lang w:eastAsia="pt-BR"/>
        </w:rPr>
        <w:t xml:space="preserve"> </w:t>
      </w:r>
      <w:r w:rsidR="008A5E2A">
        <w:rPr>
          <w:lang w:eastAsia="pt-BR"/>
        </w:rPr>
        <w:t xml:space="preserve">Rogério e Gonçalves (2017) </w:t>
      </w:r>
      <w:r w:rsidR="00135CF3">
        <w:rPr>
          <w:lang w:eastAsia="pt-BR"/>
        </w:rPr>
        <w:t>envolve o conhecimento com um conjunto de</w:t>
      </w:r>
      <w:r w:rsidR="00486AD7">
        <w:rPr>
          <w:lang w:eastAsia="pt-BR"/>
        </w:rPr>
        <w:t xml:space="preserve"> dados e</w:t>
      </w:r>
      <w:r w:rsidR="00135CF3">
        <w:rPr>
          <w:lang w:eastAsia="pt-BR"/>
        </w:rPr>
        <w:t xml:space="preserve"> informações armazenadas </w:t>
      </w:r>
      <w:r w:rsidR="004B2E56">
        <w:rPr>
          <w:lang w:eastAsia="pt-BR"/>
        </w:rPr>
        <w:t>por</w:t>
      </w:r>
      <w:r w:rsidR="00135CF3">
        <w:rPr>
          <w:lang w:eastAsia="pt-BR"/>
        </w:rPr>
        <w:t xml:space="preserve"> intermédio da </w:t>
      </w:r>
      <w:r w:rsidR="004B2E56">
        <w:rPr>
          <w:lang w:eastAsia="pt-BR"/>
        </w:rPr>
        <w:t>experiência</w:t>
      </w:r>
      <w:r w:rsidR="00135CF3">
        <w:rPr>
          <w:lang w:eastAsia="pt-BR"/>
        </w:rPr>
        <w:t>.</w:t>
      </w:r>
    </w:p>
    <w:p w14:paraId="69AA85F9" w14:textId="63881D82" w:rsidR="005F1510" w:rsidRDefault="005F1510" w:rsidP="001D53C9">
      <w:pPr>
        <w:rPr>
          <w:lang w:eastAsia="pt-BR"/>
        </w:rPr>
      </w:pPr>
      <w:r>
        <w:rPr>
          <w:lang w:eastAsia="pt-BR"/>
        </w:rPr>
        <w:t xml:space="preserve">Já Rogério e Gonçalves </w:t>
      </w:r>
      <w:sdt>
        <w:sdtPr>
          <w:rPr>
            <w:lang w:eastAsia="pt-BR"/>
          </w:rPr>
          <w:id w:val="-1557157133"/>
          <w:citation/>
        </w:sdtPr>
        <w:sdtEndPr/>
        <w:sdtContent>
          <w:r>
            <w:rPr>
              <w:lang w:eastAsia="pt-BR"/>
            </w:rPr>
            <w:fldChar w:fldCharType="begin"/>
          </w:r>
          <w:r>
            <w:rPr>
              <w:lang w:eastAsia="pt-BR"/>
            </w:rPr>
            <w:instrText xml:space="preserve"> CITATION Rog17 \l 1046 </w:instrText>
          </w:r>
          <w:r>
            <w:rPr>
              <w:lang w:eastAsia="pt-BR"/>
            </w:rPr>
            <w:fldChar w:fldCharType="separate"/>
          </w:r>
          <w:r>
            <w:rPr>
              <w:noProof/>
              <w:lang w:eastAsia="pt-BR"/>
            </w:rPr>
            <w:t>(2017, p. 47-48)</w:t>
          </w:r>
          <w:r>
            <w:rPr>
              <w:lang w:eastAsia="pt-BR"/>
            </w:rPr>
            <w:fldChar w:fldCharType="end"/>
          </w:r>
        </w:sdtContent>
      </w:sdt>
      <w:r>
        <w:rPr>
          <w:lang w:eastAsia="pt-BR"/>
        </w:rPr>
        <w:t xml:space="preserve"> salienta que “dados sozinhos não são informações e que informações sem um objetivo não geram conhecimento, portanto quanto mais integradas forem às informações, maior será a geração de conhecimento organizacional.”</w:t>
      </w:r>
    </w:p>
    <w:p w14:paraId="75092C8A" w14:textId="77777777" w:rsidR="003874F9" w:rsidRDefault="00F6081E" w:rsidP="00020DDF">
      <w:pPr>
        <w:rPr>
          <w:lang w:eastAsia="pt-BR"/>
        </w:rPr>
      </w:pPr>
      <w:r>
        <w:rPr>
          <w:lang w:eastAsia="pt-BR"/>
        </w:rPr>
        <w:t xml:space="preserve">O uso de Sistemas de Informações (SI) é de extrema importância para as organizações </w:t>
      </w:r>
      <w:r w:rsidR="0045368A">
        <w:rPr>
          <w:lang w:eastAsia="pt-BR"/>
        </w:rPr>
        <w:t xml:space="preserve">contemporâneas. </w:t>
      </w:r>
      <w:r w:rsidR="008D377E">
        <w:rPr>
          <w:lang w:eastAsia="pt-BR"/>
        </w:rPr>
        <w:t>As empresas tendem a atingir seis importantes objetivos organizacionais</w:t>
      </w:r>
      <w:r w:rsidR="005E0083">
        <w:rPr>
          <w:lang w:eastAsia="pt-BR"/>
        </w:rPr>
        <w:t>: excelência operacional; novos produtos, serviços e modelos de negócio; relacionamento mais estreito com clientes e fornecedores</w:t>
      </w:r>
      <w:r w:rsidR="00392684">
        <w:rPr>
          <w:lang w:eastAsia="pt-BR"/>
        </w:rPr>
        <w:t xml:space="preserve"> e sobrevivência</w:t>
      </w:r>
      <w:r w:rsidR="005E0083">
        <w:rPr>
          <w:lang w:eastAsia="pt-BR"/>
        </w:rPr>
        <w:t>; melhor tomada de decisões; vantagem competitiva e sobrevivência</w:t>
      </w:r>
      <w:r w:rsidR="001F074B">
        <w:rPr>
          <w:lang w:eastAsia="pt-BR"/>
        </w:rPr>
        <w:t xml:space="preserve"> </w:t>
      </w:r>
      <w:sdt>
        <w:sdtPr>
          <w:rPr>
            <w:lang w:eastAsia="pt-BR"/>
          </w:rPr>
          <w:id w:val="-322588887"/>
          <w:citation/>
        </w:sdtPr>
        <w:sdtEndPr/>
        <w:sdtContent>
          <w:r w:rsidR="001F074B">
            <w:rPr>
              <w:lang w:eastAsia="pt-BR"/>
            </w:rPr>
            <w:fldChar w:fldCharType="begin"/>
          </w:r>
          <w:r w:rsidR="001F074B">
            <w:rPr>
              <w:lang w:eastAsia="pt-BR"/>
            </w:rPr>
            <w:instrText xml:space="preserve"> CITATION Lau07 \l 1046 </w:instrText>
          </w:r>
          <w:r w:rsidR="001F074B">
            <w:rPr>
              <w:lang w:eastAsia="pt-BR"/>
            </w:rPr>
            <w:fldChar w:fldCharType="separate"/>
          </w:r>
          <w:r w:rsidR="00AB26A5">
            <w:rPr>
              <w:noProof/>
              <w:lang w:eastAsia="pt-BR"/>
            </w:rPr>
            <w:t>(LAUDON e LAUDON, 2007</w:t>
          </w:r>
          <w:r w:rsidR="00980D40">
            <w:rPr>
              <w:noProof/>
              <w:lang w:eastAsia="pt-BR"/>
            </w:rPr>
            <w:t>, p. 6</w:t>
          </w:r>
          <w:r w:rsidR="00AB26A5">
            <w:rPr>
              <w:noProof/>
              <w:lang w:eastAsia="pt-BR"/>
            </w:rPr>
            <w:t>)</w:t>
          </w:r>
          <w:r w:rsidR="001F074B">
            <w:rPr>
              <w:lang w:eastAsia="pt-BR"/>
            </w:rPr>
            <w:fldChar w:fldCharType="end"/>
          </w:r>
        </w:sdtContent>
      </w:sdt>
      <w:r w:rsidR="00962F87">
        <w:rPr>
          <w:lang w:eastAsia="pt-BR"/>
        </w:rPr>
        <w:t>.</w:t>
      </w:r>
      <w:r w:rsidR="00F8148D">
        <w:rPr>
          <w:lang w:eastAsia="pt-BR"/>
        </w:rPr>
        <w:t xml:space="preserve"> </w:t>
      </w:r>
      <w:r w:rsidR="003874F9">
        <w:rPr>
          <w:lang w:eastAsia="pt-BR"/>
        </w:rPr>
        <w:t xml:space="preserve"> </w:t>
      </w:r>
    </w:p>
    <w:p w14:paraId="26331E17" w14:textId="5DA8A6D2" w:rsidR="00020DDF" w:rsidRDefault="00F8148D" w:rsidP="00020DDF">
      <w:pPr>
        <w:rPr>
          <w:lang w:eastAsia="pt-BR"/>
        </w:rPr>
      </w:pPr>
      <w:r>
        <w:rPr>
          <w:lang w:eastAsia="pt-BR"/>
        </w:rPr>
        <w:t>Segundo Rogério e Gonçalves (2017</w:t>
      </w:r>
      <w:r w:rsidR="005F2847">
        <w:rPr>
          <w:lang w:eastAsia="pt-BR"/>
        </w:rPr>
        <w:t>, p. 20</w:t>
      </w:r>
      <w:r>
        <w:rPr>
          <w:lang w:eastAsia="pt-BR"/>
        </w:rPr>
        <w:t>)</w:t>
      </w:r>
      <w:r w:rsidR="005F2847">
        <w:rPr>
          <w:lang w:eastAsia="pt-BR"/>
        </w:rPr>
        <w:t xml:space="preserve"> </w:t>
      </w:r>
      <w:r w:rsidR="00E61EBF">
        <w:rPr>
          <w:lang w:eastAsia="pt-BR"/>
        </w:rPr>
        <w:t>Um sistema</w:t>
      </w:r>
      <w:r w:rsidR="005F2847">
        <w:rPr>
          <w:lang w:eastAsia="pt-BR"/>
        </w:rPr>
        <w:t xml:space="preserve"> de informação</w:t>
      </w:r>
      <w:r w:rsidR="008F65F6">
        <w:rPr>
          <w:lang w:eastAsia="pt-BR"/>
        </w:rPr>
        <w:t xml:space="preserve"> é usado</w:t>
      </w:r>
      <w:r w:rsidR="005F2847">
        <w:rPr>
          <w:lang w:eastAsia="pt-BR"/>
        </w:rPr>
        <w:t xml:space="preserve"> </w:t>
      </w:r>
      <w:r w:rsidR="00494110">
        <w:rPr>
          <w:lang w:eastAsia="pt-BR"/>
        </w:rPr>
        <w:t>para estruturação de dados e informações coerentes para gerar inteligência de negócios</w:t>
      </w:r>
      <w:r w:rsidR="0005582B">
        <w:rPr>
          <w:lang w:eastAsia="pt-BR"/>
        </w:rPr>
        <w:t xml:space="preserve"> e estes sistemas </w:t>
      </w:r>
      <w:r w:rsidR="009A7C88">
        <w:rPr>
          <w:lang w:eastAsia="pt-BR"/>
        </w:rPr>
        <w:t>devem valer de estratégias, tecnologias e processos feitos para pessoas</w:t>
      </w:r>
      <w:r w:rsidR="00494110">
        <w:rPr>
          <w:lang w:eastAsia="pt-BR"/>
        </w:rPr>
        <w:t>.</w:t>
      </w:r>
      <w:r>
        <w:rPr>
          <w:lang w:eastAsia="pt-BR"/>
        </w:rPr>
        <w:t xml:space="preserve"> </w:t>
      </w:r>
    </w:p>
    <w:p w14:paraId="4399D919" w14:textId="74A723E9" w:rsidR="000D585C" w:rsidRDefault="000D585C" w:rsidP="00020DDF">
      <w:pPr>
        <w:rPr>
          <w:lang w:eastAsia="pt-BR"/>
        </w:rPr>
      </w:pPr>
      <w:r>
        <w:rPr>
          <w:lang w:eastAsia="pt-BR"/>
        </w:rPr>
        <w:t xml:space="preserve">Porém o uso de </w:t>
      </w:r>
      <w:r w:rsidR="006E29E8">
        <w:rPr>
          <w:lang w:eastAsia="pt-BR"/>
        </w:rPr>
        <w:t>SI em um uma organização, sem uma administração, liderança</w:t>
      </w:r>
      <w:r w:rsidR="0038344D">
        <w:rPr>
          <w:lang w:eastAsia="pt-BR"/>
        </w:rPr>
        <w:t xml:space="preserve">, coordenação e estudos de excelência podem acabar atrapalhando o desenvolvimento </w:t>
      </w:r>
      <w:r w:rsidR="003C58F8">
        <w:rPr>
          <w:lang w:eastAsia="pt-BR"/>
        </w:rPr>
        <w:t>dela</w:t>
      </w:r>
      <w:r w:rsidR="0038344D">
        <w:rPr>
          <w:lang w:eastAsia="pt-BR"/>
        </w:rPr>
        <w:t xml:space="preserve">, </w:t>
      </w:r>
      <w:r w:rsidR="009B2635">
        <w:rPr>
          <w:lang w:eastAsia="pt-BR"/>
        </w:rPr>
        <w:t>trazendo altos custos e problemas cada vez piores</w:t>
      </w:r>
      <w:r w:rsidR="003C58F8">
        <w:rPr>
          <w:lang w:eastAsia="pt-BR"/>
        </w:rPr>
        <w:t>. Assim não atingindo a excelência operacional.</w:t>
      </w:r>
    </w:p>
    <w:p w14:paraId="4B199AE1" w14:textId="1836C22F" w:rsidR="00226AFA" w:rsidRDefault="00315B15" w:rsidP="00020DDF">
      <w:pPr>
        <w:rPr>
          <w:lang w:eastAsia="pt-BR"/>
        </w:rPr>
      </w:pPr>
      <w:r>
        <w:rPr>
          <w:lang w:eastAsia="pt-BR"/>
        </w:rPr>
        <w:lastRenderedPageBreak/>
        <w:t>As organizações possuem processo organizacionais, tendo segundo Laudon e Laudon (</w:t>
      </w:r>
      <w:r w:rsidR="00B0600F">
        <w:rPr>
          <w:lang w:eastAsia="pt-BR"/>
        </w:rPr>
        <w:t>2011</w:t>
      </w:r>
      <w:r>
        <w:rPr>
          <w:lang w:eastAsia="pt-BR"/>
        </w:rPr>
        <w:t>)</w:t>
      </w:r>
      <w:r w:rsidR="00B0600F">
        <w:rPr>
          <w:lang w:eastAsia="pt-BR"/>
        </w:rPr>
        <w:t xml:space="preserve"> atividades primarias </w:t>
      </w:r>
      <w:r w:rsidR="00391F56">
        <w:rPr>
          <w:lang w:eastAsia="pt-BR"/>
        </w:rPr>
        <w:t>são atividades relacionada com a distribuição de produtos e serviços que geram valor ao cliente</w:t>
      </w:r>
      <w:r w:rsidR="00B915C9">
        <w:rPr>
          <w:lang w:eastAsia="pt-BR"/>
        </w:rPr>
        <w:t xml:space="preserve"> e as atividades de suporte possibilitam a realização das atividades primárias</w:t>
      </w:r>
      <w:r w:rsidR="006B30D8">
        <w:rPr>
          <w:lang w:eastAsia="pt-BR"/>
        </w:rPr>
        <w:t xml:space="preserve"> como a administração e gestão. “</w:t>
      </w:r>
      <w:r w:rsidR="008F2061">
        <w:rPr>
          <w:lang w:eastAsia="pt-BR"/>
        </w:rPr>
        <w:t>Atualmente, a cada estágio da cadeia de valor, pode-se perguntar: “como podemos usar os sistemas de informação para melhorar a eficiência operacional e o relacionamento com meus clientes e fornecedores?”</w:t>
      </w:r>
      <w:r w:rsidR="008F2061" w:rsidRPr="008F2061">
        <w:rPr>
          <w:lang w:eastAsia="pt-BR"/>
        </w:rPr>
        <w:t xml:space="preserve"> </w:t>
      </w:r>
      <w:sdt>
        <w:sdtPr>
          <w:rPr>
            <w:lang w:eastAsia="pt-BR"/>
          </w:rPr>
          <w:id w:val="-11541579"/>
          <w:citation/>
        </w:sdtPr>
        <w:sdtEndPr/>
        <w:sdtContent>
          <w:r w:rsidR="008F2061">
            <w:rPr>
              <w:lang w:eastAsia="pt-BR"/>
            </w:rPr>
            <w:fldChar w:fldCharType="begin"/>
          </w:r>
          <w:r w:rsidR="008F2061">
            <w:rPr>
              <w:lang w:eastAsia="pt-BR"/>
            </w:rPr>
            <w:instrText xml:space="preserve"> CITATION Lau07 \l 1046 </w:instrText>
          </w:r>
          <w:r w:rsidR="008F2061">
            <w:rPr>
              <w:lang w:eastAsia="pt-BR"/>
            </w:rPr>
            <w:fldChar w:fldCharType="separate"/>
          </w:r>
          <w:r w:rsidR="008F2061">
            <w:rPr>
              <w:noProof/>
              <w:lang w:eastAsia="pt-BR"/>
            </w:rPr>
            <w:t>(LAUDON e LAUDON, 2007, p. 80)</w:t>
          </w:r>
          <w:r w:rsidR="008F2061">
            <w:rPr>
              <w:lang w:eastAsia="pt-BR"/>
            </w:rPr>
            <w:fldChar w:fldCharType="end"/>
          </w:r>
        </w:sdtContent>
      </w:sdt>
    </w:p>
    <w:p w14:paraId="2C83BBE2" w14:textId="0E532E27" w:rsidR="003548D4" w:rsidRDefault="00CB1CA2" w:rsidP="00020DDF">
      <w:pPr>
        <w:rPr>
          <w:lang w:eastAsia="pt-BR"/>
        </w:rPr>
      </w:pPr>
      <w:r>
        <w:rPr>
          <w:lang w:eastAsia="pt-BR"/>
        </w:rPr>
        <w:t>“</w:t>
      </w:r>
      <w:r w:rsidR="00CF04DC">
        <w:rPr>
          <w:lang w:eastAsia="pt-BR"/>
        </w:rPr>
        <w:t>Tecnologia da Informação (TI), entenda-se todo software e todo hardware de que uma empresa necessita para atingir seus objetivos organizacionais”</w:t>
      </w:r>
      <w:r w:rsidR="006C5161" w:rsidRPr="006C5161">
        <w:rPr>
          <w:lang w:eastAsia="pt-BR"/>
        </w:rPr>
        <w:t xml:space="preserve"> </w:t>
      </w:r>
      <w:sdt>
        <w:sdtPr>
          <w:rPr>
            <w:lang w:eastAsia="pt-BR"/>
          </w:rPr>
          <w:id w:val="1412897464"/>
          <w:citation/>
        </w:sdtPr>
        <w:sdtEndPr/>
        <w:sdtContent>
          <w:r w:rsidR="006C5161">
            <w:rPr>
              <w:lang w:eastAsia="pt-BR"/>
            </w:rPr>
            <w:fldChar w:fldCharType="begin"/>
          </w:r>
          <w:r w:rsidR="006C5161">
            <w:rPr>
              <w:lang w:eastAsia="pt-BR"/>
            </w:rPr>
            <w:instrText xml:space="preserve"> CITATION Lau07 \l 1046 </w:instrText>
          </w:r>
          <w:r w:rsidR="006C5161">
            <w:rPr>
              <w:lang w:eastAsia="pt-BR"/>
            </w:rPr>
            <w:fldChar w:fldCharType="separate"/>
          </w:r>
          <w:r w:rsidR="00AB26A5">
            <w:rPr>
              <w:noProof/>
              <w:lang w:eastAsia="pt-BR"/>
            </w:rPr>
            <w:t>(LAUDON e LAUDON, 2007</w:t>
          </w:r>
          <w:r w:rsidR="00980D40">
            <w:rPr>
              <w:noProof/>
              <w:lang w:eastAsia="pt-BR"/>
            </w:rPr>
            <w:t>, p. 9</w:t>
          </w:r>
          <w:r w:rsidR="00AB26A5">
            <w:rPr>
              <w:noProof/>
              <w:lang w:eastAsia="pt-BR"/>
            </w:rPr>
            <w:t>)</w:t>
          </w:r>
          <w:r w:rsidR="006C5161">
            <w:rPr>
              <w:lang w:eastAsia="pt-BR"/>
            </w:rPr>
            <w:fldChar w:fldCharType="end"/>
          </w:r>
        </w:sdtContent>
      </w:sdt>
      <w:r w:rsidR="006C5161">
        <w:rPr>
          <w:lang w:eastAsia="pt-BR"/>
        </w:rPr>
        <w:t xml:space="preserve"> </w:t>
      </w:r>
      <w:r w:rsidR="006536B0">
        <w:rPr>
          <w:lang w:eastAsia="pt-BR"/>
        </w:rPr>
        <w:t xml:space="preserve">isto inclui </w:t>
      </w:r>
      <w:r w:rsidR="00993087">
        <w:rPr>
          <w:lang w:eastAsia="pt-BR"/>
        </w:rPr>
        <w:t>todos equipamentos necessários, como monitores, computadores, notebooks, câmeras</w:t>
      </w:r>
      <w:r w:rsidR="00554B88">
        <w:rPr>
          <w:lang w:eastAsia="pt-BR"/>
        </w:rPr>
        <w:t xml:space="preserve"> e</w:t>
      </w:r>
      <w:r w:rsidR="00993087">
        <w:rPr>
          <w:lang w:eastAsia="pt-BR"/>
        </w:rPr>
        <w:t xml:space="preserve"> assistentes</w:t>
      </w:r>
      <w:r w:rsidR="008C32F0">
        <w:rPr>
          <w:lang w:eastAsia="pt-BR"/>
        </w:rPr>
        <w:t>.</w:t>
      </w:r>
      <w:r w:rsidR="00DB1B64">
        <w:rPr>
          <w:lang w:eastAsia="pt-BR"/>
        </w:rPr>
        <w:t xml:space="preserve"> </w:t>
      </w:r>
      <w:r w:rsidR="008C32F0">
        <w:rPr>
          <w:lang w:eastAsia="pt-BR"/>
        </w:rPr>
        <w:t>P</w:t>
      </w:r>
      <w:r w:rsidR="00DB1B64">
        <w:rPr>
          <w:lang w:eastAsia="pt-BR"/>
        </w:rPr>
        <w:t xml:space="preserve">ara o funcionamento do hardware também faz necessário uso de softwares, como: </w:t>
      </w:r>
      <w:r w:rsidR="00DB1B64" w:rsidRPr="0028485C">
        <w:rPr>
          <w:i/>
          <w:iCs/>
          <w:lang w:eastAsia="pt-BR"/>
        </w:rPr>
        <w:t>Windows</w:t>
      </w:r>
      <w:r w:rsidR="00DB1B64">
        <w:rPr>
          <w:lang w:eastAsia="pt-BR"/>
        </w:rPr>
        <w:t xml:space="preserve">, </w:t>
      </w:r>
      <w:r w:rsidR="00DB1B64" w:rsidRPr="0028485C">
        <w:rPr>
          <w:i/>
          <w:iCs/>
          <w:lang w:eastAsia="pt-BR"/>
        </w:rPr>
        <w:t>Linux</w:t>
      </w:r>
      <w:r w:rsidR="00DB1B64">
        <w:rPr>
          <w:lang w:eastAsia="pt-BR"/>
        </w:rPr>
        <w:t xml:space="preserve">, </w:t>
      </w:r>
      <w:proofErr w:type="spellStart"/>
      <w:r w:rsidR="00DB1B64">
        <w:rPr>
          <w:lang w:eastAsia="pt-BR"/>
        </w:rPr>
        <w:t>MacOS</w:t>
      </w:r>
      <w:proofErr w:type="spellEnd"/>
      <w:r w:rsidR="00DB1B64">
        <w:rPr>
          <w:lang w:eastAsia="pt-BR"/>
        </w:rPr>
        <w:t xml:space="preserve">, Pacote </w:t>
      </w:r>
      <w:r w:rsidR="00DB1B64" w:rsidRPr="0028485C">
        <w:rPr>
          <w:i/>
          <w:iCs/>
          <w:lang w:eastAsia="pt-BR"/>
        </w:rPr>
        <w:t>Office</w:t>
      </w:r>
      <w:r w:rsidR="00DB1B64">
        <w:rPr>
          <w:lang w:eastAsia="pt-BR"/>
        </w:rPr>
        <w:t>, Serviços de e-mail</w:t>
      </w:r>
      <w:r w:rsidR="00CA6F24">
        <w:rPr>
          <w:lang w:eastAsia="pt-BR"/>
        </w:rPr>
        <w:t xml:space="preserve"> dentre outros</w:t>
      </w:r>
      <w:sdt>
        <w:sdtPr>
          <w:rPr>
            <w:lang w:eastAsia="pt-BR"/>
          </w:rPr>
          <w:id w:val="-1558619723"/>
          <w:citation/>
        </w:sdtPr>
        <w:sdtEndPr/>
        <w:sdtContent>
          <w:r w:rsidR="00CA6F24">
            <w:rPr>
              <w:lang w:eastAsia="pt-BR"/>
            </w:rPr>
            <w:fldChar w:fldCharType="begin"/>
          </w:r>
          <w:r w:rsidR="00CA6F24">
            <w:rPr>
              <w:lang w:eastAsia="pt-BR"/>
            </w:rPr>
            <w:instrText xml:space="preserve"> CITATION Lau07 \l 1046 </w:instrText>
          </w:r>
          <w:r w:rsidR="00CA6F24">
            <w:rPr>
              <w:lang w:eastAsia="pt-BR"/>
            </w:rPr>
            <w:fldChar w:fldCharType="separate"/>
          </w:r>
          <w:r w:rsidR="00AB26A5">
            <w:rPr>
              <w:noProof/>
              <w:lang w:eastAsia="pt-BR"/>
            </w:rPr>
            <w:t xml:space="preserve"> (LAUDON e LAUDON, 2007</w:t>
          </w:r>
          <w:r w:rsidR="00980D40">
            <w:rPr>
              <w:noProof/>
              <w:lang w:eastAsia="pt-BR"/>
            </w:rPr>
            <w:t>, p. 9</w:t>
          </w:r>
          <w:r w:rsidR="00AB26A5">
            <w:rPr>
              <w:noProof/>
              <w:lang w:eastAsia="pt-BR"/>
            </w:rPr>
            <w:t>)</w:t>
          </w:r>
          <w:r w:rsidR="00CA6F24">
            <w:rPr>
              <w:lang w:eastAsia="pt-BR"/>
            </w:rPr>
            <w:fldChar w:fldCharType="end"/>
          </w:r>
        </w:sdtContent>
      </w:sdt>
      <w:r w:rsidR="00CA6F24">
        <w:rPr>
          <w:lang w:eastAsia="pt-BR"/>
        </w:rPr>
        <w:t>.</w:t>
      </w:r>
    </w:p>
    <w:p w14:paraId="4A15EB01" w14:textId="0CCA40DF" w:rsidR="00CB1CA2" w:rsidRDefault="00DB2FE1" w:rsidP="00020DDF">
      <w:pPr>
        <w:rPr>
          <w:lang w:eastAsia="pt-BR"/>
        </w:rPr>
      </w:pPr>
      <w:r>
        <w:rPr>
          <w:lang w:eastAsia="pt-BR"/>
        </w:rPr>
        <w:t>Já</w:t>
      </w:r>
      <w:r w:rsidR="00214571">
        <w:rPr>
          <w:lang w:eastAsia="pt-BR"/>
        </w:rPr>
        <w:t xml:space="preserve"> um </w:t>
      </w:r>
      <w:r>
        <w:rPr>
          <w:lang w:eastAsia="pt-BR"/>
        </w:rPr>
        <w:t>Sistemas de Informação é mais complexo, deve ser analisado sua perspectiva tecnológica quanto a organizacional</w:t>
      </w:r>
      <w:r w:rsidR="003950C8">
        <w:rPr>
          <w:lang w:eastAsia="pt-BR"/>
        </w:rPr>
        <w:t>, envolvendo a organização, pessoas e tecnologia. O</w:t>
      </w:r>
      <w:r w:rsidR="00FB36C7">
        <w:rPr>
          <w:lang w:eastAsia="pt-BR"/>
        </w:rPr>
        <w:t xml:space="preserve">s computadores </w:t>
      </w:r>
      <w:r w:rsidR="00380C0A">
        <w:rPr>
          <w:lang w:eastAsia="pt-BR"/>
        </w:rPr>
        <w:t xml:space="preserve">são apenas partes de um sistema de informação </w:t>
      </w:r>
      <w:sdt>
        <w:sdtPr>
          <w:rPr>
            <w:lang w:eastAsia="pt-BR"/>
          </w:rPr>
          <w:id w:val="-1970042323"/>
          <w:citation/>
        </w:sdtPr>
        <w:sdtEndPr/>
        <w:sdtContent>
          <w:r w:rsidR="00106AE9">
            <w:rPr>
              <w:lang w:eastAsia="pt-BR"/>
            </w:rPr>
            <w:fldChar w:fldCharType="begin"/>
          </w:r>
          <w:r w:rsidR="00106AE9">
            <w:rPr>
              <w:lang w:eastAsia="pt-BR"/>
            </w:rPr>
            <w:instrText xml:space="preserve"> CITATION Lau07 \l 1046 </w:instrText>
          </w:r>
          <w:r w:rsidR="00106AE9">
            <w:rPr>
              <w:lang w:eastAsia="pt-BR"/>
            </w:rPr>
            <w:fldChar w:fldCharType="separate"/>
          </w:r>
          <w:r w:rsidR="00AB26A5">
            <w:rPr>
              <w:noProof/>
              <w:lang w:eastAsia="pt-BR"/>
            </w:rPr>
            <w:t>(LAUDON e LAUDON, 2007</w:t>
          </w:r>
          <w:r w:rsidR="00980D40">
            <w:rPr>
              <w:noProof/>
              <w:lang w:eastAsia="pt-BR"/>
            </w:rPr>
            <w:t>, p. 9 e 11</w:t>
          </w:r>
          <w:r w:rsidR="00AB26A5">
            <w:rPr>
              <w:noProof/>
              <w:lang w:eastAsia="pt-BR"/>
            </w:rPr>
            <w:t>)</w:t>
          </w:r>
          <w:r w:rsidR="00106AE9">
            <w:rPr>
              <w:lang w:eastAsia="pt-BR"/>
            </w:rPr>
            <w:fldChar w:fldCharType="end"/>
          </w:r>
        </w:sdtContent>
      </w:sdt>
      <w:r w:rsidR="00106AE9">
        <w:rPr>
          <w:lang w:eastAsia="pt-BR"/>
        </w:rPr>
        <w:t>.</w:t>
      </w:r>
    </w:p>
    <w:p w14:paraId="609CC2DE" w14:textId="78ECA645" w:rsidR="00274883" w:rsidRDefault="00274883" w:rsidP="00020DDF">
      <w:pPr>
        <w:rPr>
          <w:lang w:eastAsia="pt-BR"/>
        </w:rPr>
      </w:pPr>
    </w:p>
    <w:p w14:paraId="29B3AD4A" w14:textId="77777777" w:rsidR="00274883" w:rsidRDefault="00274883" w:rsidP="00020DDF">
      <w:pPr>
        <w:rPr>
          <w:lang w:eastAsia="pt-BR"/>
        </w:rPr>
      </w:pPr>
    </w:p>
    <w:p w14:paraId="4A50757B" w14:textId="3C2EBA84" w:rsidR="00E134D8" w:rsidRDefault="00E134D8" w:rsidP="00274883">
      <w:pPr>
        <w:spacing w:line="240" w:lineRule="auto"/>
        <w:ind w:left="2268" w:firstLine="0"/>
        <w:rPr>
          <w:rFonts w:eastAsia="Calibri"/>
          <w:color w:val="auto"/>
          <w:sz w:val="22"/>
          <w:szCs w:val="22"/>
          <w:lang w:eastAsia="en-US"/>
        </w:rPr>
      </w:pPr>
      <w:r w:rsidRPr="00274883">
        <w:rPr>
          <w:rFonts w:eastAsia="Calibri"/>
          <w:color w:val="auto"/>
          <w:sz w:val="22"/>
          <w:szCs w:val="22"/>
          <w:lang w:eastAsia="en-US"/>
        </w:rPr>
        <w:t xml:space="preserve">Um sistema de informação pode ser definido tecnicamente como um conjunto de componentes inter-relacionados que coletam (ou recuperam), processam, armazenam e distribuem </w:t>
      </w:r>
      <w:r w:rsidR="00274883" w:rsidRPr="00274883">
        <w:rPr>
          <w:rFonts w:eastAsia="Calibri"/>
          <w:color w:val="auto"/>
          <w:sz w:val="22"/>
          <w:szCs w:val="22"/>
          <w:lang w:eastAsia="en-US"/>
        </w:rPr>
        <w:t xml:space="preserve">informações destinadas a </w:t>
      </w:r>
      <w:r w:rsidR="00274883">
        <w:rPr>
          <w:rFonts w:eastAsia="Calibri"/>
          <w:color w:val="auto"/>
          <w:sz w:val="22"/>
          <w:szCs w:val="22"/>
          <w:lang w:eastAsia="en-US"/>
        </w:rPr>
        <w:t>apoiar</w:t>
      </w:r>
      <w:r w:rsidR="00274883" w:rsidRPr="00274883">
        <w:rPr>
          <w:rFonts w:eastAsia="Calibri"/>
          <w:color w:val="auto"/>
          <w:sz w:val="22"/>
          <w:szCs w:val="22"/>
          <w:lang w:eastAsia="en-US"/>
        </w:rPr>
        <w:t xml:space="preserve"> a tomada de decisões, a coordenação e o controle de uma organização</w:t>
      </w:r>
      <w:r w:rsidR="00274883" w:rsidRPr="00274883">
        <w:rPr>
          <w:lang w:eastAsia="pt-BR"/>
        </w:rPr>
        <w:t xml:space="preserve"> </w:t>
      </w:r>
      <w:sdt>
        <w:sdtPr>
          <w:rPr>
            <w:rFonts w:eastAsia="Calibri"/>
            <w:color w:val="auto"/>
            <w:sz w:val="22"/>
            <w:szCs w:val="22"/>
            <w:lang w:eastAsia="en-US"/>
          </w:rPr>
          <w:id w:val="536084461"/>
          <w:citation/>
        </w:sdtPr>
        <w:sdtEndPr/>
        <w:sdtContent>
          <w:r w:rsidR="00274883" w:rsidRPr="00274883">
            <w:rPr>
              <w:rFonts w:eastAsia="Calibri"/>
              <w:color w:val="auto"/>
              <w:sz w:val="22"/>
              <w:szCs w:val="22"/>
              <w:lang w:eastAsia="en-US"/>
            </w:rPr>
            <w:fldChar w:fldCharType="begin"/>
          </w:r>
          <w:r w:rsidR="00274883" w:rsidRPr="00274883">
            <w:rPr>
              <w:rFonts w:eastAsia="Calibri"/>
              <w:color w:val="auto"/>
              <w:sz w:val="22"/>
              <w:szCs w:val="22"/>
              <w:lang w:eastAsia="en-US"/>
            </w:rPr>
            <w:instrText xml:space="preserve"> CITATION Lau07 \l 1046 </w:instrText>
          </w:r>
          <w:r w:rsidR="00274883" w:rsidRPr="00274883">
            <w:rPr>
              <w:rFonts w:eastAsia="Calibri"/>
              <w:color w:val="auto"/>
              <w:sz w:val="22"/>
              <w:szCs w:val="22"/>
              <w:lang w:eastAsia="en-US"/>
            </w:rPr>
            <w:fldChar w:fldCharType="separate"/>
          </w:r>
          <w:r w:rsidR="00AB26A5" w:rsidRPr="00AB26A5">
            <w:rPr>
              <w:rFonts w:eastAsia="Calibri"/>
              <w:noProof/>
              <w:color w:val="auto"/>
              <w:sz w:val="22"/>
              <w:szCs w:val="22"/>
              <w:lang w:eastAsia="en-US"/>
            </w:rPr>
            <w:t>(LAUDON e LAUDON, 2007</w:t>
          </w:r>
          <w:r w:rsidR="00980D40">
            <w:rPr>
              <w:rFonts w:eastAsia="Calibri"/>
              <w:noProof/>
              <w:color w:val="auto"/>
              <w:sz w:val="22"/>
              <w:szCs w:val="22"/>
              <w:lang w:eastAsia="en-US"/>
            </w:rPr>
            <w:t>, p. 9</w:t>
          </w:r>
          <w:r w:rsidR="00AB26A5" w:rsidRPr="00AB26A5">
            <w:rPr>
              <w:rFonts w:eastAsia="Calibri"/>
              <w:noProof/>
              <w:color w:val="auto"/>
              <w:sz w:val="22"/>
              <w:szCs w:val="22"/>
              <w:lang w:eastAsia="en-US"/>
            </w:rPr>
            <w:t>)</w:t>
          </w:r>
          <w:r w:rsidR="00274883" w:rsidRPr="00274883">
            <w:rPr>
              <w:rFonts w:eastAsia="Calibri"/>
              <w:color w:val="auto"/>
              <w:sz w:val="22"/>
              <w:szCs w:val="22"/>
              <w:lang w:eastAsia="en-US"/>
            </w:rPr>
            <w:fldChar w:fldCharType="end"/>
          </w:r>
        </w:sdtContent>
      </w:sdt>
      <w:r w:rsidR="00274883">
        <w:rPr>
          <w:rFonts w:eastAsia="Calibri"/>
          <w:color w:val="auto"/>
          <w:sz w:val="22"/>
          <w:szCs w:val="22"/>
          <w:lang w:eastAsia="en-US"/>
        </w:rPr>
        <w:t>.</w:t>
      </w:r>
    </w:p>
    <w:p w14:paraId="73D44317" w14:textId="311EB794" w:rsidR="00274883" w:rsidRDefault="00274883" w:rsidP="00274883">
      <w:pPr>
        <w:spacing w:line="240" w:lineRule="auto"/>
        <w:ind w:left="2268" w:firstLine="0"/>
        <w:rPr>
          <w:rFonts w:eastAsia="Calibri"/>
          <w:color w:val="auto"/>
          <w:sz w:val="22"/>
          <w:szCs w:val="22"/>
          <w:lang w:eastAsia="en-US"/>
        </w:rPr>
      </w:pPr>
    </w:p>
    <w:p w14:paraId="027563BD" w14:textId="6C7FFB43" w:rsidR="00274883" w:rsidRPr="00BA3F63" w:rsidRDefault="00274883" w:rsidP="00274883">
      <w:pPr>
        <w:spacing w:line="240" w:lineRule="auto"/>
        <w:ind w:left="2268" w:firstLine="0"/>
        <w:rPr>
          <w:rFonts w:eastAsia="Calibri"/>
          <w:color w:val="auto"/>
          <w:lang w:eastAsia="en-US"/>
        </w:rPr>
      </w:pPr>
    </w:p>
    <w:p w14:paraId="7505ED87" w14:textId="2E25FD25" w:rsidR="00BA3F63" w:rsidRPr="001F093D" w:rsidRDefault="002B094E" w:rsidP="009512C8">
      <w:pPr>
        <w:spacing w:line="240" w:lineRule="auto"/>
        <w:rPr>
          <w:rFonts w:eastAsia="Calibri"/>
          <w:color w:val="auto"/>
          <w:lang w:eastAsia="en-US"/>
        </w:rPr>
      </w:pPr>
      <w:r w:rsidRPr="001F093D">
        <w:rPr>
          <w:rFonts w:eastAsia="Calibri"/>
          <w:color w:val="auto"/>
          <w:lang w:eastAsia="en-US"/>
        </w:rPr>
        <w:t>Para obter a eficiência e eficácia organiza</w:t>
      </w:r>
      <w:r w:rsidR="00AE3AB5" w:rsidRPr="001F093D">
        <w:rPr>
          <w:rFonts w:eastAsia="Calibri"/>
          <w:color w:val="auto"/>
          <w:lang w:eastAsia="en-US"/>
        </w:rPr>
        <w:t>c</w:t>
      </w:r>
      <w:r w:rsidRPr="001F093D">
        <w:rPr>
          <w:rFonts w:eastAsia="Calibri"/>
          <w:color w:val="auto"/>
          <w:lang w:eastAsia="en-US"/>
        </w:rPr>
        <w:t xml:space="preserve">ional é </w:t>
      </w:r>
      <w:r w:rsidR="00AE3AB5" w:rsidRPr="001F093D">
        <w:rPr>
          <w:rFonts w:eastAsia="Calibri"/>
          <w:color w:val="auto"/>
          <w:lang w:eastAsia="en-US"/>
        </w:rPr>
        <w:t xml:space="preserve">imprescindível </w:t>
      </w:r>
      <w:r w:rsidR="00EA524D" w:rsidRPr="001F093D">
        <w:rPr>
          <w:rFonts w:eastAsia="Calibri"/>
          <w:color w:val="auto"/>
          <w:lang w:eastAsia="en-US"/>
        </w:rPr>
        <w:t xml:space="preserve">entender </w:t>
      </w:r>
      <w:r w:rsidR="005D2685" w:rsidRPr="001F093D">
        <w:rPr>
          <w:rFonts w:eastAsia="Calibri"/>
          <w:color w:val="auto"/>
          <w:lang w:eastAsia="en-US"/>
        </w:rPr>
        <w:t>as dimensões organizacional, humana e tecnológica</w:t>
      </w:r>
      <w:r w:rsidR="00AE3AB5" w:rsidRPr="001F093D">
        <w:rPr>
          <w:rFonts w:eastAsia="Calibri"/>
          <w:color w:val="auto"/>
          <w:lang w:eastAsia="en-US"/>
        </w:rPr>
        <w:t xml:space="preserve"> de uma organização </w:t>
      </w:r>
      <w:sdt>
        <w:sdtPr>
          <w:rPr>
            <w:rFonts w:eastAsia="Calibri"/>
            <w:color w:val="auto"/>
            <w:lang w:eastAsia="en-US"/>
          </w:rPr>
          <w:id w:val="-1016073612"/>
          <w:citation/>
        </w:sdtPr>
        <w:sdtEndPr/>
        <w:sdtContent>
          <w:r w:rsidR="00BA3F63" w:rsidRPr="001F093D">
            <w:rPr>
              <w:rFonts w:eastAsia="Calibri"/>
              <w:color w:val="auto"/>
              <w:lang w:eastAsia="en-US"/>
            </w:rPr>
            <w:fldChar w:fldCharType="begin"/>
          </w:r>
          <w:r w:rsidR="00BA3F63" w:rsidRPr="001F093D">
            <w:rPr>
              <w:rFonts w:eastAsia="Calibri"/>
              <w:color w:val="auto"/>
              <w:lang w:eastAsia="en-US"/>
            </w:rPr>
            <w:instrText xml:space="preserve"> CITATION Lau07 \l 1046 </w:instrText>
          </w:r>
          <w:r w:rsidR="00BA3F63" w:rsidRPr="001F093D">
            <w:rPr>
              <w:rFonts w:eastAsia="Calibri"/>
              <w:color w:val="auto"/>
              <w:lang w:eastAsia="en-US"/>
            </w:rPr>
            <w:fldChar w:fldCharType="separate"/>
          </w:r>
          <w:r w:rsidR="00AB26A5" w:rsidRPr="001F093D">
            <w:rPr>
              <w:rFonts w:eastAsia="Calibri"/>
              <w:noProof/>
              <w:color w:val="auto"/>
              <w:lang w:eastAsia="en-US"/>
            </w:rPr>
            <w:t>(LAUDON e LAUDON, 2007</w:t>
          </w:r>
          <w:r w:rsidR="00980D40">
            <w:rPr>
              <w:rFonts w:eastAsia="Calibri"/>
              <w:noProof/>
              <w:color w:val="auto"/>
              <w:lang w:eastAsia="en-US"/>
            </w:rPr>
            <w:t>, p. 9</w:t>
          </w:r>
          <w:r w:rsidR="00AB26A5" w:rsidRPr="001F093D">
            <w:rPr>
              <w:rFonts w:eastAsia="Calibri"/>
              <w:noProof/>
              <w:color w:val="auto"/>
              <w:lang w:eastAsia="en-US"/>
            </w:rPr>
            <w:t>)</w:t>
          </w:r>
          <w:r w:rsidR="00BA3F63" w:rsidRPr="001F093D">
            <w:rPr>
              <w:rFonts w:eastAsia="Calibri"/>
              <w:color w:val="auto"/>
              <w:lang w:eastAsia="en-US"/>
            </w:rPr>
            <w:fldChar w:fldCharType="end"/>
          </w:r>
        </w:sdtContent>
      </w:sdt>
      <w:r w:rsidR="00BA3F63" w:rsidRPr="001F093D">
        <w:rPr>
          <w:rFonts w:eastAsia="Calibri"/>
          <w:color w:val="auto"/>
          <w:lang w:eastAsia="en-US"/>
        </w:rPr>
        <w:t>.</w:t>
      </w:r>
      <w:r w:rsidR="00A85C0B">
        <w:rPr>
          <w:rFonts w:eastAsia="Calibri"/>
          <w:color w:val="auto"/>
          <w:lang w:eastAsia="en-US"/>
        </w:rPr>
        <w:t xml:space="preserve"> </w:t>
      </w:r>
    </w:p>
    <w:p w14:paraId="7848D51D" w14:textId="77777777" w:rsidR="00BA3F63" w:rsidRPr="00BA3F63" w:rsidRDefault="00BA3F63" w:rsidP="005D2685">
      <w:pPr>
        <w:spacing w:line="240" w:lineRule="auto"/>
        <w:rPr>
          <w:rFonts w:eastAsia="Calibri"/>
          <w:color w:val="auto"/>
          <w:lang w:eastAsia="en-US"/>
        </w:rPr>
      </w:pPr>
    </w:p>
    <w:p w14:paraId="702974A4" w14:textId="3C4E3D84" w:rsidR="005E0475" w:rsidRPr="00EA3AC8" w:rsidRDefault="005E0475" w:rsidP="00EA3AC8">
      <w:pPr>
        <w:suppressAutoHyphens w:val="0"/>
        <w:rPr>
          <w:rFonts w:eastAsia="Calibri" w:cs="Times New Roman"/>
          <w:szCs w:val="22"/>
          <w:lang w:eastAsia="en-US"/>
        </w:rPr>
      </w:pPr>
      <w:r>
        <w:rPr>
          <w:rFonts w:eastAsia="Calibri" w:cs="Times New Roman"/>
          <w:szCs w:val="22"/>
          <w:lang w:eastAsia="en-US"/>
        </w:rPr>
        <w:t xml:space="preserve">A utilização de SI é </w:t>
      </w:r>
      <w:r w:rsidR="0034066A">
        <w:rPr>
          <w:rFonts w:eastAsia="Calibri" w:cs="Times New Roman"/>
          <w:szCs w:val="22"/>
          <w:lang w:eastAsia="en-US"/>
        </w:rPr>
        <w:t>imprescindível</w:t>
      </w:r>
      <w:r>
        <w:rPr>
          <w:rFonts w:eastAsia="Calibri" w:cs="Times New Roman"/>
          <w:szCs w:val="22"/>
          <w:lang w:eastAsia="en-US"/>
        </w:rPr>
        <w:t xml:space="preserve"> em </w:t>
      </w:r>
      <w:r w:rsidR="0034066A">
        <w:rPr>
          <w:rFonts w:eastAsia="Calibri" w:cs="Times New Roman"/>
          <w:szCs w:val="22"/>
          <w:lang w:eastAsia="en-US"/>
        </w:rPr>
        <w:t>diversos campos de atuação,</w:t>
      </w:r>
      <w:r w:rsidR="005711F9">
        <w:rPr>
          <w:rFonts w:eastAsia="Calibri" w:cs="Times New Roman"/>
          <w:szCs w:val="22"/>
          <w:lang w:eastAsia="en-US"/>
        </w:rPr>
        <w:t xml:space="preserve"> </w:t>
      </w:r>
      <w:r w:rsidR="0034066A">
        <w:rPr>
          <w:rFonts w:eastAsia="Calibri" w:cs="Times New Roman"/>
          <w:szCs w:val="22"/>
          <w:lang w:eastAsia="en-US"/>
        </w:rPr>
        <w:t xml:space="preserve">segundo </w:t>
      </w:r>
      <w:r w:rsidR="00F545C6">
        <w:rPr>
          <w:rFonts w:eastAsia="Calibri" w:cs="Times New Roman"/>
          <w:szCs w:val="22"/>
          <w:lang w:eastAsia="en-US"/>
        </w:rPr>
        <w:t>Mendonça e Fernandes</w:t>
      </w:r>
      <w:r w:rsidR="00757EBE">
        <w:rPr>
          <w:rFonts w:eastAsia="Calibri" w:cs="Times New Roman"/>
          <w:szCs w:val="22"/>
          <w:lang w:eastAsia="en-US"/>
        </w:rPr>
        <w:t xml:space="preserve"> </w:t>
      </w:r>
      <w:sdt>
        <w:sdtPr>
          <w:rPr>
            <w:rFonts w:eastAsia="Calibri" w:cs="Times New Roman"/>
            <w:szCs w:val="22"/>
            <w:lang w:eastAsia="en-US"/>
          </w:rPr>
          <w:id w:val="866174404"/>
          <w:citation/>
        </w:sdtPr>
        <w:sdtEndPr/>
        <w:sdtContent>
          <w:r w:rsidR="00F545C6">
            <w:rPr>
              <w:rFonts w:eastAsia="Calibri" w:cs="Times New Roman"/>
              <w:szCs w:val="22"/>
              <w:lang w:eastAsia="en-US"/>
            </w:rPr>
            <w:fldChar w:fldCharType="begin"/>
          </w:r>
          <w:r w:rsidR="00F545C6">
            <w:rPr>
              <w:rFonts w:eastAsia="Calibri" w:cs="Times New Roman"/>
              <w:szCs w:val="22"/>
              <w:lang w:eastAsia="en-US"/>
            </w:rPr>
            <w:instrText xml:space="preserve"> CITATION Men12 \l 1046 </w:instrText>
          </w:r>
          <w:r w:rsidR="00F545C6">
            <w:rPr>
              <w:rFonts w:eastAsia="Calibri" w:cs="Times New Roman"/>
              <w:szCs w:val="22"/>
              <w:lang w:eastAsia="en-US"/>
            </w:rPr>
            <w:fldChar w:fldCharType="separate"/>
          </w:r>
          <w:r w:rsidR="00AB26A5" w:rsidRPr="00AB26A5">
            <w:rPr>
              <w:rFonts w:eastAsia="Calibri" w:cs="Times New Roman"/>
              <w:noProof/>
              <w:szCs w:val="22"/>
              <w:lang w:eastAsia="en-US"/>
            </w:rPr>
            <w:t>(2012</w:t>
          </w:r>
          <w:r w:rsidR="00C925D8">
            <w:rPr>
              <w:rFonts w:eastAsia="Calibri" w:cs="Times New Roman"/>
              <w:noProof/>
              <w:szCs w:val="22"/>
              <w:lang w:eastAsia="en-US"/>
            </w:rPr>
            <w:t>, p. 22</w:t>
          </w:r>
          <w:r w:rsidR="00AB26A5" w:rsidRPr="00AB26A5">
            <w:rPr>
              <w:rFonts w:eastAsia="Calibri" w:cs="Times New Roman"/>
              <w:noProof/>
              <w:szCs w:val="22"/>
              <w:lang w:eastAsia="en-US"/>
            </w:rPr>
            <w:t>)</w:t>
          </w:r>
          <w:r w:rsidR="00F545C6">
            <w:rPr>
              <w:rFonts w:eastAsia="Calibri" w:cs="Times New Roman"/>
              <w:szCs w:val="22"/>
              <w:lang w:eastAsia="en-US"/>
            </w:rPr>
            <w:fldChar w:fldCharType="end"/>
          </w:r>
        </w:sdtContent>
      </w:sdt>
      <w:r w:rsidR="00757EBE">
        <w:rPr>
          <w:rFonts w:eastAsia="Calibri" w:cs="Times New Roman"/>
          <w:szCs w:val="22"/>
          <w:lang w:eastAsia="en-US"/>
        </w:rPr>
        <w:t xml:space="preserve"> </w:t>
      </w:r>
      <w:r w:rsidR="00941E7B">
        <w:rPr>
          <w:rFonts w:eastAsia="Calibri" w:cs="Times New Roman"/>
          <w:szCs w:val="22"/>
          <w:lang w:eastAsia="en-US"/>
        </w:rPr>
        <w:t xml:space="preserve">as informações </w:t>
      </w:r>
      <w:r w:rsidR="00C5449D">
        <w:rPr>
          <w:rFonts w:eastAsia="Calibri" w:cs="Times New Roman"/>
          <w:szCs w:val="22"/>
          <w:lang w:eastAsia="en-US"/>
        </w:rPr>
        <w:t>estão direcionadas a produção de serviços, e não evidencia indicadores de qualidade, gestão e desempenho</w:t>
      </w:r>
      <w:r w:rsidR="00BA3F63">
        <w:rPr>
          <w:rFonts w:eastAsia="Calibri" w:cs="Times New Roman"/>
          <w:szCs w:val="22"/>
          <w:lang w:eastAsia="en-US"/>
        </w:rPr>
        <w:t>. Fazendo com que o SI não alcance todos os objetivos da alta gestão</w:t>
      </w:r>
      <w:r w:rsidR="005711F9">
        <w:rPr>
          <w:rFonts w:eastAsia="Calibri" w:cs="Times New Roman"/>
          <w:szCs w:val="22"/>
          <w:lang w:eastAsia="en-US"/>
        </w:rPr>
        <w:t>.</w:t>
      </w:r>
    </w:p>
    <w:p w14:paraId="28C6554F" w14:textId="3D192304" w:rsidR="009F6D02" w:rsidRDefault="00534B7C" w:rsidP="00EA3AC8">
      <w:pPr>
        <w:suppressAutoHyphens w:val="0"/>
        <w:rPr>
          <w:rFonts w:eastAsia="Calibri" w:cs="Times New Roman"/>
          <w:szCs w:val="22"/>
          <w:lang w:eastAsia="en-US"/>
        </w:rPr>
      </w:pPr>
      <w:r>
        <w:rPr>
          <w:rFonts w:eastAsia="Calibri" w:cs="Times New Roman"/>
          <w:szCs w:val="22"/>
          <w:lang w:eastAsia="en-US"/>
        </w:rPr>
        <w:t xml:space="preserve">No âmbito Governamental é público e notório uma grande </w:t>
      </w:r>
      <w:r w:rsidR="00E17DCC">
        <w:rPr>
          <w:rFonts w:eastAsia="Calibri" w:cs="Times New Roman"/>
          <w:szCs w:val="22"/>
          <w:lang w:eastAsia="en-US"/>
        </w:rPr>
        <w:t xml:space="preserve">fragmentação nos sistemas, feitos por estados nos quais os outros estados necessitam implementar os mesmos sistemas, dados repetidos em diversos cadastros, </w:t>
      </w:r>
      <w:r w:rsidR="00D70727">
        <w:rPr>
          <w:rFonts w:eastAsia="Calibri" w:cs="Times New Roman"/>
          <w:szCs w:val="22"/>
          <w:lang w:eastAsia="en-US"/>
        </w:rPr>
        <w:t xml:space="preserve">tecnologias defasadas, </w:t>
      </w:r>
      <w:r w:rsidR="002A7C1A">
        <w:rPr>
          <w:rFonts w:eastAsia="Calibri" w:cs="Times New Roman"/>
          <w:szCs w:val="22"/>
          <w:lang w:eastAsia="en-US"/>
        </w:rPr>
        <w:t>falta de planejamento para desenvolvimento</w:t>
      </w:r>
      <w:r w:rsidR="0098731F">
        <w:rPr>
          <w:rFonts w:eastAsia="Calibri" w:cs="Times New Roman"/>
          <w:szCs w:val="22"/>
          <w:lang w:eastAsia="en-US"/>
        </w:rPr>
        <w:t xml:space="preserve"> e falta de auditoria para </w:t>
      </w:r>
      <w:r w:rsidR="004B1C64">
        <w:rPr>
          <w:rFonts w:eastAsia="Calibri" w:cs="Times New Roman"/>
          <w:szCs w:val="22"/>
          <w:lang w:eastAsia="en-US"/>
        </w:rPr>
        <w:t>confidencialidade das informações.</w:t>
      </w:r>
    </w:p>
    <w:p w14:paraId="48CE1D5C" w14:textId="769504F3" w:rsidR="00106AE9" w:rsidRDefault="004E0C7E" w:rsidP="00106AE9">
      <w:pPr>
        <w:suppressAutoHyphens w:val="0"/>
        <w:rPr>
          <w:rFonts w:eastAsia="Calibri" w:cs="Times New Roman"/>
          <w:szCs w:val="22"/>
          <w:lang w:eastAsia="en-US"/>
        </w:rPr>
      </w:pPr>
      <w:r>
        <w:rPr>
          <w:rFonts w:eastAsia="Calibri" w:cs="Times New Roman"/>
          <w:szCs w:val="22"/>
          <w:lang w:eastAsia="en-US"/>
        </w:rPr>
        <w:lastRenderedPageBreak/>
        <w:t>Isto dificulta ações do Governo</w:t>
      </w:r>
      <w:r w:rsidR="005D565B">
        <w:rPr>
          <w:rFonts w:eastAsia="Calibri" w:cs="Times New Roman"/>
          <w:szCs w:val="22"/>
          <w:lang w:eastAsia="en-US"/>
        </w:rPr>
        <w:t>, seja ele Federal,</w:t>
      </w:r>
      <w:r w:rsidR="000701EF">
        <w:rPr>
          <w:rFonts w:eastAsia="Calibri" w:cs="Times New Roman"/>
          <w:szCs w:val="22"/>
          <w:lang w:eastAsia="en-US"/>
        </w:rPr>
        <w:t xml:space="preserve"> </w:t>
      </w:r>
      <w:r w:rsidR="0058730E">
        <w:rPr>
          <w:rFonts w:eastAsia="Calibri" w:cs="Times New Roman"/>
          <w:szCs w:val="22"/>
          <w:lang w:eastAsia="en-US"/>
        </w:rPr>
        <w:t>E</w:t>
      </w:r>
      <w:r w:rsidR="000701EF">
        <w:rPr>
          <w:rFonts w:eastAsia="Calibri" w:cs="Times New Roman"/>
          <w:szCs w:val="22"/>
          <w:lang w:eastAsia="en-US"/>
        </w:rPr>
        <w:t>stadual</w:t>
      </w:r>
      <w:r w:rsidR="005D565B">
        <w:rPr>
          <w:rFonts w:eastAsia="Calibri" w:cs="Times New Roman"/>
          <w:szCs w:val="22"/>
          <w:lang w:eastAsia="en-US"/>
        </w:rPr>
        <w:t xml:space="preserve"> ou Municipal</w:t>
      </w:r>
      <w:r>
        <w:rPr>
          <w:rFonts w:eastAsia="Calibri" w:cs="Times New Roman"/>
          <w:szCs w:val="22"/>
          <w:lang w:eastAsia="en-US"/>
        </w:rPr>
        <w:t xml:space="preserve">, </w:t>
      </w:r>
      <w:r w:rsidR="009F5D7F">
        <w:rPr>
          <w:rFonts w:eastAsia="Calibri" w:cs="Times New Roman"/>
          <w:szCs w:val="22"/>
          <w:lang w:eastAsia="en-US"/>
        </w:rPr>
        <w:t>na grande maioria não</w:t>
      </w:r>
      <w:r>
        <w:rPr>
          <w:rFonts w:eastAsia="Calibri" w:cs="Times New Roman"/>
          <w:szCs w:val="22"/>
          <w:lang w:eastAsia="en-US"/>
        </w:rPr>
        <w:t xml:space="preserve"> possuem </w:t>
      </w:r>
      <w:r w:rsidR="00D325C5">
        <w:rPr>
          <w:rFonts w:eastAsia="Calibri" w:cs="Times New Roman"/>
          <w:szCs w:val="22"/>
          <w:lang w:eastAsia="en-US"/>
        </w:rPr>
        <w:t>interoperabilidade</w:t>
      </w:r>
      <w:r w:rsidR="009F5D7F">
        <w:rPr>
          <w:rFonts w:eastAsia="Calibri" w:cs="Times New Roman"/>
          <w:szCs w:val="22"/>
          <w:lang w:eastAsia="en-US"/>
        </w:rPr>
        <w:t xml:space="preserve">, acurácia, </w:t>
      </w:r>
      <w:r w:rsidR="003E1345">
        <w:rPr>
          <w:rFonts w:eastAsia="Calibri" w:cs="Times New Roman"/>
          <w:szCs w:val="22"/>
          <w:lang w:eastAsia="en-US"/>
        </w:rPr>
        <w:t>segurança</w:t>
      </w:r>
      <w:r w:rsidR="00A2307F">
        <w:rPr>
          <w:rFonts w:eastAsia="Calibri" w:cs="Times New Roman"/>
          <w:szCs w:val="22"/>
          <w:lang w:eastAsia="en-US"/>
        </w:rPr>
        <w:t>, tolerância a falhas</w:t>
      </w:r>
      <w:r w:rsidR="00B275F4">
        <w:rPr>
          <w:rFonts w:eastAsia="Calibri" w:cs="Times New Roman"/>
          <w:szCs w:val="22"/>
          <w:lang w:eastAsia="en-US"/>
        </w:rPr>
        <w:t>, estabilidade dentre outros, ambos critérios de qualidades definidos pela ISO 9126.</w:t>
      </w:r>
      <w:r w:rsidR="00E821BE">
        <w:rPr>
          <w:rFonts w:eastAsia="Calibri" w:cs="Times New Roman"/>
          <w:szCs w:val="22"/>
          <w:lang w:eastAsia="en-US"/>
        </w:rPr>
        <w:t xml:space="preserve"> </w:t>
      </w:r>
      <w:r w:rsidR="00B275F4">
        <w:rPr>
          <w:rFonts w:eastAsia="Calibri" w:cs="Times New Roman"/>
          <w:szCs w:val="22"/>
          <w:lang w:eastAsia="en-US"/>
        </w:rPr>
        <w:t>E</w:t>
      </w:r>
      <w:r w:rsidR="00E821BE">
        <w:rPr>
          <w:rFonts w:eastAsia="Calibri" w:cs="Times New Roman"/>
          <w:szCs w:val="22"/>
          <w:lang w:eastAsia="en-US"/>
        </w:rPr>
        <w:t xml:space="preserve">stes </w:t>
      </w:r>
      <w:r w:rsidR="00326B03">
        <w:rPr>
          <w:rFonts w:eastAsia="Calibri" w:cs="Times New Roman"/>
          <w:szCs w:val="22"/>
          <w:lang w:eastAsia="en-US"/>
        </w:rPr>
        <w:t xml:space="preserve">fossem </w:t>
      </w:r>
      <w:r w:rsidR="00B275F4">
        <w:rPr>
          <w:rFonts w:eastAsia="Calibri" w:cs="Times New Roman"/>
          <w:szCs w:val="22"/>
          <w:lang w:eastAsia="en-US"/>
        </w:rPr>
        <w:t>com mais qualidade</w:t>
      </w:r>
      <w:r w:rsidR="00F60E68">
        <w:rPr>
          <w:rFonts w:eastAsia="Calibri" w:cs="Times New Roman"/>
          <w:szCs w:val="22"/>
          <w:lang w:eastAsia="en-US"/>
        </w:rPr>
        <w:t xml:space="preserve"> as ações poderiam ser mais assertivas </w:t>
      </w:r>
      <w:r w:rsidR="00DD70EC">
        <w:rPr>
          <w:rFonts w:eastAsia="Calibri" w:cs="Times New Roman"/>
          <w:szCs w:val="22"/>
          <w:lang w:eastAsia="en-US"/>
        </w:rPr>
        <w:t xml:space="preserve">terem mais previsibilidade quanto a </w:t>
      </w:r>
      <w:r w:rsidR="00BB7084">
        <w:rPr>
          <w:rFonts w:eastAsia="Calibri" w:cs="Times New Roman"/>
          <w:szCs w:val="22"/>
          <w:lang w:eastAsia="en-US"/>
        </w:rPr>
        <w:t>futuros problemas.</w:t>
      </w:r>
    </w:p>
    <w:p w14:paraId="6090D5B3" w14:textId="7CCF9173" w:rsidR="00E60870" w:rsidRDefault="000C79BC" w:rsidP="00106AE9">
      <w:pPr>
        <w:suppressAutoHyphens w:val="0"/>
        <w:rPr>
          <w:rFonts w:eastAsia="Calibri" w:cs="Times New Roman"/>
          <w:szCs w:val="22"/>
          <w:lang w:eastAsia="en-US"/>
        </w:rPr>
      </w:pPr>
      <w:r>
        <w:rPr>
          <w:rFonts w:eastAsia="Calibri" w:cs="Times New Roman"/>
          <w:szCs w:val="22"/>
          <w:lang w:eastAsia="en-US"/>
        </w:rPr>
        <w:t xml:space="preserve">O valor de um SI é </w:t>
      </w:r>
      <w:r w:rsidR="00A4568F">
        <w:rPr>
          <w:rFonts w:eastAsia="Calibri" w:cs="Times New Roman"/>
          <w:szCs w:val="22"/>
          <w:lang w:eastAsia="en-US"/>
        </w:rPr>
        <w:t>dado</w:t>
      </w:r>
      <w:r>
        <w:rPr>
          <w:rFonts w:eastAsia="Calibri" w:cs="Times New Roman"/>
          <w:szCs w:val="22"/>
          <w:lang w:eastAsia="en-US"/>
        </w:rPr>
        <w:t xml:space="preserve"> pela capacidade de atingir um </w:t>
      </w:r>
      <w:r w:rsidR="00E34668">
        <w:rPr>
          <w:rFonts w:eastAsia="Calibri" w:cs="Times New Roman"/>
          <w:szCs w:val="22"/>
          <w:lang w:eastAsia="en-US"/>
        </w:rPr>
        <w:t>propósito</w:t>
      </w:r>
      <w:r>
        <w:rPr>
          <w:rFonts w:eastAsia="Calibri" w:cs="Times New Roman"/>
          <w:szCs w:val="22"/>
          <w:lang w:eastAsia="en-US"/>
        </w:rPr>
        <w:t xml:space="preserve">, </w:t>
      </w:r>
      <w:r w:rsidR="002274C6">
        <w:rPr>
          <w:rFonts w:eastAsia="Calibri" w:cs="Times New Roman"/>
          <w:szCs w:val="22"/>
          <w:lang w:eastAsia="en-US"/>
        </w:rPr>
        <w:t xml:space="preserve">uma organização é o conjunto coordenado de esforços para atingir um objetivo em </w:t>
      </w:r>
      <w:r w:rsidR="00A4568F">
        <w:rPr>
          <w:rFonts w:eastAsia="Calibri" w:cs="Times New Roman"/>
          <w:szCs w:val="22"/>
          <w:lang w:eastAsia="en-US"/>
        </w:rPr>
        <w:t>comum</w:t>
      </w:r>
      <w:r w:rsidR="002274C6">
        <w:rPr>
          <w:rFonts w:eastAsia="Calibri" w:cs="Times New Roman"/>
          <w:szCs w:val="22"/>
          <w:lang w:eastAsia="en-US"/>
        </w:rPr>
        <w:t>, composta por uma ou mais pessoas</w:t>
      </w:r>
      <w:r w:rsidR="00A4568F">
        <w:rPr>
          <w:rFonts w:eastAsia="Calibri" w:cs="Times New Roman"/>
          <w:szCs w:val="22"/>
          <w:lang w:eastAsia="en-US"/>
        </w:rPr>
        <w:t>.</w:t>
      </w:r>
      <w:r w:rsidR="002274C6">
        <w:rPr>
          <w:rFonts w:eastAsia="Calibri" w:cs="Times New Roman"/>
          <w:szCs w:val="22"/>
          <w:lang w:eastAsia="en-US"/>
        </w:rPr>
        <w:t xml:space="preserve"> </w:t>
      </w:r>
      <w:r w:rsidR="00A4568F">
        <w:rPr>
          <w:rFonts w:eastAsia="Calibri" w:cs="Times New Roman"/>
          <w:szCs w:val="22"/>
          <w:lang w:eastAsia="en-US"/>
        </w:rPr>
        <w:t>E</w:t>
      </w:r>
      <w:r w:rsidR="00957736">
        <w:rPr>
          <w:rFonts w:eastAsia="Calibri" w:cs="Times New Roman"/>
          <w:szCs w:val="22"/>
          <w:lang w:eastAsia="en-US"/>
        </w:rPr>
        <w:t>ntão percebemos uma relação direta entre o SI e um</w:t>
      </w:r>
      <w:r w:rsidR="00F31D0B">
        <w:rPr>
          <w:rFonts w:eastAsia="Calibri" w:cs="Times New Roman"/>
          <w:szCs w:val="22"/>
          <w:lang w:eastAsia="en-US"/>
        </w:rPr>
        <w:t>a</w:t>
      </w:r>
      <w:r w:rsidR="00957736">
        <w:rPr>
          <w:rFonts w:eastAsia="Calibri" w:cs="Times New Roman"/>
          <w:szCs w:val="22"/>
          <w:lang w:eastAsia="en-US"/>
        </w:rPr>
        <w:t xml:space="preserve"> </w:t>
      </w:r>
      <w:r w:rsidR="009F0224">
        <w:rPr>
          <w:rFonts w:eastAsia="Calibri" w:cs="Times New Roman"/>
          <w:szCs w:val="22"/>
          <w:lang w:eastAsia="en-US"/>
        </w:rPr>
        <w:t xml:space="preserve">organização, que </w:t>
      </w:r>
      <w:r w:rsidR="00A4568F">
        <w:rPr>
          <w:rFonts w:eastAsia="Calibri" w:cs="Times New Roman"/>
          <w:szCs w:val="22"/>
          <w:lang w:eastAsia="en-US"/>
        </w:rPr>
        <w:t>atualmente</w:t>
      </w:r>
      <w:r w:rsidR="009F0224">
        <w:rPr>
          <w:rFonts w:eastAsia="Calibri" w:cs="Times New Roman"/>
          <w:szCs w:val="22"/>
          <w:lang w:eastAsia="en-US"/>
        </w:rPr>
        <w:t xml:space="preserve">, sem </w:t>
      </w:r>
      <w:r w:rsidR="007E307D">
        <w:rPr>
          <w:rFonts w:eastAsia="Calibri" w:cs="Times New Roman"/>
          <w:szCs w:val="22"/>
          <w:lang w:eastAsia="en-US"/>
        </w:rPr>
        <w:t>eles</w:t>
      </w:r>
      <w:r w:rsidR="009F0224">
        <w:rPr>
          <w:rFonts w:eastAsia="Calibri" w:cs="Times New Roman"/>
          <w:szCs w:val="22"/>
          <w:lang w:eastAsia="en-US"/>
        </w:rPr>
        <w:t xml:space="preserve"> perdem vantage</w:t>
      </w:r>
      <w:r w:rsidR="008553AA">
        <w:rPr>
          <w:rFonts w:eastAsia="Calibri" w:cs="Times New Roman"/>
          <w:szCs w:val="22"/>
          <w:lang w:eastAsia="en-US"/>
        </w:rPr>
        <w:t>ns</w:t>
      </w:r>
      <w:r w:rsidR="009F0224">
        <w:rPr>
          <w:rFonts w:eastAsia="Calibri" w:cs="Times New Roman"/>
          <w:szCs w:val="22"/>
          <w:lang w:eastAsia="en-US"/>
        </w:rPr>
        <w:t xml:space="preserve"> competitiva, podendo até </w:t>
      </w:r>
      <w:r w:rsidR="00A4568F">
        <w:rPr>
          <w:rFonts w:eastAsia="Calibri" w:cs="Times New Roman"/>
          <w:szCs w:val="22"/>
          <w:lang w:eastAsia="en-US"/>
        </w:rPr>
        <w:t>mesmo não existir.</w:t>
      </w:r>
    </w:p>
    <w:p w14:paraId="1B9E408E" w14:textId="72F058E3" w:rsidR="009F6D02" w:rsidRDefault="007C373E" w:rsidP="008F5C58">
      <w:pPr>
        <w:suppressAutoHyphens w:val="0"/>
        <w:ind w:firstLine="0"/>
        <w:rPr>
          <w:rFonts w:eastAsia="Calibri" w:cs="Times New Roman"/>
          <w:szCs w:val="22"/>
          <w:lang w:eastAsia="en-US"/>
        </w:rPr>
      </w:pPr>
      <w:r>
        <w:rPr>
          <w:rFonts w:eastAsia="Calibri" w:cs="Times New Roman"/>
          <w:szCs w:val="22"/>
          <w:lang w:eastAsia="en-US"/>
        </w:rPr>
        <w:tab/>
        <w:t xml:space="preserve">Os ataques </w:t>
      </w:r>
      <w:r w:rsidR="00F9599F">
        <w:rPr>
          <w:rFonts w:eastAsia="Calibri" w:cs="Times New Roman"/>
          <w:szCs w:val="22"/>
          <w:lang w:eastAsia="en-US"/>
        </w:rPr>
        <w:t>às</w:t>
      </w:r>
      <w:r>
        <w:rPr>
          <w:rFonts w:eastAsia="Calibri" w:cs="Times New Roman"/>
          <w:szCs w:val="22"/>
          <w:lang w:eastAsia="en-US"/>
        </w:rPr>
        <w:t xml:space="preserve"> torres </w:t>
      </w:r>
      <w:r w:rsidR="00B72372">
        <w:rPr>
          <w:rFonts w:eastAsia="Calibri" w:cs="Times New Roman"/>
          <w:szCs w:val="22"/>
          <w:lang w:eastAsia="en-US"/>
        </w:rPr>
        <w:t>gêmeas em 11 de Setembro, foi um grande exemplo</w:t>
      </w:r>
      <w:r w:rsidR="00213EBB">
        <w:rPr>
          <w:rFonts w:eastAsia="Calibri" w:cs="Times New Roman"/>
          <w:szCs w:val="22"/>
          <w:lang w:eastAsia="en-US"/>
        </w:rPr>
        <w:t xml:space="preserve"> de i</w:t>
      </w:r>
      <w:r w:rsidR="00777952">
        <w:rPr>
          <w:rFonts w:eastAsia="Calibri" w:cs="Times New Roman"/>
          <w:szCs w:val="22"/>
          <w:lang w:eastAsia="en-US"/>
        </w:rPr>
        <w:t xml:space="preserve">neficácia </w:t>
      </w:r>
      <w:r w:rsidR="00AA6C80">
        <w:rPr>
          <w:rFonts w:eastAsia="Calibri" w:cs="Times New Roman"/>
          <w:szCs w:val="22"/>
          <w:lang w:eastAsia="en-US"/>
        </w:rPr>
        <w:t xml:space="preserve">por parte do FBI, seus </w:t>
      </w:r>
      <w:r w:rsidR="00A55E34">
        <w:rPr>
          <w:rFonts w:eastAsia="Calibri" w:cs="Times New Roman"/>
          <w:szCs w:val="22"/>
          <w:lang w:eastAsia="en-US"/>
        </w:rPr>
        <w:t>SI</w:t>
      </w:r>
      <w:r w:rsidR="006A3D52">
        <w:rPr>
          <w:rFonts w:eastAsia="Calibri" w:cs="Times New Roman"/>
          <w:szCs w:val="22"/>
          <w:lang w:eastAsia="en-US"/>
        </w:rPr>
        <w:t xml:space="preserve"> havia uma grande dependência de relações </w:t>
      </w:r>
      <w:r w:rsidR="00A55E34">
        <w:rPr>
          <w:rFonts w:eastAsia="Calibri" w:cs="Times New Roman"/>
          <w:szCs w:val="22"/>
          <w:lang w:eastAsia="en-US"/>
        </w:rPr>
        <w:t xml:space="preserve">interpessoais para obtenção de informações, </w:t>
      </w:r>
      <w:r w:rsidR="00E01987">
        <w:rPr>
          <w:rFonts w:eastAsia="Calibri" w:cs="Times New Roman"/>
          <w:szCs w:val="22"/>
          <w:lang w:eastAsia="en-US"/>
        </w:rPr>
        <w:t xml:space="preserve">havendo assim uma grande deficiência de interoperabilidade </w:t>
      </w:r>
      <w:r w:rsidR="00B669CB">
        <w:rPr>
          <w:rFonts w:eastAsia="Calibri" w:cs="Times New Roman"/>
          <w:szCs w:val="22"/>
          <w:lang w:eastAsia="en-US"/>
        </w:rPr>
        <w:t>chegando ao ponto de “</w:t>
      </w:r>
      <w:r w:rsidR="00CD5332">
        <w:rPr>
          <w:rFonts w:eastAsia="Calibri" w:cs="Times New Roman"/>
          <w:szCs w:val="22"/>
          <w:lang w:eastAsia="en-US"/>
        </w:rPr>
        <w:t xml:space="preserve">O </w:t>
      </w:r>
      <w:r w:rsidR="001E7F50">
        <w:rPr>
          <w:rFonts w:eastAsia="Calibri" w:cs="Times New Roman"/>
          <w:szCs w:val="22"/>
          <w:lang w:eastAsia="en-US"/>
        </w:rPr>
        <w:t>FBI</w:t>
      </w:r>
      <w:r w:rsidR="00CD5332">
        <w:rPr>
          <w:rFonts w:eastAsia="Calibri" w:cs="Times New Roman"/>
          <w:szCs w:val="22"/>
          <w:lang w:eastAsia="en-US"/>
        </w:rPr>
        <w:t xml:space="preserve"> não tinha capacidade de saber o que sabia: não havia qualquer mecanismo adequado para acessar ou compartilhar conhecimento institucional</w:t>
      </w:r>
      <w:sdt>
        <w:sdtPr>
          <w:rPr>
            <w:rFonts w:eastAsia="Calibri" w:cs="Times New Roman"/>
            <w:szCs w:val="22"/>
            <w:lang w:eastAsia="en-US"/>
          </w:rPr>
          <w:id w:val="-278879024"/>
          <w:citation/>
        </w:sdtPr>
        <w:sdtEndPr/>
        <w:sdtContent>
          <w:r w:rsidR="00884262">
            <w:rPr>
              <w:rFonts w:eastAsia="Calibri" w:cs="Times New Roman"/>
              <w:szCs w:val="22"/>
              <w:lang w:eastAsia="en-US"/>
            </w:rPr>
            <w:fldChar w:fldCharType="begin"/>
          </w:r>
          <w:r w:rsidR="00884262">
            <w:rPr>
              <w:rFonts w:eastAsia="Calibri" w:cs="Times New Roman"/>
              <w:szCs w:val="22"/>
              <w:lang w:eastAsia="en-US"/>
            </w:rPr>
            <w:instrText xml:space="preserve"> CITATION Sut14 \l 1046 </w:instrText>
          </w:r>
          <w:r w:rsidR="00884262">
            <w:rPr>
              <w:rFonts w:eastAsia="Calibri" w:cs="Times New Roman"/>
              <w:szCs w:val="22"/>
              <w:lang w:eastAsia="en-US"/>
            </w:rPr>
            <w:fldChar w:fldCharType="separate"/>
          </w:r>
          <w:r w:rsidR="00AB26A5">
            <w:rPr>
              <w:rFonts w:eastAsia="Calibri" w:cs="Times New Roman"/>
              <w:noProof/>
              <w:szCs w:val="22"/>
              <w:lang w:eastAsia="en-US"/>
            </w:rPr>
            <w:t xml:space="preserve"> </w:t>
          </w:r>
          <w:r w:rsidR="00AB26A5" w:rsidRPr="00AB26A5">
            <w:rPr>
              <w:rFonts w:eastAsia="Calibri" w:cs="Times New Roman"/>
              <w:noProof/>
              <w:szCs w:val="22"/>
              <w:lang w:eastAsia="en-US"/>
            </w:rPr>
            <w:t>(SUTHERLAND, 2014</w:t>
          </w:r>
          <w:r w:rsidR="00C925D8">
            <w:rPr>
              <w:rFonts w:eastAsia="Calibri" w:cs="Times New Roman"/>
              <w:noProof/>
              <w:szCs w:val="22"/>
              <w:lang w:eastAsia="en-US"/>
            </w:rPr>
            <w:t>, p. 8</w:t>
          </w:r>
          <w:r w:rsidR="00AB26A5" w:rsidRPr="00AB26A5">
            <w:rPr>
              <w:rFonts w:eastAsia="Calibri" w:cs="Times New Roman"/>
              <w:noProof/>
              <w:szCs w:val="22"/>
              <w:lang w:eastAsia="en-US"/>
            </w:rPr>
            <w:t>)</w:t>
          </w:r>
          <w:r w:rsidR="00884262">
            <w:rPr>
              <w:rFonts w:eastAsia="Calibri" w:cs="Times New Roman"/>
              <w:szCs w:val="22"/>
              <w:lang w:eastAsia="en-US"/>
            </w:rPr>
            <w:fldChar w:fldCharType="end"/>
          </w:r>
        </w:sdtContent>
      </w:sdt>
      <w:r w:rsidR="00CD5332">
        <w:rPr>
          <w:rFonts w:eastAsia="Calibri" w:cs="Times New Roman"/>
          <w:szCs w:val="22"/>
          <w:lang w:eastAsia="en-US"/>
        </w:rPr>
        <w:t>”</w:t>
      </w:r>
      <w:r w:rsidR="000A2261">
        <w:rPr>
          <w:rFonts w:eastAsia="Calibri" w:cs="Times New Roman"/>
          <w:szCs w:val="22"/>
          <w:lang w:eastAsia="en-US"/>
        </w:rPr>
        <w:t xml:space="preserve"> </w:t>
      </w:r>
      <w:r w:rsidR="00D97038">
        <w:rPr>
          <w:rFonts w:eastAsia="Calibri" w:cs="Times New Roman"/>
          <w:szCs w:val="22"/>
          <w:lang w:eastAsia="en-US"/>
        </w:rPr>
        <w:t>foi constatado que após o fato o USA detinha informações que poderia ter impedido os ataques</w:t>
      </w:r>
      <w:r w:rsidR="00D97038" w:rsidRPr="00D97038">
        <w:rPr>
          <w:rFonts w:eastAsia="Calibri" w:cs="Times New Roman"/>
          <w:szCs w:val="22"/>
          <w:lang w:eastAsia="en-US"/>
        </w:rPr>
        <w:t xml:space="preserve"> </w:t>
      </w:r>
      <w:sdt>
        <w:sdtPr>
          <w:rPr>
            <w:rFonts w:eastAsia="Calibri" w:cs="Times New Roman"/>
            <w:szCs w:val="22"/>
            <w:lang w:eastAsia="en-US"/>
          </w:rPr>
          <w:id w:val="-2051136622"/>
          <w:citation/>
        </w:sdtPr>
        <w:sdtEndPr/>
        <w:sdtContent>
          <w:r w:rsidR="00D97038">
            <w:rPr>
              <w:rFonts w:eastAsia="Calibri" w:cs="Times New Roman"/>
              <w:szCs w:val="22"/>
              <w:lang w:eastAsia="en-US"/>
            </w:rPr>
            <w:fldChar w:fldCharType="begin"/>
          </w:r>
          <w:r w:rsidR="00D97038">
            <w:rPr>
              <w:rFonts w:eastAsia="Calibri" w:cs="Times New Roman"/>
              <w:szCs w:val="22"/>
              <w:lang w:eastAsia="en-US"/>
            </w:rPr>
            <w:instrText xml:space="preserve"> CITATION Sut14 \l 1046 </w:instrText>
          </w:r>
          <w:r w:rsidR="00D97038">
            <w:rPr>
              <w:rFonts w:eastAsia="Calibri" w:cs="Times New Roman"/>
              <w:szCs w:val="22"/>
              <w:lang w:eastAsia="en-US"/>
            </w:rPr>
            <w:fldChar w:fldCharType="separate"/>
          </w:r>
          <w:r w:rsidR="00AB26A5" w:rsidRPr="00AB26A5">
            <w:rPr>
              <w:rFonts w:eastAsia="Calibri" w:cs="Times New Roman"/>
              <w:noProof/>
              <w:szCs w:val="22"/>
              <w:lang w:eastAsia="en-US"/>
            </w:rPr>
            <w:t>(SUTHERLAND, 2014</w:t>
          </w:r>
          <w:r w:rsidR="00C925D8">
            <w:rPr>
              <w:rFonts w:eastAsia="Calibri" w:cs="Times New Roman"/>
              <w:noProof/>
              <w:szCs w:val="22"/>
              <w:lang w:eastAsia="en-US"/>
            </w:rPr>
            <w:t>, p. 9</w:t>
          </w:r>
          <w:r w:rsidR="00AB26A5" w:rsidRPr="00AB26A5">
            <w:rPr>
              <w:rFonts w:eastAsia="Calibri" w:cs="Times New Roman"/>
              <w:noProof/>
              <w:szCs w:val="22"/>
              <w:lang w:eastAsia="en-US"/>
            </w:rPr>
            <w:t>)</w:t>
          </w:r>
          <w:r w:rsidR="00D97038">
            <w:rPr>
              <w:rFonts w:eastAsia="Calibri" w:cs="Times New Roman"/>
              <w:szCs w:val="22"/>
              <w:lang w:eastAsia="en-US"/>
            </w:rPr>
            <w:fldChar w:fldCharType="end"/>
          </w:r>
        </w:sdtContent>
      </w:sdt>
      <w:r w:rsidR="00D97038">
        <w:rPr>
          <w:rFonts w:eastAsia="Calibri" w:cs="Times New Roman"/>
          <w:szCs w:val="22"/>
          <w:lang w:eastAsia="en-US"/>
        </w:rPr>
        <w:t>.</w:t>
      </w:r>
    </w:p>
    <w:p w14:paraId="31D33732" w14:textId="052E94E8" w:rsidR="00CF5C8A" w:rsidRDefault="00CF5C8A" w:rsidP="008F5C58">
      <w:pPr>
        <w:suppressAutoHyphens w:val="0"/>
        <w:ind w:firstLine="0"/>
        <w:rPr>
          <w:rFonts w:eastAsia="Calibri" w:cs="Times New Roman"/>
          <w:szCs w:val="22"/>
          <w:lang w:eastAsia="en-US"/>
        </w:rPr>
      </w:pPr>
      <w:r>
        <w:rPr>
          <w:rFonts w:eastAsia="Calibri" w:cs="Times New Roman"/>
          <w:szCs w:val="22"/>
          <w:lang w:eastAsia="en-US"/>
        </w:rPr>
        <w:tab/>
        <w:t xml:space="preserve">Apesar dos usos de SI em empresas </w:t>
      </w:r>
      <w:r w:rsidR="00F4124F">
        <w:rPr>
          <w:rFonts w:eastAsia="Calibri" w:cs="Times New Roman"/>
          <w:szCs w:val="22"/>
          <w:lang w:eastAsia="en-US"/>
        </w:rPr>
        <w:t>privadas</w:t>
      </w:r>
      <w:r w:rsidR="002B37AD">
        <w:rPr>
          <w:rFonts w:eastAsia="Calibri" w:cs="Times New Roman"/>
          <w:szCs w:val="22"/>
          <w:lang w:eastAsia="en-US"/>
        </w:rPr>
        <w:t xml:space="preserve"> estar ligada diretamente a sua vantagem competitiva</w:t>
      </w:r>
      <w:r w:rsidR="00F4124F">
        <w:rPr>
          <w:rFonts w:eastAsia="Calibri" w:cs="Times New Roman"/>
          <w:szCs w:val="22"/>
          <w:lang w:eastAsia="en-US"/>
        </w:rPr>
        <w:t xml:space="preserve">, as </w:t>
      </w:r>
      <w:r w:rsidR="00B56426">
        <w:rPr>
          <w:rFonts w:eastAsia="Calibri" w:cs="Times New Roman"/>
          <w:szCs w:val="22"/>
          <w:lang w:eastAsia="en-US"/>
        </w:rPr>
        <w:t xml:space="preserve">governamentais que não estão diretamente vinculados a um mercado </w:t>
      </w:r>
      <w:r w:rsidR="0010216E">
        <w:rPr>
          <w:rFonts w:eastAsia="Calibri" w:cs="Times New Roman"/>
          <w:szCs w:val="22"/>
          <w:lang w:eastAsia="en-US"/>
        </w:rPr>
        <w:t>já percebeu que a qualidade na prestação de seus serviços está relacionada a sua política informacional</w:t>
      </w:r>
      <w:r w:rsidR="00EC3EAF">
        <w:rPr>
          <w:rFonts w:eastAsia="Calibri" w:cs="Times New Roman"/>
          <w:szCs w:val="22"/>
          <w:lang w:eastAsia="en-US"/>
        </w:rPr>
        <w:t xml:space="preserve"> </w:t>
      </w:r>
      <w:sdt>
        <w:sdtPr>
          <w:rPr>
            <w:rFonts w:eastAsia="Calibri" w:cs="Times New Roman"/>
            <w:szCs w:val="22"/>
            <w:lang w:eastAsia="en-US"/>
          </w:rPr>
          <w:id w:val="-1297832086"/>
          <w:citation/>
        </w:sdtPr>
        <w:sdtEndPr/>
        <w:sdtContent>
          <w:r w:rsidR="00C11442">
            <w:rPr>
              <w:rFonts w:eastAsia="Calibri" w:cs="Times New Roman"/>
              <w:szCs w:val="22"/>
              <w:lang w:eastAsia="en-US"/>
            </w:rPr>
            <w:fldChar w:fldCharType="begin"/>
          </w:r>
          <w:r w:rsidR="00C11442">
            <w:rPr>
              <w:rFonts w:eastAsia="Calibri" w:cs="Times New Roman"/>
              <w:szCs w:val="22"/>
              <w:lang w:eastAsia="en-US"/>
            </w:rPr>
            <w:instrText xml:space="preserve"> CITATION Lim00 \l 1046 </w:instrText>
          </w:r>
          <w:r w:rsidR="00C11442">
            <w:rPr>
              <w:rFonts w:eastAsia="Calibri" w:cs="Times New Roman"/>
              <w:szCs w:val="22"/>
              <w:lang w:eastAsia="en-US"/>
            </w:rPr>
            <w:fldChar w:fldCharType="separate"/>
          </w:r>
          <w:r w:rsidR="00AB26A5" w:rsidRPr="00AB26A5">
            <w:rPr>
              <w:rFonts w:eastAsia="Calibri" w:cs="Times New Roman"/>
              <w:noProof/>
              <w:szCs w:val="22"/>
              <w:lang w:eastAsia="en-US"/>
            </w:rPr>
            <w:t>(LIMA, 2000</w:t>
          </w:r>
          <w:r w:rsidR="002C3751">
            <w:rPr>
              <w:rFonts w:eastAsia="Calibri" w:cs="Times New Roman"/>
              <w:noProof/>
              <w:szCs w:val="22"/>
              <w:lang w:eastAsia="en-US"/>
            </w:rPr>
            <w:t>, p. 1</w:t>
          </w:r>
          <w:r w:rsidR="00AB26A5" w:rsidRPr="00AB26A5">
            <w:rPr>
              <w:rFonts w:eastAsia="Calibri" w:cs="Times New Roman"/>
              <w:noProof/>
              <w:szCs w:val="22"/>
              <w:lang w:eastAsia="en-US"/>
            </w:rPr>
            <w:t>)</w:t>
          </w:r>
          <w:r w:rsidR="00C11442">
            <w:rPr>
              <w:rFonts w:eastAsia="Calibri" w:cs="Times New Roman"/>
              <w:szCs w:val="22"/>
              <w:lang w:eastAsia="en-US"/>
            </w:rPr>
            <w:fldChar w:fldCharType="end"/>
          </w:r>
        </w:sdtContent>
      </w:sdt>
      <w:r w:rsidR="0010216E">
        <w:rPr>
          <w:rFonts w:eastAsia="Calibri" w:cs="Times New Roman"/>
          <w:szCs w:val="22"/>
          <w:lang w:eastAsia="en-US"/>
        </w:rPr>
        <w:t>.</w:t>
      </w:r>
      <w:r>
        <w:rPr>
          <w:rFonts w:eastAsia="Calibri" w:cs="Times New Roman"/>
          <w:szCs w:val="22"/>
          <w:lang w:eastAsia="en-US"/>
        </w:rPr>
        <w:t xml:space="preserve"> </w:t>
      </w:r>
    </w:p>
    <w:p w14:paraId="2E03AF07" w14:textId="06FE6AAF" w:rsidR="009B3C97" w:rsidRDefault="00D42F83" w:rsidP="008F5C58">
      <w:pPr>
        <w:suppressAutoHyphens w:val="0"/>
        <w:ind w:firstLine="0"/>
        <w:rPr>
          <w:rFonts w:eastAsia="Calibri" w:cs="Times New Roman"/>
          <w:szCs w:val="22"/>
          <w:lang w:eastAsia="en-US"/>
        </w:rPr>
      </w:pPr>
      <w:r>
        <w:rPr>
          <w:rFonts w:eastAsia="Calibri" w:cs="Times New Roman"/>
          <w:szCs w:val="22"/>
          <w:lang w:eastAsia="en-US"/>
        </w:rPr>
        <w:tab/>
        <w:t xml:space="preserve">A atividade fim de uma IES </w:t>
      </w:r>
      <w:r w:rsidR="00A17802">
        <w:rPr>
          <w:rFonts w:eastAsia="Calibri" w:cs="Times New Roman"/>
          <w:szCs w:val="22"/>
          <w:lang w:eastAsia="en-US"/>
        </w:rPr>
        <w:t>é a área acadêmi</w:t>
      </w:r>
      <w:r w:rsidR="001F7FC5">
        <w:rPr>
          <w:rFonts w:eastAsia="Calibri" w:cs="Times New Roman"/>
          <w:szCs w:val="22"/>
          <w:lang w:eastAsia="en-US"/>
        </w:rPr>
        <w:t>ca</w:t>
      </w:r>
      <w:r w:rsidR="008A0987">
        <w:rPr>
          <w:rFonts w:eastAsia="Calibri" w:cs="Times New Roman"/>
          <w:szCs w:val="22"/>
          <w:lang w:eastAsia="en-US"/>
        </w:rPr>
        <w:t>, que conta com ensino, pesquisa e extensão</w:t>
      </w:r>
      <w:r w:rsidR="006F3BC7">
        <w:rPr>
          <w:rFonts w:eastAsia="Calibri" w:cs="Times New Roman"/>
          <w:szCs w:val="22"/>
          <w:lang w:eastAsia="en-US"/>
        </w:rPr>
        <w:t xml:space="preserve">. O desempenho desta atividade está </w:t>
      </w:r>
      <w:r w:rsidR="000E60DC">
        <w:rPr>
          <w:rFonts w:eastAsia="Calibri" w:cs="Times New Roman"/>
          <w:szCs w:val="22"/>
          <w:lang w:eastAsia="en-US"/>
        </w:rPr>
        <w:t xml:space="preserve">intimamente relacionado a </w:t>
      </w:r>
      <w:r w:rsidR="00B856E0">
        <w:rPr>
          <w:rFonts w:eastAsia="Calibri" w:cs="Times New Roman"/>
          <w:szCs w:val="22"/>
          <w:lang w:eastAsia="en-US"/>
        </w:rPr>
        <w:t>eficiência das atividades gerenciais administrativas, que norteiam e dão sustentação para o desenvolvimento da atividade fim.</w:t>
      </w:r>
      <w:r w:rsidR="009077E0">
        <w:rPr>
          <w:rFonts w:eastAsia="Calibri" w:cs="Times New Roman"/>
          <w:szCs w:val="22"/>
          <w:lang w:eastAsia="en-US"/>
        </w:rPr>
        <w:t xml:space="preserve"> A eficiência na contemporaneidade </w:t>
      </w:r>
      <w:proofErr w:type="spellStart"/>
      <w:r w:rsidR="009077E0">
        <w:rPr>
          <w:rFonts w:eastAsia="Calibri" w:cs="Times New Roman"/>
          <w:szCs w:val="22"/>
          <w:lang w:eastAsia="en-US"/>
        </w:rPr>
        <w:t>esta</w:t>
      </w:r>
      <w:proofErr w:type="spellEnd"/>
      <w:r w:rsidR="009077E0">
        <w:rPr>
          <w:rFonts w:eastAsia="Calibri" w:cs="Times New Roman"/>
          <w:szCs w:val="22"/>
          <w:lang w:eastAsia="en-US"/>
        </w:rPr>
        <w:t xml:space="preserve"> relacionada ao bom uso dos recursos e do seus SI</w:t>
      </w:r>
      <w:r w:rsidR="004E3B58" w:rsidRPr="004E3B58">
        <w:rPr>
          <w:rFonts w:eastAsia="Calibri" w:cs="Times New Roman"/>
          <w:szCs w:val="22"/>
          <w:lang w:eastAsia="en-US"/>
        </w:rPr>
        <w:t xml:space="preserve"> </w:t>
      </w:r>
      <w:sdt>
        <w:sdtPr>
          <w:rPr>
            <w:rFonts w:eastAsia="Calibri" w:cs="Times New Roman"/>
            <w:szCs w:val="22"/>
            <w:lang w:eastAsia="en-US"/>
          </w:rPr>
          <w:id w:val="-1753115209"/>
          <w:citation/>
        </w:sdtPr>
        <w:sdtEndPr/>
        <w:sdtContent>
          <w:r w:rsidR="004E3B58">
            <w:rPr>
              <w:rFonts w:eastAsia="Calibri" w:cs="Times New Roman"/>
              <w:szCs w:val="22"/>
              <w:lang w:eastAsia="en-US"/>
            </w:rPr>
            <w:fldChar w:fldCharType="begin"/>
          </w:r>
          <w:r w:rsidR="004E3B58">
            <w:rPr>
              <w:rFonts w:eastAsia="Calibri" w:cs="Times New Roman"/>
              <w:szCs w:val="22"/>
              <w:lang w:eastAsia="en-US"/>
            </w:rPr>
            <w:instrText xml:space="preserve"> CITATION Lim00 \l 1046 </w:instrText>
          </w:r>
          <w:r w:rsidR="004E3B58">
            <w:rPr>
              <w:rFonts w:eastAsia="Calibri" w:cs="Times New Roman"/>
              <w:szCs w:val="22"/>
              <w:lang w:eastAsia="en-US"/>
            </w:rPr>
            <w:fldChar w:fldCharType="separate"/>
          </w:r>
          <w:r w:rsidR="00AB26A5" w:rsidRPr="00AB26A5">
            <w:rPr>
              <w:rFonts w:eastAsia="Calibri" w:cs="Times New Roman"/>
              <w:noProof/>
              <w:szCs w:val="22"/>
              <w:lang w:eastAsia="en-US"/>
            </w:rPr>
            <w:t>(LIMA, 2000</w:t>
          </w:r>
          <w:r w:rsidR="002C3751">
            <w:rPr>
              <w:rFonts w:eastAsia="Calibri" w:cs="Times New Roman"/>
              <w:noProof/>
              <w:szCs w:val="22"/>
              <w:lang w:eastAsia="en-US"/>
            </w:rPr>
            <w:t>, p. 1</w:t>
          </w:r>
          <w:r w:rsidR="00AB26A5" w:rsidRPr="00AB26A5">
            <w:rPr>
              <w:rFonts w:eastAsia="Calibri" w:cs="Times New Roman"/>
              <w:noProof/>
              <w:szCs w:val="22"/>
              <w:lang w:eastAsia="en-US"/>
            </w:rPr>
            <w:t>)</w:t>
          </w:r>
          <w:r w:rsidR="004E3B58">
            <w:rPr>
              <w:rFonts w:eastAsia="Calibri" w:cs="Times New Roman"/>
              <w:szCs w:val="22"/>
              <w:lang w:eastAsia="en-US"/>
            </w:rPr>
            <w:fldChar w:fldCharType="end"/>
          </w:r>
        </w:sdtContent>
      </w:sdt>
      <w:r w:rsidR="004E3B58">
        <w:rPr>
          <w:rFonts w:eastAsia="Calibri" w:cs="Times New Roman"/>
          <w:szCs w:val="22"/>
          <w:lang w:eastAsia="en-US"/>
        </w:rPr>
        <w:t>.</w:t>
      </w:r>
    </w:p>
    <w:p w14:paraId="466323E6" w14:textId="2C2901B7" w:rsidR="009F6D02" w:rsidRDefault="00B6616F" w:rsidP="00EA3AC8">
      <w:pPr>
        <w:suppressAutoHyphens w:val="0"/>
        <w:rPr>
          <w:rFonts w:eastAsia="Calibri" w:cs="Times New Roman"/>
          <w:szCs w:val="22"/>
          <w:lang w:eastAsia="en-US"/>
        </w:rPr>
      </w:pPr>
      <w:r>
        <w:rPr>
          <w:rFonts w:eastAsia="Calibri" w:cs="Times New Roman"/>
          <w:szCs w:val="22"/>
          <w:lang w:eastAsia="en-US"/>
        </w:rPr>
        <w:t xml:space="preserve">As universidades públicas brasileiras, manipulam uma grande </w:t>
      </w:r>
      <w:r w:rsidR="00E86FBA">
        <w:rPr>
          <w:rFonts w:eastAsia="Calibri" w:cs="Times New Roman"/>
          <w:szCs w:val="22"/>
          <w:lang w:eastAsia="en-US"/>
        </w:rPr>
        <w:t xml:space="preserve">quantidade de </w:t>
      </w:r>
      <w:r w:rsidR="00635FB1">
        <w:rPr>
          <w:rFonts w:eastAsia="Calibri" w:cs="Times New Roman"/>
          <w:szCs w:val="22"/>
          <w:lang w:eastAsia="en-US"/>
        </w:rPr>
        <w:t>dados e informações, entre seus órgãos,</w:t>
      </w:r>
      <w:r w:rsidR="00F6184A">
        <w:rPr>
          <w:rFonts w:eastAsia="Calibri" w:cs="Times New Roman"/>
          <w:szCs w:val="22"/>
          <w:lang w:eastAsia="en-US"/>
        </w:rPr>
        <w:t xml:space="preserve"> estas são</w:t>
      </w:r>
      <w:r w:rsidR="00743AD4">
        <w:rPr>
          <w:rFonts w:eastAsia="Calibri" w:cs="Times New Roman"/>
          <w:szCs w:val="22"/>
          <w:lang w:eastAsia="en-US"/>
        </w:rPr>
        <w:t xml:space="preserve"> informações cadastrais, histórico acadêmico,</w:t>
      </w:r>
      <w:r w:rsidR="003E64E5">
        <w:rPr>
          <w:rFonts w:eastAsia="Calibri" w:cs="Times New Roman"/>
          <w:szCs w:val="22"/>
          <w:lang w:eastAsia="en-US"/>
        </w:rPr>
        <w:t xml:space="preserve"> </w:t>
      </w:r>
      <w:r w:rsidR="00DB5BD4">
        <w:rPr>
          <w:rFonts w:eastAsia="Calibri" w:cs="Times New Roman"/>
          <w:szCs w:val="22"/>
          <w:lang w:eastAsia="en-US"/>
        </w:rPr>
        <w:t>convênios, parcerias</w:t>
      </w:r>
      <w:r w:rsidR="00354695">
        <w:rPr>
          <w:rFonts w:eastAsia="Calibri" w:cs="Times New Roman"/>
          <w:szCs w:val="22"/>
          <w:lang w:eastAsia="en-US"/>
        </w:rPr>
        <w:t xml:space="preserve"> </w:t>
      </w:r>
      <w:r w:rsidR="00DB5BD4">
        <w:rPr>
          <w:rFonts w:eastAsia="Calibri" w:cs="Times New Roman"/>
          <w:szCs w:val="22"/>
          <w:lang w:eastAsia="en-US"/>
        </w:rPr>
        <w:t>e</w:t>
      </w:r>
      <w:r w:rsidR="00635FB1">
        <w:rPr>
          <w:rFonts w:eastAsia="Calibri" w:cs="Times New Roman"/>
          <w:szCs w:val="22"/>
          <w:lang w:eastAsia="en-US"/>
        </w:rPr>
        <w:t xml:space="preserve"> </w:t>
      </w:r>
      <w:r w:rsidR="00354695">
        <w:rPr>
          <w:rFonts w:eastAsia="Calibri" w:cs="Times New Roman"/>
          <w:szCs w:val="22"/>
          <w:lang w:eastAsia="en-US"/>
        </w:rPr>
        <w:t>dentre outros</w:t>
      </w:r>
      <w:r w:rsidR="00DB5BD4">
        <w:rPr>
          <w:rFonts w:eastAsia="Calibri" w:cs="Times New Roman"/>
          <w:szCs w:val="22"/>
          <w:lang w:eastAsia="en-US"/>
        </w:rPr>
        <w:t>.</w:t>
      </w:r>
      <w:r w:rsidR="006E448C">
        <w:rPr>
          <w:rFonts w:eastAsia="Calibri" w:cs="Times New Roman"/>
          <w:szCs w:val="22"/>
          <w:lang w:eastAsia="en-US"/>
        </w:rPr>
        <w:t xml:space="preserve"> </w:t>
      </w:r>
      <w:r w:rsidR="00DB5BD4">
        <w:rPr>
          <w:rFonts w:eastAsia="Calibri" w:cs="Times New Roman"/>
          <w:szCs w:val="22"/>
          <w:lang w:eastAsia="en-US"/>
        </w:rPr>
        <w:t>E</w:t>
      </w:r>
      <w:r w:rsidR="006E448C">
        <w:rPr>
          <w:rFonts w:eastAsia="Calibri" w:cs="Times New Roman"/>
          <w:szCs w:val="22"/>
          <w:lang w:eastAsia="en-US"/>
        </w:rPr>
        <w:t>stes ainda são físicos ou digitais ambos em paralelo</w:t>
      </w:r>
      <w:r w:rsidR="00DB5BD4">
        <w:rPr>
          <w:rFonts w:eastAsia="Calibri" w:cs="Times New Roman"/>
          <w:szCs w:val="22"/>
          <w:lang w:eastAsia="en-US"/>
        </w:rPr>
        <w:t>,</w:t>
      </w:r>
      <w:r w:rsidR="006E448C">
        <w:rPr>
          <w:rFonts w:eastAsia="Calibri" w:cs="Times New Roman"/>
          <w:szCs w:val="22"/>
          <w:lang w:eastAsia="en-US"/>
        </w:rPr>
        <w:t xml:space="preserve"> </w:t>
      </w:r>
      <w:r w:rsidR="0075522A">
        <w:rPr>
          <w:rFonts w:eastAsia="Calibri" w:cs="Times New Roman"/>
          <w:szCs w:val="22"/>
          <w:lang w:eastAsia="en-US"/>
        </w:rPr>
        <w:t>tirar</w:t>
      </w:r>
      <w:r w:rsidR="001F188F">
        <w:rPr>
          <w:rFonts w:eastAsia="Calibri" w:cs="Times New Roman"/>
          <w:szCs w:val="22"/>
          <w:lang w:eastAsia="en-US"/>
        </w:rPr>
        <w:t xml:space="preserve"> proveito destes traz uma grande vantagem </w:t>
      </w:r>
      <w:r w:rsidR="00472EFF">
        <w:rPr>
          <w:rFonts w:eastAsia="Calibri" w:cs="Times New Roman"/>
          <w:szCs w:val="22"/>
          <w:lang w:eastAsia="en-US"/>
        </w:rPr>
        <w:t>na prestação de serviço</w:t>
      </w:r>
      <w:r w:rsidR="00F138A0">
        <w:rPr>
          <w:rFonts w:eastAsia="Calibri" w:cs="Times New Roman"/>
          <w:szCs w:val="22"/>
          <w:lang w:eastAsia="en-US"/>
        </w:rPr>
        <w:t>,</w:t>
      </w:r>
      <w:r w:rsidR="00472EFF">
        <w:rPr>
          <w:rFonts w:eastAsia="Calibri" w:cs="Times New Roman"/>
          <w:szCs w:val="22"/>
          <w:lang w:eastAsia="en-US"/>
        </w:rPr>
        <w:t xml:space="preserve"> com qualidade </w:t>
      </w:r>
      <w:r w:rsidR="00DB5BD4">
        <w:rPr>
          <w:rFonts w:eastAsia="Calibri" w:cs="Times New Roman"/>
          <w:szCs w:val="22"/>
          <w:lang w:eastAsia="en-US"/>
        </w:rPr>
        <w:t>a sociedade.</w:t>
      </w:r>
    </w:p>
    <w:p w14:paraId="7EC57E5A" w14:textId="270A5818" w:rsidR="00BC3530" w:rsidRDefault="00610431" w:rsidP="000B5418">
      <w:pPr>
        <w:pStyle w:val="Ttulo2"/>
        <w:numPr>
          <w:ilvl w:val="1"/>
          <w:numId w:val="7"/>
        </w:numPr>
        <w:rPr>
          <w:rFonts w:eastAsia="Calibri"/>
          <w:color w:val="auto"/>
          <w:lang w:eastAsia="en-US"/>
        </w:rPr>
      </w:pPr>
      <w:bookmarkStart w:id="81" w:name="_Toc51147801"/>
      <w:r w:rsidRPr="00610431">
        <w:rPr>
          <w:rFonts w:eastAsia="Calibri"/>
          <w:color w:val="auto"/>
          <w:lang w:eastAsia="en-US"/>
        </w:rPr>
        <w:t>Sistema sob a perspectiva de grupos de Usuários</w:t>
      </w:r>
      <w:bookmarkEnd w:id="81"/>
    </w:p>
    <w:p w14:paraId="390C7D1A" w14:textId="5DE02071" w:rsidR="00E76E0B" w:rsidRDefault="00E76E0B" w:rsidP="00E76E0B">
      <w:pPr>
        <w:suppressAutoHyphens w:val="0"/>
        <w:rPr>
          <w:rFonts w:eastAsia="Calibri" w:cs="Times New Roman"/>
          <w:szCs w:val="22"/>
          <w:lang w:eastAsia="en-US"/>
        </w:rPr>
      </w:pPr>
      <w:r w:rsidRPr="00E76E0B">
        <w:rPr>
          <w:rFonts w:eastAsia="Calibri" w:cs="Times New Roman"/>
          <w:szCs w:val="22"/>
          <w:lang w:eastAsia="en-US"/>
        </w:rPr>
        <w:lastRenderedPageBreak/>
        <w:t>Dado os objetivos de uma organização, e o uso de SI para atendê-los, Laudon e Laudon (2007, p. 41-42) relata que nem um sistema isolado consegue suprir todas informações que uma organização necessita. E com um universo tão grande de sistemas Laudon classifica-os sob a perspectiva de grupos de usuários</w:t>
      </w:r>
      <w:r w:rsidR="00746B92">
        <w:rPr>
          <w:rFonts w:eastAsia="Calibri" w:cs="Times New Roman"/>
          <w:szCs w:val="22"/>
          <w:lang w:eastAsia="en-US"/>
        </w:rPr>
        <w:t xml:space="preserve"> as gerências</w:t>
      </w:r>
      <w:r w:rsidRPr="00E76E0B">
        <w:rPr>
          <w:rFonts w:eastAsia="Calibri" w:cs="Times New Roman"/>
          <w:szCs w:val="22"/>
          <w:lang w:eastAsia="en-US"/>
        </w:rPr>
        <w:t>: operacional, média e sênior, classificando em níveis de gerência e dos tipos de decisão que eles apoiam (LAUDON, 2007, p. 47).</w:t>
      </w:r>
    </w:p>
    <w:p w14:paraId="7A498177" w14:textId="3006FDB0" w:rsidR="00F44393" w:rsidRDefault="00F44393" w:rsidP="00E76E0B">
      <w:pPr>
        <w:suppressAutoHyphens w:val="0"/>
        <w:rPr>
          <w:rFonts w:eastAsia="Calibri" w:cs="Times New Roman"/>
          <w:szCs w:val="22"/>
          <w:lang w:eastAsia="en-US"/>
        </w:rPr>
      </w:pPr>
      <w:r>
        <w:rPr>
          <w:rFonts w:eastAsia="Calibri" w:cs="Times New Roman"/>
          <w:szCs w:val="22"/>
          <w:lang w:eastAsia="en-US"/>
        </w:rPr>
        <w:t xml:space="preserve">A figura abaixo representa os tipos de sistemas de informação e a sua </w:t>
      </w:r>
      <w:r w:rsidR="006E1AED">
        <w:rPr>
          <w:rFonts w:eastAsia="Calibri" w:cs="Times New Roman"/>
          <w:szCs w:val="22"/>
          <w:lang w:eastAsia="en-US"/>
        </w:rPr>
        <w:t>representação</w:t>
      </w:r>
      <w:r>
        <w:rPr>
          <w:rFonts w:eastAsia="Calibri" w:cs="Times New Roman"/>
          <w:szCs w:val="22"/>
          <w:lang w:eastAsia="en-US"/>
        </w:rPr>
        <w:t xml:space="preserve"> na cadeia produtiva de uma organizaçã</w:t>
      </w:r>
      <w:r w:rsidR="006E1AED">
        <w:rPr>
          <w:rFonts w:eastAsia="Calibri" w:cs="Times New Roman"/>
          <w:szCs w:val="22"/>
          <w:lang w:eastAsia="en-US"/>
        </w:rPr>
        <w:t xml:space="preserve">o, sendo que a base, representa a </w:t>
      </w:r>
      <w:r w:rsidR="003D3C3E">
        <w:rPr>
          <w:rFonts w:eastAsia="Calibri" w:cs="Times New Roman"/>
          <w:szCs w:val="22"/>
          <w:lang w:eastAsia="en-US"/>
        </w:rPr>
        <w:t>operacionalização</w:t>
      </w:r>
      <w:r w:rsidR="006E1AED">
        <w:rPr>
          <w:rFonts w:eastAsia="Calibri" w:cs="Times New Roman"/>
          <w:szCs w:val="22"/>
          <w:lang w:eastAsia="en-US"/>
        </w:rPr>
        <w:t xml:space="preserve"> da organização, o meio a gerência média que coordena </w:t>
      </w:r>
      <w:r w:rsidR="003D3C3E">
        <w:rPr>
          <w:rFonts w:eastAsia="Calibri" w:cs="Times New Roman"/>
          <w:szCs w:val="22"/>
          <w:lang w:eastAsia="en-US"/>
        </w:rPr>
        <w:t>o elo</w:t>
      </w:r>
      <w:r w:rsidR="006E1AED">
        <w:rPr>
          <w:rFonts w:eastAsia="Calibri" w:cs="Times New Roman"/>
          <w:szCs w:val="22"/>
          <w:lang w:eastAsia="en-US"/>
        </w:rPr>
        <w:t xml:space="preserve"> da gerência sênior com a gerência operacional, a seguir será classificado e delimitado o uso de cada sistema</w:t>
      </w:r>
      <w:r w:rsidR="008A655E">
        <w:rPr>
          <w:rFonts w:eastAsia="Calibri" w:cs="Times New Roman"/>
          <w:szCs w:val="22"/>
          <w:lang w:eastAsia="en-US"/>
        </w:rPr>
        <w:t>s</w:t>
      </w:r>
      <w:r w:rsidR="006E1AED">
        <w:rPr>
          <w:rFonts w:eastAsia="Calibri" w:cs="Times New Roman"/>
          <w:szCs w:val="22"/>
          <w:lang w:eastAsia="en-US"/>
        </w:rPr>
        <w:t xml:space="preserve"> de informação</w:t>
      </w:r>
      <w:r w:rsidR="008A655E">
        <w:rPr>
          <w:rFonts w:eastAsia="Calibri" w:cs="Times New Roman"/>
          <w:szCs w:val="22"/>
          <w:lang w:eastAsia="en-US"/>
        </w:rPr>
        <w:t>.</w:t>
      </w:r>
    </w:p>
    <w:p w14:paraId="3D53B6EB" w14:textId="77777777" w:rsidR="00F44393" w:rsidRDefault="00F44393" w:rsidP="00F44393">
      <w:pPr>
        <w:pStyle w:val="Legenda"/>
        <w:keepNext/>
        <w:jc w:val="center"/>
      </w:pPr>
      <w:bookmarkStart w:id="82" w:name="_Toc40386514"/>
      <w:bookmarkStart w:id="83" w:name="_Toc50205093"/>
      <w:bookmarkStart w:id="84" w:name="_Toc50206468"/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 xml:space="preserve"> - Tipos de Sistemas</w:t>
      </w:r>
      <w:bookmarkEnd w:id="82"/>
      <w:bookmarkEnd w:id="83"/>
      <w:bookmarkEnd w:id="84"/>
    </w:p>
    <w:p w14:paraId="4F9D240C" w14:textId="77777777" w:rsidR="00F44393" w:rsidRDefault="00F44393" w:rsidP="00F44393">
      <w:pPr>
        <w:suppressAutoHyphens w:val="0"/>
        <w:jc w:val="center"/>
        <w:rPr>
          <w:rFonts w:eastAsia="Calibri" w:cs="Times New Roman"/>
          <w:szCs w:val="22"/>
          <w:lang w:eastAsia="en-US"/>
        </w:rPr>
      </w:pPr>
      <w:r>
        <w:rPr>
          <w:noProof/>
        </w:rPr>
        <w:drawing>
          <wp:inline distT="0" distB="0" distL="0" distR="0" wp14:anchorId="7C67DA8F" wp14:editId="3738A972">
            <wp:extent cx="1827208" cy="1549400"/>
            <wp:effectExtent l="0" t="0" r="190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11783" cy="162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CAF8F" w14:textId="77777777" w:rsidR="00F44393" w:rsidRDefault="00F44393" w:rsidP="00F44393">
      <w:pPr>
        <w:suppressAutoHyphens w:val="0"/>
        <w:jc w:val="center"/>
        <w:rPr>
          <w:rFonts w:eastAsia="Calibri" w:cs="Times New Roman"/>
          <w:szCs w:val="22"/>
          <w:lang w:eastAsia="en-US"/>
        </w:rPr>
      </w:pPr>
      <w:r>
        <w:rPr>
          <w:rFonts w:eastAsia="Calibri" w:cs="Times New Roman"/>
          <w:szCs w:val="22"/>
          <w:lang w:eastAsia="en-US"/>
        </w:rPr>
        <w:t>Fonte: O autor, 2020</w:t>
      </w:r>
    </w:p>
    <w:p w14:paraId="46B232CD" w14:textId="77777777" w:rsidR="00F44393" w:rsidRDefault="00F44393" w:rsidP="00E76E0B">
      <w:pPr>
        <w:suppressAutoHyphens w:val="0"/>
        <w:rPr>
          <w:rFonts w:eastAsia="Calibri" w:cs="Times New Roman"/>
          <w:szCs w:val="22"/>
          <w:lang w:eastAsia="en-US"/>
        </w:rPr>
      </w:pPr>
    </w:p>
    <w:p w14:paraId="0BE1F202" w14:textId="77AAAF01" w:rsidR="00BF511B" w:rsidRDefault="00BF511B" w:rsidP="000B5418">
      <w:pPr>
        <w:pStyle w:val="Ttulo3"/>
        <w:numPr>
          <w:ilvl w:val="2"/>
          <w:numId w:val="7"/>
        </w:numPr>
        <w:rPr>
          <w:rFonts w:eastAsia="Calibri"/>
          <w:color w:val="auto"/>
          <w:lang w:eastAsia="en-US"/>
        </w:rPr>
      </w:pPr>
      <w:bookmarkStart w:id="85" w:name="_Toc51147802"/>
      <w:r>
        <w:rPr>
          <w:rFonts w:eastAsia="Calibri"/>
          <w:color w:val="auto"/>
          <w:lang w:eastAsia="en-US"/>
        </w:rPr>
        <w:t>Sistemas de Processamento de transações</w:t>
      </w:r>
      <w:r w:rsidR="00BC14AD">
        <w:rPr>
          <w:rFonts w:eastAsia="Calibri"/>
          <w:color w:val="auto"/>
          <w:lang w:eastAsia="en-US"/>
        </w:rPr>
        <w:t xml:space="preserve"> (SPT)</w:t>
      </w:r>
      <w:bookmarkEnd w:id="85"/>
    </w:p>
    <w:p w14:paraId="65BC23BF" w14:textId="2517592E" w:rsidR="00547835" w:rsidRDefault="000B2D7E" w:rsidP="00547835">
      <w:pPr>
        <w:suppressAutoHyphens w:val="0"/>
        <w:rPr>
          <w:rFonts w:eastAsia="Calibri" w:cs="Times New Roman"/>
          <w:szCs w:val="22"/>
          <w:lang w:eastAsia="en-US"/>
        </w:rPr>
      </w:pPr>
      <w:r>
        <w:rPr>
          <w:rFonts w:eastAsia="Calibri" w:cs="Times New Roman"/>
          <w:szCs w:val="22"/>
          <w:lang w:eastAsia="en-US"/>
        </w:rPr>
        <w:t xml:space="preserve">Os </w:t>
      </w:r>
      <w:r w:rsidRPr="00746B92">
        <w:rPr>
          <w:rFonts w:eastAsia="Calibri" w:cs="Times New Roman"/>
          <w:b/>
          <w:bCs/>
          <w:szCs w:val="22"/>
          <w:lang w:eastAsia="en-US"/>
        </w:rPr>
        <w:t>gerentes operacionais</w:t>
      </w:r>
      <w:r>
        <w:rPr>
          <w:rFonts w:eastAsia="Calibri" w:cs="Times New Roman"/>
          <w:szCs w:val="22"/>
          <w:lang w:eastAsia="en-US"/>
        </w:rPr>
        <w:t xml:space="preserve"> necessitam destes sistemas para monitorar tran</w:t>
      </w:r>
      <w:r w:rsidR="00912ECF">
        <w:rPr>
          <w:rFonts w:eastAsia="Calibri" w:cs="Times New Roman"/>
          <w:szCs w:val="22"/>
          <w:lang w:eastAsia="en-US"/>
        </w:rPr>
        <w:t>sações vitais de uma organização, como vendas, folha de pagamento e fluxo de materiais</w:t>
      </w:r>
      <w:r w:rsidR="00A7199C">
        <w:rPr>
          <w:rFonts w:eastAsia="Calibri" w:cs="Times New Roman"/>
          <w:szCs w:val="22"/>
          <w:lang w:eastAsia="en-US"/>
        </w:rPr>
        <w:t>.</w:t>
      </w:r>
      <w:r w:rsidR="00DF03BF">
        <w:rPr>
          <w:rFonts w:eastAsia="Calibri" w:cs="Times New Roman"/>
          <w:szCs w:val="22"/>
          <w:lang w:eastAsia="en-US"/>
        </w:rPr>
        <w:t xml:space="preserve"> </w:t>
      </w:r>
      <w:r w:rsidR="00A7199C">
        <w:rPr>
          <w:rFonts w:eastAsia="Calibri" w:cs="Times New Roman"/>
          <w:szCs w:val="22"/>
          <w:lang w:eastAsia="en-US"/>
        </w:rPr>
        <w:t>E</w:t>
      </w:r>
      <w:r w:rsidR="00DF03BF">
        <w:rPr>
          <w:rFonts w:eastAsia="Calibri" w:cs="Times New Roman"/>
          <w:szCs w:val="22"/>
          <w:lang w:eastAsia="en-US"/>
        </w:rPr>
        <w:t>stes sistemas</w:t>
      </w:r>
      <w:r w:rsidR="00BC14AD">
        <w:rPr>
          <w:rFonts w:eastAsia="Calibri" w:cs="Times New Roman"/>
          <w:szCs w:val="22"/>
          <w:lang w:eastAsia="en-US"/>
        </w:rPr>
        <w:t xml:space="preserve">, denominados </w:t>
      </w:r>
      <w:r w:rsidR="007000C3">
        <w:rPr>
          <w:rFonts w:eastAsia="Calibri" w:cs="Times New Roman"/>
          <w:szCs w:val="22"/>
          <w:lang w:eastAsia="en-US"/>
        </w:rPr>
        <w:t>Sistemas de Processamento de transações (</w:t>
      </w:r>
      <w:r w:rsidR="00BC14AD" w:rsidRPr="00BC14AD">
        <w:rPr>
          <w:rFonts w:eastAsia="Calibri" w:cs="Times New Roman"/>
          <w:b/>
          <w:bCs/>
          <w:szCs w:val="22"/>
          <w:lang w:eastAsia="en-US"/>
        </w:rPr>
        <w:t>SPT</w:t>
      </w:r>
      <w:r w:rsidR="007000C3">
        <w:rPr>
          <w:rFonts w:eastAsia="Calibri" w:cs="Times New Roman"/>
          <w:b/>
          <w:bCs/>
          <w:szCs w:val="22"/>
          <w:lang w:eastAsia="en-US"/>
        </w:rPr>
        <w:t>)</w:t>
      </w:r>
      <w:r w:rsidR="00BC14AD">
        <w:rPr>
          <w:rFonts w:eastAsia="Calibri" w:cs="Times New Roman"/>
          <w:szCs w:val="22"/>
          <w:lang w:eastAsia="en-US"/>
        </w:rPr>
        <w:t>,</w:t>
      </w:r>
      <w:r w:rsidR="00DF03BF">
        <w:rPr>
          <w:rFonts w:eastAsia="Calibri" w:cs="Times New Roman"/>
          <w:szCs w:val="22"/>
          <w:lang w:eastAsia="en-US"/>
        </w:rPr>
        <w:t xml:space="preserve"> são tão críticos que </w:t>
      </w:r>
      <w:r w:rsidR="00446810">
        <w:rPr>
          <w:rFonts w:eastAsia="Calibri" w:cs="Times New Roman"/>
          <w:szCs w:val="22"/>
          <w:lang w:eastAsia="en-US"/>
        </w:rPr>
        <w:t>se deixarem de funcionar podem entrar em colapso</w:t>
      </w:r>
      <w:r w:rsidR="001B6A83">
        <w:rPr>
          <w:rFonts w:eastAsia="Calibri" w:cs="Times New Roman"/>
          <w:szCs w:val="22"/>
          <w:lang w:eastAsia="en-US"/>
        </w:rPr>
        <w:t>, trazendo danos até a outras empresas</w:t>
      </w:r>
      <w:r w:rsidR="00547835" w:rsidRPr="00547835">
        <w:rPr>
          <w:rFonts w:eastAsia="Calibri" w:cs="Times New Roman"/>
          <w:szCs w:val="22"/>
          <w:lang w:eastAsia="en-US"/>
        </w:rPr>
        <w:t xml:space="preserve"> </w:t>
      </w:r>
      <w:r w:rsidR="00547835" w:rsidRPr="00E76E0B">
        <w:rPr>
          <w:rFonts w:eastAsia="Calibri" w:cs="Times New Roman"/>
          <w:szCs w:val="22"/>
          <w:lang w:eastAsia="en-US"/>
        </w:rPr>
        <w:t>(LAUDON, 2007, p. 47</w:t>
      </w:r>
      <w:r w:rsidR="00547835">
        <w:rPr>
          <w:rFonts w:eastAsia="Calibri" w:cs="Times New Roman"/>
          <w:szCs w:val="22"/>
          <w:lang w:eastAsia="en-US"/>
        </w:rPr>
        <w:t>-48</w:t>
      </w:r>
      <w:r w:rsidR="00547835" w:rsidRPr="00E76E0B">
        <w:rPr>
          <w:rFonts w:eastAsia="Calibri" w:cs="Times New Roman"/>
          <w:szCs w:val="22"/>
          <w:lang w:eastAsia="en-US"/>
        </w:rPr>
        <w:t>).</w:t>
      </w:r>
    </w:p>
    <w:p w14:paraId="6243AB57" w14:textId="301FF058" w:rsidR="001B7806" w:rsidRDefault="0054533E" w:rsidP="000B5418">
      <w:pPr>
        <w:pStyle w:val="Ttulo3"/>
        <w:numPr>
          <w:ilvl w:val="2"/>
          <w:numId w:val="7"/>
        </w:numPr>
        <w:rPr>
          <w:rFonts w:eastAsia="Calibri"/>
          <w:color w:val="auto"/>
          <w:lang w:eastAsia="en-US"/>
        </w:rPr>
      </w:pPr>
      <w:bookmarkStart w:id="86" w:name="_Toc51147803"/>
      <w:r>
        <w:rPr>
          <w:rFonts w:eastAsia="Calibri"/>
          <w:color w:val="auto"/>
          <w:lang w:eastAsia="en-US"/>
        </w:rPr>
        <w:t>Sistemas de informações gerencias</w:t>
      </w:r>
      <w:r w:rsidR="00602D00">
        <w:rPr>
          <w:rFonts w:eastAsia="Calibri"/>
          <w:color w:val="auto"/>
          <w:lang w:eastAsia="en-US"/>
        </w:rPr>
        <w:t xml:space="preserve"> (SIG)</w:t>
      </w:r>
      <w:bookmarkEnd w:id="86"/>
    </w:p>
    <w:p w14:paraId="3027DB0B" w14:textId="3FAD6CF8" w:rsidR="003105D1" w:rsidRDefault="004B3C8D" w:rsidP="003105D1">
      <w:pPr>
        <w:suppressAutoHyphens w:val="0"/>
        <w:rPr>
          <w:rFonts w:eastAsia="Calibri" w:cs="Times New Roman"/>
          <w:szCs w:val="22"/>
          <w:lang w:eastAsia="en-US"/>
        </w:rPr>
      </w:pPr>
      <w:r>
        <w:rPr>
          <w:rFonts w:eastAsia="Calibri" w:cs="Times New Roman"/>
          <w:szCs w:val="22"/>
          <w:lang w:eastAsia="en-US"/>
        </w:rPr>
        <w:t>“</w:t>
      </w:r>
      <w:r w:rsidR="00BC205E">
        <w:rPr>
          <w:rFonts w:eastAsia="Calibri" w:cs="Times New Roman"/>
          <w:szCs w:val="22"/>
          <w:lang w:eastAsia="en-US"/>
        </w:rPr>
        <w:t xml:space="preserve">A </w:t>
      </w:r>
      <w:r w:rsidR="00BC205E" w:rsidRPr="00BC205E">
        <w:rPr>
          <w:rFonts w:eastAsia="Calibri" w:cs="Times New Roman"/>
          <w:b/>
          <w:bCs/>
          <w:szCs w:val="22"/>
          <w:lang w:eastAsia="en-US"/>
        </w:rPr>
        <w:t>gerência média</w:t>
      </w:r>
      <w:r w:rsidR="00BC205E">
        <w:rPr>
          <w:rFonts w:eastAsia="Calibri" w:cs="Times New Roman"/>
          <w:b/>
          <w:bCs/>
          <w:szCs w:val="22"/>
          <w:lang w:eastAsia="en-US"/>
        </w:rPr>
        <w:t xml:space="preserve"> </w:t>
      </w:r>
      <w:r w:rsidR="0068049E">
        <w:rPr>
          <w:rFonts w:eastAsia="Calibri" w:cs="Times New Roman"/>
          <w:szCs w:val="22"/>
          <w:lang w:eastAsia="en-US"/>
        </w:rPr>
        <w:t>precisa de sistemas que auxiliem a monitoração, o controle, a tomada de decisão e as atividades administrativas</w:t>
      </w:r>
      <w:r w:rsidR="00B248F2">
        <w:rPr>
          <w:rFonts w:eastAsia="Calibri" w:cs="Times New Roman"/>
          <w:szCs w:val="22"/>
          <w:lang w:eastAsia="en-US"/>
        </w:rPr>
        <w:t xml:space="preserve">. A principal pergunta a que esses sistemas </w:t>
      </w:r>
      <w:r>
        <w:rPr>
          <w:rFonts w:eastAsia="Calibri" w:cs="Times New Roman"/>
          <w:szCs w:val="22"/>
          <w:lang w:eastAsia="en-US"/>
        </w:rPr>
        <w:t>d</w:t>
      </w:r>
      <w:r w:rsidRPr="004B3C8D">
        <w:rPr>
          <w:rFonts w:eastAsia="Calibri" w:cs="Times New Roman"/>
          <w:szCs w:val="22"/>
          <w:lang w:eastAsia="en-US"/>
        </w:rPr>
        <w:t>evem responder é</w:t>
      </w:r>
      <w:r>
        <w:rPr>
          <w:rFonts w:eastAsia="Calibri" w:cs="Times New Roman"/>
          <w:szCs w:val="22"/>
          <w:lang w:eastAsia="en-US"/>
        </w:rPr>
        <w:t>:</w:t>
      </w:r>
      <w:r w:rsidRPr="004B3C8D">
        <w:rPr>
          <w:rFonts w:eastAsia="Calibri" w:cs="Times New Roman"/>
          <w:szCs w:val="22"/>
          <w:lang w:eastAsia="en-US"/>
        </w:rPr>
        <w:t xml:space="preserve"> as coisas estão funcionando direito?</w:t>
      </w:r>
      <w:r>
        <w:rPr>
          <w:rFonts w:eastAsia="Calibri" w:cs="Times New Roman"/>
          <w:szCs w:val="22"/>
          <w:lang w:eastAsia="en-US"/>
        </w:rPr>
        <w:t>”</w:t>
      </w:r>
      <w:r w:rsidRPr="004B3C8D">
        <w:rPr>
          <w:rFonts w:eastAsia="Calibri" w:cs="Times New Roman"/>
          <w:szCs w:val="22"/>
          <w:lang w:eastAsia="en-US"/>
        </w:rPr>
        <w:t xml:space="preserve"> </w:t>
      </w:r>
      <w:r w:rsidRPr="00E76E0B">
        <w:rPr>
          <w:rFonts w:eastAsia="Calibri" w:cs="Times New Roman"/>
          <w:szCs w:val="22"/>
          <w:lang w:eastAsia="en-US"/>
        </w:rPr>
        <w:t xml:space="preserve">(LAUDON, 2007, p. </w:t>
      </w:r>
      <w:r>
        <w:rPr>
          <w:rFonts w:eastAsia="Calibri" w:cs="Times New Roman"/>
          <w:szCs w:val="22"/>
          <w:lang w:eastAsia="en-US"/>
        </w:rPr>
        <w:t>48</w:t>
      </w:r>
      <w:r w:rsidRPr="00E76E0B">
        <w:rPr>
          <w:rFonts w:eastAsia="Calibri" w:cs="Times New Roman"/>
          <w:szCs w:val="22"/>
          <w:lang w:eastAsia="en-US"/>
        </w:rPr>
        <w:t>).</w:t>
      </w:r>
      <w:r w:rsidR="003105D1">
        <w:rPr>
          <w:rFonts w:eastAsia="Calibri" w:cs="Times New Roman"/>
          <w:szCs w:val="22"/>
          <w:lang w:eastAsia="en-US"/>
        </w:rPr>
        <w:t xml:space="preserve"> Com estas informações a gerência média pode monitorar o desempenho da empresa</w:t>
      </w:r>
      <w:r w:rsidR="001467DF">
        <w:rPr>
          <w:rFonts w:eastAsia="Calibri" w:cs="Times New Roman"/>
          <w:szCs w:val="22"/>
          <w:lang w:eastAsia="en-US"/>
        </w:rPr>
        <w:t xml:space="preserve"> e prever</w:t>
      </w:r>
      <w:r w:rsidR="00D11BF3">
        <w:rPr>
          <w:rFonts w:eastAsia="Calibri" w:cs="Times New Roman"/>
          <w:szCs w:val="22"/>
          <w:lang w:eastAsia="en-US"/>
        </w:rPr>
        <w:t xml:space="preserve"> </w:t>
      </w:r>
      <w:r w:rsidR="00D11BF3">
        <w:rPr>
          <w:rFonts w:eastAsia="Calibri" w:cs="Times New Roman"/>
          <w:szCs w:val="22"/>
          <w:lang w:eastAsia="en-US"/>
        </w:rPr>
        <w:lastRenderedPageBreak/>
        <w:t>desempenhos futuros</w:t>
      </w:r>
      <w:r w:rsidR="006774E0">
        <w:rPr>
          <w:rFonts w:eastAsia="Calibri" w:cs="Times New Roman"/>
          <w:szCs w:val="22"/>
          <w:lang w:eastAsia="en-US"/>
        </w:rPr>
        <w:t>, os dados mostrados nos</w:t>
      </w:r>
      <w:r w:rsidR="00BC14AD">
        <w:rPr>
          <w:rFonts w:eastAsia="Calibri" w:cs="Times New Roman"/>
          <w:szCs w:val="22"/>
          <w:lang w:eastAsia="en-US"/>
        </w:rPr>
        <w:t xml:space="preserve"> </w:t>
      </w:r>
      <w:r w:rsidR="007000C3">
        <w:rPr>
          <w:rFonts w:eastAsia="Calibri" w:cs="Times New Roman"/>
          <w:szCs w:val="22"/>
          <w:lang w:eastAsia="en-US"/>
        </w:rPr>
        <w:t xml:space="preserve">sistemas de Informações Gerencias </w:t>
      </w:r>
      <w:r w:rsidR="00BC14AD" w:rsidRPr="00F00C39">
        <w:rPr>
          <w:rFonts w:eastAsia="Calibri" w:cs="Times New Roman"/>
          <w:b/>
          <w:bCs/>
          <w:szCs w:val="22"/>
          <w:lang w:eastAsia="en-US"/>
        </w:rPr>
        <w:t>SIG</w:t>
      </w:r>
      <w:r w:rsidR="00BC14AD">
        <w:rPr>
          <w:rFonts w:eastAsia="Calibri" w:cs="Times New Roman"/>
          <w:szCs w:val="22"/>
          <w:lang w:eastAsia="en-US"/>
        </w:rPr>
        <w:t xml:space="preserve">, são </w:t>
      </w:r>
      <w:r w:rsidR="00F00C39">
        <w:rPr>
          <w:rFonts w:eastAsia="Calibri" w:cs="Times New Roman"/>
          <w:szCs w:val="22"/>
          <w:lang w:eastAsia="en-US"/>
        </w:rPr>
        <w:t>consolidações de dados provenientes de</w:t>
      </w:r>
      <w:r w:rsidR="00C031F8">
        <w:rPr>
          <w:rFonts w:eastAsia="Calibri" w:cs="Times New Roman"/>
          <w:szCs w:val="22"/>
          <w:lang w:eastAsia="en-US"/>
        </w:rPr>
        <w:t xml:space="preserve"> diversos</w:t>
      </w:r>
      <w:r w:rsidR="00F00C39">
        <w:rPr>
          <w:rFonts w:eastAsia="Calibri" w:cs="Times New Roman"/>
          <w:szCs w:val="22"/>
          <w:lang w:eastAsia="en-US"/>
        </w:rPr>
        <w:t xml:space="preserve"> SPT</w:t>
      </w:r>
      <w:r w:rsidR="005E357A">
        <w:rPr>
          <w:rFonts w:eastAsia="Calibri" w:cs="Times New Roman"/>
          <w:szCs w:val="22"/>
          <w:lang w:eastAsia="en-US"/>
        </w:rPr>
        <w:t xml:space="preserve"> </w:t>
      </w:r>
      <w:r w:rsidR="005E357A" w:rsidRPr="00E76E0B">
        <w:rPr>
          <w:rFonts w:eastAsia="Calibri" w:cs="Times New Roman"/>
          <w:szCs w:val="22"/>
          <w:lang w:eastAsia="en-US"/>
        </w:rPr>
        <w:t xml:space="preserve">(LAUDON, 2007, p. </w:t>
      </w:r>
      <w:r w:rsidR="005E357A">
        <w:rPr>
          <w:rFonts w:eastAsia="Calibri" w:cs="Times New Roman"/>
          <w:szCs w:val="22"/>
          <w:lang w:eastAsia="en-US"/>
        </w:rPr>
        <w:t>48</w:t>
      </w:r>
      <w:r w:rsidR="005E357A" w:rsidRPr="00E76E0B">
        <w:rPr>
          <w:rFonts w:eastAsia="Calibri" w:cs="Times New Roman"/>
          <w:szCs w:val="22"/>
          <w:lang w:eastAsia="en-US"/>
        </w:rPr>
        <w:t>)</w:t>
      </w:r>
      <w:r w:rsidR="00C031F8">
        <w:rPr>
          <w:rFonts w:eastAsia="Calibri" w:cs="Times New Roman"/>
          <w:szCs w:val="22"/>
          <w:lang w:eastAsia="en-US"/>
        </w:rPr>
        <w:t>.</w:t>
      </w:r>
    </w:p>
    <w:p w14:paraId="7B3A3E0E" w14:textId="4EDBF134" w:rsidR="00153973" w:rsidRDefault="00153973" w:rsidP="003105D1">
      <w:pPr>
        <w:suppressAutoHyphens w:val="0"/>
        <w:rPr>
          <w:rFonts w:eastAsia="Calibri" w:cs="Times New Roman"/>
          <w:szCs w:val="22"/>
          <w:lang w:eastAsia="en-US"/>
        </w:rPr>
      </w:pPr>
      <w:r>
        <w:rPr>
          <w:rFonts w:eastAsia="Calibri" w:cs="Times New Roman"/>
          <w:szCs w:val="22"/>
          <w:lang w:eastAsia="en-US"/>
        </w:rPr>
        <w:tab/>
      </w:r>
      <w:r w:rsidR="00BC2372">
        <w:rPr>
          <w:rFonts w:eastAsia="Calibri" w:cs="Times New Roman"/>
          <w:szCs w:val="22"/>
          <w:lang w:eastAsia="en-US"/>
        </w:rPr>
        <w:t xml:space="preserve">Estas consolidações são dadas em formas de relatórios, podendo responder a perguntas pré-definidas, </w:t>
      </w:r>
      <w:r w:rsidR="004D5EE8">
        <w:rPr>
          <w:rFonts w:eastAsia="Calibri" w:cs="Times New Roman"/>
          <w:szCs w:val="22"/>
          <w:lang w:eastAsia="en-US"/>
        </w:rPr>
        <w:t>como por exemplo: Quantos alunos estavam presentes nas aulas de hoje da universidade? Quantas matrículas temos na nossa organização? Quantos consumidores de cerveja compraram fraldas?</w:t>
      </w:r>
      <w:r w:rsidR="00BC2372">
        <w:rPr>
          <w:rFonts w:eastAsia="Calibri" w:cs="Times New Roman"/>
          <w:szCs w:val="22"/>
          <w:lang w:eastAsia="en-US"/>
        </w:rPr>
        <w:t xml:space="preserve"> </w:t>
      </w:r>
      <w:r>
        <w:rPr>
          <w:rFonts w:eastAsia="Calibri" w:cs="Times New Roman"/>
          <w:szCs w:val="22"/>
          <w:lang w:eastAsia="en-US"/>
        </w:rPr>
        <w:t xml:space="preserve"> </w:t>
      </w:r>
    </w:p>
    <w:p w14:paraId="66C12FDB" w14:textId="0D83B374" w:rsidR="001B7806" w:rsidRPr="001B7806" w:rsidRDefault="001B7806" w:rsidP="000B5418">
      <w:pPr>
        <w:pStyle w:val="Ttulo3"/>
        <w:numPr>
          <w:ilvl w:val="2"/>
          <w:numId w:val="7"/>
        </w:numPr>
        <w:rPr>
          <w:rFonts w:eastAsia="Calibri"/>
          <w:color w:val="auto"/>
          <w:lang w:eastAsia="en-US"/>
        </w:rPr>
      </w:pPr>
      <w:bookmarkStart w:id="87" w:name="_Toc51147804"/>
      <w:r>
        <w:rPr>
          <w:rFonts w:eastAsia="Calibri"/>
          <w:color w:val="auto"/>
          <w:lang w:eastAsia="en-US"/>
        </w:rPr>
        <w:t>Sistemas de apoio à decisão (SAD)</w:t>
      </w:r>
      <w:bookmarkEnd w:id="87"/>
    </w:p>
    <w:p w14:paraId="4D69213C" w14:textId="77777777" w:rsidR="00811FDD" w:rsidRDefault="00743747" w:rsidP="003105D1">
      <w:pPr>
        <w:suppressAutoHyphens w:val="0"/>
        <w:rPr>
          <w:rFonts w:eastAsia="Calibri" w:cs="Times New Roman"/>
          <w:szCs w:val="22"/>
          <w:lang w:eastAsia="en-US"/>
        </w:rPr>
      </w:pPr>
      <w:r>
        <w:rPr>
          <w:rFonts w:eastAsia="Calibri" w:cs="Times New Roman"/>
          <w:szCs w:val="22"/>
          <w:lang w:eastAsia="en-US"/>
        </w:rPr>
        <w:t>Já um Sistema de Apoio a tomada de Decisão (SAD) pode ser compreendido como um sistema que trabalha com grande quantidade de dados e relatórios, produzidos por outros sistema ou inseridos pelo o usuário, a fim de produzir ações que normalmente não são rotineiras na organização</w:t>
      </w:r>
      <w:r w:rsidR="00C4081A">
        <w:rPr>
          <w:rFonts w:eastAsia="Calibri" w:cs="Times New Roman"/>
          <w:szCs w:val="22"/>
          <w:lang w:eastAsia="en-US"/>
        </w:rPr>
        <w:t>, fazendo com que o usuári</w:t>
      </w:r>
      <w:r w:rsidR="00D21B53">
        <w:rPr>
          <w:rFonts w:eastAsia="Calibri" w:cs="Times New Roman"/>
          <w:szCs w:val="22"/>
          <w:lang w:eastAsia="en-US"/>
        </w:rPr>
        <w:t>o</w:t>
      </w:r>
      <w:r w:rsidR="00C4081A">
        <w:rPr>
          <w:rFonts w:eastAsia="Calibri" w:cs="Times New Roman"/>
          <w:szCs w:val="22"/>
          <w:lang w:eastAsia="en-US"/>
        </w:rPr>
        <w:t xml:space="preserve"> possa trabalhar com o sistema diretamente, o mesmo provém uma interface para manuseio e entradas de dados</w:t>
      </w:r>
      <w:r w:rsidR="006D6C23" w:rsidRPr="006D6C23">
        <w:rPr>
          <w:rFonts w:eastAsia="Calibri" w:cs="Times New Roman"/>
          <w:szCs w:val="22"/>
          <w:lang w:eastAsia="en-US"/>
        </w:rPr>
        <w:t xml:space="preserve"> </w:t>
      </w:r>
      <w:r w:rsidR="006D6C23" w:rsidRPr="00E76E0B">
        <w:rPr>
          <w:rFonts w:eastAsia="Calibri" w:cs="Times New Roman"/>
          <w:szCs w:val="22"/>
          <w:lang w:eastAsia="en-US"/>
        </w:rPr>
        <w:t xml:space="preserve">(LAUDON, 2007, p. </w:t>
      </w:r>
      <w:r w:rsidR="006D6C23">
        <w:rPr>
          <w:rFonts w:eastAsia="Calibri" w:cs="Times New Roman"/>
          <w:szCs w:val="22"/>
          <w:lang w:eastAsia="en-US"/>
        </w:rPr>
        <w:t>48-49</w:t>
      </w:r>
      <w:r w:rsidR="006D6C23" w:rsidRPr="00E76E0B">
        <w:rPr>
          <w:rFonts w:eastAsia="Calibri" w:cs="Times New Roman"/>
          <w:szCs w:val="22"/>
          <w:lang w:eastAsia="en-US"/>
        </w:rPr>
        <w:t>)</w:t>
      </w:r>
      <w:r w:rsidR="006D6C23">
        <w:rPr>
          <w:rFonts w:eastAsia="Calibri" w:cs="Times New Roman"/>
          <w:szCs w:val="22"/>
          <w:lang w:eastAsia="en-US"/>
        </w:rPr>
        <w:t>.</w:t>
      </w:r>
    </w:p>
    <w:p w14:paraId="453CA970" w14:textId="552CD66F" w:rsidR="0050453A" w:rsidRDefault="0029155C" w:rsidP="003105D1">
      <w:pPr>
        <w:suppressAutoHyphens w:val="0"/>
        <w:rPr>
          <w:rFonts w:eastAsia="Calibri" w:cs="Times New Roman"/>
          <w:szCs w:val="22"/>
          <w:lang w:eastAsia="en-US"/>
        </w:rPr>
      </w:pPr>
      <w:r>
        <w:rPr>
          <w:rFonts w:eastAsia="Calibri" w:cs="Times New Roman"/>
          <w:szCs w:val="22"/>
          <w:lang w:eastAsia="en-US"/>
        </w:rPr>
        <w:t xml:space="preserve"> </w:t>
      </w:r>
      <w:r w:rsidR="00AA7C23">
        <w:rPr>
          <w:rFonts w:eastAsia="Calibri" w:cs="Times New Roman"/>
          <w:szCs w:val="22"/>
          <w:lang w:eastAsia="en-US"/>
        </w:rPr>
        <w:t xml:space="preserve">Rogério e Gonçalves </w:t>
      </w:r>
      <w:sdt>
        <w:sdtPr>
          <w:rPr>
            <w:rFonts w:eastAsia="Calibri" w:cs="Times New Roman"/>
            <w:szCs w:val="22"/>
            <w:lang w:eastAsia="en-US"/>
          </w:rPr>
          <w:id w:val="-1891407429"/>
          <w:citation/>
        </w:sdtPr>
        <w:sdtEndPr/>
        <w:sdtContent>
          <w:r w:rsidR="00AA7C23">
            <w:rPr>
              <w:rFonts w:eastAsia="Calibri" w:cs="Times New Roman"/>
              <w:szCs w:val="22"/>
              <w:lang w:eastAsia="en-US"/>
            </w:rPr>
            <w:fldChar w:fldCharType="begin"/>
          </w:r>
          <w:r w:rsidR="00AA7C23">
            <w:rPr>
              <w:rFonts w:eastAsia="Calibri" w:cs="Times New Roman"/>
              <w:szCs w:val="22"/>
              <w:lang w:eastAsia="en-US"/>
            </w:rPr>
            <w:instrText xml:space="preserve"> CITATION Rog17 \l 1046 </w:instrText>
          </w:r>
          <w:r w:rsidR="00AA7C23">
            <w:rPr>
              <w:rFonts w:eastAsia="Calibri" w:cs="Times New Roman"/>
              <w:szCs w:val="22"/>
              <w:lang w:eastAsia="en-US"/>
            </w:rPr>
            <w:fldChar w:fldCharType="separate"/>
          </w:r>
          <w:r w:rsidR="00AA7C23" w:rsidRPr="00AA7C23">
            <w:rPr>
              <w:rFonts w:eastAsia="Calibri" w:cs="Times New Roman"/>
              <w:noProof/>
              <w:szCs w:val="22"/>
              <w:lang w:eastAsia="en-US"/>
            </w:rPr>
            <w:t>(2017</w:t>
          </w:r>
          <w:r w:rsidR="00811FDD">
            <w:rPr>
              <w:rFonts w:eastAsia="Calibri" w:cs="Times New Roman"/>
              <w:noProof/>
              <w:szCs w:val="22"/>
              <w:lang w:eastAsia="en-US"/>
            </w:rPr>
            <w:t>, p. 45</w:t>
          </w:r>
          <w:r w:rsidR="00AA7C23" w:rsidRPr="00AA7C23">
            <w:rPr>
              <w:rFonts w:eastAsia="Calibri" w:cs="Times New Roman"/>
              <w:noProof/>
              <w:szCs w:val="22"/>
              <w:lang w:eastAsia="en-US"/>
            </w:rPr>
            <w:t>)</w:t>
          </w:r>
          <w:r w:rsidR="00AA7C23">
            <w:rPr>
              <w:rFonts w:eastAsia="Calibri" w:cs="Times New Roman"/>
              <w:szCs w:val="22"/>
              <w:lang w:eastAsia="en-US"/>
            </w:rPr>
            <w:fldChar w:fldCharType="end"/>
          </w:r>
        </w:sdtContent>
      </w:sdt>
      <w:r w:rsidR="00AA7C23">
        <w:rPr>
          <w:rFonts w:eastAsia="Calibri" w:cs="Times New Roman"/>
          <w:szCs w:val="22"/>
          <w:lang w:eastAsia="en-US"/>
        </w:rPr>
        <w:t xml:space="preserve"> retratam os SAD e SIG como sendo o mesmo tipo de sistema</w:t>
      </w:r>
      <w:r w:rsidR="007F5889">
        <w:rPr>
          <w:rFonts w:eastAsia="Calibri" w:cs="Times New Roman"/>
          <w:szCs w:val="22"/>
          <w:lang w:eastAsia="en-US"/>
        </w:rPr>
        <w:t>, e explica que o uso ou não deles está diretamente relacionado a quantidade de informações</w:t>
      </w:r>
      <w:r w:rsidR="00B323B5">
        <w:rPr>
          <w:rFonts w:eastAsia="Calibri" w:cs="Times New Roman"/>
          <w:szCs w:val="22"/>
          <w:lang w:eastAsia="en-US"/>
        </w:rPr>
        <w:t>.</w:t>
      </w:r>
    </w:p>
    <w:p w14:paraId="50CA5CB1" w14:textId="7E52DC52" w:rsidR="000A3E4A" w:rsidRDefault="000A3E4A" w:rsidP="003105D1">
      <w:pPr>
        <w:suppressAutoHyphens w:val="0"/>
        <w:rPr>
          <w:rFonts w:eastAsia="Calibri" w:cs="Times New Roman"/>
          <w:szCs w:val="22"/>
          <w:lang w:eastAsia="en-US"/>
        </w:rPr>
      </w:pPr>
    </w:p>
    <w:p w14:paraId="4BDB36D1" w14:textId="77777777" w:rsidR="000A3E4A" w:rsidRDefault="000A3E4A" w:rsidP="003105D1">
      <w:pPr>
        <w:suppressAutoHyphens w:val="0"/>
        <w:rPr>
          <w:rFonts w:eastAsia="Calibri" w:cs="Times New Roman"/>
          <w:szCs w:val="22"/>
          <w:lang w:eastAsia="en-US"/>
        </w:rPr>
      </w:pPr>
    </w:p>
    <w:p w14:paraId="3A566691" w14:textId="4CC8C545" w:rsidR="00C27D88" w:rsidRDefault="00D749CF" w:rsidP="00D749CF">
      <w:pPr>
        <w:spacing w:line="240" w:lineRule="auto"/>
        <w:ind w:left="2268" w:firstLine="0"/>
        <w:rPr>
          <w:rFonts w:eastAsia="Calibri"/>
          <w:color w:val="auto"/>
          <w:sz w:val="22"/>
          <w:szCs w:val="22"/>
          <w:lang w:eastAsia="en-US"/>
        </w:rPr>
      </w:pPr>
      <w:r w:rsidRPr="00D749CF">
        <w:rPr>
          <w:rFonts w:eastAsia="Calibri"/>
          <w:color w:val="auto"/>
          <w:sz w:val="22"/>
          <w:szCs w:val="22"/>
          <w:lang w:eastAsia="en-US"/>
        </w:rPr>
        <w:t>E</w:t>
      </w:r>
      <w:r w:rsidR="00C27D88" w:rsidRPr="00D749CF">
        <w:rPr>
          <w:rFonts w:eastAsia="Calibri"/>
          <w:color w:val="auto"/>
          <w:sz w:val="22"/>
          <w:szCs w:val="22"/>
          <w:lang w:eastAsia="en-US"/>
        </w:rPr>
        <w:t xml:space="preserve">sse sistema pode responder a perguntas </w:t>
      </w:r>
      <w:r w:rsidR="00286083" w:rsidRPr="00D749CF">
        <w:rPr>
          <w:rFonts w:eastAsia="Calibri"/>
          <w:color w:val="auto"/>
          <w:sz w:val="22"/>
          <w:szCs w:val="22"/>
          <w:lang w:eastAsia="en-US"/>
        </w:rPr>
        <w:t>como as seguintes</w:t>
      </w:r>
      <w:r w:rsidR="00B832BD" w:rsidRPr="00D749CF">
        <w:rPr>
          <w:rFonts w:eastAsia="Calibri"/>
          <w:color w:val="auto"/>
          <w:sz w:val="22"/>
          <w:szCs w:val="22"/>
          <w:lang w:eastAsia="en-US"/>
        </w:rPr>
        <w:t>:</w:t>
      </w:r>
      <w:r w:rsidR="00286083" w:rsidRPr="00D749CF">
        <w:rPr>
          <w:rFonts w:eastAsia="Calibri"/>
          <w:color w:val="auto"/>
          <w:sz w:val="22"/>
          <w:szCs w:val="22"/>
          <w:lang w:eastAsia="en-US"/>
        </w:rPr>
        <w:t xml:space="preserve"> </w:t>
      </w:r>
      <w:r w:rsidR="00B832BD" w:rsidRPr="00D749CF">
        <w:rPr>
          <w:rFonts w:eastAsia="Calibri"/>
          <w:color w:val="auto"/>
          <w:sz w:val="22"/>
          <w:szCs w:val="22"/>
          <w:lang w:eastAsia="en-US"/>
        </w:rPr>
        <w:t>D</w:t>
      </w:r>
      <w:r w:rsidR="00286083" w:rsidRPr="00D749CF">
        <w:rPr>
          <w:rFonts w:eastAsia="Calibri"/>
          <w:color w:val="auto"/>
          <w:sz w:val="22"/>
          <w:szCs w:val="22"/>
          <w:lang w:eastAsia="en-US"/>
        </w:rPr>
        <w:t>ada</w:t>
      </w:r>
      <w:r w:rsidR="00B832BD" w:rsidRPr="00D749CF">
        <w:rPr>
          <w:rFonts w:eastAsia="Calibri"/>
          <w:color w:val="auto"/>
          <w:sz w:val="22"/>
          <w:szCs w:val="22"/>
          <w:lang w:eastAsia="en-US"/>
        </w:rPr>
        <w:t>s</w:t>
      </w:r>
      <w:r w:rsidR="00286083" w:rsidRPr="00D749CF">
        <w:rPr>
          <w:rFonts w:eastAsia="Calibri"/>
          <w:color w:val="auto"/>
          <w:sz w:val="22"/>
          <w:szCs w:val="22"/>
          <w:lang w:eastAsia="en-US"/>
        </w:rPr>
        <w:t xml:space="preserve"> a programação de entrega de um cliente a taxa de frete oferecida</w:t>
      </w:r>
      <w:r w:rsidR="00B832BD" w:rsidRPr="00D749CF">
        <w:rPr>
          <w:rFonts w:eastAsia="Calibri"/>
          <w:color w:val="auto"/>
          <w:sz w:val="22"/>
          <w:szCs w:val="22"/>
          <w:lang w:eastAsia="en-US"/>
        </w:rPr>
        <w:t>,</w:t>
      </w:r>
      <w:r w:rsidR="00286083" w:rsidRPr="00D749CF">
        <w:rPr>
          <w:rFonts w:eastAsia="Calibri"/>
          <w:color w:val="auto"/>
          <w:sz w:val="22"/>
          <w:szCs w:val="22"/>
          <w:lang w:eastAsia="en-US"/>
        </w:rPr>
        <w:t xml:space="preserve"> qual navio deverá ser designad</w:t>
      </w:r>
      <w:r w:rsidR="00B832BD" w:rsidRPr="00D749CF">
        <w:rPr>
          <w:rFonts w:eastAsia="Calibri"/>
          <w:color w:val="auto"/>
          <w:sz w:val="22"/>
          <w:szCs w:val="22"/>
          <w:lang w:eastAsia="en-US"/>
        </w:rPr>
        <w:t>o</w:t>
      </w:r>
      <w:r w:rsidR="00286083" w:rsidRPr="00D749CF">
        <w:rPr>
          <w:rFonts w:eastAsia="Calibri"/>
          <w:color w:val="auto"/>
          <w:sz w:val="22"/>
          <w:szCs w:val="22"/>
          <w:lang w:eastAsia="en-US"/>
        </w:rPr>
        <w:t>s para o transporte e que taxa maximizaria os lucros</w:t>
      </w:r>
      <w:r w:rsidR="001A21D8" w:rsidRPr="00D749CF">
        <w:rPr>
          <w:rFonts w:eastAsia="Calibri"/>
          <w:color w:val="auto"/>
          <w:sz w:val="22"/>
          <w:szCs w:val="22"/>
          <w:lang w:eastAsia="en-US"/>
        </w:rPr>
        <w:t xml:space="preserve">? Qual seria a velocidade ótima de determinada embarcação para </w:t>
      </w:r>
      <w:r w:rsidR="00DF6040" w:rsidRPr="00D749CF">
        <w:rPr>
          <w:rFonts w:eastAsia="Calibri"/>
          <w:color w:val="auto"/>
          <w:sz w:val="22"/>
          <w:szCs w:val="22"/>
          <w:lang w:eastAsia="en-US"/>
        </w:rPr>
        <w:t>otimizar</w:t>
      </w:r>
      <w:r w:rsidR="001A21D8" w:rsidRPr="00D749CF">
        <w:rPr>
          <w:rFonts w:eastAsia="Calibri"/>
          <w:color w:val="auto"/>
          <w:sz w:val="22"/>
          <w:szCs w:val="22"/>
          <w:lang w:eastAsia="en-US"/>
        </w:rPr>
        <w:t xml:space="preserve"> seu lucro e</w:t>
      </w:r>
      <w:r w:rsidR="00DF6040" w:rsidRPr="00D749CF">
        <w:rPr>
          <w:rFonts w:eastAsia="Calibri"/>
          <w:color w:val="auto"/>
          <w:sz w:val="22"/>
          <w:szCs w:val="22"/>
          <w:lang w:eastAsia="en-US"/>
        </w:rPr>
        <w:t>,</w:t>
      </w:r>
      <w:r w:rsidR="001A21D8" w:rsidRPr="00D749CF">
        <w:rPr>
          <w:rFonts w:eastAsia="Calibri"/>
          <w:color w:val="auto"/>
          <w:sz w:val="22"/>
          <w:szCs w:val="22"/>
          <w:lang w:eastAsia="en-US"/>
        </w:rPr>
        <w:t xml:space="preserve"> ao mesmo tempo</w:t>
      </w:r>
      <w:r w:rsidRPr="00D749CF">
        <w:rPr>
          <w:rFonts w:eastAsia="Calibri"/>
          <w:color w:val="auto"/>
          <w:sz w:val="22"/>
          <w:szCs w:val="22"/>
          <w:lang w:eastAsia="en-US"/>
        </w:rPr>
        <w:t>,</w:t>
      </w:r>
      <w:r w:rsidR="001A21D8" w:rsidRPr="00D749CF">
        <w:rPr>
          <w:rFonts w:eastAsia="Calibri"/>
          <w:color w:val="auto"/>
          <w:sz w:val="22"/>
          <w:szCs w:val="22"/>
          <w:lang w:eastAsia="en-US"/>
        </w:rPr>
        <w:t xml:space="preserve"> cumprir a programação de entrega</w:t>
      </w:r>
      <w:r w:rsidRPr="00D749CF">
        <w:rPr>
          <w:rFonts w:eastAsia="Calibri"/>
          <w:color w:val="auto"/>
          <w:sz w:val="22"/>
          <w:szCs w:val="22"/>
          <w:lang w:eastAsia="en-US"/>
        </w:rPr>
        <w:t>?</w:t>
      </w:r>
      <w:sdt>
        <w:sdtPr>
          <w:rPr>
            <w:rFonts w:eastAsia="Calibri"/>
            <w:color w:val="auto"/>
            <w:sz w:val="22"/>
            <w:szCs w:val="22"/>
            <w:lang w:eastAsia="en-US"/>
          </w:rPr>
          <w:id w:val="33471658"/>
          <w:citation/>
        </w:sdtPr>
        <w:sdtEndPr/>
        <w:sdtContent>
          <w:r w:rsidR="00536660">
            <w:rPr>
              <w:rFonts w:eastAsia="Calibri"/>
              <w:color w:val="auto"/>
              <w:sz w:val="22"/>
              <w:szCs w:val="22"/>
              <w:lang w:eastAsia="en-US"/>
            </w:rPr>
            <w:fldChar w:fldCharType="begin"/>
          </w:r>
          <w:r w:rsidR="00536660">
            <w:rPr>
              <w:rFonts w:eastAsia="Calibri"/>
              <w:color w:val="auto"/>
              <w:sz w:val="22"/>
              <w:szCs w:val="22"/>
              <w:lang w:eastAsia="en-US"/>
            </w:rPr>
            <w:instrText xml:space="preserve"> CITATION Lau07 \l 1046 </w:instrText>
          </w:r>
          <w:r w:rsidR="00536660">
            <w:rPr>
              <w:rFonts w:eastAsia="Calibri"/>
              <w:color w:val="auto"/>
              <w:sz w:val="22"/>
              <w:szCs w:val="22"/>
              <w:lang w:eastAsia="en-US"/>
            </w:rPr>
            <w:fldChar w:fldCharType="separate"/>
          </w:r>
          <w:r w:rsidR="00536660">
            <w:rPr>
              <w:rFonts w:eastAsia="Calibri"/>
              <w:noProof/>
              <w:color w:val="auto"/>
              <w:sz w:val="22"/>
              <w:szCs w:val="22"/>
              <w:lang w:eastAsia="en-US"/>
            </w:rPr>
            <w:t xml:space="preserve"> </w:t>
          </w:r>
          <w:r w:rsidR="00536660" w:rsidRPr="00536660">
            <w:rPr>
              <w:rFonts w:eastAsia="Calibri"/>
              <w:noProof/>
              <w:color w:val="auto"/>
              <w:sz w:val="22"/>
              <w:szCs w:val="22"/>
              <w:lang w:eastAsia="en-US"/>
            </w:rPr>
            <w:t>(LAUDON e LAUDON, 2007</w:t>
          </w:r>
          <w:r w:rsidR="00536660">
            <w:rPr>
              <w:rFonts w:eastAsia="Calibri"/>
              <w:noProof/>
              <w:color w:val="auto"/>
              <w:sz w:val="22"/>
              <w:szCs w:val="22"/>
              <w:lang w:eastAsia="en-US"/>
            </w:rPr>
            <w:t>, p. 49</w:t>
          </w:r>
          <w:r w:rsidR="00536660" w:rsidRPr="00536660">
            <w:rPr>
              <w:rFonts w:eastAsia="Calibri"/>
              <w:noProof/>
              <w:color w:val="auto"/>
              <w:sz w:val="22"/>
              <w:szCs w:val="22"/>
              <w:lang w:eastAsia="en-US"/>
            </w:rPr>
            <w:t>)</w:t>
          </w:r>
          <w:r w:rsidR="00536660">
            <w:rPr>
              <w:rFonts w:eastAsia="Calibri"/>
              <w:color w:val="auto"/>
              <w:sz w:val="22"/>
              <w:szCs w:val="22"/>
              <w:lang w:eastAsia="en-US"/>
            </w:rPr>
            <w:fldChar w:fldCharType="end"/>
          </w:r>
        </w:sdtContent>
      </w:sdt>
      <w:r w:rsidR="001A21D8" w:rsidRPr="00D749CF">
        <w:rPr>
          <w:rFonts w:eastAsia="Calibri"/>
          <w:color w:val="auto"/>
          <w:sz w:val="22"/>
          <w:szCs w:val="22"/>
          <w:lang w:eastAsia="en-US"/>
        </w:rPr>
        <w:t xml:space="preserve"> </w:t>
      </w:r>
      <w:r w:rsidR="00286083" w:rsidRPr="00D749CF">
        <w:rPr>
          <w:rFonts w:eastAsia="Calibri"/>
          <w:color w:val="auto"/>
          <w:sz w:val="22"/>
          <w:szCs w:val="22"/>
          <w:lang w:eastAsia="en-US"/>
        </w:rPr>
        <w:t xml:space="preserve"> </w:t>
      </w:r>
    </w:p>
    <w:p w14:paraId="0665E8E1" w14:textId="63CC00B4" w:rsidR="00D749CF" w:rsidRDefault="00D749CF" w:rsidP="00D749CF">
      <w:pPr>
        <w:spacing w:line="240" w:lineRule="auto"/>
        <w:ind w:left="2268" w:firstLine="0"/>
        <w:rPr>
          <w:rFonts w:eastAsia="Calibri"/>
          <w:color w:val="auto"/>
          <w:sz w:val="22"/>
          <w:szCs w:val="22"/>
          <w:lang w:eastAsia="en-US"/>
        </w:rPr>
      </w:pPr>
    </w:p>
    <w:p w14:paraId="2443E823" w14:textId="77777777" w:rsidR="000A3E4A" w:rsidRPr="00D749CF" w:rsidRDefault="000A3E4A" w:rsidP="00D749CF">
      <w:pPr>
        <w:spacing w:line="240" w:lineRule="auto"/>
        <w:ind w:left="2268" w:firstLine="0"/>
        <w:rPr>
          <w:rFonts w:eastAsia="Calibri"/>
          <w:color w:val="auto"/>
          <w:sz w:val="22"/>
          <w:szCs w:val="22"/>
          <w:lang w:eastAsia="en-US"/>
        </w:rPr>
      </w:pPr>
    </w:p>
    <w:p w14:paraId="69D0E412" w14:textId="61CF6D34" w:rsidR="00D21B53" w:rsidRDefault="00D21B53" w:rsidP="003105D1">
      <w:pPr>
        <w:suppressAutoHyphens w:val="0"/>
        <w:rPr>
          <w:rFonts w:eastAsia="Calibri" w:cs="Times New Roman"/>
          <w:szCs w:val="22"/>
          <w:lang w:eastAsia="en-US"/>
        </w:rPr>
      </w:pPr>
      <w:r>
        <w:rPr>
          <w:rFonts w:eastAsia="Calibri" w:cs="Times New Roman"/>
          <w:szCs w:val="22"/>
          <w:lang w:eastAsia="en-US"/>
        </w:rPr>
        <w:t xml:space="preserve">Estes sistemas oferecem informações que normalmente são estudadas em Pesquisa Operacional, no qual </w:t>
      </w:r>
      <w:r w:rsidR="00BE61AA">
        <w:rPr>
          <w:rFonts w:eastAsia="Calibri" w:cs="Times New Roman"/>
          <w:szCs w:val="22"/>
          <w:lang w:eastAsia="en-US"/>
        </w:rPr>
        <w:t>um dos</w:t>
      </w:r>
      <w:r w:rsidR="00E9783B">
        <w:rPr>
          <w:rFonts w:eastAsia="Calibri" w:cs="Times New Roman"/>
          <w:szCs w:val="22"/>
          <w:lang w:eastAsia="en-US"/>
        </w:rPr>
        <w:t xml:space="preserve"> objetivo da média gerência é maximizar lucros, minimizar gastos, traçar a melhor rota e a melhor estratégia para a organização</w:t>
      </w:r>
      <w:r w:rsidR="006D6C23">
        <w:rPr>
          <w:rFonts w:eastAsia="Calibri" w:cs="Times New Roman"/>
          <w:szCs w:val="22"/>
          <w:lang w:eastAsia="en-US"/>
        </w:rPr>
        <w:t>.</w:t>
      </w:r>
    </w:p>
    <w:p w14:paraId="6D9D3C74" w14:textId="1718DEB8" w:rsidR="0093003D" w:rsidRDefault="00F01B2F" w:rsidP="003105D1">
      <w:pPr>
        <w:suppressAutoHyphens w:val="0"/>
        <w:rPr>
          <w:rFonts w:eastAsia="Calibri" w:cs="Times New Roman"/>
          <w:szCs w:val="22"/>
          <w:lang w:eastAsia="en-US"/>
        </w:rPr>
      </w:pPr>
      <w:r>
        <w:rPr>
          <w:rFonts w:eastAsia="Calibri" w:cs="Times New Roman"/>
          <w:szCs w:val="22"/>
          <w:lang w:eastAsia="en-US"/>
        </w:rPr>
        <w:t>Laudon e Laudon</w:t>
      </w:r>
      <w:r w:rsidR="009C7837">
        <w:rPr>
          <w:rFonts w:eastAsia="Calibri" w:cs="Times New Roman"/>
          <w:szCs w:val="22"/>
          <w:lang w:eastAsia="en-US"/>
        </w:rPr>
        <w:t xml:space="preserve"> (2007, p. 50)</w:t>
      </w:r>
      <w:r>
        <w:rPr>
          <w:rFonts w:eastAsia="Calibri" w:cs="Times New Roman"/>
          <w:szCs w:val="22"/>
          <w:lang w:eastAsia="en-US"/>
        </w:rPr>
        <w:t xml:space="preserve"> retrata o termo “sistemas de inteligência de negócios”</w:t>
      </w:r>
      <w:r w:rsidR="009C7837">
        <w:rPr>
          <w:rFonts w:eastAsia="Calibri" w:cs="Times New Roman"/>
          <w:szCs w:val="22"/>
          <w:lang w:eastAsia="en-US"/>
        </w:rPr>
        <w:t xml:space="preserve"> em inglês </w:t>
      </w:r>
      <w:r w:rsidR="009C7837" w:rsidRPr="006D21E9">
        <w:rPr>
          <w:rFonts w:eastAsia="Calibri" w:cs="Times New Roman"/>
          <w:i/>
          <w:iCs/>
          <w:szCs w:val="22"/>
          <w:lang w:eastAsia="en-US"/>
        </w:rPr>
        <w:t xml:space="preserve">Business </w:t>
      </w:r>
      <w:proofErr w:type="spellStart"/>
      <w:r w:rsidR="009C7837" w:rsidRPr="006D21E9">
        <w:rPr>
          <w:rFonts w:eastAsia="Calibri" w:cs="Times New Roman"/>
          <w:i/>
          <w:iCs/>
          <w:szCs w:val="22"/>
          <w:lang w:eastAsia="en-US"/>
        </w:rPr>
        <w:t>Intelligence</w:t>
      </w:r>
      <w:proofErr w:type="spellEnd"/>
      <w:r w:rsidR="006D21E9">
        <w:rPr>
          <w:rFonts w:eastAsia="Calibri" w:cs="Times New Roman"/>
          <w:szCs w:val="22"/>
          <w:lang w:eastAsia="en-US"/>
        </w:rPr>
        <w:t xml:space="preserve"> BI</w:t>
      </w:r>
      <w:r w:rsidR="009C7837">
        <w:rPr>
          <w:rFonts w:eastAsia="Calibri" w:cs="Times New Roman"/>
          <w:szCs w:val="22"/>
          <w:lang w:eastAsia="en-US"/>
        </w:rPr>
        <w:t xml:space="preserve"> sendo um SAD</w:t>
      </w:r>
      <w:r w:rsidR="006D21E9">
        <w:rPr>
          <w:rFonts w:eastAsia="Calibri" w:cs="Times New Roman"/>
          <w:szCs w:val="22"/>
          <w:lang w:eastAsia="en-US"/>
        </w:rPr>
        <w:t xml:space="preserve"> e Rogério e Gonçalves (2017 p. 47) </w:t>
      </w:r>
      <w:r w:rsidR="00AD66E9">
        <w:rPr>
          <w:rFonts w:eastAsia="Calibri" w:cs="Times New Roman"/>
          <w:szCs w:val="22"/>
          <w:lang w:eastAsia="en-US"/>
        </w:rPr>
        <w:t>relata</w:t>
      </w:r>
      <w:r w:rsidR="006D21E9">
        <w:rPr>
          <w:rFonts w:eastAsia="Calibri" w:cs="Times New Roman"/>
          <w:szCs w:val="22"/>
          <w:lang w:eastAsia="en-US"/>
        </w:rPr>
        <w:t xml:space="preserve"> o termo BI sendo uma ferramenta, </w:t>
      </w:r>
      <w:r w:rsidR="00AD66E9">
        <w:rPr>
          <w:rFonts w:eastAsia="Calibri" w:cs="Times New Roman"/>
          <w:szCs w:val="22"/>
          <w:lang w:eastAsia="en-US"/>
        </w:rPr>
        <w:t>composta de</w:t>
      </w:r>
      <w:r w:rsidR="006D21E9">
        <w:rPr>
          <w:rFonts w:eastAsia="Calibri" w:cs="Times New Roman"/>
          <w:szCs w:val="22"/>
          <w:lang w:eastAsia="en-US"/>
        </w:rPr>
        <w:t xml:space="preserve">: Data </w:t>
      </w:r>
      <w:proofErr w:type="spellStart"/>
      <w:r w:rsidR="006D21E9" w:rsidRPr="00E92F4A">
        <w:rPr>
          <w:rFonts w:eastAsia="Calibri" w:cs="Times New Roman"/>
          <w:i/>
          <w:iCs/>
          <w:szCs w:val="22"/>
          <w:lang w:eastAsia="en-US"/>
        </w:rPr>
        <w:t>Warehouse</w:t>
      </w:r>
      <w:proofErr w:type="spellEnd"/>
      <w:r w:rsidR="006D21E9">
        <w:rPr>
          <w:rFonts w:eastAsia="Calibri" w:cs="Times New Roman"/>
          <w:szCs w:val="22"/>
          <w:lang w:eastAsia="en-US"/>
        </w:rPr>
        <w:t xml:space="preserve"> (DW), Análise de Negócios, </w:t>
      </w:r>
      <w:r w:rsidR="006D21E9" w:rsidRPr="00E92F4A">
        <w:rPr>
          <w:rFonts w:eastAsia="Calibri" w:cs="Times New Roman"/>
          <w:i/>
          <w:iCs/>
          <w:szCs w:val="22"/>
          <w:lang w:eastAsia="en-US"/>
        </w:rPr>
        <w:t xml:space="preserve">Business </w:t>
      </w:r>
      <w:proofErr w:type="spellStart"/>
      <w:r w:rsidR="006D21E9" w:rsidRPr="00E92F4A">
        <w:rPr>
          <w:rFonts w:eastAsia="Calibri" w:cs="Times New Roman"/>
          <w:i/>
          <w:iCs/>
          <w:szCs w:val="22"/>
          <w:lang w:eastAsia="en-US"/>
        </w:rPr>
        <w:t>Performace</w:t>
      </w:r>
      <w:proofErr w:type="spellEnd"/>
      <w:r w:rsidR="006D21E9" w:rsidRPr="00E92F4A">
        <w:rPr>
          <w:rFonts w:eastAsia="Calibri" w:cs="Times New Roman"/>
          <w:i/>
          <w:iCs/>
          <w:szCs w:val="22"/>
          <w:lang w:eastAsia="en-US"/>
        </w:rPr>
        <w:t xml:space="preserve"> </w:t>
      </w:r>
      <w:proofErr w:type="spellStart"/>
      <w:r w:rsidR="006D21E9" w:rsidRPr="00E92F4A">
        <w:rPr>
          <w:rFonts w:eastAsia="Calibri" w:cs="Times New Roman"/>
          <w:i/>
          <w:iCs/>
          <w:szCs w:val="22"/>
          <w:lang w:eastAsia="en-US"/>
        </w:rPr>
        <w:t>Manegement</w:t>
      </w:r>
      <w:proofErr w:type="spellEnd"/>
      <w:r w:rsidR="006D21E9">
        <w:rPr>
          <w:rFonts w:eastAsia="Calibri" w:cs="Times New Roman"/>
          <w:szCs w:val="22"/>
          <w:lang w:eastAsia="en-US"/>
        </w:rPr>
        <w:t xml:space="preserve"> e o </w:t>
      </w:r>
      <w:r w:rsidR="006D21E9" w:rsidRPr="00E92F4A">
        <w:rPr>
          <w:rFonts w:eastAsia="Calibri" w:cs="Times New Roman"/>
          <w:i/>
          <w:iCs/>
          <w:szCs w:val="22"/>
          <w:lang w:eastAsia="en-US"/>
        </w:rPr>
        <w:t>dashboard</w:t>
      </w:r>
      <w:r w:rsidR="006D21E9">
        <w:rPr>
          <w:rFonts w:eastAsia="Calibri" w:cs="Times New Roman"/>
          <w:szCs w:val="22"/>
          <w:lang w:eastAsia="en-US"/>
        </w:rPr>
        <w:t>.</w:t>
      </w:r>
    </w:p>
    <w:p w14:paraId="4B997B5E" w14:textId="77777777" w:rsidR="006D6C23" w:rsidRPr="00BC205E" w:rsidRDefault="006D6C23" w:rsidP="003105D1">
      <w:pPr>
        <w:suppressAutoHyphens w:val="0"/>
        <w:rPr>
          <w:rFonts w:eastAsia="Calibri" w:cs="Times New Roman"/>
          <w:szCs w:val="22"/>
          <w:lang w:eastAsia="en-US"/>
        </w:rPr>
      </w:pPr>
    </w:p>
    <w:p w14:paraId="174E7400" w14:textId="0D36DC5B" w:rsidR="00000F44" w:rsidRDefault="00000F44" w:rsidP="000B5418">
      <w:pPr>
        <w:pStyle w:val="Ttulo3"/>
        <w:numPr>
          <w:ilvl w:val="2"/>
          <w:numId w:val="7"/>
        </w:numPr>
        <w:rPr>
          <w:rFonts w:eastAsia="Calibri"/>
          <w:color w:val="auto"/>
          <w:lang w:eastAsia="en-US"/>
        </w:rPr>
      </w:pPr>
      <w:bookmarkStart w:id="88" w:name="_Toc51147805"/>
      <w:r>
        <w:rPr>
          <w:rFonts w:eastAsia="Calibri"/>
          <w:color w:val="auto"/>
          <w:lang w:eastAsia="en-US"/>
        </w:rPr>
        <w:lastRenderedPageBreak/>
        <w:t>Sistemas de Apoio ao Executivo (SAE)</w:t>
      </w:r>
      <w:bookmarkEnd w:id="88"/>
    </w:p>
    <w:p w14:paraId="4BF76264" w14:textId="0F96D0F4" w:rsidR="00035CFF" w:rsidRPr="00274B97" w:rsidRDefault="009A21F6" w:rsidP="00274B97">
      <w:pPr>
        <w:suppressAutoHyphens w:val="0"/>
        <w:rPr>
          <w:rFonts w:eastAsia="Calibri" w:cs="Times New Roman"/>
          <w:szCs w:val="22"/>
          <w:lang w:eastAsia="en-US"/>
        </w:rPr>
      </w:pPr>
      <w:r>
        <w:rPr>
          <w:rFonts w:eastAsia="Calibri" w:cs="Times New Roman"/>
          <w:szCs w:val="22"/>
          <w:lang w:eastAsia="en-US"/>
        </w:rPr>
        <w:t xml:space="preserve">O SAE é um sistema de informações a nível </w:t>
      </w:r>
      <w:r w:rsidR="002A728C" w:rsidRPr="002A728C">
        <w:rPr>
          <w:rFonts w:eastAsia="Calibri" w:cs="Times New Roman"/>
          <w:b/>
          <w:bCs/>
          <w:szCs w:val="22"/>
          <w:lang w:eastAsia="en-US"/>
        </w:rPr>
        <w:t>sênior</w:t>
      </w:r>
      <w:r>
        <w:rPr>
          <w:rFonts w:eastAsia="Calibri" w:cs="Times New Roman"/>
          <w:szCs w:val="22"/>
          <w:lang w:eastAsia="en-US"/>
        </w:rPr>
        <w:t xml:space="preserve"> de uma organização</w:t>
      </w:r>
      <w:r w:rsidR="005B256B">
        <w:rPr>
          <w:rFonts w:eastAsia="Calibri" w:cs="Times New Roman"/>
          <w:szCs w:val="22"/>
          <w:lang w:eastAsia="en-US"/>
        </w:rPr>
        <w:t xml:space="preserve">, </w:t>
      </w:r>
      <w:r w:rsidR="00081FDD">
        <w:rPr>
          <w:rFonts w:eastAsia="Calibri" w:cs="Times New Roman"/>
          <w:szCs w:val="22"/>
          <w:lang w:eastAsia="en-US"/>
        </w:rPr>
        <w:t>ele apresenta dados internos</w:t>
      </w:r>
      <w:r w:rsidR="00DE0BD7">
        <w:rPr>
          <w:rFonts w:eastAsia="Calibri" w:cs="Times New Roman"/>
          <w:szCs w:val="22"/>
          <w:lang w:eastAsia="en-US"/>
        </w:rPr>
        <w:t xml:space="preserve">, </w:t>
      </w:r>
      <w:r w:rsidR="00991BFB">
        <w:rPr>
          <w:rFonts w:eastAsia="Calibri" w:cs="Times New Roman"/>
          <w:szCs w:val="22"/>
          <w:lang w:eastAsia="en-US"/>
        </w:rPr>
        <w:t>advindos</w:t>
      </w:r>
      <w:r w:rsidR="00DE0BD7">
        <w:rPr>
          <w:rFonts w:eastAsia="Calibri" w:cs="Times New Roman"/>
          <w:szCs w:val="22"/>
          <w:lang w:eastAsia="en-US"/>
        </w:rPr>
        <w:t xml:space="preserve"> de sistemas </w:t>
      </w:r>
      <w:r w:rsidR="00991BFB">
        <w:rPr>
          <w:rFonts w:eastAsia="Calibri" w:cs="Times New Roman"/>
          <w:szCs w:val="22"/>
          <w:lang w:eastAsia="en-US"/>
        </w:rPr>
        <w:t>de níveis inferiores</w:t>
      </w:r>
      <w:r w:rsidR="00246AAD">
        <w:rPr>
          <w:rFonts w:eastAsia="Calibri" w:cs="Times New Roman"/>
          <w:szCs w:val="22"/>
          <w:lang w:eastAsia="en-US"/>
        </w:rPr>
        <w:t xml:space="preserve">, como ilustrado na figura </w:t>
      </w:r>
      <w:r w:rsidR="00BE1C57" w:rsidRPr="00BE1C57">
        <w:rPr>
          <w:rFonts w:eastAsia="Calibri" w:cs="Times New Roman"/>
          <w:color w:val="auto"/>
          <w:szCs w:val="22"/>
          <w:lang w:eastAsia="en-US"/>
        </w:rPr>
        <w:t>1</w:t>
      </w:r>
      <w:r w:rsidR="00991BFB">
        <w:rPr>
          <w:rFonts w:eastAsia="Calibri" w:cs="Times New Roman"/>
          <w:szCs w:val="22"/>
          <w:lang w:eastAsia="en-US"/>
        </w:rPr>
        <w:t>,</w:t>
      </w:r>
      <w:r w:rsidR="00081FDD">
        <w:rPr>
          <w:rFonts w:eastAsia="Calibri" w:cs="Times New Roman"/>
          <w:szCs w:val="22"/>
          <w:lang w:eastAsia="en-US"/>
        </w:rPr>
        <w:t xml:space="preserve"> e externos</w:t>
      </w:r>
      <w:r w:rsidR="00D129F5">
        <w:rPr>
          <w:rFonts w:eastAsia="Calibri" w:cs="Times New Roman"/>
          <w:szCs w:val="22"/>
          <w:lang w:eastAsia="en-US"/>
        </w:rPr>
        <w:t>, como Down Jones e Notícias da Internet.</w:t>
      </w:r>
      <w:r w:rsidR="00081FDD">
        <w:rPr>
          <w:rFonts w:eastAsia="Calibri" w:cs="Times New Roman"/>
          <w:szCs w:val="22"/>
          <w:lang w:eastAsia="en-US"/>
        </w:rPr>
        <w:t xml:space="preserve"> </w:t>
      </w:r>
      <w:r w:rsidR="00D129F5">
        <w:rPr>
          <w:rFonts w:eastAsia="Calibri" w:cs="Times New Roman"/>
          <w:szCs w:val="22"/>
          <w:lang w:eastAsia="en-US"/>
        </w:rPr>
        <w:t>A</w:t>
      </w:r>
      <w:r w:rsidR="00081FDD">
        <w:rPr>
          <w:rFonts w:eastAsia="Calibri" w:cs="Times New Roman"/>
          <w:szCs w:val="22"/>
          <w:lang w:eastAsia="en-US"/>
        </w:rPr>
        <w:t>presentam aos executivos em um formato de fácil utilização</w:t>
      </w:r>
      <w:r w:rsidR="00991BFB">
        <w:rPr>
          <w:rFonts w:eastAsia="Calibri" w:cs="Times New Roman"/>
          <w:szCs w:val="22"/>
          <w:lang w:eastAsia="en-US"/>
        </w:rPr>
        <w:t xml:space="preserve"> </w:t>
      </w:r>
      <w:r w:rsidR="00991BFB" w:rsidRPr="00E76E0B">
        <w:rPr>
          <w:rFonts w:eastAsia="Calibri" w:cs="Times New Roman"/>
          <w:szCs w:val="22"/>
          <w:lang w:eastAsia="en-US"/>
        </w:rPr>
        <w:t xml:space="preserve">(LAUDON, 2007, p. </w:t>
      </w:r>
      <w:r w:rsidR="00991BFB">
        <w:rPr>
          <w:rFonts w:eastAsia="Calibri" w:cs="Times New Roman"/>
          <w:szCs w:val="22"/>
          <w:lang w:eastAsia="en-US"/>
        </w:rPr>
        <w:t>50-51</w:t>
      </w:r>
      <w:r w:rsidR="00991BFB" w:rsidRPr="00E76E0B">
        <w:rPr>
          <w:rFonts w:eastAsia="Calibri" w:cs="Times New Roman"/>
          <w:szCs w:val="22"/>
          <w:lang w:eastAsia="en-US"/>
        </w:rPr>
        <w:t>)</w:t>
      </w:r>
      <w:r w:rsidR="00991BFB">
        <w:rPr>
          <w:rFonts w:eastAsia="Calibri" w:cs="Times New Roman"/>
          <w:szCs w:val="22"/>
          <w:lang w:eastAsia="en-US"/>
        </w:rPr>
        <w:t>.</w:t>
      </w:r>
    </w:p>
    <w:p w14:paraId="7A793C56" w14:textId="651A815D" w:rsidR="00F5765F" w:rsidRPr="00F5765F" w:rsidRDefault="00BD22CD" w:rsidP="000B5418">
      <w:pPr>
        <w:pStyle w:val="Ttulo2"/>
        <w:numPr>
          <w:ilvl w:val="1"/>
          <w:numId w:val="7"/>
        </w:numPr>
        <w:rPr>
          <w:rFonts w:eastAsia="Calibri"/>
          <w:color w:val="auto"/>
          <w:lang w:eastAsia="en-US"/>
        </w:rPr>
      </w:pPr>
      <w:r>
        <w:rPr>
          <w:rFonts w:eastAsia="Calibri"/>
          <w:color w:val="auto"/>
          <w:lang w:eastAsia="en-US"/>
        </w:rPr>
        <w:t>O uso de sistemas de informação</w:t>
      </w:r>
      <w:r w:rsidR="001C38CE">
        <w:rPr>
          <w:rFonts w:eastAsia="Calibri"/>
          <w:color w:val="auto"/>
          <w:lang w:eastAsia="en-US"/>
        </w:rPr>
        <w:t xml:space="preserve"> na organização</w:t>
      </w:r>
    </w:p>
    <w:p w14:paraId="3CD9D5F8" w14:textId="77777777" w:rsidR="00DF75FD" w:rsidRPr="00194ECF" w:rsidRDefault="00DF75FD" w:rsidP="00DF75FD">
      <w:pPr>
        <w:rPr>
          <w:highlight w:val="yellow"/>
          <w:lang w:eastAsia="en-US"/>
        </w:rPr>
      </w:pPr>
      <w:r w:rsidRPr="00194ECF">
        <w:rPr>
          <w:highlight w:val="yellow"/>
          <w:lang w:eastAsia="en-US"/>
        </w:rPr>
        <w:t xml:space="preserve">Em sua revisão literária Rodrigues (2009, p. 30) Registrou alguns pontos abordados pela literatura sobre o uso adequado de TI que afeta positivamente o desempenho de uma organização, dentre eles podemos destacar </w:t>
      </w:r>
    </w:p>
    <w:p w14:paraId="0BF26B15" w14:textId="77777777" w:rsidR="00DF75FD" w:rsidRPr="00194ECF" w:rsidRDefault="00DF75FD" w:rsidP="000B5418">
      <w:pPr>
        <w:pStyle w:val="PargrafodaLista"/>
        <w:numPr>
          <w:ilvl w:val="0"/>
          <w:numId w:val="5"/>
        </w:numPr>
        <w:rPr>
          <w:highlight w:val="yellow"/>
          <w:lang w:eastAsia="en-US"/>
        </w:rPr>
      </w:pPr>
      <w:r w:rsidRPr="00194ECF">
        <w:rPr>
          <w:highlight w:val="yellow"/>
          <w:lang w:eastAsia="en-US"/>
        </w:rPr>
        <w:t>Resposta a mudanças do ambiente externo;</w:t>
      </w:r>
    </w:p>
    <w:p w14:paraId="6E02ABE4" w14:textId="77777777" w:rsidR="00DF75FD" w:rsidRPr="00194ECF" w:rsidRDefault="00DF75FD" w:rsidP="000B5418">
      <w:pPr>
        <w:pStyle w:val="PargrafodaLista"/>
        <w:numPr>
          <w:ilvl w:val="0"/>
          <w:numId w:val="5"/>
        </w:numPr>
        <w:rPr>
          <w:highlight w:val="yellow"/>
          <w:lang w:eastAsia="en-US"/>
        </w:rPr>
      </w:pPr>
      <w:r w:rsidRPr="00194ECF">
        <w:rPr>
          <w:highlight w:val="yellow"/>
          <w:lang w:eastAsia="en-US"/>
        </w:rPr>
        <w:t>Promoção de informação acurada e no tempo certo;</w:t>
      </w:r>
    </w:p>
    <w:p w14:paraId="77892A8F" w14:textId="77777777" w:rsidR="00DF75FD" w:rsidRPr="00194ECF" w:rsidRDefault="00DF75FD" w:rsidP="000B5418">
      <w:pPr>
        <w:pStyle w:val="PargrafodaLista"/>
        <w:numPr>
          <w:ilvl w:val="0"/>
          <w:numId w:val="5"/>
        </w:numPr>
        <w:rPr>
          <w:highlight w:val="yellow"/>
          <w:lang w:eastAsia="en-US"/>
        </w:rPr>
      </w:pPr>
      <w:r w:rsidRPr="00194ECF">
        <w:rPr>
          <w:highlight w:val="yellow"/>
          <w:lang w:eastAsia="en-US"/>
        </w:rPr>
        <w:t>Automatização de processos;</w:t>
      </w:r>
    </w:p>
    <w:p w14:paraId="64329CF8" w14:textId="77777777" w:rsidR="00DF75FD" w:rsidRPr="00194ECF" w:rsidRDefault="00DF75FD" w:rsidP="000B5418">
      <w:pPr>
        <w:pStyle w:val="PargrafodaLista"/>
        <w:numPr>
          <w:ilvl w:val="0"/>
          <w:numId w:val="5"/>
        </w:numPr>
        <w:rPr>
          <w:highlight w:val="yellow"/>
          <w:lang w:eastAsia="en-US"/>
        </w:rPr>
      </w:pPr>
      <w:r w:rsidRPr="00194ECF">
        <w:rPr>
          <w:highlight w:val="yellow"/>
          <w:lang w:eastAsia="en-US"/>
        </w:rPr>
        <w:t>Eficiência e qualidade;</w:t>
      </w:r>
    </w:p>
    <w:p w14:paraId="04BCBB07" w14:textId="77777777" w:rsidR="00DF75FD" w:rsidRPr="00194ECF" w:rsidRDefault="00DF75FD" w:rsidP="000B5418">
      <w:pPr>
        <w:pStyle w:val="PargrafodaLista"/>
        <w:numPr>
          <w:ilvl w:val="0"/>
          <w:numId w:val="5"/>
        </w:numPr>
        <w:rPr>
          <w:highlight w:val="yellow"/>
          <w:lang w:eastAsia="en-US"/>
        </w:rPr>
      </w:pPr>
      <w:r w:rsidRPr="00194ECF">
        <w:rPr>
          <w:highlight w:val="yellow"/>
          <w:lang w:eastAsia="en-US"/>
        </w:rPr>
        <w:t>Ampliar a atuação geográfica;</w:t>
      </w:r>
    </w:p>
    <w:p w14:paraId="575FA25B" w14:textId="77777777" w:rsidR="00DF75FD" w:rsidRPr="00194ECF" w:rsidRDefault="00DF75FD" w:rsidP="000B5418">
      <w:pPr>
        <w:pStyle w:val="PargrafodaLista"/>
        <w:numPr>
          <w:ilvl w:val="0"/>
          <w:numId w:val="5"/>
        </w:numPr>
        <w:rPr>
          <w:highlight w:val="yellow"/>
          <w:lang w:eastAsia="en-US"/>
        </w:rPr>
      </w:pPr>
      <w:r w:rsidRPr="00194ECF">
        <w:rPr>
          <w:highlight w:val="yellow"/>
          <w:lang w:eastAsia="en-US"/>
        </w:rPr>
        <w:t>Permitir o atendimento as demandas de clientes;</w:t>
      </w:r>
    </w:p>
    <w:p w14:paraId="57218AE2" w14:textId="28AA10F4" w:rsidR="00DF75FD" w:rsidRPr="00DF75FD" w:rsidRDefault="00DF75FD" w:rsidP="000B5418">
      <w:pPr>
        <w:pStyle w:val="PargrafodaLista"/>
        <w:numPr>
          <w:ilvl w:val="0"/>
          <w:numId w:val="5"/>
        </w:numPr>
        <w:rPr>
          <w:highlight w:val="yellow"/>
          <w:lang w:eastAsia="en-US"/>
        </w:rPr>
      </w:pPr>
      <w:r w:rsidRPr="00194ECF">
        <w:rPr>
          <w:highlight w:val="yellow"/>
          <w:lang w:eastAsia="en-US"/>
        </w:rPr>
        <w:t>Interligação com parceiros externos</w:t>
      </w:r>
    </w:p>
    <w:p w14:paraId="448ADCCB" w14:textId="296C440E" w:rsidR="00DF75FD" w:rsidRPr="00035CFF" w:rsidRDefault="0048006A" w:rsidP="00DF75FD">
      <w:pPr>
        <w:ind w:left="283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As organizações buscam alcançar diversos objetivos simultaneamente, </w:t>
      </w:r>
      <w:r w:rsidR="008038AC">
        <w:rPr>
          <w:rFonts w:eastAsia="Calibri"/>
          <w:lang w:eastAsia="en-US"/>
        </w:rPr>
        <w:t xml:space="preserve">e os objetivos maiores </w:t>
      </w:r>
      <w:r w:rsidR="00CB226A">
        <w:rPr>
          <w:rFonts w:eastAsia="Calibri"/>
          <w:lang w:eastAsia="en-US"/>
        </w:rPr>
        <w:t>impõem-se aos específicos</w:t>
      </w:r>
      <w:r w:rsidR="001F33B4">
        <w:rPr>
          <w:rFonts w:eastAsia="Calibri"/>
          <w:lang w:eastAsia="en-US"/>
        </w:rPr>
        <w:t xml:space="preserve">. Através dos objetivos organizacionais </w:t>
      </w:r>
      <w:r w:rsidR="00E3204F">
        <w:rPr>
          <w:rFonts w:eastAsia="Calibri"/>
          <w:lang w:eastAsia="en-US"/>
        </w:rPr>
        <w:t>“A</w:t>
      </w:r>
      <w:r w:rsidR="001F33B4">
        <w:rPr>
          <w:rFonts w:eastAsia="Calibri"/>
          <w:lang w:eastAsia="en-US"/>
        </w:rPr>
        <w:t xml:space="preserve"> empresa pode fixar suas: políticas, diretrizes, metas, programas, procedimentos, métodos e normas</w:t>
      </w:r>
      <w:r w:rsidR="00E3204F">
        <w:rPr>
          <w:rFonts w:eastAsia="Calibri"/>
          <w:lang w:eastAsia="en-US"/>
        </w:rPr>
        <w:t>.” (CHIAVENATTO, 2003, p. 169)</w:t>
      </w:r>
    </w:p>
    <w:p w14:paraId="685C3A1E" w14:textId="6A3F4D1D" w:rsidR="00FB2087" w:rsidRDefault="00472A83" w:rsidP="00D83206">
      <w:pPr>
        <w:suppressAutoHyphens w:val="0"/>
        <w:rPr>
          <w:rFonts w:eastAsia="Calibri" w:cs="Times New Roman"/>
          <w:szCs w:val="22"/>
          <w:lang w:eastAsia="en-US"/>
        </w:rPr>
      </w:pPr>
      <w:r w:rsidRPr="00F516CD">
        <w:rPr>
          <w:rFonts w:eastAsia="Calibri" w:cs="Times New Roman"/>
          <w:b/>
          <w:bCs/>
          <w:szCs w:val="22"/>
          <w:lang w:eastAsia="en-US"/>
        </w:rPr>
        <w:t>Políticas</w:t>
      </w:r>
      <w:r>
        <w:rPr>
          <w:rFonts w:eastAsia="Calibri" w:cs="Times New Roman"/>
          <w:szCs w:val="22"/>
          <w:lang w:eastAsia="en-US"/>
        </w:rPr>
        <w:t xml:space="preserve"> </w:t>
      </w:r>
      <w:r w:rsidR="001F7177">
        <w:rPr>
          <w:rFonts w:eastAsia="Calibri" w:cs="Times New Roman"/>
          <w:szCs w:val="22"/>
          <w:lang w:eastAsia="en-US"/>
        </w:rPr>
        <w:t>são afirmações genéricas e abrangentes</w:t>
      </w:r>
      <w:r w:rsidR="00F40E20">
        <w:rPr>
          <w:rFonts w:eastAsia="Calibri" w:cs="Times New Roman"/>
          <w:szCs w:val="22"/>
          <w:lang w:eastAsia="en-US"/>
        </w:rPr>
        <w:t xml:space="preserve"> e utiliza-se verbos como manter, seguir e </w:t>
      </w:r>
      <w:r w:rsidR="000D463C">
        <w:rPr>
          <w:rFonts w:eastAsia="Calibri" w:cs="Times New Roman"/>
          <w:szCs w:val="22"/>
          <w:lang w:eastAsia="en-US"/>
        </w:rPr>
        <w:t>prover</w:t>
      </w:r>
      <w:r w:rsidR="000D463C">
        <w:rPr>
          <w:rFonts w:eastAsia="Calibri"/>
          <w:lang w:eastAsia="en-US"/>
        </w:rPr>
        <w:t xml:space="preserve"> </w:t>
      </w:r>
      <w:r w:rsidR="00F40E20">
        <w:rPr>
          <w:rFonts w:eastAsia="Calibri" w:cs="Times New Roman"/>
          <w:szCs w:val="22"/>
          <w:lang w:eastAsia="en-US"/>
        </w:rPr>
        <w:t>exemplo: “como tratar os alunos”</w:t>
      </w:r>
      <w:r w:rsidR="00CE40C2">
        <w:rPr>
          <w:rFonts w:eastAsia="Calibri" w:cs="Times New Roman"/>
          <w:szCs w:val="22"/>
          <w:lang w:eastAsia="en-US"/>
        </w:rPr>
        <w:t xml:space="preserve"> e</w:t>
      </w:r>
      <w:r w:rsidR="00F40E20">
        <w:rPr>
          <w:rFonts w:eastAsia="Calibri" w:cs="Times New Roman"/>
          <w:szCs w:val="22"/>
          <w:lang w:eastAsia="en-US"/>
        </w:rPr>
        <w:t xml:space="preserve"> “</w:t>
      </w:r>
      <w:r w:rsidR="00BC7844">
        <w:rPr>
          <w:rFonts w:eastAsia="Calibri" w:cs="Times New Roman"/>
          <w:szCs w:val="22"/>
          <w:lang w:eastAsia="en-US"/>
        </w:rPr>
        <w:t>prover ensino”</w:t>
      </w:r>
      <w:r w:rsidR="00CE40C2">
        <w:rPr>
          <w:rFonts w:eastAsia="Calibri" w:cs="Times New Roman"/>
          <w:szCs w:val="22"/>
          <w:lang w:eastAsia="en-US"/>
        </w:rPr>
        <w:t>.</w:t>
      </w:r>
      <w:r w:rsidR="00BC7844">
        <w:rPr>
          <w:rFonts w:eastAsia="Calibri" w:cs="Times New Roman"/>
          <w:szCs w:val="22"/>
          <w:lang w:eastAsia="en-US"/>
        </w:rPr>
        <w:t xml:space="preserve"> </w:t>
      </w:r>
      <w:r w:rsidR="00CE40C2" w:rsidRPr="00F516CD">
        <w:rPr>
          <w:rFonts w:eastAsia="Calibri" w:cs="Times New Roman"/>
          <w:b/>
          <w:bCs/>
          <w:szCs w:val="22"/>
          <w:lang w:eastAsia="en-US"/>
        </w:rPr>
        <w:t>Diretrizes</w:t>
      </w:r>
      <w:r w:rsidR="00CE40C2">
        <w:rPr>
          <w:rFonts w:eastAsia="Calibri" w:cs="Times New Roman"/>
          <w:szCs w:val="22"/>
          <w:lang w:eastAsia="en-US"/>
        </w:rPr>
        <w:t xml:space="preserve"> são</w:t>
      </w:r>
      <w:r w:rsidR="00402962">
        <w:rPr>
          <w:rFonts w:eastAsia="Calibri" w:cs="Times New Roman"/>
          <w:szCs w:val="22"/>
          <w:lang w:eastAsia="en-US"/>
        </w:rPr>
        <w:t xml:space="preserve"> princípios para alcançar os objetivos organizacionais, </w:t>
      </w:r>
      <w:r w:rsidR="00F415D7">
        <w:rPr>
          <w:rFonts w:eastAsia="Calibri" w:cs="Times New Roman"/>
          <w:szCs w:val="22"/>
          <w:lang w:eastAsia="en-US"/>
        </w:rPr>
        <w:t>como, “como fazer seleção de alunos”</w:t>
      </w:r>
      <w:r w:rsidR="00FB2087">
        <w:rPr>
          <w:rFonts w:eastAsia="Calibri" w:cs="Times New Roman"/>
          <w:szCs w:val="22"/>
          <w:lang w:eastAsia="en-US"/>
        </w:rPr>
        <w:t>.</w:t>
      </w:r>
      <w:r w:rsidR="00F74C1A" w:rsidRPr="00F74C1A">
        <w:rPr>
          <w:rFonts w:eastAsia="Calibri"/>
          <w:lang w:eastAsia="en-US"/>
        </w:rPr>
        <w:t xml:space="preserve"> </w:t>
      </w:r>
      <w:r w:rsidR="00FB2087" w:rsidRPr="00F516CD">
        <w:rPr>
          <w:rFonts w:eastAsia="Calibri" w:cs="Times New Roman"/>
          <w:b/>
          <w:bCs/>
          <w:szCs w:val="22"/>
          <w:lang w:eastAsia="en-US"/>
        </w:rPr>
        <w:t>Metas</w:t>
      </w:r>
      <w:r w:rsidR="00F74C1A">
        <w:rPr>
          <w:rFonts w:eastAsia="Calibri" w:cs="Times New Roman"/>
          <w:szCs w:val="22"/>
          <w:lang w:eastAsia="en-US"/>
        </w:rPr>
        <w:t xml:space="preserve"> </w:t>
      </w:r>
      <w:r w:rsidR="00BC560B">
        <w:rPr>
          <w:rFonts w:eastAsia="Calibri" w:cs="Times New Roman"/>
          <w:szCs w:val="22"/>
          <w:lang w:eastAsia="en-US"/>
        </w:rPr>
        <w:t xml:space="preserve">são alvos para curto prazo, pode ser considerado como objetivos operacionais, </w:t>
      </w:r>
      <w:r w:rsidR="00D83206">
        <w:rPr>
          <w:rFonts w:eastAsia="Calibri" w:cs="Times New Roman"/>
          <w:szCs w:val="22"/>
          <w:lang w:eastAsia="en-US"/>
        </w:rPr>
        <w:t>como produção mensal e faturamento mensal</w:t>
      </w:r>
      <w:r w:rsidR="00D83206">
        <w:rPr>
          <w:rFonts w:eastAsia="Calibri"/>
          <w:lang w:eastAsia="en-US"/>
        </w:rPr>
        <w:t>.</w:t>
      </w:r>
      <w:r w:rsidR="00EA1D9E">
        <w:rPr>
          <w:rFonts w:eastAsia="Calibri"/>
          <w:lang w:eastAsia="en-US"/>
        </w:rPr>
        <w:t xml:space="preserve"> </w:t>
      </w:r>
      <w:r w:rsidR="005951D5">
        <w:rPr>
          <w:rFonts w:eastAsia="Calibri"/>
          <w:lang w:eastAsia="en-US"/>
        </w:rPr>
        <w:t>O alcance das metas é</w:t>
      </w:r>
      <w:r w:rsidR="00EA1D9E">
        <w:rPr>
          <w:rFonts w:eastAsia="Calibri"/>
          <w:lang w:eastAsia="en-US"/>
        </w:rPr>
        <w:t xml:space="preserve"> </w:t>
      </w:r>
      <w:r w:rsidR="005C23CE">
        <w:rPr>
          <w:rFonts w:eastAsia="Calibri"/>
          <w:lang w:eastAsia="en-US"/>
        </w:rPr>
        <w:t>planejado</w:t>
      </w:r>
      <w:r w:rsidR="00EA1D9E">
        <w:rPr>
          <w:rFonts w:eastAsia="Calibri"/>
          <w:lang w:eastAsia="en-US"/>
        </w:rPr>
        <w:t xml:space="preserve"> através de </w:t>
      </w:r>
      <w:r w:rsidR="00EA1D9E" w:rsidRPr="00F516CD">
        <w:rPr>
          <w:rFonts w:eastAsia="Calibri"/>
          <w:b/>
          <w:bCs/>
          <w:lang w:eastAsia="en-US"/>
        </w:rPr>
        <w:t>programas</w:t>
      </w:r>
      <w:r w:rsidR="00F516CD">
        <w:rPr>
          <w:rFonts w:eastAsia="Calibri"/>
          <w:lang w:eastAsia="en-US"/>
        </w:rPr>
        <w:t>, são planos bem específicos</w:t>
      </w:r>
      <w:r w:rsidR="00F516CD" w:rsidRPr="00F516CD">
        <w:rPr>
          <w:rFonts w:eastAsia="Calibri"/>
          <w:lang w:eastAsia="en-US"/>
        </w:rPr>
        <w:t xml:space="preserve"> </w:t>
      </w:r>
      <w:r w:rsidR="00F516CD">
        <w:rPr>
          <w:rFonts w:eastAsia="Calibri"/>
          <w:lang w:eastAsia="en-US"/>
        </w:rPr>
        <w:t>(CHIAVENATTO, 2003).</w:t>
      </w:r>
    </w:p>
    <w:p w14:paraId="08FD73BF" w14:textId="520FE97A" w:rsidR="00E3780C" w:rsidRDefault="00163D31" w:rsidP="009C6C1C">
      <w:pPr>
        <w:suppressAutoHyphens w:val="0"/>
        <w:rPr>
          <w:rFonts w:eastAsia="Calibri" w:cs="Times New Roman"/>
          <w:szCs w:val="22"/>
          <w:lang w:eastAsia="en-US"/>
        </w:rPr>
      </w:pPr>
      <w:r w:rsidRPr="00C62147">
        <w:rPr>
          <w:rFonts w:eastAsia="Calibri" w:cs="Times New Roman"/>
          <w:b/>
          <w:bCs/>
          <w:szCs w:val="22"/>
          <w:lang w:eastAsia="en-US"/>
        </w:rPr>
        <w:t>Procedimentos</w:t>
      </w:r>
      <w:r>
        <w:rPr>
          <w:rFonts w:eastAsia="Calibri" w:cs="Times New Roman"/>
          <w:szCs w:val="22"/>
          <w:lang w:eastAsia="en-US"/>
        </w:rPr>
        <w:t xml:space="preserve"> </w:t>
      </w:r>
      <w:r w:rsidR="00C13258">
        <w:rPr>
          <w:rFonts w:eastAsia="Calibri" w:cs="Times New Roman"/>
          <w:szCs w:val="22"/>
          <w:lang w:eastAsia="en-US"/>
        </w:rPr>
        <w:t xml:space="preserve">são rotinas que envolve uma sequência </w:t>
      </w:r>
      <w:r w:rsidR="003163CD">
        <w:rPr>
          <w:rFonts w:eastAsia="Calibri" w:cs="Times New Roman"/>
          <w:szCs w:val="22"/>
          <w:lang w:eastAsia="en-US"/>
        </w:rPr>
        <w:t xml:space="preserve">cronológica de tarefas, normalmente são de fácil detalhamento e os SI ajudam na </w:t>
      </w:r>
      <w:r w:rsidR="00D53B7F">
        <w:rPr>
          <w:rFonts w:eastAsia="Calibri" w:cs="Times New Roman"/>
          <w:szCs w:val="22"/>
          <w:lang w:eastAsia="en-US"/>
        </w:rPr>
        <w:t>realização</w:t>
      </w:r>
      <w:r w:rsidR="00D53B7F">
        <w:rPr>
          <w:rFonts w:eastAsia="Calibri"/>
          <w:lang w:eastAsia="en-US"/>
        </w:rPr>
        <w:t xml:space="preserve"> (</w:t>
      </w:r>
      <w:r w:rsidR="0040644C">
        <w:rPr>
          <w:rFonts w:eastAsia="Calibri"/>
          <w:lang w:eastAsia="en-US"/>
        </w:rPr>
        <w:t>CHIAVENATTO, 2003)</w:t>
      </w:r>
      <w:r w:rsidR="003163CD">
        <w:rPr>
          <w:rFonts w:eastAsia="Calibri" w:cs="Times New Roman"/>
          <w:szCs w:val="22"/>
          <w:lang w:eastAsia="en-US"/>
        </w:rPr>
        <w:t>, como por exemplo o procedimento de matrícula de uma IES</w:t>
      </w:r>
      <w:r w:rsidR="00C62147">
        <w:rPr>
          <w:rFonts w:eastAsia="Calibri"/>
          <w:lang w:eastAsia="en-US"/>
        </w:rPr>
        <w:t>.</w:t>
      </w:r>
    </w:p>
    <w:p w14:paraId="055CEA2F" w14:textId="2BE3A7EA" w:rsidR="009C6C1C" w:rsidRDefault="009C6C1C" w:rsidP="009C6C1C">
      <w:pPr>
        <w:suppressAutoHyphens w:val="0"/>
        <w:rPr>
          <w:rFonts w:eastAsia="Calibri"/>
          <w:lang w:eastAsia="en-US"/>
        </w:rPr>
      </w:pPr>
      <w:r w:rsidRPr="00C62147">
        <w:rPr>
          <w:rFonts w:eastAsia="Calibri" w:cs="Times New Roman"/>
          <w:b/>
          <w:bCs/>
          <w:szCs w:val="22"/>
          <w:lang w:eastAsia="en-US"/>
        </w:rPr>
        <w:t>Métodos</w:t>
      </w:r>
      <w:r>
        <w:rPr>
          <w:rFonts w:eastAsia="Calibri" w:cs="Times New Roman"/>
          <w:szCs w:val="22"/>
          <w:lang w:eastAsia="en-US"/>
        </w:rPr>
        <w:t xml:space="preserve"> são </w:t>
      </w:r>
      <w:r w:rsidR="002A0F78">
        <w:rPr>
          <w:rFonts w:eastAsia="Calibri" w:cs="Times New Roman"/>
          <w:szCs w:val="22"/>
          <w:lang w:eastAsia="en-US"/>
        </w:rPr>
        <w:t>planos para o a execução de uma tarefa específica</w:t>
      </w:r>
      <w:r w:rsidR="00820486">
        <w:rPr>
          <w:rFonts w:eastAsia="Calibri" w:cs="Times New Roman"/>
          <w:szCs w:val="22"/>
          <w:lang w:eastAsia="en-US"/>
        </w:rPr>
        <w:t>, normalmente atribuído a uma pessoa, detalha como o trabalho deve ser realizado</w:t>
      </w:r>
      <w:r w:rsidR="00F5762E">
        <w:rPr>
          <w:rFonts w:eastAsia="Calibri" w:cs="Times New Roman"/>
          <w:szCs w:val="22"/>
          <w:lang w:eastAsia="en-US"/>
        </w:rPr>
        <w:t xml:space="preserve"> exemplo o método para </w:t>
      </w:r>
      <w:r w:rsidR="00F5762E">
        <w:rPr>
          <w:rFonts w:eastAsia="Calibri" w:cs="Times New Roman"/>
          <w:szCs w:val="22"/>
          <w:lang w:eastAsia="en-US"/>
        </w:rPr>
        <w:lastRenderedPageBreak/>
        <w:t xml:space="preserve">recorrer </w:t>
      </w:r>
      <w:r w:rsidR="003B07FA">
        <w:rPr>
          <w:rFonts w:eastAsia="Calibri" w:cs="Times New Roman"/>
          <w:szCs w:val="22"/>
          <w:lang w:eastAsia="en-US"/>
        </w:rPr>
        <w:t xml:space="preserve">ao curas uma disciplina em outra IES, podem-se usar fluxogramas para </w:t>
      </w:r>
      <w:r w:rsidR="00C62147">
        <w:rPr>
          <w:rFonts w:eastAsia="Calibri" w:cs="Times New Roman"/>
          <w:szCs w:val="22"/>
          <w:lang w:eastAsia="en-US"/>
        </w:rPr>
        <w:t xml:space="preserve">sua explicação </w:t>
      </w:r>
      <w:r w:rsidR="00C62147">
        <w:rPr>
          <w:rFonts w:eastAsia="Calibri"/>
          <w:lang w:eastAsia="en-US"/>
        </w:rPr>
        <w:t>(CHIAVENATTO, 2003).</w:t>
      </w:r>
    </w:p>
    <w:p w14:paraId="57AD7746" w14:textId="30CDBEED" w:rsidR="00B2432F" w:rsidRPr="00B2432F" w:rsidRDefault="00B2432F" w:rsidP="009C6C1C">
      <w:pPr>
        <w:suppressAutoHyphens w:val="0"/>
        <w:rPr>
          <w:rFonts w:eastAsia="Calibri" w:cs="Times New Roman"/>
          <w:szCs w:val="22"/>
          <w:lang w:eastAsia="en-US"/>
        </w:rPr>
      </w:pPr>
      <w:r w:rsidRPr="00B2432F">
        <w:rPr>
          <w:rFonts w:eastAsia="Calibri"/>
          <w:b/>
          <w:bCs/>
          <w:lang w:eastAsia="en-US"/>
        </w:rPr>
        <w:t>Normas</w:t>
      </w:r>
      <w:r w:rsidRPr="00B2432F">
        <w:rPr>
          <w:rFonts w:eastAsia="Calibri"/>
          <w:lang w:eastAsia="en-US"/>
        </w:rPr>
        <w:t>, no ambiente dos sistemas seriam as regras de negócio</w:t>
      </w:r>
      <w:r w:rsidR="001435C4">
        <w:rPr>
          <w:rFonts w:eastAsia="Calibri"/>
          <w:lang w:eastAsia="en-US"/>
        </w:rPr>
        <w:t xml:space="preserve">, segundo Chiavenatto (2003) são regras ou </w:t>
      </w:r>
      <w:r w:rsidR="00CB4FAA">
        <w:rPr>
          <w:rFonts w:eastAsia="Calibri"/>
          <w:lang w:eastAsia="en-US"/>
        </w:rPr>
        <w:t>regulamentos que cercam os procedimento, como um código de conduta que deve ser seguido fielmente, no geral define o que deve ser feito e o que não deve ser feito</w:t>
      </w:r>
      <w:r w:rsidR="0040644C">
        <w:rPr>
          <w:rFonts w:eastAsia="Calibri"/>
          <w:lang w:eastAsia="en-US"/>
        </w:rPr>
        <w:t xml:space="preserve"> (CHIAVENATTO, 2003)</w:t>
      </w:r>
      <w:r w:rsidR="00CB4FAA">
        <w:rPr>
          <w:rFonts w:eastAsia="Calibri"/>
          <w:lang w:eastAsia="en-US"/>
        </w:rPr>
        <w:t xml:space="preserve">, exemplo: a matricula de alunos em IES sem o </w:t>
      </w:r>
      <w:r w:rsidR="00FE7405">
        <w:rPr>
          <w:rFonts w:eastAsia="Calibri"/>
          <w:lang w:eastAsia="en-US"/>
        </w:rPr>
        <w:t>diploma de ensino médio e classificado em um processo seletivo.</w:t>
      </w:r>
    </w:p>
    <w:p w14:paraId="29EDD450" w14:textId="1AE80A17" w:rsidR="002917CD" w:rsidRPr="002917CD" w:rsidRDefault="002917CD" w:rsidP="002917CD">
      <w:pPr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Segundo Chiavenatto (2003) há 3 tipos de planejamentos, o estratégico, tático e operacional: </w:t>
      </w:r>
    </w:p>
    <w:p w14:paraId="17D1225C" w14:textId="2A1F5971" w:rsidR="00E313B2" w:rsidRPr="00E313B2" w:rsidRDefault="005030A9" w:rsidP="00E313B2">
      <w:pPr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O planejamento </w:t>
      </w:r>
      <w:r w:rsidR="009C2307" w:rsidRPr="000874E3">
        <w:rPr>
          <w:rFonts w:eastAsia="Calibri"/>
          <w:b/>
          <w:bCs/>
          <w:lang w:eastAsia="en-US"/>
        </w:rPr>
        <w:t>estratégico</w:t>
      </w:r>
      <w:r>
        <w:rPr>
          <w:rFonts w:eastAsia="Calibri"/>
          <w:lang w:eastAsia="en-US"/>
        </w:rPr>
        <w:t xml:space="preserve"> é</w:t>
      </w:r>
      <w:r w:rsidR="00E313B2">
        <w:rPr>
          <w:rFonts w:eastAsia="Calibri"/>
          <w:lang w:eastAsia="en-US"/>
        </w:rPr>
        <w:t xml:space="preserve"> o mais amplo e abrangente de toda a organização,</w:t>
      </w:r>
      <w:r w:rsidR="006971B3">
        <w:rPr>
          <w:rFonts w:eastAsia="Calibri"/>
          <w:lang w:eastAsia="en-US"/>
        </w:rPr>
        <w:t xml:space="preserve"> é projetado a longo prazo, envolve a empresa como um </w:t>
      </w:r>
      <w:r w:rsidR="00D07B2D">
        <w:rPr>
          <w:rFonts w:eastAsia="Calibri"/>
          <w:lang w:eastAsia="en-US"/>
        </w:rPr>
        <w:t>todo</w:t>
      </w:r>
      <w:r w:rsidR="00D50A71" w:rsidRPr="00D50A71">
        <w:rPr>
          <w:rFonts w:eastAsia="Calibri"/>
          <w:lang w:eastAsia="en-US"/>
        </w:rPr>
        <w:t xml:space="preserve"> </w:t>
      </w:r>
      <w:r w:rsidR="00D50A71">
        <w:rPr>
          <w:rFonts w:eastAsia="Calibri"/>
          <w:lang w:eastAsia="en-US"/>
        </w:rPr>
        <w:t>(</w:t>
      </w:r>
      <w:r w:rsidR="00C44CB2">
        <w:rPr>
          <w:rFonts w:eastAsia="Calibri"/>
          <w:lang w:eastAsia="en-US"/>
        </w:rPr>
        <w:t xml:space="preserve">CHIAVENATTO, </w:t>
      </w:r>
      <w:r w:rsidR="00D50A71">
        <w:rPr>
          <w:rFonts w:eastAsia="Calibri"/>
          <w:lang w:eastAsia="en-US"/>
        </w:rPr>
        <w:t>2003)</w:t>
      </w:r>
      <w:r w:rsidR="00D07B2D">
        <w:rPr>
          <w:rFonts w:eastAsia="Calibri"/>
          <w:lang w:eastAsia="en-US"/>
        </w:rPr>
        <w:t>, como exemplo: O Plano de Desenvolvimento Institucional.</w:t>
      </w:r>
    </w:p>
    <w:p w14:paraId="03DD67A2" w14:textId="49906D80" w:rsidR="005C6240" w:rsidRDefault="005C6240" w:rsidP="005C6240">
      <w:pPr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Já o </w:t>
      </w:r>
      <w:r w:rsidRPr="000874E3">
        <w:rPr>
          <w:rFonts w:eastAsia="Calibri"/>
          <w:b/>
          <w:bCs/>
          <w:lang w:eastAsia="en-US"/>
        </w:rPr>
        <w:t>planejamento</w:t>
      </w:r>
      <w:r>
        <w:rPr>
          <w:rFonts w:eastAsia="Calibri"/>
          <w:lang w:eastAsia="en-US"/>
        </w:rPr>
        <w:t xml:space="preserve"> tático abrange por departamentos, suas características são: projetados a médio prazo, geralmente para exercício anual</w:t>
      </w:r>
      <w:r w:rsidR="00C44CB2" w:rsidRPr="00C44CB2">
        <w:rPr>
          <w:rFonts w:eastAsia="Calibri"/>
          <w:lang w:eastAsia="en-US"/>
        </w:rPr>
        <w:t xml:space="preserve"> </w:t>
      </w:r>
      <w:r w:rsidR="00C44CB2">
        <w:rPr>
          <w:rFonts w:eastAsia="Calibri"/>
          <w:lang w:eastAsia="en-US"/>
        </w:rPr>
        <w:t>(CHIAVENATTO ,2003)</w:t>
      </w:r>
      <w:r>
        <w:rPr>
          <w:rFonts w:eastAsia="Calibri"/>
          <w:lang w:eastAsia="en-US"/>
        </w:rPr>
        <w:t>, como exemplo: o plano diretor de segurança de informação.</w:t>
      </w:r>
    </w:p>
    <w:p w14:paraId="1FE2F3CA" w14:textId="331A1A50" w:rsidR="000874E3" w:rsidRDefault="000874E3" w:rsidP="005C6240">
      <w:pPr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E por fim o planejamento </w:t>
      </w:r>
      <w:r w:rsidRPr="003B69BC">
        <w:rPr>
          <w:rFonts w:eastAsia="Calibri"/>
          <w:b/>
          <w:bCs/>
          <w:lang w:eastAsia="en-US"/>
        </w:rPr>
        <w:t>operacional</w:t>
      </w:r>
      <w:r>
        <w:rPr>
          <w:rFonts w:eastAsia="Calibri"/>
          <w:lang w:eastAsia="en-US"/>
        </w:rPr>
        <w:t xml:space="preserve"> que abrange cada atividade ou tarefa es</w:t>
      </w:r>
      <w:r w:rsidR="003B69BC">
        <w:rPr>
          <w:rFonts w:eastAsia="Calibri"/>
          <w:lang w:eastAsia="en-US"/>
        </w:rPr>
        <w:t xml:space="preserve">pecífica, é projetado para curto prazo, para o imediato, envolve </w:t>
      </w:r>
      <w:r w:rsidR="002917CD">
        <w:rPr>
          <w:rFonts w:eastAsia="Calibri"/>
          <w:lang w:eastAsia="en-US"/>
        </w:rPr>
        <w:t>cada tarefa isoladamente, atingir metas específicas</w:t>
      </w:r>
      <w:r w:rsidR="00C44CB2" w:rsidRPr="00C44CB2">
        <w:rPr>
          <w:rFonts w:eastAsia="Calibri"/>
          <w:lang w:eastAsia="en-US"/>
        </w:rPr>
        <w:t xml:space="preserve"> </w:t>
      </w:r>
      <w:r w:rsidR="00C44CB2">
        <w:rPr>
          <w:rFonts w:eastAsia="Calibri"/>
          <w:lang w:eastAsia="en-US"/>
        </w:rPr>
        <w:t>(CHIAVENATTO, 2003)</w:t>
      </w:r>
      <w:r w:rsidR="002917CD">
        <w:rPr>
          <w:rFonts w:eastAsia="Calibri"/>
          <w:lang w:eastAsia="en-US"/>
        </w:rPr>
        <w:t>, exemplo aplicação de uma prova.</w:t>
      </w:r>
    </w:p>
    <w:p w14:paraId="524DCA68" w14:textId="4CDD8FED" w:rsidR="003E45C7" w:rsidRPr="009128CC" w:rsidRDefault="00A81166" w:rsidP="003E45C7">
      <w:pPr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Observamos uma grande afinidade entre os tipos de planejamento e as tipologias de sistemas, o estratégico está mais no âmbito dos SAE, já o tático está ligado aos </w:t>
      </w:r>
      <w:proofErr w:type="spellStart"/>
      <w:r>
        <w:rPr>
          <w:rFonts w:eastAsia="Calibri"/>
          <w:lang w:eastAsia="en-US"/>
        </w:rPr>
        <w:t>SIGs</w:t>
      </w:r>
      <w:proofErr w:type="spellEnd"/>
      <w:r>
        <w:rPr>
          <w:rFonts w:eastAsia="Calibri"/>
          <w:lang w:eastAsia="en-US"/>
        </w:rPr>
        <w:t xml:space="preserve"> e </w:t>
      </w:r>
      <w:proofErr w:type="spellStart"/>
      <w:r>
        <w:rPr>
          <w:rFonts w:eastAsia="Calibri"/>
          <w:lang w:eastAsia="en-US"/>
        </w:rPr>
        <w:t>SADs</w:t>
      </w:r>
      <w:proofErr w:type="spellEnd"/>
      <w:r>
        <w:rPr>
          <w:rFonts w:eastAsia="Calibri"/>
          <w:lang w:eastAsia="en-US"/>
        </w:rPr>
        <w:t xml:space="preserve"> e os operacionais aos </w:t>
      </w:r>
      <w:proofErr w:type="spellStart"/>
      <w:r>
        <w:rPr>
          <w:rFonts w:eastAsia="Calibri"/>
          <w:lang w:eastAsia="en-US"/>
        </w:rPr>
        <w:t>SPTs</w:t>
      </w:r>
      <w:proofErr w:type="spellEnd"/>
      <w:r w:rsidR="009128CC">
        <w:rPr>
          <w:rFonts w:eastAsia="Calibri"/>
          <w:lang w:eastAsia="en-US"/>
        </w:rPr>
        <w:t>.</w:t>
      </w:r>
    </w:p>
    <w:p w14:paraId="2285723F" w14:textId="51F93A9F" w:rsidR="00401AB6" w:rsidRDefault="0024636A" w:rsidP="00401AB6">
      <w:pPr>
        <w:suppressAutoHyphens w:val="0"/>
        <w:rPr>
          <w:rFonts w:eastAsia="Calibri" w:cs="Times New Roman"/>
          <w:szCs w:val="22"/>
          <w:lang w:eastAsia="en-US"/>
        </w:rPr>
      </w:pPr>
      <w:r>
        <w:rPr>
          <w:rFonts w:eastAsia="Calibri" w:cs="Times New Roman"/>
          <w:szCs w:val="22"/>
          <w:lang w:eastAsia="en-US"/>
        </w:rPr>
        <w:t xml:space="preserve">Ambos sistemas apresentados são alimentados por dados, </w:t>
      </w:r>
      <w:r w:rsidR="0025779F">
        <w:rPr>
          <w:rFonts w:eastAsia="Calibri" w:cs="Times New Roman"/>
          <w:szCs w:val="22"/>
          <w:lang w:eastAsia="en-US"/>
        </w:rPr>
        <w:t xml:space="preserve">que consequentemente virão ser </w:t>
      </w:r>
      <w:r w:rsidR="007530C2">
        <w:rPr>
          <w:rFonts w:eastAsia="Calibri" w:cs="Times New Roman"/>
          <w:szCs w:val="22"/>
          <w:lang w:eastAsia="en-US"/>
        </w:rPr>
        <w:t>informações</w:t>
      </w:r>
      <w:r w:rsidR="0025779F">
        <w:rPr>
          <w:rFonts w:eastAsia="Calibri" w:cs="Times New Roman"/>
          <w:szCs w:val="22"/>
          <w:lang w:eastAsia="en-US"/>
        </w:rPr>
        <w:t xml:space="preserve"> </w:t>
      </w:r>
      <w:r w:rsidR="00624700">
        <w:rPr>
          <w:rFonts w:eastAsia="Calibri" w:cs="Times New Roman"/>
          <w:szCs w:val="22"/>
          <w:lang w:eastAsia="en-US"/>
        </w:rPr>
        <w:t xml:space="preserve">e </w:t>
      </w:r>
      <w:r w:rsidR="000D3F7E">
        <w:rPr>
          <w:rFonts w:eastAsia="Calibri" w:cs="Times New Roman"/>
          <w:szCs w:val="22"/>
          <w:lang w:eastAsia="en-US"/>
        </w:rPr>
        <w:t>posteriormente</w:t>
      </w:r>
      <w:r w:rsidR="0025779F">
        <w:rPr>
          <w:rFonts w:eastAsia="Calibri" w:cs="Times New Roman"/>
          <w:szCs w:val="22"/>
          <w:lang w:eastAsia="en-US"/>
        </w:rPr>
        <w:t xml:space="preserve"> conhecimento para uma </w:t>
      </w:r>
      <w:r w:rsidR="007530C2">
        <w:rPr>
          <w:rFonts w:eastAsia="Calibri" w:cs="Times New Roman"/>
          <w:szCs w:val="22"/>
          <w:lang w:eastAsia="en-US"/>
        </w:rPr>
        <w:t>organiza</w:t>
      </w:r>
      <w:r w:rsidR="009C1932">
        <w:rPr>
          <w:rFonts w:eastAsia="Calibri" w:cs="Times New Roman"/>
          <w:szCs w:val="22"/>
          <w:lang w:eastAsia="en-US"/>
        </w:rPr>
        <w:t>ção,</w:t>
      </w:r>
      <w:r w:rsidR="002068AB">
        <w:rPr>
          <w:rFonts w:eastAsia="Calibri" w:cs="Times New Roman"/>
          <w:szCs w:val="22"/>
          <w:lang w:eastAsia="en-US"/>
        </w:rPr>
        <w:t xml:space="preserve"> </w:t>
      </w:r>
      <w:r w:rsidR="00B01DF9">
        <w:rPr>
          <w:rFonts w:eastAsia="Calibri" w:cs="Times New Roman"/>
          <w:szCs w:val="22"/>
          <w:lang w:eastAsia="en-US"/>
        </w:rPr>
        <w:t xml:space="preserve">estes </w:t>
      </w:r>
      <w:r w:rsidR="007530C2">
        <w:rPr>
          <w:rFonts w:eastAsia="Calibri" w:cs="Times New Roman"/>
          <w:szCs w:val="22"/>
          <w:lang w:eastAsia="en-US"/>
        </w:rPr>
        <w:t xml:space="preserve">SI </w:t>
      </w:r>
      <w:r w:rsidR="00B01DF9">
        <w:rPr>
          <w:rFonts w:eastAsia="Calibri" w:cs="Times New Roman"/>
          <w:szCs w:val="22"/>
          <w:lang w:eastAsia="en-US"/>
        </w:rPr>
        <w:t xml:space="preserve">estão </w:t>
      </w:r>
      <w:r w:rsidR="009C1932">
        <w:rPr>
          <w:rFonts w:eastAsia="Calibri" w:cs="Times New Roman"/>
          <w:szCs w:val="22"/>
          <w:lang w:eastAsia="en-US"/>
        </w:rPr>
        <w:t>norteando a resolução de problemas, previsão de gastos e lucros, possíveis problemas futuros, entendendo o mal desempenho atual</w:t>
      </w:r>
      <w:r w:rsidR="00241E27">
        <w:rPr>
          <w:rFonts w:eastAsia="Calibri" w:cs="Times New Roman"/>
          <w:szCs w:val="22"/>
          <w:lang w:eastAsia="en-US"/>
        </w:rPr>
        <w:t xml:space="preserve"> e prestação de contas</w:t>
      </w:r>
      <w:r w:rsidR="009C1932">
        <w:rPr>
          <w:rFonts w:eastAsia="Calibri" w:cs="Times New Roman"/>
          <w:szCs w:val="22"/>
          <w:lang w:eastAsia="en-US"/>
        </w:rPr>
        <w:t xml:space="preserve">. </w:t>
      </w:r>
      <w:r w:rsidR="00132088">
        <w:rPr>
          <w:rFonts w:eastAsia="Calibri" w:cs="Times New Roman"/>
          <w:szCs w:val="22"/>
          <w:lang w:eastAsia="en-US"/>
        </w:rPr>
        <w:t xml:space="preserve">As organizações necessitam e devem estar alinhadas aos seus </w:t>
      </w:r>
      <w:r w:rsidR="00DC18D5">
        <w:rPr>
          <w:rFonts w:eastAsia="Calibri" w:cs="Times New Roman"/>
          <w:szCs w:val="22"/>
          <w:lang w:eastAsia="en-US"/>
        </w:rPr>
        <w:t>SI</w:t>
      </w:r>
      <w:r w:rsidR="00132088">
        <w:rPr>
          <w:rFonts w:eastAsia="Calibri" w:cs="Times New Roman"/>
          <w:szCs w:val="22"/>
          <w:lang w:eastAsia="en-US"/>
        </w:rPr>
        <w:t xml:space="preserve"> para que possam tomar decisões racionais</w:t>
      </w:r>
      <w:r w:rsidR="00DC18D5">
        <w:rPr>
          <w:rFonts w:eastAsia="Calibri" w:cs="Times New Roman"/>
          <w:szCs w:val="22"/>
          <w:lang w:eastAsia="en-US"/>
        </w:rPr>
        <w:t>, apoio a decisões e elaboração de planejamentos.</w:t>
      </w:r>
    </w:p>
    <w:p w14:paraId="17335ED8" w14:textId="02C14AB8" w:rsidR="00401AB6" w:rsidRPr="00401AB6" w:rsidRDefault="00FB62CA" w:rsidP="00FB62CA">
      <w:pPr>
        <w:suppressAutoHyphens w:val="0"/>
        <w:rPr>
          <w:rFonts w:eastAsia="Calibri" w:cs="Times New Roman"/>
          <w:szCs w:val="22"/>
          <w:lang w:eastAsia="en-US"/>
        </w:rPr>
      </w:pPr>
      <w:r>
        <w:rPr>
          <w:rFonts w:eastAsia="Calibri" w:cs="Times New Roman"/>
          <w:szCs w:val="22"/>
          <w:lang w:eastAsia="en-US"/>
        </w:rPr>
        <w:t>A</w:t>
      </w:r>
      <w:r w:rsidR="00401AB6" w:rsidRPr="00401AB6">
        <w:rPr>
          <w:rFonts w:eastAsia="Calibri" w:cs="Times New Roman"/>
          <w:szCs w:val="22"/>
          <w:lang w:eastAsia="en-US"/>
        </w:rPr>
        <w:t xml:space="preserve"> organização tem níveis em sua estrutura organizacional, com funções diferentes</w:t>
      </w:r>
    </w:p>
    <w:p w14:paraId="3037678E" w14:textId="174FF69C" w:rsidR="00346E76" w:rsidRDefault="00401AB6" w:rsidP="00A93379">
      <w:pPr>
        <w:suppressAutoHyphens w:val="0"/>
        <w:ind w:firstLine="0"/>
        <w:rPr>
          <w:rFonts w:eastAsia="Calibri" w:cs="Times New Roman"/>
          <w:szCs w:val="22"/>
          <w:lang w:eastAsia="en-US"/>
        </w:rPr>
      </w:pPr>
      <w:r w:rsidRPr="00401AB6">
        <w:rPr>
          <w:rFonts w:eastAsia="Calibri" w:cs="Times New Roman"/>
          <w:szCs w:val="22"/>
          <w:lang w:eastAsia="en-US"/>
        </w:rPr>
        <w:t>os tipos de sistema ajudam cada nível a desempenhar suas funções gerenciais e produtivas, apoiando na coleta de dados, no tratamento e processamento deles em informações e na disponibilização para que as decisões sejam embasadas</w:t>
      </w:r>
      <w:r w:rsidR="00FB62CA">
        <w:rPr>
          <w:rFonts w:eastAsia="Calibri" w:cs="Times New Roman"/>
          <w:szCs w:val="22"/>
          <w:lang w:eastAsia="en-US"/>
        </w:rPr>
        <w:t>.</w:t>
      </w:r>
    </w:p>
    <w:p w14:paraId="67E307DE" w14:textId="16325807" w:rsidR="00EA3AC8" w:rsidRPr="00EA3AC8" w:rsidRDefault="00125CEA" w:rsidP="000B5418">
      <w:pPr>
        <w:pStyle w:val="Ttulo1"/>
        <w:numPr>
          <w:ilvl w:val="0"/>
          <w:numId w:val="7"/>
        </w:numPr>
        <w:rPr>
          <w:rFonts w:eastAsia="Calibri"/>
          <w:lang w:eastAsia="en-US"/>
        </w:rPr>
      </w:pPr>
      <w:bookmarkStart w:id="89" w:name="_Toc51147828"/>
      <w:r w:rsidRPr="00125CEA">
        <w:rPr>
          <w:rFonts w:eastAsia="Calibri"/>
          <w:color w:val="auto"/>
          <w:lang w:eastAsia="en-US"/>
        </w:rPr>
        <w:t>DESENHO TEÓRICO E METODOLÓGICO DA PESQUISA</w:t>
      </w:r>
      <w:bookmarkEnd w:id="89"/>
    </w:p>
    <w:p w14:paraId="3CB3F012" w14:textId="18168640" w:rsidR="00EA3AC8" w:rsidRDefault="00EA3AC8" w:rsidP="00A9586E">
      <w:pPr>
        <w:pStyle w:val="Ttulo2"/>
        <w:rPr>
          <w:rFonts w:eastAsia="Calibri"/>
          <w:color w:val="auto"/>
          <w:lang w:eastAsia="en-US"/>
        </w:rPr>
      </w:pPr>
      <w:bookmarkStart w:id="90" w:name="_Toc444865714"/>
      <w:bookmarkStart w:id="91" w:name="_Toc51147829"/>
      <w:r w:rsidRPr="00EA3AC8">
        <w:rPr>
          <w:rFonts w:eastAsia="Calibri"/>
          <w:color w:val="auto"/>
          <w:lang w:eastAsia="en-US"/>
        </w:rPr>
        <w:lastRenderedPageBreak/>
        <w:t xml:space="preserve">2.1 </w:t>
      </w:r>
      <w:bookmarkEnd w:id="90"/>
      <w:r w:rsidR="00125CEA" w:rsidRPr="00125CEA">
        <w:rPr>
          <w:rFonts w:eastAsia="Calibri"/>
          <w:color w:val="auto"/>
          <w:lang w:eastAsia="en-US"/>
        </w:rPr>
        <w:t>Problema da pesquisa</w:t>
      </w:r>
      <w:bookmarkEnd w:id="91"/>
    </w:p>
    <w:p w14:paraId="332908D6" w14:textId="5022D293" w:rsidR="00A70E4F" w:rsidRPr="00D6707B" w:rsidRDefault="00A70E4F" w:rsidP="00A70E4F">
      <w:pPr>
        <w:rPr>
          <w:rFonts w:eastAsia="Calibri" w:cs="Times New Roman"/>
          <w:lang w:eastAsia="en-US"/>
        </w:rPr>
      </w:pPr>
      <w:r w:rsidRPr="00D6707B">
        <w:rPr>
          <w:rFonts w:cs="Times New Roman"/>
        </w:rPr>
        <w:t>Como os sistemas de informação computacionais da UEG (Universidade Estadual de Goiás) contribuem para o alcance dos objetivos da universidade</w:t>
      </w:r>
      <w:r w:rsidR="00D6707B" w:rsidRPr="00D6707B">
        <w:rPr>
          <w:rFonts w:cs="Times New Roman"/>
        </w:rPr>
        <w:t>.</w:t>
      </w:r>
    </w:p>
    <w:p w14:paraId="4E7C985E" w14:textId="6FD73BF3" w:rsidR="00EA3AC8" w:rsidRDefault="00EA3AC8" w:rsidP="00A9586E">
      <w:pPr>
        <w:pStyle w:val="Ttulo2"/>
        <w:rPr>
          <w:rFonts w:eastAsia="Calibri"/>
          <w:color w:val="auto"/>
          <w:lang w:eastAsia="en-US"/>
        </w:rPr>
      </w:pPr>
      <w:bookmarkStart w:id="92" w:name="_Toc51147830"/>
      <w:r w:rsidRPr="00D6707B">
        <w:rPr>
          <w:rFonts w:eastAsia="Calibri"/>
          <w:color w:val="auto"/>
          <w:lang w:eastAsia="en-US"/>
        </w:rPr>
        <w:t xml:space="preserve">2.2 </w:t>
      </w:r>
      <w:r w:rsidR="00A70E4F" w:rsidRPr="00D6707B">
        <w:rPr>
          <w:rFonts w:eastAsia="Calibri"/>
          <w:color w:val="auto"/>
          <w:lang w:eastAsia="en-US"/>
        </w:rPr>
        <w:t>Questões a serem respondidas pela pesquisa</w:t>
      </w:r>
      <w:bookmarkEnd w:id="92"/>
    </w:p>
    <w:p w14:paraId="2F23D369" w14:textId="6C2D8E15" w:rsidR="00795775" w:rsidRPr="00C67DB0" w:rsidRDefault="00795775" w:rsidP="000B5418">
      <w:pPr>
        <w:pStyle w:val="PargrafodaLista"/>
        <w:numPr>
          <w:ilvl w:val="0"/>
          <w:numId w:val="4"/>
        </w:numPr>
        <w:rPr>
          <w:rFonts w:eastAsia="Calibri"/>
          <w:lang w:eastAsia="en-US"/>
        </w:rPr>
      </w:pPr>
      <w:r w:rsidRPr="00C67DB0">
        <w:rPr>
          <w:rFonts w:eastAsia="Calibri"/>
          <w:lang w:eastAsia="en-US"/>
        </w:rPr>
        <w:t xml:space="preserve">Os sistemas de informação auxiliam </w:t>
      </w:r>
      <w:r w:rsidR="00EA609C" w:rsidRPr="00C67DB0">
        <w:rPr>
          <w:rFonts w:eastAsia="Calibri"/>
          <w:lang w:eastAsia="en-US"/>
        </w:rPr>
        <w:t>as organizações a atenderem seus objetivos?</w:t>
      </w:r>
    </w:p>
    <w:p w14:paraId="2AB0A6DA" w14:textId="3CC3C647" w:rsidR="00EA609C" w:rsidRPr="00C67DB0" w:rsidRDefault="00EA609C" w:rsidP="000B5418">
      <w:pPr>
        <w:pStyle w:val="PargrafodaLista"/>
        <w:numPr>
          <w:ilvl w:val="0"/>
          <w:numId w:val="4"/>
        </w:numPr>
        <w:rPr>
          <w:rFonts w:eastAsia="Calibri"/>
          <w:lang w:eastAsia="en-US"/>
        </w:rPr>
      </w:pPr>
      <w:r w:rsidRPr="00C67DB0">
        <w:rPr>
          <w:rFonts w:eastAsia="Calibri"/>
          <w:lang w:eastAsia="en-US"/>
        </w:rPr>
        <w:t xml:space="preserve">A </w:t>
      </w:r>
      <w:r w:rsidR="00C67DB0" w:rsidRPr="00C67DB0">
        <w:rPr>
          <w:rFonts w:eastAsia="Calibri"/>
          <w:lang w:eastAsia="en-US"/>
        </w:rPr>
        <w:t xml:space="preserve">UEG </w:t>
      </w:r>
      <w:r w:rsidRPr="00C67DB0">
        <w:rPr>
          <w:rFonts w:eastAsia="Calibri"/>
          <w:lang w:eastAsia="en-US"/>
        </w:rPr>
        <w:t>conhece o seus Sistemas de Informação?</w:t>
      </w:r>
    </w:p>
    <w:p w14:paraId="1A1679C5" w14:textId="551B03F5" w:rsidR="00C67DB0" w:rsidRPr="00C67DB0" w:rsidRDefault="00C67DB0" w:rsidP="000B5418">
      <w:pPr>
        <w:pStyle w:val="PargrafodaLista"/>
        <w:numPr>
          <w:ilvl w:val="0"/>
          <w:numId w:val="4"/>
        </w:numPr>
        <w:rPr>
          <w:rFonts w:eastAsia="Calibri"/>
          <w:lang w:eastAsia="en-US"/>
        </w:rPr>
      </w:pPr>
      <w:r>
        <w:rPr>
          <w:rFonts w:eastAsia="Calibri"/>
          <w:lang w:eastAsia="en-US"/>
        </w:rPr>
        <w:t>Os processos de negócios da UEG estão mapeados?</w:t>
      </w:r>
    </w:p>
    <w:p w14:paraId="3B4A9F89" w14:textId="5CC2BF86" w:rsidR="0095113C" w:rsidRPr="00C67DB0" w:rsidRDefault="00D6707B" w:rsidP="000B5418">
      <w:pPr>
        <w:pStyle w:val="PargrafodaLista"/>
        <w:numPr>
          <w:ilvl w:val="0"/>
          <w:numId w:val="4"/>
        </w:numPr>
        <w:rPr>
          <w:rFonts w:eastAsia="Calibri"/>
          <w:lang w:eastAsia="en-US"/>
        </w:rPr>
      </w:pPr>
      <w:r w:rsidRPr="00C67DB0">
        <w:rPr>
          <w:rFonts w:eastAsia="Calibri"/>
          <w:lang w:eastAsia="en-US"/>
        </w:rPr>
        <w:t xml:space="preserve">Os sistemas de informações da UEG </w:t>
      </w:r>
      <w:r w:rsidR="0095113C" w:rsidRPr="00C67DB0">
        <w:rPr>
          <w:rFonts w:eastAsia="Calibri"/>
          <w:lang w:eastAsia="en-US"/>
        </w:rPr>
        <w:t>são projetados para atenderem os objetivos organizacionais da IES?</w:t>
      </w:r>
    </w:p>
    <w:p w14:paraId="2FA0A861" w14:textId="58D02530" w:rsidR="00365A77" w:rsidRDefault="00365A77" w:rsidP="00365A77">
      <w:pPr>
        <w:pStyle w:val="Ttulo2"/>
        <w:rPr>
          <w:rFonts w:eastAsia="Calibri"/>
          <w:color w:val="auto"/>
          <w:lang w:eastAsia="en-US"/>
        </w:rPr>
      </w:pPr>
      <w:bookmarkStart w:id="93" w:name="_Toc51147831"/>
      <w:r w:rsidRPr="00D6707B">
        <w:rPr>
          <w:rFonts w:eastAsia="Calibri"/>
          <w:color w:val="auto"/>
          <w:lang w:eastAsia="en-US"/>
        </w:rPr>
        <w:t>2.</w:t>
      </w:r>
      <w:r w:rsidR="003D156A">
        <w:rPr>
          <w:rFonts w:eastAsia="Calibri"/>
          <w:color w:val="auto"/>
          <w:lang w:eastAsia="en-US"/>
        </w:rPr>
        <w:t xml:space="preserve">3 </w:t>
      </w:r>
      <w:r>
        <w:rPr>
          <w:rFonts w:eastAsia="Calibri"/>
          <w:color w:val="auto"/>
          <w:lang w:eastAsia="en-US"/>
        </w:rPr>
        <w:t>Hipóteses</w:t>
      </w:r>
      <w:bookmarkEnd w:id="93"/>
    </w:p>
    <w:p w14:paraId="44145E03" w14:textId="71AD0E69" w:rsidR="00365A77" w:rsidRDefault="00365A77" w:rsidP="00365A77">
      <w:pPr>
        <w:rPr>
          <w:rFonts w:eastAsia="Calibri"/>
          <w:lang w:eastAsia="en-US"/>
        </w:rPr>
      </w:pPr>
      <w:r>
        <w:rPr>
          <w:rFonts w:eastAsia="Calibri"/>
          <w:lang w:eastAsia="en-US"/>
        </w:rPr>
        <w:t>Os sistemas de informações da UEG dada</w:t>
      </w:r>
      <w:r w:rsidR="003E504B">
        <w:rPr>
          <w:rFonts w:eastAsia="Calibri"/>
          <w:lang w:eastAsia="en-US"/>
        </w:rPr>
        <w:t xml:space="preserve"> ao</w:t>
      </w:r>
      <w:r>
        <w:rPr>
          <w:rFonts w:eastAsia="Calibri"/>
          <w:lang w:eastAsia="en-US"/>
        </w:rPr>
        <w:t xml:space="preserve"> seu contexto </w:t>
      </w:r>
      <w:r w:rsidR="003E504B">
        <w:rPr>
          <w:rFonts w:eastAsia="Calibri"/>
          <w:lang w:eastAsia="en-US"/>
        </w:rPr>
        <w:t xml:space="preserve">de criação </w:t>
      </w:r>
      <w:r>
        <w:rPr>
          <w:rFonts w:eastAsia="Calibri"/>
          <w:lang w:eastAsia="en-US"/>
        </w:rPr>
        <w:t>não contribuem para os objetivos organizacionais da IES.</w:t>
      </w:r>
    </w:p>
    <w:p w14:paraId="2D7346F3" w14:textId="5E9C4DC4" w:rsidR="00365A77" w:rsidRDefault="00365A77" w:rsidP="00365A77">
      <w:pPr>
        <w:pStyle w:val="Ttulo2"/>
        <w:rPr>
          <w:rFonts w:eastAsia="Calibri"/>
          <w:color w:val="auto"/>
          <w:lang w:eastAsia="en-US"/>
        </w:rPr>
      </w:pPr>
      <w:bookmarkStart w:id="94" w:name="_Toc51147832"/>
      <w:r w:rsidRPr="00D6707B">
        <w:rPr>
          <w:rFonts w:eastAsia="Calibri"/>
          <w:color w:val="auto"/>
          <w:lang w:eastAsia="en-US"/>
        </w:rPr>
        <w:t>2.</w:t>
      </w:r>
      <w:r w:rsidR="00A241F1">
        <w:rPr>
          <w:rFonts w:eastAsia="Calibri"/>
          <w:color w:val="auto"/>
          <w:lang w:eastAsia="en-US"/>
        </w:rPr>
        <w:t>4</w:t>
      </w:r>
      <w:r w:rsidRPr="00D6707B">
        <w:rPr>
          <w:rFonts w:eastAsia="Calibri"/>
          <w:color w:val="auto"/>
          <w:lang w:eastAsia="en-US"/>
        </w:rPr>
        <w:t xml:space="preserve"> </w:t>
      </w:r>
      <w:r>
        <w:rPr>
          <w:rFonts w:eastAsia="Calibri"/>
          <w:color w:val="auto"/>
          <w:lang w:eastAsia="en-US"/>
        </w:rPr>
        <w:t>Objetivo Geral</w:t>
      </w:r>
      <w:bookmarkEnd w:id="94"/>
    </w:p>
    <w:p w14:paraId="4FAC04B7" w14:textId="3B741ED1" w:rsidR="00365A77" w:rsidRDefault="003D156A" w:rsidP="00365A77">
      <w:pPr>
        <w:rPr>
          <w:rFonts w:cs="Times New Roman"/>
        </w:rPr>
      </w:pPr>
      <w:r w:rsidRPr="003D156A">
        <w:rPr>
          <w:rFonts w:cs="Times New Roman"/>
        </w:rPr>
        <w:t xml:space="preserve">Compreender os sistemas de informação da </w:t>
      </w:r>
      <w:r w:rsidR="001138F0">
        <w:rPr>
          <w:rFonts w:cs="Times New Roman"/>
        </w:rPr>
        <w:t>U</w:t>
      </w:r>
      <w:r w:rsidRPr="003D156A">
        <w:rPr>
          <w:rFonts w:cs="Times New Roman"/>
        </w:rPr>
        <w:t xml:space="preserve">niversidade, em relação aos objetivos </w:t>
      </w:r>
      <w:r w:rsidR="00EA5EAA" w:rsidRPr="003D156A">
        <w:rPr>
          <w:rFonts w:cs="Times New Roman"/>
        </w:rPr>
        <w:t>dela</w:t>
      </w:r>
      <w:r w:rsidR="00A93379">
        <w:rPr>
          <w:rFonts w:cs="Times New Roman"/>
        </w:rPr>
        <w:t>.</w:t>
      </w:r>
    </w:p>
    <w:p w14:paraId="3D5FCA78" w14:textId="5F203E08" w:rsidR="00EA5EAA" w:rsidRDefault="00EA5EAA" w:rsidP="00EA5EAA">
      <w:pPr>
        <w:pStyle w:val="Ttulo2"/>
        <w:rPr>
          <w:rFonts w:eastAsia="Calibri"/>
          <w:color w:val="auto"/>
          <w:lang w:eastAsia="en-US"/>
        </w:rPr>
      </w:pPr>
      <w:bookmarkStart w:id="95" w:name="_Toc51147833"/>
      <w:r w:rsidRPr="00D6707B">
        <w:rPr>
          <w:rFonts w:eastAsia="Calibri"/>
          <w:color w:val="auto"/>
          <w:lang w:eastAsia="en-US"/>
        </w:rPr>
        <w:t>2.</w:t>
      </w:r>
      <w:r>
        <w:rPr>
          <w:rFonts w:eastAsia="Calibri"/>
          <w:color w:val="auto"/>
          <w:lang w:eastAsia="en-US"/>
        </w:rPr>
        <w:t>5</w:t>
      </w:r>
      <w:r w:rsidRPr="00D6707B">
        <w:rPr>
          <w:rFonts w:eastAsia="Calibri"/>
          <w:color w:val="auto"/>
          <w:lang w:eastAsia="en-US"/>
        </w:rPr>
        <w:t xml:space="preserve"> </w:t>
      </w:r>
      <w:r>
        <w:rPr>
          <w:rFonts w:eastAsia="Calibri"/>
          <w:color w:val="auto"/>
          <w:lang w:eastAsia="en-US"/>
        </w:rPr>
        <w:t>Objetivo Específicos da Pesquisa</w:t>
      </w:r>
      <w:bookmarkEnd w:id="95"/>
    </w:p>
    <w:p w14:paraId="72F89524" w14:textId="6198071E" w:rsidR="00EA5EAA" w:rsidRDefault="00F4722A" w:rsidP="000B5418">
      <w:pPr>
        <w:pStyle w:val="PargrafodaLista"/>
        <w:numPr>
          <w:ilvl w:val="0"/>
          <w:numId w:val="3"/>
        </w:numPr>
        <w:rPr>
          <w:rFonts w:eastAsia="Calibri"/>
          <w:lang w:eastAsia="en-US"/>
        </w:rPr>
      </w:pPr>
      <w:r>
        <w:rPr>
          <w:rFonts w:eastAsia="Calibri"/>
          <w:lang w:eastAsia="en-US"/>
        </w:rPr>
        <w:t>Discutir o papel de Sistemas de Informação nas organizações</w:t>
      </w:r>
    </w:p>
    <w:p w14:paraId="2055F1D4" w14:textId="3AA320BB" w:rsidR="00F4722A" w:rsidRDefault="00F4722A" w:rsidP="000B5418">
      <w:pPr>
        <w:pStyle w:val="PargrafodaLista"/>
        <w:numPr>
          <w:ilvl w:val="0"/>
          <w:numId w:val="3"/>
        </w:numPr>
        <w:rPr>
          <w:rFonts w:eastAsia="Calibri"/>
          <w:lang w:eastAsia="en-US"/>
        </w:rPr>
      </w:pPr>
      <w:r>
        <w:rPr>
          <w:rFonts w:eastAsia="Calibri"/>
          <w:lang w:eastAsia="en-US"/>
        </w:rPr>
        <w:t>Representar a estrutura organizacional da Universidade</w:t>
      </w:r>
    </w:p>
    <w:p w14:paraId="1F2B7C07" w14:textId="2A8BCFB0" w:rsidR="00F4722A" w:rsidRDefault="00F4722A" w:rsidP="000B5418">
      <w:pPr>
        <w:pStyle w:val="PargrafodaLista"/>
        <w:numPr>
          <w:ilvl w:val="0"/>
          <w:numId w:val="3"/>
        </w:numPr>
        <w:rPr>
          <w:rFonts w:eastAsia="Calibri"/>
          <w:lang w:eastAsia="en-US"/>
        </w:rPr>
      </w:pPr>
      <w:r>
        <w:rPr>
          <w:rFonts w:eastAsia="Calibri"/>
          <w:lang w:eastAsia="en-US"/>
        </w:rPr>
        <w:t>Identificar os Sistemas de Informação da UEG</w:t>
      </w:r>
    </w:p>
    <w:p w14:paraId="50AB6249" w14:textId="5DEF8838" w:rsidR="00F4722A" w:rsidRDefault="00F4722A" w:rsidP="000B5418">
      <w:pPr>
        <w:pStyle w:val="PargrafodaLista"/>
        <w:numPr>
          <w:ilvl w:val="0"/>
          <w:numId w:val="3"/>
        </w:numPr>
        <w:rPr>
          <w:rFonts w:eastAsia="Calibri"/>
          <w:lang w:eastAsia="en-US"/>
        </w:rPr>
      </w:pPr>
      <w:r>
        <w:rPr>
          <w:rFonts w:eastAsia="Calibri"/>
          <w:lang w:eastAsia="en-US"/>
        </w:rPr>
        <w:t>Mapear os principais processo de negócio da Universidade</w:t>
      </w:r>
    </w:p>
    <w:p w14:paraId="082F5D9B" w14:textId="62A4634D" w:rsidR="00A935FA" w:rsidRPr="00375649" w:rsidRDefault="009766FD" w:rsidP="000B5418">
      <w:pPr>
        <w:pStyle w:val="PargrafodaLista"/>
        <w:numPr>
          <w:ilvl w:val="0"/>
          <w:numId w:val="3"/>
        </w:numPr>
        <w:rPr>
          <w:rFonts w:eastAsia="Calibri"/>
          <w:lang w:eastAsia="en-US"/>
        </w:rPr>
      </w:pPr>
      <w:r>
        <w:rPr>
          <w:rFonts w:eastAsia="Calibri"/>
          <w:lang w:eastAsia="en-US"/>
        </w:rPr>
        <w:t>Classificação dos Sistemas de Informação da Universidade</w:t>
      </w:r>
    </w:p>
    <w:p w14:paraId="1A7CB105" w14:textId="49601F82" w:rsidR="00A241F1" w:rsidRDefault="00A241F1" w:rsidP="00A241F1">
      <w:pPr>
        <w:pStyle w:val="Ttulo2"/>
        <w:rPr>
          <w:rFonts w:eastAsia="Calibri"/>
          <w:color w:val="auto"/>
          <w:lang w:eastAsia="en-US"/>
        </w:rPr>
      </w:pPr>
      <w:bookmarkStart w:id="96" w:name="_Toc51147834"/>
      <w:r w:rsidRPr="00D6707B">
        <w:rPr>
          <w:rFonts w:eastAsia="Calibri"/>
          <w:color w:val="auto"/>
          <w:lang w:eastAsia="en-US"/>
        </w:rPr>
        <w:t>2.</w:t>
      </w:r>
      <w:r>
        <w:rPr>
          <w:rFonts w:eastAsia="Calibri"/>
          <w:color w:val="auto"/>
          <w:lang w:eastAsia="en-US"/>
        </w:rPr>
        <w:t>6</w:t>
      </w:r>
      <w:r w:rsidRPr="00D6707B">
        <w:rPr>
          <w:rFonts w:eastAsia="Calibri"/>
          <w:color w:val="auto"/>
          <w:lang w:eastAsia="en-US"/>
        </w:rPr>
        <w:t xml:space="preserve"> </w:t>
      </w:r>
      <w:r>
        <w:rPr>
          <w:rFonts w:eastAsia="Calibri"/>
          <w:color w:val="auto"/>
          <w:lang w:eastAsia="en-US"/>
        </w:rPr>
        <w:t>Tipo da pesquisa quanto aos fins</w:t>
      </w:r>
      <w:bookmarkEnd w:id="96"/>
    </w:p>
    <w:p w14:paraId="07A5A8EE" w14:textId="0A836D9A" w:rsidR="005F45D9" w:rsidRDefault="00F55E00" w:rsidP="005F45D9">
      <w:pPr>
        <w:rPr>
          <w:rFonts w:eastAsia="Calibri"/>
          <w:lang w:eastAsia="en-US"/>
        </w:rPr>
      </w:pPr>
      <w:r>
        <w:rPr>
          <w:rFonts w:eastAsia="Calibri"/>
          <w:lang w:eastAsia="en-US"/>
        </w:rPr>
        <w:lastRenderedPageBreak/>
        <w:t xml:space="preserve">A pesquisa será feita de forma </w:t>
      </w:r>
      <w:r w:rsidR="00ED7835" w:rsidRPr="00BD2B65">
        <w:rPr>
          <w:rFonts w:eastAsia="Calibri"/>
          <w:b/>
          <w:bCs/>
          <w:lang w:eastAsia="en-US"/>
        </w:rPr>
        <w:t>investigativa</w:t>
      </w:r>
      <w:r w:rsidR="009C6B19">
        <w:rPr>
          <w:rFonts w:eastAsia="Calibri"/>
          <w:lang w:eastAsia="en-US"/>
        </w:rPr>
        <w:t xml:space="preserve">, tendo visando compreender os fatores, sistemas, que contribuem para </w:t>
      </w:r>
      <w:r w:rsidR="0051007F">
        <w:rPr>
          <w:rFonts w:eastAsia="Calibri"/>
          <w:lang w:eastAsia="en-US"/>
        </w:rPr>
        <w:t>a ocorrência de um objetivo, o objetivo organizacional de uma Universidade pública.</w:t>
      </w:r>
    </w:p>
    <w:p w14:paraId="6F105388" w14:textId="60617726" w:rsidR="004F6FA8" w:rsidRDefault="004F6FA8" w:rsidP="005F45D9">
      <w:pPr>
        <w:rPr>
          <w:rFonts w:eastAsia="Calibri"/>
          <w:lang w:eastAsia="en-US"/>
        </w:rPr>
      </w:pPr>
    </w:p>
    <w:p w14:paraId="1624D8A1" w14:textId="77777777" w:rsidR="004F6FA8" w:rsidRDefault="004F6FA8" w:rsidP="005F45D9">
      <w:pPr>
        <w:rPr>
          <w:rFonts w:eastAsia="Calibri"/>
          <w:lang w:eastAsia="en-US"/>
        </w:rPr>
      </w:pPr>
    </w:p>
    <w:p w14:paraId="51CC9D89" w14:textId="1E975A94" w:rsidR="00440EF0" w:rsidRDefault="00440EF0" w:rsidP="00255964">
      <w:pPr>
        <w:ind w:left="2268" w:firstLine="0"/>
        <w:rPr>
          <w:sz w:val="22"/>
          <w:szCs w:val="22"/>
        </w:rPr>
      </w:pPr>
      <w:r>
        <w:rPr>
          <w:sz w:val="22"/>
          <w:szCs w:val="22"/>
        </w:rPr>
        <w:t>A investigação explicativa tem como principal objetivo tornar algo inteligível, justificar-lhe os motivos. Visa, portanto, esclarecer quais fatores contribuem, de alguma forma, para a ocorrência de determinado fenômeno. Por exemplo: as razões do sucesso de determinado empreendimento. Pressupõe pesquisa descritiva como base para suas explicações</w:t>
      </w:r>
      <w:r w:rsidR="004E3A71">
        <w:rPr>
          <w:sz w:val="22"/>
          <w:szCs w:val="22"/>
        </w:rPr>
        <w:t xml:space="preserve"> </w:t>
      </w:r>
      <w:sdt>
        <w:sdtPr>
          <w:rPr>
            <w:sz w:val="22"/>
            <w:szCs w:val="22"/>
          </w:rPr>
          <w:id w:val="2002383532"/>
          <w:citation/>
        </w:sdtPr>
        <w:sdtEndPr/>
        <w:sdtContent>
          <w:r w:rsidR="004E3A71">
            <w:rPr>
              <w:sz w:val="22"/>
              <w:szCs w:val="22"/>
            </w:rPr>
            <w:fldChar w:fldCharType="begin"/>
          </w:r>
          <w:r w:rsidR="004E3A71">
            <w:rPr>
              <w:sz w:val="22"/>
              <w:szCs w:val="22"/>
            </w:rPr>
            <w:instrText xml:space="preserve"> CITATION Ver16 \l 1046 </w:instrText>
          </w:r>
          <w:r w:rsidR="004E3A71">
            <w:rPr>
              <w:sz w:val="22"/>
              <w:szCs w:val="22"/>
            </w:rPr>
            <w:fldChar w:fldCharType="separate"/>
          </w:r>
          <w:r w:rsidR="004E3A71" w:rsidRPr="004E3A71">
            <w:rPr>
              <w:noProof/>
              <w:sz w:val="22"/>
              <w:szCs w:val="22"/>
            </w:rPr>
            <w:t>(VERGARA, 2016</w:t>
          </w:r>
          <w:r w:rsidR="004E3A71">
            <w:rPr>
              <w:noProof/>
              <w:sz w:val="22"/>
              <w:szCs w:val="22"/>
            </w:rPr>
            <w:t xml:space="preserve">, p. </w:t>
          </w:r>
          <w:r w:rsidR="004B1541">
            <w:rPr>
              <w:noProof/>
              <w:sz w:val="22"/>
              <w:szCs w:val="22"/>
            </w:rPr>
            <w:t>48</w:t>
          </w:r>
          <w:r w:rsidR="004E3A71" w:rsidRPr="004E3A71">
            <w:rPr>
              <w:noProof/>
              <w:sz w:val="22"/>
              <w:szCs w:val="22"/>
            </w:rPr>
            <w:t>)</w:t>
          </w:r>
          <w:r w:rsidR="004E3A71">
            <w:rPr>
              <w:sz w:val="22"/>
              <w:szCs w:val="22"/>
            </w:rPr>
            <w:fldChar w:fldCharType="end"/>
          </w:r>
        </w:sdtContent>
      </w:sdt>
      <w:r>
        <w:rPr>
          <w:sz w:val="22"/>
          <w:szCs w:val="22"/>
        </w:rPr>
        <w:t>.</w:t>
      </w:r>
    </w:p>
    <w:p w14:paraId="2F7A9B2F" w14:textId="284DC14E" w:rsidR="004F6FA8" w:rsidRDefault="004F6FA8" w:rsidP="00255964">
      <w:pPr>
        <w:ind w:left="2268" w:firstLine="0"/>
        <w:rPr>
          <w:sz w:val="22"/>
          <w:szCs w:val="22"/>
        </w:rPr>
      </w:pPr>
    </w:p>
    <w:p w14:paraId="49FDA36E" w14:textId="77777777" w:rsidR="004F6FA8" w:rsidRDefault="004F6FA8" w:rsidP="00255964">
      <w:pPr>
        <w:ind w:left="2268" w:firstLine="0"/>
        <w:rPr>
          <w:sz w:val="22"/>
          <w:szCs w:val="22"/>
        </w:rPr>
      </w:pPr>
    </w:p>
    <w:p w14:paraId="41D8E448" w14:textId="3CED6B97" w:rsidR="00A241F1" w:rsidRDefault="00A241F1" w:rsidP="00A241F1">
      <w:pPr>
        <w:pStyle w:val="Ttulo2"/>
        <w:rPr>
          <w:rFonts w:eastAsia="Calibri"/>
          <w:color w:val="auto"/>
          <w:lang w:eastAsia="en-US"/>
        </w:rPr>
      </w:pPr>
      <w:bookmarkStart w:id="97" w:name="_Toc51147835"/>
      <w:r w:rsidRPr="00D6707B">
        <w:rPr>
          <w:rFonts w:eastAsia="Calibri"/>
          <w:color w:val="auto"/>
          <w:lang w:eastAsia="en-US"/>
        </w:rPr>
        <w:t>2.</w:t>
      </w:r>
      <w:r w:rsidR="00867311">
        <w:rPr>
          <w:rFonts w:eastAsia="Calibri"/>
          <w:color w:val="auto"/>
          <w:lang w:eastAsia="en-US"/>
        </w:rPr>
        <w:t>7</w:t>
      </w:r>
      <w:r w:rsidRPr="00D6707B">
        <w:rPr>
          <w:rFonts w:eastAsia="Calibri"/>
          <w:color w:val="auto"/>
          <w:lang w:eastAsia="en-US"/>
        </w:rPr>
        <w:t xml:space="preserve"> </w:t>
      </w:r>
      <w:r>
        <w:rPr>
          <w:rFonts w:eastAsia="Calibri"/>
          <w:color w:val="auto"/>
          <w:lang w:eastAsia="en-US"/>
        </w:rPr>
        <w:t>Tipo da pesquisa quanto aos meios</w:t>
      </w:r>
      <w:bookmarkEnd w:id="97"/>
    </w:p>
    <w:p w14:paraId="3395E4A6" w14:textId="46DD58AC" w:rsidR="00023B3E" w:rsidRPr="00023B3E" w:rsidRDefault="00023B3E" w:rsidP="00023B3E">
      <w:pPr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A compreensão de uma instituição pública será feita através de </w:t>
      </w:r>
      <w:r w:rsidR="00316019" w:rsidRPr="00BD2B65">
        <w:rPr>
          <w:rFonts w:eastAsia="Calibri"/>
          <w:b/>
          <w:bCs/>
          <w:lang w:eastAsia="en-US"/>
        </w:rPr>
        <w:t>pesquisas bibliográficas</w:t>
      </w:r>
      <w:r w:rsidR="00316019">
        <w:rPr>
          <w:rFonts w:eastAsia="Calibri"/>
          <w:lang w:eastAsia="en-US"/>
        </w:rPr>
        <w:t xml:space="preserve"> sobre os assuntos</w:t>
      </w:r>
    </w:p>
    <w:p w14:paraId="13B42B14" w14:textId="1B43E5A4" w:rsidR="00F116FC" w:rsidRPr="00F116FC" w:rsidRDefault="00316019" w:rsidP="00F116FC">
      <w:pPr>
        <w:rPr>
          <w:rFonts w:eastAsia="Calibri"/>
          <w:lang w:eastAsia="en-US"/>
        </w:rPr>
      </w:pPr>
      <w:r>
        <w:rPr>
          <w:rFonts w:eastAsia="Calibri"/>
          <w:lang w:eastAsia="en-US"/>
        </w:rPr>
        <w:t>Da</w:t>
      </w:r>
      <w:r w:rsidR="00F116FC">
        <w:rPr>
          <w:rFonts w:eastAsia="Calibri"/>
          <w:lang w:eastAsia="en-US"/>
        </w:rPr>
        <w:t xml:space="preserve"> compreensão da Universidade </w:t>
      </w:r>
      <w:r w:rsidR="009040D3">
        <w:rPr>
          <w:rFonts w:eastAsia="Calibri"/>
          <w:lang w:eastAsia="en-US"/>
        </w:rPr>
        <w:t xml:space="preserve">no seu meio e o conhecimento explícito que </w:t>
      </w:r>
      <w:r w:rsidR="00C730D0">
        <w:rPr>
          <w:rFonts w:eastAsia="Calibri"/>
          <w:lang w:eastAsia="en-US"/>
        </w:rPr>
        <w:t>ela</w:t>
      </w:r>
      <w:r w:rsidR="009040D3">
        <w:rPr>
          <w:rFonts w:eastAsia="Calibri"/>
          <w:lang w:eastAsia="en-US"/>
        </w:rPr>
        <w:t xml:space="preserve"> carrega será feita </w:t>
      </w:r>
      <w:r w:rsidR="00C730D0">
        <w:rPr>
          <w:rFonts w:eastAsia="Calibri"/>
          <w:lang w:eastAsia="en-US"/>
        </w:rPr>
        <w:t xml:space="preserve">através de </w:t>
      </w:r>
      <w:r w:rsidR="009040D3">
        <w:rPr>
          <w:rFonts w:eastAsia="Calibri"/>
          <w:lang w:eastAsia="en-US"/>
        </w:rPr>
        <w:t xml:space="preserve">uma </w:t>
      </w:r>
      <w:r w:rsidR="009040D3" w:rsidRPr="00BD2B65">
        <w:rPr>
          <w:rFonts w:eastAsia="Calibri"/>
          <w:b/>
          <w:bCs/>
          <w:lang w:eastAsia="en-US"/>
        </w:rPr>
        <w:t>investigação documental</w:t>
      </w:r>
      <w:r w:rsidR="00C730D0">
        <w:rPr>
          <w:rFonts w:eastAsia="Calibri"/>
          <w:lang w:eastAsia="en-US"/>
        </w:rPr>
        <w:t>,</w:t>
      </w:r>
      <w:r w:rsidR="009040D3">
        <w:rPr>
          <w:rFonts w:eastAsia="Calibri"/>
          <w:lang w:eastAsia="en-US"/>
        </w:rPr>
        <w:t xml:space="preserve"> nos documentos gerados ao longo do tempo.</w:t>
      </w:r>
    </w:p>
    <w:p w14:paraId="09CDE27E" w14:textId="52D8C502" w:rsidR="00007409" w:rsidRPr="005F45D9" w:rsidRDefault="00007409" w:rsidP="00007409">
      <w:pPr>
        <w:rPr>
          <w:rFonts w:eastAsia="Calibri"/>
          <w:lang w:eastAsia="en-US"/>
        </w:rPr>
      </w:pPr>
      <w:r>
        <w:rPr>
          <w:rFonts w:eastAsia="Calibri"/>
          <w:lang w:eastAsia="en-US"/>
        </w:rPr>
        <w:t>Para compreensão dos sistemas de informação</w:t>
      </w:r>
      <w:r w:rsidR="009D74AB">
        <w:rPr>
          <w:rFonts w:eastAsia="Calibri"/>
          <w:lang w:eastAsia="en-US"/>
        </w:rPr>
        <w:t xml:space="preserve"> da IES</w:t>
      </w:r>
      <w:r>
        <w:rPr>
          <w:rFonts w:eastAsia="Calibri"/>
          <w:lang w:eastAsia="en-US"/>
        </w:rPr>
        <w:t xml:space="preserve"> será feita uma </w:t>
      </w:r>
      <w:r w:rsidRPr="00BD2B65">
        <w:rPr>
          <w:rFonts w:eastAsia="Calibri"/>
          <w:b/>
          <w:bCs/>
          <w:lang w:eastAsia="en-US"/>
        </w:rPr>
        <w:t>pesquisa de campo empírica</w:t>
      </w:r>
      <w:r>
        <w:rPr>
          <w:rFonts w:eastAsia="Calibri"/>
          <w:lang w:eastAsia="en-US"/>
        </w:rPr>
        <w:t xml:space="preserve">, realizada no local, a universidade, será aplicado </w:t>
      </w:r>
      <w:r w:rsidRPr="00A52BC5">
        <w:rPr>
          <w:rFonts w:eastAsia="Calibri"/>
          <w:b/>
          <w:bCs/>
          <w:lang w:eastAsia="en-US"/>
        </w:rPr>
        <w:t>questionário</w:t>
      </w:r>
      <w:r>
        <w:rPr>
          <w:rFonts w:eastAsia="Calibri"/>
          <w:lang w:eastAsia="en-US"/>
        </w:rPr>
        <w:t xml:space="preserve"> para obtenção de informações sobre os sistemas.</w:t>
      </w:r>
    </w:p>
    <w:p w14:paraId="4DAF2C75" w14:textId="2BF11178" w:rsidR="00BC6422" w:rsidRDefault="00BC6422" w:rsidP="00BC6422">
      <w:pPr>
        <w:pStyle w:val="Ttulo2"/>
        <w:rPr>
          <w:rFonts w:eastAsia="Calibri"/>
          <w:color w:val="auto"/>
          <w:lang w:eastAsia="en-US"/>
        </w:rPr>
      </w:pPr>
      <w:bookmarkStart w:id="98" w:name="_Toc51147836"/>
      <w:r w:rsidRPr="00D6707B">
        <w:rPr>
          <w:rFonts w:eastAsia="Calibri"/>
          <w:color w:val="auto"/>
          <w:lang w:eastAsia="en-US"/>
        </w:rPr>
        <w:t>2.</w:t>
      </w:r>
      <w:r w:rsidR="00867311">
        <w:rPr>
          <w:rFonts w:eastAsia="Calibri"/>
          <w:color w:val="auto"/>
          <w:lang w:eastAsia="en-US"/>
        </w:rPr>
        <w:t>8</w:t>
      </w:r>
      <w:r w:rsidRPr="00D6707B">
        <w:rPr>
          <w:rFonts w:eastAsia="Calibri"/>
          <w:color w:val="auto"/>
          <w:lang w:eastAsia="en-US"/>
        </w:rPr>
        <w:t xml:space="preserve"> </w:t>
      </w:r>
      <w:r>
        <w:rPr>
          <w:rFonts w:eastAsia="Calibri"/>
          <w:color w:val="auto"/>
          <w:lang w:eastAsia="en-US"/>
        </w:rPr>
        <w:t>Ambiente da Pesquisa</w:t>
      </w:r>
      <w:bookmarkEnd w:id="98"/>
    </w:p>
    <w:p w14:paraId="4FF04873" w14:textId="77777777" w:rsidR="00867311" w:rsidRDefault="00BC6422" w:rsidP="00BC6422">
      <w:pPr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A pesquisa ocorrerá, se possível presencialmente na reitoria, caso não </w:t>
      </w:r>
      <w:proofErr w:type="gramStart"/>
      <w:r>
        <w:rPr>
          <w:rFonts w:eastAsia="Calibri"/>
          <w:lang w:eastAsia="en-US"/>
        </w:rPr>
        <w:t>será</w:t>
      </w:r>
      <w:proofErr w:type="gramEnd"/>
      <w:r>
        <w:rPr>
          <w:rFonts w:eastAsia="Calibri"/>
          <w:lang w:eastAsia="en-US"/>
        </w:rPr>
        <w:t xml:space="preserve"> feita através de e-mails enviados aos setores competentes da Universidade.</w:t>
      </w:r>
    </w:p>
    <w:p w14:paraId="4CA1CC56" w14:textId="1B0A95CF" w:rsidR="00867311" w:rsidRDefault="00BC6422" w:rsidP="00867311">
      <w:pPr>
        <w:pStyle w:val="Ttulo2"/>
        <w:rPr>
          <w:rFonts w:eastAsia="Calibri"/>
          <w:color w:val="auto"/>
          <w:lang w:eastAsia="en-US"/>
        </w:rPr>
      </w:pPr>
      <w:r>
        <w:rPr>
          <w:rFonts w:eastAsia="Calibri"/>
          <w:lang w:eastAsia="en-US"/>
        </w:rPr>
        <w:t xml:space="preserve"> </w:t>
      </w:r>
      <w:bookmarkStart w:id="99" w:name="_Toc51147837"/>
      <w:r w:rsidR="00867311" w:rsidRPr="00D6707B">
        <w:rPr>
          <w:rFonts w:eastAsia="Calibri"/>
          <w:color w:val="auto"/>
          <w:lang w:eastAsia="en-US"/>
        </w:rPr>
        <w:t>2.</w:t>
      </w:r>
      <w:r w:rsidR="00867311">
        <w:rPr>
          <w:rFonts w:eastAsia="Calibri"/>
          <w:color w:val="auto"/>
          <w:lang w:eastAsia="en-US"/>
        </w:rPr>
        <w:t>9</w:t>
      </w:r>
      <w:r w:rsidR="00867311" w:rsidRPr="00D6707B">
        <w:rPr>
          <w:rFonts w:eastAsia="Calibri"/>
          <w:color w:val="auto"/>
          <w:lang w:eastAsia="en-US"/>
        </w:rPr>
        <w:t xml:space="preserve"> </w:t>
      </w:r>
      <w:r w:rsidR="00344F6B">
        <w:rPr>
          <w:rFonts w:eastAsia="Calibri"/>
          <w:color w:val="auto"/>
          <w:lang w:eastAsia="en-US"/>
        </w:rPr>
        <w:t>Instrumentos e procedimentos para coleta de dados</w:t>
      </w:r>
      <w:bookmarkEnd w:id="99"/>
    </w:p>
    <w:p w14:paraId="74625046" w14:textId="4B60E628" w:rsidR="00344F6B" w:rsidRPr="00344F6B" w:rsidRDefault="00A52BC5" w:rsidP="00344F6B">
      <w:pPr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O questionário será aplicado aos responsáveis pelos </w:t>
      </w:r>
      <w:r w:rsidR="00976D36">
        <w:rPr>
          <w:rFonts w:eastAsia="Calibri"/>
          <w:lang w:eastAsia="en-US"/>
        </w:rPr>
        <w:t>sistemas e aos gestores dos setores, podendo ter sistemas dos quais não são gerenciados pela equipe de TI da universidade</w:t>
      </w:r>
      <w:r w:rsidR="00594936">
        <w:rPr>
          <w:rFonts w:eastAsia="Calibri"/>
          <w:lang w:eastAsia="en-US"/>
        </w:rPr>
        <w:t xml:space="preserve"> e os gestores ajudarem na pesquisa.</w:t>
      </w:r>
    </w:p>
    <w:p w14:paraId="2D2A1936" w14:textId="4C14C2C2" w:rsidR="00344F6B" w:rsidRDefault="00344F6B" w:rsidP="00344F6B">
      <w:pPr>
        <w:pStyle w:val="Ttulo2"/>
        <w:rPr>
          <w:rFonts w:eastAsia="Calibri"/>
          <w:color w:val="auto"/>
          <w:lang w:eastAsia="en-US"/>
        </w:rPr>
      </w:pPr>
      <w:bookmarkStart w:id="100" w:name="_Toc51147838"/>
      <w:r w:rsidRPr="00D6707B">
        <w:rPr>
          <w:rFonts w:eastAsia="Calibri"/>
          <w:color w:val="auto"/>
          <w:lang w:eastAsia="en-US"/>
        </w:rPr>
        <w:lastRenderedPageBreak/>
        <w:t>2.</w:t>
      </w:r>
      <w:r>
        <w:rPr>
          <w:rFonts w:eastAsia="Calibri"/>
          <w:color w:val="auto"/>
          <w:lang w:eastAsia="en-US"/>
        </w:rPr>
        <w:t>10</w:t>
      </w:r>
      <w:r w:rsidRPr="00D6707B">
        <w:rPr>
          <w:rFonts w:eastAsia="Calibri"/>
          <w:color w:val="auto"/>
          <w:lang w:eastAsia="en-US"/>
        </w:rPr>
        <w:t xml:space="preserve"> </w:t>
      </w:r>
      <w:r w:rsidR="003F5B98">
        <w:rPr>
          <w:rFonts w:eastAsia="Calibri"/>
          <w:color w:val="auto"/>
          <w:lang w:eastAsia="en-US"/>
        </w:rPr>
        <w:t>Tratamento de dados</w:t>
      </w:r>
      <w:bookmarkEnd w:id="100"/>
    </w:p>
    <w:p w14:paraId="0007616C" w14:textId="44894A18" w:rsidR="00013E4E" w:rsidRPr="00344F6B" w:rsidRDefault="00AE5A25" w:rsidP="00013E4E">
      <w:pPr>
        <w:rPr>
          <w:rFonts w:eastAsia="Calibri"/>
          <w:lang w:eastAsia="en-US"/>
        </w:rPr>
      </w:pPr>
      <w:r>
        <w:rPr>
          <w:rFonts w:eastAsia="Calibri"/>
          <w:lang w:eastAsia="en-US"/>
        </w:rPr>
        <w:t>Serão tratados qualitativamente, contendo análises e sínteses.</w:t>
      </w:r>
    </w:p>
    <w:p w14:paraId="764FE7EB" w14:textId="4F7738B5" w:rsidR="003F5B98" w:rsidRDefault="003F5B98" w:rsidP="003F5B98">
      <w:pPr>
        <w:pStyle w:val="Ttulo2"/>
        <w:rPr>
          <w:rFonts w:eastAsia="Calibri"/>
          <w:color w:val="auto"/>
          <w:lang w:eastAsia="en-US"/>
        </w:rPr>
      </w:pPr>
      <w:bookmarkStart w:id="101" w:name="_Toc51147839"/>
      <w:r w:rsidRPr="00D6707B">
        <w:rPr>
          <w:rFonts w:eastAsia="Calibri"/>
          <w:color w:val="auto"/>
          <w:lang w:eastAsia="en-US"/>
        </w:rPr>
        <w:t>2.</w:t>
      </w:r>
      <w:r>
        <w:rPr>
          <w:rFonts w:eastAsia="Calibri"/>
          <w:color w:val="auto"/>
          <w:lang w:eastAsia="en-US"/>
        </w:rPr>
        <w:t>11</w:t>
      </w:r>
      <w:r w:rsidRPr="00D6707B">
        <w:rPr>
          <w:rFonts w:eastAsia="Calibri"/>
          <w:color w:val="auto"/>
          <w:lang w:eastAsia="en-US"/>
        </w:rPr>
        <w:t xml:space="preserve"> </w:t>
      </w:r>
      <w:r>
        <w:rPr>
          <w:rFonts w:eastAsia="Calibri"/>
          <w:color w:val="auto"/>
          <w:lang w:eastAsia="en-US"/>
        </w:rPr>
        <w:t>Resultados esperados</w:t>
      </w:r>
      <w:bookmarkEnd w:id="101"/>
    </w:p>
    <w:p w14:paraId="3631100D" w14:textId="3A44D28E" w:rsidR="00013E4E" w:rsidRPr="00344F6B" w:rsidRDefault="00810049" w:rsidP="00013E4E">
      <w:pPr>
        <w:rPr>
          <w:rFonts w:eastAsia="Calibri"/>
          <w:lang w:eastAsia="en-US"/>
        </w:rPr>
      </w:pPr>
      <w:r>
        <w:rPr>
          <w:rFonts w:eastAsia="Calibri"/>
          <w:lang w:eastAsia="en-US"/>
        </w:rPr>
        <w:t>A representação da Cadeia de Valor e um inventário consolidado dos sistemas da Universidade.</w:t>
      </w:r>
    </w:p>
    <w:p w14:paraId="2BC75EEF" w14:textId="77777777" w:rsidR="003F5B98" w:rsidRPr="003F5B98" w:rsidRDefault="003F5B98" w:rsidP="003F5B98">
      <w:pPr>
        <w:rPr>
          <w:rFonts w:eastAsia="Calibri"/>
          <w:lang w:eastAsia="en-US"/>
        </w:rPr>
      </w:pPr>
    </w:p>
    <w:p w14:paraId="4F2E56B6" w14:textId="77777777" w:rsidR="003F5B98" w:rsidRPr="003F5B98" w:rsidRDefault="003F5B98" w:rsidP="003F5B98">
      <w:pPr>
        <w:rPr>
          <w:rFonts w:eastAsia="Calibri"/>
          <w:lang w:eastAsia="en-US"/>
        </w:rPr>
      </w:pPr>
    </w:p>
    <w:p w14:paraId="7489FA6C" w14:textId="77777777" w:rsidR="00344F6B" w:rsidRPr="00344F6B" w:rsidRDefault="00344F6B" w:rsidP="00344F6B">
      <w:pPr>
        <w:rPr>
          <w:rFonts w:eastAsia="Calibri"/>
          <w:lang w:eastAsia="en-US"/>
        </w:rPr>
      </w:pPr>
    </w:p>
    <w:p w14:paraId="73740171" w14:textId="7628ED89" w:rsidR="00BC6422" w:rsidRPr="00BC6422" w:rsidRDefault="00BC6422" w:rsidP="00BC6422">
      <w:pPr>
        <w:rPr>
          <w:rFonts w:eastAsia="Calibri"/>
          <w:lang w:eastAsia="en-US"/>
        </w:rPr>
      </w:pPr>
    </w:p>
    <w:p w14:paraId="4B4DFC1E" w14:textId="77777777" w:rsidR="00007409" w:rsidRPr="00007409" w:rsidRDefault="00007409" w:rsidP="00007409">
      <w:pPr>
        <w:rPr>
          <w:rFonts w:eastAsia="Calibri"/>
          <w:lang w:eastAsia="en-US"/>
        </w:rPr>
      </w:pPr>
    </w:p>
    <w:p w14:paraId="4D3F6CD8" w14:textId="77777777" w:rsidR="00A241F1" w:rsidRPr="00A241F1" w:rsidRDefault="00A241F1" w:rsidP="00A241F1">
      <w:pPr>
        <w:rPr>
          <w:rFonts w:eastAsia="Calibri"/>
          <w:lang w:eastAsia="en-US"/>
        </w:rPr>
      </w:pPr>
    </w:p>
    <w:p w14:paraId="1D8AB645" w14:textId="77777777" w:rsidR="009766FD" w:rsidRPr="009766FD" w:rsidRDefault="009766FD" w:rsidP="009766FD">
      <w:pPr>
        <w:ind w:left="1211" w:firstLine="0"/>
        <w:rPr>
          <w:rFonts w:eastAsia="Calibri"/>
          <w:lang w:eastAsia="en-US"/>
        </w:rPr>
      </w:pPr>
    </w:p>
    <w:p w14:paraId="4152E1D0" w14:textId="77777777" w:rsidR="003D156A" w:rsidRPr="003D156A" w:rsidRDefault="003D156A" w:rsidP="00365A77">
      <w:pPr>
        <w:rPr>
          <w:rFonts w:eastAsia="Calibri" w:cs="Times New Roman"/>
          <w:lang w:eastAsia="en-US"/>
        </w:rPr>
      </w:pPr>
    </w:p>
    <w:p w14:paraId="7D53188D" w14:textId="77777777" w:rsidR="00365A77" w:rsidRPr="00365A77" w:rsidRDefault="00365A77" w:rsidP="00365A77">
      <w:pPr>
        <w:rPr>
          <w:rFonts w:eastAsia="Calibri"/>
          <w:lang w:eastAsia="en-US"/>
        </w:rPr>
      </w:pPr>
    </w:p>
    <w:p w14:paraId="1CEE3ACC" w14:textId="57CED0C1" w:rsidR="00EA3AC8" w:rsidRPr="00EB719C" w:rsidRDefault="00EA3AC8" w:rsidP="00A9586E">
      <w:pPr>
        <w:suppressAutoHyphens w:val="0"/>
        <w:rPr>
          <w:rFonts w:ascii="Verdana" w:eastAsia="Calibri" w:hAnsi="Verdana" w:cs="Times New Roman"/>
          <w:color w:val="FF0000"/>
          <w:sz w:val="20"/>
          <w:szCs w:val="20"/>
          <w:lang w:eastAsia="en-US"/>
        </w:rPr>
      </w:pPr>
    </w:p>
    <w:p w14:paraId="69468E89" w14:textId="77777777" w:rsidR="00EB719C" w:rsidRDefault="00EB719C" w:rsidP="00A9586E">
      <w:pPr>
        <w:suppressAutoHyphens w:val="0"/>
        <w:rPr>
          <w:rFonts w:ascii="Verdana" w:eastAsia="Calibri" w:hAnsi="Verdana" w:cs="Times New Roman"/>
          <w:color w:val="FF0000"/>
          <w:sz w:val="20"/>
          <w:szCs w:val="20"/>
          <w:lang w:eastAsia="en-US"/>
        </w:rPr>
      </w:pPr>
    </w:p>
    <w:p w14:paraId="52D71D39" w14:textId="77777777" w:rsidR="00EB719C" w:rsidRPr="005E5A64" w:rsidRDefault="00EB719C" w:rsidP="00A9586E">
      <w:pPr>
        <w:suppressAutoHyphens w:val="0"/>
        <w:spacing w:line="240" w:lineRule="auto"/>
        <w:ind w:firstLine="0"/>
        <w:rPr>
          <w:rFonts w:ascii="Verdana" w:eastAsia="Calibri" w:hAnsi="Verdana" w:cs="Times New Roman"/>
          <w:color w:val="000000" w:themeColor="text1"/>
          <w:sz w:val="20"/>
          <w:szCs w:val="20"/>
          <w:lang w:eastAsia="en-US"/>
        </w:rPr>
      </w:pPr>
      <w:r w:rsidRPr="005E5A64">
        <w:rPr>
          <w:rFonts w:ascii="Verdana" w:eastAsia="Calibri" w:hAnsi="Verdana" w:cs="Times New Roman"/>
          <w:color w:val="000000" w:themeColor="text1"/>
          <w:sz w:val="20"/>
          <w:szCs w:val="20"/>
          <w:lang w:eastAsia="en-US"/>
        </w:rPr>
        <w:br w:type="page"/>
      </w:r>
    </w:p>
    <w:p w14:paraId="2188EC6D" w14:textId="77777777" w:rsidR="00EA3AC8" w:rsidRPr="00EA3AC8" w:rsidRDefault="00EA3AC8" w:rsidP="00A9586E">
      <w:pPr>
        <w:pStyle w:val="Ttulo1"/>
        <w:rPr>
          <w:rFonts w:eastAsia="Calibri"/>
          <w:lang w:eastAsia="en-US"/>
        </w:rPr>
      </w:pPr>
      <w:bookmarkStart w:id="102" w:name="_Toc444865718"/>
      <w:bookmarkStart w:id="103" w:name="_Toc51147840"/>
      <w:r w:rsidRPr="00EA3AC8">
        <w:rPr>
          <w:rFonts w:eastAsia="Calibri"/>
          <w:lang w:eastAsia="en-US"/>
        </w:rPr>
        <w:lastRenderedPageBreak/>
        <w:t>CONCLUSÃO / RECOMENDAÇÕES</w:t>
      </w:r>
      <w:bookmarkEnd w:id="102"/>
      <w:bookmarkEnd w:id="103"/>
    </w:p>
    <w:p w14:paraId="430B3770" w14:textId="5FD629D2" w:rsidR="00EA3AC8" w:rsidRPr="00EB719C" w:rsidRDefault="00EA618F" w:rsidP="00A9586E">
      <w:pPr>
        <w:suppressAutoHyphens w:val="0"/>
        <w:rPr>
          <w:rFonts w:eastAsia="Calibri" w:cs="Times New Roman"/>
          <w:color w:val="FF0000"/>
          <w:szCs w:val="22"/>
          <w:lang w:eastAsia="en-US"/>
        </w:rPr>
      </w:pPr>
      <w:r>
        <w:rPr>
          <w:rFonts w:ascii="Verdana" w:eastAsia="Calibri" w:hAnsi="Verdana" w:cs="Times New Roman"/>
          <w:color w:val="FF0000"/>
          <w:sz w:val="20"/>
          <w:szCs w:val="20"/>
          <w:lang w:eastAsia="en-US"/>
        </w:rPr>
        <w:t>A fazer...</w:t>
      </w:r>
    </w:p>
    <w:p w14:paraId="5C3628EC" w14:textId="477916BE" w:rsidR="0009798F" w:rsidRPr="0009798F" w:rsidRDefault="0045235A" w:rsidP="0009798F">
      <w:pPr>
        <w:suppressAutoHyphens w:val="0"/>
        <w:spacing w:line="240" w:lineRule="auto"/>
        <w:ind w:firstLine="0"/>
        <w:rPr>
          <w:rFonts w:eastAsia="Calibri" w:cs="Times New Roman"/>
          <w:color w:val="000000" w:themeColor="text1"/>
          <w:szCs w:val="22"/>
          <w:lang w:eastAsia="en-US"/>
        </w:rPr>
      </w:pPr>
      <w:r w:rsidRPr="005E5A64">
        <w:rPr>
          <w:rFonts w:eastAsia="Calibri" w:cs="Times New Roman"/>
          <w:color w:val="000000" w:themeColor="text1"/>
          <w:szCs w:val="22"/>
          <w:lang w:eastAsia="en-US"/>
        </w:rPr>
        <w:br w:type="page"/>
      </w:r>
    </w:p>
    <w:p w14:paraId="6316407D" w14:textId="0EF15329" w:rsidR="00F14C04" w:rsidRPr="00936C64" w:rsidRDefault="00F14C04" w:rsidP="00936C64">
      <w:pPr>
        <w:pStyle w:val="Ttulo1"/>
        <w:rPr>
          <w:rFonts w:eastAsia="Calibri"/>
          <w:lang w:eastAsia="en-US"/>
        </w:rPr>
      </w:pPr>
      <w:bookmarkStart w:id="104" w:name="_Toc51147841"/>
      <w:r>
        <w:rPr>
          <w:rFonts w:eastAsia="Calibri"/>
          <w:lang w:eastAsia="en-US"/>
        </w:rPr>
        <w:lastRenderedPageBreak/>
        <w:t>REFERÊNCIAS</w:t>
      </w:r>
      <w:bookmarkEnd w:id="104"/>
    </w:p>
    <w:p w14:paraId="20DB40A5" w14:textId="7B0B522B" w:rsidR="00EE7C14" w:rsidRDefault="00EE7C14" w:rsidP="00F14C04">
      <w:pPr>
        <w:pStyle w:val="Bibliografia"/>
        <w:rPr>
          <w:rFonts w:ascii="Segoe UI" w:hAnsi="Segoe UI" w:cs="Segoe UI"/>
          <w:shd w:val="clear" w:color="auto" w:fill="FFFFFF"/>
        </w:rPr>
      </w:pPr>
      <w:r>
        <w:rPr>
          <w:rFonts w:ascii="Segoe UI" w:hAnsi="Segoe UI" w:cs="Segoe UI"/>
          <w:shd w:val="clear" w:color="auto" w:fill="FFFFFF"/>
        </w:rPr>
        <w:t>BRASIL. [Constituição (1988)]. </w:t>
      </w:r>
      <w:r>
        <w:rPr>
          <w:rFonts w:ascii="Segoe UI" w:hAnsi="Segoe UI" w:cs="Segoe UI"/>
          <w:b/>
          <w:bCs/>
          <w:shd w:val="clear" w:color="auto" w:fill="FFFFFF"/>
        </w:rPr>
        <w:t>Constituição da República Federativa do Brasil de 1988</w:t>
      </w:r>
      <w:r>
        <w:rPr>
          <w:rFonts w:ascii="Segoe UI" w:hAnsi="Segoe UI" w:cs="Segoe UI"/>
          <w:shd w:val="clear" w:color="auto" w:fill="FFFFFF"/>
        </w:rPr>
        <w:t xml:space="preserve">. Brasília, DF: Presidência da República, [2016]. Disponível em: </w:t>
      </w:r>
      <w:r w:rsidR="008D046D">
        <w:rPr>
          <w:rFonts w:ascii="Segoe UI" w:hAnsi="Segoe UI" w:cs="Segoe UI"/>
          <w:shd w:val="clear" w:color="auto" w:fill="FFFFFF"/>
        </w:rPr>
        <w:t>&lt;</w:t>
      </w:r>
      <w:r w:rsidR="00AB48F7" w:rsidRPr="00AB48F7">
        <w:rPr>
          <w:rFonts w:ascii="Segoe UI" w:hAnsi="Segoe UI" w:cs="Segoe UI"/>
          <w:shd w:val="clear" w:color="auto" w:fill="FFFFFF"/>
        </w:rPr>
        <w:t>http://www.planalto.gov.br/ccivil_03/constituicao/constituicao.htm</w:t>
      </w:r>
      <w:r w:rsidR="008D046D">
        <w:rPr>
          <w:rFonts w:ascii="Segoe UI" w:hAnsi="Segoe UI" w:cs="Segoe UI"/>
          <w:shd w:val="clear" w:color="auto" w:fill="FFFFFF"/>
        </w:rPr>
        <w:t>&gt;</w:t>
      </w:r>
      <w:r>
        <w:rPr>
          <w:rFonts w:ascii="Segoe UI" w:hAnsi="Segoe UI" w:cs="Segoe UI"/>
          <w:shd w:val="clear" w:color="auto" w:fill="FFFFFF"/>
        </w:rPr>
        <w:t xml:space="preserve">. Acesso em: </w:t>
      </w:r>
      <w:r w:rsidR="00AB48F7">
        <w:rPr>
          <w:rFonts w:ascii="Segoe UI" w:hAnsi="Segoe UI" w:cs="Segoe UI"/>
          <w:shd w:val="clear" w:color="auto" w:fill="FFFFFF"/>
        </w:rPr>
        <w:t>13</w:t>
      </w:r>
      <w:r>
        <w:rPr>
          <w:rFonts w:ascii="Segoe UI" w:hAnsi="Segoe UI" w:cs="Segoe UI"/>
          <w:shd w:val="clear" w:color="auto" w:fill="FFFFFF"/>
        </w:rPr>
        <w:t xml:space="preserve"> </w:t>
      </w:r>
      <w:r w:rsidR="008D046D">
        <w:rPr>
          <w:rFonts w:ascii="Segoe UI" w:hAnsi="Segoe UI" w:cs="Segoe UI"/>
          <w:shd w:val="clear" w:color="auto" w:fill="FFFFFF"/>
        </w:rPr>
        <w:t>mai</w:t>
      </w:r>
      <w:r>
        <w:rPr>
          <w:rFonts w:ascii="Segoe UI" w:hAnsi="Segoe UI" w:cs="Segoe UI"/>
          <w:shd w:val="clear" w:color="auto" w:fill="FFFFFF"/>
        </w:rPr>
        <w:t xml:space="preserve">. </w:t>
      </w:r>
      <w:r w:rsidR="008D046D">
        <w:rPr>
          <w:rFonts w:ascii="Segoe UI" w:hAnsi="Segoe UI" w:cs="Segoe UI"/>
          <w:shd w:val="clear" w:color="auto" w:fill="FFFFFF"/>
        </w:rPr>
        <w:t>2020</w:t>
      </w:r>
      <w:r>
        <w:rPr>
          <w:rFonts w:ascii="Segoe UI" w:hAnsi="Segoe UI" w:cs="Segoe UI"/>
          <w:shd w:val="clear" w:color="auto" w:fill="FFFFFF"/>
        </w:rPr>
        <w:t>.</w:t>
      </w:r>
    </w:p>
    <w:p w14:paraId="056DB3B1" w14:textId="1F9A5E01" w:rsidR="00F14C04" w:rsidRDefault="00F14C04" w:rsidP="00F14C04">
      <w:pPr>
        <w:pStyle w:val="Bibliografia"/>
        <w:rPr>
          <w:noProof/>
        </w:rPr>
      </w:pPr>
      <w:r>
        <w:rPr>
          <w:noProof/>
        </w:rPr>
        <w:t xml:space="preserve">BRASIL. </w:t>
      </w:r>
      <w:r>
        <w:rPr>
          <w:b/>
          <w:bCs/>
          <w:noProof/>
        </w:rPr>
        <w:t>LEI Nº 9.394</w:t>
      </w:r>
      <w:r>
        <w:rPr>
          <w:noProof/>
        </w:rPr>
        <w:t>. Congresso Nacional. Brasília. 1996.</w:t>
      </w:r>
    </w:p>
    <w:p w14:paraId="00151A85" w14:textId="7D8DF021" w:rsidR="00D47872" w:rsidRPr="00D47872" w:rsidRDefault="00D47872" w:rsidP="00D47872">
      <w:pPr>
        <w:ind w:firstLine="0"/>
      </w:pPr>
      <w:r>
        <w:rPr>
          <w:rFonts w:ascii="Segoe UI" w:hAnsi="Segoe UI" w:cs="Segoe UI"/>
          <w:shd w:val="clear" w:color="auto" w:fill="FFFFFF"/>
        </w:rPr>
        <w:t>BRASIL. Lei nº 5.540, de 28 de novembro de 1968. Ensino Superior. </w:t>
      </w:r>
      <w:r>
        <w:rPr>
          <w:rFonts w:ascii="Segoe UI" w:hAnsi="Segoe UI" w:cs="Segoe UI"/>
          <w:b/>
          <w:bCs/>
          <w:shd w:val="clear" w:color="auto" w:fill="FFFFFF"/>
        </w:rPr>
        <w:t>LEI Nº 5.540, DE 28 DE NOVEMBRO DE 1968</w:t>
      </w:r>
      <w:r>
        <w:rPr>
          <w:rFonts w:ascii="Segoe UI" w:hAnsi="Segoe UI" w:cs="Segoe UI"/>
          <w:shd w:val="clear" w:color="auto" w:fill="FFFFFF"/>
        </w:rPr>
        <w:t>, Brasília, DF, 28 nov. 1968.</w:t>
      </w:r>
    </w:p>
    <w:p w14:paraId="5C934353" w14:textId="77777777" w:rsidR="00F14C04" w:rsidRDefault="00F14C04" w:rsidP="00F14C04">
      <w:pPr>
        <w:pStyle w:val="Bibliografia"/>
        <w:rPr>
          <w:noProof/>
        </w:rPr>
      </w:pPr>
      <w:r>
        <w:rPr>
          <w:noProof/>
        </w:rPr>
        <w:t xml:space="preserve">BRUNO, L. </w:t>
      </w:r>
      <w:r>
        <w:rPr>
          <w:b/>
          <w:bCs/>
          <w:noProof/>
        </w:rPr>
        <w:t>Educação e desenvolvimento</w:t>
      </w:r>
      <w:r>
        <w:rPr>
          <w:noProof/>
        </w:rPr>
        <w:t>. Universidade de São Paulo. São Paulo, p. 20. 2011.</w:t>
      </w:r>
    </w:p>
    <w:p w14:paraId="188A9F92" w14:textId="77777777" w:rsidR="00F14C04" w:rsidRDefault="00F14C04" w:rsidP="00F14C04">
      <w:pPr>
        <w:pStyle w:val="Bibliografia"/>
        <w:rPr>
          <w:noProof/>
        </w:rPr>
      </w:pPr>
      <w:r>
        <w:rPr>
          <w:noProof/>
        </w:rPr>
        <w:t xml:space="preserve">CARLOS, A. B.; ODAIR, J. D. </w:t>
      </w:r>
      <w:r>
        <w:rPr>
          <w:b/>
          <w:bCs/>
          <w:noProof/>
        </w:rPr>
        <w:t>O MODELO MULTICAMPI DE UNIVERSIDADE E SUAS RELAÇÕES COM A SOCIEDADE</w:t>
      </w:r>
      <w:r>
        <w:rPr>
          <w:noProof/>
        </w:rPr>
        <w:t>. [S.l.], p. 15. 2013.</w:t>
      </w:r>
    </w:p>
    <w:p w14:paraId="19186468" w14:textId="77777777" w:rsidR="00F14C04" w:rsidRDefault="00F14C04" w:rsidP="00F14C04">
      <w:pPr>
        <w:pStyle w:val="Bibliografia"/>
        <w:rPr>
          <w:noProof/>
        </w:rPr>
      </w:pPr>
      <w:r>
        <w:rPr>
          <w:noProof/>
        </w:rPr>
        <w:t xml:space="preserve">CARVALHO, R. R. D. S. </w:t>
      </w:r>
      <w:r>
        <w:rPr>
          <w:b/>
          <w:bCs/>
          <w:noProof/>
        </w:rPr>
        <w:t>UNIVERSIDADE ESTADUAL DE GOIÁS: HISTÓRICO, REALIDADE E DESAFIOS</w:t>
      </w:r>
      <w:r>
        <w:rPr>
          <w:noProof/>
        </w:rPr>
        <w:t>. Goiânia. 2013.</w:t>
      </w:r>
    </w:p>
    <w:p w14:paraId="57D09E61" w14:textId="77777777" w:rsidR="00F14C04" w:rsidRDefault="00F14C04" w:rsidP="00F14C04">
      <w:pPr>
        <w:pStyle w:val="Bibliografia"/>
        <w:rPr>
          <w:noProof/>
        </w:rPr>
      </w:pPr>
      <w:r>
        <w:rPr>
          <w:noProof/>
        </w:rPr>
        <w:t xml:space="preserve">CAVALCANTE, J. F. </w:t>
      </w:r>
      <w:r>
        <w:rPr>
          <w:b/>
          <w:bCs/>
          <w:noProof/>
        </w:rPr>
        <w:t>Educação Superior: conceitos, definições e classificações</w:t>
      </w:r>
      <w:r>
        <w:rPr>
          <w:noProof/>
        </w:rPr>
        <w:t>. MEC/INEP. Brasília, p. 57. 2000.</w:t>
      </w:r>
    </w:p>
    <w:p w14:paraId="7958DCB5" w14:textId="6EFF4A21" w:rsidR="00F14C04" w:rsidRDefault="00F14C04" w:rsidP="00F14C04">
      <w:pPr>
        <w:pStyle w:val="Bibliografia"/>
        <w:rPr>
          <w:noProof/>
        </w:rPr>
      </w:pPr>
      <w:r>
        <w:rPr>
          <w:noProof/>
        </w:rPr>
        <w:t xml:space="preserve">CHIAVENATO, I. </w:t>
      </w:r>
      <w:r>
        <w:rPr>
          <w:b/>
          <w:bCs/>
          <w:noProof/>
        </w:rPr>
        <w:t>Introdução à Teoria Geral da Administração Sétima Edição</w:t>
      </w:r>
      <w:r>
        <w:rPr>
          <w:noProof/>
        </w:rPr>
        <w:t>. Rio e Janeiro. 2003.</w:t>
      </w:r>
    </w:p>
    <w:p w14:paraId="5F65914C" w14:textId="65DFEF23" w:rsidR="00D3075C" w:rsidRDefault="00D3075C" w:rsidP="00D3075C">
      <w:pPr>
        <w:pStyle w:val="Bibliografia"/>
        <w:rPr>
          <w:noProof/>
        </w:rPr>
      </w:pPr>
      <w:r>
        <w:rPr>
          <w:noProof/>
        </w:rPr>
        <w:t xml:space="preserve">CHIAVENATO, I. </w:t>
      </w:r>
      <w:r>
        <w:rPr>
          <w:b/>
          <w:bCs/>
          <w:noProof/>
        </w:rPr>
        <w:t>Gestão de Pessoas: O novo papel dos recursos humanos nas organizações</w:t>
      </w:r>
      <w:r>
        <w:rPr>
          <w:noProof/>
        </w:rPr>
        <w:t xml:space="preserve">. </w:t>
      </w:r>
      <w:r w:rsidR="00A64AC2">
        <w:rPr>
          <w:noProof/>
        </w:rPr>
        <w:t>São Paulo</w:t>
      </w:r>
      <w:r>
        <w:rPr>
          <w:noProof/>
        </w:rPr>
        <w:t>. 2014.</w:t>
      </w:r>
    </w:p>
    <w:p w14:paraId="6117F40D" w14:textId="77777777" w:rsidR="00F14C04" w:rsidRDefault="00F14C04" w:rsidP="00F14C04">
      <w:pPr>
        <w:pStyle w:val="Bibliografia"/>
        <w:rPr>
          <w:noProof/>
        </w:rPr>
      </w:pPr>
      <w:r>
        <w:rPr>
          <w:noProof/>
        </w:rPr>
        <w:t xml:space="preserve">FORTUNA, C.; TAVARES, J. N. Funcionários nos primeiros 100 anos (1808 a 1908) da faculdade de medicina da bahia. </w:t>
      </w:r>
      <w:r>
        <w:rPr>
          <w:b/>
          <w:bCs/>
          <w:noProof/>
        </w:rPr>
        <w:t>Gazeta Médica da Bahia</w:t>
      </w:r>
      <w:r>
        <w:rPr>
          <w:noProof/>
        </w:rPr>
        <w:t>, Salvador, p. 52-59, Jan-Abr 2010.</w:t>
      </w:r>
    </w:p>
    <w:p w14:paraId="6EFA90EE" w14:textId="77777777" w:rsidR="00F14C04" w:rsidRDefault="00F14C04" w:rsidP="00F14C04">
      <w:pPr>
        <w:pStyle w:val="Bibliografia"/>
        <w:rPr>
          <w:noProof/>
        </w:rPr>
      </w:pPr>
      <w:r>
        <w:rPr>
          <w:noProof/>
        </w:rPr>
        <w:t xml:space="preserve">GOIÁS. </w:t>
      </w:r>
      <w:r>
        <w:rPr>
          <w:b/>
          <w:bCs/>
          <w:noProof/>
        </w:rPr>
        <w:t>LEI Nº 20.748</w:t>
      </w:r>
      <w:r>
        <w:rPr>
          <w:noProof/>
        </w:rPr>
        <w:t>. Secretaria de Estado da Casa Civil. Goiânia, p. 6. 2020.</w:t>
      </w:r>
    </w:p>
    <w:p w14:paraId="1D96DE1E" w14:textId="77777777" w:rsidR="00F14C04" w:rsidRDefault="00F14C04" w:rsidP="00F14C04">
      <w:pPr>
        <w:pStyle w:val="Bibliografia"/>
        <w:rPr>
          <w:noProof/>
        </w:rPr>
      </w:pPr>
      <w:r>
        <w:rPr>
          <w:noProof/>
        </w:rPr>
        <w:t>IBGE. Projeção da população do Brasil e das Unidades da Federação, 26 abr. 2020. Disponivel em: &lt;https://www.ibge.gov.br/apps/populacao/projecao/&gt;.</w:t>
      </w:r>
    </w:p>
    <w:p w14:paraId="3FD3EEDA" w14:textId="09194849" w:rsidR="00F14C04" w:rsidRDefault="00F14C04" w:rsidP="00F14C04">
      <w:pPr>
        <w:pStyle w:val="Bibliografia"/>
        <w:rPr>
          <w:noProof/>
        </w:rPr>
      </w:pPr>
      <w:r>
        <w:rPr>
          <w:noProof/>
        </w:rPr>
        <w:t xml:space="preserve">INEP. </w:t>
      </w:r>
      <w:r w:rsidR="008D046D">
        <w:rPr>
          <w:b/>
          <w:bCs/>
          <w:noProof/>
        </w:rPr>
        <w:t>INEP</w:t>
      </w:r>
      <w:r>
        <w:rPr>
          <w:noProof/>
        </w:rPr>
        <w:t>, 04 26 2020. Disponivel em: &lt;http://inep.gov.br/sinaes&gt;.</w:t>
      </w:r>
    </w:p>
    <w:p w14:paraId="407F05C0" w14:textId="77777777" w:rsidR="00F14C04" w:rsidRDefault="00F14C04" w:rsidP="00F14C04">
      <w:pPr>
        <w:pStyle w:val="Bibliografia"/>
        <w:rPr>
          <w:noProof/>
        </w:rPr>
      </w:pPr>
      <w:r>
        <w:rPr>
          <w:noProof/>
        </w:rPr>
        <w:t>INEP, I. N. D. E. E. P. E. A. T. Sinopse Estastística da Educação Superior, 2018. Disponivel em: &lt;http://inep.gov.br/web/guest/sinopses-estatisticas-da-educacao-superior&gt;. Acesso em: 24 abr. 2020.</w:t>
      </w:r>
    </w:p>
    <w:p w14:paraId="640C6772" w14:textId="434E942B" w:rsidR="00F14C04" w:rsidRDefault="00F14C04" w:rsidP="00F14C04">
      <w:pPr>
        <w:pStyle w:val="Bibliografia"/>
        <w:rPr>
          <w:noProof/>
        </w:rPr>
      </w:pPr>
      <w:r>
        <w:rPr>
          <w:noProof/>
        </w:rPr>
        <w:t xml:space="preserve">LAUDON, K. C.; LAUDON, J. P. </w:t>
      </w:r>
      <w:r>
        <w:rPr>
          <w:b/>
          <w:bCs/>
          <w:noProof/>
        </w:rPr>
        <w:t>Sistemas de Informação Gerenciais</w:t>
      </w:r>
      <w:r w:rsidR="002C0837">
        <w:rPr>
          <w:b/>
          <w:bCs/>
          <w:noProof/>
        </w:rPr>
        <w:t xml:space="preserve"> Sétima edição</w:t>
      </w:r>
      <w:r>
        <w:rPr>
          <w:noProof/>
        </w:rPr>
        <w:t>. São Paulo, 2007.</w:t>
      </w:r>
    </w:p>
    <w:p w14:paraId="6C634F82" w14:textId="00A4F883" w:rsidR="002C0837" w:rsidRDefault="002C0837" w:rsidP="002C0837">
      <w:pPr>
        <w:pStyle w:val="Bibliografia"/>
        <w:rPr>
          <w:noProof/>
        </w:rPr>
      </w:pPr>
      <w:r>
        <w:rPr>
          <w:noProof/>
        </w:rPr>
        <w:t xml:space="preserve">LAUDON, K. C.; LAUDON, J. P. </w:t>
      </w:r>
      <w:r>
        <w:rPr>
          <w:b/>
          <w:bCs/>
          <w:noProof/>
        </w:rPr>
        <w:t>Sistemas de Informação Gerenciais Nona Edição</w:t>
      </w:r>
      <w:r>
        <w:rPr>
          <w:noProof/>
        </w:rPr>
        <w:t>. São Paulo, 2011.</w:t>
      </w:r>
    </w:p>
    <w:p w14:paraId="53DE7A41" w14:textId="77777777" w:rsidR="00E7180B" w:rsidRPr="00E7180B" w:rsidRDefault="00E7180B" w:rsidP="00E7180B"/>
    <w:p w14:paraId="0E36EE5E" w14:textId="77777777" w:rsidR="002C0837" w:rsidRPr="002C0837" w:rsidRDefault="002C0837" w:rsidP="002C0837"/>
    <w:p w14:paraId="4AE9724E" w14:textId="77777777" w:rsidR="00F14C04" w:rsidRDefault="00F14C04" w:rsidP="00F14C04">
      <w:pPr>
        <w:pStyle w:val="Bibliografia"/>
        <w:rPr>
          <w:noProof/>
        </w:rPr>
      </w:pPr>
      <w:r>
        <w:rPr>
          <w:noProof/>
        </w:rPr>
        <w:t xml:space="preserve">LIMA, G. G. </w:t>
      </w:r>
      <w:r>
        <w:rPr>
          <w:b/>
          <w:bCs/>
          <w:noProof/>
        </w:rPr>
        <w:t>Informação Gerencial em Universidades Públicas Federais</w:t>
      </w:r>
      <w:r>
        <w:rPr>
          <w:noProof/>
        </w:rPr>
        <w:t>. Escola de Ciência da Informação. Minas Gerais, p. 96. 2000.</w:t>
      </w:r>
    </w:p>
    <w:p w14:paraId="78D2F7C5" w14:textId="77777777" w:rsidR="00F14C04" w:rsidRDefault="00F14C04" w:rsidP="00F14C04">
      <w:pPr>
        <w:pStyle w:val="Bibliografia"/>
        <w:rPr>
          <w:noProof/>
        </w:rPr>
      </w:pPr>
      <w:r>
        <w:rPr>
          <w:noProof/>
        </w:rPr>
        <w:t>MEC. PNE Em Movimento, 08 maio 2020. Disponivel em: &lt;http://pne.mec.gov.br/20-perguntas-frequentes/538-perguntas-frequentes&gt;.</w:t>
      </w:r>
    </w:p>
    <w:p w14:paraId="50782DD0" w14:textId="77777777" w:rsidR="00F14C04" w:rsidRDefault="00F14C04" w:rsidP="00F14C04">
      <w:pPr>
        <w:pStyle w:val="Bibliografia"/>
        <w:rPr>
          <w:noProof/>
        </w:rPr>
      </w:pPr>
      <w:r>
        <w:rPr>
          <w:noProof/>
        </w:rPr>
        <w:t xml:space="preserve">MENDONÇA, S. J.; FERNANDES, V. M. PERFIL DOS ARTIGOS SOBRE SISTEMAS DE INFORMAÇÕES. </w:t>
      </w:r>
      <w:r>
        <w:rPr>
          <w:b/>
          <w:bCs/>
          <w:noProof/>
        </w:rPr>
        <w:t>GETEC</w:t>
      </w:r>
      <w:r>
        <w:rPr>
          <w:noProof/>
        </w:rPr>
        <w:t>, v. 1, n. 1, p. 22-40, 2012.</w:t>
      </w:r>
    </w:p>
    <w:p w14:paraId="2D82581C" w14:textId="77777777" w:rsidR="00F14C04" w:rsidRDefault="00F14C04" w:rsidP="00F14C04">
      <w:pPr>
        <w:pStyle w:val="Bibliografia"/>
        <w:rPr>
          <w:noProof/>
        </w:rPr>
      </w:pPr>
      <w:r>
        <w:rPr>
          <w:noProof/>
        </w:rPr>
        <w:t xml:space="preserve">SANTOS, É. </w:t>
      </w:r>
      <w:r>
        <w:rPr>
          <w:b/>
          <w:bCs/>
          <w:noProof/>
        </w:rPr>
        <w:t>A educação como direito social e a escola</w:t>
      </w:r>
      <w:r>
        <w:rPr>
          <w:noProof/>
        </w:rPr>
        <w:t>. Universidade Federal do Pará. Belém, p. 15. 2019.</w:t>
      </w:r>
    </w:p>
    <w:p w14:paraId="7C7AF1F3" w14:textId="77777777" w:rsidR="00F14C04" w:rsidRDefault="00F14C04" w:rsidP="00F14C04">
      <w:pPr>
        <w:pStyle w:val="Bibliografia"/>
        <w:rPr>
          <w:noProof/>
        </w:rPr>
      </w:pPr>
      <w:r>
        <w:rPr>
          <w:noProof/>
        </w:rPr>
        <w:t xml:space="preserve">SUTHERLAND, J. </w:t>
      </w:r>
      <w:r>
        <w:rPr>
          <w:b/>
          <w:bCs/>
          <w:noProof/>
        </w:rPr>
        <w:t>SCRUM A ARTE DE FAZER O DOBRO NA METADE DO TEMPO</w:t>
      </w:r>
      <w:r>
        <w:rPr>
          <w:noProof/>
        </w:rPr>
        <w:t>. [S.l.]: TEXTO EDITORES LRDA, 2014.</w:t>
      </w:r>
    </w:p>
    <w:p w14:paraId="13A0F7EF" w14:textId="77777777" w:rsidR="00F14C04" w:rsidRDefault="00F14C04" w:rsidP="00F14C04">
      <w:pPr>
        <w:pStyle w:val="Bibliografia"/>
        <w:rPr>
          <w:noProof/>
        </w:rPr>
      </w:pPr>
      <w:r>
        <w:rPr>
          <w:noProof/>
        </w:rPr>
        <w:t xml:space="preserve">TARAPANOFF, K. </w:t>
      </w:r>
      <w:r>
        <w:rPr>
          <w:b/>
          <w:bCs/>
          <w:noProof/>
        </w:rPr>
        <w:t>Inteligência, Informação e conhecimento</w:t>
      </w:r>
      <w:r>
        <w:rPr>
          <w:noProof/>
        </w:rPr>
        <w:t>. Instituto Brasileiro de Informação em Ciência e Tecnologia – IBICT. Brasília, p. 439. 2006.</w:t>
      </w:r>
    </w:p>
    <w:p w14:paraId="21543AA8" w14:textId="53098429" w:rsidR="00F14C04" w:rsidRDefault="00F14C04" w:rsidP="00F14C04">
      <w:pPr>
        <w:pStyle w:val="Bibliografia"/>
        <w:rPr>
          <w:noProof/>
        </w:rPr>
      </w:pPr>
      <w:r>
        <w:rPr>
          <w:noProof/>
        </w:rPr>
        <w:t xml:space="preserve">UEG. </w:t>
      </w:r>
      <w:r w:rsidR="00ED3BBF" w:rsidRPr="00ED3BBF">
        <w:rPr>
          <w:b/>
          <w:bCs/>
          <w:noProof/>
        </w:rPr>
        <w:t>Plano de desenvolvimento Institucional</w:t>
      </w:r>
      <w:r w:rsidR="00ED3BBF">
        <w:rPr>
          <w:noProof/>
        </w:rPr>
        <w:t xml:space="preserve"> </w:t>
      </w:r>
      <w:r>
        <w:rPr>
          <w:b/>
          <w:bCs/>
          <w:noProof/>
        </w:rPr>
        <w:t>PDI</w:t>
      </w:r>
      <w:r w:rsidR="00DD6125">
        <w:rPr>
          <w:b/>
          <w:bCs/>
          <w:noProof/>
        </w:rPr>
        <w:t xml:space="preserve"> 2010-2019</w:t>
      </w:r>
      <w:r>
        <w:rPr>
          <w:noProof/>
        </w:rPr>
        <w:t>.</w:t>
      </w:r>
      <w:r w:rsidR="00DD6125">
        <w:rPr>
          <w:noProof/>
        </w:rPr>
        <w:t xml:space="preserve"> Disponível em: &lt; </w:t>
      </w:r>
      <w:hyperlink r:id="rId24" w:history="1">
        <w:r w:rsidR="00DD6125" w:rsidRPr="00DD6125">
          <w:rPr>
            <w:rStyle w:val="Hyperlink"/>
            <w:noProof/>
            <w:color w:val="auto"/>
            <w:u w:val="none"/>
          </w:rPr>
          <w:t>http://www.avaliacaoinstitucional.ueg.br/conteudo/15206_pdi</w:t>
        </w:r>
      </w:hyperlink>
      <w:r w:rsidR="00DD6125">
        <w:rPr>
          <w:noProof/>
        </w:rPr>
        <w:t>&gt; Acesso em: 13 de abr. 2020</w:t>
      </w:r>
    </w:p>
    <w:p w14:paraId="375B06AA" w14:textId="77777777" w:rsidR="00F14C04" w:rsidRDefault="00F14C04" w:rsidP="00F14C04">
      <w:pPr>
        <w:pStyle w:val="Bibliografia"/>
        <w:rPr>
          <w:noProof/>
        </w:rPr>
      </w:pPr>
      <w:r>
        <w:rPr>
          <w:noProof/>
        </w:rPr>
        <w:t xml:space="preserve">UEG. </w:t>
      </w:r>
      <w:r>
        <w:rPr>
          <w:b/>
          <w:bCs/>
          <w:noProof/>
        </w:rPr>
        <w:t>Avaliação Institucional da Universidade Estadual de Goiás: Relatório Parcial Ano Base 2018</w:t>
      </w:r>
      <w:r>
        <w:rPr>
          <w:noProof/>
        </w:rPr>
        <w:t>. Anápolis, p. 45. 2018.</w:t>
      </w:r>
    </w:p>
    <w:p w14:paraId="3A1B741C" w14:textId="77777777" w:rsidR="00F14C04" w:rsidRDefault="00F14C04" w:rsidP="00F14C04">
      <w:pPr>
        <w:pStyle w:val="Bibliografia"/>
        <w:rPr>
          <w:noProof/>
        </w:rPr>
      </w:pPr>
      <w:r>
        <w:rPr>
          <w:noProof/>
        </w:rPr>
        <w:t xml:space="preserve">UEG. Reforma Administrativa - Principais Pontos. </w:t>
      </w:r>
      <w:r>
        <w:rPr>
          <w:b/>
          <w:bCs/>
          <w:noProof/>
        </w:rPr>
        <w:t>UEG</w:t>
      </w:r>
      <w:r>
        <w:rPr>
          <w:noProof/>
        </w:rPr>
        <w:t>, Anápolis, p. 41, 2020. Disponivel em: &lt;http://www.ueg.br/noticia/51900_governador_sanciona_reestruturacao_da_ueg&gt;. Acesso em: 17 abr. 2020.</w:t>
      </w:r>
    </w:p>
    <w:p w14:paraId="4A423388" w14:textId="77777777" w:rsidR="00F14C04" w:rsidRDefault="00F14C04" w:rsidP="00F14C04">
      <w:pPr>
        <w:pStyle w:val="Bibliografia"/>
        <w:rPr>
          <w:noProof/>
        </w:rPr>
      </w:pPr>
      <w:r>
        <w:rPr>
          <w:noProof/>
        </w:rPr>
        <w:t>UEG. ueg.br, 2020. Disponivel em: &lt;http://www.ueg.br/conteudo/15836_nossa_universidade&gt;. Acesso em: 28 abr. 2020.</w:t>
      </w:r>
    </w:p>
    <w:p w14:paraId="68BFCEAE" w14:textId="77777777" w:rsidR="00F14C04" w:rsidRDefault="00F14C04" w:rsidP="00F14C04">
      <w:pPr>
        <w:pStyle w:val="Bibliografia"/>
        <w:rPr>
          <w:noProof/>
        </w:rPr>
      </w:pPr>
      <w:r>
        <w:rPr>
          <w:noProof/>
        </w:rPr>
        <w:t xml:space="preserve">VEJA. IBGE: diploma de nível superior eleva salário em 219,4%. </w:t>
      </w:r>
      <w:r>
        <w:rPr>
          <w:b/>
          <w:bCs/>
          <w:noProof/>
        </w:rPr>
        <w:t>veja.abril.com.br</w:t>
      </w:r>
      <w:r>
        <w:rPr>
          <w:noProof/>
        </w:rPr>
        <w:t>, 2013. Disponivel em: &lt;https://veja.abril.com.br/economia/ibge-diploma-de-nivel-superior-eleva-salario-em-2194/&gt;. Acesso em: 30 abr. 2020.</w:t>
      </w:r>
    </w:p>
    <w:p w14:paraId="2CB7C58F" w14:textId="0FDB2E9F" w:rsidR="00304B1B" w:rsidRDefault="00F14C04" w:rsidP="00F14C04">
      <w:pPr>
        <w:pStyle w:val="Bibliografia"/>
        <w:rPr>
          <w:noProof/>
        </w:rPr>
      </w:pPr>
      <w:r>
        <w:rPr>
          <w:noProof/>
        </w:rPr>
        <w:t xml:space="preserve">VIRGÍNIA, R. D.; GOERGEN, P. L. </w:t>
      </w:r>
      <w:r>
        <w:rPr>
          <w:b/>
          <w:bCs/>
          <w:noProof/>
        </w:rPr>
        <w:t>Educação Superior no Brasil:</w:t>
      </w:r>
      <w:r>
        <w:rPr>
          <w:noProof/>
        </w:rPr>
        <w:t xml:space="preserve"> </w:t>
      </w:r>
      <w:r w:rsidRPr="001B3695">
        <w:rPr>
          <w:b/>
          <w:bCs/>
          <w:noProof/>
        </w:rPr>
        <w:t>panorama da contemporaneidade</w:t>
      </w:r>
      <w:r>
        <w:rPr>
          <w:noProof/>
        </w:rPr>
        <w:t>. Sorocaba, v. 24, 2019. 573-593 p.</w:t>
      </w:r>
    </w:p>
    <w:p w14:paraId="6D94BF88" w14:textId="4B6FF964" w:rsidR="00CF3CC4" w:rsidRDefault="00EE614B" w:rsidP="00512BBB">
      <w:pPr>
        <w:ind w:firstLine="0"/>
      </w:pPr>
      <w:r>
        <w:t>BORGES</w:t>
      </w:r>
      <w:r w:rsidR="00C7417C" w:rsidRPr="00C7417C">
        <w:t xml:space="preserve">, </w:t>
      </w:r>
      <w:r>
        <w:t>Juliana</w:t>
      </w:r>
      <w:r w:rsidR="00C7417C" w:rsidRPr="00C7417C">
        <w:t xml:space="preserve">. </w:t>
      </w:r>
      <w:r w:rsidRPr="00EE614B">
        <w:rPr>
          <w:b/>
          <w:bCs/>
        </w:rPr>
        <w:t>Informação</w:t>
      </w:r>
      <w:r w:rsidR="00C7417C" w:rsidRPr="00C7417C">
        <w:t xml:space="preserve">. Mensagem recebida por </w:t>
      </w:r>
      <w:r w:rsidR="004A2B66">
        <w:t>prg@ueg.br</w:t>
      </w:r>
      <w:r w:rsidR="00C7417C" w:rsidRPr="00C7417C">
        <w:t xml:space="preserve"> </w:t>
      </w:r>
      <w:r w:rsidR="004A2B66">
        <w:t xml:space="preserve">13 de </w:t>
      </w:r>
      <w:r w:rsidR="004904D4">
        <w:t>mai</w:t>
      </w:r>
      <w:r w:rsidR="004A2B66">
        <w:t>. 2020</w:t>
      </w:r>
      <w:r w:rsidR="00C7417C" w:rsidRPr="00C7417C">
        <w:t>.</w:t>
      </w:r>
    </w:p>
    <w:p w14:paraId="21BF5E5A" w14:textId="77777777" w:rsidR="00A33035" w:rsidRDefault="00A33035" w:rsidP="00512BBB">
      <w:pPr>
        <w:ind w:firstLine="0"/>
      </w:pPr>
    </w:p>
    <w:p w14:paraId="23BE127C" w14:textId="1C72FB0C" w:rsidR="006B2639" w:rsidRDefault="006B2639" w:rsidP="00512BBB">
      <w:pPr>
        <w:ind w:firstLine="0"/>
      </w:pPr>
      <w:r w:rsidRPr="00A33035">
        <w:t>RODRIGUES, Sandra. </w:t>
      </w:r>
      <w:r w:rsidRPr="00A33035">
        <w:rPr>
          <w:b/>
          <w:bCs/>
        </w:rPr>
        <w:t xml:space="preserve">O alinhamento estratégico da tecnologia de informação na universidade federal do </w:t>
      </w:r>
      <w:r w:rsidR="00A33035">
        <w:rPr>
          <w:b/>
          <w:bCs/>
        </w:rPr>
        <w:t>C</w:t>
      </w:r>
      <w:r w:rsidRPr="00A33035">
        <w:rPr>
          <w:b/>
          <w:bCs/>
        </w:rPr>
        <w:t>eará</w:t>
      </w:r>
      <w:r w:rsidRPr="00A33035">
        <w:t>. [S. l.: s. n.], 2009. Disponível em: http://www.repositorio.ufc.br/handle/riufc/2848. Acesso em: 9 ago. 2020.</w:t>
      </w:r>
    </w:p>
    <w:p w14:paraId="0215CB63" w14:textId="77777777" w:rsidR="006803ED" w:rsidRDefault="006803ED" w:rsidP="00512BBB">
      <w:pPr>
        <w:ind w:firstLine="0"/>
      </w:pPr>
    </w:p>
    <w:p w14:paraId="0275FEDD" w14:textId="4A64E8B3" w:rsidR="00512BBB" w:rsidRDefault="0058136C" w:rsidP="00512BBB">
      <w:pPr>
        <w:ind w:firstLine="0"/>
      </w:pPr>
      <w:r w:rsidRPr="006803ED">
        <w:lastRenderedPageBreak/>
        <w:t>ALMEIDA</w:t>
      </w:r>
      <w:r w:rsidR="00301901" w:rsidRPr="006803ED">
        <w:t xml:space="preserve">, </w:t>
      </w:r>
      <w:r w:rsidRPr="006803ED">
        <w:t>V</w:t>
      </w:r>
      <w:r w:rsidR="00C95252" w:rsidRPr="006803ED">
        <w:t>inicius Nóbile</w:t>
      </w:r>
      <w:r w:rsidR="00301901" w:rsidRPr="006803ED">
        <w:t xml:space="preserve">. </w:t>
      </w:r>
      <w:r w:rsidR="00C95252" w:rsidRPr="006803ED">
        <w:t>Cadeia de Valor</w:t>
      </w:r>
      <w:r w:rsidR="00301901" w:rsidRPr="006803ED">
        <w:t>. </w:t>
      </w:r>
      <w:proofErr w:type="spellStart"/>
      <w:r w:rsidR="00C95252" w:rsidRPr="006803ED">
        <w:rPr>
          <w:b/>
          <w:bCs/>
        </w:rPr>
        <w:t>euax</w:t>
      </w:r>
      <w:proofErr w:type="spellEnd"/>
      <w:r w:rsidR="00301901" w:rsidRPr="006803ED">
        <w:t xml:space="preserve">, </w:t>
      </w:r>
      <w:r w:rsidR="00C95252" w:rsidRPr="006803ED">
        <w:t>2019</w:t>
      </w:r>
      <w:r w:rsidR="00301901" w:rsidRPr="006803ED">
        <w:t>. Disponível em: &lt;</w:t>
      </w:r>
      <w:hyperlink r:id="rId25" w:history="1">
        <w:r w:rsidR="00C95252" w:rsidRPr="006803ED">
          <w:t>https://www.euax.com.br/2019/10/cadeia-de-valor/</w:t>
        </w:r>
      </w:hyperlink>
      <w:r w:rsidR="00301901" w:rsidRPr="006803ED">
        <w:t xml:space="preserve">&gt;. Acesso em: </w:t>
      </w:r>
      <w:r w:rsidR="00C95252" w:rsidRPr="006803ED">
        <w:t>12</w:t>
      </w:r>
      <w:r w:rsidR="00301901" w:rsidRPr="006803ED">
        <w:t xml:space="preserve">, </w:t>
      </w:r>
      <w:r w:rsidR="006803ED" w:rsidRPr="006803ED">
        <w:t>agosto. 2020</w:t>
      </w:r>
      <w:r w:rsidR="00301901" w:rsidRPr="006803ED">
        <w:t>.</w:t>
      </w:r>
    </w:p>
    <w:p w14:paraId="55B75D3C" w14:textId="44F1C8E6" w:rsidR="00512BBB" w:rsidRDefault="007420A9" w:rsidP="00512BBB">
      <w:pPr>
        <w:ind w:firstLine="0"/>
      </w:pPr>
      <w:r w:rsidRPr="00235A3C">
        <w:t>VALOR. In: DICIO, Dicionário Online de Português. Porto: 7Graus, 2020. Disponível em: https://www.dicio.com.br/trabalho/. Acesso em: 12</w:t>
      </w:r>
      <w:r w:rsidR="00235A3C" w:rsidRPr="00235A3C">
        <w:t xml:space="preserve"> agosto. </w:t>
      </w:r>
      <w:r w:rsidRPr="00235A3C">
        <w:t>/2020.</w:t>
      </w:r>
    </w:p>
    <w:p w14:paraId="43B833AC" w14:textId="77777777" w:rsidR="00512BBB" w:rsidRDefault="00512BBB" w:rsidP="00512BBB">
      <w:pPr>
        <w:ind w:firstLine="0"/>
      </w:pPr>
    </w:p>
    <w:p w14:paraId="038C9CF7" w14:textId="07E2375B" w:rsidR="00F14C04" w:rsidRDefault="00D5180A" w:rsidP="00D5180A">
      <w:pPr>
        <w:ind w:firstLine="0"/>
      </w:pPr>
      <w:r w:rsidRPr="00D5180A">
        <w:t>FONSECA, Letícia. </w:t>
      </w:r>
      <w:r w:rsidRPr="00D5180A">
        <w:rPr>
          <w:b/>
          <w:bCs/>
        </w:rPr>
        <w:t>Estratégia Omnichannel</w:t>
      </w:r>
      <w:r w:rsidRPr="00D5180A">
        <w:t xml:space="preserve">: uma nova experiência de consumo. [S. l.], 23 jul. 2020. Disponível em: </w:t>
      </w:r>
      <w:r>
        <w:t>&lt;</w:t>
      </w:r>
      <w:r w:rsidRPr="00D5180A">
        <w:t>https://rockcontent.com/br/blog/omnichannel/#:~:text=Omnichannel%20%C3%A9%20uma%20estrat%C3%A9gia%20de,do%20virtual%20e%20do%20f%C3%ADsico</w:t>
      </w:r>
      <w:r>
        <w:t>&gt;</w:t>
      </w:r>
      <w:r w:rsidRPr="00D5180A">
        <w:t>. Acesso em: 15 ago. 2020</w:t>
      </w:r>
    </w:p>
    <w:p w14:paraId="0C72586E" w14:textId="77777777" w:rsidR="00AB7BD2" w:rsidRDefault="00AB7BD2" w:rsidP="00D5180A">
      <w:pPr>
        <w:ind w:firstLine="0"/>
      </w:pPr>
    </w:p>
    <w:p w14:paraId="46F5B860" w14:textId="19B73A8C" w:rsidR="006D54BE" w:rsidRDefault="006D54BE" w:rsidP="006D54BE">
      <w:pPr>
        <w:ind w:firstLine="0"/>
        <w:rPr>
          <w:rFonts w:eastAsia="Calibri" w:cs="Times New Roman"/>
        </w:rPr>
      </w:pPr>
      <w:r w:rsidRPr="006D54BE">
        <w:rPr>
          <w:rFonts w:cs="Times New Roman"/>
          <w:shd w:val="clear" w:color="auto" w:fill="FFFFFF"/>
        </w:rPr>
        <w:t>SILVA, Claudio Marcos; REZENDE, José Francisco. GERAÇÃO DE VALOR NO ENSINO SUPERIOR PRIVADO: UMA ANÁLISE DO PLANO DE DESENVOLVIMENTO INSTITUCIONAL (PDI). </w:t>
      </w:r>
      <w:r w:rsidRPr="006D54BE">
        <w:rPr>
          <w:rFonts w:cs="Times New Roman"/>
          <w:b/>
          <w:bCs/>
          <w:shd w:val="clear" w:color="auto" w:fill="FFFFFF"/>
        </w:rPr>
        <w:t>CONTEXTUS Revista Contemporânea de Economia e Gestão</w:t>
      </w:r>
      <w:r w:rsidRPr="006D54BE">
        <w:rPr>
          <w:rFonts w:cs="Times New Roman"/>
          <w:shd w:val="clear" w:color="auto" w:fill="FFFFFF"/>
        </w:rPr>
        <w:t>, [</w:t>
      </w:r>
      <w:r w:rsidRPr="006D54BE">
        <w:rPr>
          <w:rFonts w:cs="Times New Roman"/>
          <w:i/>
          <w:iCs/>
          <w:shd w:val="clear" w:color="auto" w:fill="FFFFFF"/>
        </w:rPr>
        <w:t>S. l.</w:t>
      </w:r>
      <w:r w:rsidRPr="006D54BE">
        <w:rPr>
          <w:rFonts w:cs="Times New Roman"/>
          <w:shd w:val="clear" w:color="auto" w:fill="FFFFFF"/>
        </w:rPr>
        <w:t>], ano 2017, v. 15, n. 3, p. 1, 4 set. 2017.</w:t>
      </w:r>
      <w:r w:rsidRPr="006D54BE">
        <w:rPr>
          <w:rFonts w:eastAsia="Calibri" w:cs="Times New Roman"/>
        </w:rPr>
        <w:t xml:space="preserve"> </w:t>
      </w:r>
    </w:p>
    <w:p w14:paraId="254DC462" w14:textId="77777777" w:rsidR="00AB7BD2" w:rsidRPr="006D54BE" w:rsidRDefault="00AB7BD2" w:rsidP="006D54BE">
      <w:pPr>
        <w:ind w:firstLine="0"/>
        <w:rPr>
          <w:rFonts w:eastAsia="Calibri" w:cs="Times New Roman"/>
        </w:rPr>
      </w:pPr>
    </w:p>
    <w:p w14:paraId="5BAF10BE" w14:textId="3075A4F1" w:rsidR="006D54BE" w:rsidRDefault="006D54BE" w:rsidP="006D54BE">
      <w:pPr>
        <w:ind w:firstLine="0"/>
        <w:rPr>
          <w:rFonts w:cs="Times New Roman"/>
          <w:shd w:val="clear" w:color="auto" w:fill="FFFFFF"/>
        </w:rPr>
      </w:pPr>
      <w:r w:rsidRPr="006D54BE">
        <w:rPr>
          <w:rFonts w:cs="Times New Roman"/>
          <w:shd w:val="clear" w:color="auto" w:fill="FFFFFF"/>
        </w:rPr>
        <w:t xml:space="preserve">PORTER, Michael E; MILLAR, Victor. Como a informação Proporciona Vantagem Competitiva in: </w:t>
      </w:r>
      <w:r w:rsidRPr="006D54BE">
        <w:rPr>
          <w:rFonts w:cs="Times New Roman"/>
          <w:b/>
          <w:bCs/>
          <w:shd w:val="clear" w:color="auto" w:fill="FFFFFF"/>
        </w:rPr>
        <w:t>Entendendo Michael Porter</w:t>
      </w:r>
      <w:r w:rsidRPr="006D54BE">
        <w:rPr>
          <w:rFonts w:cs="Times New Roman"/>
          <w:shd w:val="clear" w:color="auto" w:fill="FFFFFF"/>
        </w:rPr>
        <w:t xml:space="preserve"> O guia essencial da competição e estratégia. 1. ed. São Paulo: HSM Editora. 269 p. ISBN 978-85-65482-08-0. 2012</w:t>
      </w:r>
    </w:p>
    <w:p w14:paraId="2C458120" w14:textId="77777777" w:rsidR="0072289F" w:rsidRPr="006D54BE" w:rsidRDefault="0072289F" w:rsidP="006D54BE">
      <w:pPr>
        <w:ind w:firstLine="0"/>
        <w:rPr>
          <w:rFonts w:cs="Times New Roman"/>
        </w:rPr>
      </w:pPr>
    </w:p>
    <w:p w14:paraId="07527658" w14:textId="176F26B9" w:rsidR="00B7023B" w:rsidRDefault="00660C8E" w:rsidP="006D54BE">
      <w:pPr>
        <w:ind w:firstLine="0"/>
        <w:rPr>
          <w:rFonts w:ascii="Segoe UI" w:hAnsi="Segoe UI" w:cs="Segoe UI"/>
          <w:shd w:val="clear" w:color="auto" w:fill="FFFFFF"/>
        </w:rPr>
      </w:pPr>
      <w:r>
        <w:rPr>
          <w:rFonts w:ascii="Segoe UI" w:hAnsi="Segoe UI" w:cs="Segoe UI"/>
          <w:shd w:val="clear" w:color="auto" w:fill="FFFFFF"/>
        </w:rPr>
        <w:t>GOIÁS</w:t>
      </w:r>
      <w:r w:rsidR="0072289F">
        <w:rPr>
          <w:rFonts w:ascii="Segoe UI" w:hAnsi="Segoe UI" w:cs="Segoe UI"/>
          <w:shd w:val="clear" w:color="auto" w:fill="FFFFFF"/>
        </w:rPr>
        <w:t xml:space="preserve">. </w:t>
      </w:r>
      <w:r>
        <w:rPr>
          <w:rFonts w:ascii="Segoe UI" w:hAnsi="Segoe UI" w:cs="Segoe UI"/>
          <w:shd w:val="clear" w:color="auto" w:fill="FFFFFF"/>
        </w:rPr>
        <w:t>UEG (Universidade Estadual de Goiás)</w:t>
      </w:r>
      <w:r w:rsidR="0072289F">
        <w:rPr>
          <w:rFonts w:ascii="Segoe UI" w:hAnsi="Segoe UI" w:cs="Segoe UI"/>
          <w:shd w:val="clear" w:color="auto" w:fill="FFFFFF"/>
        </w:rPr>
        <w:t>. Decreto. </w:t>
      </w:r>
      <w:r w:rsidR="0072289F">
        <w:rPr>
          <w:rFonts w:ascii="Segoe UI" w:hAnsi="Segoe UI" w:cs="Segoe UI"/>
          <w:b/>
          <w:bCs/>
          <w:shd w:val="clear" w:color="auto" w:fill="FFFFFF"/>
        </w:rPr>
        <w:t>DECRETO Nº 9.593</w:t>
      </w:r>
      <w:r w:rsidR="0072289F">
        <w:rPr>
          <w:rFonts w:ascii="Segoe UI" w:hAnsi="Segoe UI" w:cs="Segoe UI"/>
          <w:shd w:val="clear" w:color="auto" w:fill="FFFFFF"/>
        </w:rPr>
        <w:t xml:space="preserve">, Casa Civil, 17 jan. </w:t>
      </w:r>
      <w:r w:rsidR="004E4B76">
        <w:rPr>
          <w:rFonts w:ascii="Segoe UI" w:hAnsi="Segoe UI" w:cs="Segoe UI"/>
          <w:shd w:val="clear" w:color="auto" w:fill="FFFFFF"/>
        </w:rPr>
        <w:t>2020</w:t>
      </w:r>
      <w:r w:rsidR="0072289F">
        <w:rPr>
          <w:rFonts w:ascii="Segoe UI" w:hAnsi="Segoe UI" w:cs="Segoe UI"/>
          <w:shd w:val="clear" w:color="auto" w:fill="FFFFFF"/>
        </w:rPr>
        <w:t>. Disponível em: https://legisla.casacivil.go.gov.br/pesquisa_legislacao/72508/decreto-9593. Acesso em: 5 set. 2020.</w:t>
      </w:r>
    </w:p>
    <w:p w14:paraId="61F73C88" w14:textId="77777777" w:rsidR="009458A1" w:rsidRPr="006D54BE" w:rsidRDefault="009458A1" w:rsidP="006D54BE">
      <w:pPr>
        <w:ind w:firstLine="0"/>
        <w:rPr>
          <w:rFonts w:cs="Times New Roman"/>
        </w:rPr>
      </w:pPr>
    </w:p>
    <w:p w14:paraId="40C5A4F7" w14:textId="4A9BD425" w:rsidR="00B7023B" w:rsidRDefault="009458A1" w:rsidP="009458A1">
      <w:pPr>
        <w:ind w:firstLine="0"/>
        <w:rPr>
          <w:rFonts w:ascii="Segoe UI" w:hAnsi="Segoe UI" w:cs="Segoe UI"/>
          <w:shd w:val="clear" w:color="auto" w:fill="FFFFFF"/>
        </w:rPr>
      </w:pPr>
      <w:r>
        <w:rPr>
          <w:rFonts w:ascii="Segoe UI" w:hAnsi="Segoe UI" w:cs="Segoe UI"/>
          <w:shd w:val="clear" w:color="auto" w:fill="FFFFFF"/>
        </w:rPr>
        <w:t>RUWER, Léia Maria. </w:t>
      </w:r>
      <w:r>
        <w:rPr>
          <w:rFonts w:ascii="Segoe UI" w:hAnsi="Segoe UI" w:cs="Segoe UI"/>
          <w:b/>
          <w:bCs/>
          <w:shd w:val="clear" w:color="auto" w:fill="FFFFFF"/>
        </w:rPr>
        <w:t>Estratégias organizacionais</w:t>
      </w:r>
      <w:r>
        <w:rPr>
          <w:rFonts w:ascii="Segoe UI" w:hAnsi="Segoe UI" w:cs="Segoe UI"/>
          <w:shd w:val="clear" w:color="auto" w:fill="FFFFFF"/>
        </w:rPr>
        <w:t xml:space="preserve">. Porto Alegre: </w:t>
      </w:r>
      <w:proofErr w:type="spellStart"/>
      <w:r>
        <w:rPr>
          <w:rFonts w:ascii="Segoe UI" w:hAnsi="Segoe UI" w:cs="Segoe UI"/>
          <w:shd w:val="clear" w:color="auto" w:fill="FFFFFF"/>
        </w:rPr>
        <w:t>Sagah</w:t>
      </w:r>
      <w:proofErr w:type="spellEnd"/>
      <w:r>
        <w:rPr>
          <w:rFonts w:ascii="Segoe UI" w:hAnsi="Segoe UI" w:cs="Segoe UI"/>
          <w:shd w:val="clear" w:color="auto" w:fill="FFFFFF"/>
        </w:rPr>
        <w:t>, 2018. 175 p. ISBN 9788595026650.</w:t>
      </w:r>
      <w:r w:rsidR="000A6DE7">
        <w:rPr>
          <w:rFonts w:ascii="Segoe UI" w:hAnsi="Segoe UI" w:cs="Segoe UI"/>
          <w:shd w:val="clear" w:color="auto" w:fill="FFFFFF"/>
        </w:rPr>
        <w:t>sa</w:t>
      </w:r>
    </w:p>
    <w:p w14:paraId="57265C8B" w14:textId="75B916CF" w:rsidR="00105979" w:rsidRDefault="00105979" w:rsidP="009458A1">
      <w:pPr>
        <w:ind w:firstLine="0"/>
        <w:rPr>
          <w:rFonts w:ascii="Segoe UI" w:hAnsi="Segoe UI" w:cs="Segoe UI"/>
          <w:shd w:val="clear" w:color="auto" w:fill="FFFFFF"/>
        </w:rPr>
      </w:pPr>
    </w:p>
    <w:p w14:paraId="58AD0CFE" w14:textId="1C640C4F" w:rsidR="00105979" w:rsidRDefault="00105979" w:rsidP="009458A1">
      <w:pPr>
        <w:ind w:firstLine="0"/>
      </w:pPr>
      <w:r>
        <w:rPr>
          <w:rFonts w:ascii="Segoe UI" w:hAnsi="Segoe UI" w:cs="Segoe UI"/>
          <w:shd w:val="clear" w:color="auto" w:fill="FFFFFF"/>
        </w:rPr>
        <w:t>MINTZ, Henry; AHLSTRAND, Bruce; LAMPEL, Joseph. </w:t>
      </w:r>
      <w:r>
        <w:rPr>
          <w:rFonts w:ascii="Segoe UI" w:hAnsi="Segoe UI" w:cs="Segoe UI"/>
          <w:b/>
          <w:bCs/>
          <w:shd w:val="clear" w:color="auto" w:fill="FFFFFF"/>
        </w:rPr>
        <w:t>Safári de Estratégia</w:t>
      </w:r>
      <w:r>
        <w:rPr>
          <w:rFonts w:ascii="Segoe UI" w:hAnsi="Segoe UI" w:cs="Segoe UI"/>
          <w:shd w:val="clear" w:color="auto" w:fill="FFFFFF"/>
        </w:rPr>
        <w:t>: Um roteiro pela selva do planejamento estratégico. 2. ed. São Paulo: Bookman, 2010. 392 p. ISBN 0-273-71 958-0.</w:t>
      </w:r>
    </w:p>
    <w:p w14:paraId="064C88D3" w14:textId="4129B93B" w:rsidR="00B7023B" w:rsidRDefault="00B7023B" w:rsidP="00F14C04"/>
    <w:p w14:paraId="78B3D735" w14:textId="26541719" w:rsidR="00B7023B" w:rsidRDefault="00B7023B" w:rsidP="00F14C04"/>
    <w:p w14:paraId="0306E3E4" w14:textId="3A615215" w:rsidR="00B7023B" w:rsidRDefault="00B7023B" w:rsidP="00F14C04"/>
    <w:p w14:paraId="4296C892" w14:textId="2D996AD2" w:rsidR="00B7023B" w:rsidRDefault="00B7023B" w:rsidP="00F14C04"/>
    <w:p w14:paraId="0BF488DC" w14:textId="36581661" w:rsidR="00CF3CC4" w:rsidRDefault="00CF3CC4" w:rsidP="007E2A9B">
      <w:pPr>
        <w:pStyle w:val="fonte-tabelaetc"/>
      </w:pPr>
    </w:p>
    <w:p w14:paraId="6C5F5563" w14:textId="77777777" w:rsidR="007E2A9B" w:rsidRPr="007E2A9B" w:rsidRDefault="007E2A9B" w:rsidP="007E2A9B"/>
    <w:p w14:paraId="78B69907" w14:textId="0ACD95B2" w:rsidR="00EA3AC8" w:rsidRPr="00EA3AC8" w:rsidRDefault="00EA3AC8" w:rsidP="0045235A">
      <w:pPr>
        <w:pStyle w:val="Ttulo1"/>
        <w:ind w:firstLine="0"/>
        <w:rPr>
          <w:rFonts w:eastAsia="Calibri"/>
          <w:lang w:eastAsia="en-US"/>
        </w:rPr>
      </w:pPr>
      <w:bookmarkStart w:id="105" w:name="_Toc444865720"/>
      <w:bookmarkStart w:id="106" w:name="_Toc51147842"/>
      <w:r w:rsidRPr="00EA3AC8">
        <w:rPr>
          <w:rFonts w:eastAsia="Calibri"/>
          <w:lang w:eastAsia="en-US"/>
        </w:rPr>
        <w:t>GLOSSÁRIO</w:t>
      </w:r>
      <w:bookmarkEnd w:id="105"/>
      <w:bookmarkEnd w:id="106"/>
    </w:p>
    <w:p w14:paraId="1019899F" w14:textId="77777777" w:rsidR="00EA3AC8" w:rsidRDefault="00EA3AC8" w:rsidP="00EA3AC8">
      <w:pPr>
        <w:suppressAutoHyphens w:val="0"/>
        <w:rPr>
          <w:rFonts w:eastAsia="Calibri" w:cs="Times New Roman"/>
          <w:color w:val="auto"/>
          <w:szCs w:val="22"/>
          <w:lang w:eastAsia="en-US"/>
        </w:rPr>
      </w:pPr>
    </w:p>
    <w:p w14:paraId="3EC157C7" w14:textId="77777777" w:rsidR="0045235A" w:rsidRDefault="0045235A" w:rsidP="00EA3AC8">
      <w:pPr>
        <w:suppressAutoHyphens w:val="0"/>
        <w:rPr>
          <w:rFonts w:eastAsia="Calibri" w:cs="Times New Roman"/>
          <w:color w:val="auto"/>
          <w:szCs w:val="22"/>
          <w:lang w:eastAsia="en-US"/>
        </w:rPr>
      </w:pPr>
    </w:p>
    <w:p w14:paraId="1A513DEB" w14:textId="77777777" w:rsidR="0045235A" w:rsidRPr="00EA3AC8" w:rsidRDefault="0045235A" w:rsidP="00EA3AC8">
      <w:pPr>
        <w:suppressAutoHyphens w:val="0"/>
        <w:rPr>
          <w:rFonts w:eastAsia="Calibri" w:cs="Times New Roman"/>
          <w:color w:val="auto"/>
          <w:szCs w:val="22"/>
          <w:lang w:eastAsia="en-US"/>
        </w:rPr>
      </w:pPr>
    </w:p>
    <w:p w14:paraId="39C124EE" w14:textId="77777777" w:rsidR="0045235A" w:rsidRDefault="0045235A">
      <w:pPr>
        <w:suppressAutoHyphens w:val="0"/>
        <w:spacing w:line="240" w:lineRule="auto"/>
        <w:ind w:firstLine="0"/>
        <w:jc w:val="left"/>
        <w:rPr>
          <w:rFonts w:eastAsia="Calibri" w:cs="Times New Roman"/>
          <w:b/>
          <w:color w:val="auto"/>
          <w:szCs w:val="22"/>
          <w:lang w:eastAsia="en-US"/>
        </w:rPr>
      </w:pPr>
      <w:r>
        <w:rPr>
          <w:rFonts w:eastAsia="Calibri" w:cs="Times New Roman"/>
          <w:b/>
          <w:color w:val="auto"/>
          <w:szCs w:val="22"/>
          <w:lang w:eastAsia="en-US"/>
        </w:rPr>
        <w:br w:type="page"/>
      </w:r>
    </w:p>
    <w:p w14:paraId="41B2A005" w14:textId="77777777" w:rsidR="00EA3AC8" w:rsidRPr="00EA3AC8" w:rsidRDefault="00EA3AC8" w:rsidP="00A61F7E">
      <w:pPr>
        <w:pStyle w:val="Ttulo1"/>
        <w:ind w:firstLine="0"/>
        <w:rPr>
          <w:rFonts w:eastAsia="Calibri"/>
        </w:rPr>
      </w:pPr>
      <w:bookmarkStart w:id="107" w:name="_Toc444865721"/>
      <w:bookmarkStart w:id="108" w:name="_Toc51147843"/>
      <w:r w:rsidRPr="00EA3AC8">
        <w:rPr>
          <w:rFonts w:eastAsia="Calibri"/>
        </w:rPr>
        <w:lastRenderedPageBreak/>
        <w:t>APÊNDICES</w:t>
      </w:r>
      <w:bookmarkEnd w:id="107"/>
      <w:bookmarkEnd w:id="108"/>
    </w:p>
    <w:p w14:paraId="7CB1A652" w14:textId="77777777" w:rsidR="00EA3AC8" w:rsidRDefault="00EA3AC8" w:rsidP="00A61F7E">
      <w:pPr>
        <w:pStyle w:val="Ttulo2"/>
        <w:ind w:firstLine="0"/>
        <w:rPr>
          <w:lang w:eastAsia="pt-BR"/>
        </w:rPr>
      </w:pPr>
      <w:bookmarkStart w:id="109" w:name="_Toc444865722"/>
      <w:bookmarkStart w:id="110" w:name="_Toc51147844"/>
      <w:r w:rsidRPr="00EA3AC8">
        <w:rPr>
          <w:lang w:eastAsia="pt-BR"/>
        </w:rPr>
        <w:t xml:space="preserve">Apêndice </w:t>
      </w:r>
      <w:r w:rsidR="0045235A">
        <w:rPr>
          <w:lang w:eastAsia="pt-BR"/>
        </w:rPr>
        <w:t>A</w:t>
      </w:r>
      <w:r w:rsidRPr="00EA3AC8">
        <w:rPr>
          <w:lang w:eastAsia="pt-BR"/>
        </w:rPr>
        <w:t xml:space="preserve"> </w:t>
      </w:r>
      <w:r w:rsidR="0045235A">
        <w:rPr>
          <w:lang w:eastAsia="pt-BR"/>
        </w:rPr>
        <w:t>–</w:t>
      </w:r>
      <w:r w:rsidRPr="00EA3AC8">
        <w:rPr>
          <w:lang w:eastAsia="pt-BR"/>
        </w:rPr>
        <w:t xml:space="preserve"> Cronograma</w:t>
      </w:r>
      <w:r w:rsidR="0045235A">
        <w:rPr>
          <w:lang w:eastAsia="pt-BR"/>
        </w:rPr>
        <w:t xml:space="preserve"> </w:t>
      </w:r>
      <w:r w:rsidR="00EB719C">
        <w:rPr>
          <w:lang w:eastAsia="pt-BR"/>
        </w:rPr>
        <w:t>p</w:t>
      </w:r>
      <w:r w:rsidR="0045235A">
        <w:rPr>
          <w:lang w:eastAsia="pt-BR"/>
        </w:rPr>
        <w:t>revisto e realizado</w:t>
      </w:r>
      <w:bookmarkEnd w:id="109"/>
      <w:bookmarkEnd w:id="110"/>
    </w:p>
    <w:p w14:paraId="46469512" w14:textId="77777777" w:rsidR="0045235A" w:rsidRPr="00A61F7E" w:rsidRDefault="0045235A" w:rsidP="00A61F7E">
      <w:pPr>
        <w:rPr>
          <w:color w:val="FF0000"/>
          <w:lang w:eastAsia="pt-BR"/>
        </w:rPr>
      </w:pPr>
      <w:r w:rsidRPr="00A61F7E">
        <w:rPr>
          <w:color w:val="FF0000"/>
          <w:lang w:eastAsia="pt-BR"/>
        </w:rPr>
        <w:t>[Opcional</w:t>
      </w:r>
      <w:r w:rsidR="00EB719C">
        <w:rPr>
          <w:color w:val="FF0000"/>
          <w:lang w:eastAsia="pt-BR"/>
        </w:rPr>
        <w:t xml:space="preserve"> no TC final</w:t>
      </w:r>
      <w:r w:rsidRPr="00A61F7E">
        <w:rPr>
          <w:color w:val="FF0000"/>
          <w:lang w:eastAsia="pt-BR"/>
        </w:rPr>
        <w:t>, conforme determinação do orientador / banca]</w:t>
      </w:r>
    </w:p>
    <w:p w14:paraId="1CD1A1FE" w14:textId="77777777" w:rsidR="00EA3AC8" w:rsidRPr="00EA3AC8" w:rsidRDefault="00EA3AC8" w:rsidP="00EA3AC8">
      <w:pPr>
        <w:suppressAutoHyphens w:val="0"/>
        <w:autoSpaceDE w:val="0"/>
        <w:jc w:val="center"/>
        <w:rPr>
          <w:rFonts w:ascii="TimesNewRomanPS-BoldMT" w:eastAsia="Calibri" w:hAnsi="TimesNewRomanPS-BoldMT" w:cs="TimesNewRomanPS-BoldMT"/>
          <w:b/>
          <w:bCs/>
          <w:color w:val="auto"/>
          <w:szCs w:val="22"/>
          <w:lang w:eastAsia="en-US"/>
        </w:rPr>
      </w:pPr>
    </w:p>
    <w:tbl>
      <w:tblPr>
        <w:tblW w:w="0" w:type="auto"/>
        <w:tblInd w:w="162" w:type="dxa"/>
        <w:tblLayout w:type="fixed"/>
        <w:tblLook w:val="0000" w:firstRow="0" w:lastRow="0" w:firstColumn="0" w:lastColumn="0" w:noHBand="0" w:noVBand="0"/>
      </w:tblPr>
      <w:tblGrid>
        <w:gridCol w:w="510"/>
        <w:gridCol w:w="1500"/>
        <w:gridCol w:w="585"/>
        <w:gridCol w:w="660"/>
        <w:gridCol w:w="630"/>
        <w:gridCol w:w="570"/>
        <w:gridCol w:w="600"/>
        <w:gridCol w:w="585"/>
        <w:gridCol w:w="660"/>
        <w:gridCol w:w="585"/>
        <w:gridCol w:w="630"/>
        <w:gridCol w:w="630"/>
        <w:gridCol w:w="622"/>
      </w:tblGrid>
      <w:tr w:rsidR="00EA3AC8" w:rsidRPr="00EA3AC8" w14:paraId="243EAF3E" w14:textId="77777777" w:rsidTr="00EA3AC8">
        <w:tc>
          <w:tcPr>
            <w:tcW w:w="5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6E6E6"/>
            <w:vAlign w:val="center"/>
          </w:tcPr>
          <w:p w14:paraId="31404792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</w:rPr>
            </w:pPr>
            <w:r w:rsidRPr="00EA3AC8">
              <w:rPr>
                <w:rFonts w:eastAsia="Calibri"/>
              </w:rPr>
              <w:t>N.º</w:t>
            </w:r>
          </w:p>
        </w:tc>
        <w:tc>
          <w:tcPr>
            <w:tcW w:w="15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6E6E6"/>
            <w:vAlign w:val="center"/>
          </w:tcPr>
          <w:p w14:paraId="0A066BA8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</w:rPr>
            </w:pPr>
            <w:r w:rsidRPr="00EA3AC8">
              <w:rPr>
                <w:rFonts w:eastAsia="Calibri"/>
              </w:rPr>
              <w:t>ATIVIDADE</w:t>
            </w:r>
          </w:p>
        </w:tc>
        <w:tc>
          <w:tcPr>
            <w:tcW w:w="6757" w:type="dxa"/>
            <w:gridSpan w:val="11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14:paraId="335CC7AD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</w:rPr>
            </w:pPr>
          </w:p>
          <w:p w14:paraId="096501CE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</w:rPr>
            </w:pPr>
            <w:r w:rsidRPr="00EA3AC8">
              <w:rPr>
                <w:rFonts w:eastAsia="Calibri"/>
              </w:rPr>
              <w:t xml:space="preserve">Cronograma de execução do Trabalho de Curso. </w:t>
            </w:r>
          </w:p>
          <w:p w14:paraId="0302FA08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</w:rPr>
            </w:pPr>
          </w:p>
        </w:tc>
      </w:tr>
      <w:tr w:rsidR="00EA3AC8" w:rsidRPr="00EA3AC8" w14:paraId="7B07A01A" w14:textId="77777777" w:rsidTr="00EA3AC8">
        <w:tc>
          <w:tcPr>
            <w:tcW w:w="5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6E6E6"/>
          </w:tcPr>
          <w:p w14:paraId="13D5A90E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15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6E6E6"/>
          </w:tcPr>
          <w:p w14:paraId="06C34C2A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6E6E6"/>
          </w:tcPr>
          <w:p w14:paraId="0D4DA514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 w:val="18"/>
                <w:szCs w:val="18"/>
              </w:rPr>
            </w:pPr>
            <w:r w:rsidRPr="00EA3AC8">
              <w:rPr>
                <w:rFonts w:eastAsia="Calibri"/>
                <w:sz w:val="18"/>
                <w:szCs w:val="18"/>
              </w:rPr>
              <w:t>FEV</w:t>
            </w: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6E6E6"/>
          </w:tcPr>
          <w:p w14:paraId="76C29E1E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 w:val="18"/>
                <w:szCs w:val="18"/>
              </w:rPr>
            </w:pPr>
            <w:r w:rsidRPr="00EA3AC8">
              <w:rPr>
                <w:rFonts w:eastAsia="Calibri"/>
                <w:sz w:val="18"/>
                <w:szCs w:val="18"/>
              </w:rPr>
              <w:t>MAR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6E6E6"/>
          </w:tcPr>
          <w:p w14:paraId="2338EB66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 w:val="18"/>
                <w:szCs w:val="18"/>
              </w:rPr>
            </w:pPr>
            <w:r w:rsidRPr="00EA3AC8">
              <w:rPr>
                <w:rFonts w:eastAsia="Calibri"/>
                <w:sz w:val="18"/>
                <w:szCs w:val="18"/>
              </w:rPr>
              <w:t>ABR</w:t>
            </w: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6E6E6"/>
          </w:tcPr>
          <w:p w14:paraId="59AB5D54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 w:val="18"/>
                <w:szCs w:val="18"/>
              </w:rPr>
            </w:pPr>
            <w:r w:rsidRPr="00EA3AC8">
              <w:rPr>
                <w:rFonts w:eastAsia="Calibri"/>
                <w:sz w:val="18"/>
                <w:szCs w:val="18"/>
              </w:rPr>
              <w:t>MAI</w:t>
            </w:r>
          </w:p>
        </w:tc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6E6E6"/>
          </w:tcPr>
          <w:p w14:paraId="1E283EFA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 w:val="18"/>
                <w:szCs w:val="18"/>
              </w:rPr>
            </w:pPr>
            <w:r w:rsidRPr="00EA3AC8">
              <w:rPr>
                <w:rFonts w:eastAsia="Calibri"/>
                <w:sz w:val="18"/>
                <w:szCs w:val="18"/>
              </w:rPr>
              <w:t>JUN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6E6E6"/>
          </w:tcPr>
          <w:p w14:paraId="0904C009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 w:val="18"/>
                <w:szCs w:val="18"/>
              </w:rPr>
            </w:pPr>
            <w:r w:rsidRPr="00EA3AC8">
              <w:rPr>
                <w:rFonts w:eastAsia="Calibri"/>
                <w:sz w:val="18"/>
                <w:szCs w:val="18"/>
              </w:rPr>
              <w:t>JUL</w:t>
            </w: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6E6E6"/>
          </w:tcPr>
          <w:p w14:paraId="1647CA20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 w:val="18"/>
                <w:szCs w:val="18"/>
              </w:rPr>
            </w:pPr>
            <w:r w:rsidRPr="00EA3AC8">
              <w:rPr>
                <w:rFonts w:eastAsia="Calibri"/>
                <w:sz w:val="18"/>
                <w:szCs w:val="18"/>
              </w:rPr>
              <w:t>AGO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6E6E6"/>
          </w:tcPr>
          <w:p w14:paraId="5B21F195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 w:val="18"/>
                <w:szCs w:val="18"/>
              </w:rPr>
            </w:pPr>
            <w:r w:rsidRPr="00EA3AC8">
              <w:rPr>
                <w:rFonts w:eastAsia="Calibri"/>
                <w:sz w:val="18"/>
                <w:szCs w:val="18"/>
              </w:rPr>
              <w:t>SET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6E6E6"/>
          </w:tcPr>
          <w:p w14:paraId="403DD7AA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 w:val="18"/>
                <w:szCs w:val="18"/>
              </w:rPr>
            </w:pPr>
            <w:r w:rsidRPr="00EA3AC8">
              <w:rPr>
                <w:rFonts w:eastAsia="Calibri"/>
                <w:sz w:val="18"/>
                <w:szCs w:val="18"/>
              </w:rPr>
              <w:t>OUT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6E6E6"/>
          </w:tcPr>
          <w:p w14:paraId="1F877C3C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 w:val="18"/>
                <w:szCs w:val="18"/>
              </w:rPr>
            </w:pPr>
            <w:r w:rsidRPr="00EA3AC8">
              <w:rPr>
                <w:rFonts w:eastAsia="Calibri"/>
                <w:sz w:val="18"/>
                <w:szCs w:val="18"/>
              </w:rPr>
              <w:t>NOV</w:t>
            </w:r>
          </w:p>
        </w:tc>
        <w:tc>
          <w:tcPr>
            <w:tcW w:w="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14:paraId="2BB5DDB8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 w:val="18"/>
                <w:szCs w:val="18"/>
              </w:rPr>
            </w:pPr>
            <w:r w:rsidRPr="00EA3AC8">
              <w:rPr>
                <w:rFonts w:eastAsia="Calibri"/>
                <w:sz w:val="18"/>
                <w:szCs w:val="18"/>
              </w:rPr>
              <w:t>DEZ</w:t>
            </w:r>
          </w:p>
        </w:tc>
      </w:tr>
      <w:tr w:rsidR="00EA3AC8" w:rsidRPr="00EA3AC8" w14:paraId="574560D4" w14:textId="77777777" w:rsidTr="00EA3AC8"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E95F17D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</w:rPr>
            </w:pP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95E45EB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0AD0571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8B674F4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AB17142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452D44B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8A72533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F4AFB35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A93E664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6FA3E67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938D879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D578BE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85E240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</w:tr>
      <w:tr w:rsidR="00EA3AC8" w:rsidRPr="00EA3AC8" w14:paraId="3AB34AAD" w14:textId="77777777" w:rsidTr="00EA3AC8"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BA08BF8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01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9267298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Atividade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30738B0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X</w:t>
            </w: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716A15C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A393611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FDBF661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87B6A9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5775FE9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FA76AC5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B814F5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508CB8E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D75C42E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F3D807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</w:tr>
      <w:tr w:rsidR="00EA3AC8" w:rsidRPr="00EA3AC8" w14:paraId="799C4A40" w14:textId="77777777" w:rsidTr="00EA3AC8"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B44A94A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02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41F3893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Atividade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CCA3E30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X</w:t>
            </w: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5C088AA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X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6479157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29F7731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AAC82AB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71DBB3A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AA4897F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53B966C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A065312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FADCF54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F791AD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</w:tr>
      <w:tr w:rsidR="00EA3AC8" w:rsidRPr="00EA3AC8" w14:paraId="18674BE7" w14:textId="77777777" w:rsidTr="00EA3AC8"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BD96020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03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D499499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Atividade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AD69DDA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672A018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X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67481C6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X</w:t>
            </w: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EA36697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DA38AA4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60AA2FA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11B0BCA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5A01C58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A6C659D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B830570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746583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</w:tr>
      <w:tr w:rsidR="00EA3AC8" w:rsidRPr="00EA3AC8" w14:paraId="38B33425" w14:textId="77777777" w:rsidTr="00EA3AC8"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DD79364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04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23E3F30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Atividade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90B08CE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75D7DB0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X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8AB7AEB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X</w:t>
            </w: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59742C4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X</w:t>
            </w:r>
          </w:p>
        </w:tc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6E9384A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C21359D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112B3DC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58AC102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71B4B82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D2CA11A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2D4B6B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</w:tr>
      <w:tr w:rsidR="00EA3AC8" w:rsidRPr="00EA3AC8" w14:paraId="20DFF772" w14:textId="77777777" w:rsidTr="00EA3AC8"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DE434F9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05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6D123E0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Atividade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05A2609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D72030E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9EC1D7C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233D905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X</w:t>
            </w:r>
          </w:p>
        </w:tc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A19466B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6AF5A26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022577E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08367FE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C3978C6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3DB4DB9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418D8B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</w:tr>
      <w:tr w:rsidR="00EA3AC8" w:rsidRPr="00EA3AC8" w14:paraId="41CFA2D0" w14:textId="77777777" w:rsidTr="00EA3AC8"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B24A41C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06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7B89BE4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Atividade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0414BDF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408A63E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ADE7882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3C1E0DA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FDBEBEE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2F6D00B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19813E1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23F8F6F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B6E4FFD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1FFA5BA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85C47C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</w:tr>
      <w:tr w:rsidR="00EA3AC8" w:rsidRPr="00EA3AC8" w14:paraId="41BB3A7A" w14:textId="77777777" w:rsidTr="00EA3AC8"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5A5D044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07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5339E36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Atividade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84971D5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4A0C7A6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7183240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64CA055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AFC9F9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6E44147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DA9293F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DA01174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X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0CA787E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27D3C16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76E850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</w:tr>
      <w:tr w:rsidR="00EA3AC8" w:rsidRPr="00EA3AC8" w14:paraId="55749095" w14:textId="77777777" w:rsidTr="00EA3AC8"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6BF25FF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08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E219303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Atividade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91198BB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31D1215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D4B626E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00BF5A5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5DB930E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3A5714D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CF8826B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4B02ED8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X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601E47E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1A78F51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31CC3A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</w:tr>
      <w:tr w:rsidR="00EA3AC8" w:rsidRPr="00EA3AC8" w14:paraId="0FB336C8" w14:textId="77777777" w:rsidTr="00EA3AC8"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3DB7C5B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09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63E9782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Atividade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A473828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9423FE1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D99836B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55349D4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7443F6D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0422AA4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56A9ABC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5BF113C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X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E051D10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X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538C8CD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7C4015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</w:tr>
      <w:tr w:rsidR="00EA3AC8" w:rsidRPr="00EA3AC8" w14:paraId="087E6E1D" w14:textId="77777777" w:rsidTr="00EA3AC8"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9493F44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10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A0CFEC7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Atividade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F96E16D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A52D0DC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62385F3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BD6A933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525CEE9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67FA220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97B8B88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3A49515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BF814B4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X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73F2193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F7B243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</w:tr>
      <w:tr w:rsidR="00EA3AC8" w:rsidRPr="00EA3AC8" w14:paraId="5299E8F2" w14:textId="77777777" w:rsidTr="00EA3AC8"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55303BB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11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CC31BCA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Atividade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40DDBCA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2B5B232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F81EB86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63558D6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79DC576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AAD10CB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C69F5D0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8082400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B59DC28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X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15FC14D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87677C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</w:tr>
      <w:tr w:rsidR="00EA3AC8" w:rsidRPr="00EA3AC8" w14:paraId="360CE835" w14:textId="77777777" w:rsidTr="00EA3AC8"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58A7C9A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12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CDB2757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Atividade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E811722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9616E16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9C909B3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085EB59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CA28E92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3445DB1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0CB2372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C1BA594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BABFE72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X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04D59F9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8150FF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</w:tr>
      <w:tr w:rsidR="00EA3AC8" w:rsidRPr="00EA3AC8" w14:paraId="74263740" w14:textId="77777777" w:rsidTr="00EA3AC8"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834FB1F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13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39291C8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Atividade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8EF5E00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1F6169F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8CE858A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5E5C651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AF5DA55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4C5BE9B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12DFDFA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C75261A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5439BD2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X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DBDA22C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X</w:t>
            </w:r>
          </w:p>
        </w:tc>
        <w:tc>
          <w:tcPr>
            <w:tcW w:w="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037ED9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</w:tr>
      <w:tr w:rsidR="00EA3AC8" w:rsidRPr="00EA3AC8" w14:paraId="168E1ECC" w14:textId="77777777" w:rsidTr="00EA3AC8"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9228C28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14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D67C8C0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Atividade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18D4F15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51FB099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BC69A80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D21EDD4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9ADA2E1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54E4271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657C571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03E321A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D14F62D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834D106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X</w:t>
            </w:r>
          </w:p>
        </w:tc>
        <w:tc>
          <w:tcPr>
            <w:tcW w:w="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43A142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</w:tr>
      <w:tr w:rsidR="00EA3AC8" w:rsidRPr="00EA3AC8" w14:paraId="2F3F9EF0" w14:textId="77777777" w:rsidTr="00EA3AC8"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54025F7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15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8FD54DC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Atividade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9AD7DD9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FC1C652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7E2257B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9C4DCE4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05ADE62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9124159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C61D4D0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02E1577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2FA5144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80C9225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X</w:t>
            </w:r>
          </w:p>
        </w:tc>
        <w:tc>
          <w:tcPr>
            <w:tcW w:w="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4F5368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X</w:t>
            </w:r>
          </w:p>
        </w:tc>
      </w:tr>
    </w:tbl>
    <w:p w14:paraId="36C13514" w14:textId="77777777" w:rsidR="00AB5891" w:rsidRDefault="00AB5891">
      <w:pPr>
        <w:suppressAutoHyphens w:val="0"/>
        <w:spacing w:line="240" w:lineRule="auto"/>
        <w:ind w:firstLine="0"/>
        <w:jc w:val="left"/>
        <w:rPr>
          <w:rFonts w:cs="Times New Roman"/>
          <w:b/>
          <w:bCs/>
          <w:kern w:val="32"/>
          <w:sz w:val="28"/>
          <w:szCs w:val="28"/>
          <w:lang w:eastAsia="pt-BR"/>
        </w:rPr>
      </w:pPr>
      <w:r>
        <w:rPr>
          <w:rFonts w:cs="Times New Roman"/>
          <w:b/>
          <w:bCs/>
          <w:kern w:val="32"/>
          <w:sz w:val="28"/>
          <w:szCs w:val="28"/>
          <w:lang w:eastAsia="pt-BR"/>
        </w:rPr>
        <w:br w:type="page"/>
      </w:r>
    </w:p>
    <w:p w14:paraId="2D1E1C94" w14:textId="77777777" w:rsidR="003C5CAA" w:rsidRDefault="005B3D97" w:rsidP="003C5CAA">
      <w:pPr>
        <w:pStyle w:val="Ttulo2"/>
      </w:pPr>
      <w:bookmarkStart w:id="111" w:name="_Toc444865723"/>
      <w:bookmarkStart w:id="112" w:name="_Toc51147845"/>
      <w:bookmarkEnd w:id="25"/>
      <w:r w:rsidRPr="003C5CAA">
        <w:lastRenderedPageBreak/>
        <w:t>Apêndice B</w:t>
      </w:r>
      <w:bookmarkEnd w:id="111"/>
      <w:r w:rsidRPr="003C5CAA">
        <w:t xml:space="preserve"> </w:t>
      </w:r>
      <w:r w:rsidR="00ED41F9" w:rsidRPr="003C5CAA">
        <w:t xml:space="preserve">- </w:t>
      </w:r>
      <w:r w:rsidR="003C5CAA" w:rsidRPr="003C5CAA">
        <w:t>Banner [ou Artigo] apresentado na Semana de Comunicação Científica</w:t>
      </w:r>
      <w:bookmarkEnd w:id="112"/>
      <w:r w:rsidR="003C5CAA" w:rsidRPr="003C5CAA">
        <w:t xml:space="preserve"> </w:t>
      </w:r>
    </w:p>
    <w:p w14:paraId="773B2B36" w14:textId="77777777" w:rsidR="00B60BB4" w:rsidRDefault="00B60BB4">
      <w:pPr>
        <w:suppressAutoHyphens w:val="0"/>
        <w:spacing w:line="240" w:lineRule="auto"/>
        <w:ind w:firstLine="0"/>
        <w:jc w:val="left"/>
      </w:pPr>
      <w:r>
        <w:br w:type="page"/>
      </w:r>
    </w:p>
    <w:p w14:paraId="33F5A177" w14:textId="77777777" w:rsidR="00B60BB4" w:rsidRPr="00B60BB4" w:rsidRDefault="00B60BB4" w:rsidP="00B60BB4">
      <w:pPr>
        <w:pStyle w:val="Ttulo2"/>
        <w:rPr>
          <w:color w:val="FF0000"/>
        </w:rPr>
      </w:pPr>
      <w:bookmarkStart w:id="113" w:name="_Toc51147846"/>
      <w:r w:rsidRPr="00B60BB4">
        <w:rPr>
          <w:color w:val="FF0000"/>
        </w:rPr>
        <w:lastRenderedPageBreak/>
        <w:t>Apêndice N – Título do Apêndice</w:t>
      </w:r>
      <w:bookmarkEnd w:id="113"/>
    </w:p>
    <w:p w14:paraId="71402CF7" w14:textId="77777777" w:rsidR="003C5CAA" w:rsidRDefault="003C5CAA" w:rsidP="003C5CAA"/>
    <w:p w14:paraId="4609FEA9" w14:textId="77777777" w:rsidR="003C5CAA" w:rsidRPr="003C5CAA" w:rsidRDefault="003C5CAA" w:rsidP="003C5CAA"/>
    <w:p w14:paraId="087B67D9" w14:textId="77777777" w:rsidR="0045235A" w:rsidRPr="00E50F00" w:rsidRDefault="0045235A">
      <w:pPr>
        <w:suppressAutoHyphens w:val="0"/>
        <w:spacing w:line="240" w:lineRule="auto"/>
        <w:ind w:firstLine="0"/>
        <w:jc w:val="left"/>
        <w:rPr>
          <w:b/>
          <w:sz w:val="28"/>
        </w:rPr>
      </w:pPr>
      <w:r w:rsidRPr="00E50F00">
        <w:br w:type="page"/>
      </w:r>
    </w:p>
    <w:p w14:paraId="014BAA21" w14:textId="77777777" w:rsidR="00E122AC" w:rsidRPr="00E50F00" w:rsidRDefault="00E122AC" w:rsidP="00E122AC">
      <w:pPr>
        <w:pStyle w:val="Ttulo1"/>
        <w:ind w:firstLine="0"/>
      </w:pPr>
      <w:bookmarkStart w:id="114" w:name="_Toc444865724"/>
      <w:bookmarkStart w:id="115" w:name="_Toc51147847"/>
      <w:r w:rsidRPr="00E50F00">
        <w:lastRenderedPageBreak/>
        <w:t>ANEXOS</w:t>
      </w:r>
      <w:bookmarkEnd w:id="114"/>
      <w:bookmarkEnd w:id="115"/>
      <w:r w:rsidRPr="00E50F00">
        <w:rPr>
          <w:rFonts w:cs="Times New Roman"/>
          <w:sz w:val="24"/>
        </w:rPr>
        <w:t xml:space="preserve"> </w:t>
      </w:r>
    </w:p>
    <w:p w14:paraId="4ECA739A" w14:textId="77777777" w:rsidR="00E122AC" w:rsidRPr="00A61F7E" w:rsidRDefault="00E122AC" w:rsidP="00A61F7E">
      <w:pPr>
        <w:pStyle w:val="Ttulo2"/>
        <w:rPr>
          <w:rFonts w:eastAsia="MS Mincho"/>
        </w:rPr>
      </w:pPr>
      <w:bookmarkStart w:id="116" w:name="_Toc444865725"/>
      <w:bookmarkStart w:id="117" w:name="_Toc51147848"/>
      <w:r w:rsidRPr="00A61F7E">
        <w:t>Anexo A</w:t>
      </w:r>
      <w:bookmarkEnd w:id="116"/>
      <w:bookmarkEnd w:id="117"/>
      <w:r w:rsidRPr="00A61F7E">
        <w:t xml:space="preserve">  </w:t>
      </w:r>
    </w:p>
    <w:p w14:paraId="47C1BCF4" w14:textId="77777777" w:rsidR="005D123A" w:rsidRDefault="005D123A" w:rsidP="007965D0">
      <w:pPr>
        <w:pStyle w:val="normalgeral"/>
        <w:rPr>
          <w:color w:val="000000"/>
        </w:rPr>
      </w:pPr>
    </w:p>
    <w:sectPr w:rsidR="005D123A" w:rsidSect="005106C5">
      <w:headerReference w:type="default" r:id="rId26"/>
      <w:pgSz w:w="11905" w:h="16837" w:code="9"/>
      <w:pgMar w:top="1701" w:right="1134" w:bottom="1134" w:left="1701" w:header="1259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47" w:author="William Estrela" w:date="2020-05-13T22:28:00Z" w:initials="WE">
    <w:p w14:paraId="20930D9A" w14:textId="77777777" w:rsidR="00D86049" w:rsidRDefault="00D86049" w:rsidP="00D86049">
      <w:pPr>
        <w:pStyle w:val="Textodecomentrio"/>
      </w:pPr>
      <w:r>
        <w:rPr>
          <w:rStyle w:val="Refdecomentrio"/>
        </w:rPr>
        <w:annotationRef/>
      </w:r>
      <w:r>
        <w:t>Continuar...</w:t>
      </w:r>
    </w:p>
  </w:comment>
  <w:comment w:id="52" w:author="William Estrela" w:date="2020-04-24T09:28:00Z" w:initials="WE">
    <w:p w14:paraId="447D9B2C" w14:textId="77777777" w:rsidR="00D86049" w:rsidRDefault="00D86049" w:rsidP="00D86049">
      <w:pPr>
        <w:pStyle w:val="Textodecomentrio"/>
      </w:pPr>
      <w:r>
        <w:rPr>
          <w:rStyle w:val="Refdecomentrio"/>
        </w:rPr>
        <w:annotationRef/>
      </w:r>
      <w:r>
        <w:t>Correlacionar o organograma antigo com o novo e ver o que saiu e entrou</w:t>
      </w:r>
    </w:p>
  </w:comment>
  <w:comment w:id="57" w:author="William Estrela" w:date="2020-04-19T16:30:00Z" w:initials="WE">
    <w:p w14:paraId="21B6B2BD" w14:textId="77777777" w:rsidR="00D86049" w:rsidRDefault="00D86049" w:rsidP="00D86049">
      <w:pPr>
        <w:pStyle w:val="Textodecomentrio"/>
      </w:pPr>
      <w:r>
        <w:rPr>
          <w:rStyle w:val="Refdecomentrio"/>
        </w:rPr>
        <w:annotationRef/>
      </w:r>
      <w:r>
        <w:t>Verificar se é isso mesmo</w:t>
      </w:r>
    </w:p>
    <w:p w14:paraId="78F3C8A2" w14:textId="77777777" w:rsidR="00D86049" w:rsidRDefault="00D86049" w:rsidP="00D86049">
      <w:pPr>
        <w:pStyle w:val="Textodecomentrio"/>
      </w:pPr>
    </w:p>
  </w:comment>
  <w:comment w:id="59" w:author="William Estrela" w:date="2020-04-21T00:10:00Z" w:initials="WE">
    <w:p w14:paraId="3B64F619" w14:textId="77777777" w:rsidR="00D86049" w:rsidRDefault="00D86049" w:rsidP="00D86049">
      <w:pPr>
        <w:pStyle w:val="Textodecomentrio"/>
      </w:pPr>
      <w:r>
        <w:rPr>
          <w:rStyle w:val="Refdecomentrio"/>
        </w:rPr>
        <w:annotationRef/>
      </w:r>
      <w:r>
        <w:t>Faze sentido?</w:t>
      </w:r>
    </w:p>
    <w:p w14:paraId="2B41F1AD" w14:textId="77777777" w:rsidR="00D86049" w:rsidRDefault="00D86049" w:rsidP="00D86049">
      <w:pPr>
        <w:pStyle w:val="Textodecomentrio"/>
      </w:pPr>
    </w:p>
  </w:comment>
  <w:comment w:id="72" w:author="William Estrela" w:date="2020-09-15T21:07:00Z" w:initials="WE">
    <w:p w14:paraId="1BE15676" w14:textId="77777777" w:rsidR="00D86049" w:rsidRPr="003D069D" w:rsidRDefault="00D86049" w:rsidP="000B5418">
      <w:pPr>
        <w:numPr>
          <w:ilvl w:val="0"/>
          <w:numId w:val="6"/>
        </w:numPr>
        <w:shd w:val="clear" w:color="auto" w:fill="FFFFFF"/>
        <w:suppressAutoHyphens w:val="0"/>
        <w:spacing w:before="100" w:beforeAutospacing="1" w:after="24" w:line="240" w:lineRule="auto"/>
        <w:ind w:left="384"/>
        <w:jc w:val="left"/>
        <w:rPr>
          <w:rFonts w:ascii="Arial" w:hAnsi="Arial"/>
          <w:color w:val="202122"/>
          <w:sz w:val="21"/>
          <w:szCs w:val="21"/>
          <w:lang w:eastAsia="pt-BR"/>
        </w:rPr>
      </w:pPr>
      <w:r>
        <w:rPr>
          <w:rStyle w:val="Refdecomentrio"/>
        </w:rPr>
        <w:annotationRef/>
      </w:r>
      <w:r w:rsidRPr="003D069D">
        <w:rPr>
          <w:rFonts w:ascii="Arial" w:hAnsi="Arial"/>
          <w:color w:val="202122"/>
          <w:sz w:val="21"/>
          <w:szCs w:val="21"/>
          <w:lang w:eastAsia="pt-BR"/>
        </w:rPr>
        <w:t>Porter, Michael E. (1989) "A Vantagem Competitiva das nações", </w:t>
      </w:r>
      <w:r w:rsidRPr="003D069D">
        <w:rPr>
          <w:rFonts w:ascii="Arial" w:hAnsi="Arial"/>
          <w:i/>
          <w:iCs/>
          <w:color w:val="202122"/>
          <w:sz w:val="21"/>
          <w:szCs w:val="21"/>
          <w:lang w:eastAsia="pt-BR"/>
        </w:rPr>
        <w:t>Campus</w:t>
      </w:r>
      <w:r w:rsidRPr="003D069D">
        <w:rPr>
          <w:rFonts w:ascii="Arial" w:hAnsi="Arial"/>
          <w:color w:val="202122"/>
          <w:sz w:val="21"/>
          <w:szCs w:val="21"/>
          <w:lang w:eastAsia="pt-BR"/>
        </w:rPr>
        <w:t>, Rio de Janeiro, Campus, 1989.</w:t>
      </w:r>
    </w:p>
    <w:p w14:paraId="2EBEB3D3" w14:textId="77777777" w:rsidR="00D86049" w:rsidRDefault="00D86049" w:rsidP="00D86049">
      <w:pPr>
        <w:pStyle w:val="Textodecomentrio"/>
      </w:pPr>
      <w:r>
        <w:t>Colocar nas referencias</w:t>
      </w:r>
    </w:p>
  </w:comment>
  <w:comment w:id="78" w:author="William Estrela" w:date="2020-08-15T13:50:00Z" w:initials="WE">
    <w:p w14:paraId="65058004" w14:textId="77777777" w:rsidR="00D86049" w:rsidRDefault="00D86049" w:rsidP="00D86049">
      <w:pPr>
        <w:pStyle w:val="Textodecomentrio"/>
      </w:pPr>
      <w:r>
        <w:rPr>
          <w:rStyle w:val="Refdecomentrio"/>
        </w:rPr>
        <w:annotationRef/>
      </w:r>
      <w:r>
        <w:t>Ver se essa afirmação é coerente com claudio</w:t>
      </w:r>
    </w:p>
    <w:p w14:paraId="1F0CF58B" w14:textId="77777777" w:rsidR="00D86049" w:rsidRDefault="00D86049" w:rsidP="00D86049">
      <w:pPr>
        <w:pStyle w:val="Textodecomentrio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20930D9A" w15:done="0"/>
  <w15:commentEx w15:paraId="447D9B2C" w15:done="0"/>
  <w15:commentEx w15:paraId="78F3C8A2" w15:done="0"/>
  <w15:commentEx w15:paraId="2B41F1AD" w15:done="0"/>
  <w15:commentEx w15:paraId="2EBEB3D3" w15:done="0"/>
  <w15:commentEx w15:paraId="1F0CF58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66F2FA" w16cex:dateUtc="2020-05-14T01:28:00Z"/>
  <w16cex:commentExtensible w16cex:durableId="230BAB86" w16cex:dateUtc="2020-09-16T00:07:00Z"/>
  <w16cex:commentExtensible w16cex:durableId="22E2668D" w16cex:dateUtc="2020-08-15T16:5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0930D9A" w16cid:durableId="2266F2FA"/>
  <w16cid:commentId w16cid:paraId="447D9B2C" w16cid:durableId="224D2FB5"/>
  <w16cid:commentId w16cid:paraId="78F3C8A2" w16cid:durableId="2246FB3C"/>
  <w16cid:commentId w16cid:paraId="2B41F1AD" w16cid:durableId="2248B887"/>
  <w16cid:commentId w16cid:paraId="2EBEB3D3" w16cid:durableId="230BAB86"/>
  <w16cid:commentId w16cid:paraId="1F0CF58B" w16cid:durableId="22E2668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FD12EA" w14:textId="77777777" w:rsidR="000B5418" w:rsidRDefault="000B5418" w:rsidP="00C61806">
      <w:r>
        <w:separator/>
      </w:r>
    </w:p>
    <w:p w14:paraId="33CB5D3F" w14:textId="77777777" w:rsidR="000B5418" w:rsidRDefault="000B5418" w:rsidP="00C61806"/>
  </w:endnote>
  <w:endnote w:type="continuationSeparator" w:id="0">
    <w:p w14:paraId="701A34B1" w14:textId="77777777" w:rsidR="000B5418" w:rsidRDefault="000B5418" w:rsidP="00C61806">
      <w:r>
        <w:continuationSeparator/>
      </w:r>
    </w:p>
    <w:p w14:paraId="38645BF8" w14:textId="77777777" w:rsidR="000B5418" w:rsidRDefault="000B5418" w:rsidP="00C61806"/>
  </w:endnote>
  <w:endnote w:type="continuationNotice" w:id="1">
    <w:p w14:paraId="29330A3E" w14:textId="77777777" w:rsidR="000B5418" w:rsidRDefault="000B5418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DejaVu Sans">
    <w:panose1 w:val="020B0603030804020204"/>
    <w:charset w:val="00"/>
    <w:family w:val="auto"/>
    <w:pitch w:val="variable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NewRomanPS-BoldMT">
    <w:altName w:val="Times New Roman"/>
    <w:charset w:val="00"/>
    <w:family w:val="auto"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287679" w14:textId="77777777" w:rsidR="000B5418" w:rsidRDefault="000B5418" w:rsidP="00C61806">
      <w:r>
        <w:separator/>
      </w:r>
    </w:p>
    <w:p w14:paraId="3A55E5C9" w14:textId="77777777" w:rsidR="000B5418" w:rsidRDefault="000B5418" w:rsidP="00C61806"/>
  </w:footnote>
  <w:footnote w:type="continuationSeparator" w:id="0">
    <w:p w14:paraId="6C3E588D" w14:textId="77777777" w:rsidR="000B5418" w:rsidRDefault="000B5418" w:rsidP="00C61806">
      <w:r>
        <w:continuationSeparator/>
      </w:r>
    </w:p>
    <w:p w14:paraId="2ED7FD07" w14:textId="77777777" w:rsidR="000B5418" w:rsidRDefault="000B5418" w:rsidP="00C61806"/>
  </w:footnote>
  <w:footnote w:type="continuationNotice" w:id="1">
    <w:p w14:paraId="7F5A37E4" w14:textId="77777777" w:rsidR="000B5418" w:rsidRDefault="000B5418">
      <w:pPr>
        <w:spacing w:line="240" w:lineRule="auto"/>
      </w:pPr>
    </w:p>
  </w:footnote>
  <w:footnote w:id="2">
    <w:p w14:paraId="4F34920A" w14:textId="77777777" w:rsidR="00D86049" w:rsidRDefault="00D86049" w:rsidP="00D86049">
      <w:pPr>
        <w:pStyle w:val="Textodenotaderodap"/>
      </w:pPr>
      <w:r>
        <w:rPr>
          <w:rStyle w:val="Refdenotaderodap"/>
        </w:rPr>
        <w:footnoteRef/>
      </w:r>
      <w:r>
        <w:t xml:space="preserve"> Aquela que possui diversas instalações do tipo </w:t>
      </w:r>
      <w:r w:rsidRPr="00156115">
        <w:rPr>
          <w:i/>
          <w:iCs/>
        </w:rPr>
        <w:t>campus</w:t>
      </w:r>
      <w:r>
        <w:t xml:space="preserve"> – cujo plural em latim é campi </w:t>
      </w:r>
      <w:sdt>
        <w:sdtPr>
          <w:id w:val="451207190"/>
          <w:citation/>
        </w:sdtPr>
        <w:sdtEndPr/>
        <w:sdtContent>
          <w:r>
            <w:fldChar w:fldCharType="begin"/>
          </w:r>
          <w:r>
            <w:instrText xml:space="preserve"> CITATION Car13 \l 1046 </w:instrText>
          </w:r>
          <w:r>
            <w:fldChar w:fldCharType="separate"/>
          </w:r>
          <w:r>
            <w:rPr>
              <w:noProof/>
            </w:rPr>
            <w:t>(CARLOS e ODAIR, 2013, p. 2)</w:t>
          </w:r>
          <w:r>
            <w:fldChar w:fldCharType="end"/>
          </w:r>
        </w:sdtContent>
      </w:sdt>
      <w:r>
        <w:t xml:space="preserve"> </w:t>
      </w:r>
    </w:p>
  </w:footnote>
  <w:footnote w:id="3">
    <w:p w14:paraId="2ED35A7B" w14:textId="77777777" w:rsidR="00D86049" w:rsidRDefault="00D86049" w:rsidP="00D86049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>
        <w:tab/>
        <w:t>“</w:t>
      </w:r>
      <w:r w:rsidRPr="002979FC">
        <w:t>Ominichannel é uma estratégia de uso simultâneo e interligado de diferentes canais de comunicação, com o objetivo de estreitar a relação entre online e offline, aprimorando, assim, a experiência do cliente. Essa tendência do varejo permite a convergência do virtual e do físico.</w:t>
      </w:r>
      <w:r>
        <w:t>” (FONSECA, 2017)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D3A325" w14:textId="77777777" w:rsidR="00EA3AC8" w:rsidRDefault="00EA3AC8">
    <w:pPr>
      <w:pStyle w:val="Cabealho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5A0FE8" w14:textId="77777777" w:rsidR="00EA3AC8" w:rsidRDefault="00EA3AC8">
    <w:pPr>
      <w:pStyle w:val="Cabealho"/>
      <w:jc w:val="right"/>
    </w:pPr>
    <w:r>
      <w:fldChar w:fldCharType="begin"/>
    </w:r>
    <w:r w:rsidRPr="00B72896">
      <w:instrText>PAGE   \* MERGEFORMAT</w:instrText>
    </w:r>
    <w:r>
      <w:fldChar w:fldCharType="separate"/>
    </w:r>
    <w:r w:rsidR="00FE7A06">
      <w:rPr>
        <w:noProof/>
      </w:rPr>
      <w:t>9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pStyle w:val="Ttulo5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singleLevel"/>
    <w:tmpl w:val="00000002"/>
    <w:name w:val="WW8Num3"/>
    <w:lvl w:ilvl="0">
      <w:start w:val="1"/>
      <w:numFmt w:val="bullet"/>
      <w:lvlText w:val=""/>
      <w:lvlJc w:val="left"/>
      <w:pPr>
        <w:tabs>
          <w:tab w:val="num" w:pos="1854"/>
        </w:tabs>
        <w:ind w:left="1854" w:hanging="360"/>
      </w:pPr>
      <w:rPr>
        <w:rFonts w:ascii="Symbol" w:hAnsi="Symbol"/>
      </w:rPr>
    </w:lvl>
  </w:abstractNum>
  <w:abstractNum w:abstractNumId="2" w15:restartNumberingAfterBreak="0">
    <w:nsid w:val="00641986"/>
    <w:multiLevelType w:val="multilevel"/>
    <w:tmpl w:val="CC545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910863"/>
    <w:multiLevelType w:val="hybridMultilevel"/>
    <w:tmpl w:val="B8B0DE12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327734E7"/>
    <w:multiLevelType w:val="multilevel"/>
    <w:tmpl w:val="D8F60FDA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  <w:color w:val="000000"/>
      </w:rPr>
    </w:lvl>
    <w:lvl w:ilvl="1">
      <w:start w:val="3"/>
      <w:numFmt w:val="decimal"/>
      <w:lvlText w:val="%1.%2."/>
      <w:lvlJc w:val="left"/>
      <w:pPr>
        <w:ind w:left="1451" w:hanging="600"/>
      </w:pPr>
    </w:lvl>
    <w:lvl w:ilvl="2">
      <w:start w:val="1"/>
      <w:numFmt w:val="decimal"/>
      <w:lvlText w:val="%1.%2.%3."/>
      <w:lvlJc w:val="left"/>
      <w:pPr>
        <w:ind w:left="1571" w:hanging="720"/>
      </w:pPr>
    </w:lvl>
    <w:lvl w:ilvl="3">
      <w:start w:val="1"/>
      <w:numFmt w:val="decimal"/>
      <w:isLgl/>
      <w:lvlText w:val="%1.%2.%3.%4."/>
      <w:lvlJc w:val="left"/>
      <w:pPr>
        <w:ind w:left="157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931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91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51" w:hanging="1800"/>
      </w:pPr>
      <w:rPr>
        <w:rFonts w:hint="default"/>
      </w:rPr>
    </w:lvl>
  </w:abstractNum>
  <w:abstractNum w:abstractNumId="5" w15:restartNumberingAfterBreak="0">
    <w:nsid w:val="602B250B"/>
    <w:multiLevelType w:val="hybridMultilevel"/>
    <w:tmpl w:val="9300E77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644C7C05"/>
    <w:multiLevelType w:val="multilevel"/>
    <w:tmpl w:val="05CA6C2E"/>
    <w:lvl w:ilvl="0">
      <w:start w:val="2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7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3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9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51" w:hanging="1800"/>
      </w:pPr>
      <w:rPr>
        <w:rFonts w:hint="default"/>
      </w:rPr>
    </w:lvl>
  </w:abstractNum>
  <w:abstractNum w:abstractNumId="7" w15:restartNumberingAfterBreak="0">
    <w:nsid w:val="65356505"/>
    <w:multiLevelType w:val="hybridMultilevel"/>
    <w:tmpl w:val="5B9E1086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7"/>
  </w:num>
  <w:num w:numId="5">
    <w:abstractNumId w:val="3"/>
  </w:num>
  <w:num w:numId="6">
    <w:abstractNumId w:val="2"/>
  </w:num>
  <w:num w:numId="7">
    <w:abstractNumId w:val="6"/>
  </w:num>
  <w:numIdMacAtCleanup w:val="7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William Estrela">
    <w15:presenceInfo w15:providerId="Windows Live" w15:userId="22d5d74b1a61f05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isplayBackgroundShape/>
  <w:activeWritingStyle w:appName="MSWord" w:lang="pt-PT" w:vendorID="1" w:dllVersion="513" w:checkStyle="0"/>
  <w:activeWritingStyle w:appName="MSWord" w:lang="pt-BR" w:vendorID="1" w:dllVersion="513" w:checkStyle="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1134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D6499"/>
    <w:rsid w:val="00000125"/>
    <w:rsid w:val="00000F44"/>
    <w:rsid w:val="0000176D"/>
    <w:rsid w:val="00002BC1"/>
    <w:rsid w:val="0000304A"/>
    <w:rsid w:val="0000312A"/>
    <w:rsid w:val="0000364E"/>
    <w:rsid w:val="00003A58"/>
    <w:rsid w:val="000040E7"/>
    <w:rsid w:val="00004266"/>
    <w:rsid w:val="000042EE"/>
    <w:rsid w:val="00006072"/>
    <w:rsid w:val="000063BF"/>
    <w:rsid w:val="00007409"/>
    <w:rsid w:val="00007A6C"/>
    <w:rsid w:val="00010573"/>
    <w:rsid w:val="00011113"/>
    <w:rsid w:val="000113F0"/>
    <w:rsid w:val="000115AC"/>
    <w:rsid w:val="000116BA"/>
    <w:rsid w:val="000116D4"/>
    <w:rsid w:val="00011796"/>
    <w:rsid w:val="000121A3"/>
    <w:rsid w:val="000122DC"/>
    <w:rsid w:val="00012924"/>
    <w:rsid w:val="00012A60"/>
    <w:rsid w:val="00013840"/>
    <w:rsid w:val="00013E4E"/>
    <w:rsid w:val="0001562D"/>
    <w:rsid w:val="00015EF9"/>
    <w:rsid w:val="00016458"/>
    <w:rsid w:val="00017BD7"/>
    <w:rsid w:val="0002084C"/>
    <w:rsid w:val="00020D0C"/>
    <w:rsid w:val="00020DDF"/>
    <w:rsid w:val="0002148F"/>
    <w:rsid w:val="000215AD"/>
    <w:rsid w:val="0002234C"/>
    <w:rsid w:val="00022F89"/>
    <w:rsid w:val="000231C1"/>
    <w:rsid w:val="00023B3E"/>
    <w:rsid w:val="00023D2B"/>
    <w:rsid w:val="00024C86"/>
    <w:rsid w:val="00026116"/>
    <w:rsid w:val="0002624C"/>
    <w:rsid w:val="000276FA"/>
    <w:rsid w:val="000309DA"/>
    <w:rsid w:val="0003133A"/>
    <w:rsid w:val="00032760"/>
    <w:rsid w:val="00032F3F"/>
    <w:rsid w:val="00034AC4"/>
    <w:rsid w:val="00034B99"/>
    <w:rsid w:val="00034DF3"/>
    <w:rsid w:val="00034E6D"/>
    <w:rsid w:val="00035CFF"/>
    <w:rsid w:val="00036790"/>
    <w:rsid w:val="00036F84"/>
    <w:rsid w:val="00037833"/>
    <w:rsid w:val="00037890"/>
    <w:rsid w:val="00037BE9"/>
    <w:rsid w:val="000404A1"/>
    <w:rsid w:val="000417D0"/>
    <w:rsid w:val="00041C09"/>
    <w:rsid w:val="00041EE9"/>
    <w:rsid w:val="0004243B"/>
    <w:rsid w:val="00042C9B"/>
    <w:rsid w:val="00042F63"/>
    <w:rsid w:val="00043036"/>
    <w:rsid w:val="00043D7B"/>
    <w:rsid w:val="00043DD6"/>
    <w:rsid w:val="0004573F"/>
    <w:rsid w:val="000459F6"/>
    <w:rsid w:val="000460D0"/>
    <w:rsid w:val="00047EB5"/>
    <w:rsid w:val="000508B7"/>
    <w:rsid w:val="000512CD"/>
    <w:rsid w:val="00051392"/>
    <w:rsid w:val="0005161B"/>
    <w:rsid w:val="0005175C"/>
    <w:rsid w:val="00051A1E"/>
    <w:rsid w:val="00052A6C"/>
    <w:rsid w:val="000539EE"/>
    <w:rsid w:val="00053BC5"/>
    <w:rsid w:val="000549CF"/>
    <w:rsid w:val="00054C29"/>
    <w:rsid w:val="00055755"/>
    <w:rsid w:val="0005582B"/>
    <w:rsid w:val="000559BB"/>
    <w:rsid w:val="00056155"/>
    <w:rsid w:val="000566D8"/>
    <w:rsid w:val="00056D1B"/>
    <w:rsid w:val="00061219"/>
    <w:rsid w:val="00062200"/>
    <w:rsid w:val="0006414B"/>
    <w:rsid w:val="0006415D"/>
    <w:rsid w:val="000652AB"/>
    <w:rsid w:val="00065653"/>
    <w:rsid w:val="000668D8"/>
    <w:rsid w:val="00066D84"/>
    <w:rsid w:val="000701EF"/>
    <w:rsid w:val="000707D6"/>
    <w:rsid w:val="000714C6"/>
    <w:rsid w:val="00071611"/>
    <w:rsid w:val="00072934"/>
    <w:rsid w:val="000731DD"/>
    <w:rsid w:val="000735D2"/>
    <w:rsid w:val="00074574"/>
    <w:rsid w:val="00074EF8"/>
    <w:rsid w:val="00074FFF"/>
    <w:rsid w:val="000760D0"/>
    <w:rsid w:val="00076D5C"/>
    <w:rsid w:val="00076F49"/>
    <w:rsid w:val="0007726E"/>
    <w:rsid w:val="000779AF"/>
    <w:rsid w:val="00077A2B"/>
    <w:rsid w:val="000801EA"/>
    <w:rsid w:val="00081FDD"/>
    <w:rsid w:val="00082289"/>
    <w:rsid w:val="000829D3"/>
    <w:rsid w:val="00083289"/>
    <w:rsid w:val="00083463"/>
    <w:rsid w:val="00083D0F"/>
    <w:rsid w:val="000842D6"/>
    <w:rsid w:val="00084B3B"/>
    <w:rsid w:val="00084DB8"/>
    <w:rsid w:val="00085A0F"/>
    <w:rsid w:val="00085A94"/>
    <w:rsid w:val="000874E3"/>
    <w:rsid w:val="00087E89"/>
    <w:rsid w:val="00087EB1"/>
    <w:rsid w:val="00087F8F"/>
    <w:rsid w:val="00090480"/>
    <w:rsid w:val="00090B5E"/>
    <w:rsid w:val="00091D48"/>
    <w:rsid w:val="0009336A"/>
    <w:rsid w:val="000933C7"/>
    <w:rsid w:val="000934D5"/>
    <w:rsid w:val="00093644"/>
    <w:rsid w:val="00093883"/>
    <w:rsid w:val="000943C7"/>
    <w:rsid w:val="000946D8"/>
    <w:rsid w:val="000951E0"/>
    <w:rsid w:val="00095273"/>
    <w:rsid w:val="000955E9"/>
    <w:rsid w:val="000955F0"/>
    <w:rsid w:val="000962E2"/>
    <w:rsid w:val="00096EA8"/>
    <w:rsid w:val="000972FE"/>
    <w:rsid w:val="00097928"/>
    <w:rsid w:val="0009798F"/>
    <w:rsid w:val="000A0C64"/>
    <w:rsid w:val="000A104A"/>
    <w:rsid w:val="000A19B6"/>
    <w:rsid w:val="000A216F"/>
    <w:rsid w:val="000A2261"/>
    <w:rsid w:val="000A2293"/>
    <w:rsid w:val="000A33BD"/>
    <w:rsid w:val="000A34AC"/>
    <w:rsid w:val="000A3609"/>
    <w:rsid w:val="000A3E4A"/>
    <w:rsid w:val="000A66D1"/>
    <w:rsid w:val="000A6C46"/>
    <w:rsid w:val="000A6DE7"/>
    <w:rsid w:val="000A7966"/>
    <w:rsid w:val="000B2D7E"/>
    <w:rsid w:val="000B37DE"/>
    <w:rsid w:val="000B3FBB"/>
    <w:rsid w:val="000B41B0"/>
    <w:rsid w:val="000B48FE"/>
    <w:rsid w:val="000B5418"/>
    <w:rsid w:val="000B5AEF"/>
    <w:rsid w:val="000B61B1"/>
    <w:rsid w:val="000B62DA"/>
    <w:rsid w:val="000B6439"/>
    <w:rsid w:val="000B6DAE"/>
    <w:rsid w:val="000B6DBC"/>
    <w:rsid w:val="000B7D2E"/>
    <w:rsid w:val="000B7DF1"/>
    <w:rsid w:val="000B7E89"/>
    <w:rsid w:val="000C0B0A"/>
    <w:rsid w:val="000C0B79"/>
    <w:rsid w:val="000C130E"/>
    <w:rsid w:val="000C13E6"/>
    <w:rsid w:val="000C179F"/>
    <w:rsid w:val="000C29AD"/>
    <w:rsid w:val="000C3355"/>
    <w:rsid w:val="000C36B2"/>
    <w:rsid w:val="000C39E9"/>
    <w:rsid w:val="000C3F5E"/>
    <w:rsid w:val="000C40E0"/>
    <w:rsid w:val="000C43EA"/>
    <w:rsid w:val="000C46C9"/>
    <w:rsid w:val="000C4C52"/>
    <w:rsid w:val="000C5715"/>
    <w:rsid w:val="000C641E"/>
    <w:rsid w:val="000C7800"/>
    <w:rsid w:val="000C79BC"/>
    <w:rsid w:val="000D00FA"/>
    <w:rsid w:val="000D060B"/>
    <w:rsid w:val="000D0D38"/>
    <w:rsid w:val="000D1334"/>
    <w:rsid w:val="000D150B"/>
    <w:rsid w:val="000D2C77"/>
    <w:rsid w:val="000D3F7E"/>
    <w:rsid w:val="000D463C"/>
    <w:rsid w:val="000D4726"/>
    <w:rsid w:val="000D5742"/>
    <w:rsid w:val="000D57B9"/>
    <w:rsid w:val="000D585C"/>
    <w:rsid w:val="000D58B8"/>
    <w:rsid w:val="000D645F"/>
    <w:rsid w:val="000D7FE6"/>
    <w:rsid w:val="000E022E"/>
    <w:rsid w:val="000E1273"/>
    <w:rsid w:val="000E1A3A"/>
    <w:rsid w:val="000E21DA"/>
    <w:rsid w:val="000E264F"/>
    <w:rsid w:val="000E26DA"/>
    <w:rsid w:val="000E2D19"/>
    <w:rsid w:val="000E35D5"/>
    <w:rsid w:val="000E390D"/>
    <w:rsid w:val="000E40DE"/>
    <w:rsid w:val="000E4A43"/>
    <w:rsid w:val="000E4D76"/>
    <w:rsid w:val="000E51ED"/>
    <w:rsid w:val="000E53F0"/>
    <w:rsid w:val="000E54F5"/>
    <w:rsid w:val="000E56D5"/>
    <w:rsid w:val="000E5E97"/>
    <w:rsid w:val="000E60DC"/>
    <w:rsid w:val="000E7FF3"/>
    <w:rsid w:val="000F02FE"/>
    <w:rsid w:val="000F0CDF"/>
    <w:rsid w:val="000F1A2C"/>
    <w:rsid w:val="000F1A66"/>
    <w:rsid w:val="000F222A"/>
    <w:rsid w:val="000F37D5"/>
    <w:rsid w:val="000F3806"/>
    <w:rsid w:val="000F39E8"/>
    <w:rsid w:val="000F3FC3"/>
    <w:rsid w:val="000F4C2F"/>
    <w:rsid w:val="000F553C"/>
    <w:rsid w:val="000F55EE"/>
    <w:rsid w:val="000F63C9"/>
    <w:rsid w:val="000F660E"/>
    <w:rsid w:val="000F6E49"/>
    <w:rsid w:val="000F7269"/>
    <w:rsid w:val="000F7900"/>
    <w:rsid w:val="00100A5F"/>
    <w:rsid w:val="0010205C"/>
    <w:rsid w:val="0010216E"/>
    <w:rsid w:val="00102F9C"/>
    <w:rsid w:val="00103225"/>
    <w:rsid w:val="0010386B"/>
    <w:rsid w:val="0010437E"/>
    <w:rsid w:val="00104FF8"/>
    <w:rsid w:val="00105979"/>
    <w:rsid w:val="00105A15"/>
    <w:rsid w:val="00105BC2"/>
    <w:rsid w:val="00106AE9"/>
    <w:rsid w:val="00106F7A"/>
    <w:rsid w:val="0010755D"/>
    <w:rsid w:val="00107608"/>
    <w:rsid w:val="00107811"/>
    <w:rsid w:val="00107A9E"/>
    <w:rsid w:val="00110302"/>
    <w:rsid w:val="00110332"/>
    <w:rsid w:val="001109A1"/>
    <w:rsid w:val="00110A5D"/>
    <w:rsid w:val="00111002"/>
    <w:rsid w:val="00112040"/>
    <w:rsid w:val="00112C37"/>
    <w:rsid w:val="001138F0"/>
    <w:rsid w:val="00113EA1"/>
    <w:rsid w:val="00114B77"/>
    <w:rsid w:val="001159B4"/>
    <w:rsid w:val="00115D2B"/>
    <w:rsid w:val="0011654D"/>
    <w:rsid w:val="00116822"/>
    <w:rsid w:val="00116EFA"/>
    <w:rsid w:val="00117756"/>
    <w:rsid w:val="00117D42"/>
    <w:rsid w:val="00120363"/>
    <w:rsid w:val="00120F21"/>
    <w:rsid w:val="00121DB0"/>
    <w:rsid w:val="0012203A"/>
    <w:rsid w:val="001231D2"/>
    <w:rsid w:val="001239A7"/>
    <w:rsid w:val="00125CEA"/>
    <w:rsid w:val="001267CC"/>
    <w:rsid w:val="0012685A"/>
    <w:rsid w:val="0012717E"/>
    <w:rsid w:val="001271EB"/>
    <w:rsid w:val="0013034A"/>
    <w:rsid w:val="001314C5"/>
    <w:rsid w:val="00132088"/>
    <w:rsid w:val="001328FA"/>
    <w:rsid w:val="00132F8F"/>
    <w:rsid w:val="0013481F"/>
    <w:rsid w:val="00134E01"/>
    <w:rsid w:val="00134F3D"/>
    <w:rsid w:val="00135725"/>
    <w:rsid w:val="00135C80"/>
    <w:rsid w:val="00135CF3"/>
    <w:rsid w:val="00136426"/>
    <w:rsid w:val="00136A03"/>
    <w:rsid w:val="00136A38"/>
    <w:rsid w:val="00137246"/>
    <w:rsid w:val="00140045"/>
    <w:rsid w:val="00140133"/>
    <w:rsid w:val="001405A5"/>
    <w:rsid w:val="00141130"/>
    <w:rsid w:val="00141A44"/>
    <w:rsid w:val="00141C48"/>
    <w:rsid w:val="00141D76"/>
    <w:rsid w:val="001421BE"/>
    <w:rsid w:val="001429BE"/>
    <w:rsid w:val="001435C4"/>
    <w:rsid w:val="0014373D"/>
    <w:rsid w:val="001439AB"/>
    <w:rsid w:val="00144164"/>
    <w:rsid w:val="001444ED"/>
    <w:rsid w:val="00144D98"/>
    <w:rsid w:val="001454C0"/>
    <w:rsid w:val="0014550A"/>
    <w:rsid w:val="00145F10"/>
    <w:rsid w:val="0014600B"/>
    <w:rsid w:val="001467DF"/>
    <w:rsid w:val="00146CF0"/>
    <w:rsid w:val="00146D86"/>
    <w:rsid w:val="001475A3"/>
    <w:rsid w:val="00151018"/>
    <w:rsid w:val="001515BA"/>
    <w:rsid w:val="00151BB5"/>
    <w:rsid w:val="00151EC5"/>
    <w:rsid w:val="00151F7A"/>
    <w:rsid w:val="0015289B"/>
    <w:rsid w:val="00153469"/>
    <w:rsid w:val="001536B9"/>
    <w:rsid w:val="00153973"/>
    <w:rsid w:val="00155147"/>
    <w:rsid w:val="001556A9"/>
    <w:rsid w:val="001567B7"/>
    <w:rsid w:val="00160249"/>
    <w:rsid w:val="001603FD"/>
    <w:rsid w:val="00160479"/>
    <w:rsid w:val="00162BF6"/>
    <w:rsid w:val="00162EB6"/>
    <w:rsid w:val="001631F1"/>
    <w:rsid w:val="00163331"/>
    <w:rsid w:val="00163D31"/>
    <w:rsid w:val="0016491E"/>
    <w:rsid w:val="0016598A"/>
    <w:rsid w:val="00165C5A"/>
    <w:rsid w:val="00165E59"/>
    <w:rsid w:val="00165E6B"/>
    <w:rsid w:val="0016682C"/>
    <w:rsid w:val="001707EB"/>
    <w:rsid w:val="00171202"/>
    <w:rsid w:val="00171538"/>
    <w:rsid w:val="00172D0E"/>
    <w:rsid w:val="00172F75"/>
    <w:rsid w:val="00173895"/>
    <w:rsid w:val="0017468C"/>
    <w:rsid w:val="001768A2"/>
    <w:rsid w:val="00176EC2"/>
    <w:rsid w:val="00177442"/>
    <w:rsid w:val="001779C0"/>
    <w:rsid w:val="0018003D"/>
    <w:rsid w:val="0018136E"/>
    <w:rsid w:val="00182145"/>
    <w:rsid w:val="00182363"/>
    <w:rsid w:val="001835E8"/>
    <w:rsid w:val="001840F4"/>
    <w:rsid w:val="00184D53"/>
    <w:rsid w:val="00184EF9"/>
    <w:rsid w:val="00186B9D"/>
    <w:rsid w:val="001871CC"/>
    <w:rsid w:val="00187B8A"/>
    <w:rsid w:val="00187BC3"/>
    <w:rsid w:val="0019007B"/>
    <w:rsid w:val="00190146"/>
    <w:rsid w:val="00190FDB"/>
    <w:rsid w:val="0019140E"/>
    <w:rsid w:val="00192001"/>
    <w:rsid w:val="0019279C"/>
    <w:rsid w:val="001931A5"/>
    <w:rsid w:val="001934A7"/>
    <w:rsid w:val="001935C6"/>
    <w:rsid w:val="00193919"/>
    <w:rsid w:val="00193BD0"/>
    <w:rsid w:val="00193ED7"/>
    <w:rsid w:val="00194B04"/>
    <w:rsid w:val="00194D6D"/>
    <w:rsid w:val="00194D99"/>
    <w:rsid w:val="00194ECF"/>
    <w:rsid w:val="00195AEE"/>
    <w:rsid w:val="00195F82"/>
    <w:rsid w:val="00196BCE"/>
    <w:rsid w:val="00197A57"/>
    <w:rsid w:val="00197D50"/>
    <w:rsid w:val="001A0D60"/>
    <w:rsid w:val="001A1938"/>
    <w:rsid w:val="001A1C4F"/>
    <w:rsid w:val="001A1E31"/>
    <w:rsid w:val="001A1F7F"/>
    <w:rsid w:val="001A21D8"/>
    <w:rsid w:val="001A29AB"/>
    <w:rsid w:val="001A2BD7"/>
    <w:rsid w:val="001A2DFF"/>
    <w:rsid w:val="001A38A0"/>
    <w:rsid w:val="001A4744"/>
    <w:rsid w:val="001A47F5"/>
    <w:rsid w:val="001A50A4"/>
    <w:rsid w:val="001A50CF"/>
    <w:rsid w:val="001A51E2"/>
    <w:rsid w:val="001A5CF3"/>
    <w:rsid w:val="001A64CF"/>
    <w:rsid w:val="001A6871"/>
    <w:rsid w:val="001A6CF7"/>
    <w:rsid w:val="001A6FA7"/>
    <w:rsid w:val="001B07BF"/>
    <w:rsid w:val="001B210F"/>
    <w:rsid w:val="001B29FF"/>
    <w:rsid w:val="001B2C31"/>
    <w:rsid w:val="001B311D"/>
    <w:rsid w:val="001B31CC"/>
    <w:rsid w:val="001B3620"/>
    <w:rsid w:val="001B3695"/>
    <w:rsid w:val="001B383D"/>
    <w:rsid w:val="001B3E34"/>
    <w:rsid w:val="001B60C3"/>
    <w:rsid w:val="001B6A83"/>
    <w:rsid w:val="001B7806"/>
    <w:rsid w:val="001B7DC9"/>
    <w:rsid w:val="001C0956"/>
    <w:rsid w:val="001C0BFF"/>
    <w:rsid w:val="001C21E1"/>
    <w:rsid w:val="001C2E34"/>
    <w:rsid w:val="001C38CE"/>
    <w:rsid w:val="001C4D82"/>
    <w:rsid w:val="001C4E23"/>
    <w:rsid w:val="001C51DD"/>
    <w:rsid w:val="001C5DCB"/>
    <w:rsid w:val="001C6E8D"/>
    <w:rsid w:val="001C6F22"/>
    <w:rsid w:val="001C7006"/>
    <w:rsid w:val="001C7E35"/>
    <w:rsid w:val="001D0502"/>
    <w:rsid w:val="001D1D42"/>
    <w:rsid w:val="001D2400"/>
    <w:rsid w:val="001D2942"/>
    <w:rsid w:val="001D31E3"/>
    <w:rsid w:val="001D3841"/>
    <w:rsid w:val="001D3BED"/>
    <w:rsid w:val="001D3E94"/>
    <w:rsid w:val="001D3F0A"/>
    <w:rsid w:val="001D3F5A"/>
    <w:rsid w:val="001D436E"/>
    <w:rsid w:val="001D46DF"/>
    <w:rsid w:val="001D53C9"/>
    <w:rsid w:val="001D56BD"/>
    <w:rsid w:val="001D6B7E"/>
    <w:rsid w:val="001D6B80"/>
    <w:rsid w:val="001D77BE"/>
    <w:rsid w:val="001E0160"/>
    <w:rsid w:val="001E0F09"/>
    <w:rsid w:val="001E1188"/>
    <w:rsid w:val="001E1963"/>
    <w:rsid w:val="001E263A"/>
    <w:rsid w:val="001E5BE4"/>
    <w:rsid w:val="001E5FA1"/>
    <w:rsid w:val="001E64B8"/>
    <w:rsid w:val="001E6978"/>
    <w:rsid w:val="001E7F50"/>
    <w:rsid w:val="001F010B"/>
    <w:rsid w:val="001F074B"/>
    <w:rsid w:val="001F08F5"/>
    <w:rsid w:val="001F093D"/>
    <w:rsid w:val="001F0D98"/>
    <w:rsid w:val="001F188F"/>
    <w:rsid w:val="001F23A1"/>
    <w:rsid w:val="001F262E"/>
    <w:rsid w:val="001F2BD0"/>
    <w:rsid w:val="001F3071"/>
    <w:rsid w:val="001F33B4"/>
    <w:rsid w:val="001F3F89"/>
    <w:rsid w:val="001F40EB"/>
    <w:rsid w:val="001F4391"/>
    <w:rsid w:val="001F4AD6"/>
    <w:rsid w:val="001F4B1D"/>
    <w:rsid w:val="001F4B44"/>
    <w:rsid w:val="001F4DCA"/>
    <w:rsid w:val="001F4F26"/>
    <w:rsid w:val="001F517A"/>
    <w:rsid w:val="001F7177"/>
    <w:rsid w:val="001F7FC5"/>
    <w:rsid w:val="002015C6"/>
    <w:rsid w:val="00202AB8"/>
    <w:rsid w:val="00202CBA"/>
    <w:rsid w:val="00203713"/>
    <w:rsid w:val="002038D0"/>
    <w:rsid w:val="002039C6"/>
    <w:rsid w:val="0020468A"/>
    <w:rsid w:val="00205250"/>
    <w:rsid w:val="0020533E"/>
    <w:rsid w:val="00205C17"/>
    <w:rsid w:val="002068AB"/>
    <w:rsid w:val="00207509"/>
    <w:rsid w:val="00210409"/>
    <w:rsid w:val="00211DD1"/>
    <w:rsid w:val="00212B6B"/>
    <w:rsid w:val="00213A6A"/>
    <w:rsid w:val="00213D17"/>
    <w:rsid w:val="00213EBB"/>
    <w:rsid w:val="00214571"/>
    <w:rsid w:val="0021477C"/>
    <w:rsid w:val="00214BF1"/>
    <w:rsid w:val="00214CF7"/>
    <w:rsid w:val="0021547F"/>
    <w:rsid w:val="00215C95"/>
    <w:rsid w:val="00215DE9"/>
    <w:rsid w:val="00216966"/>
    <w:rsid w:val="00216BCA"/>
    <w:rsid w:val="002175DA"/>
    <w:rsid w:val="00221503"/>
    <w:rsid w:val="00222319"/>
    <w:rsid w:val="00222577"/>
    <w:rsid w:val="002234E8"/>
    <w:rsid w:val="00223D7E"/>
    <w:rsid w:val="00225037"/>
    <w:rsid w:val="00225123"/>
    <w:rsid w:val="00225B22"/>
    <w:rsid w:val="00226AFA"/>
    <w:rsid w:val="002274C6"/>
    <w:rsid w:val="002275BB"/>
    <w:rsid w:val="002279DB"/>
    <w:rsid w:val="00230B1C"/>
    <w:rsid w:val="0023127E"/>
    <w:rsid w:val="00231569"/>
    <w:rsid w:val="00231C52"/>
    <w:rsid w:val="002320E0"/>
    <w:rsid w:val="00233289"/>
    <w:rsid w:val="00233B01"/>
    <w:rsid w:val="002346F0"/>
    <w:rsid w:val="002359BF"/>
    <w:rsid w:val="00235A3C"/>
    <w:rsid w:val="00236601"/>
    <w:rsid w:val="00236B0F"/>
    <w:rsid w:val="00236E95"/>
    <w:rsid w:val="00237077"/>
    <w:rsid w:val="00237208"/>
    <w:rsid w:val="00237E7F"/>
    <w:rsid w:val="00240553"/>
    <w:rsid w:val="002413DA"/>
    <w:rsid w:val="00241E27"/>
    <w:rsid w:val="002420FA"/>
    <w:rsid w:val="002423AE"/>
    <w:rsid w:val="00242B23"/>
    <w:rsid w:val="002445CB"/>
    <w:rsid w:val="0024489A"/>
    <w:rsid w:val="00244B94"/>
    <w:rsid w:val="00244F9D"/>
    <w:rsid w:val="0024636A"/>
    <w:rsid w:val="00246AAD"/>
    <w:rsid w:val="00247D4C"/>
    <w:rsid w:val="00250716"/>
    <w:rsid w:val="00250AA8"/>
    <w:rsid w:val="00251144"/>
    <w:rsid w:val="00252517"/>
    <w:rsid w:val="00253F3E"/>
    <w:rsid w:val="00254CCE"/>
    <w:rsid w:val="0025544F"/>
    <w:rsid w:val="00255964"/>
    <w:rsid w:val="00255F3A"/>
    <w:rsid w:val="00255F9E"/>
    <w:rsid w:val="00256700"/>
    <w:rsid w:val="002573C9"/>
    <w:rsid w:val="0025779F"/>
    <w:rsid w:val="0026071D"/>
    <w:rsid w:val="002609FE"/>
    <w:rsid w:val="00260A86"/>
    <w:rsid w:val="00260A8F"/>
    <w:rsid w:val="00260B8C"/>
    <w:rsid w:val="00262598"/>
    <w:rsid w:val="00265EAD"/>
    <w:rsid w:val="00266DA5"/>
    <w:rsid w:val="00266E53"/>
    <w:rsid w:val="002673C2"/>
    <w:rsid w:val="002706CB"/>
    <w:rsid w:val="002708AE"/>
    <w:rsid w:val="00270ED9"/>
    <w:rsid w:val="00271006"/>
    <w:rsid w:val="0027145F"/>
    <w:rsid w:val="00271CDA"/>
    <w:rsid w:val="0027277A"/>
    <w:rsid w:val="002731DC"/>
    <w:rsid w:val="00273208"/>
    <w:rsid w:val="00273A00"/>
    <w:rsid w:val="00273C16"/>
    <w:rsid w:val="00274393"/>
    <w:rsid w:val="00274883"/>
    <w:rsid w:val="00274B97"/>
    <w:rsid w:val="00275359"/>
    <w:rsid w:val="002755AB"/>
    <w:rsid w:val="00275E83"/>
    <w:rsid w:val="00276BC6"/>
    <w:rsid w:val="00277506"/>
    <w:rsid w:val="0027796C"/>
    <w:rsid w:val="0028023A"/>
    <w:rsid w:val="0028170E"/>
    <w:rsid w:val="00281DA5"/>
    <w:rsid w:val="00281F20"/>
    <w:rsid w:val="002821C4"/>
    <w:rsid w:val="002829E4"/>
    <w:rsid w:val="002836CA"/>
    <w:rsid w:val="00283905"/>
    <w:rsid w:val="00283976"/>
    <w:rsid w:val="00283F6D"/>
    <w:rsid w:val="0028485C"/>
    <w:rsid w:val="00285B3D"/>
    <w:rsid w:val="00285DF7"/>
    <w:rsid w:val="0028606C"/>
    <w:rsid w:val="00286083"/>
    <w:rsid w:val="00286603"/>
    <w:rsid w:val="002877D7"/>
    <w:rsid w:val="0029155C"/>
    <w:rsid w:val="002917CD"/>
    <w:rsid w:val="002917E5"/>
    <w:rsid w:val="002918EB"/>
    <w:rsid w:val="00291BA5"/>
    <w:rsid w:val="00292773"/>
    <w:rsid w:val="00292AC5"/>
    <w:rsid w:val="00292FCB"/>
    <w:rsid w:val="00293892"/>
    <w:rsid w:val="00293FFC"/>
    <w:rsid w:val="00294A29"/>
    <w:rsid w:val="00294AEF"/>
    <w:rsid w:val="00294D44"/>
    <w:rsid w:val="002952A7"/>
    <w:rsid w:val="0029551E"/>
    <w:rsid w:val="00295B51"/>
    <w:rsid w:val="00295E98"/>
    <w:rsid w:val="002962AF"/>
    <w:rsid w:val="0029630B"/>
    <w:rsid w:val="00296487"/>
    <w:rsid w:val="002965D1"/>
    <w:rsid w:val="0029702D"/>
    <w:rsid w:val="002979FC"/>
    <w:rsid w:val="00297EFD"/>
    <w:rsid w:val="002A0F78"/>
    <w:rsid w:val="002A239D"/>
    <w:rsid w:val="002A28DB"/>
    <w:rsid w:val="002A28FA"/>
    <w:rsid w:val="002A3E2F"/>
    <w:rsid w:val="002A4C04"/>
    <w:rsid w:val="002A4CAD"/>
    <w:rsid w:val="002A728C"/>
    <w:rsid w:val="002A7B27"/>
    <w:rsid w:val="002A7C1A"/>
    <w:rsid w:val="002B094E"/>
    <w:rsid w:val="002B10CD"/>
    <w:rsid w:val="002B1488"/>
    <w:rsid w:val="002B246E"/>
    <w:rsid w:val="002B37AD"/>
    <w:rsid w:val="002B38D6"/>
    <w:rsid w:val="002B395A"/>
    <w:rsid w:val="002B3D66"/>
    <w:rsid w:val="002B3E4B"/>
    <w:rsid w:val="002B577F"/>
    <w:rsid w:val="002B5EDA"/>
    <w:rsid w:val="002B685A"/>
    <w:rsid w:val="002B6BB8"/>
    <w:rsid w:val="002B6FD3"/>
    <w:rsid w:val="002C0754"/>
    <w:rsid w:val="002C0837"/>
    <w:rsid w:val="002C1084"/>
    <w:rsid w:val="002C13E4"/>
    <w:rsid w:val="002C216B"/>
    <w:rsid w:val="002C25C7"/>
    <w:rsid w:val="002C2D89"/>
    <w:rsid w:val="002C318D"/>
    <w:rsid w:val="002C325A"/>
    <w:rsid w:val="002C3751"/>
    <w:rsid w:val="002C3CDC"/>
    <w:rsid w:val="002C3DDB"/>
    <w:rsid w:val="002C554E"/>
    <w:rsid w:val="002C5754"/>
    <w:rsid w:val="002C59F3"/>
    <w:rsid w:val="002C7245"/>
    <w:rsid w:val="002D0436"/>
    <w:rsid w:val="002D097E"/>
    <w:rsid w:val="002D0D01"/>
    <w:rsid w:val="002D1A50"/>
    <w:rsid w:val="002D21C3"/>
    <w:rsid w:val="002D22A0"/>
    <w:rsid w:val="002D231E"/>
    <w:rsid w:val="002D27BF"/>
    <w:rsid w:val="002D2A2A"/>
    <w:rsid w:val="002D3BA5"/>
    <w:rsid w:val="002D3F88"/>
    <w:rsid w:val="002D4CCC"/>
    <w:rsid w:val="002D4D7E"/>
    <w:rsid w:val="002D5CB6"/>
    <w:rsid w:val="002D6F1D"/>
    <w:rsid w:val="002D7165"/>
    <w:rsid w:val="002D7510"/>
    <w:rsid w:val="002D7B6B"/>
    <w:rsid w:val="002D7DF7"/>
    <w:rsid w:val="002D7E0E"/>
    <w:rsid w:val="002E0040"/>
    <w:rsid w:val="002E1444"/>
    <w:rsid w:val="002E168D"/>
    <w:rsid w:val="002E212E"/>
    <w:rsid w:val="002E2B6E"/>
    <w:rsid w:val="002E3096"/>
    <w:rsid w:val="002E31FD"/>
    <w:rsid w:val="002E37D0"/>
    <w:rsid w:val="002E37FE"/>
    <w:rsid w:val="002E3AF4"/>
    <w:rsid w:val="002E4CEC"/>
    <w:rsid w:val="002E51B0"/>
    <w:rsid w:val="002E64B7"/>
    <w:rsid w:val="002E6D37"/>
    <w:rsid w:val="002E7467"/>
    <w:rsid w:val="002E7DDA"/>
    <w:rsid w:val="002F0781"/>
    <w:rsid w:val="002F0EF6"/>
    <w:rsid w:val="002F0F2F"/>
    <w:rsid w:val="002F19E6"/>
    <w:rsid w:val="002F33EC"/>
    <w:rsid w:val="002F393B"/>
    <w:rsid w:val="002F3D3E"/>
    <w:rsid w:val="002F4B71"/>
    <w:rsid w:val="002F4C70"/>
    <w:rsid w:val="002F5C45"/>
    <w:rsid w:val="002F5DE5"/>
    <w:rsid w:val="002F5F48"/>
    <w:rsid w:val="002F760C"/>
    <w:rsid w:val="002F7B55"/>
    <w:rsid w:val="00300890"/>
    <w:rsid w:val="00300F72"/>
    <w:rsid w:val="00301886"/>
    <w:rsid w:val="00301901"/>
    <w:rsid w:val="00301D39"/>
    <w:rsid w:val="00301D6A"/>
    <w:rsid w:val="00301F36"/>
    <w:rsid w:val="003020C5"/>
    <w:rsid w:val="003036BC"/>
    <w:rsid w:val="00304B1B"/>
    <w:rsid w:val="00304F61"/>
    <w:rsid w:val="00305EE8"/>
    <w:rsid w:val="00307D67"/>
    <w:rsid w:val="003105D1"/>
    <w:rsid w:val="00310B16"/>
    <w:rsid w:val="00310C33"/>
    <w:rsid w:val="00311449"/>
    <w:rsid w:val="0031144B"/>
    <w:rsid w:val="00311D6B"/>
    <w:rsid w:val="00311F76"/>
    <w:rsid w:val="00312374"/>
    <w:rsid w:val="003129F7"/>
    <w:rsid w:val="00313C80"/>
    <w:rsid w:val="00314B70"/>
    <w:rsid w:val="00315B15"/>
    <w:rsid w:val="00315D84"/>
    <w:rsid w:val="00315E9D"/>
    <w:rsid w:val="00316019"/>
    <w:rsid w:val="0031614E"/>
    <w:rsid w:val="003163CD"/>
    <w:rsid w:val="003169A4"/>
    <w:rsid w:val="00316E23"/>
    <w:rsid w:val="00317832"/>
    <w:rsid w:val="00317FE5"/>
    <w:rsid w:val="00320244"/>
    <w:rsid w:val="0032091D"/>
    <w:rsid w:val="00320AAB"/>
    <w:rsid w:val="00320F07"/>
    <w:rsid w:val="003216D9"/>
    <w:rsid w:val="00321995"/>
    <w:rsid w:val="00321D17"/>
    <w:rsid w:val="00321F58"/>
    <w:rsid w:val="00322F78"/>
    <w:rsid w:val="00323E7B"/>
    <w:rsid w:val="003241A0"/>
    <w:rsid w:val="003241E0"/>
    <w:rsid w:val="00324BB9"/>
    <w:rsid w:val="003256B0"/>
    <w:rsid w:val="003259D0"/>
    <w:rsid w:val="00326B03"/>
    <w:rsid w:val="003273A4"/>
    <w:rsid w:val="00327CC2"/>
    <w:rsid w:val="003310AD"/>
    <w:rsid w:val="00332043"/>
    <w:rsid w:val="00332A44"/>
    <w:rsid w:val="00333411"/>
    <w:rsid w:val="00333960"/>
    <w:rsid w:val="00333F5A"/>
    <w:rsid w:val="00334158"/>
    <w:rsid w:val="00334BFB"/>
    <w:rsid w:val="00335156"/>
    <w:rsid w:val="003368FB"/>
    <w:rsid w:val="00336BE0"/>
    <w:rsid w:val="00336CCD"/>
    <w:rsid w:val="00337401"/>
    <w:rsid w:val="003375C8"/>
    <w:rsid w:val="00337932"/>
    <w:rsid w:val="0034060A"/>
    <w:rsid w:val="0034066A"/>
    <w:rsid w:val="003416D0"/>
    <w:rsid w:val="003417C2"/>
    <w:rsid w:val="003425E1"/>
    <w:rsid w:val="00342BE3"/>
    <w:rsid w:val="00342FA1"/>
    <w:rsid w:val="00343071"/>
    <w:rsid w:val="00343B6F"/>
    <w:rsid w:val="003446C3"/>
    <w:rsid w:val="00344EED"/>
    <w:rsid w:val="00344F6B"/>
    <w:rsid w:val="003457F7"/>
    <w:rsid w:val="00345CEC"/>
    <w:rsid w:val="00346E76"/>
    <w:rsid w:val="00347FAD"/>
    <w:rsid w:val="003504D3"/>
    <w:rsid w:val="00350760"/>
    <w:rsid w:val="00350B53"/>
    <w:rsid w:val="00350D6A"/>
    <w:rsid w:val="0035222E"/>
    <w:rsid w:val="0035386C"/>
    <w:rsid w:val="00353E8B"/>
    <w:rsid w:val="00354695"/>
    <w:rsid w:val="003548D4"/>
    <w:rsid w:val="003549DB"/>
    <w:rsid w:val="00354F7F"/>
    <w:rsid w:val="0035677B"/>
    <w:rsid w:val="003605F9"/>
    <w:rsid w:val="003607DB"/>
    <w:rsid w:val="003610B5"/>
    <w:rsid w:val="00362719"/>
    <w:rsid w:val="003627E8"/>
    <w:rsid w:val="003636A3"/>
    <w:rsid w:val="003636D6"/>
    <w:rsid w:val="003638F8"/>
    <w:rsid w:val="00363C97"/>
    <w:rsid w:val="00363DC5"/>
    <w:rsid w:val="00364E49"/>
    <w:rsid w:val="00365486"/>
    <w:rsid w:val="00365A77"/>
    <w:rsid w:val="003660B5"/>
    <w:rsid w:val="00366461"/>
    <w:rsid w:val="003665F7"/>
    <w:rsid w:val="00366AE2"/>
    <w:rsid w:val="00367620"/>
    <w:rsid w:val="00367D20"/>
    <w:rsid w:val="00367DFA"/>
    <w:rsid w:val="00367FA0"/>
    <w:rsid w:val="003703F0"/>
    <w:rsid w:val="003705E3"/>
    <w:rsid w:val="00370829"/>
    <w:rsid w:val="00370B79"/>
    <w:rsid w:val="003716CC"/>
    <w:rsid w:val="003717B1"/>
    <w:rsid w:val="00371D98"/>
    <w:rsid w:val="00372140"/>
    <w:rsid w:val="00374634"/>
    <w:rsid w:val="00374932"/>
    <w:rsid w:val="00374EE9"/>
    <w:rsid w:val="00375649"/>
    <w:rsid w:val="00376C38"/>
    <w:rsid w:val="00377366"/>
    <w:rsid w:val="00377A8A"/>
    <w:rsid w:val="00377F61"/>
    <w:rsid w:val="003809C7"/>
    <w:rsid w:val="00380C0A"/>
    <w:rsid w:val="00381785"/>
    <w:rsid w:val="00381A77"/>
    <w:rsid w:val="003829FA"/>
    <w:rsid w:val="0038318F"/>
    <w:rsid w:val="0038344D"/>
    <w:rsid w:val="00383832"/>
    <w:rsid w:val="00383C6D"/>
    <w:rsid w:val="00383DEB"/>
    <w:rsid w:val="0038429C"/>
    <w:rsid w:val="00384E10"/>
    <w:rsid w:val="00384F71"/>
    <w:rsid w:val="003851AE"/>
    <w:rsid w:val="0038585E"/>
    <w:rsid w:val="00385F91"/>
    <w:rsid w:val="0038695A"/>
    <w:rsid w:val="003874F9"/>
    <w:rsid w:val="00387B1B"/>
    <w:rsid w:val="00387DE9"/>
    <w:rsid w:val="00387F1F"/>
    <w:rsid w:val="003902C3"/>
    <w:rsid w:val="003918C1"/>
    <w:rsid w:val="00391F56"/>
    <w:rsid w:val="00392684"/>
    <w:rsid w:val="00393B6B"/>
    <w:rsid w:val="0039454D"/>
    <w:rsid w:val="003947AA"/>
    <w:rsid w:val="003950C8"/>
    <w:rsid w:val="0039539A"/>
    <w:rsid w:val="003954A0"/>
    <w:rsid w:val="003958F2"/>
    <w:rsid w:val="00395B88"/>
    <w:rsid w:val="00395E33"/>
    <w:rsid w:val="00396972"/>
    <w:rsid w:val="00396D92"/>
    <w:rsid w:val="00397EA3"/>
    <w:rsid w:val="003A07ED"/>
    <w:rsid w:val="003A17A7"/>
    <w:rsid w:val="003A1C78"/>
    <w:rsid w:val="003A251D"/>
    <w:rsid w:val="003A293B"/>
    <w:rsid w:val="003A3601"/>
    <w:rsid w:val="003A43F0"/>
    <w:rsid w:val="003A5B9D"/>
    <w:rsid w:val="003A5E44"/>
    <w:rsid w:val="003A6A38"/>
    <w:rsid w:val="003A6B38"/>
    <w:rsid w:val="003B01DE"/>
    <w:rsid w:val="003B07FA"/>
    <w:rsid w:val="003B13E0"/>
    <w:rsid w:val="003B18B5"/>
    <w:rsid w:val="003B19A4"/>
    <w:rsid w:val="003B1E15"/>
    <w:rsid w:val="003B2555"/>
    <w:rsid w:val="003B2724"/>
    <w:rsid w:val="003B2893"/>
    <w:rsid w:val="003B332A"/>
    <w:rsid w:val="003B3677"/>
    <w:rsid w:val="003B3C5A"/>
    <w:rsid w:val="003B3C8C"/>
    <w:rsid w:val="003B3F53"/>
    <w:rsid w:val="003B4A53"/>
    <w:rsid w:val="003B4EF2"/>
    <w:rsid w:val="003B5C33"/>
    <w:rsid w:val="003B671A"/>
    <w:rsid w:val="003B69BC"/>
    <w:rsid w:val="003B6A8C"/>
    <w:rsid w:val="003B7240"/>
    <w:rsid w:val="003B76EF"/>
    <w:rsid w:val="003C1F2A"/>
    <w:rsid w:val="003C22C0"/>
    <w:rsid w:val="003C359C"/>
    <w:rsid w:val="003C3EF3"/>
    <w:rsid w:val="003C3F9F"/>
    <w:rsid w:val="003C5636"/>
    <w:rsid w:val="003C58F8"/>
    <w:rsid w:val="003C5CAA"/>
    <w:rsid w:val="003C65AE"/>
    <w:rsid w:val="003C67F4"/>
    <w:rsid w:val="003C6836"/>
    <w:rsid w:val="003C6D4D"/>
    <w:rsid w:val="003C6E15"/>
    <w:rsid w:val="003C7064"/>
    <w:rsid w:val="003D02AF"/>
    <w:rsid w:val="003D069D"/>
    <w:rsid w:val="003D0E2F"/>
    <w:rsid w:val="003D156A"/>
    <w:rsid w:val="003D18D8"/>
    <w:rsid w:val="003D200B"/>
    <w:rsid w:val="003D26AF"/>
    <w:rsid w:val="003D28FD"/>
    <w:rsid w:val="003D2F68"/>
    <w:rsid w:val="003D2FB7"/>
    <w:rsid w:val="003D3722"/>
    <w:rsid w:val="003D39A6"/>
    <w:rsid w:val="003D3BD8"/>
    <w:rsid w:val="003D3C3E"/>
    <w:rsid w:val="003D3F4D"/>
    <w:rsid w:val="003D484C"/>
    <w:rsid w:val="003D5859"/>
    <w:rsid w:val="003D61F1"/>
    <w:rsid w:val="003D6E16"/>
    <w:rsid w:val="003D7034"/>
    <w:rsid w:val="003D7048"/>
    <w:rsid w:val="003D7778"/>
    <w:rsid w:val="003D7A94"/>
    <w:rsid w:val="003D7E1E"/>
    <w:rsid w:val="003E0F14"/>
    <w:rsid w:val="003E1345"/>
    <w:rsid w:val="003E1DBA"/>
    <w:rsid w:val="003E24DA"/>
    <w:rsid w:val="003E3844"/>
    <w:rsid w:val="003E3C5E"/>
    <w:rsid w:val="003E45C7"/>
    <w:rsid w:val="003E4FE5"/>
    <w:rsid w:val="003E504B"/>
    <w:rsid w:val="003E5B13"/>
    <w:rsid w:val="003E603A"/>
    <w:rsid w:val="003E628A"/>
    <w:rsid w:val="003E62A7"/>
    <w:rsid w:val="003E64E5"/>
    <w:rsid w:val="003E6C73"/>
    <w:rsid w:val="003E731A"/>
    <w:rsid w:val="003F138B"/>
    <w:rsid w:val="003F15D5"/>
    <w:rsid w:val="003F160E"/>
    <w:rsid w:val="003F164B"/>
    <w:rsid w:val="003F1D80"/>
    <w:rsid w:val="003F1E2C"/>
    <w:rsid w:val="003F2449"/>
    <w:rsid w:val="003F27E9"/>
    <w:rsid w:val="003F2886"/>
    <w:rsid w:val="003F47ED"/>
    <w:rsid w:val="003F4EDF"/>
    <w:rsid w:val="003F52C0"/>
    <w:rsid w:val="003F5B98"/>
    <w:rsid w:val="003F65CB"/>
    <w:rsid w:val="003F7259"/>
    <w:rsid w:val="003F74A0"/>
    <w:rsid w:val="004017CC"/>
    <w:rsid w:val="00401AB6"/>
    <w:rsid w:val="00401AD1"/>
    <w:rsid w:val="00402962"/>
    <w:rsid w:val="004039E5"/>
    <w:rsid w:val="00403A15"/>
    <w:rsid w:val="0040435A"/>
    <w:rsid w:val="004049BE"/>
    <w:rsid w:val="00404B59"/>
    <w:rsid w:val="00405EC4"/>
    <w:rsid w:val="0040644C"/>
    <w:rsid w:val="0040694A"/>
    <w:rsid w:val="00406CA4"/>
    <w:rsid w:val="00406DFB"/>
    <w:rsid w:val="00406E43"/>
    <w:rsid w:val="0040740F"/>
    <w:rsid w:val="00407478"/>
    <w:rsid w:val="00410283"/>
    <w:rsid w:val="00410DE9"/>
    <w:rsid w:val="00412621"/>
    <w:rsid w:val="004128C1"/>
    <w:rsid w:val="00412CC9"/>
    <w:rsid w:val="004132C7"/>
    <w:rsid w:val="00413430"/>
    <w:rsid w:val="00413514"/>
    <w:rsid w:val="004145AC"/>
    <w:rsid w:val="00414B02"/>
    <w:rsid w:val="00415727"/>
    <w:rsid w:val="00415A0C"/>
    <w:rsid w:val="00416276"/>
    <w:rsid w:val="00416C81"/>
    <w:rsid w:val="00417281"/>
    <w:rsid w:val="004173BC"/>
    <w:rsid w:val="00417DE7"/>
    <w:rsid w:val="00417E87"/>
    <w:rsid w:val="00417FF5"/>
    <w:rsid w:val="00420C38"/>
    <w:rsid w:val="00420E65"/>
    <w:rsid w:val="00420E9E"/>
    <w:rsid w:val="004219E2"/>
    <w:rsid w:val="00421A06"/>
    <w:rsid w:val="00421BC8"/>
    <w:rsid w:val="00422473"/>
    <w:rsid w:val="00423602"/>
    <w:rsid w:val="0042457A"/>
    <w:rsid w:val="00424B9E"/>
    <w:rsid w:val="00425017"/>
    <w:rsid w:val="00426A97"/>
    <w:rsid w:val="00427041"/>
    <w:rsid w:val="00427DCC"/>
    <w:rsid w:val="00430942"/>
    <w:rsid w:val="0043263E"/>
    <w:rsid w:val="004326C9"/>
    <w:rsid w:val="00432E3E"/>
    <w:rsid w:val="00433599"/>
    <w:rsid w:val="00433820"/>
    <w:rsid w:val="00434114"/>
    <w:rsid w:val="004354E3"/>
    <w:rsid w:val="00435BAD"/>
    <w:rsid w:val="00436369"/>
    <w:rsid w:val="00436E44"/>
    <w:rsid w:val="004372D9"/>
    <w:rsid w:val="00437BC2"/>
    <w:rsid w:val="00437D53"/>
    <w:rsid w:val="004404A9"/>
    <w:rsid w:val="00440EF0"/>
    <w:rsid w:val="00441ADF"/>
    <w:rsid w:val="00441DB7"/>
    <w:rsid w:val="0044277E"/>
    <w:rsid w:val="004432AA"/>
    <w:rsid w:val="00443919"/>
    <w:rsid w:val="00443C3C"/>
    <w:rsid w:val="00443CCB"/>
    <w:rsid w:val="00444A55"/>
    <w:rsid w:val="00445167"/>
    <w:rsid w:val="0044528A"/>
    <w:rsid w:val="00445D65"/>
    <w:rsid w:val="00445DFA"/>
    <w:rsid w:val="0044640A"/>
    <w:rsid w:val="00446810"/>
    <w:rsid w:val="00447100"/>
    <w:rsid w:val="00447839"/>
    <w:rsid w:val="0045026C"/>
    <w:rsid w:val="0045113D"/>
    <w:rsid w:val="00451288"/>
    <w:rsid w:val="0045235A"/>
    <w:rsid w:val="004526CC"/>
    <w:rsid w:val="004527CB"/>
    <w:rsid w:val="0045368A"/>
    <w:rsid w:val="004537DB"/>
    <w:rsid w:val="00453FB1"/>
    <w:rsid w:val="00454898"/>
    <w:rsid w:val="00457B05"/>
    <w:rsid w:val="00457C90"/>
    <w:rsid w:val="00460034"/>
    <w:rsid w:val="004605CA"/>
    <w:rsid w:val="00460776"/>
    <w:rsid w:val="0046146A"/>
    <w:rsid w:val="004615E8"/>
    <w:rsid w:val="0046179F"/>
    <w:rsid w:val="00461999"/>
    <w:rsid w:val="004622FD"/>
    <w:rsid w:val="004625CA"/>
    <w:rsid w:val="00462602"/>
    <w:rsid w:val="0046278C"/>
    <w:rsid w:val="00463582"/>
    <w:rsid w:val="004647F2"/>
    <w:rsid w:val="00465B62"/>
    <w:rsid w:val="00465FDD"/>
    <w:rsid w:val="004661BE"/>
    <w:rsid w:val="00466DFA"/>
    <w:rsid w:val="0046741C"/>
    <w:rsid w:val="0046753C"/>
    <w:rsid w:val="004710C4"/>
    <w:rsid w:val="0047225C"/>
    <w:rsid w:val="00472A83"/>
    <w:rsid w:val="00472EFF"/>
    <w:rsid w:val="0047449B"/>
    <w:rsid w:val="00474F78"/>
    <w:rsid w:val="00476FCE"/>
    <w:rsid w:val="0047716D"/>
    <w:rsid w:val="0047794A"/>
    <w:rsid w:val="0048006A"/>
    <w:rsid w:val="0048046E"/>
    <w:rsid w:val="004809F1"/>
    <w:rsid w:val="00481157"/>
    <w:rsid w:val="00482E8A"/>
    <w:rsid w:val="00483969"/>
    <w:rsid w:val="00483FC9"/>
    <w:rsid w:val="00484315"/>
    <w:rsid w:val="004853F1"/>
    <w:rsid w:val="004857D7"/>
    <w:rsid w:val="00485EE0"/>
    <w:rsid w:val="00486228"/>
    <w:rsid w:val="004862A3"/>
    <w:rsid w:val="0048646D"/>
    <w:rsid w:val="00486AD7"/>
    <w:rsid w:val="00486C12"/>
    <w:rsid w:val="0048773A"/>
    <w:rsid w:val="004877F9"/>
    <w:rsid w:val="00487CA5"/>
    <w:rsid w:val="00487EB0"/>
    <w:rsid w:val="00487EB6"/>
    <w:rsid w:val="004904D4"/>
    <w:rsid w:val="004905B1"/>
    <w:rsid w:val="00490E64"/>
    <w:rsid w:val="00493194"/>
    <w:rsid w:val="00493AD9"/>
    <w:rsid w:val="00494110"/>
    <w:rsid w:val="00494477"/>
    <w:rsid w:val="004945FC"/>
    <w:rsid w:val="00494A1C"/>
    <w:rsid w:val="00494AFA"/>
    <w:rsid w:val="00494BEB"/>
    <w:rsid w:val="00497246"/>
    <w:rsid w:val="004A02EE"/>
    <w:rsid w:val="004A0C93"/>
    <w:rsid w:val="004A16F5"/>
    <w:rsid w:val="004A1C0A"/>
    <w:rsid w:val="004A1D06"/>
    <w:rsid w:val="004A273A"/>
    <w:rsid w:val="004A2B66"/>
    <w:rsid w:val="004A3E00"/>
    <w:rsid w:val="004A4152"/>
    <w:rsid w:val="004A52DD"/>
    <w:rsid w:val="004A55FC"/>
    <w:rsid w:val="004A5946"/>
    <w:rsid w:val="004A5BED"/>
    <w:rsid w:val="004A6DAA"/>
    <w:rsid w:val="004A6E09"/>
    <w:rsid w:val="004A7070"/>
    <w:rsid w:val="004A7D12"/>
    <w:rsid w:val="004B0259"/>
    <w:rsid w:val="004B02A8"/>
    <w:rsid w:val="004B0FBB"/>
    <w:rsid w:val="004B1541"/>
    <w:rsid w:val="004B19C6"/>
    <w:rsid w:val="004B1BAC"/>
    <w:rsid w:val="004B1C64"/>
    <w:rsid w:val="004B1D66"/>
    <w:rsid w:val="004B24C1"/>
    <w:rsid w:val="004B2E56"/>
    <w:rsid w:val="004B3C8D"/>
    <w:rsid w:val="004B4474"/>
    <w:rsid w:val="004B4AEF"/>
    <w:rsid w:val="004B573D"/>
    <w:rsid w:val="004B5785"/>
    <w:rsid w:val="004B5A91"/>
    <w:rsid w:val="004B6E5E"/>
    <w:rsid w:val="004B70CF"/>
    <w:rsid w:val="004C0E52"/>
    <w:rsid w:val="004C255D"/>
    <w:rsid w:val="004C265F"/>
    <w:rsid w:val="004C2CCC"/>
    <w:rsid w:val="004C3557"/>
    <w:rsid w:val="004C3764"/>
    <w:rsid w:val="004C3CEF"/>
    <w:rsid w:val="004C3E43"/>
    <w:rsid w:val="004C479D"/>
    <w:rsid w:val="004C4A6D"/>
    <w:rsid w:val="004C5790"/>
    <w:rsid w:val="004C58B4"/>
    <w:rsid w:val="004C64CF"/>
    <w:rsid w:val="004C69B1"/>
    <w:rsid w:val="004C6B15"/>
    <w:rsid w:val="004C6F5D"/>
    <w:rsid w:val="004C7593"/>
    <w:rsid w:val="004C7990"/>
    <w:rsid w:val="004D0683"/>
    <w:rsid w:val="004D111F"/>
    <w:rsid w:val="004D124F"/>
    <w:rsid w:val="004D22B8"/>
    <w:rsid w:val="004D3505"/>
    <w:rsid w:val="004D4083"/>
    <w:rsid w:val="004D5EE8"/>
    <w:rsid w:val="004D69C2"/>
    <w:rsid w:val="004D6FF3"/>
    <w:rsid w:val="004D77AA"/>
    <w:rsid w:val="004E039A"/>
    <w:rsid w:val="004E0A1F"/>
    <w:rsid w:val="004E0A27"/>
    <w:rsid w:val="004E0BA0"/>
    <w:rsid w:val="004E0C7E"/>
    <w:rsid w:val="004E0E8B"/>
    <w:rsid w:val="004E0ECC"/>
    <w:rsid w:val="004E1BBB"/>
    <w:rsid w:val="004E26B1"/>
    <w:rsid w:val="004E3277"/>
    <w:rsid w:val="004E3A71"/>
    <w:rsid w:val="004E3B58"/>
    <w:rsid w:val="004E41DD"/>
    <w:rsid w:val="004E4AD0"/>
    <w:rsid w:val="004E4B76"/>
    <w:rsid w:val="004E50D7"/>
    <w:rsid w:val="004E5A03"/>
    <w:rsid w:val="004E5C4C"/>
    <w:rsid w:val="004E5CE0"/>
    <w:rsid w:val="004E604B"/>
    <w:rsid w:val="004E6E01"/>
    <w:rsid w:val="004E7221"/>
    <w:rsid w:val="004E7F16"/>
    <w:rsid w:val="004F01D0"/>
    <w:rsid w:val="004F0E9F"/>
    <w:rsid w:val="004F20A9"/>
    <w:rsid w:val="004F44F6"/>
    <w:rsid w:val="004F459D"/>
    <w:rsid w:val="004F6300"/>
    <w:rsid w:val="004F6A4B"/>
    <w:rsid w:val="004F6FA8"/>
    <w:rsid w:val="004F717D"/>
    <w:rsid w:val="005003CA"/>
    <w:rsid w:val="0050067F"/>
    <w:rsid w:val="00500CE3"/>
    <w:rsid w:val="005010DF"/>
    <w:rsid w:val="00501159"/>
    <w:rsid w:val="00501AB7"/>
    <w:rsid w:val="00502388"/>
    <w:rsid w:val="005026BF"/>
    <w:rsid w:val="00502F19"/>
    <w:rsid w:val="00502F1E"/>
    <w:rsid w:val="005030A9"/>
    <w:rsid w:val="00503A16"/>
    <w:rsid w:val="00504213"/>
    <w:rsid w:val="0050453A"/>
    <w:rsid w:val="00504AB8"/>
    <w:rsid w:val="005050B4"/>
    <w:rsid w:val="0050553E"/>
    <w:rsid w:val="00507AD5"/>
    <w:rsid w:val="00507C86"/>
    <w:rsid w:val="0051007F"/>
    <w:rsid w:val="005105A7"/>
    <w:rsid w:val="005106C5"/>
    <w:rsid w:val="0051080F"/>
    <w:rsid w:val="00510C1E"/>
    <w:rsid w:val="00510D79"/>
    <w:rsid w:val="00511768"/>
    <w:rsid w:val="00511903"/>
    <w:rsid w:val="00511CBA"/>
    <w:rsid w:val="005127D2"/>
    <w:rsid w:val="005127D4"/>
    <w:rsid w:val="00512999"/>
    <w:rsid w:val="00512BBB"/>
    <w:rsid w:val="00512BE7"/>
    <w:rsid w:val="005132D6"/>
    <w:rsid w:val="0051343E"/>
    <w:rsid w:val="00513964"/>
    <w:rsid w:val="00513B60"/>
    <w:rsid w:val="00514831"/>
    <w:rsid w:val="00514FEA"/>
    <w:rsid w:val="005150D2"/>
    <w:rsid w:val="005153D6"/>
    <w:rsid w:val="00517FA6"/>
    <w:rsid w:val="0052056E"/>
    <w:rsid w:val="005209A2"/>
    <w:rsid w:val="00521DE8"/>
    <w:rsid w:val="00521F0E"/>
    <w:rsid w:val="00521F5C"/>
    <w:rsid w:val="005223FD"/>
    <w:rsid w:val="00522DDA"/>
    <w:rsid w:val="00522F47"/>
    <w:rsid w:val="00523345"/>
    <w:rsid w:val="0052338E"/>
    <w:rsid w:val="00523454"/>
    <w:rsid w:val="005236CD"/>
    <w:rsid w:val="005242E2"/>
    <w:rsid w:val="00525E77"/>
    <w:rsid w:val="005260DB"/>
    <w:rsid w:val="00531D8E"/>
    <w:rsid w:val="00532250"/>
    <w:rsid w:val="00533E04"/>
    <w:rsid w:val="00534253"/>
    <w:rsid w:val="005345C0"/>
    <w:rsid w:val="00534B7C"/>
    <w:rsid w:val="0053571C"/>
    <w:rsid w:val="005357B9"/>
    <w:rsid w:val="00536660"/>
    <w:rsid w:val="00536BD0"/>
    <w:rsid w:val="005374B5"/>
    <w:rsid w:val="00537789"/>
    <w:rsid w:val="00540359"/>
    <w:rsid w:val="005403BF"/>
    <w:rsid w:val="005407DE"/>
    <w:rsid w:val="00540830"/>
    <w:rsid w:val="00540AE4"/>
    <w:rsid w:val="00540CE5"/>
    <w:rsid w:val="00541333"/>
    <w:rsid w:val="005417E8"/>
    <w:rsid w:val="00541C26"/>
    <w:rsid w:val="00542DBA"/>
    <w:rsid w:val="00542FCA"/>
    <w:rsid w:val="005430F0"/>
    <w:rsid w:val="005439F1"/>
    <w:rsid w:val="00544443"/>
    <w:rsid w:val="0054533E"/>
    <w:rsid w:val="005456B2"/>
    <w:rsid w:val="00545E12"/>
    <w:rsid w:val="00546027"/>
    <w:rsid w:val="005463A2"/>
    <w:rsid w:val="005464EB"/>
    <w:rsid w:val="00546C98"/>
    <w:rsid w:val="0054709C"/>
    <w:rsid w:val="005475DD"/>
    <w:rsid w:val="00547835"/>
    <w:rsid w:val="0055021C"/>
    <w:rsid w:val="005503B8"/>
    <w:rsid w:val="005507AC"/>
    <w:rsid w:val="00550A2D"/>
    <w:rsid w:val="00551E14"/>
    <w:rsid w:val="00552474"/>
    <w:rsid w:val="00552EC3"/>
    <w:rsid w:val="00552ED3"/>
    <w:rsid w:val="00553D6C"/>
    <w:rsid w:val="005543C3"/>
    <w:rsid w:val="00554692"/>
    <w:rsid w:val="00554B88"/>
    <w:rsid w:val="0055516E"/>
    <w:rsid w:val="00555E0C"/>
    <w:rsid w:val="00555E1F"/>
    <w:rsid w:val="005561F0"/>
    <w:rsid w:val="005606DC"/>
    <w:rsid w:val="00560C06"/>
    <w:rsid w:val="00560D33"/>
    <w:rsid w:val="00560F64"/>
    <w:rsid w:val="00561E44"/>
    <w:rsid w:val="00562B59"/>
    <w:rsid w:val="005640E3"/>
    <w:rsid w:val="0056424C"/>
    <w:rsid w:val="00564BE1"/>
    <w:rsid w:val="005650AD"/>
    <w:rsid w:val="0056515E"/>
    <w:rsid w:val="00565686"/>
    <w:rsid w:val="005662C9"/>
    <w:rsid w:val="00566775"/>
    <w:rsid w:val="0056687A"/>
    <w:rsid w:val="005669AE"/>
    <w:rsid w:val="00567657"/>
    <w:rsid w:val="0056765A"/>
    <w:rsid w:val="00567765"/>
    <w:rsid w:val="00567F81"/>
    <w:rsid w:val="00570230"/>
    <w:rsid w:val="005711F9"/>
    <w:rsid w:val="00571349"/>
    <w:rsid w:val="00571CA2"/>
    <w:rsid w:val="005738DF"/>
    <w:rsid w:val="00573CF6"/>
    <w:rsid w:val="00573D49"/>
    <w:rsid w:val="00573E16"/>
    <w:rsid w:val="005752F3"/>
    <w:rsid w:val="0057581E"/>
    <w:rsid w:val="005759B7"/>
    <w:rsid w:val="005774F8"/>
    <w:rsid w:val="00577564"/>
    <w:rsid w:val="005778BD"/>
    <w:rsid w:val="00580FC1"/>
    <w:rsid w:val="0058136C"/>
    <w:rsid w:val="00581AC2"/>
    <w:rsid w:val="00581BE5"/>
    <w:rsid w:val="00581E0F"/>
    <w:rsid w:val="00581FF7"/>
    <w:rsid w:val="00582226"/>
    <w:rsid w:val="00582590"/>
    <w:rsid w:val="0058502E"/>
    <w:rsid w:val="00585446"/>
    <w:rsid w:val="00586BFC"/>
    <w:rsid w:val="00586C1A"/>
    <w:rsid w:val="0058700E"/>
    <w:rsid w:val="0058730E"/>
    <w:rsid w:val="005903FB"/>
    <w:rsid w:val="00590C0D"/>
    <w:rsid w:val="005914BD"/>
    <w:rsid w:val="005916E2"/>
    <w:rsid w:val="00592FBF"/>
    <w:rsid w:val="00593564"/>
    <w:rsid w:val="00594936"/>
    <w:rsid w:val="005951D5"/>
    <w:rsid w:val="005955E2"/>
    <w:rsid w:val="00595735"/>
    <w:rsid w:val="00596465"/>
    <w:rsid w:val="005965B5"/>
    <w:rsid w:val="00596EEC"/>
    <w:rsid w:val="00597CD0"/>
    <w:rsid w:val="005A08A9"/>
    <w:rsid w:val="005A0B9C"/>
    <w:rsid w:val="005A12D2"/>
    <w:rsid w:val="005A1352"/>
    <w:rsid w:val="005A160E"/>
    <w:rsid w:val="005A16A7"/>
    <w:rsid w:val="005A193F"/>
    <w:rsid w:val="005A2E02"/>
    <w:rsid w:val="005A37F3"/>
    <w:rsid w:val="005A50D4"/>
    <w:rsid w:val="005A626E"/>
    <w:rsid w:val="005A6479"/>
    <w:rsid w:val="005A7952"/>
    <w:rsid w:val="005A798B"/>
    <w:rsid w:val="005A7D7A"/>
    <w:rsid w:val="005A7FEE"/>
    <w:rsid w:val="005B038D"/>
    <w:rsid w:val="005B0975"/>
    <w:rsid w:val="005B098F"/>
    <w:rsid w:val="005B11D7"/>
    <w:rsid w:val="005B146D"/>
    <w:rsid w:val="005B256B"/>
    <w:rsid w:val="005B3D97"/>
    <w:rsid w:val="005B3EAD"/>
    <w:rsid w:val="005B43B6"/>
    <w:rsid w:val="005B50D1"/>
    <w:rsid w:val="005B5462"/>
    <w:rsid w:val="005B59D7"/>
    <w:rsid w:val="005B6886"/>
    <w:rsid w:val="005B6A37"/>
    <w:rsid w:val="005B6BF3"/>
    <w:rsid w:val="005C01F5"/>
    <w:rsid w:val="005C058D"/>
    <w:rsid w:val="005C0E85"/>
    <w:rsid w:val="005C206A"/>
    <w:rsid w:val="005C2328"/>
    <w:rsid w:val="005C23CE"/>
    <w:rsid w:val="005C2A9D"/>
    <w:rsid w:val="005C3ACF"/>
    <w:rsid w:val="005C4A18"/>
    <w:rsid w:val="005C4E01"/>
    <w:rsid w:val="005C5480"/>
    <w:rsid w:val="005C60A5"/>
    <w:rsid w:val="005C6240"/>
    <w:rsid w:val="005C6F4D"/>
    <w:rsid w:val="005D076C"/>
    <w:rsid w:val="005D0AF1"/>
    <w:rsid w:val="005D0BDC"/>
    <w:rsid w:val="005D123A"/>
    <w:rsid w:val="005D1324"/>
    <w:rsid w:val="005D1C13"/>
    <w:rsid w:val="005D2685"/>
    <w:rsid w:val="005D345F"/>
    <w:rsid w:val="005D42C9"/>
    <w:rsid w:val="005D4F5A"/>
    <w:rsid w:val="005D565B"/>
    <w:rsid w:val="005D64A6"/>
    <w:rsid w:val="005D6F20"/>
    <w:rsid w:val="005D77D5"/>
    <w:rsid w:val="005D7866"/>
    <w:rsid w:val="005E0083"/>
    <w:rsid w:val="005E0312"/>
    <w:rsid w:val="005E0475"/>
    <w:rsid w:val="005E0C5A"/>
    <w:rsid w:val="005E2A03"/>
    <w:rsid w:val="005E3165"/>
    <w:rsid w:val="005E357A"/>
    <w:rsid w:val="005E4411"/>
    <w:rsid w:val="005E46F7"/>
    <w:rsid w:val="005E51DF"/>
    <w:rsid w:val="005E55B5"/>
    <w:rsid w:val="005E5A64"/>
    <w:rsid w:val="005E755E"/>
    <w:rsid w:val="005E7EB2"/>
    <w:rsid w:val="005F0FE1"/>
    <w:rsid w:val="005F1510"/>
    <w:rsid w:val="005F15A8"/>
    <w:rsid w:val="005F2239"/>
    <w:rsid w:val="005F2847"/>
    <w:rsid w:val="005F306F"/>
    <w:rsid w:val="005F3290"/>
    <w:rsid w:val="005F33B6"/>
    <w:rsid w:val="005F3609"/>
    <w:rsid w:val="005F37FB"/>
    <w:rsid w:val="005F3B7D"/>
    <w:rsid w:val="005F45A1"/>
    <w:rsid w:val="005F45D9"/>
    <w:rsid w:val="005F4901"/>
    <w:rsid w:val="005F60D8"/>
    <w:rsid w:val="005F73EF"/>
    <w:rsid w:val="005F7793"/>
    <w:rsid w:val="005F7902"/>
    <w:rsid w:val="005F7A1B"/>
    <w:rsid w:val="005F7AB1"/>
    <w:rsid w:val="0060096B"/>
    <w:rsid w:val="0060150C"/>
    <w:rsid w:val="00602156"/>
    <w:rsid w:val="00602D00"/>
    <w:rsid w:val="00603878"/>
    <w:rsid w:val="006044BA"/>
    <w:rsid w:val="006044E8"/>
    <w:rsid w:val="00604AAD"/>
    <w:rsid w:val="00604D96"/>
    <w:rsid w:val="006060E7"/>
    <w:rsid w:val="00606314"/>
    <w:rsid w:val="006069AF"/>
    <w:rsid w:val="00606EC0"/>
    <w:rsid w:val="0060734B"/>
    <w:rsid w:val="00607A2B"/>
    <w:rsid w:val="00607AE7"/>
    <w:rsid w:val="00610431"/>
    <w:rsid w:val="00610BAA"/>
    <w:rsid w:val="00610D01"/>
    <w:rsid w:val="006122FB"/>
    <w:rsid w:val="00612C46"/>
    <w:rsid w:val="00613033"/>
    <w:rsid w:val="00613BA0"/>
    <w:rsid w:val="006156D7"/>
    <w:rsid w:val="0061587E"/>
    <w:rsid w:val="00616023"/>
    <w:rsid w:val="00616F79"/>
    <w:rsid w:val="00617D84"/>
    <w:rsid w:val="006202C0"/>
    <w:rsid w:val="00620578"/>
    <w:rsid w:val="00620EF5"/>
    <w:rsid w:val="00621D5F"/>
    <w:rsid w:val="006220CB"/>
    <w:rsid w:val="006224BD"/>
    <w:rsid w:val="00622CF4"/>
    <w:rsid w:val="006235A4"/>
    <w:rsid w:val="0062399A"/>
    <w:rsid w:val="00623DF5"/>
    <w:rsid w:val="00623E60"/>
    <w:rsid w:val="00623F01"/>
    <w:rsid w:val="006240F1"/>
    <w:rsid w:val="00624700"/>
    <w:rsid w:val="006251DC"/>
    <w:rsid w:val="00625466"/>
    <w:rsid w:val="00626045"/>
    <w:rsid w:val="00626366"/>
    <w:rsid w:val="00626DB2"/>
    <w:rsid w:val="00630292"/>
    <w:rsid w:val="006305C9"/>
    <w:rsid w:val="006308C2"/>
    <w:rsid w:val="00630BFB"/>
    <w:rsid w:val="006310A0"/>
    <w:rsid w:val="00631439"/>
    <w:rsid w:val="00632423"/>
    <w:rsid w:val="00632604"/>
    <w:rsid w:val="006342F3"/>
    <w:rsid w:val="0063444C"/>
    <w:rsid w:val="006352AA"/>
    <w:rsid w:val="00635401"/>
    <w:rsid w:val="00635FB1"/>
    <w:rsid w:val="0063626F"/>
    <w:rsid w:val="006362F9"/>
    <w:rsid w:val="00636D03"/>
    <w:rsid w:val="00636D08"/>
    <w:rsid w:val="00636E5D"/>
    <w:rsid w:val="00636FF7"/>
    <w:rsid w:val="0063727B"/>
    <w:rsid w:val="00637E67"/>
    <w:rsid w:val="00640BEC"/>
    <w:rsid w:val="006419E9"/>
    <w:rsid w:val="006426F1"/>
    <w:rsid w:val="0064381A"/>
    <w:rsid w:val="00644693"/>
    <w:rsid w:val="00644B53"/>
    <w:rsid w:val="00644DB4"/>
    <w:rsid w:val="00645DF1"/>
    <w:rsid w:val="00646D43"/>
    <w:rsid w:val="00646F7A"/>
    <w:rsid w:val="00647B16"/>
    <w:rsid w:val="00647C25"/>
    <w:rsid w:val="00647F72"/>
    <w:rsid w:val="00650066"/>
    <w:rsid w:val="006519AB"/>
    <w:rsid w:val="00652081"/>
    <w:rsid w:val="00652EFE"/>
    <w:rsid w:val="00652F4C"/>
    <w:rsid w:val="006536B0"/>
    <w:rsid w:val="00654FD4"/>
    <w:rsid w:val="006550AE"/>
    <w:rsid w:val="00655EE9"/>
    <w:rsid w:val="00660A0E"/>
    <w:rsid w:val="00660C8E"/>
    <w:rsid w:val="00662087"/>
    <w:rsid w:val="006621DB"/>
    <w:rsid w:val="006630C7"/>
    <w:rsid w:val="00663827"/>
    <w:rsid w:val="006638C7"/>
    <w:rsid w:val="00663E7A"/>
    <w:rsid w:val="006642DD"/>
    <w:rsid w:val="0066483E"/>
    <w:rsid w:val="00665463"/>
    <w:rsid w:val="00665646"/>
    <w:rsid w:val="00665719"/>
    <w:rsid w:val="00665733"/>
    <w:rsid w:val="00665D66"/>
    <w:rsid w:val="00665EB2"/>
    <w:rsid w:val="00670FDB"/>
    <w:rsid w:val="00671455"/>
    <w:rsid w:val="00671529"/>
    <w:rsid w:val="00672689"/>
    <w:rsid w:val="0067321D"/>
    <w:rsid w:val="0067396E"/>
    <w:rsid w:val="00674267"/>
    <w:rsid w:val="00674360"/>
    <w:rsid w:val="00674502"/>
    <w:rsid w:val="0067473C"/>
    <w:rsid w:val="0067733F"/>
    <w:rsid w:val="006774E0"/>
    <w:rsid w:val="00677CFF"/>
    <w:rsid w:val="006803ED"/>
    <w:rsid w:val="0068049E"/>
    <w:rsid w:val="00680BE8"/>
    <w:rsid w:val="00681092"/>
    <w:rsid w:val="00681C4F"/>
    <w:rsid w:val="00681CCB"/>
    <w:rsid w:val="006824EA"/>
    <w:rsid w:val="00684C13"/>
    <w:rsid w:val="006858BD"/>
    <w:rsid w:val="006862B3"/>
    <w:rsid w:val="0068749D"/>
    <w:rsid w:val="00687DF9"/>
    <w:rsid w:val="00692561"/>
    <w:rsid w:val="00692750"/>
    <w:rsid w:val="00692BEB"/>
    <w:rsid w:val="00693C5F"/>
    <w:rsid w:val="0069475C"/>
    <w:rsid w:val="00694D2B"/>
    <w:rsid w:val="00695713"/>
    <w:rsid w:val="0069571B"/>
    <w:rsid w:val="0069574D"/>
    <w:rsid w:val="00695821"/>
    <w:rsid w:val="00695A32"/>
    <w:rsid w:val="00695CC1"/>
    <w:rsid w:val="00696132"/>
    <w:rsid w:val="0069617D"/>
    <w:rsid w:val="0069621E"/>
    <w:rsid w:val="00696B96"/>
    <w:rsid w:val="00696C34"/>
    <w:rsid w:val="006971B3"/>
    <w:rsid w:val="00697E4C"/>
    <w:rsid w:val="006A0307"/>
    <w:rsid w:val="006A046C"/>
    <w:rsid w:val="006A15AD"/>
    <w:rsid w:val="006A249A"/>
    <w:rsid w:val="006A2A6D"/>
    <w:rsid w:val="006A344A"/>
    <w:rsid w:val="006A3D52"/>
    <w:rsid w:val="006A4669"/>
    <w:rsid w:val="006A48F3"/>
    <w:rsid w:val="006A4C77"/>
    <w:rsid w:val="006A4C9D"/>
    <w:rsid w:val="006B1960"/>
    <w:rsid w:val="006B1DFC"/>
    <w:rsid w:val="006B201B"/>
    <w:rsid w:val="006B214E"/>
    <w:rsid w:val="006B2639"/>
    <w:rsid w:val="006B30D8"/>
    <w:rsid w:val="006B33FC"/>
    <w:rsid w:val="006B3668"/>
    <w:rsid w:val="006B3E12"/>
    <w:rsid w:val="006B4288"/>
    <w:rsid w:val="006B4A32"/>
    <w:rsid w:val="006B532B"/>
    <w:rsid w:val="006B5E7C"/>
    <w:rsid w:val="006B7319"/>
    <w:rsid w:val="006C0083"/>
    <w:rsid w:val="006C0AFF"/>
    <w:rsid w:val="006C11D8"/>
    <w:rsid w:val="006C2CEF"/>
    <w:rsid w:val="006C3C90"/>
    <w:rsid w:val="006C3D8D"/>
    <w:rsid w:val="006C47E5"/>
    <w:rsid w:val="006C5161"/>
    <w:rsid w:val="006C5CC7"/>
    <w:rsid w:val="006C6A2C"/>
    <w:rsid w:val="006D0A25"/>
    <w:rsid w:val="006D0C24"/>
    <w:rsid w:val="006D21E9"/>
    <w:rsid w:val="006D3004"/>
    <w:rsid w:val="006D30E6"/>
    <w:rsid w:val="006D47E5"/>
    <w:rsid w:val="006D4834"/>
    <w:rsid w:val="006D48F3"/>
    <w:rsid w:val="006D54BE"/>
    <w:rsid w:val="006D6916"/>
    <w:rsid w:val="006D6C23"/>
    <w:rsid w:val="006D7A41"/>
    <w:rsid w:val="006E07D0"/>
    <w:rsid w:val="006E0BA4"/>
    <w:rsid w:val="006E0BAA"/>
    <w:rsid w:val="006E0BB2"/>
    <w:rsid w:val="006E1AED"/>
    <w:rsid w:val="006E210C"/>
    <w:rsid w:val="006E29E8"/>
    <w:rsid w:val="006E2E74"/>
    <w:rsid w:val="006E2F8D"/>
    <w:rsid w:val="006E3096"/>
    <w:rsid w:val="006E38DE"/>
    <w:rsid w:val="006E448C"/>
    <w:rsid w:val="006E485B"/>
    <w:rsid w:val="006E48C2"/>
    <w:rsid w:val="006E4BFD"/>
    <w:rsid w:val="006E4EB5"/>
    <w:rsid w:val="006E4F1B"/>
    <w:rsid w:val="006E52FB"/>
    <w:rsid w:val="006E5441"/>
    <w:rsid w:val="006E5459"/>
    <w:rsid w:val="006E6A5B"/>
    <w:rsid w:val="006E6FAD"/>
    <w:rsid w:val="006E79B7"/>
    <w:rsid w:val="006E7E3E"/>
    <w:rsid w:val="006F03E8"/>
    <w:rsid w:val="006F09B7"/>
    <w:rsid w:val="006F0C18"/>
    <w:rsid w:val="006F0CC5"/>
    <w:rsid w:val="006F1441"/>
    <w:rsid w:val="006F1FD8"/>
    <w:rsid w:val="006F2884"/>
    <w:rsid w:val="006F2F15"/>
    <w:rsid w:val="006F3BC7"/>
    <w:rsid w:val="006F469B"/>
    <w:rsid w:val="006F480C"/>
    <w:rsid w:val="006F52D4"/>
    <w:rsid w:val="006F57E7"/>
    <w:rsid w:val="006F58B8"/>
    <w:rsid w:val="006F5D84"/>
    <w:rsid w:val="006F63CD"/>
    <w:rsid w:val="006F6463"/>
    <w:rsid w:val="006F6D75"/>
    <w:rsid w:val="006F6E3B"/>
    <w:rsid w:val="006F76E7"/>
    <w:rsid w:val="006F7D99"/>
    <w:rsid w:val="006F7FF3"/>
    <w:rsid w:val="007000C3"/>
    <w:rsid w:val="0070025B"/>
    <w:rsid w:val="00701507"/>
    <w:rsid w:val="00701C4D"/>
    <w:rsid w:val="00701E96"/>
    <w:rsid w:val="00702C94"/>
    <w:rsid w:val="0070314D"/>
    <w:rsid w:val="00704329"/>
    <w:rsid w:val="007044B9"/>
    <w:rsid w:val="00705FF5"/>
    <w:rsid w:val="00706384"/>
    <w:rsid w:val="00706656"/>
    <w:rsid w:val="00706D05"/>
    <w:rsid w:val="00706D28"/>
    <w:rsid w:val="007075CF"/>
    <w:rsid w:val="007075D1"/>
    <w:rsid w:val="0071248F"/>
    <w:rsid w:val="00712CD2"/>
    <w:rsid w:val="0071301A"/>
    <w:rsid w:val="00713CA8"/>
    <w:rsid w:val="007148B9"/>
    <w:rsid w:val="00715B05"/>
    <w:rsid w:val="00717CAA"/>
    <w:rsid w:val="00720485"/>
    <w:rsid w:val="00721422"/>
    <w:rsid w:val="00721BA5"/>
    <w:rsid w:val="00721CCE"/>
    <w:rsid w:val="0072289F"/>
    <w:rsid w:val="007230F4"/>
    <w:rsid w:val="00724483"/>
    <w:rsid w:val="00724AFE"/>
    <w:rsid w:val="007253A7"/>
    <w:rsid w:val="007259AF"/>
    <w:rsid w:val="007259E2"/>
    <w:rsid w:val="00726429"/>
    <w:rsid w:val="007265E6"/>
    <w:rsid w:val="00727435"/>
    <w:rsid w:val="00727C66"/>
    <w:rsid w:val="007302F0"/>
    <w:rsid w:val="0073048A"/>
    <w:rsid w:val="00731366"/>
    <w:rsid w:val="00731CF5"/>
    <w:rsid w:val="007329F0"/>
    <w:rsid w:val="00732E0E"/>
    <w:rsid w:val="00733723"/>
    <w:rsid w:val="00734912"/>
    <w:rsid w:val="00734C8A"/>
    <w:rsid w:val="007351CE"/>
    <w:rsid w:val="007367D3"/>
    <w:rsid w:val="00737001"/>
    <w:rsid w:val="0073723F"/>
    <w:rsid w:val="0074046C"/>
    <w:rsid w:val="00740811"/>
    <w:rsid w:val="0074148D"/>
    <w:rsid w:val="007420A9"/>
    <w:rsid w:val="00742BF2"/>
    <w:rsid w:val="00743747"/>
    <w:rsid w:val="00743AD4"/>
    <w:rsid w:val="00744017"/>
    <w:rsid w:val="0074408A"/>
    <w:rsid w:val="007440D5"/>
    <w:rsid w:val="00744243"/>
    <w:rsid w:val="0074441E"/>
    <w:rsid w:val="00744657"/>
    <w:rsid w:val="007446AA"/>
    <w:rsid w:val="00744AC3"/>
    <w:rsid w:val="00744CB8"/>
    <w:rsid w:val="00746B92"/>
    <w:rsid w:val="00747121"/>
    <w:rsid w:val="0074745F"/>
    <w:rsid w:val="00747987"/>
    <w:rsid w:val="007504AF"/>
    <w:rsid w:val="00750D04"/>
    <w:rsid w:val="00750DBD"/>
    <w:rsid w:val="00751BA4"/>
    <w:rsid w:val="00752046"/>
    <w:rsid w:val="007521A4"/>
    <w:rsid w:val="007530C2"/>
    <w:rsid w:val="007534A1"/>
    <w:rsid w:val="0075522A"/>
    <w:rsid w:val="007552D2"/>
    <w:rsid w:val="007554EE"/>
    <w:rsid w:val="00755563"/>
    <w:rsid w:val="0075578C"/>
    <w:rsid w:val="00755F61"/>
    <w:rsid w:val="00756065"/>
    <w:rsid w:val="00756333"/>
    <w:rsid w:val="00756537"/>
    <w:rsid w:val="00757043"/>
    <w:rsid w:val="00757EBE"/>
    <w:rsid w:val="007608C4"/>
    <w:rsid w:val="00760CD2"/>
    <w:rsid w:val="00760E7B"/>
    <w:rsid w:val="00760F6B"/>
    <w:rsid w:val="00762065"/>
    <w:rsid w:val="00762423"/>
    <w:rsid w:val="007626AB"/>
    <w:rsid w:val="00762815"/>
    <w:rsid w:val="007639E6"/>
    <w:rsid w:val="00763DBB"/>
    <w:rsid w:val="00763EC7"/>
    <w:rsid w:val="007644AB"/>
    <w:rsid w:val="00764D34"/>
    <w:rsid w:val="007654F1"/>
    <w:rsid w:val="0076581F"/>
    <w:rsid w:val="00765A54"/>
    <w:rsid w:val="00766593"/>
    <w:rsid w:val="007666C7"/>
    <w:rsid w:val="00766CB0"/>
    <w:rsid w:val="007701FB"/>
    <w:rsid w:val="00773760"/>
    <w:rsid w:val="00773BD2"/>
    <w:rsid w:val="00774C31"/>
    <w:rsid w:val="007752B4"/>
    <w:rsid w:val="00777952"/>
    <w:rsid w:val="00777B5D"/>
    <w:rsid w:val="00777C09"/>
    <w:rsid w:val="00780DFB"/>
    <w:rsid w:val="00780E5F"/>
    <w:rsid w:val="00782D3B"/>
    <w:rsid w:val="00782F26"/>
    <w:rsid w:val="007830ED"/>
    <w:rsid w:val="00783309"/>
    <w:rsid w:val="007838B8"/>
    <w:rsid w:val="00783C14"/>
    <w:rsid w:val="007853A7"/>
    <w:rsid w:val="00786389"/>
    <w:rsid w:val="0078641F"/>
    <w:rsid w:val="00786900"/>
    <w:rsid w:val="007878B6"/>
    <w:rsid w:val="00787D23"/>
    <w:rsid w:val="007903E9"/>
    <w:rsid w:val="00790912"/>
    <w:rsid w:val="00790B9F"/>
    <w:rsid w:val="00791AFD"/>
    <w:rsid w:val="00791BC3"/>
    <w:rsid w:val="00791E22"/>
    <w:rsid w:val="00792921"/>
    <w:rsid w:val="00794D47"/>
    <w:rsid w:val="00795775"/>
    <w:rsid w:val="007965D0"/>
    <w:rsid w:val="00796A53"/>
    <w:rsid w:val="007972E4"/>
    <w:rsid w:val="00797763"/>
    <w:rsid w:val="00797D37"/>
    <w:rsid w:val="00797E23"/>
    <w:rsid w:val="007A082F"/>
    <w:rsid w:val="007A1165"/>
    <w:rsid w:val="007A228B"/>
    <w:rsid w:val="007A25B2"/>
    <w:rsid w:val="007A2B07"/>
    <w:rsid w:val="007A3398"/>
    <w:rsid w:val="007A4318"/>
    <w:rsid w:val="007A4CB7"/>
    <w:rsid w:val="007A508C"/>
    <w:rsid w:val="007A5969"/>
    <w:rsid w:val="007A5BCF"/>
    <w:rsid w:val="007A5E0E"/>
    <w:rsid w:val="007A5F32"/>
    <w:rsid w:val="007A72FF"/>
    <w:rsid w:val="007B0213"/>
    <w:rsid w:val="007B057F"/>
    <w:rsid w:val="007B09AE"/>
    <w:rsid w:val="007B11EB"/>
    <w:rsid w:val="007B1852"/>
    <w:rsid w:val="007B1868"/>
    <w:rsid w:val="007B1D96"/>
    <w:rsid w:val="007B2228"/>
    <w:rsid w:val="007B2AD4"/>
    <w:rsid w:val="007B2B90"/>
    <w:rsid w:val="007B2CE7"/>
    <w:rsid w:val="007B3EE8"/>
    <w:rsid w:val="007B4C66"/>
    <w:rsid w:val="007B5B69"/>
    <w:rsid w:val="007B66FB"/>
    <w:rsid w:val="007B6CA7"/>
    <w:rsid w:val="007B6E81"/>
    <w:rsid w:val="007B75B3"/>
    <w:rsid w:val="007B79F6"/>
    <w:rsid w:val="007B7ECA"/>
    <w:rsid w:val="007C053B"/>
    <w:rsid w:val="007C06EB"/>
    <w:rsid w:val="007C0E5C"/>
    <w:rsid w:val="007C10F3"/>
    <w:rsid w:val="007C1612"/>
    <w:rsid w:val="007C373E"/>
    <w:rsid w:val="007C3A41"/>
    <w:rsid w:val="007C41AE"/>
    <w:rsid w:val="007C50BD"/>
    <w:rsid w:val="007C51C8"/>
    <w:rsid w:val="007C5594"/>
    <w:rsid w:val="007C62F4"/>
    <w:rsid w:val="007C6FBB"/>
    <w:rsid w:val="007C7114"/>
    <w:rsid w:val="007C7B7F"/>
    <w:rsid w:val="007C7D18"/>
    <w:rsid w:val="007C7F6A"/>
    <w:rsid w:val="007D0470"/>
    <w:rsid w:val="007D0876"/>
    <w:rsid w:val="007D08A0"/>
    <w:rsid w:val="007D0A1E"/>
    <w:rsid w:val="007D0D42"/>
    <w:rsid w:val="007D0E0D"/>
    <w:rsid w:val="007D1863"/>
    <w:rsid w:val="007D2172"/>
    <w:rsid w:val="007D23FD"/>
    <w:rsid w:val="007D2836"/>
    <w:rsid w:val="007D3E2C"/>
    <w:rsid w:val="007D423F"/>
    <w:rsid w:val="007D4982"/>
    <w:rsid w:val="007D4EBC"/>
    <w:rsid w:val="007D532E"/>
    <w:rsid w:val="007D5E72"/>
    <w:rsid w:val="007E2390"/>
    <w:rsid w:val="007E2A35"/>
    <w:rsid w:val="007E2A9B"/>
    <w:rsid w:val="007E307D"/>
    <w:rsid w:val="007E32CA"/>
    <w:rsid w:val="007E3DB8"/>
    <w:rsid w:val="007E3F4B"/>
    <w:rsid w:val="007E4EC7"/>
    <w:rsid w:val="007E5624"/>
    <w:rsid w:val="007E6EF4"/>
    <w:rsid w:val="007E6FA5"/>
    <w:rsid w:val="007E741B"/>
    <w:rsid w:val="007E7891"/>
    <w:rsid w:val="007F083C"/>
    <w:rsid w:val="007F09D1"/>
    <w:rsid w:val="007F0CDD"/>
    <w:rsid w:val="007F119E"/>
    <w:rsid w:val="007F138C"/>
    <w:rsid w:val="007F16E8"/>
    <w:rsid w:val="007F1D7D"/>
    <w:rsid w:val="007F2394"/>
    <w:rsid w:val="007F2BA8"/>
    <w:rsid w:val="007F3193"/>
    <w:rsid w:val="007F33BB"/>
    <w:rsid w:val="007F45AD"/>
    <w:rsid w:val="007F5889"/>
    <w:rsid w:val="007F6192"/>
    <w:rsid w:val="007F64F2"/>
    <w:rsid w:val="007F6524"/>
    <w:rsid w:val="007F69FF"/>
    <w:rsid w:val="007F7385"/>
    <w:rsid w:val="00800751"/>
    <w:rsid w:val="00801124"/>
    <w:rsid w:val="00802935"/>
    <w:rsid w:val="00802A93"/>
    <w:rsid w:val="00802DCA"/>
    <w:rsid w:val="008038AC"/>
    <w:rsid w:val="008053CE"/>
    <w:rsid w:val="00805FD3"/>
    <w:rsid w:val="00807612"/>
    <w:rsid w:val="00807C12"/>
    <w:rsid w:val="00810049"/>
    <w:rsid w:val="008108B0"/>
    <w:rsid w:val="00810A1F"/>
    <w:rsid w:val="00811270"/>
    <w:rsid w:val="008112FE"/>
    <w:rsid w:val="008118AD"/>
    <w:rsid w:val="00811C26"/>
    <w:rsid w:val="00811F79"/>
    <w:rsid w:val="00811FDD"/>
    <w:rsid w:val="00812250"/>
    <w:rsid w:val="00812280"/>
    <w:rsid w:val="00812CBE"/>
    <w:rsid w:val="00812EDB"/>
    <w:rsid w:val="00813D1E"/>
    <w:rsid w:val="00813ED5"/>
    <w:rsid w:val="00814054"/>
    <w:rsid w:val="0081407D"/>
    <w:rsid w:val="008141DD"/>
    <w:rsid w:val="00816E81"/>
    <w:rsid w:val="008172FE"/>
    <w:rsid w:val="00817327"/>
    <w:rsid w:val="00817728"/>
    <w:rsid w:val="00820486"/>
    <w:rsid w:val="00823CB3"/>
    <w:rsid w:val="008240FF"/>
    <w:rsid w:val="008241D0"/>
    <w:rsid w:val="008244C8"/>
    <w:rsid w:val="00824884"/>
    <w:rsid w:val="00824C5F"/>
    <w:rsid w:val="008254C6"/>
    <w:rsid w:val="0082577E"/>
    <w:rsid w:val="008260E8"/>
    <w:rsid w:val="00826199"/>
    <w:rsid w:val="00827013"/>
    <w:rsid w:val="00827147"/>
    <w:rsid w:val="00827ABC"/>
    <w:rsid w:val="0083007F"/>
    <w:rsid w:val="008312C1"/>
    <w:rsid w:val="00833675"/>
    <w:rsid w:val="008353C2"/>
    <w:rsid w:val="008355EF"/>
    <w:rsid w:val="00835666"/>
    <w:rsid w:val="00836367"/>
    <w:rsid w:val="00836645"/>
    <w:rsid w:val="008369C1"/>
    <w:rsid w:val="00836A0A"/>
    <w:rsid w:val="00836B16"/>
    <w:rsid w:val="008409EC"/>
    <w:rsid w:val="008413B1"/>
    <w:rsid w:val="008416EF"/>
    <w:rsid w:val="0084200F"/>
    <w:rsid w:val="008421FE"/>
    <w:rsid w:val="0084351E"/>
    <w:rsid w:val="008435EF"/>
    <w:rsid w:val="0084453A"/>
    <w:rsid w:val="0084467B"/>
    <w:rsid w:val="00844B2B"/>
    <w:rsid w:val="00845EBA"/>
    <w:rsid w:val="00846D99"/>
    <w:rsid w:val="0084749E"/>
    <w:rsid w:val="008503D6"/>
    <w:rsid w:val="008514F6"/>
    <w:rsid w:val="008523B2"/>
    <w:rsid w:val="00852B1C"/>
    <w:rsid w:val="0085371E"/>
    <w:rsid w:val="00853B81"/>
    <w:rsid w:val="008540D0"/>
    <w:rsid w:val="008542EB"/>
    <w:rsid w:val="008544FC"/>
    <w:rsid w:val="008546F8"/>
    <w:rsid w:val="008549F8"/>
    <w:rsid w:val="00854E85"/>
    <w:rsid w:val="008553AA"/>
    <w:rsid w:val="00855705"/>
    <w:rsid w:val="008563AE"/>
    <w:rsid w:val="00856762"/>
    <w:rsid w:val="008571A1"/>
    <w:rsid w:val="008578E8"/>
    <w:rsid w:val="00857EEA"/>
    <w:rsid w:val="008600F3"/>
    <w:rsid w:val="0086057C"/>
    <w:rsid w:val="00860867"/>
    <w:rsid w:val="008616CC"/>
    <w:rsid w:val="0086215A"/>
    <w:rsid w:val="00862FBA"/>
    <w:rsid w:val="00863076"/>
    <w:rsid w:val="0086356E"/>
    <w:rsid w:val="008640F0"/>
    <w:rsid w:val="00864497"/>
    <w:rsid w:val="008656F4"/>
    <w:rsid w:val="00866F67"/>
    <w:rsid w:val="00867311"/>
    <w:rsid w:val="0086753D"/>
    <w:rsid w:val="0086777A"/>
    <w:rsid w:val="00870509"/>
    <w:rsid w:val="0087055D"/>
    <w:rsid w:val="00871100"/>
    <w:rsid w:val="0087153E"/>
    <w:rsid w:val="00871AF7"/>
    <w:rsid w:val="00871C68"/>
    <w:rsid w:val="00871D49"/>
    <w:rsid w:val="00872164"/>
    <w:rsid w:val="0087428D"/>
    <w:rsid w:val="008742C5"/>
    <w:rsid w:val="008758A8"/>
    <w:rsid w:val="00875D33"/>
    <w:rsid w:val="00875D71"/>
    <w:rsid w:val="00876D54"/>
    <w:rsid w:val="00876E54"/>
    <w:rsid w:val="00876F2F"/>
    <w:rsid w:val="00877149"/>
    <w:rsid w:val="00877368"/>
    <w:rsid w:val="00880CEB"/>
    <w:rsid w:val="00880FC3"/>
    <w:rsid w:val="00881E2E"/>
    <w:rsid w:val="00881F22"/>
    <w:rsid w:val="00881FA6"/>
    <w:rsid w:val="00883DBC"/>
    <w:rsid w:val="008841DD"/>
    <w:rsid w:val="00884262"/>
    <w:rsid w:val="0088442B"/>
    <w:rsid w:val="00884662"/>
    <w:rsid w:val="00885352"/>
    <w:rsid w:val="00886193"/>
    <w:rsid w:val="008869AD"/>
    <w:rsid w:val="008869D8"/>
    <w:rsid w:val="008875F9"/>
    <w:rsid w:val="008878FA"/>
    <w:rsid w:val="00890D35"/>
    <w:rsid w:val="00891741"/>
    <w:rsid w:val="00891ABA"/>
    <w:rsid w:val="00891CC5"/>
    <w:rsid w:val="008920A0"/>
    <w:rsid w:val="00892198"/>
    <w:rsid w:val="008925AC"/>
    <w:rsid w:val="0089300B"/>
    <w:rsid w:val="00893FFC"/>
    <w:rsid w:val="0089492D"/>
    <w:rsid w:val="00894C2A"/>
    <w:rsid w:val="008955AB"/>
    <w:rsid w:val="00895923"/>
    <w:rsid w:val="00896191"/>
    <w:rsid w:val="00896986"/>
    <w:rsid w:val="008974F1"/>
    <w:rsid w:val="008979EB"/>
    <w:rsid w:val="008A00E2"/>
    <w:rsid w:val="008A091C"/>
    <w:rsid w:val="008A0987"/>
    <w:rsid w:val="008A0D39"/>
    <w:rsid w:val="008A149B"/>
    <w:rsid w:val="008A19B8"/>
    <w:rsid w:val="008A1C1E"/>
    <w:rsid w:val="008A1DA4"/>
    <w:rsid w:val="008A22A4"/>
    <w:rsid w:val="008A2F9C"/>
    <w:rsid w:val="008A3559"/>
    <w:rsid w:val="008A35D0"/>
    <w:rsid w:val="008A3AC7"/>
    <w:rsid w:val="008A3DB8"/>
    <w:rsid w:val="008A3F74"/>
    <w:rsid w:val="008A504A"/>
    <w:rsid w:val="008A5846"/>
    <w:rsid w:val="008A5C39"/>
    <w:rsid w:val="008A5E2A"/>
    <w:rsid w:val="008A6488"/>
    <w:rsid w:val="008A655E"/>
    <w:rsid w:val="008A72DC"/>
    <w:rsid w:val="008B0878"/>
    <w:rsid w:val="008B0F1B"/>
    <w:rsid w:val="008B1131"/>
    <w:rsid w:val="008B13B4"/>
    <w:rsid w:val="008B1632"/>
    <w:rsid w:val="008B2213"/>
    <w:rsid w:val="008B3C21"/>
    <w:rsid w:val="008B3D2B"/>
    <w:rsid w:val="008B5E1C"/>
    <w:rsid w:val="008B6C19"/>
    <w:rsid w:val="008B7025"/>
    <w:rsid w:val="008B76EA"/>
    <w:rsid w:val="008C014E"/>
    <w:rsid w:val="008C0403"/>
    <w:rsid w:val="008C1354"/>
    <w:rsid w:val="008C238D"/>
    <w:rsid w:val="008C2EE4"/>
    <w:rsid w:val="008C32F0"/>
    <w:rsid w:val="008C334E"/>
    <w:rsid w:val="008C3823"/>
    <w:rsid w:val="008C3840"/>
    <w:rsid w:val="008C3BF7"/>
    <w:rsid w:val="008C40D2"/>
    <w:rsid w:val="008C42B6"/>
    <w:rsid w:val="008C4C8C"/>
    <w:rsid w:val="008C50DC"/>
    <w:rsid w:val="008C58F3"/>
    <w:rsid w:val="008C5C6D"/>
    <w:rsid w:val="008C5D06"/>
    <w:rsid w:val="008C6055"/>
    <w:rsid w:val="008C6777"/>
    <w:rsid w:val="008C72BD"/>
    <w:rsid w:val="008D0246"/>
    <w:rsid w:val="008D046D"/>
    <w:rsid w:val="008D0735"/>
    <w:rsid w:val="008D1AE4"/>
    <w:rsid w:val="008D2128"/>
    <w:rsid w:val="008D2137"/>
    <w:rsid w:val="008D22B4"/>
    <w:rsid w:val="008D28EC"/>
    <w:rsid w:val="008D2E07"/>
    <w:rsid w:val="008D304E"/>
    <w:rsid w:val="008D3444"/>
    <w:rsid w:val="008D377E"/>
    <w:rsid w:val="008D3C39"/>
    <w:rsid w:val="008D4A59"/>
    <w:rsid w:val="008D4F37"/>
    <w:rsid w:val="008D690F"/>
    <w:rsid w:val="008D7753"/>
    <w:rsid w:val="008E064C"/>
    <w:rsid w:val="008E1292"/>
    <w:rsid w:val="008E1AE0"/>
    <w:rsid w:val="008E1D79"/>
    <w:rsid w:val="008E31C5"/>
    <w:rsid w:val="008E34CE"/>
    <w:rsid w:val="008E4164"/>
    <w:rsid w:val="008E50E9"/>
    <w:rsid w:val="008E55F5"/>
    <w:rsid w:val="008E5D32"/>
    <w:rsid w:val="008E623A"/>
    <w:rsid w:val="008E6330"/>
    <w:rsid w:val="008E6D20"/>
    <w:rsid w:val="008E71DA"/>
    <w:rsid w:val="008E71E2"/>
    <w:rsid w:val="008F0DE5"/>
    <w:rsid w:val="008F0E2B"/>
    <w:rsid w:val="008F17B8"/>
    <w:rsid w:val="008F19FD"/>
    <w:rsid w:val="008F2061"/>
    <w:rsid w:val="008F2E37"/>
    <w:rsid w:val="008F3A1F"/>
    <w:rsid w:val="008F3C1F"/>
    <w:rsid w:val="008F5298"/>
    <w:rsid w:val="008F5C58"/>
    <w:rsid w:val="008F61F1"/>
    <w:rsid w:val="008F65F6"/>
    <w:rsid w:val="008F6825"/>
    <w:rsid w:val="008F6FE7"/>
    <w:rsid w:val="008F7EAA"/>
    <w:rsid w:val="009006FA"/>
    <w:rsid w:val="00900763"/>
    <w:rsid w:val="009011D6"/>
    <w:rsid w:val="0090170A"/>
    <w:rsid w:val="00901968"/>
    <w:rsid w:val="0090245E"/>
    <w:rsid w:val="0090296D"/>
    <w:rsid w:val="0090301D"/>
    <w:rsid w:val="009038FC"/>
    <w:rsid w:val="009040D3"/>
    <w:rsid w:val="009042F6"/>
    <w:rsid w:val="00904360"/>
    <w:rsid w:val="00904AAC"/>
    <w:rsid w:val="00904CB0"/>
    <w:rsid w:val="00905798"/>
    <w:rsid w:val="00905BD6"/>
    <w:rsid w:val="009077E0"/>
    <w:rsid w:val="00910265"/>
    <w:rsid w:val="00910274"/>
    <w:rsid w:val="00910916"/>
    <w:rsid w:val="009109C8"/>
    <w:rsid w:val="00910C4A"/>
    <w:rsid w:val="00912075"/>
    <w:rsid w:val="009128CC"/>
    <w:rsid w:val="00912C28"/>
    <w:rsid w:val="00912C87"/>
    <w:rsid w:val="00912ECF"/>
    <w:rsid w:val="00913440"/>
    <w:rsid w:val="0091344E"/>
    <w:rsid w:val="0091347D"/>
    <w:rsid w:val="009145E1"/>
    <w:rsid w:val="00914A29"/>
    <w:rsid w:val="00915399"/>
    <w:rsid w:val="00915665"/>
    <w:rsid w:val="00917C3E"/>
    <w:rsid w:val="00917D0D"/>
    <w:rsid w:val="009206E2"/>
    <w:rsid w:val="00921745"/>
    <w:rsid w:val="00922449"/>
    <w:rsid w:val="00922B59"/>
    <w:rsid w:val="00922CDB"/>
    <w:rsid w:val="00923E39"/>
    <w:rsid w:val="00924A35"/>
    <w:rsid w:val="00925BF4"/>
    <w:rsid w:val="00925F5E"/>
    <w:rsid w:val="00926050"/>
    <w:rsid w:val="00927A4B"/>
    <w:rsid w:val="0093003D"/>
    <w:rsid w:val="00930058"/>
    <w:rsid w:val="00930071"/>
    <w:rsid w:val="009307CC"/>
    <w:rsid w:val="00931D18"/>
    <w:rsid w:val="00931F3E"/>
    <w:rsid w:val="00934128"/>
    <w:rsid w:val="00934B8E"/>
    <w:rsid w:val="00936581"/>
    <w:rsid w:val="00936C64"/>
    <w:rsid w:val="00937A0B"/>
    <w:rsid w:val="00937BB4"/>
    <w:rsid w:val="009410EB"/>
    <w:rsid w:val="00941238"/>
    <w:rsid w:val="00941A18"/>
    <w:rsid w:val="00941E7B"/>
    <w:rsid w:val="009421EF"/>
    <w:rsid w:val="00942261"/>
    <w:rsid w:val="009423D9"/>
    <w:rsid w:val="00942592"/>
    <w:rsid w:val="00942FCA"/>
    <w:rsid w:val="009430B3"/>
    <w:rsid w:val="009433CF"/>
    <w:rsid w:val="00943706"/>
    <w:rsid w:val="00943911"/>
    <w:rsid w:val="00943D8A"/>
    <w:rsid w:val="00944505"/>
    <w:rsid w:val="0094569E"/>
    <w:rsid w:val="009458A1"/>
    <w:rsid w:val="00946147"/>
    <w:rsid w:val="00946161"/>
    <w:rsid w:val="00946361"/>
    <w:rsid w:val="00946707"/>
    <w:rsid w:val="00946C3E"/>
    <w:rsid w:val="00947330"/>
    <w:rsid w:val="009473AD"/>
    <w:rsid w:val="00950B9D"/>
    <w:rsid w:val="0095113C"/>
    <w:rsid w:val="009512C8"/>
    <w:rsid w:val="0095185E"/>
    <w:rsid w:val="00952DB3"/>
    <w:rsid w:val="00953190"/>
    <w:rsid w:val="00953B00"/>
    <w:rsid w:val="0095498B"/>
    <w:rsid w:val="00954B3F"/>
    <w:rsid w:val="00954B82"/>
    <w:rsid w:val="009550D1"/>
    <w:rsid w:val="00955A8F"/>
    <w:rsid w:val="00956AB2"/>
    <w:rsid w:val="009575C0"/>
    <w:rsid w:val="00957736"/>
    <w:rsid w:val="00957C8C"/>
    <w:rsid w:val="00957F2D"/>
    <w:rsid w:val="009610C1"/>
    <w:rsid w:val="00961C39"/>
    <w:rsid w:val="00961C6B"/>
    <w:rsid w:val="00962F87"/>
    <w:rsid w:val="00962FC4"/>
    <w:rsid w:val="00965837"/>
    <w:rsid w:val="0096644F"/>
    <w:rsid w:val="0096683A"/>
    <w:rsid w:val="0096704C"/>
    <w:rsid w:val="00967838"/>
    <w:rsid w:val="00967ABD"/>
    <w:rsid w:val="009705B4"/>
    <w:rsid w:val="0097074F"/>
    <w:rsid w:val="00971127"/>
    <w:rsid w:val="00971DDB"/>
    <w:rsid w:val="009721B3"/>
    <w:rsid w:val="00974B86"/>
    <w:rsid w:val="009765B8"/>
    <w:rsid w:val="009766FD"/>
    <w:rsid w:val="0097681B"/>
    <w:rsid w:val="00976D36"/>
    <w:rsid w:val="009770A8"/>
    <w:rsid w:val="00977CBD"/>
    <w:rsid w:val="00977DC6"/>
    <w:rsid w:val="0098054B"/>
    <w:rsid w:val="00980D40"/>
    <w:rsid w:val="009812A7"/>
    <w:rsid w:val="009814CF"/>
    <w:rsid w:val="0098179F"/>
    <w:rsid w:val="0098237D"/>
    <w:rsid w:val="00984079"/>
    <w:rsid w:val="00984148"/>
    <w:rsid w:val="0098430D"/>
    <w:rsid w:val="009847A5"/>
    <w:rsid w:val="00984FE2"/>
    <w:rsid w:val="00985796"/>
    <w:rsid w:val="0098591A"/>
    <w:rsid w:val="00985B7E"/>
    <w:rsid w:val="00985CE3"/>
    <w:rsid w:val="00986BCB"/>
    <w:rsid w:val="0098731F"/>
    <w:rsid w:val="0098734F"/>
    <w:rsid w:val="00991329"/>
    <w:rsid w:val="00991A11"/>
    <w:rsid w:val="00991BF9"/>
    <w:rsid w:val="00991BFB"/>
    <w:rsid w:val="00991C9F"/>
    <w:rsid w:val="00991DCD"/>
    <w:rsid w:val="009928D7"/>
    <w:rsid w:val="00992953"/>
    <w:rsid w:val="00992DAA"/>
    <w:rsid w:val="00992E39"/>
    <w:rsid w:val="00992E8E"/>
    <w:rsid w:val="00993087"/>
    <w:rsid w:val="00994256"/>
    <w:rsid w:val="009945F3"/>
    <w:rsid w:val="00994DF4"/>
    <w:rsid w:val="00994E9B"/>
    <w:rsid w:val="0099507B"/>
    <w:rsid w:val="00996045"/>
    <w:rsid w:val="00997AA8"/>
    <w:rsid w:val="00997F3F"/>
    <w:rsid w:val="009A0218"/>
    <w:rsid w:val="009A03FE"/>
    <w:rsid w:val="009A0BE8"/>
    <w:rsid w:val="009A1520"/>
    <w:rsid w:val="009A1871"/>
    <w:rsid w:val="009A19A8"/>
    <w:rsid w:val="009A19EF"/>
    <w:rsid w:val="009A21F6"/>
    <w:rsid w:val="009A576A"/>
    <w:rsid w:val="009A5F68"/>
    <w:rsid w:val="009A67C4"/>
    <w:rsid w:val="009A7C88"/>
    <w:rsid w:val="009A7D89"/>
    <w:rsid w:val="009B0556"/>
    <w:rsid w:val="009B21F8"/>
    <w:rsid w:val="009B2635"/>
    <w:rsid w:val="009B3779"/>
    <w:rsid w:val="009B3C97"/>
    <w:rsid w:val="009B3E04"/>
    <w:rsid w:val="009B44C8"/>
    <w:rsid w:val="009B4590"/>
    <w:rsid w:val="009B46BB"/>
    <w:rsid w:val="009B4733"/>
    <w:rsid w:val="009B4DE5"/>
    <w:rsid w:val="009B4E45"/>
    <w:rsid w:val="009B57AE"/>
    <w:rsid w:val="009B5EFB"/>
    <w:rsid w:val="009B6A54"/>
    <w:rsid w:val="009B6D6C"/>
    <w:rsid w:val="009B7333"/>
    <w:rsid w:val="009C09BC"/>
    <w:rsid w:val="009C0B43"/>
    <w:rsid w:val="009C1932"/>
    <w:rsid w:val="009C2307"/>
    <w:rsid w:val="009C2526"/>
    <w:rsid w:val="009C27C1"/>
    <w:rsid w:val="009C2F24"/>
    <w:rsid w:val="009C528A"/>
    <w:rsid w:val="009C5C68"/>
    <w:rsid w:val="009C6831"/>
    <w:rsid w:val="009C6B19"/>
    <w:rsid w:val="009C6C1C"/>
    <w:rsid w:val="009C7635"/>
    <w:rsid w:val="009C7837"/>
    <w:rsid w:val="009D00E6"/>
    <w:rsid w:val="009D0B59"/>
    <w:rsid w:val="009D2763"/>
    <w:rsid w:val="009D2DE9"/>
    <w:rsid w:val="009D32CF"/>
    <w:rsid w:val="009D4A5E"/>
    <w:rsid w:val="009D55F4"/>
    <w:rsid w:val="009D5873"/>
    <w:rsid w:val="009D7403"/>
    <w:rsid w:val="009D74AB"/>
    <w:rsid w:val="009E0937"/>
    <w:rsid w:val="009E3CED"/>
    <w:rsid w:val="009E4432"/>
    <w:rsid w:val="009E45BD"/>
    <w:rsid w:val="009E4E5F"/>
    <w:rsid w:val="009F0150"/>
    <w:rsid w:val="009F0224"/>
    <w:rsid w:val="009F060B"/>
    <w:rsid w:val="009F1082"/>
    <w:rsid w:val="009F158C"/>
    <w:rsid w:val="009F19C2"/>
    <w:rsid w:val="009F1C13"/>
    <w:rsid w:val="009F246F"/>
    <w:rsid w:val="009F26BE"/>
    <w:rsid w:val="009F28E2"/>
    <w:rsid w:val="009F359A"/>
    <w:rsid w:val="009F3D3A"/>
    <w:rsid w:val="009F4592"/>
    <w:rsid w:val="009F5910"/>
    <w:rsid w:val="009F59C1"/>
    <w:rsid w:val="009F5D7F"/>
    <w:rsid w:val="009F6B0C"/>
    <w:rsid w:val="009F6D02"/>
    <w:rsid w:val="009F7124"/>
    <w:rsid w:val="009F7DBC"/>
    <w:rsid w:val="00A0067F"/>
    <w:rsid w:val="00A00A14"/>
    <w:rsid w:val="00A00D62"/>
    <w:rsid w:val="00A014EB"/>
    <w:rsid w:val="00A01E0C"/>
    <w:rsid w:val="00A01E8F"/>
    <w:rsid w:val="00A02F44"/>
    <w:rsid w:val="00A03342"/>
    <w:rsid w:val="00A03672"/>
    <w:rsid w:val="00A04656"/>
    <w:rsid w:val="00A052F9"/>
    <w:rsid w:val="00A05B3E"/>
    <w:rsid w:val="00A05FEC"/>
    <w:rsid w:val="00A06F05"/>
    <w:rsid w:val="00A0779C"/>
    <w:rsid w:val="00A07863"/>
    <w:rsid w:val="00A108C4"/>
    <w:rsid w:val="00A10F39"/>
    <w:rsid w:val="00A11089"/>
    <w:rsid w:val="00A11E65"/>
    <w:rsid w:val="00A121A6"/>
    <w:rsid w:val="00A1234A"/>
    <w:rsid w:val="00A12438"/>
    <w:rsid w:val="00A12C08"/>
    <w:rsid w:val="00A13DDC"/>
    <w:rsid w:val="00A13DF3"/>
    <w:rsid w:val="00A14295"/>
    <w:rsid w:val="00A142F4"/>
    <w:rsid w:val="00A14971"/>
    <w:rsid w:val="00A14B49"/>
    <w:rsid w:val="00A16223"/>
    <w:rsid w:val="00A16FF8"/>
    <w:rsid w:val="00A1771A"/>
    <w:rsid w:val="00A17802"/>
    <w:rsid w:val="00A178D1"/>
    <w:rsid w:val="00A20F5F"/>
    <w:rsid w:val="00A2157F"/>
    <w:rsid w:val="00A219E8"/>
    <w:rsid w:val="00A2307F"/>
    <w:rsid w:val="00A235DC"/>
    <w:rsid w:val="00A241F1"/>
    <w:rsid w:val="00A24F64"/>
    <w:rsid w:val="00A254FA"/>
    <w:rsid w:val="00A2605F"/>
    <w:rsid w:val="00A268E3"/>
    <w:rsid w:val="00A26FF3"/>
    <w:rsid w:val="00A31AF0"/>
    <w:rsid w:val="00A32139"/>
    <w:rsid w:val="00A32E69"/>
    <w:rsid w:val="00A33035"/>
    <w:rsid w:val="00A33369"/>
    <w:rsid w:val="00A33851"/>
    <w:rsid w:val="00A34A58"/>
    <w:rsid w:val="00A34F1F"/>
    <w:rsid w:val="00A3568C"/>
    <w:rsid w:val="00A36154"/>
    <w:rsid w:val="00A36486"/>
    <w:rsid w:val="00A36647"/>
    <w:rsid w:val="00A36B51"/>
    <w:rsid w:val="00A36D0E"/>
    <w:rsid w:val="00A36E85"/>
    <w:rsid w:val="00A3737B"/>
    <w:rsid w:val="00A37AB1"/>
    <w:rsid w:val="00A37CDE"/>
    <w:rsid w:val="00A4094C"/>
    <w:rsid w:val="00A41049"/>
    <w:rsid w:val="00A41A78"/>
    <w:rsid w:val="00A41AFD"/>
    <w:rsid w:val="00A42102"/>
    <w:rsid w:val="00A42BF0"/>
    <w:rsid w:val="00A43C64"/>
    <w:rsid w:val="00A4412D"/>
    <w:rsid w:val="00A441CA"/>
    <w:rsid w:val="00A4446A"/>
    <w:rsid w:val="00A44D03"/>
    <w:rsid w:val="00A4568F"/>
    <w:rsid w:val="00A459D3"/>
    <w:rsid w:val="00A468FB"/>
    <w:rsid w:val="00A46916"/>
    <w:rsid w:val="00A46B06"/>
    <w:rsid w:val="00A47DCD"/>
    <w:rsid w:val="00A518EA"/>
    <w:rsid w:val="00A52763"/>
    <w:rsid w:val="00A52994"/>
    <w:rsid w:val="00A52BC5"/>
    <w:rsid w:val="00A53DEE"/>
    <w:rsid w:val="00A53EC4"/>
    <w:rsid w:val="00A54268"/>
    <w:rsid w:val="00A543FF"/>
    <w:rsid w:val="00A54AFC"/>
    <w:rsid w:val="00A54BEC"/>
    <w:rsid w:val="00A55215"/>
    <w:rsid w:val="00A552BD"/>
    <w:rsid w:val="00A55600"/>
    <w:rsid w:val="00A55715"/>
    <w:rsid w:val="00A55A89"/>
    <w:rsid w:val="00A55E34"/>
    <w:rsid w:val="00A56172"/>
    <w:rsid w:val="00A569F0"/>
    <w:rsid w:val="00A56A3D"/>
    <w:rsid w:val="00A56D70"/>
    <w:rsid w:val="00A6041F"/>
    <w:rsid w:val="00A60463"/>
    <w:rsid w:val="00A60DFE"/>
    <w:rsid w:val="00A6143C"/>
    <w:rsid w:val="00A61561"/>
    <w:rsid w:val="00A61D78"/>
    <w:rsid w:val="00A61E36"/>
    <w:rsid w:val="00A61F7E"/>
    <w:rsid w:val="00A627D4"/>
    <w:rsid w:val="00A62CCB"/>
    <w:rsid w:val="00A6340D"/>
    <w:rsid w:val="00A6389E"/>
    <w:rsid w:val="00A640F1"/>
    <w:rsid w:val="00A64385"/>
    <w:rsid w:val="00A64AC2"/>
    <w:rsid w:val="00A64FF5"/>
    <w:rsid w:val="00A65D8E"/>
    <w:rsid w:val="00A66BDC"/>
    <w:rsid w:val="00A66F4E"/>
    <w:rsid w:val="00A67B06"/>
    <w:rsid w:val="00A70E4F"/>
    <w:rsid w:val="00A712CE"/>
    <w:rsid w:val="00A714B3"/>
    <w:rsid w:val="00A7199C"/>
    <w:rsid w:val="00A72BDF"/>
    <w:rsid w:val="00A72C65"/>
    <w:rsid w:val="00A73111"/>
    <w:rsid w:val="00A74F44"/>
    <w:rsid w:val="00A74F4E"/>
    <w:rsid w:val="00A7511D"/>
    <w:rsid w:val="00A752C5"/>
    <w:rsid w:val="00A75948"/>
    <w:rsid w:val="00A7648A"/>
    <w:rsid w:val="00A77F10"/>
    <w:rsid w:val="00A77FA4"/>
    <w:rsid w:val="00A81166"/>
    <w:rsid w:val="00A811A7"/>
    <w:rsid w:val="00A81875"/>
    <w:rsid w:val="00A81B1E"/>
    <w:rsid w:val="00A8205F"/>
    <w:rsid w:val="00A8351D"/>
    <w:rsid w:val="00A837B0"/>
    <w:rsid w:val="00A83A09"/>
    <w:rsid w:val="00A842DA"/>
    <w:rsid w:val="00A84D74"/>
    <w:rsid w:val="00A85006"/>
    <w:rsid w:val="00A854F0"/>
    <w:rsid w:val="00A8570E"/>
    <w:rsid w:val="00A85871"/>
    <w:rsid w:val="00A85C0B"/>
    <w:rsid w:val="00A86B25"/>
    <w:rsid w:val="00A87966"/>
    <w:rsid w:val="00A90AFB"/>
    <w:rsid w:val="00A90CAB"/>
    <w:rsid w:val="00A90E10"/>
    <w:rsid w:val="00A91087"/>
    <w:rsid w:val="00A91949"/>
    <w:rsid w:val="00A919C2"/>
    <w:rsid w:val="00A93379"/>
    <w:rsid w:val="00A935FA"/>
    <w:rsid w:val="00A9397C"/>
    <w:rsid w:val="00A93AB2"/>
    <w:rsid w:val="00A93BCE"/>
    <w:rsid w:val="00A93E2A"/>
    <w:rsid w:val="00A941E0"/>
    <w:rsid w:val="00A94BB0"/>
    <w:rsid w:val="00A94E4B"/>
    <w:rsid w:val="00A950AB"/>
    <w:rsid w:val="00A951F6"/>
    <w:rsid w:val="00A95532"/>
    <w:rsid w:val="00A956EB"/>
    <w:rsid w:val="00A9586E"/>
    <w:rsid w:val="00A9706B"/>
    <w:rsid w:val="00A97315"/>
    <w:rsid w:val="00A97A38"/>
    <w:rsid w:val="00A97EBF"/>
    <w:rsid w:val="00A97FBA"/>
    <w:rsid w:val="00AA1042"/>
    <w:rsid w:val="00AA13FE"/>
    <w:rsid w:val="00AA1AAF"/>
    <w:rsid w:val="00AA1DFA"/>
    <w:rsid w:val="00AA2657"/>
    <w:rsid w:val="00AA2986"/>
    <w:rsid w:val="00AA31DF"/>
    <w:rsid w:val="00AA37CB"/>
    <w:rsid w:val="00AA4072"/>
    <w:rsid w:val="00AA431E"/>
    <w:rsid w:val="00AA4624"/>
    <w:rsid w:val="00AA60FD"/>
    <w:rsid w:val="00AA6C80"/>
    <w:rsid w:val="00AA6D11"/>
    <w:rsid w:val="00AA6DBF"/>
    <w:rsid w:val="00AA733A"/>
    <w:rsid w:val="00AA7C23"/>
    <w:rsid w:val="00AB26A5"/>
    <w:rsid w:val="00AB3964"/>
    <w:rsid w:val="00AB3B3E"/>
    <w:rsid w:val="00AB3EEB"/>
    <w:rsid w:val="00AB4225"/>
    <w:rsid w:val="00AB48F7"/>
    <w:rsid w:val="00AB5891"/>
    <w:rsid w:val="00AB5FC3"/>
    <w:rsid w:val="00AB6745"/>
    <w:rsid w:val="00AB756C"/>
    <w:rsid w:val="00AB7BD2"/>
    <w:rsid w:val="00AB7ED4"/>
    <w:rsid w:val="00AC19A8"/>
    <w:rsid w:val="00AC2880"/>
    <w:rsid w:val="00AC3637"/>
    <w:rsid w:val="00AC47EB"/>
    <w:rsid w:val="00AC4919"/>
    <w:rsid w:val="00AC6952"/>
    <w:rsid w:val="00AD0079"/>
    <w:rsid w:val="00AD037E"/>
    <w:rsid w:val="00AD0B8F"/>
    <w:rsid w:val="00AD1C08"/>
    <w:rsid w:val="00AD228B"/>
    <w:rsid w:val="00AD23B6"/>
    <w:rsid w:val="00AD2867"/>
    <w:rsid w:val="00AD38CD"/>
    <w:rsid w:val="00AD3EC9"/>
    <w:rsid w:val="00AD4126"/>
    <w:rsid w:val="00AD6053"/>
    <w:rsid w:val="00AD66E9"/>
    <w:rsid w:val="00AD6F4F"/>
    <w:rsid w:val="00AE0332"/>
    <w:rsid w:val="00AE14E8"/>
    <w:rsid w:val="00AE1CE1"/>
    <w:rsid w:val="00AE205E"/>
    <w:rsid w:val="00AE218E"/>
    <w:rsid w:val="00AE2EBB"/>
    <w:rsid w:val="00AE2FAF"/>
    <w:rsid w:val="00AE323F"/>
    <w:rsid w:val="00AE3AB5"/>
    <w:rsid w:val="00AE541D"/>
    <w:rsid w:val="00AE5A25"/>
    <w:rsid w:val="00AE6247"/>
    <w:rsid w:val="00AE6DB1"/>
    <w:rsid w:val="00AF0167"/>
    <w:rsid w:val="00AF0C00"/>
    <w:rsid w:val="00AF1462"/>
    <w:rsid w:val="00AF1F15"/>
    <w:rsid w:val="00AF27CF"/>
    <w:rsid w:val="00AF2D13"/>
    <w:rsid w:val="00AF3A1C"/>
    <w:rsid w:val="00AF414B"/>
    <w:rsid w:val="00AF51D2"/>
    <w:rsid w:val="00AF7A3E"/>
    <w:rsid w:val="00B002C7"/>
    <w:rsid w:val="00B016C0"/>
    <w:rsid w:val="00B016E4"/>
    <w:rsid w:val="00B017C6"/>
    <w:rsid w:val="00B01DF9"/>
    <w:rsid w:val="00B02186"/>
    <w:rsid w:val="00B02D23"/>
    <w:rsid w:val="00B036F7"/>
    <w:rsid w:val="00B039F0"/>
    <w:rsid w:val="00B056D7"/>
    <w:rsid w:val="00B058F9"/>
    <w:rsid w:val="00B0600F"/>
    <w:rsid w:val="00B076B9"/>
    <w:rsid w:val="00B0799A"/>
    <w:rsid w:val="00B07E2C"/>
    <w:rsid w:val="00B101D3"/>
    <w:rsid w:val="00B108A0"/>
    <w:rsid w:val="00B11539"/>
    <w:rsid w:val="00B11653"/>
    <w:rsid w:val="00B1178D"/>
    <w:rsid w:val="00B11975"/>
    <w:rsid w:val="00B12886"/>
    <w:rsid w:val="00B129D8"/>
    <w:rsid w:val="00B13048"/>
    <w:rsid w:val="00B13112"/>
    <w:rsid w:val="00B13135"/>
    <w:rsid w:val="00B138F5"/>
    <w:rsid w:val="00B13B8B"/>
    <w:rsid w:val="00B147A2"/>
    <w:rsid w:val="00B14959"/>
    <w:rsid w:val="00B14DD9"/>
    <w:rsid w:val="00B14E83"/>
    <w:rsid w:val="00B1560E"/>
    <w:rsid w:val="00B15B8A"/>
    <w:rsid w:val="00B16324"/>
    <w:rsid w:val="00B16CDF"/>
    <w:rsid w:val="00B16D38"/>
    <w:rsid w:val="00B16D8A"/>
    <w:rsid w:val="00B17256"/>
    <w:rsid w:val="00B20663"/>
    <w:rsid w:val="00B2097B"/>
    <w:rsid w:val="00B20A7E"/>
    <w:rsid w:val="00B20E7F"/>
    <w:rsid w:val="00B20EE5"/>
    <w:rsid w:val="00B22117"/>
    <w:rsid w:val="00B22BCB"/>
    <w:rsid w:val="00B23422"/>
    <w:rsid w:val="00B236F2"/>
    <w:rsid w:val="00B2432F"/>
    <w:rsid w:val="00B248F2"/>
    <w:rsid w:val="00B25B3F"/>
    <w:rsid w:val="00B25FDF"/>
    <w:rsid w:val="00B265F7"/>
    <w:rsid w:val="00B26BC2"/>
    <w:rsid w:val="00B26F2F"/>
    <w:rsid w:val="00B275F4"/>
    <w:rsid w:val="00B30138"/>
    <w:rsid w:val="00B30F33"/>
    <w:rsid w:val="00B31A54"/>
    <w:rsid w:val="00B321C7"/>
    <w:rsid w:val="00B3229C"/>
    <w:rsid w:val="00B323B5"/>
    <w:rsid w:val="00B3280D"/>
    <w:rsid w:val="00B33CC1"/>
    <w:rsid w:val="00B33DD2"/>
    <w:rsid w:val="00B34911"/>
    <w:rsid w:val="00B34C45"/>
    <w:rsid w:val="00B36287"/>
    <w:rsid w:val="00B36761"/>
    <w:rsid w:val="00B37007"/>
    <w:rsid w:val="00B40816"/>
    <w:rsid w:val="00B413E6"/>
    <w:rsid w:val="00B41E94"/>
    <w:rsid w:val="00B42DF9"/>
    <w:rsid w:val="00B432AE"/>
    <w:rsid w:val="00B434A5"/>
    <w:rsid w:val="00B44DB6"/>
    <w:rsid w:val="00B45FA6"/>
    <w:rsid w:val="00B46047"/>
    <w:rsid w:val="00B461E1"/>
    <w:rsid w:val="00B46E19"/>
    <w:rsid w:val="00B47013"/>
    <w:rsid w:val="00B51C95"/>
    <w:rsid w:val="00B526F8"/>
    <w:rsid w:val="00B52E34"/>
    <w:rsid w:val="00B53CB1"/>
    <w:rsid w:val="00B54690"/>
    <w:rsid w:val="00B549C0"/>
    <w:rsid w:val="00B54F5D"/>
    <w:rsid w:val="00B56426"/>
    <w:rsid w:val="00B566E2"/>
    <w:rsid w:val="00B569FC"/>
    <w:rsid w:val="00B56DBB"/>
    <w:rsid w:val="00B572A7"/>
    <w:rsid w:val="00B57612"/>
    <w:rsid w:val="00B6062B"/>
    <w:rsid w:val="00B60BB4"/>
    <w:rsid w:val="00B60E55"/>
    <w:rsid w:val="00B61F58"/>
    <w:rsid w:val="00B63EA9"/>
    <w:rsid w:val="00B64273"/>
    <w:rsid w:val="00B6490A"/>
    <w:rsid w:val="00B649DB"/>
    <w:rsid w:val="00B64E23"/>
    <w:rsid w:val="00B6501C"/>
    <w:rsid w:val="00B65ABB"/>
    <w:rsid w:val="00B65BFB"/>
    <w:rsid w:val="00B66027"/>
    <w:rsid w:val="00B66119"/>
    <w:rsid w:val="00B6616F"/>
    <w:rsid w:val="00B661BF"/>
    <w:rsid w:val="00B663F0"/>
    <w:rsid w:val="00B6647A"/>
    <w:rsid w:val="00B669CB"/>
    <w:rsid w:val="00B700B2"/>
    <w:rsid w:val="00B7023B"/>
    <w:rsid w:val="00B70372"/>
    <w:rsid w:val="00B7040E"/>
    <w:rsid w:val="00B704E8"/>
    <w:rsid w:val="00B7079C"/>
    <w:rsid w:val="00B70986"/>
    <w:rsid w:val="00B70A57"/>
    <w:rsid w:val="00B70CEA"/>
    <w:rsid w:val="00B71051"/>
    <w:rsid w:val="00B71A6A"/>
    <w:rsid w:val="00B71BF5"/>
    <w:rsid w:val="00B71D73"/>
    <w:rsid w:val="00B72372"/>
    <w:rsid w:val="00B725E0"/>
    <w:rsid w:val="00B72896"/>
    <w:rsid w:val="00B738CD"/>
    <w:rsid w:val="00B738D5"/>
    <w:rsid w:val="00B744A5"/>
    <w:rsid w:val="00B74A63"/>
    <w:rsid w:val="00B74F63"/>
    <w:rsid w:val="00B770AF"/>
    <w:rsid w:val="00B771C1"/>
    <w:rsid w:val="00B77681"/>
    <w:rsid w:val="00B7795D"/>
    <w:rsid w:val="00B77E80"/>
    <w:rsid w:val="00B807D7"/>
    <w:rsid w:val="00B810DC"/>
    <w:rsid w:val="00B83296"/>
    <w:rsid w:val="00B832BD"/>
    <w:rsid w:val="00B832E8"/>
    <w:rsid w:val="00B856E0"/>
    <w:rsid w:val="00B857A7"/>
    <w:rsid w:val="00B85A38"/>
    <w:rsid w:val="00B862B2"/>
    <w:rsid w:val="00B865F6"/>
    <w:rsid w:val="00B8737A"/>
    <w:rsid w:val="00B90F10"/>
    <w:rsid w:val="00B915C9"/>
    <w:rsid w:val="00B91F8D"/>
    <w:rsid w:val="00B920A1"/>
    <w:rsid w:val="00B923B7"/>
    <w:rsid w:val="00B92780"/>
    <w:rsid w:val="00B92BBB"/>
    <w:rsid w:val="00B9416D"/>
    <w:rsid w:val="00B95BF8"/>
    <w:rsid w:val="00B95E5B"/>
    <w:rsid w:val="00B9606A"/>
    <w:rsid w:val="00B963EF"/>
    <w:rsid w:val="00B974F8"/>
    <w:rsid w:val="00B97502"/>
    <w:rsid w:val="00BA0199"/>
    <w:rsid w:val="00BA05B9"/>
    <w:rsid w:val="00BA09D0"/>
    <w:rsid w:val="00BA1114"/>
    <w:rsid w:val="00BA116D"/>
    <w:rsid w:val="00BA1C60"/>
    <w:rsid w:val="00BA211D"/>
    <w:rsid w:val="00BA2142"/>
    <w:rsid w:val="00BA3028"/>
    <w:rsid w:val="00BA3F63"/>
    <w:rsid w:val="00BA4287"/>
    <w:rsid w:val="00BA4720"/>
    <w:rsid w:val="00BA4D02"/>
    <w:rsid w:val="00BA4ECA"/>
    <w:rsid w:val="00BA5D4E"/>
    <w:rsid w:val="00BA6C4B"/>
    <w:rsid w:val="00BA77CC"/>
    <w:rsid w:val="00BB047F"/>
    <w:rsid w:val="00BB0ADB"/>
    <w:rsid w:val="00BB0F9C"/>
    <w:rsid w:val="00BB123F"/>
    <w:rsid w:val="00BB2103"/>
    <w:rsid w:val="00BB230C"/>
    <w:rsid w:val="00BB25BF"/>
    <w:rsid w:val="00BB3528"/>
    <w:rsid w:val="00BB67C8"/>
    <w:rsid w:val="00BB7084"/>
    <w:rsid w:val="00BB72F5"/>
    <w:rsid w:val="00BB74F7"/>
    <w:rsid w:val="00BB7C49"/>
    <w:rsid w:val="00BC1022"/>
    <w:rsid w:val="00BC14AD"/>
    <w:rsid w:val="00BC1D9B"/>
    <w:rsid w:val="00BC205E"/>
    <w:rsid w:val="00BC213B"/>
    <w:rsid w:val="00BC2372"/>
    <w:rsid w:val="00BC2DD0"/>
    <w:rsid w:val="00BC3004"/>
    <w:rsid w:val="00BC300F"/>
    <w:rsid w:val="00BC3530"/>
    <w:rsid w:val="00BC3F5E"/>
    <w:rsid w:val="00BC3FD5"/>
    <w:rsid w:val="00BC4560"/>
    <w:rsid w:val="00BC51C5"/>
    <w:rsid w:val="00BC560B"/>
    <w:rsid w:val="00BC57F2"/>
    <w:rsid w:val="00BC582E"/>
    <w:rsid w:val="00BC5E43"/>
    <w:rsid w:val="00BC6422"/>
    <w:rsid w:val="00BC6AE3"/>
    <w:rsid w:val="00BC77EE"/>
    <w:rsid w:val="00BC7844"/>
    <w:rsid w:val="00BC7C8E"/>
    <w:rsid w:val="00BD01DD"/>
    <w:rsid w:val="00BD0A5A"/>
    <w:rsid w:val="00BD22CD"/>
    <w:rsid w:val="00BD2717"/>
    <w:rsid w:val="00BD2B65"/>
    <w:rsid w:val="00BD2D8A"/>
    <w:rsid w:val="00BD32BC"/>
    <w:rsid w:val="00BD3F9C"/>
    <w:rsid w:val="00BD4027"/>
    <w:rsid w:val="00BD43B3"/>
    <w:rsid w:val="00BD4426"/>
    <w:rsid w:val="00BD53D6"/>
    <w:rsid w:val="00BD55CD"/>
    <w:rsid w:val="00BD5637"/>
    <w:rsid w:val="00BD5C29"/>
    <w:rsid w:val="00BD6DE2"/>
    <w:rsid w:val="00BD6F56"/>
    <w:rsid w:val="00BD71B7"/>
    <w:rsid w:val="00BD792A"/>
    <w:rsid w:val="00BD7D2B"/>
    <w:rsid w:val="00BE02F2"/>
    <w:rsid w:val="00BE1397"/>
    <w:rsid w:val="00BE142C"/>
    <w:rsid w:val="00BE17B9"/>
    <w:rsid w:val="00BE1C57"/>
    <w:rsid w:val="00BE207A"/>
    <w:rsid w:val="00BE22DF"/>
    <w:rsid w:val="00BE256E"/>
    <w:rsid w:val="00BE312F"/>
    <w:rsid w:val="00BE3472"/>
    <w:rsid w:val="00BE3641"/>
    <w:rsid w:val="00BE4255"/>
    <w:rsid w:val="00BE5C0A"/>
    <w:rsid w:val="00BE5F7E"/>
    <w:rsid w:val="00BE61AA"/>
    <w:rsid w:val="00BE62FE"/>
    <w:rsid w:val="00BE63D2"/>
    <w:rsid w:val="00BE6D86"/>
    <w:rsid w:val="00BE6DB4"/>
    <w:rsid w:val="00BE6FAA"/>
    <w:rsid w:val="00BE7192"/>
    <w:rsid w:val="00BE77C5"/>
    <w:rsid w:val="00BE7B00"/>
    <w:rsid w:val="00BE7B3C"/>
    <w:rsid w:val="00BF015C"/>
    <w:rsid w:val="00BF22A2"/>
    <w:rsid w:val="00BF22AC"/>
    <w:rsid w:val="00BF4A06"/>
    <w:rsid w:val="00BF511B"/>
    <w:rsid w:val="00BF59D0"/>
    <w:rsid w:val="00C00699"/>
    <w:rsid w:val="00C00737"/>
    <w:rsid w:val="00C015D1"/>
    <w:rsid w:val="00C0185E"/>
    <w:rsid w:val="00C031F8"/>
    <w:rsid w:val="00C036F9"/>
    <w:rsid w:val="00C045A4"/>
    <w:rsid w:val="00C0465C"/>
    <w:rsid w:val="00C04A98"/>
    <w:rsid w:val="00C05027"/>
    <w:rsid w:val="00C05BCA"/>
    <w:rsid w:val="00C05FE8"/>
    <w:rsid w:val="00C061E7"/>
    <w:rsid w:val="00C06608"/>
    <w:rsid w:val="00C0756F"/>
    <w:rsid w:val="00C07BAE"/>
    <w:rsid w:val="00C07BF6"/>
    <w:rsid w:val="00C07FB5"/>
    <w:rsid w:val="00C10362"/>
    <w:rsid w:val="00C10D12"/>
    <w:rsid w:val="00C11442"/>
    <w:rsid w:val="00C115E7"/>
    <w:rsid w:val="00C11BC2"/>
    <w:rsid w:val="00C11EA9"/>
    <w:rsid w:val="00C122E5"/>
    <w:rsid w:val="00C12434"/>
    <w:rsid w:val="00C12540"/>
    <w:rsid w:val="00C13188"/>
    <w:rsid w:val="00C13258"/>
    <w:rsid w:val="00C13BA8"/>
    <w:rsid w:val="00C142DB"/>
    <w:rsid w:val="00C159EC"/>
    <w:rsid w:val="00C15A22"/>
    <w:rsid w:val="00C15B88"/>
    <w:rsid w:val="00C16AFE"/>
    <w:rsid w:val="00C17389"/>
    <w:rsid w:val="00C200BB"/>
    <w:rsid w:val="00C20665"/>
    <w:rsid w:val="00C20963"/>
    <w:rsid w:val="00C215F2"/>
    <w:rsid w:val="00C21B1C"/>
    <w:rsid w:val="00C21FF2"/>
    <w:rsid w:val="00C226DB"/>
    <w:rsid w:val="00C22DAA"/>
    <w:rsid w:val="00C23F33"/>
    <w:rsid w:val="00C24746"/>
    <w:rsid w:val="00C248C2"/>
    <w:rsid w:val="00C253AA"/>
    <w:rsid w:val="00C25D0E"/>
    <w:rsid w:val="00C26C8D"/>
    <w:rsid w:val="00C2752C"/>
    <w:rsid w:val="00C27D88"/>
    <w:rsid w:val="00C31A80"/>
    <w:rsid w:val="00C31F68"/>
    <w:rsid w:val="00C32342"/>
    <w:rsid w:val="00C32719"/>
    <w:rsid w:val="00C32FDA"/>
    <w:rsid w:val="00C337BA"/>
    <w:rsid w:val="00C348DF"/>
    <w:rsid w:val="00C34BA1"/>
    <w:rsid w:val="00C35A3F"/>
    <w:rsid w:val="00C36B49"/>
    <w:rsid w:val="00C37E95"/>
    <w:rsid w:val="00C37FB7"/>
    <w:rsid w:val="00C40404"/>
    <w:rsid w:val="00C40426"/>
    <w:rsid w:val="00C4081A"/>
    <w:rsid w:val="00C40D2F"/>
    <w:rsid w:val="00C410E1"/>
    <w:rsid w:val="00C41322"/>
    <w:rsid w:val="00C41718"/>
    <w:rsid w:val="00C41AE0"/>
    <w:rsid w:val="00C41D3C"/>
    <w:rsid w:val="00C4278A"/>
    <w:rsid w:val="00C42C94"/>
    <w:rsid w:val="00C43974"/>
    <w:rsid w:val="00C44969"/>
    <w:rsid w:val="00C44C5E"/>
    <w:rsid w:val="00C44CB2"/>
    <w:rsid w:val="00C44ECD"/>
    <w:rsid w:val="00C45509"/>
    <w:rsid w:val="00C45897"/>
    <w:rsid w:val="00C4682F"/>
    <w:rsid w:val="00C4773E"/>
    <w:rsid w:val="00C47FC6"/>
    <w:rsid w:val="00C505D6"/>
    <w:rsid w:val="00C50A25"/>
    <w:rsid w:val="00C5131A"/>
    <w:rsid w:val="00C52372"/>
    <w:rsid w:val="00C52741"/>
    <w:rsid w:val="00C537EB"/>
    <w:rsid w:val="00C538A0"/>
    <w:rsid w:val="00C54073"/>
    <w:rsid w:val="00C5449D"/>
    <w:rsid w:val="00C54A15"/>
    <w:rsid w:val="00C55BC8"/>
    <w:rsid w:val="00C56395"/>
    <w:rsid w:val="00C567CD"/>
    <w:rsid w:val="00C60775"/>
    <w:rsid w:val="00C60A7E"/>
    <w:rsid w:val="00C6150A"/>
    <w:rsid w:val="00C61806"/>
    <w:rsid w:val="00C61828"/>
    <w:rsid w:val="00C6195F"/>
    <w:rsid w:val="00C62147"/>
    <w:rsid w:val="00C64187"/>
    <w:rsid w:val="00C64234"/>
    <w:rsid w:val="00C64B42"/>
    <w:rsid w:val="00C64C29"/>
    <w:rsid w:val="00C64ECA"/>
    <w:rsid w:val="00C65618"/>
    <w:rsid w:val="00C658B0"/>
    <w:rsid w:val="00C6642E"/>
    <w:rsid w:val="00C66AB7"/>
    <w:rsid w:val="00C66CB8"/>
    <w:rsid w:val="00C66E43"/>
    <w:rsid w:val="00C67DB0"/>
    <w:rsid w:val="00C7062B"/>
    <w:rsid w:val="00C707C5"/>
    <w:rsid w:val="00C716B2"/>
    <w:rsid w:val="00C730D0"/>
    <w:rsid w:val="00C73161"/>
    <w:rsid w:val="00C7417C"/>
    <w:rsid w:val="00C74D3E"/>
    <w:rsid w:val="00C74E93"/>
    <w:rsid w:val="00C74EFB"/>
    <w:rsid w:val="00C7500B"/>
    <w:rsid w:val="00C7531C"/>
    <w:rsid w:val="00C75339"/>
    <w:rsid w:val="00C76D69"/>
    <w:rsid w:val="00C77616"/>
    <w:rsid w:val="00C7772F"/>
    <w:rsid w:val="00C77AED"/>
    <w:rsid w:val="00C77BA4"/>
    <w:rsid w:val="00C8000F"/>
    <w:rsid w:val="00C800A1"/>
    <w:rsid w:val="00C8014B"/>
    <w:rsid w:val="00C803EA"/>
    <w:rsid w:val="00C80932"/>
    <w:rsid w:val="00C81FAD"/>
    <w:rsid w:val="00C8218B"/>
    <w:rsid w:val="00C82C14"/>
    <w:rsid w:val="00C83151"/>
    <w:rsid w:val="00C8338E"/>
    <w:rsid w:val="00C83EC5"/>
    <w:rsid w:val="00C84035"/>
    <w:rsid w:val="00C84D55"/>
    <w:rsid w:val="00C84F90"/>
    <w:rsid w:val="00C851DB"/>
    <w:rsid w:val="00C866BE"/>
    <w:rsid w:val="00C87F90"/>
    <w:rsid w:val="00C9027C"/>
    <w:rsid w:val="00C90D92"/>
    <w:rsid w:val="00C91FD8"/>
    <w:rsid w:val="00C924E6"/>
    <w:rsid w:val="00C925D8"/>
    <w:rsid w:val="00C943BB"/>
    <w:rsid w:val="00C94C7E"/>
    <w:rsid w:val="00C95252"/>
    <w:rsid w:val="00C95548"/>
    <w:rsid w:val="00C959E8"/>
    <w:rsid w:val="00C9609F"/>
    <w:rsid w:val="00C96448"/>
    <w:rsid w:val="00C96580"/>
    <w:rsid w:val="00C96FDC"/>
    <w:rsid w:val="00CA00AC"/>
    <w:rsid w:val="00CA0E88"/>
    <w:rsid w:val="00CA1372"/>
    <w:rsid w:val="00CA1A95"/>
    <w:rsid w:val="00CA2B23"/>
    <w:rsid w:val="00CA2C99"/>
    <w:rsid w:val="00CA3193"/>
    <w:rsid w:val="00CA385C"/>
    <w:rsid w:val="00CA48BD"/>
    <w:rsid w:val="00CA5B68"/>
    <w:rsid w:val="00CA6F24"/>
    <w:rsid w:val="00CB1CA2"/>
    <w:rsid w:val="00CB226A"/>
    <w:rsid w:val="00CB2A70"/>
    <w:rsid w:val="00CB2E5D"/>
    <w:rsid w:val="00CB423C"/>
    <w:rsid w:val="00CB4FAA"/>
    <w:rsid w:val="00CB544C"/>
    <w:rsid w:val="00CB54C1"/>
    <w:rsid w:val="00CB55EB"/>
    <w:rsid w:val="00CB58D9"/>
    <w:rsid w:val="00CB5D5C"/>
    <w:rsid w:val="00CB79E5"/>
    <w:rsid w:val="00CB7BDD"/>
    <w:rsid w:val="00CC01B9"/>
    <w:rsid w:val="00CC0215"/>
    <w:rsid w:val="00CC0403"/>
    <w:rsid w:val="00CC0FE1"/>
    <w:rsid w:val="00CC1E21"/>
    <w:rsid w:val="00CC25CF"/>
    <w:rsid w:val="00CC2C98"/>
    <w:rsid w:val="00CC2FAF"/>
    <w:rsid w:val="00CC2FCB"/>
    <w:rsid w:val="00CC3614"/>
    <w:rsid w:val="00CC3882"/>
    <w:rsid w:val="00CC3AE1"/>
    <w:rsid w:val="00CC4DAB"/>
    <w:rsid w:val="00CC550E"/>
    <w:rsid w:val="00CC6414"/>
    <w:rsid w:val="00CC73CC"/>
    <w:rsid w:val="00CD0A46"/>
    <w:rsid w:val="00CD0B13"/>
    <w:rsid w:val="00CD1138"/>
    <w:rsid w:val="00CD153E"/>
    <w:rsid w:val="00CD1DEE"/>
    <w:rsid w:val="00CD21E1"/>
    <w:rsid w:val="00CD2771"/>
    <w:rsid w:val="00CD3F87"/>
    <w:rsid w:val="00CD3FA6"/>
    <w:rsid w:val="00CD4201"/>
    <w:rsid w:val="00CD5332"/>
    <w:rsid w:val="00CD664C"/>
    <w:rsid w:val="00CD677B"/>
    <w:rsid w:val="00CD683D"/>
    <w:rsid w:val="00CD6DE2"/>
    <w:rsid w:val="00CE033F"/>
    <w:rsid w:val="00CE1216"/>
    <w:rsid w:val="00CE1C0A"/>
    <w:rsid w:val="00CE260A"/>
    <w:rsid w:val="00CE3931"/>
    <w:rsid w:val="00CE3FE4"/>
    <w:rsid w:val="00CE40AC"/>
    <w:rsid w:val="00CE40C2"/>
    <w:rsid w:val="00CE456B"/>
    <w:rsid w:val="00CE49E5"/>
    <w:rsid w:val="00CE505B"/>
    <w:rsid w:val="00CE6B4E"/>
    <w:rsid w:val="00CE6C35"/>
    <w:rsid w:val="00CE6D9C"/>
    <w:rsid w:val="00CE7444"/>
    <w:rsid w:val="00CE7450"/>
    <w:rsid w:val="00CE7552"/>
    <w:rsid w:val="00CE77C8"/>
    <w:rsid w:val="00CE7CAF"/>
    <w:rsid w:val="00CF04DC"/>
    <w:rsid w:val="00CF0779"/>
    <w:rsid w:val="00CF0E47"/>
    <w:rsid w:val="00CF12F4"/>
    <w:rsid w:val="00CF2000"/>
    <w:rsid w:val="00CF25C9"/>
    <w:rsid w:val="00CF2AE5"/>
    <w:rsid w:val="00CF3CC4"/>
    <w:rsid w:val="00CF3D8E"/>
    <w:rsid w:val="00CF46D5"/>
    <w:rsid w:val="00CF4DB1"/>
    <w:rsid w:val="00CF5002"/>
    <w:rsid w:val="00CF5C8A"/>
    <w:rsid w:val="00CF676A"/>
    <w:rsid w:val="00CF6B45"/>
    <w:rsid w:val="00CF6B62"/>
    <w:rsid w:val="00CF78DA"/>
    <w:rsid w:val="00D00182"/>
    <w:rsid w:val="00D0123B"/>
    <w:rsid w:val="00D0292A"/>
    <w:rsid w:val="00D045D7"/>
    <w:rsid w:val="00D04829"/>
    <w:rsid w:val="00D04E88"/>
    <w:rsid w:val="00D05A4A"/>
    <w:rsid w:val="00D06282"/>
    <w:rsid w:val="00D06669"/>
    <w:rsid w:val="00D0734D"/>
    <w:rsid w:val="00D07B2D"/>
    <w:rsid w:val="00D10C5D"/>
    <w:rsid w:val="00D10C6E"/>
    <w:rsid w:val="00D10DFA"/>
    <w:rsid w:val="00D11BF3"/>
    <w:rsid w:val="00D129F5"/>
    <w:rsid w:val="00D12B6B"/>
    <w:rsid w:val="00D130FC"/>
    <w:rsid w:val="00D1317A"/>
    <w:rsid w:val="00D14FD8"/>
    <w:rsid w:val="00D152C7"/>
    <w:rsid w:val="00D1584C"/>
    <w:rsid w:val="00D164F7"/>
    <w:rsid w:val="00D1656A"/>
    <w:rsid w:val="00D16E20"/>
    <w:rsid w:val="00D17924"/>
    <w:rsid w:val="00D2075E"/>
    <w:rsid w:val="00D20D53"/>
    <w:rsid w:val="00D214BE"/>
    <w:rsid w:val="00D21B53"/>
    <w:rsid w:val="00D22D65"/>
    <w:rsid w:val="00D23C89"/>
    <w:rsid w:val="00D24071"/>
    <w:rsid w:val="00D24222"/>
    <w:rsid w:val="00D2429D"/>
    <w:rsid w:val="00D2471C"/>
    <w:rsid w:val="00D247B6"/>
    <w:rsid w:val="00D258EC"/>
    <w:rsid w:val="00D25F99"/>
    <w:rsid w:val="00D26293"/>
    <w:rsid w:val="00D26B0C"/>
    <w:rsid w:val="00D26CE0"/>
    <w:rsid w:val="00D2756E"/>
    <w:rsid w:val="00D301FF"/>
    <w:rsid w:val="00D3075C"/>
    <w:rsid w:val="00D31763"/>
    <w:rsid w:val="00D320AA"/>
    <w:rsid w:val="00D32591"/>
    <w:rsid w:val="00D325C5"/>
    <w:rsid w:val="00D32645"/>
    <w:rsid w:val="00D3277F"/>
    <w:rsid w:val="00D328C1"/>
    <w:rsid w:val="00D32FF1"/>
    <w:rsid w:val="00D338CC"/>
    <w:rsid w:val="00D34010"/>
    <w:rsid w:val="00D346A6"/>
    <w:rsid w:val="00D35971"/>
    <w:rsid w:val="00D35D54"/>
    <w:rsid w:val="00D35FFE"/>
    <w:rsid w:val="00D36483"/>
    <w:rsid w:val="00D36E00"/>
    <w:rsid w:val="00D370FE"/>
    <w:rsid w:val="00D37D39"/>
    <w:rsid w:val="00D4070A"/>
    <w:rsid w:val="00D419C8"/>
    <w:rsid w:val="00D420CC"/>
    <w:rsid w:val="00D42BA6"/>
    <w:rsid w:val="00D42F83"/>
    <w:rsid w:val="00D44CC6"/>
    <w:rsid w:val="00D45DBA"/>
    <w:rsid w:val="00D45E7C"/>
    <w:rsid w:val="00D46A77"/>
    <w:rsid w:val="00D46B67"/>
    <w:rsid w:val="00D471FB"/>
    <w:rsid w:val="00D47872"/>
    <w:rsid w:val="00D479FE"/>
    <w:rsid w:val="00D50A71"/>
    <w:rsid w:val="00D50AB0"/>
    <w:rsid w:val="00D5180A"/>
    <w:rsid w:val="00D5193F"/>
    <w:rsid w:val="00D520EC"/>
    <w:rsid w:val="00D5223F"/>
    <w:rsid w:val="00D532C1"/>
    <w:rsid w:val="00D53B54"/>
    <w:rsid w:val="00D53B7F"/>
    <w:rsid w:val="00D54AD9"/>
    <w:rsid w:val="00D55D9D"/>
    <w:rsid w:val="00D5699B"/>
    <w:rsid w:val="00D56AAC"/>
    <w:rsid w:val="00D56B4A"/>
    <w:rsid w:val="00D57CE5"/>
    <w:rsid w:val="00D60C03"/>
    <w:rsid w:val="00D616DF"/>
    <w:rsid w:val="00D61DE8"/>
    <w:rsid w:val="00D61F21"/>
    <w:rsid w:val="00D62C99"/>
    <w:rsid w:val="00D62E4B"/>
    <w:rsid w:val="00D63CF6"/>
    <w:rsid w:val="00D65625"/>
    <w:rsid w:val="00D660E4"/>
    <w:rsid w:val="00D66497"/>
    <w:rsid w:val="00D6684A"/>
    <w:rsid w:val="00D66D29"/>
    <w:rsid w:val="00D6707B"/>
    <w:rsid w:val="00D679C7"/>
    <w:rsid w:val="00D70727"/>
    <w:rsid w:val="00D71328"/>
    <w:rsid w:val="00D714DC"/>
    <w:rsid w:val="00D71FB5"/>
    <w:rsid w:val="00D7345B"/>
    <w:rsid w:val="00D7349F"/>
    <w:rsid w:val="00D739DE"/>
    <w:rsid w:val="00D74037"/>
    <w:rsid w:val="00D745A4"/>
    <w:rsid w:val="00D747DC"/>
    <w:rsid w:val="00D749CF"/>
    <w:rsid w:val="00D75519"/>
    <w:rsid w:val="00D76ACF"/>
    <w:rsid w:val="00D8019C"/>
    <w:rsid w:val="00D81EF5"/>
    <w:rsid w:val="00D82FCF"/>
    <w:rsid w:val="00D83206"/>
    <w:rsid w:val="00D83A67"/>
    <w:rsid w:val="00D83A6B"/>
    <w:rsid w:val="00D84232"/>
    <w:rsid w:val="00D84E37"/>
    <w:rsid w:val="00D84EA0"/>
    <w:rsid w:val="00D85812"/>
    <w:rsid w:val="00D859EB"/>
    <w:rsid w:val="00D86049"/>
    <w:rsid w:val="00D8617B"/>
    <w:rsid w:val="00D861E6"/>
    <w:rsid w:val="00D866DB"/>
    <w:rsid w:val="00D86ECD"/>
    <w:rsid w:val="00D86FA8"/>
    <w:rsid w:val="00D87B4C"/>
    <w:rsid w:val="00D904F3"/>
    <w:rsid w:val="00D90899"/>
    <w:rsid w:val="00D914D1"/>
    <w:rsid w:val="00D938C8"/>
    <w:rsid w:val="00D9453F"/>
    <w:rsid w:val="00D95983"/>
    <w:rsid w:val="00D961EC"/>
    <w:rsid w:val="00D96B94"/>
    <w:rsid w:val="00D97038"/>
    <w:rsid w:val="00D97B50"/>
    <w:rsid w:val="00DA0A84"/>
    <w:rsid w:val="00DA0AAE"/>
    <w:rsid w:val="00DA208D"/>
    <w:rsid w:val="00DA2317"/>
    <w:rsid w:val="00DA250D"/>
    <w:rsid w:val="00DA3FD1"/>
    <w:rsid w:val="00DA4BEF"/>
    <w:rsid w:val="00DA4EE6"/>
    <w:rsid w:val="00DA5A6D"/>
    <w:rsid w:val="00DA5ABA"/>
    <w:rsid w:val="00DA5FD8"/>
    <w:rsid w:val="00DA61A5"/>
    <w:rsid w:val="00DA7893"/>
    <w:rsid w:val="00DB18E3"/>
    <w:rsid w:val="00DB1B0D"/>
    <w:rsid w:val="00DB1B64"/>
    <w:rsid w:val="00DB21CC"/>
    <w:rsid w:val="00DB2DA3"/>
    <w:rsid w:val="00DB2E33"/>
    <w:rsid w:val="00DB2FE1"/>
    <w:rsid w:val="00DB3A7E"/>
    <w:rsid w:val="00DB44C2"/>
    <w:rsid w:val="00DB4726"/>
    <w:rsid w:val="00DB4A3D"/>
    <w:rsid w:val="00DB5293"/>
    <w:rsid w:val="00DB5BD4"/>
    <w:rsid w:val="00DB5D1C"/>
    <w:rsid w:val="00DB60F0"/>
    <w:rsid w:val="00DB6276"/>
    <w:rsid w:val="00DB6B82"/>
    <w:rsid w:val="00DB6E21"/>
    <w:rsid w:val="00DB70B2"/>
    <w:rsid w:val="00DB7C9B"/>
    <w:rsid w:val="00DC024C"/>
    <w:rsid w:val="00DC0466"/>
    <w:rsid w:val="00DC18D5"/>
    <w:rsid w:val="00DC1C9B"/>
    <w:rsid w:val="00DC1DE9"/>
    <w:rsid w:val="00DC2982"/>
    <w:rsid w:val="00DC3631"/>
    <w:rsid w:val="00DC3A66"/>
    <w:rsid w:val="00DC50EB"/>
    <w:rsid w:val="00DC54D1"/>
    <w:rsid w:val="00DC590A"/>
    <w:rsid w:val="00DC5B24"/>
    <w:rsid w:val="00DC5D22"/>
    <w:rsid w:val="00DC5E5B"/>
    <w:rsid w:val="00DC64C4"/>
    <w:rsid w:val="00DC7A42"/>
    <w:rsid w:val="00DC7E6A"/>
    <w:rsid w:val="00DD05F3"/>
    <w:rsid w:val="00DD09AA"/>
    <w:rsid w:val="00DD1009"/>
    <w:rsid w:val="00DD10C9"/>
    <w:rsid w:val="00DD2305"/>
    <w:rsid w:val="00DD405E"/>
    <w:rsid w:val="00DD4332"/>
    <w:rsid w:val="00DD4615"/>
    <w:rsid w:val="00DD4A17"/>
    <w:rsid w:val="00DD4B89"/>
    <w:rsid w:val="00DD4E94"/>
    <w:rsid w:val="00DD5C8B"/>
    <w:rsid w:val="00DD6125"/>
    <w:rsid w:val="00DD614B"/>
    <w:rsid w:val="00DD6528"/>
    <w:rsid w:val="00DD69DD"/>
    <w:rsid w:val="00DD6A49"/>
    <w:rsid w:val="00DD6B76"/>
    <w:rsid w:val="00DD6C08"/>
    <w:rsid w:val="00DD70EC"/>
    <w:rsid w:val="00DD76C8"/>
    <w:rsid w:val="00DD7947"/>
    <w:rsid w:val="00DE0029"/>
    <w:rsid w:val="00DE0BD7"/>
    <w:rsid w:val="00DE30E6"/>
    <w:rsid w:val="00DE45CF"/>
    <w:rsid w:val="00DE49C6"/>
    <w:rsid w:val="00DE4DDC"/>
    <w:rsid w:val="00DE54D1"/>
    <w:rsid w:val="00DE5FAB"/>
    <w:rsid w:val="00DE75BE"/>
    <w:rsid w:val="00DE7D5D"/>
    <w:rsid w:val="00DF03BF"/>
    <w:rsid w:val="00DF17B3"/>
    <w:rsid w:val="00DF2D92"/>
    <w:rsid w:val="00DF3424"/>
    <w:rsid w:val="00DF3CA4"/>
    <w:rsid w:val="00DF3CE3"/>
    <w:rsid w:val="00DF6040"/>
    <w:rsid w:val="00DF75FD"/>
    <w:rsid w:val="00DF7C03"/>
    <w:rsid w:val="00DF7FE7"/>
    <w:rsid w:val="00E00316"/>
    <w:rsid w:val="00E01099"/>
    <w:rsid w:val="00E014A8"/>
    <w:rsid w:val="00E0161F"/>
    <w:rsid w:val="00E01987"/>
    <w:rsid w:val="00E01B3C"/>
    <w:rsid w:val="00E02519"/>
    <w:rsid w:val="00E02AAA"/>
    <w:rsid w:val="00E02B31"/>
    <w:rsid w:val="00E0378A"/>
    <w:rsid w:val="00E03D7E"/>
    <w:rsid w:val="00E0432A"/>
    <w:rsid w:val="00E05377"/>
    <w:rsid w:val="00E05546"/>
    <w:rsid w:val="00E066AB"/>
    <w:rsid w:val="00E06B75"/>
    <w:rsid w:val="00E07570"/>
    <w:rsid w:val="00E07D67"/>
    <w:rsid w:val="00E1015E"/>
    <w:rsid w:val="00E101D9"/>
    <w:rsid w:val="00E10B14"/>
    <w:rsid w:val="00E10FC7"/>
    <w:rsid w:val="00E1194C"/>
    <w:rsid w:val="00E11B15"/>
    <w:rsid w:val="00E11E88"/>
    <w:rsid w:val="00E122AC"/>
    <w:rsid w:val="00E12806"/>
    <w:rsid w:val="00E1290C"/>
    <w:rsid w:val="00E134D8"/>
    <w:rsid w:val="00E1432F"/>
    <w:rsid w:val="00E148D4"/>
    <w:rsid w:val="00E14E2C"/>
    <w:rsid w:val="00E15DAE"/>
    <w:rsid w:val="00E1665D"/>
    <w:rsid w:val="00E1672A"/>
    <w:rsid w:val="00E1740F"/>
    <w:rsid w:val="00E1768D"/>
    <w:rsid w:val="00E17B7A"/>
    <w:rsid w:val="00E17D50"/>
    <w:rsid w:val="00E17DCC"/>
    <w:rsid w:val="00E2041E"/>
    <w:rsid w:val="00E20D8D"/>
    <w:rsid w:val="00E2140E"/>
    <w:rsid w:val="00E21577"/>
    <w:rsid w:val="00E21BC0"/>
    <w:rsid w:val="00E21FD8"/>
    <w:rsid w:val="00E22CF5"/>
    <w:rsid w:val="00E2461E"/>
    <w:rsid w:val="00E255B7"/>
    <w:rsid w:val="00E264D7"/>
    <w:rsid w:val="00E26BEB"/>
    <w:rsid w:val="00E26E5F"/>
    <w:rsid w:val="00E304E0"/>
    <w:rsid w:val="00E313B2"/>
    <w:rsid w:val="00E31416"/>
    <w:rsid w:val="00E31904"/>
    <w:rsid w:val="00E31B83"/>
    <w:rsid w:val="00E3204F"/>
    <w:rsid w:val="00E323B6"/>
    <w:rsid w:val="00E3344A"/>
    <w:rsid w:val="00E33CC1"/>
    <w:rsid w:val="00E33FF7"/>
    <w:rsid w:val="00E34668"/>
    <w:rsid w:val="00E352A0"/>
    <w:rsid w:val="00E3530D"/>
    <w:rsid w:val="00E355DE"/>
    <w:rsid w:val="00E36FA9"/>
    <w:rsid w:val="00E36FAF"/>
    <w:rsid w:val="00E37802"/>
    <w:rsid w:val="00E3780C"/>
    <w:rsid w:val="00E414D7"/>
    <w:rsid w:val="00E4197C"/>
    <w:rsid w:val="00E43C44"/>
    <w:rsid w:val="00E4410F"/>
    <w:rsid w:val="00E450D5"/>
    <w:rsid w:val="00E458ED"/>
    <w:rsid w:val="00E46244"/>
    <w:rsid w:val="00E46310"/>
    <w:rsid w:val="00E46540"/>
    <w:rsid w:val="00E477BA"/>
    <w:rsid w:val="00E47ED1"/>
    <w:rsid w:val="00E47F5F"/>
    <w:rsid w:val="00E5014F"/>
    <w:rsid w:val="00E50B09"/>
    <w:rsid w:val="00E50F00"/>
    <w:rsid w:val="00E51073"/>
    <w:rsid w:val="00E5139A"/>
    <w:rsid w:val="00E5181E"/>
    <w:rsid w:val="00E5193C"/>
    <w:rsid w:val="00E51DC2"/>
    <w:rsid w:val="00E5201D"/>
    <w:rsid w:val="00E52E37"/>
    <w:rsid w:val="00E53D3C"/>
    <w:rsid w:val="00E54ABA"/>
    <w:rsid w:val="00E562DD"/>
    <w:rsid w:val="00E57194"/>
    <w:rsid w:val="00E57C73"/>
    <w:rsid w:val="00E57DA3"/>
    <w:rsid w:val="00E57E11"/>
    <w:rsid w:val="00E60067"/>
    <w:rsid w:val="00E60870"/>
    <w:rsid w:val="00E619FC"/>
    <w:rsid w:val="00E61EBF"/>
    <w:rsid w:val="00E62381"/>
    <w:rsid w:val="00E626EE"/>
    <w:rsid w:val="00E637F9"/>
    <w:rsid w:val="00E6395C"/>
    <w:rsid w:val="00E643CB"/>
    <w:rsid w:val="00E648C3"/>
    <w:rsid w:val="00E65061"/>
    <w:rsid w:val="00E6560E"/>
    <w:rsid w:val="00E658FE"/>
    <w:rsid w:val="00E65D6F"/>
    <w:rsid w:val="00E66EB6"/>
    <w:rsid w:val="00E67151"/>
    <w:rsid w:val="00E67D9E"/>
    <w:rsid w:val="00E70854"/>
    <w:rsid w:val="00E70C05"/>
    <w:rsid w:val="00E7180B"/>
    <w:rsid w:val="00E72D94"/>
    <w:rsid w:val="00E73BCB"/>
    <w:rsid w:val="00E743B6"/>
    <w:rsid w:val="00E760C0"/>
    <w:rsid w:val="00E7636E"/>
    <w:rsid w:val="00E7699E"/>
    <w:rsid w:val="00E76E0B"/>
    <w:rsid w:val="00E775CB"/>
    <w:rsid w:val="00E805DC"/>
    <w:rsid w:val="00E80E84"/>
    <w:rsid w:val="00E8196C"/>
    <w:rsid w:val="00E81B7E"/>
    <w:rsid w:val="00E81C54"/>
    <w:rsid w:val="00E821BE"/>
    <w:rsid w:val="00E8287E"/>
    <w:rsid w:val="00E828B3"/>
    <w:rsid w:val="00E82D90"/>
    <w:rsid w:val="00E83066"/>
    <w:rsid w:val="00E83863"/>
    <w:rsid w:val="00E8398A"/>
    <w:rsid w:val="00E83CBC"/>
    <w:rsid w:val="00E83DAF"/>
    <w:rsid w:val="00E841CA"/>
    <w:rsid w:val="00E841CC"/>
    <w:rsid w:val="00E842A3"/>
    <w:rsid w:val="00E8485B"/>
    <w:rsid w:val="00E855A1"/>
    <w:rsid w:val="00E861F4"/>
    <w:rsid w:val="00E86F5D"/>
    <w:rsid w:val="00E86FBA"/>
    <w:rsid w:val="00E86FEE"/>
    <w:rsid w:val="00E87018"/>
    <w:rsid w:val="00E87650"/>
    <w:rsid w:val="00E903B2"/>
    <w:rsid w:val="00E90F91"/>
    <w:rsid w:val="00E91224"/>
    <w:rsid w:val="00E91428"/>
    <w:rsid w:val="00E9161E"/>
    <w:rsid w:val="00E92C42"/>
    <w:rsid w:val="00E92F4A"/>
    <w:rsid w:val="00E93D28"/>
    <w:rsid w:val="00E93E18"/>
    <w:rsid w:val="00E94928"/>
    <w:rsid w:val="00E94E02"/>
    <w:rsid w:val="00E9515F"/>
    <w:rsid w:val="00E9640A"/>
    <w:rsid w:val="00E9783B"/>
    <w:rsid w:val="00E97980"/>
    <w:rsid w:val="00E97BF0"/>
    <w:rsid w:val="00EA030E"/>
    <w:rsid w:val="00EA0694"/>
    <w:rsid w:val="00EA115D"/>
    <w:rsid w:val="00EA16BE"/>
    <w:rsid w:val="00EA1961"/>
    <w:rsid w:val="00EA1D9E"/>
    <w:rsid w:val="00EA21F2"/>
    <w:rsid w:val="00EA23AA"/>
    <w:rsid w:val="00EA242D"/>
    <w:rsid w:val="00EA2443"/>
    <w:rsid w:val="00EA3843"/>
    <w:rsid w:val="00EA3AC8"/>
    <w:rsid w:val="00EA4771"/>
    <w:rsid w:val="00EA47AE"/>
    <w:rsid w:val="00EA48ED"/>
    <w:rsid w:val="00EA4EEF"/>
    <w:rsid w:val="00EA5019"/>
    <w:rsid w:val="00EA524D"/>
    <w:rsid w:val="00EA5E1E"/>
    <w:rsid w:val="00EA5EAA"/>
    <w:rsid w:val="00EA609C"/>
    <w:rsid w:val="00EA618F"/>
    <w:rsid w:val="00EA67A0"/>
    <w:rsid w:val="00EA6A61"/>
    <w:rsid w:val="00EA750A"/>
    <w:rsid w:val="00EB0F12"/>
    <w:rsid w:val="00EB138B"/>
    <w:rsid w:val="00EB1C4C"/>
    <w:rsid w:val="00EB2762"/>
    <w:rsid w:val="00EB2C92"/>
    <w:rsid w:val="00EB3071"/>
    <w:rsid w:val="00EB41C1"/>
    <w:rsid w:val="00EB599C"/>
    <w:rsid w:val="00EB6046"/>
    <w:rsid w:val="00EB6C1D"/>
    <w:rsid w:val="00EB719C"/>
    <w:rsid w:val="00EB78D1"/>
    <w:rsid w:val="00EC058B"/>
    <w:rsid w:val="00EC0B00"/>
    <w:rsid w:val="00EC27C5"/>
    <w:rsid w:val="00EC33FE"/>
    <w:rsid w:val="00EC3EAF"/>
    <w:rsid w:val="00EC43A8"/>
    <w:rsid w:val="00EC5828"/>
    <w:rsid w:val="00EC6406"/>
    <w:rsid w:val="00EC6E98"/>
    <w:rsid w:val="00EC7715"/>
    <w:rsid w:val="00EC7A78"/>
    <w:rsid w:val="00EC7E27"/>
    <w:rsid w:val="00ED0573"/>
    <w:rsid w:val="00ED0CC2"/>
    <w:rsid w:val="00ED27A0"/>
    <w:rsid w:val="00ED345A"/>
    <w:rsid w:val="00ED3714"/>
    <w:rsid w:val="00ED3A7D"/>
    <w:rsid w:val="00ED3BBF"/>
    <w:rsid w:val="00ED3E14"/>
    <w:rsid w:val="00ED405D"/>
    <w:rsid w:val="00ED41F9"/>
    <w:rsid w:val="00ED4502"/>
    <w:rsid w:val="00ED4D73"/>
    <w:rsid w:val="00ED586E"/>
    <w:rsid w:val="00ED6499"/>
    <w:rsid w:val="00ED6B64"/>
    <w:rsid w:val="00ED6C24"/>
    <w:rsid w:val="00ED7835"/>
    <w:rsid w:val="00ED7A91"/>
    <w:rsid w:val="00ED7F6B"/>
    <w:rsid w:val="00EE011D"/>
    <w:rsid w:val="00EE17FA"/>
    <w:rsid w:val="00EE229D"/>
    <w:rsid w:val="00EE2451"/>
    <w:rsid w:val="00EE27A3"/>
    <w:rsid w:val="00EE5667"/>
    <w:rsid w:val="00EE592A"/>
    <w:rsid w:val="00EE603D"/>
    <w:rsid w:val="00EE614B"/>
    <w:rsid w:val="00EE6523"/>
    <w:rsid w:val="00EE66FC"/>
    <w:rsid w:val="00EE6CBE"/>
    <w:rsid w:val="00EE7C14"/>
    <w:rsid w:val="00EF01CD"/>
    <w:rsid w:val="00EF1044"/>
    <w:rsid w:val="00EF1414"/>
    <w:rsid w:val="00EF1C1B"/>
    <w:rsid w:val="00EF2417"/>
    <w:rsid w:val="00EF348B"/>
    <w:rsid w:val="00EF377C"/>
    <w:rsid w:val="00EF61B5"/>
    <w:rsid w:val="00EF727C"/>
    <w:rsid w:val="00EF7A45"/>
    <w:rsid w:val="00F007AA"/>
    <w:rsid w:val="00F00C39"/>
    <w:rsid w:val="00F01052"/>
    <w:rsid w:val="00F01913"/>
    <w:rsid w:val="00F01B2F"/>
    <w:rsid w:val="00F01CF4"/>
    <w:rsid w:val="00F027E5"/>
    <w:rsid w:val="00F02939"/>
    <w:rsid w:val="00F02E36"/>
    <w:rsid w:val="00F03DE2"/>
    <w:rsid w:val="00F05241"/>
    <w:rsid w:val="00F05771"/>
    <w:rsid w:val="00F05B99"/>
    <w:rsid w:val="00F06334"/>
    <w:rsid w:val="00F06BDE"/>
    <w:rsid w:val="00F06C2D"/>
    <w:rsid w:val="00F06D8D"/>
    <w:rsid w:val="00F06E66"/>
    <w:rsid w:val="00F0741F"/>
    <w:rsid w:val="00F07F9D"/>
    <w:rsid w:val="00F105E5"/>
    <w:rsid w:val="00F10796"/>
    <w:rsid w:val="00F10858"/>
    <w:rsid w:val="00F1105C"/>
    <w:rsid w:val="00F116FC"/>
    <w:rsid w:val="00F1252B"/>
    <w:rsid w:val="00F13165"/>
    <w:rsid w:val="00F13479"/>
    <w:rsid w:val="00F138A0"/>
    <w:rsid w:val="00F14090"/>
    <w:rsid w:val="00F14C04"/>
    <w:rsid w:val="00F15641"/>
    <w:rsid w:val="00F163D0"/>
    <w:rsid w:val="00F17E01"/>
    <w:rsid w:val="00F2045B"/>
    <w:rsid w:val="00F20955"/>
    <w:rsid w:val="00F20DC1"/>
    <w:rsid w:val="00F211A9"/>
    <w:rsid w:val="00F21341"/>
    <w:rsid w:val="00F2193C"/>
    <w:rsid w:val="00F21BB7"/>
    <w:rsid w:val="00F21CF2"/>
    <w:rsid w:val="00F223A8"/>
    <w:rsid w:val="00F2299C"/>
    <w:rsid w:val="00F23429"/>
    <w:rsid w:val="00F23D78"/>
    <w:rsid w:val="00F240F5"/>
    <w:rsid w:val="00F245D8"/>
    <w:rsid w:val="00F24932"/>
    <w:rsid w:val="00F26080"/>
    <w:rsid w:val="00F27DE8"/>
    <w:rsid w:val="00F300B8"/>
    <w:rsid w:val="00F30335"/>
    <w:rsid w:val="00F30FD4"/>
    <w:rsid w:val="00F3156E"/>
    <w:rsid w:val="00F31852"/>
    <w:rsid w:val="00F31D0B"/>
    <w:rsid w:val="00F31EB3"/>
    <w:rsid w:val="00F326F1"/>
    <w:rsid w:val="00F330D5"/>
    <w:rsid w:val="00F334A8"/>
    <w:rsid w:val="00F335B8"/>
    <w:rsid w:val="00F3484E"/>
    <w:rsid w:val="00F34F6B"/>
    <w:rsid w:val="00F35FE6"/>
    <w:rsid w:val="00F3602B"/>
    <w:rsid w:val="00F36061"/>
    <w:rsid w:val="00F3659C"/>
    <w:rsid w:val="00F368BD"/>
    <w:rsid w:val="00F370F1"/>
    <w:rsid w:val="00F37430"/>
    <w:rsid w:val="00F40631"/>
    <w:rsid w:val="00F40E20"/>
    <w:rsid w:val="00F410EB"/>
    <w:rsid w:val="00F4124F"/>
    <w:rsid w:val="00F415D7"/>
    <w:rsid w:val="00F418DD"/>
    <w:rsid w:val="00F418FA"/>
    <w:rsid w:val="00F43CEA"/>
    <w:rsid w:val="00F44393"/>
    <w:rsid w:val="00F44982"/>
    <w:rsid w:val="00F45AB9"/>
    <w:rsid w:val="00F46414"/>
    <w:rsid w:val="00F46881"/>
    <w:rsid w:val="00F468B5"/>
    <w:rsid w:val="00F4722A"/>
    <w:rsid w:val="00F4729A"/>
    <w:rsid w:val="00F500C3"/>
    <w:rsid w:val="00F50218"/>
    <w:rsid w:val="00F5045A"/>
    <w:rsid w:val="00F516CD"/>
    <w:rsid w:val="00F51F28"/>
    <w:rsid w:val="00F52819"/>
    <w:rsid w:val="00F53C03"/>
    <w:rsid w:val="00F541F1"/>
    <w:rsid w:val="00F545C6"/>
    <w:rsid w:val="00F5545D"/>
    <w:rsid w:val="00F557EE"/>
    <w:rsid w:val="00F55E00"/>
    <w:rsid w:val="00F5760E"/>
    <w:rsid w:val="00F5762E"/>
    <w:rsid w:val="00F5765F"/>
    <w:rsid w:val="00F57900"/>
    <w:rsid w:val="00F57CD1"/>
    <w:rsid w:val="00F57F40"/>
    <w:rsid w:val="00F60649"/>
    <w:rsid w:val="00F6081E"/>
    <w:rsid w:val="00F60E68"/>
    <w:rsid w:val="00F616EC"/>
    <w:rsid w:val="00F6184A"/>
    <w:rsid w:val="00F627CE"/>
    <w:rsid w:val="00F62B70"/>
    <w:rsid w:val="00F62EC9"/>
    <w:rsid w:val="00F63230"/>
    <w:rsid w:val="00F6355E"/>
    <w:rsid w:val="00F63E50"/>
    <w:rsid w:val="00F64714"/>
    <w:rsid w:val="00F6696C"/>
    <w:rsid w:val="00F67738"/>
    <w:rsid w:val="00F67BBA"/>
    <w:rsid w:val="00F67D06"/>
    <w:rsid w:val="00F70C5E"/>
    <w:rsid w:val="00F72E34"/>
    <w:rsid w:val="00F72F4F"/>
    <w:rsid w:val="00F743A3"/>
    <w:rsid w:val="00F744FE"/>
    <w:rsid w:val="00F74C1A"/>
    <w:rsid w:val="00F75F48"/>
    <w:rsid w:val="00F77BA9"/>
    <w:rsid w:val="00F80384"/>
    <w:rsid w:val="00F8148D"/>
    <w:rsid w:val="00F8245D"/>
    <w:rsid w:val="00F824B6"/>
    <w:rsid w:val="00F82706"/>
    <w:rsid w:val="00F83AEF"/>
    <w:rsid w:val="00F84938"/>
    <w:rsid w:val="00F84D15"/>
    <w:rsid w:val="00F84D40"/>
    <w:rsid w:val="00F8644D"/>
    <w:rsid w:val="00F86504"/>
    <w:rsid w:val="00F90440"/>
    <w:rsid w:val="00F90BD1"/>
    <w:rsid w:val="00F90DF8"/>
    <w:rsid w:val="00F91291"/>
    <w:rsid w:val="00F91994"/>
    <w:rsid w:val="00F93943"/>
    <w:rsid w:val="00F9514D"/>
    <w:rsid w:val="00F95253"/>
    <w:rsid w:val="00F958D4"/>
    <w:rsid w:val="00F9599F"/>
    <w:rsid w:val="00F95FC5"/>
    <w:rsid w:val="00F96B6B"/>
    <w:rsid w:val="00F97CB8"/>
    <w:rsid w:val="00FA04C5"/>
    <w:rsid w:val="00FA1187"/>
    <w:rsid w:val="00FA1666"/>
    <w:rsid w:val="00FA1D8E"/>
    <w:rsid w:val="00FA2F35"/>
    <w:rsid w:val="00FA2FC3"/>
    <w:rsid w:val="00FA322E"/>
    <w:rsid w:val="00FA3855"/>
    <w:rsid w:val="00FA3AC0"/>
    <w:rsid w:val="00FA3AE7"/>
    <w:rsid w:val="00FA3BF8"/>
    <w:rsid w:val="00FA4CD1"/>
    <w:rsid w:val="00FA5665"/>
    <w:rsid w:val="00FA5A64"/>
    <w:rsid w:val="00FA6547"/>
    <w:rsid w:val="00FA6DDF"/>
    <w:rsid w:val="00FA6F15"/>
    <w:rsid w:val="00FA7EB4"/>
    <w:rsid w:val="00FB102A"/>
    <w:rsid w:val="00FB1832"/>
    <w:rsid w:val="00FB2087"/>
    <w:rsid w:val="00FB22A0"/>
    <w:rsid w:val="00FB25A2"/>
    <w:rsid w:val="00FB2B42"/>
    <w:rsid w:val="00FB36C7"/>
    <w:rsid w:val="00FB39F3"/>
    <w:rsid w:val="00FB55DE"/>
    <w:rsid w:val="00FB57B5"/>
    <w:rsid w:val="00FB5F3E"/>
    <w:rsid w:val="00FB62CA"/>
    <w:rsid w:val="00FB6730"/>
    <w:rsid w:val="00FB6E73"/>
    <w:rsid w:val="00FB6F8E"/>
    <w:rsid w:val="00FB7446"/>
    <w:rsid w:val="00FC06C9"/>
    <w:rsid w:val="00FC2D50"/>
    <w:rsid w:val="00FC3344"/>
    <w:rsid w:val="00FC3570"/>
    <w:rsid w:val="00FC40C9"/>
    <w:rsid w:val="00FC44C6"/>
    <w:rsid w:val="00FC457C"/>
    <w:rsid w:val="00FC4E07"/>
    <w:rsid w:val="00FC4E3D"/>
    <w:rsid w:val="00FC51A9"/>
    <w:rsid w:val="00FC527F"/>
    <w:rsid w:val="00FC5764"/>
    <w:rsid w:val="00FC586B"/>
    <w:rsid w:val="00FC587E"/>
    <w:rsid w:val="00FC61F8"/>
    <w:rsid w:val="00FC626D"/>
    <w:rsid w:val="00FC6B78"/>
    <w:rsid w:val="00FD0BF9"/>
    <w:rsid w:val="00FD0F29"/>
    <w:rsid w:val="00FD1B0F"/>
    <w:rsid w:val="00FD1B7E"/>
    <w:rsid w:val="00FD1D32"/>
    <w:rsid w:val="00FD240B"/>
    <w:rsid w:val="00FD272C"/>
    <w:rsid w:val="00FD2A93"/>
    <w:rsid w:val="00FD2BE2"/>
    <w:rsid w:val="00FD30BA"/>
    <w:rsid w:val="00FD341A"/>
    <w:rsid w:val="00FD3F78"/>
    <w:rsid w:val="00FD5D28"/>
    <w:rsid w:val="00FD6137"/>
    <w:rsid w:val="00FD63C5"/>
    <w:rsid w:val="00FE06F2"/>
    <w:rsid w:val="00FE1C64"/>
    <w:rsid w:val="00FE2317"/>
    <w:rsid w:val="00FE269E"/>
    <w:rsid w:val="00FE2813"/>
    <w:rsid w:val="00FE2AA9"/>
    <w:rsid w:val="00FE3824"/>
    <w:rsid w:val="00FE472E"/>
    <w:rsid w:val="00FE5644"/>
    <w:rsid w:val="00FE5967"/>
    <w:rsid w:val="00FE5B65"/>
    <w:rsid w:val="00FE63ED"/>
    <w:rsid w:val="00FE7405"/>
    <w:rsid w:val="00FE7A06"/>
    <w:rsid w:val="00FF01AD"/>
    <w:rsid w:val="00FF09B4"/>
    <w:rsid w:val="00FF0E29"/>
    <w:rsid w:val="00FF0FED"/>
    <w:rsid w:val="00FF1069"/>
    <w:rsid w:val="00FF12DC"/>
    <w:rsid w:val="00FF168E"/>
    <w:rsid w:val="00FF1B1A"/>
    <w:rsid w:val="00FF2097"/>
    <w:rsid w:val="00FF21F9"/>
    <w:rsid w:val="00FF2A2B"/>
    <w:rsid w:val="00FF2BB7"/>
    <w:rsid w:val="00FF2BE0"/>
    <w:rsid w:val="00FF3685"/>
    <w:rsid w:val="00FF47F8"/>
    <w:rsid w:val="00FF4CA3"/>
    <w:rsid w:val="00FF4E80"/>
    <w:rsid w:val="00FF59AD"/>
    <w:rsid w:val="00FF62DC"/>
    <w:rsid w:val="00FF68A1"/>
    <w:rsid w:val="00FF74BE"/>
    <w:rsid w:val="00FF7CE0"/>
    <w:rsid w:val="04C132CE"/>
    <w:rsid w:val="0845517B"/>
    <w:rsid w:val="08937071"/>
    <w:rsid w:val="0C142A76"/>
    <w:rsid w:val="0EBB38E5"/>
    <w:rsid w:val="1D0ED059"/>
    <w:rsid w:val="1F4CEBA3"/>
    <w:rsid w:val="2546AF4D"/>
    <w:rsid w:val="2C0353D9"/>
    <w:rsid w:val="345A607C"/>
    <w:rsid w:val="3C009CBB"/>
    <w:rsid w:val="4227A514"/>
    <w:rsid w:val="44182311"/>
    <w:rsid w:val="44F20D8F"/>
    <w:rsid w:val="5FF0BC07"/>
    <w:rsid w:val="6F5B6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3CB5DD5A"/>
  <w15:docId w15:val="{52041FBB-B81E-4BDF-B069-4E7D1FD1F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uiPriority="0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iPriority="0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586E"/>
    <w:pPr>
      <w:suppressAutoHyphens/>
      <w:spacing w:line="360" w:lineRule="auto"/>
      <w:ind w:firstLine="851"/>
      <w:jc w:val="both"/>
    </w:pPr>
    <w:rPr>
      <w:rFonts w:cs="Arial"/>
      <w:color w:val="000000"/>
      <w:sz w:val="24"/>
      <w:szCs w:val="24"/>
      <w:lang w:eastAsia="ar-SA"/>
    </w:rPr>
  </w:style>
  <w:style w:type="paragraph" w:styleId="Ttulo1">
    <w:name w:val="heading 1"/>
    <w:basedOn w:val="Normal"/>
    <w:next w:val="Normal"/>
    <w:link w:val="Ttulo1Char"/>
    <w:uiPriority w:val="9"/>
    <w:qFormat/>
    <w:rsid w:val="000E264F"/>
    <w:pPr>
      <w:spacing w:before="360" w:after="360"/>
      <w:outlineLvl w:val="0"/>
    </w:pPr>
    <w:rPr>
      <w:b/>
      <w:sz w:val="28"/>
    </w:rPr>
  </w:style>
  <w:style w:type="paragraph" w:styleId="Ttulo2">
    <w:name w:val="heading 2"/>
    <w:basedOn w:val="Normal"/>
    <w:next w:val="Normal"/>
    <w:link w:val="Ttulo2Char"/>
    <w:qFormat/>
    <w:rsid w:val="000E264F"/>
    <w:pPr>
      <w:spacing w:before="360" w:after="360"/>
      <w:outlineLvl w:val="1"/>
    </w:pPr>
    <w:rPr>
      <w:b/>
    </w:rPr>
  </w:style>
  <w:style w:type="paragraph" w:styleId="Ttulo3">
    <w:name w:val="heading 3"/>
    <w:basedOn w:val="Normal"/>
    <w:next w:val="Corpodetexto"/>
    <w:link w:val="Ttulo3Char"/>
    <w:qFormat/>
    <w:rsid w:val="00A61F7E"/>
    <w:pPr>
      <w:spacing w:before="360" w:after="360"/>
      <w:outlineLvl w:val="2"/>
    </w:pPr>
    <w:rPr>
      <w:b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A61F7E"/>
    <w:pPr>
      <w:keepNext/>
      <w:keepLines/>
      <w:spacing w:before="360" w:after="240"/>
      <w:ind w:left="1985" w:hanging="851"/>
      <w:outlineLvl w:val="3"/>
    </w:pPr>
    <w:rPr>
      <w:rFonts w:cs="Times New Roman"/>
      <w:b/>
      <w:bCs/>
      <w:iCs/>
    </w:rPr>
  </w:style>
  <w:style w:type="paragraph" w:styleId="Ttulo5">
    <w:name w:val="heading 5"/>
    <w:basedOn w:val="Normal"/>
    <w:next w:val="Normal"/>
    <w:link w:val="Ttulo5Char"/>
    <w:qFormat/>
    <w:rsid w:val="00A61F7E"/>
    <w:pPr>
      <w:numPr>
        <w:ilvl w:val="4"/>
        <w:numId w:val="1"/>
      </w:numPr>
      <w:spacing w:before="240" w:after="60"/>
      <w:outlineLvl w:val="4"/>
    </w:pPr>
    <w:rPr>
      <w:b/>
      <w:bCs/>
      <w:iCs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2z0">
    <w:name w:val="WW8Num2z0"/>
    <w:rPr>
      <w:rFonts w:ascii="Symbol" w:hAnsi="Symbol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/>
    </w:rPr>
  </w:style>
  <w:style w:type="character" w:customStyle="1" w:styleId="WW8Num3z0">
    <w:name w:val="WW8Num3z0"/>
    <w:rPr>
      <w:rFonts w:ascii="Symbol" w:hAnsi="Symbol"/>
      <w:sz w:val="20"/>
    </w:rPr>
  </w:style>
  <w:style w:type="character" w:customStyle="1" w:styleId="WW8Num3z1">
    <w:name w:val="WW8Num3z1"/>
    <w:rPr>
      <w:rFonts w:ascii="Courier New" w:hAnsi="Courier New"/>
      <w:sz w:val="20"/>
    </w:rPr>
  </w:style>
  <w:style w:type="character" w:customStyle="1" w:styleId="WW8Num3z2">
    <w:name w:val="WW8Num3z2"/>
    <w:rPr>
      <w:rFonts w:ascii="Wingdings" w:hAnsi="Wingdings"/>
      <w:sz w:val="20"/>
    </w:rPr>
  </w:style>
  <w:style w:type="character" w:customStyle="1" w:styleId="WW8Num4z0">
    <w:name w:val="WW8Num4z0"/>
    <w:rPr>
      <w:rFonts w:ascii="Symbol" w:hAnsi="Symbol"/>
    </w:rPr>
  </w:style>
  <w:style w:type="character" w:customStyle="1" w:styleId="WW8Num4z1">
    <w:name w:val="WW8Num4z1"/>
    <w:rPr>
      <w:rFonts w:ascii="Courier New" w:hAnsi="Courier New" w:cs="Courier New"/>
    </w:rPr>
  </w:style>
  <w:style w:type="character" w:customStyle="1" w:styleId="WW8Num4z2">
    <w:name w:val="WW8Num4z2"/>
    <w:rPr>
      <w:rFonts w:ascii="Wingdings" w:hAnsi="Wingdings"/>
    </w:rPr>
  </w:style>
  <w:style w:type="character" w:customStyle="1" w:styleId="WW8Num5z0">
    <w:name w:val="WW8Num5z0"/>
    <w:rPr>
      <w:rFonts w:ascii="Symbol" w:hAnsi="Symbol"/>
      <w:sz w:val="20"/>
    </w:rPr>
  </w:style>
  <w:style w:type="character" w:customStyle="1" w:styleId="WW8Num5z1">
    <w:name w:val="WW8Num5z1"/>
    <w:rPr>
      <w:rFonts w:ascii="Courier New" w:hAnsi="Courier New"/>
      <w:sz w:val="20"/>
    </w:rPr>
  </w:style>
  <w:style w:type="character" w:customStyle="1" w:styleId="WW8Num5z2">
    <w:name w:val="WW8Num5z2"/>
    <w:rPr>
      <w:rFonts w:ascii="Wingdings" w:hAnsi="Wingdings"/>
      <w:sz w:val="20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7z0">
    <w:name w:val="WW8Num7z0"/>
    <w:rPr>
      <w:rFonts w:ascii="Symbol" w:hAnsi="Symbol"/>
      <w:sz w:val="20"/>
    </w:rPr>
  </w:style>
  <w:style w:type="character" w:customStyle="1" w:styleId="WW8Num7z1">
    <w:name w:val="WW8Num7z1"/>
    <w:rPr>
      <w:rFonts w:ascii="Courier New" w:hAnsi="Courier New"/>
      <w:sz w:val="20"/>
    </w:rPr>
  </w:style>
  <w:style w:type="character" w:customStyle="1" w:styleId="WW8Num7z2">
    <w:name w:val="WW8Num7z2"/>
    <w:rPr>
      <w:rFonts w:ascii="Wingdings" w:hAnsi="Wingdings"/>
      <w:sz w:val="20"/>
    </w:rPr>
  </w:style>
  <w:style w:type="character" w:customStyle="1" w:styleId="WW8Num8z0">
    <w:name w:val="WW8Num8z0"/>
    <w:rPr>
      <w:rFonts w:ascii="Symbol" w:hAnsi="Symbol"/>
      <w:sz w:val="20"/>
    </w:rPr>
  </w:style>
  <w:style w:type="character" w:customStyle="1" w:styleId="WW8Num8z1">
    <w:name w:val="WW8Num8z1"/>
    <w:rPr>
      <w:rFonts w:ascii="Courier New" w:hAnsi="Courier New"/>
      <w:sz w:val="20"/>
    </w:rPr>
  </w:style>
  <w:style w:type="character" w:customStyle="1" w:styleId="WW8Num8z2">
    <w:name w:val="WW8Num8z2"/>
    <w:rPr>
      <w:rFonts w:ascii="Wingdings" w:hAnsi="Wingdings"/>
      <w:sz w:val="20"/>
    </w:rPr>
  </w:style>
  <w:style w:type="character" w:customStyle="1" w:styleId="WW8Num10z0">
    <w:name w:val="WW8Num10z0"/>
    <w:rPr>
      <w:rFonts w:ascii="Symbol" w:hAnsi="Symbol"/>
    </w:rPr>
  </w:style>
  <w:style w:type="character" w:customStyle="1" w:styleId="WW8Num10z1">
    <w:name w:val="WW8Num10z1"/>
    <w:rPr>
      <w:rFonts w:ascii="Courier New" w:hAnsi="Courier New" w:cs="Courier New"/>
    </w:rPr>
  </w:style>
  <w:style w:type="character" w:customStyle="1" w:styleId="WW8Num10z2">
    <w:name w:val="WW8Num10z2"/>
    <w:rPr>
      <w:rFonts w:ascii="Wingdings" w:hAnsi="Wingdings"/>
    </w:rPr>
  </w:style>
  <w:style w:type="character" w:customStyle="1" w:styleId="WW8Num11z0">
    <w:name w:val="WW8Num11z0"/>
    <w:rPr>
      <w:b/>
      <w:i w:val="0"/>
    </w:rPr>
  </w:style>
  <w:style w:type="character" w:customStyle="1" w:styleId="WW8Num11z1">
    <w:name w:val="WW8Num11z1"/>
    <w:rPr>
      <w:rFonts w:ascii="Symbol" w:hAnsi="Symbol"/>
      <w:color w:val="auto"/>
      <w:sz w:val="20"/>
    </w:rPr>
  </w:style>
  <w:style w:type="character" w:customStyle="1" w:styleId="WW8Num13z0">
    <w:name w:val="WW8Num13z0"/>
    <w:rPr>
      <w:rFonts w:ascii="Symbol" w:hAnsi="Symbol"/>
    </w:rPr>
  </w:style>
  <w:style w:type="character" w:customStyle="1" w:styleId="WW8Num13z1">
    <w:name w:val="WW8Num13z1"/>
    <w:rPr>
      <w:rFonts w:ascii="Courier New" w:hAnsi="Courier New" w:cs="Courier New"/>
    </w:rPr>
  </w:style>
  <w:style w:type="character" w:customStyle="1" w:styleId="WW8Num13z2">
    <w:name w:val="WW8Num13z2"/>
    <w:rPr>
      <w:rFonts w:ascii="Wingdings" w:hAnsi="Wingdings"/>
    </w:rPr>
  </w:style>
  <w:style w:type="character" w:customStyle="1" w:styleId="WW8Num14z0">
    <w:name w:val="WW8Num14z0"/>
    <w:rPr>
      <w:rFonts w:ascii="Symbol" w:hAnsi="Symbol"/>
      <w:color w:val="auto"/>
    </w:rPr>
  </w:style>
  <w:style w:type="character" w:customStyle="1" w:styleId="WW8Num14z1">
    <w:name w:val="WW8Num14z1"/>
    <w:rPr>
      <w:rFonts w:ascii="Courier New" w:hAnsi="Courier New" w:cs="Courier New"/>
    </w:rPr>
  </w:style>
  <w:style w:type="character" w:customStyle="1" w:styleId="WW8Num14z2">
    <w:name w:val="WW8Num14z2"/>
    <w:rPr>
      <w:rFonts w:ascii="Wingdings" w:hAnsi="Wingdings"/>
    </w:rPr>
  </w:style>
  <w:style w:type="character" w:customStyle="1" w:styleId="WW8Num14z3">
    <w:name w:val="WW8Num14z3"/>
    <w:rPr>
      <w:rFonts w:ascii="Symbol" w:hAnsi="Symbol"/>
    </w:rPr>
  </w:style>
  <w:style w:type="character" w:customStyle="1" w:styleId="WW8Num15z0">
    <w:name w:val="WW8Num15z0"/>
    <w:rPr>
      <w:rFonts w:ascii="Symbol" w:hAnsi="Symbol"/>
      <w:sz w:val="20"/>
    </w:rPr>
  </w:style>
  <w:style w:type="character" w:customStyle="1" w:styleId="WW8Num15z1">
    <w:name w:val="WW8Num15z1"/>
    <w:rPr>
      <w:rFonts w:ascii="Courier New" w:hAnsi="Courier New"/>
      <w:sz w:val="20"/>
    </w:rPr>
  </w:style>
  <w:style w:type="character" w:customStyle="1" w:styleId="WW8Num15z2">
    <w:name w:val="WW8Num15z2"/>
    <w:rPr>
      <w:rFonts w:ascii="Wingdings" w:hAnsi="Wingdings"/>
      <w:sz w:val="20"/>
    </w:rPr>
  </w:style>
  <w:style w:type="character" w:customStyle="1" w:styleId="WW8Num16z0">
    <w:name w:val="WW8Num16z0"/>
    <w:rPr>
      <w:rFonts w:ascii="Symbol" w:hAnsi="Symbol"/>
      <w:sz w:val="20"/>
    </w:rPr>
  </w:style>
  <w:style w:type="character" w:customStyle="1" w:styleId="WW8Num16z1">
    <w:name w:val="WW8Num16z1"/>
    <w:rPr>
      <w:rFonts w:ascii="Courier New" w:hAnsi="Courier New"/>
      <w:sz w:val="20"/>
    </w:rPr>
  </w:style>
  <w:style w:type="character" w:customStyle="1" w:styleId="WW8Num16z2">
    <w:name w:val="WW8Num16z2"/>
    <w:rPr>
      <w:rFonts w:ascii="Wingdings" w:hAnsi="Wingdings"/>
      <w:sz w:val="20"/>
    </w:rPr>
  </w:style>
  <w:style w:type="character" w:customStyle="1" w:styleId="WW8Num18z0">
    <w:name w:val="WW8Num18z0"/>
    <w:rPr>
      <w:rFonts w:ascii="Symbol" w:hAnsi="Symbol"/>
    </w:rPr>
  </w:style>
  <w:style w:type="character" w:customStyle="1" w:styleId="WW8Num18z2">
    <w:name w:val="WW8Num18z2"/>
    <w:rPr>
      <w:rFonts w:ascii="Wingdings" w:hAnsi="Wingdings"/>
    </w:rPr>
  </w:style>
  <w:style w:type="character" w:customStyle="1" w:styleId="WW8Num18z4">
    <w:name w:val="WW8Num18z4"/>
    <w:rPr>
      <w:rFonts w:ascii="Courier New" w:hAnsi="Courier New" w:cs="Courier New"/>
    </w:rPr>
  </w:style>
  <w:style w:type="character" w:customStyle="1" w:styleId="WW8Num19z0">
    <w:name w:val="WW8Num19z0"/>
    <w:rPr>
      <w:rFonts w:ascii="Symbol" w:hAnsi="Symbol"/>
      <w:sz w:val="20"/>
    </w:rPr>
  </w:style>
  <w:style w:type="character" w:customStyle="1" w:styleId="WW8Num19z1">
    <w:name w:val="WW8Num19z1"/>
    <w:rPr>
      <w:rFonts w:ascii="Courier New" w:hAnsi="Courier New"/>
      <w:sz w:val="20"/>
    </w:rPr>
  </w:style>
  <w:style w:type="character" w:customStyle="1" w:styleId="WW8Num19z2">
    <w:name w:val="WW8Num19z2"/>
    <w:rPr>
      <w:rFonts w:ascii="Wingdings" w:hAnsi="Wingdings"/>
      <w:sz w:val="20"/>
    </w:rPr>
  </w:style>
  <w:style w:type="character" w:customStyle="1" w:styleId="WW8Num20z0">
    <w:name w:val="WW8Num20z0"/>
    <w:rPr>
      <w:rFonts w:ascii="Symbol" w:hAnsi="Symbol"/>
      <w:sz w:val="20"/>
    </w:rPr>
  </w:style>
  <w:style w:type="character" w:customStyle="1" w:styleId="WW8Num20z1">
    <w:name w:val="WW8Num20z1"/>
    <w:rPr>
      <w:rFonts w:ascii="Courier New" w:hAnsi="Courier New"/>
      <w:sz w:val="20"/>
    </w:rPr>
  </w:style>
  <w:style w:type="character" w:customStyle="1" w:styleId="WW8Num20z2">
    <w:name w:val="WW8Num20z2"/>
    <w:rPr>
      <w:rFonts w:ascii="Wingdings" w:hAnsi="Wingdings"/>
      <w:sz w:val="20"/>
    </w:rPr>
  </w:style>
  <w:style w:type="character" w:customStyle="1" w:styleId="WW8Num21z0">
    <w:name w:val="WW8Num21z0"/>
    <w:rPr>
      <w:rFonts w:ascii="Symbol" w:hAnsi="Symbol"/>
    </w:rPr>
  </w:style>
  <w:style w:type="character" w:customStyle="1" w:styleId="WW8Num21z1">
    <w:name w:val="WW8Num21z1"/>
    <w:rPr>
      <w:rFonts w:ascii="Courier New" w:hAnsi="Courier New" w:cs="Courier New"/>
    </w:rPr>
  </w:style>
  <w:style w:type="character" w:customStyle="1" w:styleId="WW8Num21z2">
    <w:name w:val="WW8Num21z2"/>
    <w:rPr>
      <w:rFonts w:ascii="Wingdings" w:hAnsi="Wingdings"/>
    </w:rPr>
  </w:style>
  <w:style w:type="character" w:customStyle="1" w:styleId="WW8Num23z0">
    <w:name w:val="WW8Num23z0"/>
    <w:rPr>
      <w:rFonts w:ascii="Symbol" w:hAnsi="Symbol"/>
      <w:sz w:val="20"/>
    </w:rPr>
  </w:style>
  <w:style w:type="character" w:customStyle="1" w:styleId="WW8Num23z1">
    <w:name w:val="WW8Num23z1"/>
    <w:rPr>
      <w:rFonts w:ascii="Courier New" w:hAnsi="Courier New"/>
      <w:sz w:val="20"/>
    </w:rPr>
  </w:style>
  <w:style w:type="character" w:customStyle="1" w:styleId="WW8Num23z2">
    <w:name w:val="WW8Num23z2"/>
    <w:rPr>
      <w:rFonts w:ascii="Wingdings" w:hAnsi="Wingdings"/>
      <w:sz w:val="20"/>
    </w:rPr>
  </w:style>
  <w:style w:type="character" w:customStyle="1" w:styleId="WW8Num25z0">
    <w:name w:val="WW8Num25z0"/>
    <w:rPr>
      <w:rFonts w:ascii="Symbol" w:hAnsi="Symbol"/>
      <w:sz w:val="20"/>
    </w:rPr>
  </w:style>
  <w:style w:type="character" w:customStyle="1" w:styleId="WW8Num25z1">
    <w:name w:val="WW8Num25z1"/>
    <w:rPr>
      <w:rFonts w:ascii="Courier New" w:hAnsi="Courier New"/>
      <w:sz w:val="20"/>
    </w:rPr>
  </w:style>
  <w:style w:type="character" w:customStyle="1" w:styleId="WW8Num25z2">
    <w:name w:val="WW8Num25z2"/>
    <w:rPr>
      <w:rFonts w:ascii="Wingdings" w:hAnsi="Wingdings"/>
      <w:sz w:val="20"/>
    </w:rPr>
  </w:style>
  <w:style w:type="character" w:customStyle="1" w:styleId="WW8Num26z0">
    <w:name w:val="WW8Num26z0"/>
    <w:rPr>
      <w:rFonts w:ascii="Symbol" w:hAnsi="Symbol"/>
    </w:rPr>
  </w:style>
  <w:style w:type="character" w:customStyle="1" w:styleId="WW8Num26z1">
    <w:name w:val="WW8Num26z1"/>
    <w:rPr>
      <w:rFonts w:ascii="Courier New" w:hAnsi="Courier New" w:cs="Courier New"/>
    </w:rPr>
  </w:style>
  <w:style w:type="character" w:customStyle="1" w:styleId="WW8Num26z2">
    <w:name w:val="WW8Num26z2"/>
    <w:rPr>
      <w:rFonts w:ascii="Wingdings" w:hAnsi="Wingdings"/>
    </w:rPr>
  </w:style>
  <w:style w:type="character" w:customStyle="1" w:styleId="WW8Num27z0">
    <w:name w:val="WW8Num27z0"/>
    <w:rPr>
      <w:rFonts w:ascii="Symbol" w:hAnsi="Symbol"/>
      <w:sz w:val="20"/>
    </w:rPr>
  </w:style>
  <w:style w:type="character" w:customStyle="1" w:styleId="WW8Num27z1">
    <w:name w:val="WW8Num27z1"/>
    <w:rPr>
      <w:rFonts w:ascii="Courier New" w:hAnsi="Courier New"/>
      <w:sz w:val="20"/>
    </w:rPr>
  </w:style>
  <w:style w:type="character" w:customStyle="1" w:styleId="WW8Num27z2">
    <w:name w:val="WW8Num27z2"/>
    <w:rPr>
      <w:rFonts w:ascii="Wingdings" w:hAnsi="Wingdings"/>
      <w:sz w:val="20"/>
    </w:rPr>
  </w:style>
  <w:style w:type="character" w:customStyle="1" w:styleId="WW8Num28z0">
    <w:name w:val="WW8Num28z0"/>
    <w:rPr>
      <w:rFonts w:ascii="Symbol" w:hAnsi="Symbol"/>
      <w:sz w:val="20"/>
    </w:rPr>
  </w:style>
  <w:style w:type="character" w:customStyle="1" w:styleId="WW8Num28z1">
    <w:name w:val="WW8Num28z1"/>
    <w:rPr>
      <w:rFonts w:ascii="Courier New" w:hAnsi="Courier New"/>
      <w:sz w:val="20"/>
    </w:rPr>
  </w:style>
  <w:style w:type="character" w:customStyle="1" w:styleId="WW8Num28z2">
    <w:name w:val="WW8Num28z2"/>
    <w:rPr>
      <w:rFonts w:ascii="Wingdings" w:hAnsi="Wingdings"/>
      <w:sz w:val="20"/>
    </w:rPr>
  </w:style>
  <w:style w:type="character" w:customStyle="1" w:styleId="WW8Num29z0">
    <w:name w:val="WW8Num29z0"/>
    <w:rPr>
      <w:rFonts w:ascii="Symbol" w:hAnsi="Symbol"/>
    </w:rPr>
  </w:style>
  <w:style w:type="character" w:customStyle="1" w:styleId="WW8Num29z1">
    <w:name w:val="WW8Num29z1"/>
    <w:rPr>
      <w:rFonts w:ascii="Courier New" w:hAnsi="Courier New"/>
    </w:rPr>
  </w:style>
  <w:style w:type="character" w:customStyle="1" w:styleId="WW8Num29z2">
    <w:name w:val="WW8Num29z2"/>
    <w:rPr>
      <w:rFonts w:ascii="Wingdings" w:hAnsi="Wingdings"/>
    </w:rPr>
  </w:style>
  <w:style w:type="character" w:customStyle="1" w:styleId="WW8Num30z0">
    <w:name w:val="WW8Num30z0"/>
    <w:rPr>
      <w:rFonts w:ascii="Symbol" w:hAnsi="Symbol"/>
      <w:color w:val="auto"/>
    </w:rPr>
  </w:style>
  <w:style w:type="character" w:customStyle="1" w:styleId="WW8Num30z1">
    <w:name w:val="WW8Num30z1"/>
    <w:rPr>
      <w:rFonts w:ascii="Courier New" w:hAnsi="Courier New" w:cs="Courier New"/>
    </w:rPr>
  </w:style>
  <w:style w:type="character" w:customStyle="1" w:styleId="WW8Num30z2">
    <w:name w:val="WW8Num30z2"/>
    <w:rPr>
      <w:rFonts w:ascii="Wingdings" w:hAnsi="Wingdings"/>
    </w:rPr>
  </w:style>
  <w:style w:type="character" w:customStyle="1" w:styleId="WW8Num30z3">
    <w:name w:val="WW8Num30z3"/>
    <w:rPr>
      <w:rFonts w:ascii="Symbol" w:hAnsi="Symbol"/>
    </w:rPr>
  </w:style>
  <w:style w:type="character" w:customStyle="1" w:styleId="WW8Num32z0">
    <w:name w:val="WW8Num32z0"/>
    <w:rPr>
      <w:rFonts w:ascii="Symbol" w:hAnsi="Symbol"/>
    </w:rPr>
  </w:style>
  <w:style w:type="character" w:customStyle="1" w:styleId="WW8Num32z1">
    <w:name w:val="WW8Num32z1"/>
    <w:rPr>
      <w:rFonts w:ascii="Courier New" w:hAnsi="Courier New" w:cs="Courier New"/>
    </w:rPr>
  </w:style>
  <w:style w:type="character" w:customStyle="1" w:styleId="WW8Num32z2">
    <w:name w:val="WW8Num32z2"/>
    <w:rPr>
      <w:rFonts w:ascii="Wingdings" w:hAnsi="Wingdings"/>
    </w:rPr>
  </w:style>
  <w:style w:type="character" w:customStyle="1" w:styleId="WW8Num33z0">
    <w:name w:val="WW8Num33z0"/>
    <w:rPr>
      <w:rFonts w:ascii="Symbol" w:hAnsi="Symbol"/>
      <w:sz w:val="20"/>
    </w:rPr>
  </w:style>
  <w:style w:type="character" w:customStyle="1" w:styleId="WW8Num33z1">
    <w:name w:val="WW8Num33z1"/>
    <w:rPr>
      <w:rFonts w:ascii="Courier New" w:hAnsi="Courier New"/>
      <w:sz w:val="20"/>
    </w:rPr>
  </w:style>
  <w:style w:type="character" w:customStyle="1" w:styleId="WW8Num33z2">
    <w:name w:val="WW8Num33z2"/>
    <w:rPr>
      <w:rFonts w:ascii="Wingdings" w:hAnsi="Wingdings"/>
      <w:sz w:val="20"/>
    </w:rPr>
  </w:style>
  <w:style w:type="character" w:customStyle="1" w:styleId="WW8Num34z0">
    <w:name w:val="WW8Num34z0"/>
    <w:rPr>
      <w:rFonts w:ascii="Symbol" w:hAnsi="Symbol"/>
      <w:sz w:val="20"/>
    </w:rPr>
  </w:style>
  <w:style w:type="character" w:customStyle="1" w:styleId="WW8Num34z1">
    <w:name w:val="WW8Num34z1"/>
    <w:rPr>
      <w:rFonts w:ascii="Courier New" w:hAnsi="Courier New"/>
      <w:sz w:val="20"/>
    </w:rPr>
  </w:style>
  <w:style w:type="character" w:customStyle="1" w:styleId="WW8Num34z2">
    <w:name w:val="WW8Num34z2"/>
    <w:rPr>
      <w:rFonts w:ascii="Wingdings" w:hAnsi="Wingdings"/>
      <w:sz w:val="20"/>
    </w:rPr>
  </w:style>
  <w:style w:type="character" w:customStyle="1" w:styleId="WW8Num35z0">
    <w:name w:val="WW8Num35z0"/>
    <w:rPr>
      <w:rFonts w:ascii="Symbol" w:hAnsi="Symbol"/>
    </w:rPr>
  </w:style>
  <w:style w:type="character" w:customStyle="1" w:styleId="WW8Num35z1">
    <w:name w:val="WW8Num35z1"/>
    <w:rPr>
      <w:rFonts w:ascii="Courier New" w:hAnsi="Courier New" w:cs="Courier New"/>
    </w:rPr>
  </w:style>
  <w:style w:type="character" w:customStyle="1" w:styleId="WW8Num35z2">
    <w:name w:val="WW8Num35z2"/>
    <w:rPr>
      <w:rFonts w:ascii="Wingdings" w:hAnsi="Wingdings"/>
    </w:rPr>
  </w:style>
  <w:style w:type="character" w:customStyle="1" w:styleId="WW8Num38z0">
    <w:name w:val="WW8Num38z0"/>
    <w:rPr>
      <w:rFonts w:ascii="Symbol" w:hAnsi="Symbol"/>
      <w:sz w:val="20"/>
    </w:rPr>
  </w:style>
  <w:style w:type="character" w:customStyle="1" w:styleId="WW8Num38z1">
    <w:name w:val="WW8Num38z1"/>
    <w:rPr>
      <w:rFonts w:ascii="Courier New" w:hAnsi="Courier New"/>
      <w:sz w:val="20"/>
    </w:rPr>
  </w:style>
  <w:style w:type="character" w:customStyle="1" w:styleId="WW8Num38z2">
    <w:name w:val="WW8Num38z2"/>
    <w:rPr>
      <w:rFonts w:ascii="Wingdings" w:hAnsi="Wingdings"/>
      <w:sz w:val="20"/>
    </w:rPr>
  </w:style>
  <w:style w:type="character" w:customStyle="1" w:styleId="WW8Num39z0">
    <w:name w:val="WW8Num39z0"/>
    <w:rPr>
      <w:rFonts w:ascii="Symbol" w:hAnsi="Symbol"/>
    </w:rPr>
  </w:style>
  <w:style w:type="character" w:customStyle="1" w:styleId="WW8Num39z1">
    <w:name w:val="WW8Num39z1"/>
    <w:rPr>
      <w:rFonts w:ascii="Courier New" w:hAnsi="Courier New" w:cs="Courier New"/>
    </w:rPr>
  </w:style>
  <w:style w:type="character" w:customStyle="1" w:styleId="WW8Num39z2">
    <w:name w:val="WW8Num39z2"/>
    <w:rPr>
      <w:rFonts w:ascii="Wingdings" w:hAnsi="Wingdings"/>
    </w:rPr>
  </w:style>
  <w:style w:type="character" w:customStyle="1" w:styleId="WW8Num40z0">
    <w:name w:val="WW8Num40z0"/>
    <w:rPr>
      <w:color w:val="000000"/>
    </w:rPr>
  </w:style>
  <w:style w:type="character" w:customStyle="1" w:styleId="WW8Num41z0">
    <w:name w:val="WW8Num41z0"/>
    <w:rPr>
      <w:rFonts w:ascii="Symbol" w:hAnsi="Symbol"/>
      <w:sz w:val="20"/>
    </w:rPr>
  </w:style>
  <w:style w:type="character" w:customStyle="1" w:styleId="WW8Num41z1">
    <w:name w:val="WW8Num41z1"/>
    <w:rPr>
      <w:rFonts w:ascii="Courier New" w:hAnsi="Courier New"/>
      <w:sz w:val="20"/>
    </w:rPr>
  </w:style>
  <w:style w:type="character" w:customStyle="1" w:styleId="WW8Num41z2">
    <w:name w:val="WW8Num41z2"/>
    <w:rPr>
      <w:rFonts w:ascii="Wingdings" w:hAnsi="Wingdings"/>
      <w:sz w:val="20"/>
    </w:rPr>
  </w:style>
  <w:style w:type="character" w:customStyle="1" w:styleId="WW8Num42z0">
    <w:name w:val="WW8Num42z0"/>
    <w:rPr>
      <w:rFonts w:ascii="Symbol" w:hAnsi="Symbol"/>
      <w:sz w:val="20"/>
    </w:rPr>
  </w:style>
  <w:style w:type="character" w:customStyle="1" w:styleId="WW8Num42z1">
    <w:name w:val="WW8Num42z1"/>
    <w:rPr>
      <w:rFonts w:ascii="Courier New" w:hAnsi="Courier New"/>
      <w:sz w:val="20"/>
    </w:rPr>
  </w:style>
  <w:style w:type="character" w:customStyle="1" w:styleId="WW8Num42z2">
    <w:name w:val="WW8Num42z2"/>
    <w:rPr>
      <w:rFonts w:ascii="Wingdings" w:hAnsi="Wingdings"/>
      <w:sz w:val="20"/>
    </w:rPr>
  </w:style>
  <w:style w:type="character" w:customStyle="1" w:styleId="WW8Num43z0">
    <w:name w:val="WW8Num43z0"/>
    <w:rPr>
      <w:rFonts w:ascii="Symbol" w:hAnsi="Symbol"/>
      <w:color w:val="auto"/>
    </w:rPr>
  </w:style>
  <w:style w:type="character" w:customStyle="1" w:styleId="WW8Num43z1">
    <w:name w:val="WW8Num43z1"/>
    <w:rPr>
      <w:rFonts w:ascii="Courier New" w:hAnsi="Courier New" w:cs="Courier New"/>
    </w:rPr>
  </w:style>
  <w:style w:type="character" w:customStyle="1" w:styleId="WW8Num43z2">
    <w:name w:val="WW8Num43z2"/>
    <w:rPr>
      <w:rFonts w:ascii="Wingdings" w:hAnsi="Wingdings"/>
    </w:rPr>
  </w:style>
  <w:style w:type="character" w:customStyle="1" w:styleId="WW8Num43z3">
    <w:name w:val="WW8Num43z3"/>
    <w:rPr>
      <w:rFonts w:ascii="Symbol" w:hAnsi="Symbol"/>
    </w:rPr>
  </w:style>
  <w:style w:type="character" w:customStyle="1" w:styleId="Fontepargpadro1">
    <w:name w:val="Fonte parág. padrão1"/>
  </w:style>
  <w:style w:type="character" w:styleId="Hyperlink">
    <w:name w:val="Hyperlink"/>
    <w:uiPriority w:val="99"/>
    <w:rPr>
      <w:color w:val="0000FF"/>
      <w:u w:val="single"/>
    </w:rPr>
  </w:style>
  <w:style w:type="character" w:styleId="Nmerodepgina">
    <w:name w:val="page number"/>
    <w:basedOn w:val="Fontepargpadro1"/>
  </w:style>
  <w:style w:type="character" w:customStyle="1" w:styleId="Refdecomentrio1">
    <w:name w:val="Ref. de comentário1"/>
    <w:rPr>
      <w:sz w:val="16"/>
      <w:szCs w:val="16"/>
    </w:rPr>
  </w:style>
  <w:style w:type="paragraph" w:customStyle="1" w:styleId="Captulo">
    <w:name w:val="Capítulo"/>
    <w:basedOn w:val="Normal"/>
    <w:next w:val="Corpodetexto"/>
    <w:pPr>
      <w:keepNext/>
      <w:spacing w:before="240" w:after="120"/>
    </w:pPr>
    <w:rPr>
      <w:rFonts w:ascii="Helvetica" w:eastAsia="DejaVu Sans" w:hAnsi="Helvetica" w:cs="DejaVu Sans"/>
      <w:sz w:val="28"/>
      <w:szCs w:val="28"/>
    </w:rPr>
  </w:style>
  <w:style w:type="paragraph" w:styleId="Corpodetexto">
    <w:name w:val="Body Text"/>
    <w:basedOn w:val="Normal"/>
    <w:link w:val="CorpodetextoChar"/>
    <w:semiHidden/>
    <w:pPr>
      <w:spacing w:before="240"/>
    </w:pPr>
  </w:style>
  <w:style w:type="paragraph" w:styleId="Lista">
    <w:name w:val="List"/>
    <w:basedOn w:val="Corpodetexto"/>
    <w:semiHidden/>
    <w:rPr>
      <w:rFonts w:ascii="Times" w:hAnsi="Times"/>
    </w:rPr>
  </w:style>
  <w:style w:type="paragraph" w:customStyle="1" w:styleId="fonte-tabelaetc">
    <w:name w:val="fonte - tabela etc"/>
    <w:basedOn w:val="Normal"/>
    <w:next w:val="Normal"/>
    <w:qFormat/>
    <w:rsid w:val="00A93E2A"/>
    <w:pPr>
      <w:suppressLineNumbers/>
      <w:spacing w:after="360" w:line="240" w:lineRule="auto"/>
    </w:pPr>
    <w:rPr>
      <w:iCs/>
      <w:sz w:val="22"/>
    </w:rPr>
  </w:style>
  <w:style w:type="paragraph" w:customStyle="1" w:styleId="ndice">
    <w:name w:val="Índice"/>
    <w:basedOn w:val="Normal"/>
    <w:pPr>
      <w:suppressLineNumbers/>
    </w:pPr>
    <w:rPr>
      <w:rFonts w:ascii="Times" w:hAnsi="Times"/>
    </w:rPr>
  </w:style>
  <w:style w:type="paragraph" w:styleId="NormalWeb">
    <w:name w:val="Normal (Web)"/>
    <w:basedOn w:val="Normal"/>
    <w:uiPriority w:val="99"/>
    <w:pPr>
      <w:spacing w:before="100" w:after="100"/>
    </w:pPr>
  </w:style>
  <w:style w:type="paragraph" w:customStyle="1" w:styleId="NormalJustificado">
    <w:name w:val="Normal + Justificado"/>
    <w:basedOn w:val="Normal"/>
    <w:pPr>
      <w:autoSpaceDE w:val="0"/>
    </w:pPr>
  </w:style>
  <w:style w:type="paragraph" w:customStyle="1" w:styleId="Corpodetexto31">
    <w:name w:val="Corpo de texto 31"/>
    <w:basedOn w:val="Normal"/>
    <w:pPr>
      <w:spacing w:after="120"/>
    </w:pPr>
    <w:rPr>
      <w:sz w:val="16"/>
      <w:szCs w:val="16"/>
    </w:rPr>
  </w:style>
  <w:style w:type="paragraph" w:styleId="Cabealho">
    <w:name w:val="header"/>
    <w:basedOn w:val="Normal"/>
    <w:link w:val="CabealhoChar"/>
    <w:uiPriority w:val="99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uiPriority w:val="99"/>
    <w:pPr>
      <w:tabs>
        <w:tab w:val="center" w:pos="4252"/>
        <w:tab w:val="right" w:pos="8504"/>
      </w:tabs>
    </w:pPr>
  </w:style>
  <w:style w:type="paragraph" w:customStyle="1" w:styleId="Default">
    <w:name w:val="Default"/>
    <w:link w:val="DefaultChar"/>
    <w:pPr>
      <w:suppressAutoHyphens/>
      <w:autoSpaceDE w:val="0"/>
    </w:pPr>
    <w:rPr>
      <w:rFonts w:ascii="Arial" w:eastAsia="Arial" w:hAnsi="Arial" w:cs="Arial"/>
      <w:lang w:eastAsia="ar-SA"/>
    </w:rPr>
  </w:style>
  <w:style w:type="paragraph" w:customStyle="1" w:styleId="References">
    <w:name w:val="References"/>
    <w:basedOn w:val="Default"/>
    <w:next w:val="Default"/>
    <w:pPr>
      <w:spacing w:before="240" w:after="240"/>
    </w:pPr>
    <w:rPr>
      <w:rFonts w:cs="Times New Roman"/>
      <w:sz w:val="24"/>
      <w:szCs w:val="24"/>
    </w:rPr>
  </w:style>
  <w:style w:type="paragraph" w:styleId="Recuodecorpodetexto">
    <w:name w:val="Body Text Indent"/>
    <w:basedOn w:val="Normal"/>
    <w:link w:val="RecuodecorpodetextoChar"/>
    <w:semiHidden/>
    <w:pPr>
      <w:spacing w:after="120"/>
      <w:ind w:left="283" w:firstLine="0"/>
    </w:pPr>
  </w:style>
  <w:style w:type="paragraph" w:customStyle="1" w:styleId="Textodecomentrio1">
    <w:name w:val="Texto de comentário1"/>
    <w:basedOn w:val="Normal"/>
    <w:rPr>
      <w:sz w:val="20"/>
      <w:szCs w:val="20"/>
    </w:rPr>
  </w:style>
  <w:style w:type="paragraph" w:styleId="Assuntodocomentrio">
    <w:name w:val="annotation subject"/>
    <w:basedOn w:val="Textodecomentrio1"/>
    <w:next w:val="Textodecomentrio1"/>
    <w:link w:val="AssuntodocomentrioChar"/>
    <w:rPr>
      <w:b/>
      <w:bCs/>
    </w:rPr>
  </w:style>
  <w:style w:type="paragraph" w:styleId="Textodebalo">
    <w:name w:val="Balloon Text"/>
    <w:basedOn w:val="Normal"/>
    <w:link w:val="TextodebaloChar"/>
    <w:rPr>
      <w:rFonts w:ascii="Tahoma" w:hAnsi="Tahoma" w:cs="Tahoma"/>
      <w:sz w:val="16"/>
      <w:szCs w:val="16"/>
    </w:rPr>
  </w:style>
  <w:style w:type="paragraph" w:customStyle="1" w:styleId="Recuodecorpodetexto31">
    <w:name w:val="Recuo de corpo de texto 31"/>
    <w:basedOn w:val="Normal"/>
    <w:pPr>
      <w:spacing w:after="120"/>
      <w:ind w:left="283" w:firstLine="0"/>
    </w:pPr>
    <w:rPr>
      <w:sz w:val="16"/>
      <w:szCs w:val="16"/>
    </w:rPr>
  </w:style>
  <w:style w:type="paragraph" w:customStyle="1" w:styleId="Pargrafo">
    <w:name w:val="Parágrafo"/>
    <w:basedOn w:val="Recuodecorpodetexto31"/>
    <w:pPr>
      <w:widowControl w:val="0"/>
      <w:spacing w:before="120" w:after="0"/>
      <w:ind w:left="0"/>
    </w:pPr>
    <w:rPr>
      <w:sz w:val="18"/>
      <w:szCs w:val="20"/>
    </w:rPr>
  </w:style>
  <w:style w:type="paragraph" w:customStyle="1" w:styleId="Capa10">
    <w:name w:val="Capa 10"/>
    <w:pPr>
      <w:widowControl w:val="0"/>
      <w:suppressAutoHyphens/>
      <w:ind w:left="3960"/>
      <w:jc w:val="both"/>
    </w:pPr>
    <w:rPr>
      <w:rFonts w:eastAsia="Arial"/>
      <w:sz w:val="22"/>
      <w:lang w:eastAsia="ar-SA"/>
    </w:rPr>
  </w:style>
  <w:style w:type="paragraph" w:customStyle="1" w:styleId="Sublinhado">
    <w:name w:val="Sublinhado"/>
    <w:basedOn w:val="Normal"/>
    <w:pPr>
      <w:spacing w:before="100" w:after="100"/>
    </w:pPr>
    <w:rPr>
      <w:b/>
    </w:rPr>
  </w:style>
  <w:style w:type="paragraph" w:customStyle="1" w:styleId="BancaTese">
    <w:name w:val="Banca Tese"/>
    <w:pPr>
      <w:pBdr>
        <w:top w:val="single" w:sz="4" w:space="1" w:color="000000"/>
      </w:pBdr>
      <w:suppressAutoHyphens/>
    </w:pPr>
    <w:rPr>
      <w:rFonts w:eastAsia="Arial"/>
      <w:b/>
      <w:lang w:val="en-US" w:eastAsia="ar-SA"/>
    </w:rPr>
  </w:style>
  <w:style w:type="paragraph" w:customStyle="1" w:styleId="Capa14">
    <w:name w:val="Capa 14"/>
    <w:pPr>
      <w:suppressAutoHyphens/>
      <w:ind w:right="-1"/>
    </w:pPr>
    <w:rPr>
      <w:rFonts w:eastAsia="Arial"/>
      <w:b/>
      <w:sz w:val="28"/>
      <w:lang w:val="en-US" w:eastAsia="ar-SA"/>
    </w:rPr>
  </w:style>
  <w:style w:type="paragraph" w:customStyle="1" w:styleId="ReferenciaBibliografica">
    <w:name w:val="Referencia Bibliografica"/>
    <w:pPr>
      <w:suppressAutoHyphens/>
      <w:jc w:val="center"/>
    </w:pPr>
    <w:rPr>
      <w:rFonts w:ascii="Arial" w:eastAsia="Arial" w:hAnsi="Arial" w:cs="Arial"/>
      <w:b/>
      <w:sz w:val="32"/>
      <w:szCs w:val="32"/>
      <w:lang w:eastAsia="ar-SA"/>
    </w:rPr>
  </w:style>
  <w:style w:type="paragraph" w:customStyle="1" w:styleId="FichaCatalografica">
    <w:name w:val="Ficha Catalografica"/>
    <w:pPr>
      <w:suppressAutoHyphens/>
      <w:ind w:right="-1"/>
    </w:pPr>
    <w:rPr>
      <w:rFonts w:eastAsia="Arial"/>
      <w:lang w:val="en-US" w:eastAsia="ar-SA"/>
    </w:rPr>
  </w:style>
  <w:style w:type="paragraph" w:customStyle="1" w:styleId="Abstract">
    <w:name w:val="Abstract"/>
    <w:pPr>
      <w:widowControl w:val="0"/>
      <w:suppressAutoHyphens/>
      <w:jc w:val="both"/>
    </w:pPr>
    <w:rPr>
      <w:rFonts w:eastAsia="Arial"/>
      <w:color w:val="FF6600"/>
      <w:sz w:val="24"/>
      <w:szCs w:val="24"/>
      <w:lang w:val="en-US" w:eastAsia="ar-SA"/>
    </w:r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atabela">
    <w:name w:val="Título da tabela"/>
    <w:basedOn w:val="Contedodatabela"/>
    <w:qFormat/>
    <w:rsid w:val="00A93E2A"/>
    <w:pPr>
      <w:jc w:val="left"/>
    </w:pPr>
    <w:rPr>
      <w:bCs/>
    </w:rPr>
  </w:style>
  <w:style w:type="paragraph" w:customStyle="1" w:styleId="Contedodoquadro">
    <w:name w:val="Conteúdo do quadro"/>
    <w:basedOn w:val="Corpodetexto"/>
  </w:style>
  <w:style w:type="character" w:customStyle="1" w:styleId="Ttulo1Char">
    <w:name w:val="Título 1 Char"/>
    <w:link w:val="Ttulo1"/>
    <w:uiPriority w:val="9"/>
    <w:rsid w:val="000E264F"/>
    <w:rPr>
      <w:rFonts w:cs="Arial"/>
      <w:b/>
      <w:color w:val="000000"/>
      <w:sz w:val="28"/>
      <w:szCs w:val="24"/>
      <w:lang w:eastAsia="ar-SA"/>
    </w:rPr>
  </w:style>
  <w:style w:type="paragraph" w:styleId="Citao">
    <w:name w:val="Quote"/>
    <w:basedOn w:val="Normal"/>
    <w:next w:val="Normal"/>
    <w:link w:val="CitaoChar"/>
    <w:uiPriority w:val="29"/>
    <w:qFormat/>
    <w:rsid w:val="0045235A"/>
    <w:pPr>
      <w:spacing w:before="240" w:after="240" w:line="240" w:lineRule="auto"/>
      <w:ind w:left="2268" w:firstLine="0"/>
    </w:pPr>
    <w:rPr>
      <w:sz w:val="22"/>
      <w:szCs w:val="22"/>
    </w:rPr>
  </w:style>
  <w:style w:type="character" w:customStyle="1" w:styleId="CitaoChar">
    <w:name w:val="Citação Char"/>
    <w:link w:val="Citao"/>
    <w:uiPriority w:val="29"/>
    <w:rsid w:val="0045235A"/>
    <w:rPr>
      <w:rFonts w:cs="Arial"/>
      <w:color w:val="000000"/>
      <w:sz w:val="22"/>
      <w:szCs w:val="22"/>
      <w:lang w:eastAsia="ar-SA"/>
    </w:rPr>
  </w:style>
  <w:style w:type="paragraph" w:customStyle="1" w:styleId="numpag">
    <w:name w:val="num pag"/>
    <w:basedOn w:val="Normal"/>
    <w:qFormat/>
    <w:rsid w:val="00A61F7E"/>
    <w:pPr>
      <w:ind w:right="360"/>
      <w:jc w:val="right"/>
    </w:pPr>
  </w:style>
  <w:style w:type="character" w:customStyle="1" w:styleId="CabealhoChar">
    <w:name w:val="Cabeçalho Char"/>
    <w:link w:val="Cabealho"/>
    <w:uiPriority w:val="99"/>
    <w:rsid w:val="00C61806"/>
    <w:rPr>
      <w:rFonts w:ascii="Arial" w:hAnsi="Arial" w:cs="Arial"/>
      <w:color w:val="F79646"/>
      <w:sz w:val="24"/>
      <w:szCs w:val="24"/>
      <w:lang w:val="pt-PT" w:eastAsia="ar-SA"/>
    </w:rPr>
  </w:style>
  <w:style w:type="paragraph" w:styleId="PargrafodaLista">
    <w:name w:val="List Paragraph"/>
    <w:basedOn w:val="Normal"/>
    <w:uiPriority w:val="34"/>
    <w:qFormat/>
    <w:rsid w:val="006220CB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8A504A"/>
    <w:pPr>
      <w:keepNext/>
      <w:keepLines/>
      <w:suppressAutoHyphens w:val="0"/>
      <w:spacing w:before="480" w:line="276" w:lineRule="auto"/>
      <w:ind w:firstLine="0"/>
      <w:jc w:val="left"/>
      <w:outlineLvl w:val="9"/>
    </w:pPr>
    <w:rPr>
      <w:rFonts w:ascii="Cambria" w:hAnsi="Cambria" w:cs="Times New Roman"/>
      <w:bCs/>
      <w:color w:val="365F91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0E264F"/>
    <w:pPr>
      <w:tabs>
        <w:tab w:val="right" w:leader="dot" w:pos="9060"/>
      </w:tabs>
      <w:spacing w:after="100" w:line="240" w:lineRule="auto"/>
      <w:ind w:left="425" w:hanging="425"/>
    </w:pPr>
  </w:style>
  <w:style w:type="paragraph" w:styleId="Sumrio2">
    <w:name w:val="toc 2"/>
    <w:basedOn w:val="Normal"/>
    <w:next w:val="Normal"/>
    <w:autoRedefine/>
    <w:uiPriority w:val="39"/>
    <w:unhideWhenUsed/>
    <w:qFormat/>
    <w:rsid w:val="00EB719C"/>
    <w:pPr>
      <w:tabs>
        <w:tab w:val="right" w:leader="dot" w:pos="9060"/>
      </w:tabs>
      <w:spacing w:after="120" w:line="240" w:lineRule="auto"/>
      <w:ind w:left="425" w:firstLine="0"/>
    </w:pPr>
  </w:style>
  <w:style w:type="paragraph" w:styleId="Sumrio3">
    <w:name w:val="toc 3"/>
    <w:basedOn w:val="Normal"/>
    <w:next w:val="Normal"/>
    <w:autoRedefine/>
    <w:uiPriority w:val="39"/>
    <w:unhideWhenUsed/>
    <w:qFormat/>
    <w:rsid w:val="00F01CF4"/>
    <w:pPr>
      <w:tabs>
        <w:tab w:val="left" w:pos="2368"/>
        <w:tab w:val="right" w:leader="dot" w:pos="9060"/>
      </w:tabs>
      <w:spacing w:after="100"/>
      <w:ind w:left="1560" w:hanging="709"/>
    </w:pPr>
  </w:style>
  <w:style w:type="character" w:customStyle="1" w:styleId="RodapChar">
    <w:name w:val="Rodapé Char"/>
    <w:link w:val="Rodap"/>
    <w:uiPriority w:val="99"/>
    <w:rsid w:val="001F2BD0"/>
    <w:rPr>
      <w:rFonts w:ascii="Arial" w:hAnsi="Arial" w:cs="Arial"/>
      <w:color w:val="000000"/>
      <w:sz w:val="24"/>
      <w:szCs w:val="24"/>
      <w:lang w:val="pt-PT" w:eastAsia="ar-SA"/>
    </w:rPr>
  </w:style>
  <w:style w:type="paragraph" w:customStyle="1" w:styleId="referenciabibliografica0">
    <w:name w:val="referencia bibliografica"/>
    <w:basedOn w:val="Default"/>
    <w:link w:val="referenciabibliograficaChar"/>
    <w:qFormat/>
    <w:rsid w:val="000E264F"/>
    <w:pPr>
      <w:spacing w:after="240"/>
    </w:pPr>
    <w:rPr>
      <w:rFonts w:ascii="Times New Roman" w:hAnsi="Times New Roman"/>
      <w:sz w:val="24"/>
    </w:rPr>
  </w:style>
  <w:style w:type="paragraph" w:styleId="Bibliografia">
    <w:name w:val="Bibliography"/>
    <w:basedOn w:val="Normal"/>
    <w:next w:val="Normal"/>
    <w:uiPriority w:val="37"/>
    <w:unhideWhenUsed/>
    <w:rsid w:val="00876D54"/>
    <w:pPr>
      <w:spacing w:after="240" w:line="240" w:lineRule="auto"/>
      <w:ind w:firstLine="0"/>
    </w:pPr>
  </w:style>
  <w:style w:type="character" w:customStyle="1" w:styleId="DefaultChar">
    <w:name w:val="Default Char"/>
    <w:link w:val="Default"/>
    <w:rsid w:val="00B46E19"/>
    <w:rPr>
      <w:rFonts w:ascii="Arial" w:eastAsia="Arial" w:hAnsi="Arial" w:cs="Arial"/>
      <w:lang w:eastAsia="ar-SA"/>
    </w:rPr>
  </w:style>
  <w:style w:type="character" w:customStyle="1" w:styleId="referenciabibliograficaChar">
    <w:name w:val="referencia bibliografica Char"/>
    <w:link w:val="referenciabibliografica0"/>
    <w:rsid w:val="000E264F"/>
    <w:rPr>
      <w:rFonts w:eastAsia="Arial" w:cs="Arial"/>
      <w:sz w:val="24"/>
      <w:lang w:eastAsia="ar-SA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DA208D"/>
    <w:pPr>
      <w:spacing w:line="240" w:lineRule="auto"/>
    </w:pPr>
    <w:rPr>
      <w:sz w:val="20"/>
      <w:szCs w:val="20"/>
    </w:rPr>
  </w:style>
  <w:style w:type="character" w:customStyle="1" w:styleId="TextodenotadefimChar">
    <w:name w:val="Texto de nota de fim Char"/>
    <w:link w:val="Textodenotadefim"/>
    <w:uiPriority w:val="99"/>
    <w:semiHidden/>
    <w:rsid w:val="00DA208D"/>
    <w:rPr>
      <w:rFonts w:ascii="Arial" w:hAnsi="Arial" w:cs="Arial"/>
      <w:color w:val="000000"/>
      <w:lang w:val="pt-PT" w:eastAsia="ar-SA"/>
    </w:rPr>
  </w:style>
  <w:style w:type="character" w:styleId="Refdenotadefim">
    <w:name w:val="endnote reference"/>
    <w:uiPriority w:val="99"/>
    <w:semiHidden/>
    <w:unhideWhenUsed/>
    <w:rsid w:val="00DA208D"/>
    <w:rPr>
      <w:vertAlign w:val="superscript"/>
    </w:rPr>
  </w:style>
  <w:style w:type="paragraph" w:styleId="Textodenotaderodap">
    <w:name w:val="footnote text"/>
    <w:aliases w:val="nota de rodapé"/>
    <w:basedOn w:val="Normal"/>
    <w:link w:val="TextodenotaderodapChar"/>
    <w:uiPriority w:val="99"/>
    <w:unhideWhenUsed/>
    <w:qFormat/>
    <w:rsid w:val="005606DC"/>
    <w:pPr>
      <w:spacing w:after="120" w:line="240" w:lineRule="auto"/>
      <w:ind w:left="284" w:hanging="284"/>
    </w:pPr>
    <w:rPr>
      <w:sz w:val="20"/>
      <w:szCs w:val="20"/>
    </w:rPr>
  </w:style>
  <w:style w:type="character" w:customStyle="1" w:styleId="TextodenotaderodapChar">
    <w:name w:val="Texto de nota de rodapé Char"/>
    <w:aliases w:val="nota de rodapé Char"/>
    <w:link w:val="Textodenotaderodap"/>
    <w:uiPriority w:val="99"/>
    <w:rsid w:val="005606DC"/>
    <w:rPr>
      <w:rFonts w:ascii="Arial" w:hAnsi="Arial" w:cs="Arial"/>
      <w:color w:val="000000"/>
      <w:lang w:eastAsia="ar-SA"/>
    </w:rPr>
  </w:style>
  <w:style w:type="character" w:styleId="Refdenotaderodap">
    <w:name w:val="footnote reference"/>
    <w:uiPriority w:val="99"/>
    <w:unhideWhenUsed/>
    <w:rsid w:val="00DA208D"/>
    <w:rPr>
      <w:vertAlign w:val="superscript"/>
    </w:rPr>
  </w:style>
  <w:style w:type="character" w:customStyle="1" w:styleId="Caracteresdenotaderodap">
    <w:name w:val="Caracteres de nota de rodapé"/>
    <w:rsid w:val="00E264D7"/>
  </w:style>
  <w:style w:type="character" w:customStyle="1" w:styleId="Refdenotaderodap4">
    <w:name w:val="Ref. de nota de rodapé4"/>
    <w:rsid w:val="00E264D7"/>
    <w:rPr>
      <w:vertAlign w:val="superscript"/>
    </w:rPr>
  </w:style>
  <w:style w:type="character" w:customStyle="1" w:styleId="Refdenotaderodap5">
    <w:name w:val="Ref. de nota de rodapé5"/>
    <w:rsid w:val="00E264D7"/>
    <w:rPr>
      <w:vertAlign w:val="superscript"/>
    </w:rPr>
  </w:style>
  <w:style w:type="character" w:styleId="Refdecomentrio">
    <w:name w:val="annotation reference"/>
    <w:uiPriority w:val="99"/>
    <w:rsid w:val="00E264D7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rsid w:val="00E264D7"/>
    <w:pPr>
      <w:suppressAutoHyphens w:val="0"/>
      <w:spacing w:line="240" w:lineRule="auto"/>
      <w:ind w:firstLine="0"/>
      <w:jc w:val="left"/>
    </w:pPr>
    <w:rPr>
      <w:rFonts w:cs="Times New Roman"/>
      <w:color w:val="auto"/>
      <w:sz w:val="20"/>
      <w:szCs w:val="20"/>
      <w:lang w:eastAsia="pt-BR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E264D7"/>
  </w:style>
  <w:style w:type="paragraph" w:customStyle="1" w:styleId="citao0">
    <w:name w:val="citação"/>
    <w:basedOn w:val="Normal"/>
    <w:rsid w:val="00E264D7"/>
    <w:pPr>
      <w:spacing w:line="240" w:lineRule="auto"/>
      <w:ind w:left="2268" w:firstLine="0"/>
    </w:pPr>
    <w:rPr>
      <w:rFonts w:eastAsia="SimSun"/>
      <w:color w:val="auto"/>
      <w:kern w:val="2"/>
      <w:sz w:val="20"/>
      <w:szCs w:val="20"/>
      <w:lang w:eastAsia="hi-IN" w:bidi="hi-IN"/>
    </w:rPr>
  </w:style>
  <w:style w:type="paragraph" w:styleId="Subttulo">
    <w:name w:val="Subtitle"/>
    <w:basedOn w:val="Normal"/>
    <w:next w:val="Normal"/>
    <w:link w:val="SubttuloChar"/>
    <w:uiPriority w:val="11"/>
    <w:rsid w:val="00193ED7"/>
    <w:pPr>
      <w:numPr>
        <w:ilvl w:val="1"/>
      </w:numPr>
      <w:ind w:firstLine="1134"/>
    </w:pPr>
    <w:rPr>
      <w:rFonts w:ascii="Cambria" w:hAnsi="Cambria" w:cs="Times New Roman"/>
      <w:i/>
      <w:iCs/>
      <w:color w:val="4F81BD"/>
      <w:spacing w:val="15"/>
    </w:rPr>
  </w:style>
  <w:style w:type="character" w:customStyle="1" w:styleId="SubttuloChar">
    <w:name w:val="Subtítulo Char"/>
    <w:link w:val="Subttulo"/>
    <w:uiPriority w:val="11"/>
    <w:rsid w:val="00193ED7"/>
    <w:rPr>
      <w:rFonts w:ascii="Cambria" w:eastAsia="Times New Roman" w:hAnsi="Cambria" w:cs="Times New Roman"/>
      <w:i/>
      <w:iCs/>
      <w:color w:val="4F81BD"/>
      <w:spacing w:val="15"/>
      <w:sz w:val="24"/>
      <w:szCs w:val="24"/>
      <w:lang w:val="pt-PT" w:eastAsia="ar-SA"/>
    </w:rPr>
  </w:style>
  <w:style w:type="paragraph" w:customStyle="1" w:styleId="ndicedeautoridades1">
    <w:name w:val="Índice de autoridades1"/>
    <w:basedOn w:val="Normal"/>
    <w:rsid w:val="00193ED7"/>
    <w:pPr>
      <w:suppressAutoHyphens w:val="0"/>
      <w:spacing w:before="180" w:line="240" w:lineRule="auto"/>
      <w:ind w:firstLine="0"/>
    </w:pPr>
    <w:rPr>
      <w:rFonts w:cs="Times New Roman"/>
      <w:color w:val="auto"/>
      <w:kern w:val="2"/>
      <w:sz w:val="22"/>
    </w:rPr>
  </w:style>
  <w:style w:type="character" w:customStyle="1" w:styleId="z3988">
    <w:name w:val="z3988"/>
    <w:rsid w:val="00193ED7"/>
  </w:style>
  <w:style w:type="character" w:styleId="nfase">
    <w:name w:val="Emphasis"/>
    <w:uiPriority w:val="20"/>
    <w:qFormat/>
    <w:rsid w:val="00193ED7"/>
    <w:rPr>
      <w:i/>
      <w:iCs/>
    </w:rPr>
  </w:style>
  <w:style w:type="paragraph" w:customStyle="1" w:styleId="Titulopre-textual">
    <w:name w:val="Titulo pre-textual"/>
    <w:basedOn w:val="Ttulo1"/>
    <w:next w:val="Normal"/>
    <w:qFormat/>
    <w:rsid w:val="006F7D99"/>
    <w:pPr>
      <w:spacing w:line="240" w:lineRule="auto"/>
      <w:ind w:firstLine="0"/>
      <w:jc w:val="center"/>
      <w:outlineLvl w:val="9"/>
    </w:pPr>
    <w:rPr>
      <w:szCs w:val="28"/>
    </w:rPr>
  </w:style>
  <w:style w:type="character" w:styleId="TtulodoLivro">
    <w:name w:val="Book Title"/>
    <w:uiPriority w:val="33"/>
    <w:rsid w:val="00ED3A7D"/>
    <w:rPr>
      <w:b/>
      <w:bCs/>
      <w:smallCaps/>
      <w:spacing w:val="5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141D76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link w:val="Recuodecorpodetexto2"/>
    <w:uiPriority w:val="99"/>
    <w:semiHidden/>
    <w:rsid w:val="00141D76"/>
    <w:rPr>
      <w:rFonts w:ascii="Arial" w:hAnsi="Arial" w:cs="Arial"/>
      <w:color w:val="000000"/>
      <w:sz w:val="24"/>
      <w:szCs w:val="24"/>
      <w:lang w:val="pt-PT" w:eastAsia="ar-SA"/>
    </w:rPr>
  </w:style>
  <w:style w:type="character" w:customStyle="1" w:styleId="CaracteresdeNotadeRodap0">
    <w:name w:val="Caracteres de Nota de Rodapé"/>
    <w:rsid w:val="00141D76"/>
    <w:rPr>
      <w:vertAlign w:val="superscript"/>
    </w:rPr>
  </w:style>
  <w:style w:type="paragraph" w:styleId="ndicedeautoridades">
    <w:name w:val="table of authorities"/>
    <w:basedOn w:val="Normal"/>
    <w:semiHidden/>
    <w:rsid w:val="00141D76"/>
    <w:pPr>
      <w:spacing w:before="180" w:line="240" w:lineRule="auto"/>
      <w:ind w:firstLine="0"/>
    </w:pPr>
    <w:rPr>
      <w:rFonts w:cs="Times New Roman"/>
      <w:color w:val="auto"/>
      <w:sz w:val="22"/>
    </w:rPr>
  </w:style>
  <w:style w:type="paragraph" w:customStyle="1" w:styleId="citacao">
    <w:name w:val="citacao"/>
    <w:basedOn w:val="Recuodecorpodetexto2"/>
    <w:next w:val="Recuodecorpodetexto2"/>
    <w:rsid w:val="00141D76"/>
    <w:pPr>
      <w:widowControl w:val="0"/>
      <w:spacing w:line="240" w:lineRule="auto"/>
      <w:ind w:left="2268" w:firstLine="0"/>
    </w:pPr>
    <w:rPr>
      <w:rFonts w:cs="Times New Roman"/>
      <w:color w:val="auto"/>
      <w:sz w:val="20"/>
    </w:rPr>
  </w:style>
  <w:style w:type="paragraph" w:customStyle="1" w:styleId="normal2">
    <w:name w:val="normal 2"/>
    <w:basedOn w:val="Normal"/>
    <w:rsid w:val="00774C31"/>
    <w:pPr>
      <w:widowControl w:val="0"/>
      <w:ind w:firstLine="709"/>
    </w:pPr>
    <w:rPr>
      <w:rFonts w:cs="Times New Roman"/>
      <w:color w:val="auto"/>
      <w:kern w:val="1"/>
      <w:szCs w:val="20"/>
      <w:lang w:eastAsia="hi-IN" w:bidi="hi-IN"/>
    </w:rPr>
  </w:style>
  <w:style w:type="character" w:styleId="Forte">
    <w:name w:val="Strong"/>
    <w:uiPriority w:val="22"/>
    <w:qFormat/>
    <w:rsid w:val="00A34F1F"/>
    <w:rPr>
      <w:b/>
      <w:bCs/>
    </w:rPr>
  </w:style>
  <w:style w:type="character" w:customStyle="1" w:styleId="Ttulo4Char">
    <w:name w:val="Título 4 Char"/>
    <w:link w:val="Ttulo4"/>
    <w:uiPriority w:val="9"/>
    <w:rsid w:val="00A61F7E"/>
    <w:rPr>
      <w:b/>
      <w:bCs/>
      <w:iCs/>
      <w:color w:val="000000"/>
      <w:sz w:val="24"/>
      <w:szCs w:val="24"/>
      <w:lang w:eastAsia="ar-SA"/>
    </w:rPr>
  </w:style>
  <w:style w:type="character" w:customStyle="1" w:styleId="st">
    <w:name w:val="st"/>
    <w:basedOn w:val="Fontepargpadro"/>
    <w:rsid w:val="00D532C1"/>
  </w:style>
  <w:style w:type="paragraph" w:styleId="Legenda">
    <w:name w:val="caption"/>
    <w:basedOn w:val="Normal"/>
    <w:unhideWhenUsed/>
    <w:qFormat/>
    <w:rsid w:val="00A61F7E"/>
    <w:pPr>
      <w:spacing w:line="240" w:lineRule="auto"/>
      <w:ind w:firstLine="0"/>
    </w:pPr>
    <w:rPr>
      <w:b/>
      <w:bCs/>
      <w:color w:val="auto"/>
      <w:sz w:val="22"/>
      <w:szCs w:val="18"/>
    </w:rPr>
  </w:style>
  <w:style w:type="paragraph" w:styleId="ndicedeilustraes">
    <w:name w:val="table of figures"/>
    <w:basedOn w:val="Sumrio1"/>
    <w:next w:val="Normal"/>
    <w:uiPriority w:val="99"/>
    <w:unhideWhenUsed/>
    <w:qFormat/>
    <w:rsid w:val="00817327"/>
  </w:style>
  <w:style w:type="paragraph" w:customStyle="1" w:styleId="Legenda1">
    <w:name w:val="Legenda1"/>
    <w:basedOn w:val="Normal"/>
    <w:rsid w:val="00904360"/>
    <w:pPr>
      <w:suppressLineNumbers/>
      <w:spacing w:before="120" w:after="120"/>
    </w:pPr>
    <w:rPr>
      <w:rFonts w:ascii="Times" w:hAnsi="Times"/>
      <w:i/>
      <w:iCs/>
    </w:rPr>
  </w:style>
  <w:style w:type="paragraph" w:customStyle="1" w:styleId="Normal0">
    <w:name w:val="[Normal]"/>
    <w:rsid w:val="00904360"/>
    <w:pPr>
      <w:widowControl w:val="0"/>
      <w:autoSpaceDE w:val="0"/>
      <w:autoSpaceDN w:val="0"/>
      <w:adjustRightInd w:val="0"/>
    </w:pPr>
    <w:rPr>
      <w:rFonts w:ascii="Arial" w:hAnsi="Arial" w:cs="Arial"/>
      <w:sz w:val="24"/>
      <w:szCs w:val="24"/>
      <w:lang w:eastAsia="en-US"/>
    </w:rPr>
  </w:style>
  <w:style w:type="character" w:customStyle="1" w:styleId="Ttulo2Char">
    <w:name w:val="Título 2 Char"/>
    <w:link w:val="Ttulo2"/>
    <w:rsid w:val="000E264F"/>
    <w:rPr>
      <w:rFonts w:cs="Arial"/>
      <w:b/>
      <w:color w:val="000000"/>
      <w:sz w:val="24"/>
      <w:szCs w:val="24"/>
      <w:lang w:eastAsia="ar-SA"/>
    </w:rPr>
  </w:style>
  <w:style w:type="character" w:customStyle="1" w:styleId="Ttulo3Char">
    <w:name w:val="Título 3 Char"/>
    <w:link w:val="Ttulo3"/>
    <w:rsid w:val="00A61F7E"/>
    <w:rPr>
      <w:rFonts w:cs="Arial"/>
      <w:b/>
      <w:color w:val="000000"/>
      <w:sz w:val="24"/>
      <w:szCs w:val="24"/>
      <w:lang w:eastAsia="ar-SA"/>
    </w:rPr>
  </w:style>
  <w:style w:type="character" w:customStyle="1" w:styleId="CorpodetextoChar">
    <w:name w:val="Corpo de texto Char"/>
    <w:link w:val="Corpodetexto"/>
    <w:semiHidden/>
    <w:rsid w:val="00ED3714"/>
    <w:rPr>
      <w:rFonts w:ascii="Arial" w:hAnsi="Arial" w:cs="Arial"/>
      <w:color w:val="000000"/>
      <w:sz w:val="24"/>
      <w:szCs w:val="24"/>
      <w:lang w:eastAsia="ar-SA"/>
    </w:rPr>
  </w:style>
  <w:style w:type="character" w:customStyle="1" w:styleId="Ttulo5Char">
    <w:name w:val="Título 5 Char"/>
    <w:link w:val="Ttulo5"/>
    <w:rsid w:val="00A61F7E"/>
    <w:rPr>
      <w:rFonts w:cs="Arial"/>
      <w:b/>
      <w:bCs/>
      <w:iCs/>
      <w:color w:val="000000"/>
      <w:sz w:val="24"/>
      <w:szCs w:val="26"/>
      <w:lang w:eastAsia="ar-SA"/>
    </w:rPr>
  </w:style>
  <w:style w:type="paragraph" w:customStyle="1" w:styleId="normalgeral">
    <w:name w:val="normal geral"/>
    <w:basedOn w:val="Normal"/>
    <w:qFormat/>
    <w:rsid w:val="00C37FB7"/>
    <w:pPr>
      <w:widowControl w:val="0"/>
      <w:spacing w:line="240" w:lineRule="auto"/>
      <w:ind w:firstLine="0"/>
    </w:pPr>
    <w:rPr>
      <w:rFonts w:cs="Times New Roman"/>
      <w:color w:val="auto"/>
      <w:kern w:val="1"/>
      <w:szCs w:val="20"/>
      <w:lang w:eastAsia="hi-IN" w:bidi="hi-IN"/>
    </w:rPr>
  </w:style>
  <w:style w:type="paragraph" w:styleId="Ttulo">
    <w:name w:val="Title"/>
    <w:basedOn w:val="Normal"/>
    <w:next w:val="Normal"/>
    <w:link w:val="TtuloChar"/>
    <w:qFormat/>
    <w:rsid w:val="00ED3714"/>
    <w:pPr>
      <w:widowControl w:val="0"/>
      <w:spacing w:before="240" w:after="60" w:line="240" w:lineRule="auto"/>
      <w:ind w:firstLine="0"/>
      <w:jc w:val="center"/>
      <w:outlineLvl w:val="0"/>
    </w:pPr>
    <w:rPr>
      <w:rFonts w:cs="Mangal"/>
      <w:b/>
      <w:bCs/>
      <w:color w:val="auto"/>
      <w:kern w:val="28"/>
      <w:sz w:val="32"/>
      <w:szCs w:val="29"/>
      <w:lang w:eastAsia="hi-IN" w:bidi="hi-IN"/>
    </w:rPr>
  </w:style>
  <w:style w:type="character" w:customStyle="1" w:styleId="TtuloChar">
    <w:name w:val="Título Char"/>
    <w:link w:val="Ttulo"/>
    <w:rsid w:val="00ED3714"/>
    <w:rPr>
      <w:rFonts w:cs="Mangal"/>
      <w:b/>
      <w:bCs/>
      <w:kern w:val="28"/>
      <w:sz w:val="32"/>
      <w:szCs w:val="29"/>
      <w:lang w:eastAsia="hi-IN" w:bidi="hi-IN"/>
    </w:rPr>
  </w:style>
  <w:style w:type="character" w:customStyle="1" w:styleId="TextodebaloChar">
    <w:name w:val="Texto de balão Char"/>
    <w:link w:val="Textodebalo"/>
    <w:rsid w:val="00ED3714"/>
    <w:rPr>
      <w:rFonts w:ascii="Tahoma" w:hAnsi="Tahoma" w:cs="Tahoma"/>
      <w:color w:val="000000"/>
      <w:sz w:val="16"/>
      <w:szCs w:val="16"/>
      <w:lang w:val="pt-PT" w:eastAsia="ar-SA"/>
    </w:rPr>
  </w:style>
  <w:style w:type="character" w:customStyle="1" w:styleId="RecuodecorpodetextoChar">
    <w:name w:val="Recuo de corpo de texto Char"/>
    <w:link w:val="Recuodecorpodetexto"/>
    <w:semiHidden/>
    <w:rsid w:val="00ED3714"/>
    <w:rPr>
      <w:rFonts w:ascii="Arial" w:hAnsi="Arial" w:cs="Arial"/>
      <w:color w:val="000000"/>
      <w:sz w:val="24"/>
      <w:szCs w:val="24"/>
      <w:lang w:val="pt-PT" w:eastAsia="ar-SA"/>
    </w:rPr>
  </w:style>
  <w:style w:type="character" w:customStyle="1" w:styleId="AssuntodocomentrioChar">
    <w:name w:val="Assunto do comentário Char"/>
    <w:link w:val="Assuntodocomentrio"/>
    <w:rsid w:val="00ED3714"/>
    <w:rPr>
      <w:rFonts w:ascii="Arial" w:hAnsi="Arial" w:cs="Arial"/>
      <w:b/>
      <w:bCs/>
      <w:color w:val="000000"/>
      <w:lang w:val="pt-PT" w:eastAsia="ar-SA"/>
    </w:rPr>
  </w:style>
  <w:style w:type="table" w:styleId="Tabelacomgrade">
    <w:name w:val="Table Grid"/>
    <w:basedOn w:val="Tabelanormal"/>
    <w:uiPriority w:val="39"/>
    <w:rsid w:val="002B5ED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nkVisitado">
    <w:name w:val="FollowedHyperlink"/>
    <w:uiPriority w:val="99"/>
    <w:semiHidden/>
    <w:unhideWhenUsed/>
    <w:rsid w:val="001E1963"/>
    <w:rPr>
      <w:color w:val="800080"/>
      <w:u w:val="single"/>
    </w:rPr>
  </w:style>
  <w:style w:type="character" w:customStyle="1" w:styleId="citation">
    <w:name w:val="citation"/>
    <w:basedOn w:val="Fontepargpadro"/>
    <w:rsid w:val="00954B82"/>
  </w:style>
  <w:style w:type="character" w:customStyle="1" w:styleId="hps">
    <w:name w:val="hps"/>
    <w:basedOn w:val="Fontepargpadro"/>
    <w:rsid w:val="00053BC5"/>
  </w:style>
  <w:style w:type="character" w:customStyle="1" w:styleId="apple-converted-space">
    <w:name w:val="apple-converted-space"/>
    <w:basedOn w:val="Fontepargpadro"/>
    <w:rsid w:val="00053BC5"/>
  </w:style>
  <w:style w:type="paragraph" w:styleId="Reviso">
    <w:name w:val="Revision"/>
    <w:hidden/>
    <w:uiPriority w:val="99"/>
    <w:semiHidden/>
    <w:rsid w:val="00C77AED"/>
    <w:rPr>
      <w:rFonts w:ascii="Arial" w:hAnsi="Arial" w:cs="Arial"/>
      <w:color w:val="000000"/>
      <w:sz w:val="24"/>
      <w:szCs w:val="24"/>
      <w:lang w:eastAsia="ar-SA"/>
    </w:rPr>
  </w:style>
  <w:style w:type="character" w:customStyle="1" w:styleId="shorttext">
    <w:name w:val="short_text"/>
    <w:basedOn w:val="Fontepargpadro"/>
    <w:rsid w:val="003D7A94"/>
  </w:style>
  <w:style w:type="paragraph" w:customStyle="1" w:styleId="normal-simples">
    <w:name w:val="normal-simples"/>
    <w:basedOn w:val="Normal"/>
    <w:qFormat/>
    <w:rsid w:val="003D7A94"/>
    <w:pPr>
      <w:suppressAutoHyphens w:val="0"/>
      <w:autoSpaceDE w:val="0"/>
      <w:autoSpaceDN w:val="0"/>
      <w:adjustRightInd w:val="0"/>
      <w:spacing w:line="240" w:lineRule="auto"/>
      <w:ind w:firstLine="709"/>
    </w:pPr>
    <w:rPr>
      <w:rFonts w:cs="Times New Roman"/>
      <w:color w:val="auto"/>
      <w:sz w:val="20"/>
      <w:lang w:eastAsia="en-US"/>
    </w:rPr>
  </w:style>
  <w:style w:type="paragraph" w:customStyle="1" w:styleId="Style1">
    <w:name w:val="Style 1"/>
    <w:basedOn w:val="Normal"/>
    <w:rsid w:val="00E122AC"/>
    <w:pPr>
      <w:widowControl w:val="0"/>
      <w:suppressAutoHyphens w:val="0"/>
      <w:adjustRightInd w:val="0"/>
      <w:spacing w:line="360" w:lineRule="atLeast"/>
      <w:ind w:firstLine="0"/>
      <w:textAlignment w:val="baseline"/>
    </w:pPr>
    <w:rPr>
      <w:rFonts w:cs="Times New Roman"/>
      <w:noProof/>
      <w:sz w:val="20"/>
      <w:szCs w:val="20"/>
      <w:lang w:val="en-US" w:eastAsia="zh-CN"/>
    </w:rPr>
  </w:style>
  <w:style w:type="paragraph" w:styleId="Textoembloco">
    <w:name w:val="Block Text"/>
    <w:basedOn w:val="Normal"/>
    <w:rsid w:val="00E122AC"/>
    <w:pPr>
      <w:widowControl w:val="0"/>
      <w:suppressAutoHyphens w:val="0"/>
      <w:adjustRightInd w:val="0"/>
      <w:spacing w:line="360" w:lineRule="atLeast"/>
      <w:ind w:left="720" w:right="648" w:firstLine="0"/>
      <w:textAlignment w:val="baseline"/>
    </w:pPr>
    <w:rPr>
      <w:rFonts w:eastAsia="SimSun" w:cs="Times New Roman"/>
      <w:color w:val="auto"/>
      <w:sz w:val="18"/>
      <w:lang w:val="en-US" w:eastAsia="en-US"/>
    </w:rPr>
  </w:style>
  <w:style w:type="paragraph" w:customStyle="1" w:styleId="Table-ColHead">
    <w:name w:val="Table - Col. Head"/>
    <w:basedOn w:val="Normal"/>
    <w:rsid w:val="003D3722"/>
    <w:pPr>
      <w:keepNext/>
      <w:suppressAutoHyphens w:val="0"/>
      <w:spacing w:before="60" w:after="60" w:line="240" w:lineRule="auto"/>
    </w:pPr>
    <w:rPr>
      <w:rFonts w:ascii="Arial" w:hAnsi="Arial" w:cs="Times New Roman"/>
      <w:b/>
      <w:noProof/>
      <w:color w:val="auto"/>
      <w:sz w:val="18"/>
      <w:szCs w:val="20"/>
      <w:lang w:eastAsia="pt-BR"/>
    </w:rPr>
  </w:style>
  <w:style w:type="paragraph" w:customStyle="1" w:styleId="Table-Text">
    <w:name w:val="Table - Text"/>
    <w:basedOn w:val="Normal"/>
    <w:rsid w:val="003D3722"/>
    <w:pPr>
      <w:suppressAutoHyphens w:val="0"/>
      <w:spacing w:before="60" w:after="60" w:line="240" w:lineRule="auto"/>
    </w:pPr>
    <w:rPr>
      <w:rFonts w:cs="Times New Roman"/>
      <w:color w:val="auto"/>
      <w:szCs w:val="20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560C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6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4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7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7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3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2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5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77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0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1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8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02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2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0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6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1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8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2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6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8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0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7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8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53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53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4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7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9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5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3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0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5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7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4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8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8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5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1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7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1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14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8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7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3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0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8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4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7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1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4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1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8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7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7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9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76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3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2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19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5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6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9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5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6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1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2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2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1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8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7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85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0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1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7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2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8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7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0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0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6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03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2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6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7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1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4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4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2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2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2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7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7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5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5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5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3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5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6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2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6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4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4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6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5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7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6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1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6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4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2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8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4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1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1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2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0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5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3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4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85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1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7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5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3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2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4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8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1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0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2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3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3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0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7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2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64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1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2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3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5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4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3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3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1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5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34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34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8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2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3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9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4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1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8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3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2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0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5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8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9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17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2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5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0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57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9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6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7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8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9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2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2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5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4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1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70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9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5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2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3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1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7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5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5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4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1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9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7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3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1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1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2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3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5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0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5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9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1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7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1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9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86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7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5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5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2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7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6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0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0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4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9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8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8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9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86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8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6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9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7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3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7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06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4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8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4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2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6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7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1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0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7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7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8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8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5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5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7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2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0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8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93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47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6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1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9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14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30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1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70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5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4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8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6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9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5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3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7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9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82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9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83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6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4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9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5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7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0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5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4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2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4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3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7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7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4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2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4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5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1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3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7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69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9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2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0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7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7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8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2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1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93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1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2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3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2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9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3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03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7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6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03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43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43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6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2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63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4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4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7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6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5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5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65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0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2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12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9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2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4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7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6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1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0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1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1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3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7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66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6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4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3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3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6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9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7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9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3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2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7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2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4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5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72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69294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1085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564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948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66046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2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8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7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3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14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5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0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3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5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2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7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8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5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7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3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5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4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8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7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3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9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8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8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7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5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7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8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8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2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8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8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2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8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4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0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1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0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0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19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0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1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8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4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2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9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8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7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3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06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3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8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1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9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7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2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3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3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6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9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9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1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7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1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2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7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2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8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0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6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2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3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6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3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0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8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60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9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60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8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0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1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15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6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1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4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1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9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83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4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2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0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2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3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54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72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9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6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3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6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6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9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9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8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0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0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9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1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0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4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8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0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9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9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9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3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9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7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75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2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63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9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1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2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8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23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9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5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3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5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7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2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0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5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0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0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6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7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2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7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7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0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7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98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2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33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07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7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1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96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2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6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7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2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12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7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4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26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5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8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1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7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5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8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0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4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3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5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5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1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7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7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9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0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4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63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8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9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4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9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3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5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2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1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4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7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3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7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7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1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4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9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5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2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7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5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5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2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4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1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0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5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7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8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5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3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4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3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9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9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1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4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76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9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6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7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1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1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5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2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3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2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1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0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1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0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1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4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7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7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8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2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13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8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6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7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7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52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9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7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9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2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46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46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4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0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0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1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06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7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56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9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9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0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2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6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1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74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8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1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7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7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3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1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5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4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3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4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2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4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6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6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3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2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44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5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9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0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5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7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5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34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7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6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1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9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4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6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8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1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8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6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8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9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3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2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7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96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3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2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4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2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70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0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7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0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7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8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7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7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9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83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3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8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2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46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6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35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6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06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6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0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0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4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7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8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5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5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7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6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6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9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7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3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4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5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5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2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0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1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6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1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6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3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0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03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8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2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00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9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3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36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5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8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0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3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2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2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1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2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9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7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0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64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1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9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0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1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7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5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2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2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7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3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6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9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4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1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6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5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02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1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7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9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7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0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7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7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6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6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1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4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1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0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1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0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7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8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1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6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2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7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8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2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1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0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2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42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2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8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8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05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55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33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9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13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6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0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6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3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5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7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0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9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9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1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5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2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3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2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0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2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9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4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8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4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3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3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6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1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23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7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1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0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0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3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95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2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6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7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0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4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2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7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5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62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0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9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2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83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3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04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1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8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4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5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1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3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05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5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8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5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9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1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7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1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2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0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4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3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4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6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9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2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0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8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02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5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4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8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4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5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1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0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7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53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8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7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3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6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5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3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4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5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8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1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5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9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9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0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8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1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1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7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4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7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4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94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5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4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9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9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5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1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7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1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6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11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7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1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4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7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2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1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9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2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8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92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1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9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1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1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2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2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8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9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84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0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2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4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1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7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96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1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0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7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3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7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2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3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9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0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8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0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8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6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4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5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2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3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4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2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3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0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9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4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3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5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6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2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0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1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1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6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4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8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2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8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3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5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18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9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98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0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0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0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8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4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7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1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5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54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1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9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3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7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3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3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86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3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33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9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5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77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1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9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8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3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4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3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4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5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8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8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2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3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1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9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5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9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6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0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7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7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4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3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3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0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0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4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1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2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5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3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6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3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34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1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9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9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4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9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1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0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2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2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3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9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0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7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9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3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77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1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0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8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0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2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2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8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2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0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4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3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2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8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56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62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74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9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1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9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0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1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5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2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4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5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4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63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7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0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3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0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2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3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2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96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5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8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9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2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5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2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3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12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13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1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5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6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2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3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3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4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7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6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0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4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4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2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1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2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9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7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44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2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7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6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06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1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1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65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0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93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13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7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0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6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9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8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44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0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6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2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54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4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5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9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2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2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43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9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3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6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9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1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1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8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2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2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72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1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7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9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7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1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8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1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66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9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7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8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0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8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2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6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0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9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4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2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2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4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16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7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0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3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2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3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2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3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7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9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3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86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7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1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6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6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4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4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0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1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2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3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1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8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3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2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2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6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3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6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4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64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0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9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0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3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6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1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8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3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2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5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4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7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7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0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4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76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9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5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3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4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9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0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26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2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8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4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73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92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9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6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3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2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5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7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5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5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1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7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2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3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7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03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1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6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7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2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3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2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86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8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4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2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7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1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2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32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0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4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6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1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1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66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1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9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7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14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8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4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5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1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9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5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9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2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9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7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7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3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33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2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5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0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3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8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6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3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4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7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4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2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9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1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2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1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5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6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6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8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75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57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4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1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1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0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2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1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16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9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0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8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5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0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9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07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3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3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4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2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85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8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1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9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4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06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7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1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0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5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7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6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86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8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2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9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7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2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5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9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5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0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4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8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0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7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7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55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2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03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4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07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1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3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1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8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5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5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0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03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7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0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5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53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3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45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6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1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9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5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1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8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8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4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2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8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0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9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2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0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2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2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2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9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8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9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36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0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4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6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84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1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9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3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7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8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8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0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6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omments" Target="comments.xml"/><Relationship Id="rId18" Type="http://schemas.openxmlformats.org/officeDocument/2006/relationships/image" Target="media/image2.jpe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7" Type="http://schemas.openxmlformats.org/officeDocument/2006/relationships/endnotes" Target="endnotes.xml"/><Relationship Id="rId12" Type="http://schemas.openxmlformats.org/officeDocument/2006/relationships/chart" Target="charts/chart4.xml"/><Relationship Id="rId17" Type="http://schemas.openxmlformats.org/officeDocument/2006/relationships/image" Target="media/image1.jpeg"/><Relationship Id="rId25" Type="http://schemas.openxmlformats.org/officeDocument/2006/relationships/hyperlink" Target="https://www.euax.com.br/2019/10/cadeia-de-valor/" TargetMode="External"/><Relationship Id="rId2" Type="http://schemas.openxmlformats.org/officeDocument/2006/relationships/numbering" Target="numbering.xml"/><Relationship Id="rId16" Type="http://schemas.microsoft.com/office/2018/08/relationships/commentsExtensible" Target="commentsExtensible.xml"/><Relationship Id="rId20" Type="http://schemas.openxmlformats.org/officeDocument/2006/relationships/image" Target="media/image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3.xml"/><Relationship Id="rId24" Type="http://schemas.openxmlformats.org/officeDocument/2006/relationships/hyperlink" Target="http://www.avaliacaoinstitucional.ueg.br/conteudo/15206_pdi" TargetMode="External"/><Relationship Id="rId5" Type="http://schemas.openxmlformats.org/officeDocument/2006/relationships/webSettings" Target="webSettings.xml"/><Relationship Id="rId15" Type="http://schemas.microsoft.com/office/2016/09/relationships/commentsIds" Target="commentsIds.xml"/><Relationship Id="rId23" Type="http://schemas.openxmlformats.org/officeDocument/2006/relationships/image" Target="media/image7.png"/><Relationship Id="rId28" Type="http://schemas.microsoft.com/office/2011/relationships/people" Target="people.xml"/><Relationship Id="rId10" Type="http://schemas.openxmlformats.org/officeDocument/2006/relationships/chart" Target="charts/chart2.xml"/><Relationship Id="rId19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microsoft.com/office/2011/relationships/commentsExtended" Target="commentsExtended.xml"/><Relationship Id="rId22" Type="http://schemas.openxmlformats.org/officeDocument/2006/relationships/image" Target="media/image6.png"/><Relationship Id="rId27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22d5d74b1a61f059/TCC/numero%20de%20institui&#231;&#245;es%20por%20tipo%20no%20brasil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22d5d74b1a61f059/TCC/numero%20de%20institui&#231;&#245;es%20por%20tipo%20no%20brasil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22d5d74b1a61f059/TCC/numero%20de%20institui&#231;&#245;es%20por%20tipo%20no%20brasil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22d5d74b1a61f059/TCC/numero%20de%20institui&#231;&#245;es%20por%20tipo%20no%20brasil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4B07-4476-8146-1D2D518B469E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4B07-4476-8146-1D2D518B469E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5-4B07-4476-8146-1D2D518B469E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7-4B07-4476-8146-1D2D518B469E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inEnd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'[numero de instituições por tipo no brasil.xlsx]Planilha1'!$O$25:$R$25</c:f>
              <c:strCache>
                <c:ptCount val="4"/>
                <c:pt idx="0">
                  <c:v>ESTADUAL</c:v>
                </c:pt>
                <c:pt idx="1">
                  <c:v>FEDERAL</c:v>
                </c:pt>
                <c:pt idx="2">
                  <c:v>MUNICIPAIS</c:v>
                </c:pt>
                <c:pt idx="3">
                  <c:v>PRIVADAS</c:v>
                </c:pt>
              </c:strCache>
            </c:strRef>
          </c:cat>
          <c:val>
            <c:numRef>
              <c:f>'[numero de instituições por tipo no brasil.xlsx]Planilha1'!$O$26:$R$26</c:f>
              <c:numCache>
                <c:formatCode>#,##0</c:formatCode>
                <c:ptCount val="4"/>
                <c:pt idx="0">
                  <c:v>660854</c:v>
                </c:pt>
                <c:pt idx="1">
                  <c:v>1324984</c:v>
                </c:pt>
                <c:pt idx="2">
                  <c:v>91643</c:v>
                </c:pt>
                <c:pt idx="3">
                  <c:v>6373274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4B07-4476-8146-1D2D518B469E}"/>
            </c:ext>
          </c:extLst>
        </c:ser>
        <c:dLbls>
          <c:dLblPos val="inEnd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454E-4FF3-BC2F-508749E60833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454E-4FF3-BC2F-508749E60833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5-454E-4FF3-BC2F-508749E60833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inEnd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Planilha1!$D$7:$F$7</c:f>
              <c:strCache>
                <c:ptCount val="3"/>
                <c:pt idx="0">
                  <c:v>FEDERAL</c:v>
                </c:pt>
                <c:pt idx="1">
                  <c:v>ESTADUAL</c:v>
                </c:pt>
                <c:pt idx="2">
                  <c:v>MUNICIPAIS</c:v>
                </c:pt>
              </c:strCache>
            </c:strRef>
          </c:cat>
          <c:val>
            <c:numRef>
              <c:f>Planilha1!$D$8:$F$8</c:f>
              <c:numCache>
                <c:formatCode>General</c:formatCode>
                <c:ptCount val="3"/>
                <c:pt idx="0">
                  <c:v>110</c:v>
                </c:pt>
                <c:pt idx="1">
                  <c:v>128</c:v>
                </c:pt>
                <c:pt idx="2">
                  <c:v>61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454E-4FF3-BC2F-508749E60833}"/>
            </c:ext>
          </c:extLst>
        </c:ser>
        <c:dLbls>
          <c:dLblPos val="inEnd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32911832895888016"/>
          <c:y val="0.20817184310294545"/>
          <c:w val="0.40287467191601051"/>
          <c:h val="0.6714577865266842"/>
        </c:manualLayout>
      </c:layout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4BCB-49AC-9BD9-340C17E7017F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4BCB-49AC-9BD9-340C17E7017F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inEnd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Planilha1!$D$5:$E$5</c:f>
              <c:strCache>
                <c:ptCount val="2"/>
                <c:pt idx="0">
                  <c:v>PÚBLICA</c:v>
                </c:pt>
                <c:pt idx="1">
                  <c:v>PRIVADA</c:v>
                </c:pt>
              </c:strCache>
            </c:strRef>
          </c:cat>
          <c:val>
            <c:numRef>
              <c:f>Planilha1!$D$6:$E$6</c:f>
              <c:numCache>
                <c:formatCode>General</c:formatCode>
                <c:ptCount val="2"/>
                <c:pt idx="0">
                  <c:v>299</c:v>
                </c:pt>
                <c:pt idx="1">
                  <c:v>2238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4BCB-49AC-9BD9-340C17E7017F}"/>
            </c:ext>
          </c:extLst>
        </c:ser>
        <c:dLbls>
          <c:dLblPos val="inEnd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FF92-4365-A44F-73083A29E093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FF92-4365-A44F-73083A29E093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inEnd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Planilha1!$F$21:$G$21</c:f>
              <c:strCache>
                <c:ptCount val="2"/>
                <c:pt idx="0">
                  <c:v>HABITANTES</c:v>
                </c:pt>
                <c:pt idx="1">
                  <c:v>ESTUDANTES</c:v>
                </c:pt>
              </c:strCache>
            </c:strRef>
          </c:cat>
          <c:val>
            <c:numRef>
              <c:f>Planilha1!$F$22:$G$22</c:f>
              <c:numCache>
                <c:formatCode>General</c:formatCode>
                <c:ptCount val="2"/>
                <c:pt idx="0" formatCode="#,##0">
                  <c:v>211435647</c:v>
                </c:pt>
                <c:pt idx="1">
                  <c:v>8450755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FF92-4365-A44F-73083A29E093}"/>
            </c:ext>
          </c:extLst>
        </c:ser>
        <c:dLbls>
          <c:dLblPos val="inEnd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8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scene3d>
        <a:camera prst="orthographicFront"/>
        <a:lightRig rig="brightRoom" dir="t"/>
      </a:scene3d>
      <a:sp3d prstMaterial="flat">
        <a:bevelT w="50800" h="101600" prst="angle"/>
        <a:contourClr>
          <a:srgbClr val="000000"/>
        </a:contourClr>
      </a:sp3d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1905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1" i="0" kern="1200" cap="all" spc="5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58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scene3d>
        <a:camera prst="orthographicFront"/>
        <a:lightRig rig="brightRoom" dir="t"/>
      </a:scene3d>
      <a:sp3d prstMaterial="flat">
        <a:bevelT w="50800" h="101600" prst="angle"/>
        <a:contourClr>
          <a:srgbClr val="000000"/>
        </a:contourClr>
      </a:sp3d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1905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1" i="0" kern="1200" cap="all" spc="5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58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scene3d>
        <a:camera prst="orthographicFront"/>
        <a:lightRig rig="brightRoom" dir="t"/>
      </a:scene3d>
      <a:sp3d prstMaterial="flat">
        <a:bevelT w="50800" h="101600" prst="angle"/>
        <a:contourClr>
          <a:srgbClr val="000000"/>
        </a:contourClr>
      </a:sp3d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1905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1" i="0" kern="1200" cap="all" spc="5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58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scene3d>
        <a:camera prst="orthographicFront"/>
        <a:lightRig rig="brightRoom" dir="t"/>
      </a:scene3d>
      <a:sp3d prstMaterial="flat">
        <a:bevelT w="50800" h="101600" prst="angle"/>
        <a:contourClr>
          <a:srgbClr val="000000"/>
        </a:contourClr>
      </a:sp3d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1905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1" i="0" kern="1200" cap="all" spc="5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 Version="1">
  <b:Source>
    <b:Tag>UEG20</b:Tag>
    <b:SourceType>InternetSite</b:SourceType>
    <b:Guid>{CAD6E7D4-5062-4603-9C3A-289B35479D23}</b:Guid>
    <b:Author>
      <b:Author>
        <b:NameList>
          <b:Person>
            <b:Last>UEG</b:Last>
          </b:Person>
        </b:NameList>
      </b:Author>
    </b:Author>
    <b:Title>Reforma Administrativa - Principais Pontos</b:Title>
    <b:Year>2020</b:Year>
    <b:Institution>UEG</b:Institution>
    <b:City>Anápolis</b:City>
    <b:Pages>41</b:Pages>
    <b:InternetSiteTitle>UEG</b:InternetSiteTitle>
    <b:YearAccessed>2020</b:YearAccessed>
    <b:MonthAccessed>04</b:MonthAccessed>
    <b:DayAccessed>17</b:DayAccessed>
    <b:URL>http://www.ueg.br/noticia/51900_governador_sanciona_reestruturacao_da_ueg</b:URL>
    <b:RefOrder>25</b:RefOrder>
  </b:Source>
  <b:Source>
    <b:Tag>Ida06</b:Tag>
    <b:SourceType>Report</b:SourceType>
    <b:Guid>{1262767F-58D4-4629-86F3-539279AA9655}</b:Guid>
    <b:Author>
      <b:Author>
        <b:NameList>
          <b:Person>
            <b:Last>Chiavenato</b:Last>
            <b:First>Idalberto</b:First>
          </b:Person>
        </b:NameList>
      </b:Author>
    </b:Author>
    <b:Title>Introdução à Teoria Geral da Administração Sétima Edição</b:Title>
    <b:Year>2003</b:Year>
    <b:City>Rio e Janeiro</b:City>
    <b:RefOrder>23</b:RefOrder>
  </b:Source>
  <b:Source>
    <b:Tag>Goi20</b:Tag>
    <b:SourceType>Report</b:SourceType>
    <b:Guid>{DAEB923D-5E96-4B13-AD0E-AAE5BEA4DD6B}</b:Guid>
    <b:Author>
      <b:Author>
        <b:NameList>
          <b:Person>
            <b:Last>Goiás</b:Last>
          </b:Person>
        </b:NameList>
      </b:Author>
    </b:Author>
    <b:Title>LEI Nº 20.748</b:Title>
    <b:Year>2020</b:Year>
    <b:Institution>Secretaria de Estado da Casa Civil</b:Institution>
    <b:City>Goiânia</b:City>
    <b:Pages>6</b:Pages>
    <b:RefOrder>21</b:RefOrder>
  </b:Source>
  <b:Source>
    <b:Tag>UEG18</b:Tag>
    <b:SourceType>Report</b:SourceType>
    <b:Guid>{9BECFDDC-B2A9-4817-8689-C122A2EE1F3C}</b:Guid>
    <b:Author>
      <b:Author>
        <b:NameList>
          <b:Person>
            <b:Last>UEG</b:Last>
          </b:Person>
        </b:NameList>
      </b:Author>
    </b:Author>
    <b:Title>Avaliação Institucional da Universidade Estadual de Goiás: Relatório Parcial Ano Base 2018</b:Title>
    <b:Year>2018</b:Year>
    <b:City>Anápolis</b:City>
    <b:Pages>45</b:Pages>
    <b:RefOrder>24</b:RefOrder>
  </b:Source>
  <b:Source>
    <b:Tag>Émi19</b:Tag>
    <b:SourceType>Report</b:SourceType>
    <b:Guid>{03C4B8B1-ED9E-41CF-9F15-07D7886CB843}</b:Guid>
    <b:Author>
      <b:Author>
        <b:NameList>
          <b:Person>
            <b:Last>Santos</b:Last>
            <b:First>Émina</b:First>
          </b:Person>
        </b:NameList>
      </b:Author>
    </b:Author>
    <b:Title>A educação como direito social e a escola</b:Title>
    <b:City>Belém</b:City>
    <b:Year>2019</b:Year>
    <b:Pages>15</b:Pages>
    <b:Institution>Universidade Federal do Pará</b:Institution>
    <b:RefOrder>28</b:RefOrder>
  </b:Source>
  <b:Source>
    <b:Tag>Lúc11</b:Tag>
    <b:SourceType>Report</b:SourceType>
    <b:Guid>{94640E89-A181-4A47-B72A-054482A791A2}</b:Guid>
    <b:Author>
      <b:Author>
        <b:NameList>
          <b:Person>
            <b:Last>Bruno</b:Last>
            <b:First>Lúcia</b:First>
          </b:Person>
        </b:NameList>
      </b:Author>
    </b:Author>
    <b:Title>Educação e desenvolvimento</b:Title>
    <b:Year>2011</b:Year>
    <b:Institution>Universidade de São Paulo</b:Institution>
    <b:City>São Paulo</b:City>
    <b:Pages>20</b:Pages>
    <b:RefOrder>29</b:RefOrder>
  </b:Source>
  <b:Source>
    <b:Tag>For10</b:Tag>
    <b:SourceType>JournalArticle</b:SourceType>
    <b:Guid>{28298B43-A116-4E45-A782-90A84602ADC0}</b:Guid>
    <b:Title>Funcionários nos primeiros 100 anos (1808 a 1908) da faculdade de medicina da bahia</b:Title>
    <b:JournalName>Gazeta Médica da Bahia</b:JournalName>
    <b:City>Salvador</b:City>
    <b:Year>2010</b:Year>
    <b:Month>Jan-Abr</b:Month>
    <b:Pages>52-59</b:Pages>
    <b:Author>
      <b:Author>
        <b:NameList>
          <b:Person>
            <b:Last>Fortuna</b:Last>
            <b:First>Cristina</b:First>
          </b:Person>
          <b:Person>
            <b:Last>Tavares</b:Last>
            <b:Middle>Neto</b:Middle>
            <b:First>José</b:First>
          </b:Person>
        </b:NameList>
      </b:Author>
    </b:Author>
    <b:RefOrder>13</b:RefOrder>
  </b:Source>
  <b:Source>
    <b:Tag>IBG20</b:Tag>
    <b:SourceType>InternetSite</b:SourceType>
    <b:Guid>{8044DCBD-3D76-4E72-986C-23ADF0B250E3}</b:Guid>
    <b:Title>Projeção da população do Brasil e das Unidades da Federação</b:Title>
    <b:Year>2020</b:Year>
    <b:Author>
      <b:Author>
        <b:Corporate>IBGE</b:Corporate>
      </b:Author>
    </b:Author>
    <b:Month>04</b:Month>
    <b:Day>26</b:Day>
    <b:URL>https://www.ibge.gov.br/apps/populacao/projecao/</b:URL>
    <b:RefOrder>8</b:RefOrder>
  </b:Source>
  <b:Source>
    <b:Tag>INE20</b:Tag>
    <b:SourceType>InternetSite</b:SourceType>
    <b:Guid>{25AFF27B-F7E6-480F-B9B5-7B0610A447F9}</b:Guid>
    <b:Author>
      <b:Author>
        <b:Corporate>INEP</b:Corporate>
      </b:Author>
    </b:Author>
    <b:InternetSiteTitle>inep</b:InternetSiteTitle>
    <b:Year>2020</b:Year>
    <b:Month>26</b:Month>
    <b:Day>04</b:Day>
    <b:URL>http://inep.gov.br/sinaes</b:URL>
    <b:RefOrder>10</b:RefOrder>
  </b:Source>
  <b:Source>
    <b:Tag>Bra88</b:Tag>
    <b:SourceType>Report</b:SourceType>
    <b:Guid>{8E253BE0-E0EF-4792-BA06-B1A4F4BD636E}</b:Guid>
    <b:Author>
      <b:Author>
        <b:NameList>
          <b:Person>
            <b:Last>Brasil</b:Last>
          </b:Person>
        </b:NameList>
      </b:Author>
    </b:Author>
    <b:Title>Constituição da República Federativa do Brasil</b:Title>
    <b:Year>1988</b:Year>
    <b:City>Brasília</b:City>
    <b:YearAccessed>2020</b:YearAccessed>
    <b:MonthAccessed>04</b:MonthAccessed>
    <b:DayAccessed>26</b:DayAccessed>
    <b:URL>http://www.planalto.gov.br/ccivil_03/constituicao/constituicao.htm</b:URL>
    <b:RefOrder>11</b:RefOrder>
  </b:Source>
  <b:Source>
    <b:Tag>Jos00</b:Tag>
    <b:SourceType>Report</b:SourceType>
    <b:Guid>{8379E7F7-1FB3-4423-8D80-0D1C7CE2D6EE}</b:Guid>
    <b:Author>
      <b:Author>
        <b:NameList>
          <b:Person>
            <b:Last>Cavalcante</b:Last>
            <b:First>Joseneide</b:First>
            <b:Middle>Franklin</b:Middle>
          </b:Person>
        </b:NameList>
      </b:Author>
    </b:Author>
    <b:Title>Educação Superior: conceitos, definições e classificações</b:Title>
    <b:Year>2000</b:Year>
    <b:Institution>MEC/INEP</b:Institution>
    <b:City>Brasília</b:City>
    <b:Pages>57</b:Pages>
    <b:RefOrder>14</b:RefOrder>
  </b:Source>
  <b:Source>
    <b:Tag>Bra96</b:Tag>
    <b:SourceType>Report</b:SourceType>
    <b:Guid>{932C7C80-7183-47E0-B653-1F9CA6004F8C}</b:Guid>
    <b:Author>
      <b:Author>
        <b:Corporate>Brasil</b:Corporate>
      </b:Author>
    </b:Author>
    <b:Title>LEI Nº 9.394</b:Title>
    <b:Year>1996</b:Year>
    <b:Institution>Congresso Nacional</b:Institution>
    <b:City>Brasília</b:City>
    <b:URL>http://www.planalto.gov.br/ccivil_03/leis/l9394.htm</b:URL>
    <b:RefOrder>15</b:RefOrder>
  </b:Source>
  <b:Source>
    <b:Tag>UEG202</b:Tag>
    <b:SourceType>InternetSite</b:SourceType>
    <b:Guid>{641F90A3-280D-4439-9B2F-B68236E2F757}</b:Guid>
    <b:Title>ueg.br</b:Title>
    <b:Author>
      <b:Author>
        <b:Corporate>UEG</b:Corporate>
      </b:Author>
    </b:Author>
    <b:YearAccessed>2020</b:YearAccessed>
    <b:MonthAccessed>04</b:MonthAccessed>
    <b:DayAccessed>28</b:DayAccessed>
    <b:URL>http://www.ueg.br/conteudo/15836_nossa_universidade</b:URL>
    <b:Year>2020</b:Year>
    <b:RefOrder>18</b:RefOrder>
  </b:Source>
  <b:Source>
    <b:Tag>Vej13</b:Tag>
    <b:SourceType>InternetSite</b:SourceType>
    <b:Guid>{4608541F-844F-46EF-9D21-3E5FA62A8884}</b:Guid>
    <b:Author>
      <b:Author>
        <b:Corporate>Veja</b:Corporate>
      </b:Author>
    </b:Author>
    <b:Title>IBGE: diploma de nível superior eleva salário em 219,4%</b:Title>
    <b:Year>2013</b:Year>
    <b:InternetSiteTitle>veja.abril.com.br</b:InternetSiteTitle>
    <b:YearAccessed>2020</b:YearAccessed>
    <b:MonthAccessed>04</b:MonthAccessed>
    <b:DayAccessed>30</b:DayAccessed>
    <b:URL>https://veja.abril.com.br/economia/ibge-diploma-de-nivel-superior-eleva-salario-em-2194/</b:URL>
    <b:RefOrder>16</b:RefOrder>
  </b:Source>
  <b:Source>
    <b:Tag>Car13</b:Tag>
    <b:SourceType>Report</b:SourceType>
    <b:Guid>{761D2631-66DA-4037-9852-27E70E00A25F}</b:Guid>
    <b:Title>O MODELO MULTICAMPI DE UNIVERSIDADE E SUAS RELAÇÕES COM A SOCIEDADE</b:Title>
    <b:Year>2013</b:Year>
    <b:Pages>15</b:Pages>
    <b:Author>
      <b:Author>
        <b:NameList>
          <b:Person>
            <b:Last>Carlos</b:Last>
            <b:Middle>Bampi</b:Middle>
            <b:First>Aumeri</b:First>
          </b:Person>
          <b:Person>
            <b:Last>Odair</b:Last>
            <b:Middle>Diel</b:Middle>
            <b:First>Jeferson</b:First>
          </b:Person>
        </b:NameList>
      </b:Author>
    </b:Author>
    <b:RefOrder>19</b:RefOrder>
  </b:Source>
  <b:Source>
    <b:Tag>MEC20</b:Tag>
    <b:SourceType>InternetSite</b:SourceType>
    <b:Guid>{7F4CE1B0-9B82-4A65-A8BE-257740A8A169}</b:Guid>
    <b:Title>PNE Em Movimento</b:Title>
    <b:Year>2020</b:Year>
    <b:Author>
      <b:Author>
        <b:NameList>
          <b:Person>
            <b:Last>MEC</b:Last>
          </b:Person>
        </b:NameList>
      </b:Author>
    </b:Author>
    <b:Month>05</b:Month>
    <b:Day>08</b:Day>
    <b:URL>http://pne.mec.gov.br/20-perguntas-frequentes/538-perguntas-frequentes</b:URL>
    <b:RefOrder>12</b:RefOrder>
  </b:Source>
  <b:Source>
    <b:Tag>Lau07</b:Tag>
    <b:SourceType>Book</b:SourceType>
    <b:Guid>{40464E10-635E-4011-A6DA-C2E738903B2A}</b:Guid>
    <b:Title>Sistemas de Informação Gerenciais</b:Title>
    <b:Year>2007</b:Year>
    <b:City>São Paulo</b:City>
    <b:Author>
      <b:Author>
        <b:NameList>
          <b:Person>
            <b:Last>Laudon</b:Last>
            <b:Middle>C</b:Middle>
            <b:First>Kenneth</b:First>
          </b:Person>
          <b:Person>
            <b:Last>Laudon</b:Last>
            <b:Middle>P</b:Middle>
            <b:First>Jane</b:First>
          </b:Person>
        </b:NameList>
      </b:Author>
    </b:Author>
    <b:RefOrder>3</b:RefOrder>
  </b:Source>
  <b:Source>
    <b:Tag>Men12</b:Tag>
    <b:SourceType>JournalArticle</b:SourceType>
    <b:Guid>{7C7C2C83-0441-4CD9-8019-300FFC152B4F}</b:Guid>
    <b:Title>PERFIL DOS ARTIGOS SOBRE SISTEMAS DE INFORMAÇÕES</b:Title>
    <b:Year>2012</b:Year>
    <b:Pages>22-40</b:Pages>
    <b:JournalName>GETEC</b:JournalName>
    <b:Volume>1</b:Volume>
    <b:Issue>1</b:Issue>
    <b:Author>
      <b:Author>
        <b:NameList>
          <b:Person>
            <b:Last>Mendonça</b:Last>
            <b:Middle>Júnior</b:Middle>
            <b:First>Sandoval</b:First>
          </b:Person>
          <b:Person>
            <b:Last>Fernandes</b:Last>
            <b:Middle>Martins</b:Middle>
            <b:First>Vidigal</b:First>
          </b:Person>
        </b:NameList>
      </b:Author>
    </b:Author>
    <b:RefOrder>4</b:RefOrder>
  </b:Source>
  <b:Source>
    <b:Tag>Sut14</b:Tag>
    <b:SourceType>Book</b:SourceType>
    <b:Guid>{CDEEBE7E-105A-407F-960A-E76333B4A593}</b:Guid>
    <b:Title>SCRUM A ARTE DE FAZER O DOBRO NA METADE DO TEMPO</b:Title>
    <b:Year>2014</b:Year>
    <b:Publisher>TEXTO EDITORES LRDA</b:Publisher>
    <b:Author>
      <b:Author>
        <b:NameList>
          <b:Person>
            <b:Last>Sutherland</b:Last>
            <b:First>Jeff</b:First>
          </b:Person>
        </b:NameList>
      </b:Author>
    </b:Author>
    <b:RefOrder>5</b:RefOrder>
  </b:Source>
  <b:Source>
    <b:Tag>Lim00</b:Tag>
    <b:SourceType>Report</b:SourceType>
    <b:Guid>{EEBAE151-04A9-418C-B23B-BDB92C553684}</b:Guid>
    <b:Title>Informação Gerencial em Universidades Públicas Federais</b:Title>
    <b:Year>2000</b:Year>
    <b:City>Minas Gerais</b:City>
    <b:Institution>Escola de Ciência da Informação</b:Institution>
    <b:Pages>96</b:Pages>
    <b:Author>
      <b:Author>
        <b:NameList>
          <b:Person>
            <b:Last>Lima</b:Last>
            <b:Middle>Guimarães</b:Middle>
            <b:First>Gilmar</b:First>
          </b:Person>
        </b:NameList>
      </b:Author>
    </b:Author>
    <b:RefOrder>6</b:RefOrder>
  </b:Source>
  <b:Source>
    <b:Tag>Vir19</b:Tag>
    <b:SourceType>Book</b:SourceType>
    <b:Guid>{D8D90AC7-5F93-4E5F-9F24-49D99E72B50C}</b:Guid>
    <b:Title>Educação Superior no Brasil: panorama da contemporaneidade</b:Title>
    <b:JournalName>Avaliação</b:JournalName>
    <b:City>Sorocaba</b:City>
    <b:Year>2019</b:Year>
    <b:Month>nov</b:Month>
    <b:Pages>573-593</b:Pages>
    <b:Volume>24</b:Volume>
    <b:Issue>03</b:Issue>
    <b:Author>
      <b:Author>
        <b:NameList>
          <b:Person>
            <b:Last>Virgínia</b:Last>
            <b:Middle>Diniz</b:Middle>
            <b:First>Rosa</b:First>
          </b:Person>
          <b:Person>
            <b:Last>Goergen</b:Last>
            <b:Middle>L</b:Middle>
            <b:First>Pedro</b:First>
          </b:Person>
        </b:NameList>
      </b:Author>
    </b:Author>
    <b:RefOrder>9</b:RefOrder>
  </b:Source>
  <b:Source>
    <b:Tag>INS18</b:Tag>
    <b:SourceType>InternetSite</b:SourceType>
    <b:Guid>{6CA2B58D-7448-4A20-B259-535858AC46DC}</b:Guid>
    <b:Author>
      <b:Author>
        <b:NameList>
          <b:Person>
            <b:Last>INEP</b:Last>
            <b:First>INSTITUTO</b:First>
            <b:Middle>NACIONAL DE ESTUDOS E PESQUISAS EDUCACIONAIS ANÍSIO TEXEIRA</b:Middle>
          </b:Person>
        </b:NameList>
      </b:Author>
    </b:Author>
    <b:Year>2018</b:Year>
    <b:YearAccessed>2020</b:YearAccessed>
    <b:MonthAccessed>04</b:MonthAccessed>
    <b:DayAccessed>24</b:DayAccessed>
    <b:URL>http://inep.gov.br/web/guest/sinopses-estatisticas-da-educacao-superior</b:URL>
    <b:Title>Sinopse Estastística da Educação Superior</b:Title>
    <b:RefOrder>7</b:RefOrder>
  </b:Source>
  <b:Source>
    <b:Tag>UEG10</b:Tag>
    <b:SourceType>Book</b:SourceType>
    <b:Guid>{9984F241-0A6F-43D4-8241-8D3C7B8A2990}</b:Guid>
    <b:Author>
      <b:Author>
        <b:Corporate>UEG</b:Corporate>
      </b:Author>
    </b:Author>
    <b:Title>PDI</b:Title>
    <b:Year>2010</b:Year>
    <b:Institution>Universidade Estadual de Goiás</b:Institution>
    <b:City>Anápolis</b:City>
    <b:Pages>135</b:Pages>
    <b:PublicationTitle>Plano de Desenvolvimento Institucional</b:PublicationTitle>
    <b:RefOrder>17</b:RefOrder>
  </b:Source>
  <b:Source>
    <b:Tag>Ren13a</b:Tag>
    <b:SourceType>Report</b:SourceType>
    <b:Guid>{F49F6B00-40F4-490B-8EC3-0392395E2CA7}</b:Guid>
    <b:LCID>pt-BR</b:LCID>
    <b:Author>
      <b:Author>
        <b:NameList>
          <b:Person>
            <b:Last>Carvalho</b:Last>
            <b:First>Renata</b:First>
            <b:Middle>Ramos da Silva</b:Middle>
          </b:Person>
        </b:NameList>
      </b:Author>
    </b:Author>
    <b:Title>UNIVERSIDADE ESTADUAL DE GOIÁS: HISTÓRICO, REALIDADE E DESAFIOS</b:Title>
    <b:Year>2013</b:Year>
    <b:City>Goiânia</b:City>
    <b:StateProvince>Goiás</b:StateProvince>
    <b:CountryRegion>Brasil</b:CountryRegion>
    <b:RefOrder>20</b:RefOrder>
  </b:Source>
  <b:Source>
    <b:Tag>Kir06v</b:Tag>
    <b:SourceType>Report</b:SourceType>
    <b:Guid>{EC2D6736-5947-4726-9B4D-A250906A91D9}</b:Guid>
    <b:Author>
      <b:Author>
        <b:NameList>
          <b:Person>
            <b:Last>Tarapanoff</b:Last>
            <b:First>Kira</b:First>
          </b:Person>
        </b:NameList>
      </b:Author>
    </b:Author>
    <b:Title>Inteligência, Informação e conhecimento</b:Title>
    <b:Year>2006</b:Year>
    <b:Institution>Instituto Brasileiro de Informação em Ciência e Tecnologia – IBICT</b:Institution>
    <b:City>Brasília</b:City>
    <b:Pages>439</b:Pages>
    <b:RefOrder>22</b:RefOrder>
  </b:Source>
  <b:Source>
    <b:Tag>Sil20</b:Tag>
    <b:SourceType>InternetSite</b:SourceType>
    <b:Guid>{09FCD5CA-E813-4EA1-916B-3504286F0701}</b:Guid>
    <b:InternetSiteTitle>SOCIEDADE DA INFORMAÇÃO</b:InternetSiteTitle>
    <b:YearAccessed>2020</b:YearAccessed>
    <b:MonthAccessed>05</b:MonthAccessed>
    <b:DayAccessed>13</b:DayAccessed>
    <b:URL>http://www.profcordella.com.br/unisanta/textos/tgs21_dados_info_conhec.htm</b:URL>
    <b:Author>
      <b:Author>
        <b:NameList>
          <b:Person>
            <b:Last>Silva</b:Last>
            <b:Middle>Miranda </b:Middle>
            <b:First>Heide</b:First>
          </b:Person>
        </b:NameList>
      </b:Author>
    </b:Author>
    <b:RefOrder>1</b:RefOrder>
  </b:Source>
  <b:Source>
    <b:Tag>Ver16</b:Tag>
    <b:SourceType>Book</b:SourceType>
    <b:Guid>{955CEA76-0108-41E8-9A0A-C6815EBCCC96}</b:Guid>
    <b:Title>Projetos e Rela´torios de Pesquisa em Administração</b:Title>
    <b:Year>2016</b:Year>
    <b:City>São Paulo</b:City>
    <b:Publisher>Gen</b:Publisher>
    <b:Edition>12</b:Edition>
    <b:Author>
      <b:Author>
        <b:NameList>
          <b:Person>
            <b:Last>Vergara</b:Last>
            <b:Middle>Constant</b:Middle>
            <b:First>Sylvia</b:First>
          </b:Person>
        </b:NameList>
      </b:Author>
    </b:Author>
    <b:RefOrder>27</b:RefOrder>
  </b:Source>
  <b:Source>
    <b:Tag>Rog17</b:Tag>
    <b:SourceType>Book</b:SourceType>
    <b:Guid>{0C300ABF-DF77-4FAA-B8D8-63F66FFABCDF}</b:Guid>
    <b:Title>SISTEMAS DE INFORMAÇÃO</b:Title>
    <b:Year>2017</b:Year>
    <b:City>Porto Alegre</b:City>
    <b:Author>
      <b:Author>
        <b:NameList>
          <b:Person>
            <b:Last>Rogério</b:Last>
            <b:First>Glauber</b:First>
          </b:Person>
          <b:Person>
            <b:Last>Gonçalves</b:Last>
            <b:First>Barbieri</b:First>
          </b:Person>
        </b:NameList>
      </b:Author>
    </b:Author>
    <b:RefOrder>2</b:RefOrder>
  </b:Source>
  <b:Source>
    <b:Tag>Bor20</b:Tag>
    <b:SourceType>Book</b:SourceType>
    <b:Guid>{2A28D495-0293-4FC8-84FB-4F4CF7174787}</b:Guid>
    <b:Year>2020</b:Year>
    <b:City>Anápolis</b:City>
    <b:PublicationTitle>Informação</b:PublicationTitle>
    <b:Month>05</b:Month>
    <b:Day>13</b:Day>
    <b:StateProvince>Goias</b:StateProvince>
    <b:Author>
      <b:Author>
        <b:NameList>
          <b:Person>
            <b:Last>Borges</b:Last>
            <b:First>Juliana </b:First>
          </b:Person>
        </b:NameList>
      </b:Author>
    </b:Author>
    <b:RefOrder>26</b:RefOrder>
  </b:Source>
</b:Sources>
</file>

<file path=customXml/itemProps1.xml><?xml version="1.0" encoding="utf-8"?>
<ds:datastoreItem xmlns:ds="http://schemas.openxmlformats.org/officeDocument/2006/customXml" ds:itemID="{80C9E9F8-1064-46C1-BA1E-E6F9FC6507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16252</TotalTime>
  <Pages>60</Pages>
  <Words>14072</Words>
  <Characters>75992</Characters>
  <Application>Microsoft Office Word</Application>
  <DocSecurity>0</DocSecurity>
  <Lines>633</Lines>
  <Paragraphs>179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Formato básico para monografia</vt:lpstr>
    </vt:vector>
  </TitlesOfParts>
  <Company/>
  <LinksUpToDate>false</LinksUpToDate>
  <CharactersWithSpaces>89885</CharactersWithSpaces>
  <SharedDoc>false</SharedDoc>
  <HLinks>
    <vt:vector size="372" baseType="variant">
      <vt:variant>
        <vt:i4>1835019</vt:i4>
      </vt:variant>
      <vt:variant>
        <vt:i4>744</vt:i4>
      </vt:variant>
      <vt:variant>
        <vt:i4>0</vt:i4>
      </vt:variant>
      <vt:variant>
        <vt:i4>5</vt:i4>
      </vt:variant>
      <vt:variant>
        <vt:lpwstr>https://www.euax.com.br/2019/10/cadeia-de-valor/</vt:lpwstr>
      </vt:variant>
      <vt:variant>
        <vt:lpwstr/>
      </vt:variant>
      <vt:variant>
        <vt:i4>4653116</vt:i4>
      </vt:variant>
      <vt:variant>
        <vt:i4>741</vt:i4>
      </vt:variant>
      <vt:variant>
        <vt:i4>0</vt:i4>
      </vt:variant>
      <vt:variant>
        <vt:i4>5</vt:i4>
      </vt:variant>
      <vt:variant>
        <vt:lpwstr>http://www.avaliacaoinstitucional.ueg.br/conteudo/15206_pdi</vt:lpwstr>
      </vt:variant>
      <vt:variant>
        <vt:lpwstr/>
      </vt:variant>
      <vt:variant>
        <vt:i4>1245235</vt:i4>
      </vt:variant>
      <vt:variant>
        <vt:i4>365</vt:i4>
      </vt:variant>
      <vt:variant>
        <vt:i4>0</vt:i4>
      </vt:variant>
      <vt:variant>
        <vt:i4>5</vt:i4>
      </vt:variant>
      <vt:variant>
        <vt:lpwstr/>
      </vt:variant>
      <vt:variant>
        <vt:lpwstr>_Toc40301450</vt:lpwstr>
      </vt:variant>
      <vt:variant>
        <vt:i4>1703986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_Toc40301449</vt:lpwstr>
      </vt:variant>
      <vt:variant>
        <vt:i4>1769522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_Toc40301448</vt:lpwstr>
      </vt:variant>
      <vt:variant>
        <vt:i4>1310770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_Toc40301447</vt:lpwstr>
      </vt:variant>
      <vt:variant>
        <vt:i4>1376306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_Toc40301446</vt:lpwstr>
      </vt:variant>
      <vt:variant>
        <vt:i4>1441842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_Toc40301445</vt:lpwstr>
      </vt:variant>
      <vt:variant>
        <vt:i4>1507378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_Toc40301444</vt:lpwstr>
      </vt:variant>
      <vt:variant>
        <vt:i4>1048626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_Toc40301443</vt:lpwstr>
      </vt:variant>
      <vt:variant>
        <vt:i4>1114162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_Toc40301442</vt:lpwstr>
      </vt:variant>
      <vt:variant>
        <vt:i4>1179698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_Toc40301441</vt:lpwstr>
      </vt:variant>
      <vt:variant>
        <vt:i4>1245234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_Toc40301440</vt:lpwstr>
      </vt:variant>
      <vt:variant>
        <vt:i4>1703989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_Toc40301439</vt:lpwstr>
      </vt:variant>
      <vt:variant>
        <vt:i4>1769525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_Toc40301438</vt:lpwstr>
      </vt:variant>
      <vt:variant>
        <vt:i4>1310773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_Toc40301437</vt:lpwstr>
      </vt:variant>
      <vt:variant>
        <vt:i4>1376309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_Toc40301436</vt:lpwstr>
      </vt:variant>
      <vt:variant>
        <vt:i4>1441845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_Toc40301435</vt:lpwstr>
      </vt:variant>
      <vt:variant>
        <vt:i4>1507381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_Toc40301434</vt:lpwstr>
      </vt:variant>
      <vt:variant>
        <vt:i4>1048629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_Toc40301433</vt:lpwstr>
      </vt:variant>
      <vt:variant>
        <vt:i4>1114165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_Toc40301432</vt:lpwstr>
      </vt:variant>
      <vt:variant>
        <vt:i4>1179701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_Toc40301431</vt:lpwstr>
      </vt:variant>
      <vt:variant>
        <vt:i4>1245237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_Toc40301430</vt:lpwstr>
      </vt:variant>
      <vt:variant>
        <vt:i4>1703988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_Toc40301429</vt:lpwstr>
      </vt:variant>
      <vt:variant>
        <vt:i4>1769524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_Toc40301428</vt:lpwstr>
      </vt:variant>
      <vt:variant>
        <vt:i4>1310772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_Toc40301427</vt:lpwstr>
      </vt:variant>
      <vt:variant>
        <vt:i4>1376308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_Toc40301426</vt:lpwstr>
      </vt:variant>
      <vt:variant>
        <vt:i4>1441844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_Toc40301425</vt:lpwstr>
      </vt:variant>
      <vt:variant>
        <vt:i4>1507380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_Toc40301424</vt:lpwstr>
      </vt:variant>
      <vt:variant>
        <vt:i4>1048628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_Toc40301423</vt:lpwstr>
      </vt:variant>
      <vt:variant>
        <vt:i4>1114164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_Toc40301422</vt:lpwstr>
      </vt:variant>
      <vt:variant>
        <vt:i4>1179700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_Toc40301421</vt:lpwstr>
      </vt:variant>
      <vt:variant>
        <vt:i4>1245236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_Toc40301420</vt:lpwstr>
      </vt:variant>
      <vt:variant>
        <vt:i4>1703991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_Toc40301419</vt:lpwstr>
      </vt:variant>
      <vt:variant>
        <vt:i4>1769527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_Toc40301418</vt:lpwstr>
      </vt:variant>
      <vt:variant>
        <vt:i4>1310775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_Toc40301417</vt:lpwstr>
      </vt:variant>
      <vt:variant>
        <vt:i4>1376311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_Toc40301416</vt:lpwstr>
      </vt:variant>
      <vt:variant>
        <vt:i4>1441847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_Toc40301415</vt:lpwstr>
      </vt:variant>
      <vt:variant>
        <vt:i4>1507383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_Toc40301414</vt:lpwstr>
      </vt:variant>
      <vt:variant>
        <vt:i4>1048631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_Toc40301413</vt:lpwstr>
      </vt:variant>
      <vt:variant>
        <vt:i4>1114167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_Toc40301412</vt:lpwstr>
      </vt:variant>
      <vt:variant>
        <vt:i4>1179703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_Toc40301411</vt:lpwstr>
      </vt:variant>
      <vt:variant>
        <vt:i4>1245239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_Toc40301410</vt:lpwstr>
      </vt:variant>
      <vt:variant>
        <vt:i4>1703990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_Toc40301409</vt:lpwstr>
      </vt:variant>
      <vt:variant>
        <vt:i4>1769526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_Toc40301408</vt:lpwstr>
      </vt:variant>
      <vt:variant>
        <vt:i4>1310774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_Toc40301407</vt:lpwstr>
      </vt:variant>
      <vt:variant>
        <vt:i4>1376310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_Toc40301406</vt:lpwstr>
      </vt:variant>
      <vt:variant>
        <vt:i4>1441846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_Toc40301405</vt:lpwstr>
      </vt:variant>
      <vt:variant>
        <vt:i4>1507382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_Toc40301404</vt:lpwstr>
      </vt:variant>
      <vt:variant>
        <vt:i4>1048630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_Toc40301403</vt:lpwstr>
      </vt:variant>
      <vt:variant>
        <vt:i4>1114166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_Toc40301402</vt:lpwstr>
      </vt:variant>
      <vt:variant>
        <vt:i4>1179702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_Toc40301401</vt:lpwstr>
      </vt:variant>
      <vt:variant>
        <vt:i4>1245238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_Toc40301400</vt:lpwstr>
      </vt:variant>
      <vt:variant>
        <vt:i4>1900607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_Toc40301399</vt:lpwstr>
      </vt:variant>
      <vt:variant>
        <vt:i4>1703991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_Toc40386663</vt:lpwstr>
      </vt:variant>
      <vt:variant>
        <vt:i4>1376305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_Toc39260904</vt:lpwstr>
      </vt:variant>
      <vt:variant>
        <vt:i4>1179697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_Toc39260903</vt:lpwstr>
      </vt:variant>
      <vt:variant>
        <vt:i4>1245233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_Toc39260902</vt:lpwstr>
      </vt:variant>
      <vt:variant>
        <vt:i4>1048625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_Toc39260901</vt:lpwstr>
      </vt:variant>
      <vt:variant>
        <vt:i4>1245238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_Toc50206470</vt:lpwstr>
      </vt:variant>
      <vt:variant>
        <vt:i4>1703991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_Toc50206469</vt:lpwstr>
      </vt:variant>
      <vt:variant>
        <vt:i4>1769527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_Toc50206468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Formato básico para monografia</dc:title>
  <dc:subject/>
  <dc:creator>José Leonardo Oliveira Lima</dc:creator>
  <cp:keywords/>
  <cp:lastModifiedBy>William Estrela</cp:lastModifiedBy>
  <cp:revision>2074</cp:revision>
  <cp:lastPrinted>2019-03-19T13:50:00Z</cp:lastPrinted>
  <dcterms:created xsi:type="dcterms:W3CDTF">2020-04-15T23:34:00Z</dcterms:created>
  <dcterms:modified xsi:type="dcterms:W3CDTF">2020-11-13T01:29:00Z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zotero-version="4.0.28.7"&gt;&lt;session id="34p7SWZS"/&gt;&lt;style id="http://www.zotero.org/styles/associacao-brasileira-de-normas-tecnicas-ufmg-face-initials" hasBibliography="1" bibliographyStyleHasBeenSet="1"/&gt;&lt;prefs&gt;&lt;pref name="fieldType</vt:lpwstr>
  </property>
  <property fmtid="{D5CDD505-2E9C-101B-9397-08002B2CF9AE}" pid="3" name="ZOTERO_PREF_2">
    <vt:lpwstr>" value="Field"/&gt;&lt;pref name="storeReferences" value="true"/&gt;&lt;pref name="automaticJournalAbbreviations" value="true"/&gt;&lt;pref name="noteType" value=""/&gt;&lt;/prefs&gt;&lt;/data&gt;</vt:lpwstr>
  </property>
</Properties>
</file>