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" w:before="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48"/>
          <w:szCs w:val="48"/>
          <w:rtl w:val="0"/>
        </w:rPr>
        <w:t xml:space="preserve">William Holt Gordillo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60" w:before="0" w:lineRule="auto"/>
        <w:jc w:val="center"/>
        <w:rPr/>
      </w:pPr>
      <w:r w:rsidDel="00000000" w:rsidR="00000000" w:rsidRPr="00000000">
        <w:rPr>
          <w:rFonts w:ascii="Arial" w:cs="Arial" w:eastAsia="Arial" w:hAnsi="Arial"/>
          <w:color w:val="555555"/>
          <w:sz w:val="20"/>
          <w:szCs w:val="20"/>
          <w:rtl w:val="0"/>
        </w:rPr>
        <w:t xml:space="preserve">Williamholt748@gmail.com  |  +34 601 214 782  |  </w:t>
      </w:r>
      <w:r w:rsidDel="00000000" w:rsidR="00000000" w:rsidRPr="00000000">
        <w:rPr>
          <w:rFonts w:ascii="Arial" w:cs="Arial" w:eastAsia="Arial" w:hAnsi="Arial"/>
          <w:color w:val="1f5c8b"/>
          <w:sz w:val="20"/>
          <w:szCs w:val="20"/>
          <w:rtl w:val="0"/>
        </w:rPr>
        <w:t xml:space="preserve">LinkedIn</w:t>
      </w:r>
      <w:r w:rsidDel="00000000" w:rsidR="00000000" w:rsidRPr="00000000">
        <w:rPr>
          <w:rFonts w:ascii="Arial" w:cs="Arial" w:eastAsia="Arial" w:hAnsi="Arial"/>
          <w:color w:val="555555"/>
          <w:sz w:val="20"/>
          <w:szCs w:val="20"/>
          <w:rtl w:val="0"/>
        </w:rPr>
        <w:t xml:space="preserve">  |  Cádiz, España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bottom w:color="1f5c8b" w:space="1" w:sz="6" w:val="single"/>
        </w:pBdr>
        <w:spacing w:after="8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5c8b"/>
          <w:sz w:val="22"/>
          <w:szCs w:val="22"/>
          <w:rtl w:val="0"/>
        </w:rPr>
        <w:t xml:space="preserve">COMPETENCIAS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50" w:before="5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Lenguajes de programación: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Python, SQL, SAS, 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50" w:before="5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Herramientas y plataformas: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NumPy, Pandas, Power BI, Snowflake, MySQL, Spark, Athena, Git, Excel, Tidyverse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50" w:before="5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Análisis: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Análisis estadístico, Regresión, Visualización de datos, Big Data, Análisis de series temporales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50" w:before="5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Idiomas: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Inglés nativo, Español nativo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Bdr>
          <w:bottom w:color="1f5c8b" w:space="1" w:sz="6" w:val="single"/>
        </w:pBdr>
        <w:spacing w:after="8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5c8b"/>
          <w:sz w:val="22"/>
          <w:szCs w:val="22"/>
          <w:rtl w:val="0"/>
        </w:rPr>
        <w:t xml:space="preserve">EXPERIENCIA PROFESIONAL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40" w:before="1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Analista de Datos</w:t>
      </w:r>
      <w:r w:rsidDel="00000000" w:rsidR="00000000" w:rsidRPr="00000000">
        <w:rPr>
          <w:rFonts w:ascii="Arial" w:cs="Arial" w:eastAsia="Arial" w:hAnsi="Arial"/>
          <w:color w:val="555555"/>
          <w:sz w:val="22"/>
          <w:szCs w:val="22"/>
          <w:rtl w:val="0"/>
        </w:rPr>
        <w:t xml:space="preserve">  | 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Blue Marketing</w:t>
      </w:r>
      <w:r w:rsidDel="00000000" w:rsidR="00000000" w:rsidRPr="00000000">
        <w:rPr>
          <w:rFonts w:ascii="Arial" w:cs="Arial" w:eastAsia="Arial" w:hAnsi="Arial"/>
          <w:color w:val="555555"/>
          <w:sz w:val="22"/>
          <w:szCs w:val="22"/>
          <w:rtl w:val="0"/>
        </w:rPr>
        <w:t xml:space="preserve">  –  Marbella, España</w:t>
      </w:r>
      <w:r w:rsidDel="00000000" w:rsidR="00000000" w:rsidRPr="00000000">
        <w:rPr>
          <w:rFonts w:ascii="Arial" w:cs="Arial" w:eastAsia="Arial" w:hAnsi="Arial"/>
          <w:color w:val="555555"/>
          <w:sz w:val="20"/>
          <w:szCs w:val="20"/>
          <w:rtl w:val="0"/>
        </w:rPr>
        <w:t xml:space="preserve">        Octubre 2025 – Actualidad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540" w:right="0" w:hanging="2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Desarrollo y mantenimiento de scripts en Python mediante APIs y web scraping para extraer datos de plataformas de clientes, transformarlos al formato requerido y cargarlos tanto en la plataforma de la empresa como en bases de datos MySQL.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540" w:right="0" w:hanging="2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Soporte al análisis ad hoc y a la generación de informes en Power BI mediante el mantenimiento de datos estructurados y limpios en MySQL.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540" w:right="0" w:hanging="2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Desarrollo y mantenimiento de informes semi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automatizados, incluyendo dashboards de ingresos diarios y semanales utilizados por el equipo de finanzas y los especialistas en rendimiento de campañas.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540" w:right="0" w:hanging="2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Logro: Optimización de múltiples procesos ETL, reduciendo el tiempo de procesamiento en un 75% en uno de los pipelines y eliminando la dependencia de archivos CSV en otro, mejorando la fiabilidad y el mantenimiento del sistema.</w:t>
      </w:r>
    </w:p>
    <w:p w:rsidR="00000000" w:rsidDel="00000000" w:rsidP="00000000" w:rsidRDefault="00000000" w:rsidRPr="00000000" w14:paraId="0000000E">
      <w:pPr>
        <w:spacing w:after="40" w:before="1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Analista / Ingeniero de Datos</w:t>
      </w:r>
      <w:r w:rsidDel="00000000" w:rsidR="00000000" w:rsidRPr="00000000">
        <w:rPr>
          <w:rFonts w:ascii="Arial" w:cs="Arial" w:eastAsia="Arial" w:hAnsi="Arial"/>
          <w:color w:val="555555"/>
          <w:sz w:val="22"/>
          <w:szCs w:val="22"/>
          <w:rtl w:val="0"/>
        </w:rPr>
        <w:t xml:space="preserve">  | 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Katalyze Data (contratado para Direct Line Group)</w:t>
      </w:r>
      <w:r w:rsidDel="00000000" w:rsidR="00000000" w:rsidRPr="00000000">
        <w:rPr>
          <w:rFonts w:ascii="Arial" w:cs="Arial" w:eastAsia="Arial" w:hAnsi="Arial"/>
          <w:color w:val="555555"/>
          <w:sz w:val="22"/>
          <w:szCs w:val="22"/>
          <w:rtl w:val="0"/>
        </w:rPr>
        <w:t xml:space="preserve">  –  Londres, Reino Unido</w:t>
      </w:r>
      <w:r w:rsidDel="00000000" w:rsidR="00000000" w:rsidRPr="00000000">
        <w:rPr>
          <w:rFonts w:ascii="Arial" w:cs="Arial" w:eastAsia="Arial" w:hAnsi="Arial"/>
          <w:color w:val="555555"/>
          <w:sz w:val="20"/>
          <w:szCs w:val="20"/>
          <w:rtl w:val="0"/>
        </w:rPr>
        <w:t xml:space="preserve">        Marzo 2024 – Abril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540" w:right="0" w:hanging="2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Descomisión de una base de datos Redshift heredada mediante la reescritura de pipelines en SQL, logrando una solución más rentable y mantenible.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540" w:right="0" w:hanging="260"/>
        <w:jc w:val="left"/>
        <w:rPr/>
      </w:pPr>
      <w:r w:rsidDel="00000000" w:rsidR="00000000" w:rsidRPr="00000000">
        <w:rPr>
          <w:rtl w:val="0"/>
        </w:rPr>
        <w:t xml:space="preserve">Participación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en la migración de dashboards de Qlik a Tableau, documentando la lógica existente para garantizar una transición coherente y eficiente.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540" w:right="0" w:hanging="2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Análisis y migración de trabajos SAS que abarcaban decenas de scripts y miles de líneas de código, asegurando la continuidad y precisión durante todo el proceso.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540" w:right="0" w:hanging="2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Comunicación clara de hallazgos técnicos complejos a audiencias tanto técnicas como no técnicas.</w:t>
      </w:r>
    </w:p>
    <w:p w:rsidR="00000000" w:rsidDel="00000000" w:rsidP="00000000" w:rsidRDefault="00000000" w:rsidRPr="00000000" w14:paraId="00000013">
      <w:pPr>
        <w:spacing w:after="40" w:before="160" w:lineRule="auto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Profesor de Inglés</w:t>
      </w:r>
      <w:r w:rsidDel="00000000" w:rsidR="00000000" w:rsidRPr="00000000">
        <w:rPr>
          <w:rFonts w:ascii="Arial" w:cs="Arial" w:eastAsia="Arial" w:hAnsi="Arial"/>
          <w:color w:val="555555"/>
          <w:sz w:val="22"/>
          <w:szCs w:val="22"/>
          <w:rtl w:val="0"/>
        </w:rPr>
        <w:t xml:space="preserve">  | 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Number10 &amp; Win Inglés</w:t>
      </w:r>
      <w:r w:rsidDel="00000000" w:rsidR="00000000" w:rsidRPr="00000000">
        <w:rPr>
          <w:rFonts w:ascii="Arial" w:cs="Arial" w:eastAsia="Arial" w:hAnsi="Arial"/>
          <w:color w:val="555555"/>
          <w:sz w:val="22"/>
          <w:szCs w:val="22"/>
          <w:rtl w:val="0"/>
        </w:rPr>
        <w:t xml:space="preserve">  –  Sanlúcar de Barrameda, España</w:t>
      </w:r>
      <w:r w:rsidDel="00000000" w:rsidR="00000000" w:rsidRPr="00000000">
        <w:rPr>
          <w:rFonts w:ascii="Arial" w:cs="Arial" w:eastAsia="Arial" w:hAnsi="Arial"/>
          <w:color w:val="555555"/>
          <w:sz w:val="20"/>
          <w:szCs w:val="20"/>
          <w:rtl w:val="0"/>
        </w:rPr>
        <w:t xml:space="preserve">        Noviembre 2023 – Marzo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Bdr>
          <w:bottom w:color="1f5c8b" w:space="1" w:sz="6" w:val="single"/>
        </w:pBdr>
        <w:spacing w:after="8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5c8b"/>
          <w:sz w:val="22"/>
          <w:szCs w:val="22"/>
          <w:rtl w:val="0"/>
        </w:rPr>
        <w:t xml:space="preserve">FORMACIÓN ACADÉMICA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40" w:before="1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Máster en Ciencias Biológicas</w:t>
      </w:r>
      <w:r w:rsidDel="00000000" w:rsidR="00000000" w:rsidRPr="00000000">
        <w:rPr>
          <w:rFonts w:ascii="Arial" w:cs="Arial" w:eastAsia="Arial" w:hAnsi="Arial"/>
          <w:color w:val="555555"/>
          <w:sz w:val="20"/>
          <w:szCs w:val="20"/>
          <w:rtl w:val="0"/>
        </w:rPr>
        <w:t xml:space="preserve">  –  Matrícula de Honor  |  </w:t>
      </w:r>
      <w:r w:rsidDel="00000000" w:rsidR="00000000" w:rsidRPr="00000000">
        <w:rPr>
          <w:rFonts w:ascii="Arial" w:cs="Arial" w:eastAsia="Arial" w:hAnsi="Arial"/>
          <w:i w:val="1"/>
          <w:iCs w:val="1"/>
          <w:sz w:val="20"/>
          <w:szCs w:val="20"/>
          <w:rtl w:val="0"/>
        </w:rPr>
        <w:t xml:space="preserve">Universidad de Sheffield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40" w:before="40" w:lineRule="auto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Módulos principales: Análisis de datos, Análisis biológico avanzado, Proyectos de investigación, Disertaciones, Habilidades comunicativas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40" w:before="1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Bachillerato</w:t>
      </w:r>
      <w:r w:rsidDel="00000000" w:rsidR="00000000" w:rsidRPr="00000000">
        <w:rPr>
          <w:rFonts w:ascii="Arial" w:cs="Arial" w:eastAsia="Arial" w:hAnsi="Arial"/>
          <w:color w:val="555555"/>
          <w:sz w:val="20"/>
          <w:szCs w:val="20"/>
          <w:rtl w:val="0"/>
        </w:rPr>
        <w:t xml:space="preserve">  –  Nota media: 9/10 </w:t>
      </w:r>
      <w:r w:rsidDel="00000000" w:rsidR="00000000" w:rsidRPr="00000000">
        <w:rPr>
          <w:color w:val="555555"/>
          <w:rtl w:val="0"/>
        </w:rPr>
        <w:t xml:space="preserve">Matrícula de honor</w:t>
      </w:r>
      <w:r w:rsidDel="00000000" w:rsidR="00000000" w:rsidRPr="00000000">
        <w:rPr>
          <w:rFonts w:ascii="Arial" w:cs="Arial" w:eastAsia="Arial" w:hAnsi="Arial"/>
          <w:color w:val="555555"/>
          <w:sz w:val="20"/>
          <w:szCs w:val="20"/>
          <w:rtl w:val="0"/>
        </w:rPr>
        <w:t xml:space="preserve">  |  </w:t>
      </w:r>
      <w:r w:rsidDel="00000000" w:rsidR="00000000" w:rsidRPr="00000000">
        <w:rPr>
          <w:rFonts w:ascii="Arial" w:cs="Arial" w:eastAsia="Arial" w:hAnsi="Arial"/>
          <w:i w:val="1"/>
          <w:iCs w:val="1"/>
          <w:sz w:val="20"/>
          <w:szCs w:val="20"/>
          <w:rtl w:val="0"/>
        </w:rPr>
        <w:t xml:space="preserve">I.E.S Francisco Pacheco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40" w:before="40" w:lineRule="auto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Módulos principales: Matemáticas, Física, Tecnología Industrial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Bdr>
          <w:bottom w:color="1f5c8b" w:space="1" w:sz="6" w:val="single"/>
        </w:pBdr>
        <w:spacing w:after="8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5c8b"/>
          <w:sz w:val="22"/>
          <w:szCs w:val="22"/>
          <w:rtl w:val="0"/>
        </w:rPr>
        <w:t xml:space="preserve">PROYECTOS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40" w:before="1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Asociación entre la Espectroscopía de Impedancia Eléctrica Cervical y la Composición de Metabolitos Cervicovaginales en Mujeres de Alto Riesgo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540" w:right="0" w:hanging="2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Análisis de grandes conjuntos de datos médicos con R y Excel, abarcando limpieza de datos, visualización y análisis estadístico para identificar correlaciones.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540" w:right="0" w:hanging="2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Presentación de resultados ante el profesorado en un documento de diseminación detallado con visualizaciones complejas y resultados estadísticos.</w:t>
      </w:r>
    </w:p>
    <w:p w:rsidR="00000000" w:rsidDel="00000000" w:rsidP="00000000" w:rsidRDefault="00000000" w:rsidRPr="00000000" w14:paraId="0000001D">
      <w:pPr>
        <w:pBdr>
          <w:bottom w:color="1f5c8b" w:space="1" w:sz="6" w:val="single"/>
        </w:pBdr>
        <w:spacing w:after="8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5c8b"/>
          <w:sz w:val="22"/>
          <w:szCs w:val="22"/>
          <w:rtl w:val="0"/>
        </w:rPr>
        <w:t xml:space="preserve">CERTIFICACIONES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40" w:before="40" w:lineRule="auto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SAS Certified Specialist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080" w:top="1080" w:left="1080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540" w:hanging="2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2j8dLMvBu6wf+/4g3UIFbISqXGA==">CgMxLjA4AHIhMTg0c015bl9vbjVSWjJXdHhzcHB4N21qTEs3RFRRWEh1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2026-05-01T09:52:30.901Z</dcterms:created>
  <dc:creator>Un-named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