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78CC2" w14:textId="4E4B9B1A" w:rsidR="003D5E1A" w:rsidRPr="000B6B80" w:rsidRDefault="000B6B80" w:rsidP="000B6B80">
      <w:pPr>
        <w:widowControl/>
        <w:spacing w:before="156" w:after="156"/>
        <w:rPr>
          <w:szCs w:val="21"/>
        </w:rPr>
      </w:pPr>
      <w:r>
        <w:rPr>
          <w:rFonts w:hint="eastAsia"/>
          <w:szCs w:val="21"/>
        </w:rPr>
        <w:t>1.</w:t>
      </w:r>
      <w:r w:rsidR="003D5E1A" w:rsidRPr="000B6B80">
        <w:rPr>
          <w:rFonts w:hint="eastAsia"/>
          <w:szCs w:val="21"/>
        </w:rPr>
        <w:t>系统建模</w:t>
      </w:r>
    </w:p>
    <w:p w14:paraId="14FD88FF" w14:textId="4BAA907C" w:rsidR="000B6B80" w:rsidRDefault="000B6B80" w:rsidP="000B6B80">
      <w:pPr>
        <w:pStyle w:val="a9"/>
        <w:widowControl/>
        <w:spacing w:before="156" w:after="156"/>
        <w:ind w:left="420" w:firstLineChars="0" w:firstLine="0"/>
      </w:pPr>
      <w:r>
        <w:rPr>
          <w:rFonts w:hint="eastAsia"/>
        </w:rPr>
        <w:t>对于机器人的平衡，纵向以及转向运动，可以将模型简化为三维空间中</w:t>
      </w:r>
      <w:proofErr w:type="gramStart"/>
      <w:r>
        <w:rPr>
          <w:rFonts w:hint="eastAsia"/>
        </w:rPr>
        <w:t>的类一阶</w:t>
      </w:r>
      <w:proofErr w:type="gramEnd"/>
      <w:r>
        <w:rPr>
          <w:rFonts w:hint="eastAsia"/>
        </w:rPr>
        <w:t>倒立摆模型，即忽略腿长的变化，转向运动由两个</w:t>
      </w:r>
      <w:proofErr w:type="gramStart"/>
      <w:r>
        <w:rPr>
          <w:rFonts w:hint="eastAsia"/>
        </w:rPr>
        <w:t>驱动轮差速</w:t>
      </w:r>
      <w:proofErr w:type="gramEnd"/>
      <w:r>
        <w:rPr>
          <w:rFonts w:hint="eastAsia"/>
        </w:rPr>
        <w:t>运动控制。</w:t>
      </w:r>
    </w:p>
    <w:p w14:paraId="633F9892" w14:textId="37037A69" w:rsidR="000B6B80" w:rsidRDefault="000B6B80" w:rsidP="000B6B80">
      <w:pPr>
        <w:pStyle w:val="a9"/>
        <w:widowControl/>
        <w:spacing w:before="156" w:after="156"/>
        <w:ind w:left="420" w:firstLineChars="0" w:firstLine="0"/>
      </w:pPr>
      <w:r>
        <w:rPr>
          <w:rFonts w:hint="eastAsia"/>
        </w:rPr>
        <w:t>1.1</w:t>
      </w:r>
      <w:r>
        <w:rPr>
          <w:rFonts w:hint="eastAsia"/>
        </w:rPr>
        <w:t>模型定义</w:t>
      </w:r>
    </w:p>
    <w:p w14:paraId="3546783D" w14:textId="21BAC7E8" w:rsidR="00BB34CC" w:rsidRDefault="00BB34CC" w:rsidP="00BB34CC">
      <w:pPr>
        <w:pStyle w:val="a9"/>
        <w:widowControl/>
        <w:spacing w:before="156" w:after="156"/>
        <w:ind w:left="420"/>
      </w:pPr>
      <w:r>
        <w:rPr>
          <w:rFonts w:hint="eastAsia"/>
        </w:rPr>
        <w:t>称</w:t>
      </w:r>
      <w:r w:rsidR="000B6B80">
        <w:rPr>
          <w:rFonts w:hint="eastAsia"/>
        </w:rPr>
        <w:t>机器人机体质心到两个驱动轮转轴中心的</w:t>
      </w:r>
      <w:r>
        <w:rPr>
          <w:rFonts w:hint="eastAsia"/>
        </w:rPr>
        <w:t>连线为摆杆</w:t>
      </w:r>
      <w:r w:rsidR="000B6B80">
        <w:rPr>
          <w:rFonts w:hint="eastAsia"/>
        </w:rPr>
        <w:t>，</w:t>
      </w:r>
      <w:r>
        <w:rPr>
          <w:rFonts w:hint="eastAsia"/>
        </w:rPr>
        <w:t>得到如图</w:t>
      </w:r>
      <w:r>
        <w:rPr>
          <w:rFonts w:hint="eastAsia"/>
        </w:rPr>
        <w:t>1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示平衡</w:t>
      </w:r>
      <w:proofErr w:type="gramEnd"/>
      <w:r>
        <w:rPr>
          <w:rFonts w:hint="eastAsia"/>
        </w:rPr>
        <w:t>车模型。</w:t>
      </w:r>
    </w:p>
    <w:p w14:paraId="62DC848A" w14:textId="38DDF876" w:rsidR="00BB34CC" w:rsidRDefault="00BB34CC" w:rsidP="00BB34CC">
      <w:pPr>
        <w:pStyle w:val="a9"/>
        <w:widowControl/>
        <w:spacing w:before="156" w:after="156"/>
        <w:ind w:left="420"/>
      </w:pPr>
      <w:r>
        <w:rPr>
          <w:rFonts w:hint="eastAsia"/>
        </w:rPr>
        <w:t>该模型的变量与参数定义如表</w:t>
      </w:r>
      <w:r>
        <w:rPr>
          <w:rFonts w:hint="eastAsia"/>
        </w:rPr>
        <w:t>1</w:t>
      </w:r>
      <w:r>
        <w:rPr>
          <w:rFonts w:hint="eastAsia"/>
        </w:rPr>
        <w:t>、表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09428EC9" w14:textId="19CAAF83" w:rsidR="00BB34CC" w:rsidRDefault="00562A0D" w:rsidP="00BB34CC">
      <w:pPr>
        <w:pStyle w:val="a9"/>
        <w:widowControl/>
        <w:spacing w:before="156" w:after="156"/>
        <w:ind w:left="420"/>
        <w:jc w:val="center"/>
      </w:pPr>
      <w:r w:rsidRPr="00562A0D">
        <w:rPr>
          <w:noProof/>
        </w:rPr>
        <w:drawing>
          <wp:inline distT="0" distB="0" distL="0" distR="0" wp14:anchorId="0FBC0584" wp14:editId="1DAEAE93">
            <wp:extent cx="2952252" cy="2641600"/>
            <wp:effectExtent l="0" t="0" r="635" b="6350"/>
            <wp:docPr id="160506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6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26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01D" w14:textId="542BE77E" w:rsidR="00274E62" w:rsidRDefault="00274E62" w:rsidP="00B10DD3">
      <w:pPr>
        <w:pStyle w:val="a9"/>
        <w:widowControl/>
        <w:spacing w:before="156" w:after="156"/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平衡车模型</w:t>
      </w:r>
    </w:p>
    <w:p w14:paraId="07A9B899" w14:textId="56B1AEDF" w:rsidR="00B10DD3" w:rsidRDefault="00B10DD3" w:rsidP="00B10DD3">
      <w:pPr>
        <w:pStyle w:val="a9"/>
        <w:widowControl/>
        <w:spacing w:before="156" w:after="156"/>
        <w:ind w:left="420"/>
        <w:jc w:val="center"/>
      </w:pPr>
      <w:r w:rsidRPr="00B10DD3">
        <w:t>表</w:t>
      </w:r>
      <w:r>
        <w:rPr>
          <w:rFonts w:hint="eastAsia"/>
        </w:rPr>
        <w:t>1</w:t>
      </w:r>
      <w:r w:rsidRPr="00B10DD3">
        <w:t xml:space="preserve"> </w:t>
      </w:r>
      <w:r>
        <w:rPr>
          <w:rFonts w:hint="eastAsia"/>
        </w:rPr>
        <w:t>平衡车</w:t>
      </w:r>
      <w:r w:rsidRPr="00B10DD3">
        <w:t>模型变量定义</w:t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51"/>
        <w:gridCol w:w="3969"/>
        <w:gridCol w:w="1985"/>
        <w:gridCol w:w="1071"/>
      </w:tblGrid>
      <w:tr w:rsidR="003A5C73" w14:paraId="45051517" w14:textId="77777777" w:rsidTr="00845738">
        <w:tc>
          <w:tcPr>
            <w:tcW w:w="85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BD71907" w14:textId="0523C265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396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45E80173" w14:textId="6EED13AB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708C85CC" w14:textId="35356911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正方向</w:t>
            </w:r>
          </w:p>
        </w:tc>
        <w:tc>
          <w:tcPr>
            <w:tcW w:w="107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9F5C7F6" w14:textId="2E7868A9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</w:tr>
      <w:tr w:rsidR="003A5C73" w14:paraId="18971242" w14:textId="77777777" w:rsidTr="00845738">
        <w:tc>
          <w:tcPr>
            <w:tcW w:w="851" w:type="dxa"/>
            <w:tcBorders>
              <w:left w:val="nil"/>
              <w:bottom w:val="nil"/>
              <w:right w:val="nil"/>
            </w:tcBorders>
          </w:tcPr>
          <w:p w14:paraId="6F06DC55" w14:textId="5C53EB7E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sym w:font="Symbol" w:char="F071"/>
            </w:r>
          </w:p>
        </w:tc>
        <w:tc>
          <w:tcPr>
            <w:tcW w:w="3969" w:type="dxa"/>
            <w:tcBorders>
              <w:left w:val="nil"/>
              <w:bottom w:val="nil"/>
              <w:right w:val="nil"/>
            </w:tcBorders>
          </w:tcPr>
          <w:p w14:paraId="753FA5EE" w14:textId="6F091647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摆杆与竖直方向夹角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25CDA1CF" w14:textId="515FD3FC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图示为正方向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</w:tcPr>
          <w:p w14:paraId="5CC54FE6" w14:textId="679F6167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rad</w:t>
            </w:r>
          </w:p>
        </w:tc>
      </w:tr>
      <w:tr w:rsidR="003A5C73" w14:paraId="587E5FFB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76A4306F" w14:textId="7F1B2B69" w:rsidR="00A36338" w:rsidRDefault="00A3633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sym w:font="Symbol" w:char="F06A"/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13E316F3" w14:textId="4DCEAF99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摆杆偏航角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9F42F3D" w14:textId="3AF6145E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图示为正方向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77C4EB28" w14:textId="610D6D46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rad</w:t>
            </w:r>
          </w:p>
        </w:tc>
      </w:tr>
      <w:tr w:rsidR="003A5C73" w14:paraId="0F05F2EA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335032B" w14:textId="3EABC1E4" w:rsidR="00A36338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23C73A13" w14:textId="18919192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驱动轮位移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D0BC040" w14:textId="4E36B6D0" w:rsidR="00A36338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t>X</w:t>
            </w:r>
            <w:r>
              <w:rPr>
                <w:rFonts w:hint="eastAsia"/>
              </w:rPr>
              <w:t>轴正方向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6DB1D75" w14:textId="6868A98C" w:rsidR="00A36338" w:rsidRDefault="00F33C78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</w:p>
        </w:tc>
      </w:tr>
      <w:tr w:rsidR="003A5C73" w14:paraId="5960AECE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7244B393" w14:textId="2189EA3D" w:rsidR="003A5C73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AA13ED" w14:textId="01E35095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机体位移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7CB38F3" w14:textId="436A6DAE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t>X</w:t>
            </w:r>
            <w:r>
              <w:rPr>
                <w:rFonts w:hint="eastAsia"/>
              </w:rPr>
              <w:t>轴正方向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3A54918D" w14:textId="123D46BD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</w:p>
        </w:tc>
      </w:tr>
      <w:tr w:rsidR="003A5C73" w14:paraId="6D2E6F06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4B338B1B" w14:textId="42EBF3DC" w:rsidR="003A5C73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136C6F11" w14:textId="08D5802C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驱动轮对摆杆力的竖直分量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1ED9400" w14:textId="6E921CAE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253A003" w14:textId="53CF8332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3A5C73" w14:paraId="72E18720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29663483" w14:textId="70F7269F" w:rsidR="003A5C73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F95ED4" w14:textId="7280CD09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摆杆受到的竖直方向力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9B7D1AC" w14:textId="7F7829EB" w:rsidR="003A5C73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6BF3611D" w14:textId="5AE8FA64" w:rsidR="003A5C73" w:rsidRDefault="003A5C73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030D7A2B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5109BE8D" w14:textId="54918A96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7DDFFEA9" w14:textId="4EEF02F3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驱动轮对摆杆力的水平分量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53998A0" w14:textId="46055A72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5DA0F615" w14:textId="36DAB761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105EB2C7" w14:textId="77777777" w:rsidTr="00845738"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371484BC" w14:textId="6E7E7AD3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2934F438" w14:textId="33840405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摆杆受到的水平方向力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6F89E39B" w14:textId="566B94D0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</w:tcPr>
          <w:p w14:paraId="17ED944B" w14:textId="7FB9D109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</w:p>
        </w:tc>
      </w:tr>
      <w:tr w:rsidR="00DD2462" w14:paraId="061C54C9" w14:textId="77777777" w:rsidTr="00845738">
        <w:tc>
          <w:tcPr>
            <w:tcW w:w="85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BFD323E" w14:textId="053AE4CC" w:rsidR="00DD2462" w:rsidRPr="00B11935" w:rsidRDefault="00000000" w:rsidP="00845738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B7D45F8" w14:textId="4A5B4AC7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驱动轮输出力矩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FF225F0" w14:textId="7838E1C0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箭头所示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7A66924" w14:textId="1CD11FF5" w:rsidR="00DD2462" w:rsidRDefault="00DD2462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proofErr w:type="spellStart"/>
            <w:r w:rsidRPr="00F33C78">
              <w:t>N·m</w:t>
            </w:r>
            <w:proofErr w:type="spellEnd"/>
          </w:p>
        </w:tc>
      </w:tr>
    </w:tbl>
    <w:p w14:paraId="68952DC0" w14:textId="77777777" w:rsidR="007A2727" w:rsidRDefault="007A2727" w:rsidP="00845738">
      <w:pPr>
        <w:pStyle w:val="a9"/>
        <w:widowControl/>
        <w:spacing w:before="156" w:after="156"/>
        <w:ind w:left="420"/>
        <w:jc w:val="center"/>
      </w:pPr>
    </w:p>
    <w:p w14:paraId="4238B21B" w14:textId="43928F6D" w:rsidR="00A36338" w:rsidRDefault="00845738" w:rsidP="00845738">
      <w:pPr>
        <w:pStyle w:val="a9"/>
        <w:widowControl/>
        <w:spacing w:before="156" w:after="156"/>
        <w:ind w:left="420"/>
        <w:jc w:val="center"/>
      </w:pPr>
      <w:r w:rsidRPr="00845738">
        <w:t>表</w:t>
      </w:r>
      <w:r>
        <w:rPr>
          <w:rFonts w:hint="eastAsia"/>
        </w:rPr>
        <w:t>2</w:t>
      </w:r>
      <w:r w:rsidRPr="00845738">
        <w:t xml:space="preserve"> </w:t>
      </w:r>
      <w:r>
        <w:rPr>
          <w:rFonts w:hint="eastAsia"/>
        </w:rPr>
        <w:t>平衡车</w:t>
      </w:r>
      <w:r w:rsidRPr="00845738">
        <w:t>模型参数定义</w:t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993"/>
        <w:gridCol w:w="2410"/>
        <w:gridCol w:w="4473"/>
      </w:tblGrid>
      <w:tr w:rsidR="00922702" w14:paraId="6340FB62" w14:textId="77777777" w:rsidTr="00922702">
        <w:tc>
          <w:tcPr>
            <w:tcW w:w="99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1AB63849" w14:textId="1BAE8BD9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241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B99FA6C" w14:textId="69A74C90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单位</w:t>
            </w:r>
          </w:p>
        </w:tc>
        <w:tc>
          <w:tcPr>
            <w:tcW w:w="447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D28DA06" w14:textId="17D82ED1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48213E" w14:paraId="416310E8" w14:textId="77777777" w:rsidTr="00922702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F8CB52" w14:textId="707A9CC6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9CF822" w14:textId="0ECD3306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E8070B" w14:textId="3D310A47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车体转向直径</w:t>
            </w:r>
          </w:p>
        </w:tc>
      </w:tr>
      <w:tr w:rsidR="0048213E" w14:paraId="4A30665F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108C5AF1" w14:textId="4421B615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73898E0A" w14:textId="24235D1B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7F1B0233" w14:textId="3A5A5FC5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驱动轮半径</w:t>
            </w:r>
          </w:p>
        </w:tc>
      </w:tr>
      <w:tr w:rsidR="0048213E" w14:paraId="0C310236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3DD4307D" w14:textId="36FBDF0F" w:rsidR="0048213E" w:rsidRDefault="0048213E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0550D6B" w14:textId="6F697E63" w:rsidR="0048213E" w:rsidRDefault="00D0769B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29F08BD4" w14:textId="161169E6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摆杆质心到驱动轮转轴中心的直线长度</w:t>
            </w:r>
          </w:p>
        </w:tc>
      </w:tr>
      <w:tr w:rsidR="0048213E" w14:paraId="7A7A5C54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F2E7BF3" w14:textId="454E19DE" w:rsid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45560B2B" w14:textId="2A6135F2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10F74E0F" w14:textId="73810D7F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</w:t>
            </w:r>
            <w:proofErr w:type="gramStart"/>
            <w:r>
              <w:rPr>
                <w:rFonts w:hint="eastAsia"/>
              </w:rPr>
              <w:t>轮质量</w:t>
            </w:r>
            <w:proofErr w:type="gramEnd"/>
          </w:p>
        </w:tc>
      </w:tr>
      <w:tr w:rsidR="0048213E" w14:paraId="34E5C634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47E739D3" w14:textId="7BDC18E4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0CA21D76" w14:textId="56A6FEA1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</m:t>
                </m:r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4250E81F" w14:textId="67F90A8E" w:rsidR="0048213E" w:rsidRDefault="0048213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摆杆质量</w:t>
            </w:r>
          </w:p>
        </w:tc>
      </w:tr>
      <w:tr w:rsidR="0048213E" w14:paraId="53C0185E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6DF183AB" w14:textId="45B3D59E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65551B99" w14:textId="2638F752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0D10ACC1" w14:textId="2A2A5E45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摆杆绕质心关于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轴的转动惯量</w:t>
            </w:r>
          </w:p>
        </w:tc>
      </w:tr>
      <w:tr w:rsidR="0048213E" w14:paraId="14A06930" w14:textId="77777777" w:rsidTr="0092270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14:paraId="0B73A718" w14:textId="544688B7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6EDDE822" w14:textId="6B860294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nil"/>
              <w:right w:val="nil"/>
            </w:tcBorders>
          </w:tcPr>
          <w:p w14:paraId="521F44D4" w14:textId="76B5DF23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驱动轮转子转动惯量</w:t>
            </w:r>
          </w:p>
        </w:tc>
      </w:tr>
      <w:tr w:rsidR="0048213E" w14:paraId="00A8C475" w14:textId="77777777" w:rsidTr="00922702"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8F006B0" w14:textId="1F16F2BB" w:rsidR="0048213E" w:rsidRPr="0048213E" w:rsidRDefault="00000000" w:rsidP="006B251B">
            <w:pPr>
              <w:pStyle w:val="a9"/>
              <w:widowControl/>
              <w:spacing w:before="156" w:after="156"/>
              <w:ind w:firstLineChars="0" w:firstLine="0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41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B3D8D3D" w14:textId="71D833CC" w:rsidR="0048213E" w:rsidRDefault="00EC7704" w:rsidP="006B251B">
            <w:pPr>
              <w:pStyle w:val="a9"/>
              <w:widowControl/>
              <w:spacing w:before="156" w:after="156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kg∙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47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604E4D" w14:textId="5F883FDD" w:rsidR="0048213E" w:rsidRDefault="0014399E" w:rsidP="00845738">
            <w:pPr>
              <w:pStyle w:val="a9"/>
              <w:widowControl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整车质心关于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轴的转动惯量</w:t>
            </w:r>
          </w:p>
        </w:tc>
      </w:tr>
    </w:tbl>
    <w:p w14:paraId="54C15F57" w14:textId="77777777" w:rsidR="00845738" w:rsidRDefault="00845738" w:rsidP="00845738">
      <w:pPr>
        <w:pStyle w:val="a9"/>
        <w:widowControl/>
        <w:spacing w:before="156" w:after="156"/>
        <w:ind w:left="420"/>
        <w:jc w:val="center"/>
      </w:pPr>
    </w:p>
    <w:p w14:paraId="364F6FAE" w14:textId="257E4B56" w:rsidR="00A27F40" w:rsidRDefault="00C179E4" w:rsidP="00C179E4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1.2 </w:t>
      </w:r>
      <w:r>
        <w:rPr>
          <w:rFonts w:hint="eastAsia"/>
        </w:rPr>
        <w:t>经典力学分析</w:t>
      </w:r>
    </w:p>
    <w:p w14:paraId="70EE3331" w14:textId="189365A5" w:rsidR="00804663" w:rsidRDefault="00562A0D" w:rsidP="00923977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对驱动轮，有：</w:t>
      </w:r>
    </w:p>
    <w:p w14:paraId="35491AF2" w14:textId="2C940E74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D71D7A0" w14:textId="59D742C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fi</m:t>
                  </m:r>
                </m:sub>
              </m:sSub>
              <m:r>
                <w:rPr>
                  <w:rFonts w:ascii="Cambria Math" w:hAnsi="Cambria Math"/>
                </w:rPr>
                <m:t>R#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7BCF4D4" w14:textId="180B9387" w:rsidR="00923977" w:rsidRDefault="00923977" w:rsidP="00923977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对摆杆，有：</w:t>
      </w:r>
    </w:p>
    <w:p w14:paraId="4553C557" w14:textId="187F7CBB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fr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5D001E4" w14:textId="3C5A573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g#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53A11B51" w14:textId="2588A7E7" w:rsidR="008E1D77" w:rsidRPr="008E1D77" w:rsidRDefault="00000000" w:rsidP="008E1D77">
      <w:pPr>
        <w:pStyle w:val="a9"/>
        <w:widowControl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168BF3B9" w14:textId="5BE3A83B" w:rsidR="009360ED" w:rsidRDefault="009360ED" w:rsidP="00B70D7F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t>对整车，有：</w:t>
      </w:r>
    </w:p>
    <w:p w14:paraId="1310F5D5" w14:textId="75451D3C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3D80C785" w14:textId="3DC874B4" w:rsidR="009360ED" w:rsidRDefault="006B6FE8" w:rsidP="00B70D7F">
      <w:pPr>
        <w:pStyle w:val="a9"/>
        <w:widowControl/>
        <w:spacing w:before="156" w:after="156"/>
        <w:ind w:left="420" w:firstLineChars="400" w:firstLine="840"/>
      </w:pPr>
      <w:r>
        <w:rPr>
          <w:rFonts w:hint="eastAsia"/>
        </w:rPr>
        <w:lastRenderedPageBreak/>
        <w:t>其中：</w:t>
      </w:r>
    </w:p>
    <w:p w14:paraId="31D6B217" w14:textId="0EE0D8B7" w:rsidR="008E1D77" w:rsidRPr="008E1D77" w:rsidRDefault="00000000" w:rsidP="008E1D77">
      <w:pPr>
        <w:pStyle w:val="a9"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=x+L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6D4E0AF5" w14:textId="49B0D2AA" w:rsidR="006B6FE8" w:rsidRPr="008E1D77" w:rsidRDefault="00000000" w:rsidP="006B6FE8">
      <w:pPr>
        <w:pStyle w:val="a9"/>
        <w:widowControl/>
        <w:spacing w:before="156" w:after="156"/>
        <w:ind w:left="420" w:firstLineChars="400" w:firstLine="84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=L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iCs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1F45308" w14:textId="4CD8493A" w:rsidR="002F1A62" w:rsidRDefault="002F1A62" w:rsidP="002F1A62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1.3 </w:t>
      </w:r>
      <w:r w:rsidR="009C2BE2">
        <w:rPr>
          <w:rFonts w:hint="eastAsia"/>
        </w:rPr>
        <w:t>状态空间模型</w:t>
      </w:r>
    </w:p>
    <w:p w14:paraId="2217EE15" w14:textId="786618BD" w:rsidR="009C2BE2" w:rsidRDefault="009C2BE2" w:rsidP="002F1A62">
      <w:pPr>
        <w:pStyle w:val="a9"/>
        <w:widowControl/>
        <w:spacing w:before="156" w:after="156"/>
        <w:ind w:left="420"/>
      </w:pPr>
      <w:r>
        <w:rPr>
          <w:rFonts w:hint="eastAsia"/>
        </w:rPr>
        <w:t xml:space="preserve">    </w:t>
      </w:r>
      <w:r>
        <w:rPr>
          <w:rFonts w:hint="eastAsia"/>
        </w:rPr>
        <w:t>定义非线性模型：</w:t>
      </w:r>
    </w:p>
    <w:p w14:paraId="37B0084C" w14:textId="1C56F129" w:rsidR="009C2BE2" w:rsidRPr="00300FCA" w:rsidRDefault="00000000" w:rsidP="009C2BE2">
      <w:pPr>
        <w:pStyle w:val="a9"/>
        <w:spacing w:before="156" w:after="156"/>
        <w:ind w:left="420"/>
        <w:rPr>
          <w:iCs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</m:oMath>
      </m:oMathPara>
    </w:p>
    <w:p w14:paraId="15874803" w14:textId="7867AE47" w:rsidR="00300FCA" w:rsidRPr="009C2BE2" w:rsidRDefault="00300FCA" w:rsidP="009C2BE2">
      <w:pPr>
        <w:pStyle w:val="a9"/>
        <w:spacing w:before="156" w:after="156"/>
        <w:ind w:left="420"/>
      </w:pPr>
      <w:r>
        <w:rPr>
          <w:rFonts w:hint="eastAsia"/>
        </w:rPr>
        <w:t>利用</w:t>
      </w:r>
      <w:r w:rsidR="00BD32C1" w:rsidRPr="00BD32C1">
        <w:rPr>
          <w:rFonts w:hint="eastAsia"/>
          <w:i/>
          <w:iCs/>
        </w:rPr>
        <w:t>MATLAB</w:t>
      </w:r>
      <w:r w:rsidR="00BD32C1">
        <w:rPr>
          <w:rFonts w:hint="eastAsia"/>
        </w:rPr>
        <w:t>符号运算工具，联立式（</w:t>
      </w:r>
      <w:r w:rsidR="00BD32C1">
        <w:rPr>
          <w:rFonts w:hint="eastAsia"/>
        </w:rPr>
        <w:t>1</w:t>
      </w:r>
      <w:r w:rsidR="00BD32C1">
        <w:rPr>
          <w:rFonts w:hint="eastAsia"/>
        </w:rPr>
        <w:t>）到式（</w:t>
      </w:r>
      <w:r w:rsidR="00BD32C1">
        <w:rPr>
          <w:rFonts w:hint="eastAsia"/>
        </w:rPr>
        <w:t>8</w:t>
      </w:r>
      <w:r w:rsidR="00BD32C1">
        <w:rPr>
          <w:rFonts w:hint="eastAsia"/>
        </w:rPr>
        <w:t>），通过函数</w:t>
      </w:r>
      <w:r w:rsidR="00BD32C1">
        <w:rPr>
          <w:rFonts w:hint="eastAsia"/>
        </w:rPr>
        <w:t>solve</w:t>
      </w:r>
      <w:r w:rsidR="00BD32C1">
        <w:rPr>
          <w:rFonts w:hint="eastAsia"/>
        </w:rPr>
        <w:t>对方程组消去中间变量，最终得到非线性表达式（</w:t>
      </w:r>
      <w:r w:rsidR="00BD32C1">
        <w:rPr>
          <w:rFonts w:hint="eastAsia"/>
        </w:rPr>
        <w:t>9</w:t>
      </w:r>
      <w:r w:rsidR="00BD32C1">
        <w:rPr>
          <w:rFonts w:hint="eastAsia"/>
        </w:rPr>
        <w:t>），式（</w:t>
      </w:r>
      <w:r w:rsidR="00BD32C1">
        <w:rPr>
          <w:rFonts w:hint="eastAsia"/>
        </w:rPr>
        <w:t>10</w:t>
      </w:r>
      <w:r w:rsidR="00BD32C1">
        <w:rPr>
          <w:rFonts w:hint="eastAsia"/>
        </w:rPr>
        <w:t>），和式（</w:t>
      </w:r>
      <w:r w:rsidR="00BD32C1">
        <w:rPr>
          <w:rFonts w:hint="eastAsia"/>
        </w:rPr>
        <w:t>11</w:t>
      </w:r>
      <w:r w:rsidR="00BD32C1">
        <w:rPr>
          <w:rFonts w:hint="eastAsia"/>
        </w:rPr>
        <w:t>）</w:t>
      </w:r>
    </w:p>
    <w:p w14:paraId="09CAB078" w14:textId="69342938" w:rsidR="00251F0F" w:rsidRPr="00251F0F" w:rsidRDefault="00000000" w:rsidP="00251F0F">
      <w:pPr>
        <w:pStyle w:val="a9"/>
        <w:widowControl/>
        <w:spacing w:before="156" w:after="156"/>
        <w:ind w:left="420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ac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i/>
                                    </w:rPr>
                                    <w:sym w:font="Symbol" w:char="F071"/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70282B0F" w14:textId="1E1B71A5" w:rsidR="00251F0F" w:rsidRPr="00251F0F" w:rsidRDefault="00000000" w:rsidP="008E1D77">
      <w:pPr>
        <w:widowControl/>
        <w:spacing w:before="156" w:after="156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 w:hint="eastAsia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 w:hint="eastAsia"/>
                </w:rPr>
                <m:t>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71"/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</w:rPr>
            <m:t>-L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b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i/>
                            </w:rPr>
                            <w:sym w:font="Symbol" w:char="F071"/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sub>
                      </m:sSub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-2L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x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</w:rPr>
                        <w:sym w:font="Symbol" w:char="F071"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e>
          </m:func>
        </m:oMath>
      </m:oMathPara>
    </w:p>
    <w:p w14:paraId="0B532E25" w14:textId="07A9B737" w:rsidR="00251F0F" w:rsidRPr="00251F0F" w:rsidRDefault="00000000" w:rsidP="008E1D77">
      <w:pPr>
        <w:widowControl/>
        <w:spacing w:before="156" w:after="156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l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 w:hint="eastAsia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i/>
                                </w:rPr>
                                <w:sym w:font="Symbol" w:char="F071"/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7FA3D5EB" w14:textId="37753B45" w:rsidR="00515032" w:rsidRPr="00515032" w:rsidRDefault="00000000" w:rsidP="008E1D77">
      <w:pPr>
        <w:widowControl/>
        <w:spacing w:before="156" w:after="156"/>
        <w:rPr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l</m:t>
                  </m:r>
                </m:sub>
              </m:sSub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DR+2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14:paraId="1903DD6C" w14:textId="13D7F959" w:rsidR="00515032" w:rsidRDefault="00060D93" w:rsidP="00060D93">
      <w:pPr>
        <w:widowControl/>
        <w:spacing w:before="156" w:after="156"/>
        <w:ind w:firstLineChars="400" w:firstLine="840"/>
      </w:pPr>
      <w:r>
        <w:rPr>
          <w:rFonts w:hint="eastAsia"/>
        </w:rPr>
        <w:t>定义状态向量</w:t>
      </w:r>
      <w:r>
        <w:rPr>
          <w:rFonts w:hint="eastAsia"/>
        </w:rPr>
        <w:t>x</w:t>
      </w:r>
      <w:r>
        <w:rPr>
          <w:rFonts w:hint="eastAsia"/>
        </w:rPr>
        <w:t>与控制向量</w:t>
      </w:r>
      <w:r>
        <w:rPr>
          <w:rFonts w:hint="eastAsia"/>
        </w:rPr>
        <w:t>u</w:t>
      </w:r>
      <w:r>
        <w:rPr>
          <w:rFonts w:hint="eastAsia"/>
        </w:rPr>
        <w:t>分别为</w:t>
      </w:r>
      <w:r w:rsidR="004A6397">
        <w:rPr>
          <w:rFonts w:hint="eastAsia"/>
        </w:rPr>
        <w:t>：</w:t>
      </w:r>
    </w:p>
    <w:p w14:paraId="30E11378" w14:textId="14F3F939" w:rsidR="00060D93" w:rsidRPr="00060D93" w:rsidRDefault="00060D93" w:rsidP="008E1D77">
      <w:pPr>
        <w:widowControl/>
        <w:spacing w:before="156" w:after="156"/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i/>
                          </w:rPr>
                          <w:sym w:font="Symbol" w:char="F071"/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  <w:sym w:font="Symbol" w:char="F071"/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mbria Math" w:hint="eastAsia"/>
                              </w:rPr>
                              <m:t>b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ϕ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, 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</m:oMath>
      </m:oMathPara>
    </w:p>
    <w:p w14:paraId="519CBD26" w14:textId="389A55BD" w:rsidR="00060D93" w:rsidRDefault="00FA4F67" w:rsidP="008E1D77">
      <w:pPr>
        <w:widowControl/>
        <w:spacing w:before="156" w:after="156"/>
      </w:pPr>
      <w:r>
        <w:rPr>
          <w:rFonts w:hint="eastAsia"/>
        </w:rPr>
        <w:t>根据式状态向量</w:t>
      </w:r>
      <w:r>
        <w:rPr>
          <w:rFonts w:hint="eastAsia"/>
        </w:rPr>
        <w:t>x</w:t>
      </w:r>
      <w:r>
        <w:rPr>
          <w:rFonts w:hint="eastAsia"/>
        </w:rPr>
        <w:t>与控制向量</w:t>
      </w:r>
      <w:r>
        <w:rPr>
          <w:rFonts w:hint="eastAsia"/>
        </w:rPr>
        <w:t>u</w:t>
      </w:r>
      <w:r>
        <w:rPr>
          <w:rFonts w:hint="eastAsia"/>
        </w:rPr>
        <w:t>，求非线性模型在平衡点处的雅可比矩阵并对其线性化，即将</w:t>
      </w:r>
      <m:oMath>
        <m:r>
          <w:rPr>
            <w:rFonts w:ascii="Cambria Math" w:hAnsi="Cambria Math" w:hint="eastAsia"/>
            <w:i/>
          </w:rPr>
          <w:sym w:font="Symbol" w:char="F071"/>
        </m:r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  <w:i/>
              </w:rPr>
              <w:sym w:font="Symbol" w:char="F071"/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i/>
          </w:rPr>
          <w:sym w:font="Symbol" w:char="F071"/>
        </m:r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  <w:i/>
              </w:rPr>
              <w:sym w:font="Symbol" w:char="F071"/>
            </m:r>
          </m:e>
        </m:func>
        <m:r>
          <w:rPr>
            <w:rFonts w:ascii="Cambria Math" w:hAnsi="Cambria Math"/>
          </w:rPr>
          <m:t>=1</m:t>
        </m:r>
      </m:oMath>
      <w:r>
        <w:rPr>
          <w:rFonts w:hint="eastAsia"/>
        </w:rPr>
        <w:t>代入式（</w:t>
      </w:r>
      <w:r>
        <w:rPr>
          <w:rFonts w:hint="eastAsia"/>
        </w:rPr>
        <w:t>9</w:t>
      </w:r>
      <w:r>
        <w:rPr>
          <w:rFonts w:hint="eastAsia"/>
        </w:rPr>
        <w:t>）到（</w:t>
      </w:r>
      <w:r>
        <w:rPr>
          <w:rFonts w:hint="eastAsia"/>
        </w:rPr>
        <w:t>11</w:t>
      </w:r>
      <w:r>
        <w:rPr>
          <w:rFonts w:hint="eastAsia"/>
        </w:rPr>
        <w:t>）后，求</w:t>
      </w:r>
      <w:r w:rsidR="004A6397">
        <w:rPr>
          <w:rFonts w:hint="eastAsia"/>
        </w:rPr>
        <w:t>：</w:t>
      </w:r>
    </w:p>
    <w:p w14:paraId="081F1149" w14:textId="4C630F89" w:rsidR="00FA4F67" w:rsidRPr="00DC7154" w:rsidRDefault="00FA4F67" w:rsidP="00FA4F67">
      <w:pPr>
        <w:widowControl/>
        <w:spacing w:before="156" w:after="156"/>
        <w:rPr>
          <w:i/>
        </w:rPr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  <m:r>
            <w:rPr>
              <w:rFonts w:ascii="Cambria Math" w:hAnsi="Cambria Math"/>
            </w:rPr>
            <m:t>, B=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</m:oMath>
      </m:oMathPara>
    </w:p>
    <w:p w14:paraId="4A989F29" w14:textId="694C8BC1" w:rsidR="00DC7154" w:rsidRDefault="00DC7154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其中，</w:t>
      </w:r>
      <w:r>
        <w:rPr>
          <w:rFonts w:hint="eastAsia"/>
          <w:iCs/>
        </w:rPr>
        <w:t>x</w:t>
      </w:r>
      <w:r>
        <w:rPr>
          <w:rFonts w:hint="eastAsia"/>
          <w:iCs/>
        </w:rPr>
        <w:t>、</w:t>
      </w:r>
      <w:r>
        <w:rPr>
          <w:rFonts w:hint="eastAsia"/>
          <w:iCs/>
        </w:rPr>
        <w:t>u</w:t>
      </w:r>
      <w:r>
        <w:rPr>
          <w:rFonts w:hint="eastAsia"/>
          <w:iCs/>
        </w:rPr>
        <w:t>是系统平衡点，即方程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 xml:space="preserve">,  </m:t>
            </m:r>
            <m:r>
              <w:rPr>
                <w:rFonts w:ascii="Cambria Math" w:hAnsi="Cambria Math" w:hint="eastAsia"/>
              </w:rPr>
              <m:t>u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  <w:iCs/>
        </w:rPr>
        <w:t>的解</w:t>
      </w:r>
      <w:r w:rsidR="004A6397">
        <w:rPr>
          <w:rFonts w:hint="eastAsia"/>
          <w:iCs/>
        </w:rPr>
        <w:t>：</w:t>
      </w:r>
    </w:p>
    <w:p w14:paraId="31635933" w14:textId="2ABDCBDF" w:rsidR="00DC7154" w:rsidRPr="00060D93" w:rsidRDefault="00DC7154" w:rsidP="00DC7154">
      <w:pPr>
        <w:widowControl/>
        <w:spacing w:before="156" w:after="156"/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 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5B4321F" w14:textId="59C4ADCE" w:rsidR="00DC7154" w:rsidRDefault="007A1CD7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最终求得的状态方程为</w:t>
      </w:r>
      <w:r w:rsidR="004A6397">
        <w:rPr>
          <w:rFonts w:hint="eastAsia"/>
          <w:iCs/>
        </w:rPr>
        <w:t>：</w:t>
      </w:r>
    </w:p>
    <w:p w14:paraId="335D3EAE" w14:textId="1122C0EC" w:rsidR="007A1CD7" w:rsidRPr="003E76C5" w:rsidRDefault="00000000" w:rsidP="00FA4F67">
      <w:pPr>
        <w:widowControl/>
        <w:spacing w:before="156" w:after="156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hint="eastAsia"/>
                </w:rPr>
                <m:t>u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69427FCE" w14:textId="21AB0683" w:rsidR="003E76C5" w:rsidRDefault="003E76C5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由于表达式略为复杂，此处用符号代替，具体内容可通过运行</w:t>
      </w:r>
      <w:r>
        <w:rPr>
          <w:rFonts w:hint="eastAsia"/>
          <w:iCs/>
        </w:rPr>
        <w:t>MATLAB</w:t>
      </w:r>
      <w:r>
        <w:rPr>
          <w:rFonts w:hint="eastAsia"/>
          <w:iCs/>
        </w:rPr>
        <w:t>代码在工作空间中查看。</w:t>
      </w:r>
    </w:p>
    <w:p w14:paraId="73CDBF0C" w14:textId="477CDBAB" w:rsidR="003E76C5" w:rsidRDefault="00B91A9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所有变量均可通过平衡车上各个传感器（如驱动轮编码器，</w:t>
      </w:r>
      <w:r>
        <w:rPr>
          <w:rFonts w:hint="eastAsia"/>
          <w:iCs/>
        </w:rPr>
        <w:t>IMU</w:t>
      </w:r>
      <w:r>
        <w:rPr>
          <w:rFonts w:hint="eastAsia"/>
          <w:iCs/>
        </w:rPr>
        <w:t>模块等）直接测量或通过数据融合解算得到，故可得系统输出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，其中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  <w:iCs/>
        </w:rPr>
        <w:t>为单位阵。</w:t>
      </w:r>
    </w:p>
    <w:p w14:paraId="7F70E715" w14:textId="2E7037A4" w:rsidR="00B91A92" w:rsidRDefault="00B91A9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代入平衡车实车模型参数后可以得到该状态空间模型的状态矩阵</w:t>
      </w:r>
      <w:r>
        <w:rPr>
          <w:rFonts w:hint="eastAsia"/>
          <w:iCs/>
        </w:rPr>
        <w:t>A</w:t>
      </w:r>
      <w:r>
        <w:rPr>
          <w:rFonts w:hint="eastAsia"/>
          <w:iCs/>
        </w:rPr>
        <w:t>和控制矩阵</w:t>
      </w:r>
      <w:r>
        <w:rPr>
          <w:rFonts w:hint="eastAsia"/>
          <w:iCs/>
        </w:rPr>
        <w:t>B</w:t>
      </w:r>
      <w:r>
        <w:rPr>
          <w:rFonts w:hint="eastAsia"/>
          <w:iCs/>
        </w:rPr>
        <w:t>，在</w:t>
      </w:r>
      <w:r>
        <w:rPr>
          <w:rFonts w:hint="eastAsia"/>
          <w:iCs/>
        </w:rPr>
        <w:t>MATLAB</w:t>
      </w:r>
      <w:r>
        <w:rPr>
          <w:rFonts w:hint="eastAsia"/>
          <w:iCs/>
        </w:rPr>
        <w:t>中使用</w:t>
      </w:r>
      <w:r>
        <w:rPr>
          <w:rFonts w:hint="eastAsia"/>
          <w:iCs/>
        </w:rPr>
        <w:t>rank</w:t>
      </w:r>
      <w:r>
        <w:rPr>
          <w:rFonts w:hint="eastAsia"/>
          <w:iCs/>
        </w:rPr>
        <w:t>函数求得其可控矩阵满</w:t>
      </w:r>
      <w:proofErr w:type="gramStart"/>
      <w:r>
        <w:rPr>
          <w:rFonts w:hint="eastAsia"/>
          <w:iCs/>
        </w:rPr>
        <w:t>秩</w:t>
      </w:r>
      <w:proofErr w:type="gramEnd"/>
      <w:r>
        <w:rPr>
          <w:rFonts w:hint="eastAsia"/>
          <w:iCs/>
        </w:rPr>
        <w:t>，系统可控。系统输出矩阵</w:t>
      </w:r>
      <w:r>
        <w:rPr>
          <w:rFonts w:hint="eastAsia"/>
          <w:iCs/>
        </w:rPr>
        <w:t>C</w:t>
      </w:r>
      <w:r>
        <w:rPr>
          <w:rFonts w:hint="eastAsia"/>
          <w:iCs/>
        </w:rPr>
        <w:t>为单位矩阵，系统可观。</w:t>
      </w:r>
    </w:p>
    <w:p w14:paraId="3A42D5CD" w14:textId="25D7928C" w:rsidR="00394E4F" w:rsidRDefault="00394E4F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 xml:space="preserve">1.4 </w:t>
      </w:r>
      <w:r>
        <w:rPr>
          <w:rFonts w:hint="eastAsia"/>
          <w:iCs/>
        </w:rPr>
        <w:t>仿真验证</w:t>
      </w:r>
    </w:p>
    <w:p w14:paraId="365B73D1" w14:textId="7D1976A8" w:rsidR="006A5C62" w:rsidRDefault="006A5C62" w:rsidP="00FA4F67">
      <w:pPr>
        <w:widowControl/>
        <w:spacing w:before="156" w:after="156"/>
        <w:rPr>
          <w:iCs/>
        </w:rPr>
      </w:pPr>
      <w:r>
        <w:rPr>
          <w:rFonts w:hint="eastAsia"/>
          <w:iCs/>
        </w:rPr>
        <w:t>将</w:t>
      </w:r>
      <w:proofErr w:type="spellStart"/>
      <w:r>
        <w:rPr>
          <w:rFonts w:hint="eastAsia"/>
          <w:iCs/>
        </w:rPr>
        <w:t>Solidwork</w:t>
      </w:r>
      <w:proofErr w:type="spellEnd"/>
      <w:r>
        <w:rPr>
          <w:rFonts w:hint="eastAsia"/>
          <w:iCs/>
        </w:rPr>
        <w:t>中搭建的模型分模块导入到仿真软件</w:t>
      </w:r>
      <w:proofErr w:type="spellStart"/>
      <w:r>
        <w:rPr>
          <w:rFonts w:hint="eastAsia"/>
          <w:iCs/>
        </w:rPr>
        <w:t>Webots</w:t>
      </w:r>
      <w:proofErr w:type="spellEnd"/>
      <w:r>
        <w:rPr>
          <w:rFonts w:hint="eastAsia"/>
          <w:iCs/>
        </w:rPr>
        <w:t>中，通过对关节电机设置其允许位移为</w:t>
      </w:r>
      <w:r>
        <w:rPr>
          <w:rFonts w:hint="eastAsia"/>
          <w:iCs/>
        </w:rPr>
        <w:t>0</w:t>
      </w:r>
      <w:r>
        <w:rPr>
          <w:rFonts w:hint="eastAsia"/>
          <w:iCs/>
        </w:rPr>
        <w:t>，得到一个定腿长的平衡车模型。</w:t>
      </w:r>
    </w:p>
    <w:p w14:paraId="0D5CB82A" w14:textId="31E37A9E" w:rsidR="002F34D8" w:rsidRDefault="002F0D13" w:rsidP="002F0D13">
      <w:pPr>
        <w:widowControl/>
        <w:spacing w:before="156" w:after="156"/>
        <w:jc w:val="center"/>
        <w:rPr>
          <w:iCs/>
        </w:rPr>
      </w:pPr>
      <w:r w:rsidRPr="002F0D13">
        <w:rPr>
          <w:iCs/>
          <w:noProof/>
        </w:rPr>
        <w:drawing>
          <wp:inline distT="0" distB="0" distL="0" distR="0" wp14:anchorId="7EE3DAA8" wp14:editId="0EDF5D8E">
            <wp:extent cx="2701873" cy="1933859"/>
            <wp:effectExtent l="0" t="0" r="3810" b="0"/>
            <wp:docPr id="2125475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75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720" cy="19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CEF9" w14:textId="1469846B" w:rsidR="006A5C62" w:rsidRDefault="006A5C62" w:rsidP="006A5C62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仿真环境中的整车模型</w:t>
      </w:r>
    </w:p>
    <w:p w14:paraId="1BB252D8" w14:textId="5553DF96" w:rsidR="006A5C62" w:rsidRDefault="006A5C62" w:rsidP="006A5C62">
      <w:pPr>
        <w:widowControl/>
        <w:spacing w:before="156" w:after="156"/>
      </w:pPr>
      <w:r>
        <w:rPr>
          <w:rFonts w:hint="eastAsia"/>
        </w:rPr>
        <w:t>通过使用</w:t>
      </w:r>
      <w:r>
        <w:rPr>
          <w:rFonts w:hint="eastAsia"/>
        </w:rPr>
        <w:t>MATLAB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lqr</w:t>
      </w:r>
      <w:proofErr w:type="spellEnd"/>
      <w:r>
        <w:rPr>
          <w:rFonts w:hint="eastAsia"/>
        </w:rPr>
        <w:t>函数计算得到反馈增益矩阵</w:t>
      </w:r>
      <w:r>
        <w:rPr>
          <w:rFonts w:hint="eastAsia"/>
        </w:rPr>
        <w:t>K</w:t>
      </w:r>
      <w:r>
        <w:rPr>
          <w:rFonts w:hint="eastAsia"/>
        </w:rPr>
        <w:t>。因为在仿真中主要目的是验证模型建立是否正确，用于计算</w:t>
      </w:r>
      <w:r>
        <w:rPr>
          <w:rFonts w:hint="eastAsia"/>
        </w:rPr>
        <w:t>K</w:t>
      </w:r>
      <w:r>
        <w:rPr>
          <w:rFonts w:hint="eastAsia"/>
        </w:rPr>
        <w:t>矩阵的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权矩阵的数值选取只关注机器人俯仰角的稳定。经检验，得到模型正确。</w:t>
      </w:r>
    </w:p>
    <w:p w14:paraId="472ED431" w14:textId="77777777" w:rsidR="008D5BAF" w:rsidRDefault="008D5BAF" w:rsidP="006A5C62">
      <w:pPr>
        <w:widowControl/>
        <w:spacing w:before="156" w:after="156"/>
      </w:pPr>
    </w:p>
    <w:p w14:paraId="11184C1D" w14:textId="77777777" w:rsidR="00F63320" w:rsidRDefault="00F63320" w:rsidP="006A5C62">
      <w:pPr>
        <w:widowControl/>
        <w:spacing w:before="156" w:after="156"/>
      </w:pPr>
    </w:p>
    <w:p w14:paraId="07F70F9C" w14:textId="77777777" w:rsidR="00F63320" w:rsidRDefault="00F63320" w:rsidP="006A5C62">
      <w:pPr>
        <w:widowControl/>
        <w:spacing w:before="156" w:after="156"/>
      </w:pPr>
    </w:p>
    <w:p w14:paraId="2C38F733" w14:textId="77777777" w:rsidR="00F63320" w:rsidRDefault="00F63320" w:rsidP="006A5C62">
      <w:pPr>
        <w:widowControl/>
        <w:spacing w:before="156" w:after="156"/>
      </w:pPr>
    </w:p>
    <w:p w14:paraId="0A55F3D8" w14:textId="77777777" w:rsidR="00F63320" w:rsidRDefault="00F63320" w:rsidP="006A5C62">
      <w:pPr>
        <w:widowControl/>
        <w:spacing w:before="156" w:after="156"/>
      </w:pPr>
    </w:p>
    <w:p w14:paraId="0A9A0659" w14:textId="77777777" w:rsidR="00F63320" w:rsidRDefault="00F63320" w:rsidP="006A5C62">
      <w:pPr>
        <w:widowControl/>
        <w:spacing w:before="156" w:after="156"/>
      </w:pPr>
    </w:p>
    <w:p w14:paraId="64A64E18" w14:textId="77777777" w:rsidR="00F63320" w:rsidRDefault="00F63320" w:rsidP="006A5C62">
      <w:pPr>
        <w:widowControl/>
        <w:spacing w:before="156" w:after="156"/>
        <w:rPr>
          <w:rFonts w:hint="eastAsia"/>
        </w:rPr>
      </w:pPr>
    </w:p>
    <w:p w14:paraId="024E5943" w14:textId="2702C66E" w:rsidR="006A5C62" w:rsidRDefault="006A5C62" w:rsidP="006A5C62">
      <w:pPr>
        <w:widowControl/>
        <w:spacing w:before="156" w:after="156"/>
      </w:pPr>
      <w:r>
        <w:rPr>
          <w:rFonts w:hint="eastAsia"/>
        </w:rPr>
        <w:lastRenderedPageBreak/>
        <w:t>2</w:t>
      </w:r>
      <w:r w:rsidR="00DC5B5C">
        <w:rPr>
          <w:rFonts w:hint="eastAsia"/>
        </w:rPr>
        <w:t xml:space="preserve"> </w:t>
      </w:r>
      <w:r>
        <w:rPr>
          <w:rFonts w:hint="eastAsia"/>
        </w:rPr>
        <w:t>控制器设计</w:t>
      </w:r>
    </w:p>
    <w:p w14:paraId="64F72BEC" w14:textId="07AB9C1E" w:rsidR="00DC5B5C" w:rsidRDefault="00DC5B5C" w:rsidP="006A5C62">
      <w:pPr>
        <w:widowControl/>
        <w:spacing w:before="156" w:after="156"/>
      </w:pPr>
      <w:r>
        <w:rPr>
          <w:rFonts w:hint="eastAsia"/>
        </w:rPr>
        <w:t xml:space="preserve">    </w:t>
      </w:r>
      <w:r>
        <w:rPr>
          <w:rFonts w:hint="eastAsia"/>
        </w:rPr>
        <w:t>基于本项目的平衡车构型，除了机器人的平移、转向和保持平衡的控制外，还需要控制平衡车双腿的长度及其横滚角。</w:t>
      </w:r>
    </w:p>
    <w:p w14:paraId="2ACEA59C" w14:textId="00B47BEC" w:rsidR="006A5C62" w:rsidRDefault="006A5C62" w:rsidP="006A5C62">
      <w:pPr>
        <w:widowControl/>
        <w:spacing w:before="156" w:after="156"/>
      </w:pPr>
      <w:r>
        <w:rPr>
          <w:rFonts w:hint="eastAsia"/>
        </w:rPr>
        <w:t xml:space="preserve">    2.1</w:t>
      </w:r>
      <w:r w:rsidR="00DC5B5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DC5B5C">
        <w:rPr>
          <w:rFonts w:hint="eastAsia"/>
        </w:rPr>
        <w:t>LQR</w:t>
      </w:r>
      <w:r w:rsidR="00DC5B5C">
        <w:rPr>
          <w:rFonts w:hint="eastAsia"/>
        </w:rPr>
        <w:t>控制器</w:t>
      </w:r>
    </w:p>
    <w:p w14:paraId="3372BAE3" w14:textId="116CB008" w:rsidR="006A5C62" w:rsidRDefault="00DC5B5C" w:rsidP="00FD795E">
      <w:pPr>
        <w:widowControl/>
        <w:spacing w:before="156" w:after="156"/>
        <w:ind w:firstLine="420"/>
      </w:pPr>
      <w:r>
        <w:rPr>
          <w:rFonts w:hint="eastAsia"/>
        </w:rPr>
        <w:t>基于</w:t>
      </w:r>
      <w:r w:rsidR="00FD795E">
        <w:rPr>
          <w:rFonts w:hint="eastAsia"/>
        </w:rPr>
        <w:t>上述求得的</w:t>
      </w:r>
      <w:r>
        <w:rPr>
          <w:rFonts w:hint="eastAsia"/>
        </w:rPr>
        <w:t>状态空间方程，</w:t>
      </w:r>
      <w:r w:rsidR="00FD795E">
        <w:rPr>
          <w:rFonts w:hint="eastAsia"/>
        </w:rPr>
        <w:t>通过一个</w:t>
      </w:r>
      <w:r w:rsidR="00FD795E">
        <w:rPr>
          <w:rFonts w:hint="eastAsia"/>
        </w:rPr>
        <w:t>LQR</w:t>
      </w:r>
      <w:r>
        <w:rPr>
          <w:rFonts w:hint="eastAsia"/>
        </w:rPr>
        <w:t>控制器</w:t>
      </w:r>
      <w:r w:rsidR="00FD795E">
        <w:rPr>
          <w:rFonts w:hint="eastAsia"/>
        </w:rPr>
        <w:t>可以较好地对机器人平移、旋转以及机体俯仰角进行控制</w:t>
      </w:r>
      <w:r>
        <w:rPr>
          <w:rFonts w:hint="eastAsia"/>
        </w:rPr>
        <w:t>。</w:t>
      </w:r>
    </w:p>
    <w:p w14:paraId="05A1209C" w14:textId="6E209A5C" w:rsidR="00FD795E" w:rsidRDefault="00A85711" w:rsidP="00FD795E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设计控制律为系统状态的线性组合</w:t>
      </w:r>
      <w:r w:rsidR="004D7326">
        <w:rPr>
          <w:rFonts w:hint="eastAsia"/>
          <w:iCs/>
        </w:rPr>
        <w:t>：</w:t>
      </w:r>
    </w:p>
    <w:p w14:paraId="23869D7B" w14:textId="09B8E9AD" w:rsidR="002A4D53" w:rsidRPr="007D2DA8" w:rsidRDefault="00E46468" w:rsidP="00FD795E">
      <w:pPr>
        <w:widowControl/>
        <w:spacing w:before="156" w:after="156"/>
        <w:ind w:firstLine="42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 w:hint="eastAsia"/>
            </w:rPr>
            <m:t>Kx</m:t>
          </m:r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26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i/>
                          </w:rPr>
                          <w:sym w:font="Symbol" w:char="F071"/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  <w:sym w:font="Symbol" w:char="F071"/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ambria Math" w:hint="eastAsia"/>
                              </w:rPr>
                              <m:t>b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ϕ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</m:acc>
                  </m:e>
                </m:mr>
              </m:m>
            </m:e>
          </m:d>
        </m:oMath>
      </m:oMathPara>
    </w:p>
    <w:p w14:paraId="06F6E35D" w14:textId="59B2C456" w:rsidR="007D2DA8" w:rsidRDefault="007D2DA8" w:rsidP="00FD795E">
      <w:pPr>
        <w:widowControl/>
        <w:spacing w:before="156" w:after="156"/>
        <w:ind w:firstLine="420"/>
      </w:pPr>
      <w:r>
        <w:rPr>
          <w:rFonts w:hint="eastAsia"/>
        </w:rPr>
        <w:t>通过线性二次型调节器计算反馈矩阵，定义代价函数为</w:t>
      </w:r>
    </w:p>
    <w:p w14:paraId="4579FFC6" w14:textId="45D6D793" w:rsidR="007D2DA8" w:rsidRPr="007D2DA8" w:rsidRDefault="009F466F" w:rsidP="007D2DA8">
      <w:pPr>
        <w:widowControl/>
        <w:spacing w:before="156" w:after="156"/>
        <w:ind w:firstLine="420"/>
        <w:rPr>
          <w:i/>
        </w:rPr>
      </w:pPr>
      <m:oMathPara>
        <m:oMath>
          <m:r>
            <w:rPr>
              <w:rFonts w:ascii="Cambria Math" w:hAnsi="Cambria Math"/>
            </w:rPr>
            <m:t>J=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 w:hint="eastAsia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Ru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4562372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279AC86C" w14:textId="42117A83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x</m:t>
        </m:r>
      </m:oMath>
      <w:r w:rsidRPr="007D2DA8">
        <w:t xml:space="preserve"> </w:t>
      </w:r>
      <w:r w:rsidRPr="007D2DA8">
        <w:t>是系统状态向量；</w:t>
      </w:r>
    </w:p>
    <w:p w14:paraId="7807A262" w14:textId="24BF5588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u</m:t>
        </m:r>
      </m:oMath>
      <w:r w:rsidRPr="007D2DA8">
        <w:t>是控制输入向量；</w:t>
      </w:r>
    </w:p>
    <w:p w14:paraId="57ED90EC" w14:textId="61046D05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Q</m:t>
        </m:r>
      </m:oMath>
      <w:r w:rsidRPr="007D2DA8">
        <w:t xml:space="preserve"> </w:t>
      </w:r>
      <w:r w:rsidRPr="007D2DA8">
        <w:t>是对状态变量的加权矩阵，通常是半正定矩阵，反映了对状态偏离的惩罚；</w:t>
      </w:r>
    </w:p>
    <w:p w14:paraId="4FDD895F" w14:textId="103A69D9" w:rsidR="007D2DA8" w:rsidRPr="007D2DA8" w:rsidRDefault="007D2DA8" w:rsidP="007D2DA8">
      <w:pPr>
        <w:widowControl/>
        <w:numPr>
          <w:ilvl w:val="0"/>
          <w:numId w:val="28"/>
        </w:numPr>
        <w:spacing w:before="156" w:after="156"/>
      </w:pPr>
      <m:oMath>
        <m:r>
          <w:rPr>
            <w:rFonts w:ascii="Cambria Math" w:hAnsi="Cambria Math" w:hint="eastAsia"/>
          </w:rPr>
          <m:t>R</m:t>
        </m:r>
      </m:oMath>
      <w:r w:rsidRPr="007D2DA8">
        <w:t>是对控制输入的加权矩阵，通常是正定矩阵，反映了对控制能量的惩罚。</w:t>
      </w:r>
    </w:p>
    <w:p w14:paraId="00EBE0F9" w14:textId="77777777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rPr>
          <w:b/>
          <w:bCs/>
        </w:rPr>
        <w:t>最优控制律：</w:t>
      </w:r>
    </w:p>
    <w:p w14:paraId="742273AA" w14:textId="2F2DCFFD" w:rsidR="007D2DA8" w:rsidRPr="007D2DA8" w:rsidRDefault="007D2DA8" w:rsidP="007D2DA8">
      <w:pPr>
        <w:widowControl/>
        <w:spacing w:before="156" w:after="156"/>
        <w:ind w:firstLine="420"/>
      </w:pPr>
      <w:r w:rsidRPr="007D2DA8">
        <w:t>为了使代价函数</w:t>
      </w:r>
      <m:oMath>
        <m:r>
          <w:rPr>
            <w:rFonts w:ascii="Cambria Math" w:hAnsi="Cambria Math" w:hint="eastAsia"/>
          </w:rPr>
          <m:t>J</m:t>
        </m:r>
      </m:oMath>
      <w:r w:rsidRPr="007D2DA8">
        <w:t>达到最小，控制输入</w:t>
      </w:r>
      <w:r w:rsidRPr="007D2DA8">
        <w:t xml:space="preserve"> </w:t>
      </w:r>
      <m:oMath>
        <m:r>
          <w:rPr>
            <w:rFonts w:ascii="Cambria Math" w:hAnsi="Cambria Math" w:hint="eastAsia"/>
          </w:rPr>
          <m:t>u</m:t>
        </m:r>
      </m:oMath>
      <w:r w:rsidRPr="007D2DA8">
        <w:t xml:space="preserve"> </w:t>
      </w:r>
      <w:r w:rsidRPr="007D2DA8">
        <w:t>应满足以下关系：</w:t>
      </w:r>
    </w:p>
    <w:p w14:paraId="68BC3E56" w14:textId="58771567" w:rsidR="007D2DA8" w:rsidRPr="007D2DA8" w:rsidRDefault="00432BBD" w:rsidP="007D2DA8">
      <w:pPr>
        <w:widowControl/>
        <w:spacing w:before="156" w:after="156"/>
        <w:ind w:firstLine="420"/>
        <w:rPr>
          <w:i/>
        </w:rPr>
      </w:pPr>
      <m:oMathPara>
        <m:oMath>
          <m:r>
            <w:rPr>
              <w:rFonts w:ascii="Cambria Math" w:hAnsi="Cambria Math"/>
            </w:rPr>
            <m:t>u=-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Px</m:t>
          </m:r>
        </m:oMath>
      </m:oMathPara>
    </w:p>
    <w:p w14:paraId="18B05F1B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413D5DEF" w14:textId="321AF2CD" w:rsidR="007D2DA8" w:rsidRPr="007D2DA8" w:rsidRDefault="00901523" w:rsidP="007D2DA8">
      <w:pPr>
        <w:widowControl/>
        <w:numPr>
          <w:ilvl w:val="0"/>
          <w:numId w:val="29"/>
        </w:numPr>
        <w:spacing w:before="156" w:after="156"/>
      </w:pPr>
      <m:oMath>
        <m:r>
          <w:rPr>
            <w:rFonts w:ascii="Cambria Math" w:hAnsi="Cambria Math" w:hint="eastAsia"/>
          </w:rPr>
          <m:t>P</m:t>
        </m:r>
      </m:oMath>
      <w:r w:rsidR="007D2DA8" w:rsidRPr="007D2DA8">
        <w:t>是代数</w:t>
      </w:r>
      <w:r w:rsidR="007D2DA8" w:rsidRPr="007D2DA8">
        <w:t xml:space="preserve"> Riccati </w:t>
      </w:r>
      <w:r w:rsidR="007D2DA8" w:rsidRPr="007D2DA8">
        <w:t>方程的解。</w:t>
      </w:r>
    </w:p>
    <w:p w14:paraId="6A496C78" w14:textId="77777777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rPr>
          <w:b/>
          <w:bCs/>
        </w:rPr>
        <w:t>反馈增益矩阵：</w:t>
      </w:r>
    </w:p>
    <w:p w14:paraId="1DD31ED9" w14:textId="79740944" w:rsidR="007D2DA8" w:rsidRPr="007D2DA8" w:rsidRDefault="007D2DA8" w:rsidP="007D2DA8">
      <w:pPr>
        <w:widowControl/>
        <w:spacing w:before="156" w:after="156"/>
        <w:ind w:firstLine="420"/>
      </w:pPr>
      <w:r w:rsidRPr="007D2DA8">
        <w:t>通过上述控制律，反馈增益矩阵</w:t>
      </w:r>
      <w:r w:rsidRPr="007D2DA8">
        <w:t xml:space="preserve"> </w:t>
      </w:r>
      <m:oMath>
        <m:r>
          <w:rPr>
            <w:rFonts w:ascii="Cambria Math" w:hAnsi="Cambria Math" w:hint="eastAsia"/>
          </w:rPr>
          <m:t>K</m:t>
        </m:r>
      </m:oMath>
      <w:r w:rsidRPr="007D2DA8">
        <w:t>可以表示为：</w:t>
      </w:r>
    </w:p>
    <w:p w14:paraId="475329D9" w14:textId="6983E74D" w:rsidR="007D2DA8" w:rsidRPr="007D2DA8" w:rsidRDefault="00432BBD" w:rsidP="00901523">
      <w:pPr>
        <w:widowControl/>
        <w:spacing w:before="156" w:after="156"/>
        <w:rPr>
          <w:i/>
        </w:rPr>
      </w:pPr>
      <m:oMathPara>
        <m:oMath>
          <m: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5C793A74" w14:textId="234D8682" w:rsidR="007D2DA8" w:rsidRPr="007D2DA8" w:rsidRDefault="007D2DA8" w:rsidP="007D2DA8">
      <w:pPr>
        <w:widowControl/>
        <w:spacing w:before="156" w:after="156"/>
        <w:ind w:firstLine="420"/>
        <w:rPr>
          <w:b/>
          <w:bCs/>
        </w:rPr>
      </w:pPr>
      <w:r w:rsidRPr="007D2DA8">
        <w:t>代数</w:t>
      </w:r>
      <w:r w:rsidRPr="007D2DA8">
        <w:t xml:space="preserve"> Riccati </w:t>
      </w:r>
      <w:r w:rsidRPr="007D2DA8">
        <w:t>方程</w:t>
      </w:r>
      <w:r w:rsidR="00901523">
        <w:rPr>
          <w:rFonts w:hint="eastAsia"/>
          <w:b/>
          <w:bCs/>
        </w:rPr>
        <w:t>:</w:t>
      </w:r>
    </w:p>
    <w:p w14:paraId="31C45F11" w14:textId="7BCFC5E1" w:rsidR="007D2DA8" w:rsidRPr="007D2DA8" w:rsidRDefault="007D2DA8" w:rsidP="007D2DA8">
      <w:pPr>
        <w:widowControl/>
        <w:spacing w:before="156" w:after="156"/>
        <w:ind w:firstLine="420"/>
      </w:pPr>
      <w:r w:rsidRPr="007D2DA8">
        <w:t>矩阵</w:t>
      </w:r>
      <m:oMath>
        <m:r>
          <w:rPr>
            <w:rFonts w:ascii="Cambria Math" w:hAnsi="Cambria Math" w:hint="eastAsia"/>
          </w:rPr>
          <m:t>P</m:t>
        </m:r>
      </m:oMath>
      <w:r w:rsidRPr="007D2DA8">
        <w:t>需要满足以下代数</w:t>
      </w:r>
      <w:r w:rsidRPr="007D2DA8">
        <w:t xml:space="preserve"> Riccati </w:t>
      </w:r>
      <w:r w:rsidRPr="007D2DA8">
        <w:t>方程：</w:t>
      </w:r>
    </w:p>
    <w:p w14:paraId="557FCA5E" w14:textId="07E55FE7" w:rsidR="007D2DA8" w:rsidRPr="007D2DA8" w:rsidRDefault="00000000" w:rsidP="007D2DA8">
      <w:pPr>
        <w:widowControl/>
        <w:spacing w:before="156" w:after="156"/>
        <w:ind w:firstLine="42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P+PA-PB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P+Q=0</m:t>
          </m:r>
        </m:oMath>
      </m:oMathPara>
    </w:p>
    <w:p w14:paraId="22836505" w14:textId="77777777" w:rsidR="007D2DA8" w:rsidRPr="007D2DA8" w:rsidRDefault="007D2DA8" w:rsidP="007D2DA8">
      <w:pPr>
        <w:widowControl/>
        <w:spacing w:before="156" w:after="156"/>
        <w:ind w:firstLine="420"/>
      </w:pPr>
      <w:r w:rsidRPr="007D2DA8">
        <w:t>其中：</w:t>
      </w:r>
    </w:p>
    <w:p w14:paraId="25C747BC" w14:textId="70168A0F" w:rsidR="007D2DA8" w:rsidRDefault="00465201" w:rsidP="007D2DA8">
      <w:pPr>
        <w:widowControl/>
        <w:numPr>
          <w:ilvl w:val="0"/>
          <w:numId w:val="30"/>
        </w:numPr>
        <w:spacing w:before="156" w:after="156"/>
      </w:pPr>
      <m:oMath>
        <m:r>
          <w:rPr>
            <w:rFonts w:ascii="Cambria Math" w:hAnsi="Cambria Math" w:hint="eastAsia"/>
          </w:rPr>
          <w:lastRenderedPageBreak/>
          <m:t>A</m:t>
        </m:r>
        <m:r>
          <w:rPr>
            <w:rFonts w:ascii="Cambria Math" w:hAnsi="Cambria Math"/>
          </w:rPr>
          <m:t xml:space="preserve"> </m:t>
        </m:r>
      </m:oMath>
      <w:r w:rsidR="007D2DA8" w:rsidRPr="007D2DA8">
        <w:t>和</w:t>
      </w:r>
      <w:r w:rsidR="007D2DA8" w:rsidRPr="007D2DA8">
        <w:t xml:space="preserve"> 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7D2DA8" w:rsidRPr="007D2DA8">
        <w:t>是系统状态空间方程中的系统矩阵和输入矩阵。</w:t>
      </w:r>
    </w:p>
    <w:p w14:paraId="02F7E76C" w14:textId="0ECE53F9" w:rsidR="007D2DA8" w:rsidRDefault="00C31CEC" w:rsidP="00C31CEC">
      <w:pPr>
        <w:widowControl/>
        <w:spacing w:before="156" w:after="156"/>
        <w:ind w:firstLine="420"/>
      </w:pPr>
      <w:r>
        <w:rPr>
          <w:rFonts w:hint="eastAsia"/>
        </w:rPr>
        <w:t>为了可以控制平衡车的移动和转向，还需要实现对位移和偏航角两个状态变量的轨迹跟踪。在系统输入中加入参考输入，即状态期望：</w:t>
      </w:r>
    </w:p>
    <w:p w14:paraId="4AE58F8C" w14:textId="128D096F" w:rsidR="00C31CEC" w:rsidRPr="004B3881" w:rsidRDefault="00C31CEC" w:rsidP="00C31CEC">
      <w:pPr>
        <w:widowControl/>
        <w:spacing w:before="156" w:after="156"/>
        <w:ind w:firstLine="42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8C98583" w14:textId="5881BAA9" w:rsidR="004B3881" w:rsidRDefault="004B3881" w:rsidP="00C31CEC">
      <w:pPr>
        <w:widowControl/>
        <w:spacing w:before="156" w:after="156"/>
        <w:ind w:firstLine="42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rPr>
          <w:rFonts w:hint="eastAsia"/>
        </w:rPr>
        <w:t>为</w:t>
      </w:r>
      <w:r w:rsidR="004D7326">
        <w:rPr>
          <w:rFonts w:hint="eastAsia"/>
        </w:rPr>
        <w:t>：</w:t>
      </w:r>
    </w:p>
    <w:p w14:paraId="30500A1F" w14:textId="76240923" w:rsidR="004D7326" w:rsidRPr="00F2037F" w:rsidRDefault="00000000" w:rsidP="00C31CEC">
      <w:pPr>
        <w:widowControl/>
        <w:spacing w:before="156" w:after="156"/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mbria Math" w:hint="eastAsia"/>
                          </w:rPr>
                          <m:t>d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92B692C" w14:textId="626364D6" w:rsidR="00F2037F" w:rsidRDefault="00000000" w:rsidP="00C31CEC">
      <w:pPr>
        <w:widowControl/>
        <w:spacing w:before="156" w:after="156"/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 w:rsidR="00FB3AD1">
        <w:rPr>
          <w:rFonts w:hint="eastAsia"/>
        </w:rPr>
        <w:t>为期望位移，</w:t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ϕ</m:t>
            </m:r>
          </m:e>
          <m:sub>
            <m:r>
              <w:rPr>
                <w:rFonts w:ascii="Cambria Math" w:eastAsiaTheme="minorEastAsia" w:hAnsi="Cambria Math" w:cs="Cambria Math" w:hint="eastAsia"/>
              </w:rPr>
              <m:t>d</m:t>
            </m:r>
          </m:sub>
        </m:sSub>
      </m:oMath>
      <w:r w:rsidR="00C841E1">
        <w:rPr>
          <w:rFonts w:hint="eastAsia"/>
        </w:rPr>
        <w:t>为期望偏航角，两者均由其期望一阶微分量对时间积分得到。</w:t>
      </w:r>
    </w:p>
    <w:p w14:paraId="6B3464B9" w14:textId="77777777" w:rsidR="00C841E1" w:rsidRDefault="00C841E1" w:rsidP="00C31CEC">
      <w:pPr>
        <w:widowControl/>
        <w:spacing w:before="156" w:after="156"/>
        <w:ind w:firstLine="420"/>
      </w:pPr>
    </w:p>
    <w:p w14:paraId="11351B55" w14:textId="46B4CD63" w:rsidR="008D5BAF" w:rsidRDefault="008D5BAF" w:rsidP="00C31CEC">
      <w:pPr>
        <w:widowControl/>
        <w:spacing w:before="156" w:after="156"/>
        <w:ind w:firstLine="420"/>
      </w:pPr>
      <w:r>
        <w:rPr>
          <w:rFonts w:hint="eastAsia"/>
        </w:rPr>
        <w:t xml:space="preserve">2.2 </w:t>
      </w:r>
      <w:r>
        <w:rPr>
          <w:rFonts w:hint="eastAsia"/>
        </w:rPr>
        <w:t>双环</w:t>
      </w:r>
      <w:r>
        <w:rPr>
          <w:rFonts w:hint="eastAsia"/>
        </w:rPr>
        <w:t>PID</w:t>
      </w:r>
      <w:r>
        <w:rPr>
          <w:rFonts w:hint="eastAsia"/>
        </w:rPr>
        <w:t>控制器</w:t>
      </w:r>
    </w:p>
    <w:p w14:paraId="3718DBF1" w14:textId="4BC50E18" w:rsidR="00760BBC" w:rsidRDefault="00760BBC" w:rsidP="00C31CEC">
      <w:pPr>
        <w:widowControl/>
        <w:spacing w:before="156" w:after="156"/>
        <w:ind w:firstLine="420"/>
      </w:pPr>
      <w:r>
        <w:rPr>
          <w:rFonts w:hint="eastAsia"/>
        </w:rPr>
        <w:t>基于该项目平衡车的四连杆腿部构型，可以通过关节电机的输出来调整机器人的腿部长度；同时，为了让机器人在进行视觉识别时机体保持</w:t>
      </w:r>
      <w:proofErr w:type="gramStart"/>
      <w:r>
        <w:rPr>
          <w:rFonts w:hint="eastAsia"/>
        </w:rPr>
        <w:t>横滚角水平</w:t>
      </w:r>
      <w:proofErr w:type="gramEnd"/>
      <w:r>
        <w:rPr>
          <w:rFonts w:hint="eastAsia"/>
        </w:rPr>
        <w:t>，还需要根据机器人实时的横</w:t>
      </w:r>
      <w:proofErr w:type="gramStart"/>
      <w:r>
        <w:rPr>
          <w:rFonts w:hint="eastAsia"/>
        </w:rPr>
        <w:t>滚角值</w:t>
      </w:r>
      <w:proofErr w:type="gramEnd"/>
      <w:r>
        <w:rPr>
          <w:rFonts w:hint="eastAsia"/>
        </w:rPr>
        <w:t>来调整</w:t>
      </w:r>
      <w:proofErr w:type="gramStart"/>
      <w:r>
        <w:rPr>
          <w:rFonts w:hint="eastAsia"/>
        </w:rPr>
        <w:t>两边腿</w:t>
      </w:r>
      <w:proofErr w:type="gramEnd"/>
      <w:r>
        <w:rPr>
          <w:rFonts w:hint="eastAsia"/>
        </w:rPr>
        <w:t>的长度。</w:t>
      </w:r>
    </w:p>
    <w:p w14:paraId="1E6E57D3" w14:textId="03D53AAA" w:rsidR="00760BBC" w:rsidRDefault="00760BBC" w:rsidP="00C31CEC">
      <w:pPr>
        <w:widowControl/>
        <w:spacing w:before="156" w:after="156"/>
        <w:ind w:firstLine="420"/>
      </w:pPr>
      <w:r>
        <w:rPr>
          <w:rFonts w:hint="eastAsia"/>
        </w:rPr>
        <w:t>为了让机器人的腿长控制有更快的响应速度和鲁棒性，引入两个双环</w:t>
      </w:r>
      <w:r>
        <w:rPr>
          <w:rFonts w:hint="eastAsia"/>
        </w:rPr>
        <w:t>PID</w:t>
      </w:r>
      <w:r>
        <w:rPr>
          <w:rFonts w:hint="eastAsia"/>
        </w:rPr>
        <w:t>控制器分别对机器人的腿长和</w:t>
      </w:r>
      <w:proofErr w:type="gramStart"/>
      <w:r>
        <w:rPr>
          <w:rFonts w:hint="eastAsia"/>
        </w:rPr>
        <w:t>横滚</w:t>
      </w:r>
      <w:proofErr w:type="gramEnd"/>
      <w:r>
        <w:rPr>
          <w:rFonts w:hint="eastAsia"/>
        </w:rPr>
        <w:t>角进行控制，最后并行输出到电机控制电流值。</w:t>
      </w:r>
    </w:p>
    <w:p w14:paraId="67695FDF" w14:textId="14D5FEFD" w:rsidR="00B8035B" w:rsidRDefault="004B6BE7" w:rsidP="00C31CEC">
      <w:pPr>
        <w:widowControl/>
        <w:spacing w:before="156" w:after="156"/>
        <w:ind w:firstLine="420"/>
      </w:pPr>
      <w:r>
        <w:rPr>
          <w:rFonts w:hint="eastAsia"/>
        </w:rPr>
        <w:t>腿长的控制框图如图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4AA5B4DD" w14:textId="75529839" w:rsidR="00D82A2A" w:rsidRPr="00D82A2A" w:rsidRDefault="00D82A2A" w:rsidP="00424049">
      <w:pPr>
        <w:widowControl/>
        <w:spacing w:before="156" w:after="156"/>
        <w:jc w:val="center"/>
      </w:pPr>
      <w:r w:rsidRPr="00D82A2A">
        <w:rPr>
          <w:noProof/>
        </w:rPr>
        <w:drawing>
          <wp:inline distT="0" distB="0" distL="0" distR="0" wp14:anchorId="576454AE" wp14:editId="5EF99C7A">
            <wp:extent cx="5274310" cy="1369060"/>
            <wp:effectExtent l="0" t="0" r="2540" b="2540"/>
            <wp:docPr id="1217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B9">
        <w:rPr>
          <w:rFonts w:hint="eastAsia"/>
        </w:rPr>
        <w:t>图</w:t>
      </w:r>
      <w:r w:rsidR="00C771B9">
        <w:rPr>
          <w:rFonts w:hint="eastAsia"/>
        </w:rPr>
        <w:t xml:space="preserve">3 </w:t>
      </w:r>
      <w:r w:rsidR="00C771B9">
        <w:rPr>
          <w:rFonts w:hint="eastAsia"/>
        </w:rPr>
        <w:t>机器人腿长双环</w:t>
      </w:r>
      <w:r w:rsidR="00C771B9">
        <w:rPr>
          <w:rFonts w:hint="eastAsia"/>
        </w:rPr>
        <w:t>PID</w:t>
      </w:r>
      <w:r w:rsidR="00C771B9">
        <w:rPr>
          <w:rFonts w:hint="eastAsia"/>
        </w:rPr>
        <w:t>控制框图</w:t>
      </w:r>
    </w:p>
    <w:p w14:paraId="03DE08DD" w14:textId="4FC16DFF" w:rsidR="008D5BAF" w:rsidRDefault="004B6BE7" w:rsidP="00C31CEC">
      <w:pPr>
        <w:widowControl/>
        <w:spacing w:before="156" w:after="156"/>
        <w:ind w:firstLine="420"/>
      </w:pPr>
      <w:proofErr w:type="gramStart"/>
      <w:r>
        <w:rPr>
          <w:rFonts w:hint="eastAsia"/>
        </w:rPr>
        <w:t>横滚角的</w:t>
      </w:r>
      <w:proofErr w:type="gramEnd"/>
      <w:r>
        <w:rPr>
          <w:rFonts w:hint="eastAsia"/>
        </w:rPr>
        <w:t>控制框图如图</w:t>
      </w:r>
      <w:r>
        <w:rPr>
          <w:rFonts w:hint="eastAsia"/>
        </w:rPr>
        <w:t>4</w:t>
      </w:r>
      <w:r>
        <w:rPr>
          <w:rFonts w:hint="eastAsia"/>
        </w:rPr>
        <w:t>所示：</w:t>
      </w:r>
    </w:p>
    <w:p w14:paraId="6BF41D32" w14:textId="7463EA8D" w:rsidR="004B6BE7" w:rsidRDefault="0054584F" w:rsidP="0054584F">
      <w:pPr>
        <w:widowControl/>
        <w:spacing w:before="156" w:after="156"/>
        <w:ind w:firstLine="420"/>
        <w:jc w:val="center"/>
      </w:pPr>
      <w:r w:rsidRPr="0054584F">
        <w:rPr>
          <w:noProof/>
        </w:rPr>
        <w:drawing>
          <wp:inline distT="0" distB="0" distL="0" distR="0" wp14:anchorId="382A2274" wp14:editId="7E3AE4E2">
            <wp:extent cx="5045052" cy="1186249"/>
            <wp:effectExtent l="0" t="0" r="3810" b="0"/>
            <wp:docPr id="36425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1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052" cy="11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53F9" w14:textId="6C7037F9" w:rsidR="0054584F" w:rsidRPr="00D82A2A" w:rsidRDefault="0054584F" w:rsidP="0054584F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机器人</w:t>
      </w:r>
      <w:r w:rsidR="004E6198">
        <w:rPr>
          <w:rFonts w:hint="eastAsia"/>
        </w:rPr>
        <w:t>横</w:t>
      </w:r>
      <w:proofErr w:type="gramStart"/>
      <w:r w:rsidR="004E6198">
        <w:rPr>
          <w:rFonts w:hint="eastAsia"/>
        </w:rPr>
        <w:t>滚</w:t>
      </w:r>
      <w:r>
        <w:rPr>
          <w:rFonts w:hint="eastAsia"/>
        </w:rPr>
        <w:t>角双</w:t>
      </w:r>
      <w:proofErr w:type="gramEnd"/>
      <w:r>
        <w:rPr>
          <w:rFonts w:hint="eastAsia"/>
        </w:rPr>
        <w:t>环</w:t>
      </w:r>
      <w:r>
        <w:rPr>
          <w:rFonts w:hint="eastAsia"/>
        </w:rPr>
        <w:t>PID</w:t>
      </w:r>
      <w:r>
        <w:rPr>
          <w:rFonts w:hint="eastAsia"/>
        </w:rPr>
        <w:t>控制框图</w:t>
      </w:r>
    </w:p>
    <w:p w14:paraId="3FD43A45" w14:textId="430D2F78" w:rsidR="00B8035B" w:rsidRPr="001C5A71" w:rsidRDefault="00D434DD" w:rsidP="00F63320">
      <w:pPr>
        <w:widowControl/>
        <w:spacing w:before="156" w:after="156"/>
        <w:ind w:firstLine="420"/>
        <w:rPr>
          <w:rFonts w:hint="eastAsia"/>
        </w:rPr>
      </w:pPr>
      <w:r>
        <w:rPr>
          <w:rFonts w:hint="eastAsia"/>
        </w:rPr>
        <w:t>最终发送的</w:t>
      </w:r>
      <w:proofErr w:type="gramStart"/>
      <w:r>
        <w:rPr>
          <w:rFonts w:hint="eastAsia"/>
        </w:rPr>
        <w:t>电机电</w:t>
      </w:r>
      <w:proofErr w:type="gramEnd"/>
      <w:r>
        <w:rPr>
          <w:rFonts w:hint="eastAsia"/>
        </w:rPr>
        <w:t>流值为两个控制器的输出之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3502E029" w14:textId="0C0CC640" w:rsidR="008D5BAF" w:rsidRDefault="008D5BAF" w:rsidP="00C31CEC">
      <w:pPr>
        <w:widowControl/>
        <w:spacing w:before="156" w:after="156"/>
        <w:ind w:firstLine="420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增益矩阵</w:t>
      </w:r>
      <w:r>
        <w:rPr>
          <w:rFonts w:hint="eastAsia"/>
        </w:rPr>
        <w:t>K</w:t>
      </w:r>
      <w:r>
        <w:rPr>
          <w:rFonts w:hint="eastAsia"/>
        </w:rPr>
        <w:t>的参数拟合</w:t>
      </w:r>
    </w:p>
    <w:p w14:paraId="6041FFEE" w14:textId="5725B914" w:rsidR="008D5BAF" w:rsidRDefault="00A35522" w:rsidP="00C31CEC">
      <w:pPr>
        <w:widowControl/>
        <w:spacing w:before="156" w:after="156"/>
        <w:ind w:firstLine="420"/>
      </w:pPr>
      <w:r>
        <w:rPr>
          <w:rFonts w:hint="eastAsia"/>
        </w:rPr>
        <w:t>在建模阶段，我们将倒立摆的杆长假设为定值，但实际上，该值会随着机器人腿长的变化而改变，其对应的模型也会有差异。由于求得解析</w:t>
      </w:r>
      <w:proofErr w:type="gramStart"/>
      <w:r>
        <w:rPr>
          <w:rFonts w:hint="eastAsia"/>
        </w:rPr>
        <w:t>解较为</w:t>
      </w:r>
      <w:proofErr w:type="gramEnd"/>
      <w:r>
        <w:rPr>
          <w:rFonts w:hint="eastAsia"/>
        </w:rPr>
        <w:t>困难，我们将机器人腿长作为拟合的自变量，对增益矩阵</w:t>
      </w:r>
      <w:r>
        <w:rPr>
          <w:rFonts w:hint="eastAsia"/>
        </w:rPr>
        <w:t>K</w:t>
      </w:r>
      <w:r>
        <w:rPr>
          <w:rFonts w:hint="eastAsia"/>
        </w:rPr>
        <w:t>进行</w:t>
      </w:r>
      <w:r w:rsidR="00E27B38">
        <w:rPr>
          <w:rFonts w:hint="eastAsia"/>
        </w:rPr>
        <w:t>四</w:t>
      </w:r>
      <w:r>
        <w:rPr>
          <w:rFonts w:hint="eastAsia"/>
        </w:rPr>
        <w:t>阶多项式拟合。</w:t>
      </w:r>
    </w:p>
    <w:p w14:paraId="0500012B" w14:textId="789A6BDC" w:rsidR="00A35522" w:rsidRDefault="00A35522" w:rsidP="00C31CEC">
      <w:pPr>
        <w:widowControl/>
        <w:spacing w:before="156" w:after="156"/>
        <w:ind w:firstLine="420"/>
      </w:pPr>
      <w:r>
        <w:rPr>
          <w:rFonts w:hint="eastAsia"/>
        </w:rPr>
        <w:t>由于实</w:t>
      </w:r>
      <w:proofErr w:type="gramStart"/>
      <w:r>
        <w:rPr>
          <w:rFonts w:hint="eastAsia"/>
        </w:rPr>
        <w:t>车环境</w:t>
      </w:r>
      <w:proofErr w:type="gramEnd"/>
      <w:r>
        <w:rPr>
          <w:rFonts w:hint="eastAsia"/>
        </w:rPr>
        <w:t>下我们无法直接测量机器人实时腿长，需要由一些角度关系推算得到。</w:t>
      </w:r>
      <w:r w:rsidR="004C550C">
        <w:rPr>
          <w:rFonts w:hint="eastAsia"/>
        </w:rPr>
        <w:t>将模型简化至如图</w:t>
      </w:r>
      <w:r w:rsidR="004C550C">
        <w:rPr>
          <w:rFonts w:hint="eastAsia"/>
        </w:rPr>
        <w:t>5</w:t>
      </w:r>
      <w:r w:rsidR="004C550C">
        <w:rPr>
          <w:rFonts w:hint="eastAsia"/>
        </w:rPr>
        <w:t>所示。</w:t>
      </w:r>
    </w:p>
    <w:p w14:paraId="51090407" w14:textId="3B47CC1C" w:rsidR="004C550C" w:rsidRDefault="007846F0" w:rsidP="007846F0">
      <w:pPr>
        <w:widowControl/>
        <w:spacing w:before="156" w:after="156"/>
        <w:ind w:firstLine="420"/>
        <w:jc w:val="center"/>
      </w:pPr>
      <w:r w:rsidRPr="007846F0">
        <w:rPr>
          <w:noProof/>
        </w:rPr>
        <w:drawing>
          <wp:inline distT="0" distB="0" distL="0" distR="0" wp14:anchorId="4C6E2B28" wp14:editId="769477A9">
            <wp:extent cx="1342663" cy="1783864"/>
            <wp:effectExtent l="0" t="0" r="0" b="6985"/>
            <wp:docPr id="1851574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4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3426" cy="18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284E" w14:textId="54D5EE82" w:rsidR="007846F0" w:rsidRPr="00D82A2A" w:rsidRDefault="007846F0" w:rsidP="007846F0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proofErr w:type="gramStart"/>
      <w:r>
        <w:rPr>
          <w:rFonts w:hint="eastAsia"/>
        </w:rPr>
        <w:t>腿部四</w:t>
      </w:r>
      <w:proofErr w:type="gramEnd"/>
      <w:r>
        <w:rPr>
          <w:rFonts w:hint="eastAsia"/>
        </w:rPr>
        <w:t>连杆结构简化模型</w:t>
      </w:r>
    </w:p>
    <w:p w14:paraId="0FDA59AE" w14:textId="3C937D64" w:rsidR="00A35522" w:rsidRDefault="006D225A" w:rsidP="00C31CEC">
      <w:pPr>
        <w:widowControl/>
        <w:spacing w:before="156" w:after="156"/>
        <w:ind w:firstLine="420"/>
      </w:pPr>
      <w:r>
        <w:rPr>
          <w:rFonts w:hint="eastAsia"/>
        </w:rPr>
        <w:t>其中，三角形边</w:t>
      </w:r>
      <w:r w:rsidR="009E30C7">
        <w:rPr>
          <w:rFonts w:hint="eastAsia"/>
        </w:rPr>
        <w:t>a</w:t>
      </w:r>
      <w:r>
        <w:rPr>
          <w:rFonts w:hint="eastAsia"/>
        </w:rPr>
        <w:t>、边</w:t>
      </w:r>
      <w:r w:rsidR="009E30C7">
        <w:rPr>
          <w:rFonts w:hint="eastAsia"/>
        </w:rPr>
        <w:t>b</w:t>
      </w:r>
      <w:r>
        <w:rPr>
          <w:rFonts w:hint="eastAsia"/>
        </w:rPr>
        <w:t>可以通过在机械图纸中测量得到，角</w:t>
      </w:r>
      <w:r>
        <w:rPr>
          <w:rFonts w:hint="eastAsia"/>
        </w:rPr>
        <w:t>A</w:t>
      </w:r>
      <w:r>
        <w:rPr>
          <w:rFonts w:hint="eastAsia"/>
        </w:rPr>
        <w:t>可以由电机编码器求得</w:t>
      </w:r>
      <w:r w:rsidR="009E30C7">
        <w:rPr>
          <w:rFonts w:hint="eastAsia"/>
        </w:rPr>
        <w:t>，边</w:t>
      </w:r>
      <w:r w:rsidR="009E30C7">
        <w:rPr>
          <w:rFonts w:hint="eastAsia"/>
        </w:rPr>
        <w:t>c</w:t>
      </w:r>
      <w:r w:rsidR="009E30C7">
        <w:rPr>
          <w:rFonts w:hint="eastAsia"/>
        </w:rPr>
        <w:t>则是期望求得的机器人腿长</w:t>
      </w:r>
      <w:r>
        <w:rPr>
          <w:rFonts w:hint="eastAsia"/>
        </w:rPr>
        <w:t>。由余弦定理得式（</w:t>
      </w:r>
      <w:r>
        <w:rPr>
          <w:rFonts w:hint="eastAsia"/>
        </w:rPr>
        <w:t>13</w:t>
      </w:r>
      <w:r w:rsidR="003D4398">
        <w:rPr>
          <w:rFonts w:hint="eastAsia"/>
        </w:rPr>
        <w:t>）：</w:t>
      </w:r>
    </w:p>
    <w:p w14:paraId="29C31E49" w14:textId="176DDD58" w:rsidR="006D225A" w:rsidRPr="006D225A" w:rsidRDefault="00000000" w:rsidP="00C31CEC">
      <w:pPr>
        <w:widowControl/>
        <w:spacing w:before="156" w:after="156"/>
        <w:ind w:firstLine="42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+2bc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14:paraId="18D58099" w14:textId="1FB3A0B0" w:rsidR="006D225A" w:rsidRDefault="003D4398" w:rsidP="00C31CEC">
      <w:pPr>
        <w:widowControl/>
        <w:spacing w:before="156" w:after="156"/>
        <w:ind w:firstLine="420"/>
      </w:pPr>
      <w:r>
        <w:rPr>
          <w:rFonts w:hint="eastAsia"/>
        </w:rPr>
        <w:t>通过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solve</w:t>
      </w:r>
      <w:r>
        <w:rPr>
          <w:rFonts w:hint="eastAsia"/>
        </w:rPr>
        <w:t>函数求解（排除负数解）得式（</w:t>
      </w:r>
      <w:r>
        <w:rPr>
          <w:rFonts w:hint="eastAsia"/>
        </w:rPr>
        <w:t>14</w:t>
      </w:r>
      <w:r>
        <w:rPr>
          <w:rFonts w:hint="eastAsia"/>
        </w:rPr>
        <w:t>）：</w:t>
      </w:r>
    </w:p>
    <w:p w14:paraId="26603A26" w14:textId="7E687D16" w:rsidR="003D4398" w:rsidRPr="0056067B" w:rsidRDefault="00000000" w:rsidP="00C31CEC">
      <w:pPr>
        <w:widowControl/>
        <w:spacing w:before="156" w:after="156"/>
        <w:ind w:firstLine="42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=b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14</m:t>
                  </m:r>
                </m:e>
              </m:d>
            </m:e>
          </m:eqArr>
        </m:oMath>
      </m:oMathPara>
    </w:p>
    <w:p w14:paraId="4B7AB6FE" w14:textId="68F1E761" w:rsidR="0056067B" w:rsidRDefault="006921A6" w:rsidP="00C31CEC">
      <w:pPr>
        <w:widowControl/>
        <w:spacing w:before="156" w:after="156"/>
        <w:ind w:firstLine="420"/>
      </w:pPr>
      <w:r>
        <w:rPr>
          <w:rFonts w:hint="eastAsia"/>
        </w:rPr>
        <w:t>经测量，实车边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=0.11291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=0.11461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，将数据代入并由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90</w:t>
      </w:r>
      <w:r>
        <w:rPr>
          <w:rFonts w:hint="eastAsia"/>
        </w:rPr>
        <w:t>度遍历角</w:t>
      </w:r>
      <w:r>
        <w:rPr>
          <w:rFonts w:hint="eastAsia"/>
        </w:rPr>
        <w:t>A</w:t>
      </w:r>
      <w:r>
        <w:rPr>
          <w:rFonts w:hint="eastAsia"/>
        </w:rPr>
        <w:t>可以得到角</w:t>
      </w:r>
      <w:r>
        <w:rPr>
          <w:rFonts w:hint="eastAsia"/>
        </w:rPr>
        <w:t>A</w:t>
      </w:r>
      <w:r>
        <w:rPr>
          <w:rFonts w:hint="eastAsia"/>
        </w:rPr>
        <w:t>与腿长的关系曲线如图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5ED73CC7" w14:textId="24FCF1C3" w:rsidR="006921A6" w:rsidRPr="0056067B" w:rsidRDefault="008B27C2" w:rsidP="008B27C2">
      <w:pPr>
        <w:widowControl/>
        <w:spacing w:before="156" w:after="156"/>
        <w:ind w:firstLine="420"/>
        <w:jc w:val="center"/>
      </w:pPr>
      <w:r w:rsidRPr="008B27C2">
        <w:rPr>
          <w:noProof/>
        </w:rPr>
        <w:drawing>
          <wp:inline distT="0" distB="0" distL="0" distR="0" wp14:anchorId="16D396B1" wp14:editId="14392AEB">
            <wp:extent cx="3363686" cy="2648914"/>
            <wp:effectExtent l="19050" t="19050" r="27305" b="18415"/>
            <wp:docPr id="1375358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8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724" cy="26702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D633" w14:textId="5B0ECDA7" w:rsidR="000E6D0F" w:rsidRDefault="00FE341C" w:rsidP="00F63320">
      <w:pPr>
        <w:widowControl/>
        <w:spacing w:before="156" w:after="156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机器人腿长与角度</w:t>
      </w:r>
      <w:r>
        <w:rPr>
          <w:rFonts w:hint="eastAsia"/>
        </w:rPr>
        <w:t>A</w:t>
      </w:r>
      <w:r>
        <w:rPr>
          <w:rFonts w:hint="eastAsia"/>
        </w:rPr>
        <w:t>的关系曲线</w:t>
      </w:r>
    </w:p>
    <w:p w14:paraId="66360C90" w14:textId="7871E6F1" w:rsidR="000E6D0F" w:rsidRDefault="000E6D0F" w:rsidP="000E6D0F">
      <w:pPr>
        <w:widowControl/>
        <w:spacing w:before="156" w:after="156"/>
        <w:ind w:firstLine="420"/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MATLAB</w:t>
      </w:r>
      <w:r>
        <w:rPr>
          <w:rFonts w:hint="eastAsia"/>
        </w:rPr>
        <w:t>中遍历腿长，计算不同腿长值下的增益矩阵</w:t>
      </w:r>
      <w:r>
        <w:rPr>
          <w:rFonts w:hint="eastAsia"/>
        </w:rPr>
        <w:t>K</w:t>
      </w:r>
      <w:r>
        <w:rPr>
          <w:rFonts w:hint="eastAsia"/>
        </w:rPr>
        <w:t>，并对</w:t>
      </w:r>
      <w:r>
        <w:rPr>
          <w:rFonts w:hint="eastAsia"/>
        </w:rPr>
        <w:t>K</w:t>
      </w:r>
      <w:r>
        <w:rPr>
          <w:rFonts w:hint="eastAsia"/>
        </w:rPr>
        <w:t>矩阵每个元素进行关于角度</w:t>
      </w:r>
      <w:r>
        <w:rPr>
          <w:rFonts w:hint="eastAsia"/>
        </w:rPr>
        <w:t>A</w:t>
      </w:r>
      <w:r>
        <w:rPr>
          <w:rFonts w:hint="eastAsia"/>
        </w:rPr>
        <w:t>的多项式拟合，求得拟合系数并存到</w:t>
      </w:r>
      <w:r>
        <w:rPr>
          <w:rFonts w:hint="eastAsia"/>
        </w:rPr>
        <w:t>EXCEL</w:t>
      </w:r>
      <w:r>
        <w:rPr>
          <w:rFonts w:hint="eastAsia"/>
        </w:rPr>
        <w:t>表格中，以便将它们</w:t>
      </w:r>
      <w:proofErr w:type="gramStart"/>
      <w:r>
        <w:rPr>
          <w:rFonts w:hint="eastAsia"/>
        </w:rPr>
        <w:t>添加进实车</w:t>
      </w:r>
      <w:proofErr w:type="gramEnd"/>
      <w:r>
        <w:rPr>
          <w:rFonts w:hint="eastAsia"/>
        </w:rPr>
        <w:t>代码中进行增益矩阵的实时计算。</w:t>
      </w:r>
    </w:p>
    <w:p w14:paraId="10DC8F4B" w14:textId="22B75623" w:rsidR="000E6D0F" w:rsidRDefault="000E6D0F" w:rsidP="000E6D0F">
      <w:pPr>
        <w:widowControl/>
        <w:spacing w:before="156" w:after="156"/>
        <w:ind w:firstLine="420"/>
        <w:jc w:val="left"/>
      </w:pPr>
      <w:r>
        <w:rPr>
          <w:rFonts w:hint="eastAsia"/>
        </w:rPr>
        <w:t>拟合公式如式（</w:t>
      </w:r>
      <w:r>
        <w:rPr>
          <w:rFonts w:hint="eastAsia"/>
        </w:rPr>
        <w:t>15</w:t>
      </w:r>
      <w:r>
        <w:rPr>
          <w:rFonts w:hint="eastAsia"/>
        </w:rPr>
        <w:t>）：</w:t>
      </w:r>
    </w:p>
    <w:p w14:paraId="198EF8B6" w14:textId="23CE296F" w:rsidR="00E27B38" w:rsidRPr="00E27B38" w:rsidRDefault="00E27B38" w:rsidP="00C4480A">
      <w:pPr>
        <w:widowControl/>
        <w:spacing w:before="156" w:after="156"/>
        <w:ind w:firstLine="420"/>
        <w:jc w:val="left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6E336ED4" w14:textId="5D3A1D9D" w:rsidR="00C4480A" w:rsidRPr="00E27B38" w:rsidRDefault="00C4480A" w:rsidP="00C4480A">
      <w:pPr>
        <w:widowControl/>
        <w:spacing w:before="156" w:after="156"/>
        <w:ind w:firstLine="420"/>
        <w:jc w:val="left"/>
      </w:pPr>
      <w:r>
        <w:rPr>
          <w:rFonts w:hint="eastAsia"/>
        </w:rPr>
        <w:t>其中</w:t>
      </w:r>
      <w:r>
        <w:rPr>
          <w:rFonts w:hint="eastAsia"/>
        </w:rPr>
        <w:t>y</w:t>
      </w:r>
      <w:r>
        <w:rPr>
          <w:rFonts w:hint="eastAsia"/>
        </w:rPr>
        <w:t>对应</w:t>
      </w:r>
      <w:r>
        <w:rPr>
          <w:rFonts w:hint="eastAsia"/>
        </w:rPr>
        <w:t>K</w:t>
      </w:r>
      <w:r>
        <w:rPr>
          <w:rFonts w:hint="eastAsia"/>
        </w:rPr>
        <w:t>矩阵的各个元素，</w:t>
      </w:r>
      <w:r>
        <w:rPr>
          <w:rFonts w:hint="eastAsia"/>
        </w:rPr>
        <w:t>x</w:t>
      </w:r>
      <w:r>
        <w:rPr>
          <w:rFonts w:hint="eastAsia"/>
        </w:rPr>
        <w:t>为测得角度</w:t>
      </w:r>
      <w:r>
        <w:rPr>
          <w:rFonts w:hint="eastAsia"/>
        </w:rPr>
        <w:t>A</w:t>
      </w:r>
      <w:r>
        <w:rPr>
          <w:rFonts w:hint="eastAsia"/>
        </w:rPr>
        <w:t>的值。</w:t>
      </w:r>
    </w:p>
    <w:p w14:paraId="46FF796C" w14:textId="358A5B7A" w:rsidR="000E6D0F" w:rsidRDefault="00C4480A" w:rsidP="00C4480A">
      <w:pPr>
        <w:widowControl/>
        <w:spacing w:before="156" w:after="156"/>
        <w:ind w:firstLine="420"/>
        <w:jc w:val="left"/>
      </w:pPr>
      <w:r>
        <w:rPr>
          <w:rFonts w:hint="eastAsia"/>
        </w:rPr>
        <w:t>最终的拟合效果如图</w:t>
      </w:r>
      <w:r>
        <w:rPr>
          <w:rFonts w:hint="eastAsia"/>
        </w:rPr>
        <w:t>7</w:t>
      </w:r>
      <w:r>
        <w:rPr>
          <w:rFonts w:hint="eastAsia"/>
        </w:rPr>
        <w:t>所示，蓝色曲线为各个角度</w:t>
      </w:r>
      <w:r>
        <w:rPr>
          <w:rFonts w:hint="eastAsia"/>
        </w:rPr>
        <w:t>A</w:t>
      </w:r>
      <w:r>
        <w:rPr>
          <w:rFonts w:hint="eastAsia"/>
        </w:rPr>
        <w:t>值下的实际</w:t>
      </w:r>
      <w:r>
        <w:rPr>
          <w:rFonts w:hint="eastAsia"/>
        </w:rPr>
        <w:t>K</w:t>
      </w:r>
      <w:r>
        <w:rPr>
          <w:rFonts w:hint="eastAsia"/>
        </w:rPr>
        <w:t>矩阵值，紫色曲线为拟合值。</w:t>
      </w:r>
    </w:p>
    <w:p w14:paraId="1E6AAB1D" w14:textId="34411BB4" w:rsidR="002D6644" w:rsidRPr="00FE341C" w:rsidRDefault="002D6644" w:rsidP="002D6644">
      <w:pPr>
        <w:widowControl/>
        <w:spacing w:before="156" w:after="156"/>
        <w:jc w:val="center"/>
      </w:pPr>
      <w:r>
        <w:rPr>
          <w:noProof/>
        </w:rPr>
        <w:drawing>
          <wp:inline distT="0" distB="0" distL="0" distR="0" wp14:anchorId="14479CFC" wp14:editId="2CCB10E2">
            <wp:extent cx="5326374" cy="3242973"/>
            <wp:effectExtent l="19050" t="19050" r="27305" b="14605"/>
            <wp:docPr id="20093856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8" r="7841"/>
                    <a:stretch/>
                  </pic:blipFill>
                  <pic:spPr bwMode="auto">
                    <a:xfrm>
                      <a:off x="0" y="0"/>
                      <a:ext cx="5326374" cy="3242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BA117" w14:textId="25C701F5" w:rsidR="00B16ABC" w:rsidRDefault="00B16ABC" w:rsidP="00B16ABC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增益矩阵</w:t>
      </w:r>
      <w:r>
        <w:rPr>
          <w:rFonts w:hint="eastAsia"/>
        </w:rPr>
        <w:t>K</w:t>
      </w:r>
      <w:r>
        <w:rPr>
          <w:rFonts w:hint="eastAsia"/>
        </w:rPr>
        <w:t>的实际曲线与拟合曲线对比</w:t>
      </w:r>
    </w:p>
    <w:p w14:paraId="10EAA945" w14:textId="156C6A13" w:rsidR="00C93DAA" w:rsidRDefault="009A6C17" w:rsidP="00C93DAA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通过对比，可知拟合效果满足实</w:t>
      </w:r>
      <w:proofErr w:type="gramStart"/>
      <w:r>
        <w:rPr>
          <w:rFonts w:hint="eastAsia"/>
          <w:iCs/>
        </w:rPr>
        <w:t>车控制</w:t>
      </w:r>
      <w:proofErr w:type="gramEnd"/>
      <w:r>
        <w:rPr>
          <w:rFonts w:hint="eastAsia"/>
          <w:iCs/>
        </w:rPr>
        <w:t>需求。</w:t>
      </w:r>
    </w:p>
    <w:p w14:paraId="33F28DFE" w14:textId="77777777" w:rsidR="00C93DAA" w:rsidRDefault="00C93DAA" w:rsidP="00C93DAA">
      <w:pPr>
        <w:widowControl/>
        <w:spacing w:before="156" w:after="156"/>
        <w:rPr>
          <w:iCs/>
        </w:rPr>
      </w:pPr>
    </w:p>
    <w:p w14:paraId="55EC762D" w14:textId="77777777" w:rsidR="00F63320" w:rsidRDefault="00F63320" w:rsidP="00C93DAA">
      <w:pPr>
        <w:widowControl/>
        <w:spacing w:before="156" w:after="156"/>
        <w:rPr>
          <w:iCs/>
        </w:rPr>
      </w:pPr>
    </w:p>
    <w:p w14:paraId="6E8E7557" w14:textId="77777777" w:rsidR="00F63320" w:rsidRDefault="00F63320" w:rsidP="00C93DAA">
      <w:pPr>
        <w:widowControl/>
        <w:spacing w:before="156" w:after="156"/>
        <w:rPr>
          <w:iCs/>
        </w:rPr>
      </w:pPr>
    </w:p>
    <w:p w14:paraId="11AE6CF0" w14:textId="77777777" w:rsidR="00F63320" w:rsidRDefault="00F63320" w:rsidP="00C93DAA">
      <w:pPr>
        <w:widowControl/>
        <w:spacing w:before="156" w:after="156"/>
        <w:rPr>
          <w:iCs/>
        </w:rPr>
      </w:pPr>
    </w:p>
    <w:p w14:paraId="72C72205" w14:textId="77777777" w:rsidR="00F63320" w:rsidRDefault="00F63320" w:rsidP="00C93DAA">
      <w:pPr>
        <w:widowControl/>
        <w:spacing w:before="156" w:after="156"/>
        <w:rPr>
          <w:iCs/>
        </w:rPr>
      </w:pPr>
    </w:p>
    <w:p w14:paraId="77652190" w14:textId="77777777" w:rsidR="00F63320" w:rsidRDefault="00F63320" w:rsidP="00C93DAA">
      <w:pPr>
        <w:widowControl/>
        <w:spacing w:before="156" w:after="156"/>
        <w:rPr>
          <w:iCs/>
        </w:rPr>
      </w:pPr>
    </w:p>
    <w:p w14:paraId="1FF360B3" w14:textId="77777777" w:rsidR="00F63320" w:rsidRDefault="00F63320" w:rsidP="00C93DAA">
      <w:pPr>
        <w:widowControl/>
        <w:spacing w:before="156" w:after="156"/>
        <w:rPr>
          <w:iCs/>
        </w:rPr>
      </w:pPr>
    </w:p>
    <w:p w14:paraId="3C16A05C" w14:textId="77777777" w:rsidR="00F63320" w:rsidRDefault="00F63320" w:rsidP="00C93DAA">
      <w:pPr>
        <w:widowControl/>
        <w:spacing w:before="156" w:after="156"/>
        <w:rPr>
          <w:iCs/>
        </w:rPr>
      </w:pPr>
    </w:p>
    <w:p w14:paraId="2B2CE3C1" w14:textId="77777777" w:rsidR="00F63320" w:rsidRDefault="00F63320" w:rsidP="00C93DAA">
      <w:pPr>
        <w:widowControl/>
        <w:spacing w:before="156" w:after="156"/>
        <w:rPr>
          <w:rFonts w:hint="eastAsia"/>
          <w:iCs/>
        </w:rPr>
      </w:pPr>
    </w:p>
    <w:p w14:paraId="3296262B" w14:textId="32C18139" w:rsidR="00D610FE" w:rsidRDefault="00C93DAA" w:rsidP="00A837C3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lastRenderedPageBreak/>
        <w:t xml:space="preserve">3. </w:t>
      </w:r>
      <w:r>
        <w:rPr>
          <w:rFonts w:hint="eastAsia"/>
          <w:iCs/>
        </w:rPr>
        <w:t>实车硬件选型</w:t>
      </w:r>
      <w:r w:rsidR="00F63320">
        <w:rPr>
          <w:rFonts w:hint="eastAsia"/>
          <w:iCs/>
        </w:rPr>
        <w:t>及代码框架介绍</w:t>
      </w:r>
    </w:p>
    <w:p w14:paraId="4AA38D74" w14:textId="619550CA" w:rsidR="00D610FE" w:rsidRDefault="00D610FE" w:rsidP="00A837C3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>基于项目需求及材料储备，本次选取的</w:t>
      </w:r>
      <w:r w:rsidR="00871FCA">
        <w:rPr>
          <w:rFonts w:hint="eastAsia"/>
          <w:iCs/>
        </w:rPr>
        <w:t>电控</w:t>
      </w:r>
      <w:r>
        <w:rPr>
          <w:rFonts w:hint="eastAsia"/>
          <w:iCs/>
        </w:rPr>
        <w:t>硬件型号如表</w:t>
      </w:r>
      <w:r>
        <w:rPr>
          <w:rFonts w:hint="eastAsia"/>
          <w:iCs/>
        </w:rPr>
        <w:t>3</w:t>
      </w:r>
      <w:r>
        <w:rPr>
          <w:rFonts w:hint="eastAsia"/>
          <w:iCs/>
        </w:rPr>
        <w:t>所示。</w:t>
      </w:r>
    </w:p>
    <w:p w14:paraId="6306FC43" w14:textId="7A9673A3" w:rsidR="00D610FE" w:rsidRPr="00D610FE" w:rsidRDefault="00D610FE" w:rsidP="00D610FE">
      <w:pPr>
        <w:pStyle w:val="a9"/>
        <w:widowControl/>
        <w:spacing w:before="156" w:after="156"/>
        <w:ind w:left="420"/>
        <w:jc w:val="center"/>
        <w:rPr>
          <w:rFonts w:hint="eastAsia"/>
        </w:rPr>
      </w:pPr>
      <w:r w:rsidRPr="00845738">
        <w:t>表</w:t>
      </w:r>
      <w:r>
        <w:rPr>
          <w:rFonts w:hint="eastAsia"/>
        </w:rPr>
        <w:t>3</w:t>
      </w:r>
      <w:r w:rsidRPr="00845738">
        <w:t xml:space="preserve"> </w:t>
      </w:r>
      <w:r>
        <w:rPr>
          <w:rFonts w:hint="eastAsia"/>
        </w:rPr>
        <w:t>平衡车</w:t>
      </w:r>
      <w:r>
        <w:rPr>
          <w:rFonts w:hint="eastAsia"/>
        </w:rPr>
        <w:t>实车</w:t>
      </w:r>
      <w:r w:rsidR="00327A7A">
        <w:rPr>
          <w:rFonts w:hint="eastAsia"/>
        </w:rPr>
        <w:t>主要</w:t>
      </w:r>
      <w:r w:rsidR="00871FCA">
        <w:rPr>
          <w:rFonts w:hint="eastAsia"/>
        </w:rPr>
        <w:t>电控</w:t>
      </w:r>
      <w:r>
        <w:rPr>
          <w:rFonts w:hint="eastAsia"/>
        </w:rPr>
        <w:t>硬件表</w:t>
      </w:r>
    </w:p>
    <w:tbl>
      <w:tblPr>
        <w:tblStyle w:val="af"/>
        <w:tblW w:w="9634" w:type="dxa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3402"/>
        <w:gridCol w:w="850"/>
      </w:tblGrid>
      <w:tr w:rsidR="008F09ED" w14:paraId="6705AEB2" w14:textId="77777777" w:rsidTr="0015064C">
        <w:trPr>
          <w:jc w:val="center"/>
        </w:trPr>
        <w:tc>
          <w:tcPr>
            <w:tcW w:w="2689" w:type="dxa"/>
          </w:tcPr>
          <w:p w14:paraId="6456B8E2" w14:textId="7168C317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名称</w:t>
            </w:r>
          </w:p>
        </w:tc>
        <w:tc>
          <w:tcPr>
            <w:tcW w:w="2693" w:type="dxa"/>
          </w:tcPr>
          <w:p w14:paraId="6DFFB1CE" w14:textId="5E1642B3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部分技术参数</w:t>
            </w:r>
          </w:p>
        </w:tc>
        <w:tc>
          <w:tcPr>
            <w:tcW w:w="3402" w:type="dxa"/>
          </w:tcPr>
          <w:p w14:paraId="24F16508" w14:textId="6684441E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功能</w:t>
            </w:r>
          </w:p>
        </w:tc>
        <w:tc>
          <w:tcPr>
            <w:tcW w:w="850" w:type="dxa"/>
          </w:tcPr>
          <w:p w14:paraId="055527C5" w14:textId="1C3B2B1B" w:rsidR="008F09ED" w:rsidRDefault="008F09ED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数量</w:t>
            </w:r>
          </w:p>
        </w:tc>
      </w:tr>
      <w:tr w:rsidR="008F09ED" w14:paraId="712FDFEA" w14:textId="77777777" w:rsidTr="0015064C">
        <w:trPr>
          <w:jc w:val="center"/>
        </w:trPr>
        <w:tc>
          <w:tcPr>
            <w:tcW w:w="2689" w:type="dxa"/>
          </w:tcPr>
          <w:p w14:paraId="600BE004" w14:textId="33519FC6" w:rsidR="008F09ED" w:rsidRDefault="008F09ED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spellStart"/>
            <w:r>
              <w:rPr>
                <w:rFonts w:hint="eastAsia"/>
                <w:iCs/>
              </w:rPr>
              <w:t>Robomaster</w:t>
            </w:r>
            <w:proofErr w:type="spellEnd"/>
            <w:r>
              <w:rPr>
                <w:rFonts w:hint="eastAsia"/>
                <w:iCs/>
              </w:rPr>
              <w:t>开发板</w:t>
            </w:r>
            <w:r>
              <w:rPr>
                <w:rFonts w:hint="eastAsia"/>
                <w:iCs/>
              </w:rPr>
              <w:t>C</w:t>
            </w:r>
            <w:r>
              <w:rPr>
                <w:rFonts w:hint="eastAsia"/>
                <w:iCs/>
              </w:rPr>
              <w:t>型</w:t>
            </w:r>
          </w:p>
        </w:tc>
        <w:tc>
          <w:tcPr>
            <w:tcW w:w="2693" w:type="dxa"/>
          </w:tcPr>
          <w:p w14:paraId="2C867EA8" w14:textId="709B3299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输入电压：</w:t>
            </w:r>
            <w:r w:rsidRPr="0015064C">
              <w:rPr>
                <w:iCs/>
              </w:rPr>
              <w:t>8-28</w:t>
            </w:r>
            <w:r w:rsidR="004C393F">
              <w:rPr>
                <w:rFonts w:hint="eastAsia"/>
                <w:iCs/>
              </w:rPr>
              <w:t xml:space="preserve"> </w:t>
            </w:r>
            <w:r w:rsidRPr="0015064C">
              <w:rPr>
                <w:iCs/>
              </w:rPr>
              <w:t>V</w:t>
            </w:r>
          </w:p>
          <w:p w14:paraId="3826C765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IMU+E-compass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1</w:t>
            </w:r>
            <w:r w:rsidRPr="0015064C">
              <w:rPr>
                <w:iCs/>
              </w:rPr>
              <w:t>个</w:t>
            </w:r>
          </w:p>
          <w:p w14:paraId="42BC2C68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CAN</w:t>
            </w:r>
            <w:r w:rsidRPr="0015064C">
              <w:rPr>
                <w:iCs/>
              </w:rPr>
              <w:t>总线接口：</w:t>
            </w:r>
            <w:r w:rsidRPr="0015064C">
              <w:rPr>
                <w:iCs/>
              </w:rPr>
              <w:t>CAN1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个；</w:t>
            </w:r>
            <w:r w:rsidRPr="0015064C">
              <w:rPr>
                <w:iCs/>
              </w:rPr>
              <w:t>CAN2</w:t>
            </w:r>
            <w:r w:rsidRPr="0015064C">
              <w:rPr>
                <w:iCs/>
              </w:rPr>
              <w:t>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</w:t>
            </w:r>
          </w:p>
          <w:p w14:paraId="48006CE5" w14:textId="77777777" w:rsidR="0015064C" w:rsidRPr="0015064C" w:rsidRDefault="0015064C" w:rsidP="0015064C">
            <w:pPr>
              <w:widowControl/>
              <w:spacing w:before="156" w:after="156"/>
              <w:rPr>
                <w:iCs/>
              </w:rPr>
            </w:pPr>
            <w:r w:rsidRPr="0015064C">
              <w:rPr>
                <w:iCs/>
              </w:rPr>
              <w:t>UART</w:t>
            </w:r>
            <w:r w:rsidRPr="0015064C">
              <w:rPr>
                <w:iCs/>
              </w:rPr>
              <w:t>接口：</w:t>
            </w:r>
            <w:r w:rsidRPr="0015064C">
              <w:rPr>
                <w:iCs/>
              </w:rPr>
              <w:t>2</w:t>
            </w:r>
            <w:r w:rsidRPr="0015064C">
              <w:rPr>
                <w:iCs/>
              </w:rPr>
              <w:t>个</w:t>
            </w:r>
          </w:p>
          <w:p w14:paraId="429DF53C" w14:textId="487742C5" w:rsidR="0015064C" w:rsidRP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15064C">
              <w:rPr>
                <w:iCs/>
              </w:rPr>
              <w:t>SPI</w:t>
            </w:r>
            <w:r w:rsidRPr="0015064C">
              <w:rPr>
                <w:iCs/>
              </w:rPr>
              <w:t>接口：</w:t>
            </w:r>
            <w:r w:rsidRPr="0015064C">
              <w:rPr>
                <w:iCs/>
              </w:rPr>
              <w:t>1</w:t>
            </w:r>
            <w:r w:rsidRPr="0015064C">
              <w:rPr>
                <w:iCs/>
              </w:rPr>
              <w:t>个</w:t>
            </w:r>
          </w:p>
        </w:tc>
        <w:tc>
          <w:tcPr>
            <w:tcW w:w="3402" w:type="dxa"/>
          </w:tcPr>
          <w:p w14:paraId="142BB35A" w14:textId="1249184A" w:rsidR="008F09ED" w:rsidRDefault="00A84DDE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搭载的芯片提供足够高的运算能力，让机器人控制频率保持</w:t>
            </w:r>
            <w:r>
              <w:rPr>
                <w:rFonts w:hint="eastAsia"/>
                <w:iCs/>
              </w:rPr>
              <w:t>1000Hz</w:t>
            </w:r>
            <w:r>
              <w:rPr>
                <w:rFonts w:hint="eastAsia"/>
                <w:iCs/>
              </w:rPr>
              <w:t>。电机通讯、遥控器信息接收以及视觉电脑通讯</w:t>
            </w:r>
          </w:p>
        </w:tc>
        <w:tc>
          <w:tcPr>
            <w:tcW w:w="850" w:type="dxa"/>
          </w:tcPr>
          <w:p w14:paraId="40D5DB55" w14:textId="6BACF5C7" w:rsidR="008F09ED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8F09ED" w14:paraId="24099103" w14:textId="77777777" w:rsidTr="0015064C">
        <w:trPr>
          <w:jc w:val="center"/>
        </w:trPr>
        <w:tc>
          <w:tcPr>
            <w:tcW w:w="2689" w:type="dxa"/>
          </w:tcPr>
          <w:p w14:paraId="54AE1615" w14:textId="2A38537C" w:rsidR="008F09ED" w:rsidRDefault="000A7CF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 w:rsidRPr="000A7CFC">
              <w:rPr>
                <w:rFonts w:hint="eastAsia"/>
                <w:iCs/>
              </w:rPr>
              <w:t>迈克</w:t>
            </w:r>
            <w:r w:rsidRPr="000A7CFC">
              <w:rPr>
                <w:rFonts w:hint="eastAsia"/>
                <w:iCs/>
              </w:rPr>
              <w:t>mc6cmini</w:t>
            </w:r>
            <w:r w:rsidRPr="000A7CFC">
              <w:rPr>
                <w:rFonts w:hint="eastAsia"/>
                <w:iCs/>
              </w:rPr>
              <w:t>遥控器航模接收器接收机</w:t>
            </w:r>
          </w:p>
        </w:tc>
        <w:tc>
          <w:tcPr>
            <w:tcW w:w="2693" w:type="dxa"/>
          </w:tcPr>
          <w:p w14:paraId="339E0DF4" w14:textId="77777777" w:rsidR="008F09ED" w:rsidRDefault="0015064C" w:rsidP="00F63320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通道数量：</w:t>
            </w:r>
            <w:r>
              <w:rPr>
                <w:rFonts w:hint="eastAsia"/>
                <w:iCs/>
              </w:rPr>
              <w:t>6</w:t>
            </w:r>
          </w:p>
          <w:p w14:paraId="1BD04A13" w14:textId="57624919" w:rsidR="0015064C" w:rsidRDefault="0015064C" w:rsidP="00F63320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频率范围：</w:t>
            </w:r>
            <w:r>
              <w:rPr>
                <w:rFonts w:hint="eastAsia"/>
                <w:iCs/>
              </w:rPr>
              <w:t>2401-2478</w:t>
            </w:r>
            <w:r w:rsidR="004C393F">
              <w:rPr>
                <w:rFonts w:hint="eastAsia"/>
                <w:iCs/>
              </w:rPr>
              <w:t xml:space="preserve"> </w:t>
            </w:r>
            <w:proofErr w:type="spellStart"/>
            <w:r>
              <w:rPr>
                <w:rFonts w:hint="eastAsia"/>
                <w:iCs/>
              </w:rPr>
              <w:t>Mhz</w:t>
            </w:r>
            <w:proofErr w:type="spellEnd"/>
          </w:p>
          <w:p w14:paraId="35920A0F" w14:textId="6CBADAA1" w:rsidR="0015064C" w:rsidRPr="0015064C" w:rsidRDefault="0015064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控制范围：</w:t>
            </w:r>
            <w:r w:rsidR="00FC1868">
              <w:rPr>
                <w:rFonts w:hint="eastAsia"/>
                <w:iCs/>
              </w:rPr>
              <w:t>&gt;800</w:t>
            </w:r>
            <w:r w:rsidR="004C393F">
              <w:rPr>
                <w:rFonts w:hint="eastAsia"/>
                <w:iCs/>
              </w:rPr>
              <w:t xml:space="preserve"> </w:t>
            </w:r>
            <w:r w:rsidR="00FC1868">
              <w:rPr>
                <w:rFonts w:hint="eastAsia"/>
                <w:iCs/>
              </w:rPr>
              <w:t>m</w:t>
            </w:r>
          </w:p>
        </w:tc>
        <w:tc>
          <w:tcPr>
            <w:tcW w:w="3402" w:type="dxa"/>
          </w:tcPr>
          <w:p w14:paraId="007D5E82" w14:textId="770023B3" w:rsidR="008F09ED" w:rsidRDefault="007169B5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发送摇杆值，发送机器人平移、旋转、跳跃等指令</w:t>
            </w:r>
          </w:p>
        </w:tc>
        <w:tc>
          <w:tcPr>
            <w:tcW w:w="850" w:type="dxa"/>
          </w:tcPr>
          <w:p w14:paraId="3E98A08A" w14:textId="2C62F710" w:rsidR="008F09ED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0A7CFC" w14:paraId="0AB19F6E" w14:textId="77777777" w:rsidTr="0015064C">
        <w:trPr>
          <w:jc w:val="center"/>
        </w:trPr>
        <w:tc>
          <w:tcPr>
            <w:tcW w:w="2689" w:type="dxa"/>
          </w:tcPr>
          <w:p w14:paraId="76075B82" w14:textId="0492259A" w:rsidR="000A7CFC" w:rsidRPr="000A7CFC" w:rsidRDefault="000A7CFC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gramStart"/>
            <w:r>
              <w:rPr>
                <w:rFonts w:hint="eastAsia"/>
                <w:iCs/>
              </w:rPr>
              <w:t>瓴</w:t>
            </w:r>
            <w:proofErr w:type="gramEnd"/>
            <w:r>
              <w:rPr>
                <w:rFonts w:hint="eastAsia"/>
                <w:iCs/>
              </w:rPr>
              <w:t>控</w:t>
            </w:r>
            <w:r w:rsidRPr="000A7CFC">
              <w:rPr>
                <w:iCs/>
              </w:rPr>
              <w:t>MG6012E-i8v3</w:t>
            </w:r>
            <w:r>
              <w:rPr>
                <w:rFonts w:hint="eastAsia"/>
                <w:iCs/>
              </w:rPr>
              <w:t>伺服电机</w:t>
            </w:r>
          </w:p>
        </w:tc>
        <w:tc>
          <w:tcPr>
            <w:tcW w:w="2693" w:type="dxa"/>
          </w:tcPr>
          <w:p w14:paraId="043708F5" w14:textId="36C05186" w:rsidR="0015064C" w:rsidRDefault="0015064C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额定电压：</w:t>
            </w:r>
            <w:r>
              <w:rPr>
                <w:rFonts w:hint="eastAsia"/>
                <w:iCs/>
              </w:rPr>
              <w:t>48</w:t>
            </w:r>
            <w:r w:rsidR="004C393F">
              <w:rPr>
                <w:rFonts w:hint="eastAsia"/>
                <w:iCs/>
              </w:rPr>
              <w:t xml:space="preserve"> V</w:t>
            </w:r>
          </w:p>
          <w:p w14:paraId="4E5F619D" w14:textId="0E859C0D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空载转速：</w:t>
            </w:r>
            <w:r>
              <w:rPr>
                <w:rFonts w:hint="eastAsia"/>
                <w:iCs/>
              </w:rPr>
              <w:t>310</w:t>
            </w:r>
            <w:r w:rsidR="004C393F">
              <w:rPr>
                <w:rFonts w:hint="eastAsia"/>
                <w:iCs/>
              </w:rPr>
              <w:t xml:space="preserve"> rpm</w:t>
            </w:r>
          </w:p>
          <w:p w14:paraId="3C30B03B" w14:textId="5E30BB12" w:rsidR="0015064C" w:rsidRDefault="0015064C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额定扭矩：</w:t>
            </w:r>
            <w:r>
              <w:rPr>
                <w:rFonts w:hint="eastAsia"/>
                <w:iCs/>
              </w:rPr>
              <w:t>6</w:t>
            </w:r>
            <w:r w:rsidR="004C393F">
              <w:rPr>
                <w:rFonts w:hint="eastAsia"/>
                <w:iCs/>
              </w:rPr>
              <w:t xml:space="preserve"> Nm</w:t>
            </w:r>
          </w:p>
          <w:p w14:paraId="134E6F02" w14:textId="4D76B5FE" w:rsid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峰值扭矩：</w:t>
            </w:r>
            <w:r>
              <w:rPr>
                <w:rFonts w:hint="eastAsia"/>
                <w:iCs/>
              </w:rPr>
              <w:t>16</w:t>
            </w:r>
            <w:r w:rsidR="004C393F">
              <w:rPr>
                <w:rFonts w:hint="eastAsia"/>
                <w:iCs/>
              </w:rPr>
              <w:t xml:space="preserve"> Nm</w:t>
            </w:r>
          </w:p>
        </w:tc>
        <w:tc>
          <w:tcPr>
            <w:tcW w:w="3402" w:type="dxa"/>
          </w:tcPr>
          <w:p w14:paraId="43055F0B" w14:textId="63779C4C" w:rsidR="000A7CFC" w:rsidRDefault="007169B5" w:rsidP="00F63320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机器人关节电机，控制机器人的腿长以及机体</w:t>
            </w:r>
            <w:proofErr w:type="gramStart"/>
            <w:r>
              <w:rPr>
                <w:rFonts w:hint="eastAsia"/>
                <w:iCs/>
              </w:rPr>
              <w:t>横滚角</w:t>
            </w:r>
            <w:proofErr w:type="gramEnd"/>
          </w:p>
        </w:tc>
        <w:tc>
          <w:tcPr>
            <w:tcW w:w="850" w:type="dxa"/>
          </w:tcPr>
          <w:p w14:paraId="401BEF21" w14:textId="23F295A1" w:rsidR="000A7CFC" w:rsidRDefault="000A7CF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</w:tr>
      <w:tr w:rsidR="0015064C" w14:paraId="3FB9C686" w14:textId="77777777" w:rsidTr="0015064C">
        <w:trPr>
          <w:jc w:val="center"/>
        </w:trPr>
        <w:tc>
          <w:tcPr>
            <w:tcW w:w="2689" w:type="dxa"/>
          </w:tcPr>
          <w:p w14:paraId="5B3DFBA7" w14:textId="47D0C719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proofErr w:type="spellStart"/>
            <w:r>
              <w:rPr>
                <w:rFonts w:hint="eastAsia"/>
                <w:iCs/>
              </w:rPr>
              <w:t>Robomater</w:t>
            </w:r>
            <w:proofErr w:type="spellEnd"/>
            <w:r>
              <w:rPr>
                <w:rFonts w:hint="eastAsia"/>
                <w:iCs/>
              </w:rPr>
              <w:t xml:space="preserve"> GM6020</w:t>
            </w:r>
            <w:r>
              <w:rPr>
                <w:rFonts w:hint="eastAsia"/>
                <w:iCs/>
              </w:rPr>
              <w:t>电机</w:t>
            </w:r>
          </w:p>
        </w:tc>
        <w:tc>
          <w:tcPr>
            <w:tcW w:w="2693" w:type="dxa"/>
          </w:tcPr>
          <w:p w14:paraId="2ED7FC85" w14:textId="40E0490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额定电压：</w:t>
            </w:r>
            <w:r>
              <w:rPr>
                <w:rFonts w:hint="eastAsia"/>
                <w:iCs/>
              </w:rPr>
              <w:t>24</w:t>
            </w:r>
            <w:r w:rsidR="00A04147">
              <w:rPr>
                <w:rFonts w:hint="eastAsia"/>
                <w:iCs/>
              </w:rPr>
              <w:t xml:space="preserve"> V</w:t>
            </w:r>
          </w:p>
          <w:p w14:paraId="2EFF3E94" w14:textId="775DE422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空载转速：</w:t>
            </w:r>
            <w:r>
              <w:rPr>
                <w:rFonts w:hint="eastAsia"/>
                <w:iCs/>
              </w:rPr>
              <w:t>320</w:t>
            </w:r>
            <w:r w:rsidR="00A04147">
              <w:rPr>
                <w:rFonts w:hint="eastAsia"/>
                <w:iCs/>
              </w:rPr>
              <w:t xml:space="preserve"> rpm</w:t>
            </w:r>
          </w:p>
          <w:p w14:paraId="11107974" w14:textId="47A1466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额定扭矩：</w:t>
            </w:r>
            <w:r>
              <w:rPr>
                <w:rFonts w:hint="eastAsia"/>
                <w:iCs/>
              </w:rPr>
              <w:t>1.2</w:t>
            </w:r>
            <w:r w:rsidR="00A04147">
              <w:rPr>
                <w:rFonts w:hint="eastAsia"/>
                <w:iCs/>
              </w:rPr>
              <w:t xml:space="preserve"> Nm</w:t>
            </w:r>
          </w:p>
          <w:p w14:paraId="73EC1473" w14:textId="22872564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峰值扭矩：</w:t>
            </w:r>
            <w:r>
              <w:rPr>
                <w:rFonts w:hint="eastAsia"/>
                <w:iCs/>
              </w:rPr>
              <w:t>1.4</w:t>
            </w:r>
            <w:r w:rsidR="00A04147">
              <w:rPr>
                <w:rFonts w:hint="eastAsia"/>
                <w:iCs/>
              </w:rPr>
              <w:t xml:space="preserve"> Nm</w:t>
            </w:r>
          </w:p>
        </w:tc>
        <w:tc>
          <w:tcPr>
            <w:tcW w:w="3402" w:type="dxa"/>
          </w:tcPr>
          <w:p w14:paraId="42D9775D" w14:textId="025DF43D" w:rsidR="0015064C" w:rsidRDefault="000D333A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机器人驱动轮电机，执行平移、旋转、维持平衡等动作</w:t>
            </w:r>
          </w:p>
        </w:tc>
        <w:tc>
          <w:tcPr>
            <w:tcW w:w="850" w:type="dxa"/>
          </w:tcPr>
          <w:p w14:paraId="2BC500BB" w14:textId="5F142C41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</w:tr>
      <w:tr w:rsidR="0015064C" w14:paraId="6CBB73D6" w14:textId="77777777" w:rsidTr="0015064C">
        <w:trPr>
          <w:jc w:val="center"/>
        </w:trPr>
        <w:tc>
          <w:tcPr>
            <w:tcW w:w="2689" w:type="dxa"/>
          </w:tcPr>
          <w:p w14:paraId="5501CC2F" w14:textId="4B7C64BC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0A7CFC">
              <w:rPr>
                <w:rFonts w:hint="eastAsia"/>
                <w:iCs/>
              </w:rPr>
              <w:t>经纬</w:t>
            </w:r>
            <w:r w:rsidRPr="000A7CFC">
              <w:rPr>
                <w:rFonts w:hint="eastAsia"/>
                <w:iCs/>
              </w:rPr>
              <w:t>M600</w:t>
            </w:r>
            <w:r w:rsidRPr="000A7CFC">
              <w:rPr>
                <w:rFonts w:hint="eastAsia"/>
                <w:iCs/>
              </w:rPr>
              <w:t>系列</w:t>
            </w:r>
            <w:r w:rsidRPr="000A7CFC">
              <w:rPr>
                <w:rFonts w:hint="eastAsia"/>
                <w:iCs/>
              </w:rPr>
              <w:t>TB47S</w:t>
            </w:r>
            <w:r w:rsidRPr="000A7CFC">
              <w:rPr>
                <w:rFonts w:hint="eastAsia"/>
                <w:iCs/>
              </w:rPr>
              <w:t>智能飞行电池</w:t>
            </w:r>
          </w:p>
        </w:tc>
        <w:tc>
          <w:tcPr>
            <w:tcW w:w="2693" w:type="dxa"/>
          </w:tcPr>
          <w:p w14:paraId="4103082E" w14:textId="0C61A4D8" w:rsidR="0015064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 w:rsidRPr="0015064C">
              <w:rPr>
                <w:iCs/>
              </w:rPr>
              <w:t>容量</w:t>
            </w:r>
            <w:r w:rsidRPr="0015064C">
              <w:rPr>
                <w:iCs/>
              </w:rPr>
              <w:t xml:space="preserve">: 4500 </w:t>
            </w:r>
            <w:proofErr w:type="spellStart"/>
            <w:r w:rsidRPr="0015064C">
              <w:rPr>
                <w:iCs/>
              </w:rPr>
              <w:t>mAh</w:t>
            </w:r>
            <w:proofErr w:type="spellEnd"/>
            <w:r w:rsidRPr="0015064C">
              <w:rPr>
                <w:iCs/>
              </w:rPr>
              <w:br/>
            </w:r>
            <w:r w:rsidRPr="0015064C">
              <w:rPr>
                <w:iCs/>
              </w:rPr>
              <w:t>电压</w:t>
            </w:r>
            <w:r w:rsidRPr="0015064C">
              <w:rPr>
                <w:iCs/>
              </w:rPr>
              <w:t>: 22.2 V</w:t>
            </w:r>
          </w:p>
        </w:tc>
        <w:tc>
          <w:tcPr>
            <w:tcW w:w="3402" w:type="dxa"/>
          </w:tcPr>
          <w:p w14:paraId="2C5DB623" w14:textId="1FF16C69" w:rsidR="0015064C" w:rsidRDefault="007169B5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整套机器人电控系统的供电</w:t>
            </w:r>
          </w:p>
        </w:tc>
        <w:tc>
          <w:tcPr>
            <w:tcW w:w="850" w:type="dxa"/>
          </w:tcPr>
          <w:p w14:paraId="222125FF" w14:textId="2EED4245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  <w:tr w:rsidR="0015064C" w14:paraId="24676DD5" w14:textId="77777777" w:rsidTr="0015064C">
        <w:trPr>
          <w:jc w:val="center"/>
        </w:trPr>
        <w:tc>
          <w:tcPr>
            <w:tcW w:w="2689" w:type="dxa"/>
          </w:tcPr>
          <w:p w14:paraId="0F37D15A" w14:textId="7D9708E7" w:rsidR="0015064C" w:rsidRPr="000A7CFC" w:rsidRDefault="0015064C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DC-DC</w:t>
            </w:r>
            <w:r>
              <w:rPr>
                <w:rFonts w:hint="eastAsia"/>
                <w:iCs/>
              </w:rPr>
              <w:t>可调电源模块</w:t>
            </w:r>
          </w:p>
        </w:tc>
        <w:tc>
          <w:tcPr>
            <w:tcW w:w="2693" w:type="dxa"/>
          </w:tcPr>
          <w:p w14:paraId="17D57953" w14:textId="77777777" w:rsidR="0015064C" w:rsidRDefault="00511A87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输入电压：</w:t>
            </w:r>
            <w:r>
              <w:rPr>
                <w:rFonts w:hint="eastAsia"/>
                <w:iCs/>
              </w:rPr>
              <w:t>7-32 V</w:t>
            </w:r>
          </w:p>
          <w:p w14:paraId="26CF5224" w14:textId="77777777" w:rsidR="00511A87" w:rsidRDefault="00511A87" w:rsidP="0015064C">
            <w:pPr>
              <w:widowControl/>
              <w:spacing w:before="156" w:after="156"/>
              <w:rPr>
                <w:iCs/>
              </w:rPr>
            </w:pPr>
            <w:r>
              <w:rPr>
                <w:rFonts w:hint="eastAsia"/>
                <w:iCs/>
              </w:rPr>
              <w:t>输出电压：</w:t>
            </w:r>
            <w:r>
              <w:rPr>
                <w:rFonts w:hint="eastAsia"/>
                <w:iCs/>
              </w:rPr>
              <w:t>0.8-28 V</w:t>
            </w:r>
          </w:p>
          <w:p w14:paraId="6B67233D" w14:textId="32157F06" w:rsidR="00511A87" w:rsidRDefault="00511A87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恒流范围：</w:t>
            </w:r>
            <w:r>
              <w:rPr>
                <w:rFonts w:hint="eastAsia"/>
                <w:iCs/>
              </w:rPr>
              <w:t>0.2-12 A</w:t>
            </w:r>
          </w:p>
        </w:tc>
        <w:tc>
          <w:tcPr>
            <w:tcW w:w="3402" w:type="dxa"/>
          </w:tcPr>
          <w:p w14:paraId="6EBFC82E" w14:textId="033269B7" w:rsidR="0015064C" w:rsidRDefault="009A2D02" w:rsidP="0015064C">
            <w:pPr>
              <w:widowControl/>
              <w:spacing w:before="156" w:after="156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为视觉电脑提供适配的工作电压及电流</w:t>
            </w:r>
          </w:p>
        </w:tc>
        <w:tc>
          <w:tcPr>
            <w:tcW w:w="850" w:type="dxa"/>
          </w:tcPr>
          <w:p w14:paraId="4E6F71A4" w14:textId="263D8167" w:rsidR="0015064C" w:rsidRDefault="0015064C" w:rsidP="008B144D">
            <w:pPr>
              <w:widowControl/>
              <w:spacing w:before="156" w:after="156"/>
              <w:jc w:val="center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</w:tr>
    </w:tbl>
    <w:p w14:paraId="793F538F" w14:textId="77777777" w:rsidR="00AA5D9B" w:rsidRDefault="00AA5D9B" w:rsidP="00C93DAA">
      <w:pPr>
        <w:widowControl/>
        <w:spacing w:before="156" w:after="156"/>
        <w:rPr>
          <w:rFonts w:hint="eastAsia"/>
          <w:iCs/>
        </w:rPr>
      </w:pPr>
    </w:p>
    <w:p w14:paraId="064D0DC2" w14:textId="5DD038AD" w:rsidR="00D04E8C" w:rsidRDefault="00D04E8C" w:rsidP="00C93DAA">
      <w:pPr>
        <w:widowControl/>
        <w:spacing w:before="156" w:after="156"/>
        <w:rPr>
          <w:iCs/>
        </w:rPr>
      </w:pPr>
      <w:r>
        <w:rPr>
          <w:rFonts w:hint="eastAsia"/>
          <w:iCs/>
        </w:rPr>
        <w:lastRenderedPageBreak/>
        <w:t xml:space="preserve">4. </w:t>
      </w:r>
      <w:r>
        <w:rPr>
          <w:rFonts w:hint="eastAsia"/>
          <w:iCs/>
        </w:rPr>
        <w:t>实车测试结果与数据分析</w:t>
      </w:r>
    </w:p>
    <w:p w14:paraId="42A1E241" w14:textId="0A7D3E19" w:rsidR="00C05B12" w:rsidRDefault="00C05B12" w:rsidP="00C93DAA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>对整车多个控制器的控制效果进行分析，除了腿长控制器和</w:t>
      </w:r>
      <w:proofErr w:type="gramStart"/>
      <w:r>
        <w:rPr>
          <w:rFonts w:hint="eastAsia"/>
          <w:iCs/>
        </w:rPr>
        <w:t>横滚</w:t>
      </w:r>
      <w:proofErr w:type="gramEnd"/>
      <w:r>
        <w:rPr>
          <w:rFonts w:hint="eastAsia"/>
          <w:iCs/>
        </w:rPr>
        <w:t>角控制器的测试，所有数据测量均在固定腿长</w:t>
      </w:r>
      <w:r w:rsidR="00FB43A0">
        <w:rPr>
          <w:rFonts w:hint="eastAsia"/>
          <w:iCs/>
        </w:rPr>
        <w:t>的实</w:t>
      </w:r>
      <w:proofErr w:type="gramStart"/>
      <w:r w:rsidR="00FB43A0">
        <w:rPr>
          <w:rFonts w:hint="eastAsia"/>
          <w:iCs/>
        </w:rPr>
        <w:t>车状态</w:t>
      </w:r>
      <w:proofErr w:type="gramEnd"/>
      <w:r>
        <w:rPr>
          <w:rFonts w:hint="eastAsia"/>
          <w:iCs/>
        </w:rPr>
        <w:t>下测得，对应的增益矩阵</w:t>
      </w:r>
      <w:r>
        <w:rPr>
          <w:rFonts w:hint="eastAsia"/>
          <w:iCs/>
        </w:rPr>
        <w:t>K</w:t>
      </w:r>
      <w:r>
        <w:rPr>
          <w:rFonts w:hint="eastAsia"/>
          <w:iCs/>
        </w:rPr>
        <w:t>如</w:t>
      </w:r>
      <w:r w:rsidR="005B293F">
        <w:rPr>
          <w:rFonts w:hint="eastAsia"/>
          <w:iCs/>
        </w:rPr>
        <w:t>下</w:t>
      </w:r>
      <w:r>
        <w:rPr>
          <w:rFonts w:hint="eastAsia"/>
          <w:iCs/>
        </w:rPr>
        <w:t>所示。</w:t>
      </w:r>
      <w:r w:rsidR="004E219A">
        <w:rPr>
          <w:rFonts w:hint="eastAsia"/>
          <w:iCs/>
        </w:rPr>
        <w:t>数据均在</w:t>
      </w:r>
      <w:r w:rsidR="004E219A">
        <w:rPr>
          <w:rFonts w:hint="eastAsia"/>
          <w:iCs/>
        </w:rPr>
        <w:t>J-Scope</w:t>
      </w:r>
      <w:r w:rsidR="004E219A">
        <w:rPr>
          <w:rFonts w:hint="eastAsia"/>
          <w:iCs/>
        </w:rPr>
        <w:t>中测得，在</w:t>
      </w:r>
      <w:r w:rsidR="004E219A">
        <w:rPr>
          <w:rFonts w:hint="eastAsia"/>
          <w:iCs/>
        </w:rPr>
        <w:t>MATLAB</w:t>
      </w:r>
      <w:r w:rsidR="004E219A">
        <w:rPr>
          <w:rFonts w:hint="eastAsia"/>
          <w:iCs/>
        </w:rPr>
        <w:t>中绘制。</w:t>
      </w:r>
    </w:p>
    <w:p w14:paraId="084E366D" w14:textId="592894D5" w:rsidR="0031171A" w:rsidRPr="0031171A" w:rsidRDefault="0031171A" w:rsidP="00C93DAA">
      <w:pPr>
        <w:widowControl/>
        <w:spacing w:before="156" w:after="156"/>
        <w:rPr>
          <w:rFonts w:hint="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-3.287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-8.559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-0.591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0.369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-3.287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-8.559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-0.591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-3.693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-0.369</m:t>
                        </m:r>
                      </m:e>
                    </m:mr>
                  </m:m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76CE3CC7" w14:textId="19036D47" w:rsidR="00280231" w:rsidRDefault="00C05B12" w:rsidP="00C05B12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 xml:space="preserve">4.1 </w:t>
      </w:r>
      <w:r>
        <w:rPr>
          <w:rFonts w:hint="eastAsia"/>
          <w:iCs/>
        </w:rPr>
        <w:t>平衡车位移、偏航角静态响应及俯仰角变化</w:t>
      </w:r>
    </w:p>
    <w:p w14:paraId="56952BFC" w14:textId="76079162" w:rsidR="0001009B" w:rsidRPr="0001009B" w:rsidRDefault="0001009B" w:rsidP="00C05B12">
      <w:pPr>
        <w:widowControl/>
        <w:spacing w:before="156" w:after="156"/>
        <w:ind w:firstLine="420"/>
        <w:rPr>
          <w:rFonts w:hint="eastAsia"/>
          <w:i/>
          <w:iCs/>
        </w:rPr>
      </w:pPr>
      <w:r>
        <w:rPr>
          <w:rFonts w:hint="eastAsia"/>
          <w:iCs/>
        </w:rPr>
        <w:t>在静止状态下，给机器人位移期望输入幅值为</w:t>
      </w:r>
      <m:oMath>
        <m:r>
          <w:rPr>
            <w:rFonts w:ascii="Cambria Math" w:hAnsi="Cambria Math"/>
          </w:rPr>
          <m:t>0.4</m:t>
        </m:r>
      </m:oMath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，其位移响应及俯仰</w:t>
      </w:r>
      <w:proofErr w:type="gramStart"/>
      <w:r>
        <w:rPr>
          <w:rFonts w:hint="eastAsia"/>
          <w:iCs/>
        </w:rPr>
        <w:t>角变化</w:t>
      </w:r>
      <w:proofErr w:type="gramEnd"/>
      <w:r>
        <w:rPr>
          <w:rFonts w:hint="eastAsia"/>
          <w:iCs/>
        </w:rPr>
        <w:t>如图</w:t>
      </w:r>
      <w:r>
        <w:rPr>
          <w:rFonts w:hint="eastAsia"/>
          <w:iCs/>
        </w:rPr>
        <w:t>8</w:t>
      </w:r>
      <w:r>
        <w:rPr>
          <w:rFonts w:hint="eastAsia"/>
          <w:iCs/>
        </w:rPr>
        <w:t>所示。</w:t>
      </w:r>
    </w:p>
    <w:p w14:paraId="33A22527" w14:textId="66443B22" w:rsidR="00C05B12" w:rsidRPr="00C05B12" w:rsidRDefault="0001009B" w:rsidP="0001009B">
      <w:pPr>
        <w:widowControl/>
        <w:spacing w:before="156" w:after="156"/>
        <w:jc w:val="center"/>
        <w:rPr>
          <w:rFonts w:hint="eastAsia"/>
          <w:iCs/>
        </w:rPr>
      </w:pPr>
      <w:r w:rsidRPr="0001009B">
        <w:rPr>
          <w:iCs/>
        </w:rPr>
        <w:drawing>
          <wp:inline distT="0" distB="0" distL="0" distR="0" wp14:anchorId="629D81EF" wp14:editId="4E1206C4">
            <wp:extent cx="5838469" cy="2295040"/>
            <wp:effectExtent l="19050" t="19050" r="10160" b="10160"/>
            <wp:docPr id="185576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6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4618" cy="2309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A3CF3" w14:textId="40BD9741" w:rsidR="0001009B" w:rsidRDefault="0001009B" w:rsidP="0001009B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机器人位移阶跃响应及其</w:t>
      </w:r>
      <w:r w:rsidR="00174EDD">
        <w:rPr>
          <w:rFonts w:hint="eastAsia"/>
        </w:rPr>
        <w:t>过程</w:t>
      </w:r>
      <w:r>
        <w:rPr>
          <w:rFonts w:hint="eastAsia"/>
        </w:rPr>
        <w:t>俯仰角变化</w:t>
      </w:r>
    </w:p>
    <w:p w14:paraId="3B8DA44B" w14:textId="00D0E3BE" w:rsidR="004E219A" w:rsidRDefault="004E219A" w:rsidP="00BF1E28">
      <w:pPr>
        <w:widowControl/>
        <w:spacing w:before="156" w:after="156"/>
        <w:ind w:firstLine="420"/>
      </w:pPr>
      <w:r>
        <w:rPr>
          <w:rFonts w:hint="eastAsia"/>
        </w:rPr>
        <w:t>经测量</w:t>
      </w:r>
      <w:r w:rsidR="00BF1E28">
        <w:rPr>
          <w:rFonts w:hint="eastAsia"/>
        </w:rPr>
        <w:t>，位移响应的峰值时间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E28">
        <w:rPr>
          <w:rFonts w:hint="eastAsia"/>
        </w:rPr>
        <w:t>为：</w:t>
      </w:r>
    </w:p>
    <w:p w14:paraId="11E4C187" w14:textId="02F38EC4" w:rsidR="00BF1E28" w:rsidRPr="00BF1E28" w:rsidRDefault="008463A0" w:rsidP="00BF1E28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=1.731s</m:t>
          </m:r>
        </m:oMath>
      </m:oMathPara>
    </w:p>
    <w:p w14:paraId="1F7B6945" w14:textId="5B0F5D60" w:rsidR="00280231" w:rsidRDefault="008463A0" w:rsidP="008463A0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3DD2D518" w14:textId="4C00A9BF" w:rsidR="008463A0" w:rsidRPr="0001009B" w:rsidRDefault="008463A0" w:rsidP="008463A0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0.468-0.400</m:t>
              </m:r>
            </m:num>
            <m:den>
              <m: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=17%</m:t>
          </m:r>
        </m:oMath>
      </m:oMathPara>
    </w:p>
    <w:p w14:paraId="5E156CA9" w14:textId="5EAA9477" w:rsidR="00064A57" w:rsidRDefault="008463A0" w:rsidP="007F5F8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F5F8B">
        <w:rPr>
          <w:rFonts w:hint="eastAsia"/>
          <w:iCs/>
        </w:rPr>
        <w:t>为（</w:t>
      </w:r>
      <w:r w:rsidR="007F5F8B">
        <w:rPr>
          <w:rFonts w:hint="eastAsia"/>
          <w:iCs/>
        </w:rPr>
        <w:t>5%</w:t>
      </w:r>
      <w:r w:rsidR="007F5F8B">
        <w:rPr>
          <w:rFonts w:hint="eastAsia"/>
          <w:iCs/>
        </w:rPr>
        <w:t>误差下）：</w:t>
      </w:r>
    </w:p>
    <w:p w14:paraId="615A4233" w14:textId="04E5E7FC" w:rsidR="007F5F8B" w:rsidRPr="003631E5" w:rsidRDefault="002632C4" w:rsidP="007F5F8B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2.542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7A673896" w14:textId="64F2BF5C" w:rsidR="00895048" w:rsidRDefault="003631E5" w:rsidP="00895048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在位移状态量的轨迹跟踪过程中，测得机器人机体最大俯仰角为</w:t>
      </w:r>
      <m:oMath>
        <m:r>
          <w:rPr>
            <w:rFonts w:ascii="Cambria Math" w:hAnsi="Cambria Math" w:hint="eastAsia"/>
          </w:rPr>
          <m:t>0.219 rad</m:t>
        </m:r>
      </m:oMath>
      <w:r>
        <w:rPr>
          <w:rFonts w:hint="eastAsia"/>
          <w:iCs/>
        </w:rPr>
        <w:t>，即约</w:t>
      </w:r>
      <w:r>
        <w:rPr>
          <w:rFonts w:hint="eastAsia"/>
          <w:iCs/>
        </w:rPr>
        <w:t>12.549</w:t>
      </w:r>
      <w:r>
        <w:rPr>
          <w:rFonts w:hint="eastAsia"/>
          <w:iCs/>
        </w:rPr>
        <w:t>度。</w:t>
      </w:r>
    </w:p>
    <w:p w14:paraId="5EB0D6C2" w14:textId="77777777" w:rsidR="00895048" w:rsidRDefault="00895048" w:rsidP="00895048">
      <w:pPr>
        <w:widowControl/>
        <w:spacing w:before="156" w:after="156"/>
        <w:ind w:firstLine="420"/>
        <w:rPr>
          <w:rFonts w:hint="eastAsia"/>
          <w:iCs/>
        </w:rPr>
      </w:pPr>
    </w:p>
    <w:p w14:paraId="348E6A3F" w14:textId="539925CE" w:rsidR="005D451B" w:rsidRDefault="005D451B" w:rsidP="005D451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在静止状态下，给机器人</w:t>
      </w:r>
      <w:r>
        <w:rPr>
          <w:rFonts w:hint="eastAsia"/>
          <w:iCs/>
        </w:rPr>
        <w:t>偏航角</w:t>
      </w:r>
      <w:r>
        <w:rPr>
          <w:rFonts w:hint="eastAsia"/>
          <w:iCs/>
        </w:rPr>
        <w:t>期望输入幅值为</w:t>
      </w:r>
      <m:oMath>
        <m:r>
          <w:rPr>
            <w:rFonts w:ascii="Cambria Math" w:hAnsi="Cambria Math"/>
          </w:rPr>
          <m:t>1.579</m:t>
        </m:r>
      </m:oMath>
      <w:r>
        <w:rPr>
          <w:rFonts w:hint="eastAsia"/>
          <w:iCs/>
        </w:rPr>
        <w:t>（约</w:t>
      </w:r>
      <w:r>
        <w:rPr>
          <w:rFonts w:hint="eastAsia"/>
          <w:iCs/>
        </w:rPr>
        <w:t>90</w:t>
      </w:r>
      <w:r>
        <w:rPr>
          <w:rFonts w:hint="eastAsia"/>
          <w:iCs/>
        </w:rPr>
        <w:t>度）</w:t>
      </w:r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，其</w:t>
      </w:r>
      <w:r w:rsidR="004547BF">
        <w:rPr>
          <w:rFonts w:hint="eastAsia"/>
          <w:iCs/>
        </w:rPr>
        <w:t>偏航角</w:t>
      </w:r>
      <w:r>
        <w:rPr>
          <w:rFonts w:hint="eastAsia"/>
          <w:iCs/>
        </w:rPr>
        <w:t>响应及俯仰</w:t>
      </w:r>
      <w:proofErr w:type="gramStart"/>
      <w:r>
        <w:rPr>
          <w:rFonts w:hint="eastAsia"/>
          <w:iCs/>
        </w:rPr>
        <w:t>角变化</w:t>
      </w:r>
      <w:proofErr w:type="gramEnd"/>
      <w:r>
        <w:rPr>
          <w:rFonts w:hint="eastAsia"/>
          <w:iCs/>
        </w:rPr>
        <w:t>如图</w:t>
      </w:r>
      <w:r w:rsidR="004547BF">
        <w:rPr>
          <w:rFonts w:hint="eastAsia"/>
          <w:iCs/>
        </w:rPr>
        <w:t>9</w:t>
      </w:r>
      <w:r>
        <w:rPr>
          <w:rFonts w:hint="eastAsia"/>
          <w:iCs/>
        </w:rPr>
        <w:t>所示。</w:t>
      </w:r>
    </w:p>
    <w:p w14:paraId="461FF558" w14:textId="77777777" w:rsidR="00895048" w:rsidRDefault="00895048" w:rsidP="005D451B">
      <w:pPr>
        <w:widowControl/>
        <w:spacing w:before="156" w:after="156"/>
        <w:ind w:firstLine="420"/>
        <w:rPr>
          <w:iCs/>
        </w:rPr>
      </w:pPr>
    </w:p>
    <w:p w14:paraId="50AA3E18" w14:textId="77777777" w:rsidR="00895048" w:rsidRPr="0001009B" w:rsidRDefault="00895048" w:rsidP="00146FC9">
      <w:pPr>
        <w:widowControl/>
        <w:spacing w:before="156" w:after="156"/>
        <w:rPr>
          <w:rFonts w:hint="eastAsia"/>
          <w:i/>
          <w:iCs/>
        </w:rPr>
      </w:pPr>
    </w:p>
    <w:p w14:paraId="2635E10C" w14:textId="5A93DB8B" w:rsidR="003631E5" w:rsidRDefault="00174EDD" w:rsidP="00174EDD">
      <w:pPr>
        <w:widowControl/>
        <w:spacing w:before="156" w:after="156"/>
        <w:jc w:val="center"/>
        <w:rPr>
          <w:iCs/>
        </w:rPr>
      </w:pPr>
      <w:r w:rsidRPr="00174EDD">
        <w:rPr>
          <w:iCs/>
        </w:rPr>
        <w:lastRenderedPageBreak/>
        <w:drawing>
          <wp:inline distT="0" distB="0" distL="0" distR="0" wp14:anchorId="755A4BA5" wp14:editId="249A7E32">
            <wp:extent cx="5623316" cy="2255149"/>
            <wp:effectExtent l="19050" t="19050" r="15875" b="12065"/>
            <wp:docPr id="213144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6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267" cy="22695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B2395" w14:textId="6D8BDE08" w:rsidR="00174EDD" w:rsidRDefault="00174EDD" w:rsidP="00174EDD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偏航角</w:t>
      </w:r>
      <w:r>
        <w:rPr>
          <w:rFonts w:hint="eastAsia"/>
        </w:rPr>
        <w:t>阶跃响应及其</w:t>
      </w:r>
      <w:r>
        <w:rPr>
          <w:rFonts w:hint="eastAsia"/>
        </w:rPr>
        <w:t>过程</w:t>
      </w:r>
      <w:r>
        <w:rPr>
          <w:rFonts w:hint="eastAsia"/>
        </w:rPr>
        <w:t>俯仰角变化</w:t>
      </w:r>
    </w:p>
    <w:p w14:paraId="5EF66FC3" w14:textId="77777777" w:rsidR="0071142B" w:rsidRDefault="0071142B" w:rsidP="0071142B">
      <w:pPr>
        <w:widowControl/>
        <w:spacing w:before="156" w:after="156"/>
        <w:ind w:firstLine="420"/>
      </w:pPr>
      <w:r>
        <w:rPr>
          <w:rFonts w:hint="eastAsia"/>
        </w:rPr>
        <w:t>经测量，位移响应的峰值时间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为：</w:t>
      </w:r>
    </w:p>
    <w:p w14:paraId="2F2A859A" w14:textId="1764CA1B" w:rsidR="0071142B" w:rsidRPr="00BF1E28" w:rsidRDefault="0071142B" w:rsidP="0071142B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0.477</m:t>
          </m:r>
          <m:r>
            <w:rPr>
              <w:rFonts w:ascii="Cambria Math" w:hAnsi="Cambria Math"/>
            </w:rPr>
            <m:t>s</m:t>
          </m:r>
        </m:oMath>
      </m:oMathPara>
    </w:p>
    <w:p w14:paraId="0D541ECB" w14:textId="77777777" w:rsidR="0071142B" w:rsidRDefault="0071142B" w:rsidP="0071142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6F2E0DE9" w14:textId="2693537D" w:rsidR="0071142B" w:rsidRPr="0001009B" w:rsidRDefault="0071142B" w:rsidP="0071142B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1.585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1.560</m:t>
              </m:r>
            </m:num>
            <m:den>
              <m:r>
                <w:rPr>
                  <w:rFonts w:ascii="Cambria Math" w:hAnsi="Cambria Math"/>
                </w:rPr>
                <m:t>1.560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1.6</m:t>
          </m:r>
          <m:r>
            <w:rPr>
              <w:rFonts w:ascii="Cambria Math" w:hAnsi="Cambria Math"/>
            </w:rPr>
            <m:t>%</m:t>
          </m:r>
        </m:oMath>
      </m:oMathPara>
    </w:p>
    <w:p w14:paraId="54D89E60" w14:textId="77777777" w:rsidR="0071142B" w:rsidRDefault="0071142B" w:rsidP="0071142B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  <w:iCs/>
        </w:rPr>
        <w:t>为（</w:t>
      </w:r>
      <w:r>
        <w:rPr>
          <w:rFonts w:hint="eastAsia"/>
          <w:iCs/>
        </w:rPr>
        <w:t>5%</w:t>
      </w:r>
      <w:r>
        <w:rPr>
          <w:rFonts w:hint="eastAsia"/>
          <w:iCs/>
        </w:rPr>
        <w:t>误差下）：</w:t>
      </w:r>
    </w:p>
    <w:p w14:paraId="1540B719" w14:textId="6F2DC071" w:rsidR="0071142B" w:rsidRPr="003631E5" w:rsidRDefault="0071142B" w:rsidP="0071142B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0.385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3EB47753" w14:textId="2E1CEDEB" w:rsidR="00174EDD" w:rsidRDefault="0071142B" w:rsidP="00895048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在</w:t>
      </w:r>
      <w:r w:rsidR="00DB7CF1">
        <w:rPr>
          <w:rFonts w:hint="eastAsia"/>
          <w:iCs/>
        </w:rPr>
        <w:t>偏航</w:t>
      </w:r>
      <w:proofErr w:type="gramStart"/>
      <w:r w:rsidR="00DB7CF1">
        <w:rPr>
          <w:rFonts w:hint="eastAsia"/>
          <w:iCs/>
        </w:rPr>
        <w:t>角</w:t>
      </w:r>
      <w:r>
        <w:rPr>
          <w:rFonts w:hint="eastAsia"/>
          <w:iCs/>
        </w:rPr>
        <w:t>状态量</w:t>
      </w:r>
      <w:proofErr w:type="gramEnd"/>
      <w:r>
        <w:rPr>
          <w:rFonts w:hint="eastAsia"/>
          <w:iCs/>
        </w:rPr>
        <w:t>的轨迹跟踪过程中，测得机器人机体俯仰角</w:t>
      </w:r>
      <w:r w:rsidR="00DB7CF1">
        <w:rPr>
          <w:rFonts w:hint="eastAsia"/>
          <w:iCs/>
        </w:rPr>
        <w:t>在转动过程中会在</w:t>
      </w:r>
      <m:oMath>
        <m:r>
          <w:rPr>
            <w:rFonts w:ascii="Cambria Math" w:hAnsi="Cambria Math" w:hint="eastAsia"/>
          </w:rPr>
          <m:t>0.</m:t>
        </m:r>
        <m:r>
          <w:rPr>
            <w:rFonts w:ascii="Cambria Math" w:hAnsi="Cambria Math"/>
          </w:rPr>
          <m:t>104</m:t>
        </m:r>
        <m:r>
          <w:rPr>
            <w:rFonts w:ascii="Cambria Math" w:hAnsi="Cambria Math" w:hint="eastAsia"/>
          </w:rPr>
          <m:t xml:space="preserve"> rad</m:t>
        </m:r>
      </m:oMath>
      <w:r w:rsidR="00DB7CF1">
        <w:rPr>
          <w:rFonts w:hint="eastAsia"/>
          <w:iCs/>
        </w:rPr>
        <w:t>内产生小幅度震荡</w:t>
      </w:r>
      <w:r>
        <w:rPr>
          <w:rFonts w:hint="eastAsia"/>
          <w:iCs/>
        </w:rPr>
        <w:t>。</w:t>
      </w:r>
    </w:p>
    <w:p w14:paraId="1EA2284E" w14:textId="4DF0ED16" w:rsidR="00146FC9" w:rsidRDefault="00895048" w:rsidP="00146FC9">
      <w:pPr>
        <w:widowControl/>
        <w:spacing w:before="156" w:after="156"/>
        <w:ind w:firstLine="420"/>
        <w:rPr>
          <w:rFonts w:hint="eastAsia"/>
          <w:iCs/>
        </w:rPr>
      </w:pPr>
      <w:r>
        <w:rPr>
          <w:rFonts w:hint="eastAsia"/>
          <w:iCs/>
        </w:rPr>
        <w:t>综上，机器人位移响应速度</w:t>
      </w:r>
      <w:r>
        <w:rPr>
          <w:rFonts w:hint="eastAsia"/>
          <w:iCs/>
        </w:rPr>
        <w:t>较慢，考虑到测量过程中没有加入机器人速度状态的轨迹跟踪，且响应过程中机体倾角较小，实际响应效果可以</w:t>
      </w:r>
      <w:r>
        <w:rPr>
          <w:rFonts w:hint="eastAsia"/>
          <w:iCs/>
        </w:rPr>
        <w:t>满足项目需求。</w:t>
      </w:r>
      <w:r>
        <w:rPr>
          <w:rFonts w:hint="eastAsia"/>
          <w:iCs/>
        </w:rPr>
        <w:t>偏航角的响应十分迅速，且超调量小，对机体的俯仰</w:t>
      </w:r>
      <w:proofErr w:type="gramStart"/>
      <w:r>
        <w:rPr>
          <w:rFonts w:hint="eastAsia"/>
          <w:iCs/>
        </w:rPr>
        <w:t>角影响</w:t>
      </w:r>
      <w:proofErr w:type="gramEnd"/>
      <w:r>
        <w:rPr>
          <w:rFonts w:hint="eastAsia"/>
          <w:iCs/>
        </w:rPr>
        <w:t>十分有限，也能满足项目需求。</w:t>
      </w:r>
    </w:p>
    <w:p w14:paraId="28BA9A2B" w14:textId="3B4B0DBE" w:rsidR="00A262E1" w:rsidRDefault="00A262E1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4</w:t>
      </w:r>
      <w:r>
        <w:rPr>
          <w:rFonts w:hint="eastAsia"/>
          <w:iCs/>
        </w:rPr>
        <w:t>.2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平衡车</w:t>
      </w:r>
      <w:r w:rsidR="00631396">
        <w:rPr>
          <w:rFonts w:hint="eastAsia"/>
          <w:iCs/>
        </w:rPr>
        <w:t>腿长</w:t>
      </w:r>
      <w:r w:rsidR="007B50BF">
        <w:rPr>
          <w:rFonts w:hint="eastAsia"/>
          <w:iCs/>
        </w:rPr>
        <w:t>及机体</w:t>
      </w:r>
      <w:proofErr w:type="gramStart"/>
      <w:r w:rsidR="007B50BF">
        <w:rPr>
          <w:rFonts w:hint="eastAsia"/>
          <w:iCs/>
        </w:rPr>
        <w:t>横滚角</w:t>
      </w:r>
      <w:r w:rsidR="00631396">
        <w:rPr>
          <w:rFonts w:hint="eastAsia"/>
          <w:iCs/>
        </w:rPr>
        <w:t>响应</w:t>
      </w:r>
      <w:proofErr w:type="gramEnd"/>
    </w:p>
    <w:p w14:paraId="10A69550" w14:textId="14A9E453" w:rsidR="00504266" w:rsidRDefault="00504266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对于机器人腿长的控制，我们采用了双环</w:t>
      </w:r>
      <w:r>
        <w:rPr>
          <w:rFonts w:hint="eastAsia"/>
          <w:iCs/>
        </w:rPr>
        <w:t>PID</w:t>
      </w:r>
      <w:r>
        <w:rPr>
          <w:rFonts w:hint="eastAsia"/>
          <w:iCs/>
        </w:rPr>
        <w:t>控制器。对腿长目标值输入幅值为</w:t>
      </w:r>
      <w:r>
        <w:rPr>
          <w:rFonts w:hint="eastAsia"/>
          <w:iCs/>
        </w:rPr>
        <w:t>0.3</w:t>
      </w:r>
      <w:proofErr w:type="gramStart"/>
      <w:r>
        <w:rPr>
          <w:rFonts w:hint="eastAsia"/>
          <w:iCs/>
        </w:rPr>
        <w:t>的阶跃信号</w:t>
      </w:r>
      <w:proofErr w:type="gramEnd"/>
      <w:r>
        <w:rPr>
          <w:rFonts w:hint="eastAsia"/>
          <w:iCs/>
        </w:rPr>
        <w:t>。其位置外环及速度内环的响应曲线如图</w:t>
      </w:r>
      <w:r>
        <w:rPr>
          <w:rFonts w:hint="eastAsia"/>
          <w:iCs/>
        </w:rPr>
        <w:t>10</w:t>
      </w:r>
      <w:r>
        <w:rPr>
          <w:rFonts w:hint="eastAsia"/>
          <w:iCs/>
        </w:rPr>
        <w:t>所示。</w:t>
      </w:r>
    </w:p>
    <w:p w14:paraId="1D326C97" w14:textId="46BEFBFE" w:rsidR="0079107A" w:rsidRDefault="0079107A" w:rsidP="00A262E1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其中，该</w:t>
      </w:r>
      <w:r>
        <w:rPr>
          <w:rFonts w:hint="eastAsia"/>
          <w:iCs/>
        </w:rPr>
        <w:t>PID</w:t>
      </w:r>
      <w:r>
        <w:rPr>
          <w:rFonts w:hint="eastAsia"/>
          <w:iCs/>
        </w:rPr>
        <w:t>控制器的内外环参数如下所示：</w:t>
      </w:r>
    </w:p>
    <w:p w14:paraId="5E40202B" w14:textId="5B28D2A4" w:rsidR="0079107A" w:rsidRPr="00AD74D1" w:rsidRDefault="00AD74D1" w:rsidP="00A262E1">
      <w:pPr>
        <w:widowControl/>
        <w:spacing w:before="156" w:after="156"/>
        <w:ind w:firstLine="42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位置环外环：</m:t>
          </m:r>
          <m:r>
            <w:rPr>
              <w:rFonts w:ascii="Cambria Math" w:hAnsi="Cambria Math" w:hint="eastAsia"/>
            </w:rPr>
            <m:t>Kp</m:t>
          </m:r>
          <m:r>
            <w:rPr>
              <w:rFonts w:ascii="Cambria Math" w:hAnsi="Cambria Math"/>
            </w:rPr>
            <m:t xml:space="preserve">=100,  </m:t>
          </m:r>
          <m:r>
            <w:rPr>
              <w:rFonts w:ascii="Cambria Math" w:hAnsi="Cambria Math" w:hint="eastAsia"/>
            </w:rPr>
            <m:t>Ki</m:t>
          </m:r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Intergra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l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=10,  </m:t>
          </m:r>
          <m:r>
            <w:rPr>
              <w:rFonts w:ascii="Cambria Math" w:hAnsi="Cambria Math" w:hint="eastAsia"/>
            </w:rPr>
            <m:t>Ou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t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=30;</m:t>
          </m:r>
        </m:oMath>
      </m:oMathPara>
    </w:p>
    <w:p w14:paraId="431F1D26" w14:textId="10408F15" w:rsidR="0006607E" w:rsidRPr="00AD74D1" w:rsidRDefault="00082794" w:rsidP="0006607E">
      <w:pPr>
        <w:widowControl/>
        <w:spacing w:before="156" w:after="156"/>
        <w:ind w:firstLine="42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速度</m:t>
          </m:r>
          <m:r>
            <m:rPr>
              <m:sty m:val="p"/>
            </m:rPr>
            <w:rPr>
              <w:rFonts w:ascii="Cambria Math" w:hAnsi="Cambria Math" w:hint="eastAsia"/>
            </w:rPr>
            <m:t>环外环：</m:t>
          </m:r>
          <m:r>
            <w:rPr>
              <w:rFonts w:ascii="Cambria Math" w:hAnsi="Cambria Math" w:hint="eastAsia"/>
            </w:rPr>
            <m:t>Kp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0.4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Ki</m:t>
          </m:r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Intergra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l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 w:hint="eastAsia"/>
            </w:rPr>
            <m:t>Ou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t</m:t>
              </m:r>
              <m:ctrlPr>
                <w:rPr>
                  <w:rFonts w:ascii="Cambria Math" w:hAnsi="Cambria Math" w:hint="eastAsia"/>
                  <w:i/>
                  <w:iCs/>
                </w:rPr>
              </m:ctrlPr>
            </m:e>
            <m:sub>
              <m:r>
                <w:rPr>
                  <w:rFonts w:ascii="Cambria Math" w:hAnsi="Cambria Math" w:hint="eastAsia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;</m:t>
          </m:r>
        </m:oMath>
      </m:oMathPara>
    </w:p>
    <w:p w14:paraId="3956079D" w14:textId="07BFF0CC" w:rsidR="00AD74D1" w:rsidRPr="00AD74D1" w:rsidRDefault="00F44830" w:rsidP="00A262E1">
      <w:pPr>
        <w:widowControl/>
        <w:spacing w:before="156" w:after="156"/>
        <w:ind w:firstLine="420"/>
        <w:rPr>
          <w:rFonts w:hint="eastAsia"/>
          <w:iCs/>
        </w:rPr>
      </w:pPr>
      <w:r>
        <w:rPr>
          <w:rFonts w:hint="eastAsia"/>
          <w:iCs/>
        </w:rPr>
        <w:t>基于关节电机的扭矩参数，额定扭矩为</w:t>
      </w:r>
      <m:oMath>
        <m:r>
          <w:rPr>
            <w:rFonts w:ascii="Cambria Math" w:hAnsi="Cambria Math"/>
          </w:rPr>
          <m:t>6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，峰值扭矩为</w:t>
      </w:r>
      <m:oMath>
        <m:r>
          <w:rPr>
            <w:rFonts w:ascii="Cambria Math" w:hAnsi="Cambria Math"/>
          </w:rPr>
          <m:t>16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，设置常态</w:t>
      </w:r>
      <w:proofErr w:type="gramStart"/>
      <w:r>
        <w:rPr>
          <w:rFonts w:hint="eastAsia"/>
        </w:rPr>
        <w:t>下速度环</w:t>
      </w:r>
      <w:proofErr w:type="gramEnd"/>
      <w:r>
        <w:rPr>
          <w:rFonts w:hint="eastAsia"/>
        </w:rPr>
        <w:t>的最大速出为</w:t>
      </w:r>
      <w:r>
        <w:rPr>
          <w:rFonts w:hint="eastAsia"/>
        </w:rPr>
        <w:t>8</w:t>
      </w:r>
      <w:r>
        <w:rPr>
          <w:rFonts w:hint="eastAsia"/>
        </w:rPr>
        <w:t>，即</w:t>
      </w:r>
      <m:oMath>
        <m:r>
          <w:rPr>
            <w:rFonts w:ascii="Cambria Math" w:hAnsi="Cambria Math"/>
          </w:rPr>
          <m:t>8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。</w:t>
      </w:r>
    </w:p>
    <w:p w14:paraId="6CA838F1" w14:textId="7418A8CF" w:rsidR="007E51EE" w:rsidRDefault="00504266" w:rsidP="00504266">
      <w:pPr>
        <w:widowControl/>
        <w:spacing w:before="156" w:after="156"/>
        <w:jc w:val="center"/>
        <w:rPr>
          <w:iCs/>
        </w:rPr>
      </w:pPr>
      <w:r w:rsidRPr="00504266">
        <w:rPr>
          <w:iCs/>
        </w:rPr>
        <w:lastRenderedPageBreak/>
        <w:drawing>
          <wp:inline distT="0" distB="0" distL="0" distR="0" wp14:anchorId="7110FC3E" wp14:editId="3BEF0840">
            <wp:extent cx="4683578" cy="2489525"/>
            <wp:effectExtent l="19050" t="19050" r="22225" b="25400"/>
            <wp:docPr id="66535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6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740" cy="2497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D11C0" w14:textId="3606254E" w:rsidR="00E67D1C" w:rsidRDefault="00E67D1C" w:rsidP="00E67D1C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腿长双环控制器的内外环响应曲线</w:t>
      </w:r>
    </w:p>
    <w:p w14:paraId="2997B551" w14:textId="69DA70B4" w:rsidR="00E67D1C" w:rsidRPr="00E67D1C" w:rsidRDefault="00BE5504" w:rsidP="00BE5504">
      <w:pPr>
        <w:widowControl/>
        <w:spacing w:before="156" w:after="156"/>
        <w:rPr>
          <w:rFonts w:hint="eastAsia"/>
          <w:iCs/>
        </w:rPr>
      </w:pPr>
      <w:r>
        <w:rPr>
          <w:rFonts w:hint="eastAsia"/>
          <w:iCs/>
        </w:rPr>
        <w:t xml:space="preserve">    </w:t>
      </w:r>
      <w:r>
        <w:rPr>
          <w:rFonts w:hint="eastAsia"/>
          <w:iCs/>
        </w:rPr>
        <w:t>由图</w:t>
      </w:r>
      <w:r>
        <w:rPr>
          <w:rFonts w:hint="eastAsia"/>
          <w:iCs/>
        </w:rPr>
        <w:t>10</w:t>
      </w:r>
      <w:r>
        <w:rPr>
          <w:rFonts w:hint="eastAsia"/>
          <w:iCs/>
        </w:rPr>
        <w:t>可以看到，速度响应在初始阶段有一段锯齿波形，这是由于机械的腿部涉及有一些干涉导致的。</w:t>
      </w:r>
      <w:r w:rsidR="00304D36">
        <w:rPr>
          <w:rFonts w:hint="eastAsia"/>
          <w:iCs/>
        </w:rPr>
        <w:t>再次</w:t>
      </w:r>
      <w:proofErr w:type="gramStart"/>
      <w:r w:rsidR="00304D36">
        <w:rPr>
          <w:rFonts w:hint="eastAsia"/>
          <w:iCs/>
        </w:rPr>
        <w:t>输入阶跃信号</w:t>
      </w:r>
      <w:proofErr w:type="gramEnd"/>
      <w:r w:rsidR="00304D36">
        <w:rPr>
          <w:rFonts w:hint="eastAsia"/>
          <w:iCs/>
        </w:rPr>
        <w:t>，其幅值为机器人的最高腿长，其响应曲线如图</w:t>
      </w:r>
      <w:r w:rsidR="00304D36">
        <w:rPr>
          <w:rFonts w:hint="eastAsia"/>
          <w:iCs/>
        </w:rPr>
        <w:t>11</w:t>
      </w:r>
      <w:r w:rsidR="00304D36">
        <w:rPr>
          <w:rFonts w:hint="eastAsia"/>
          <w:iCs/>
        </w:rPr>
        <w:t>所示。</w:t>
      </w:r>
    </w:p>
    <w:p w14:paraId="00B78BAE" w14:textId="1C0E1497" w:rsidR="00895048" w:rsidRDefault="007F26CA" w:rsidP="007F26CA">
      <w:pPr>
        <w:widowControl/>
        <w:spacing w:before="156" w:after="156"/>
        <w:jc w:val="center"/>
        <w:rPr>
          <w:iCs/>
        </w:rPr>
      </w:pPr>
      <w:r w:rsidRPr="007F26CA">
        <w:rPr>
          <w:iCs/>
        </w:rPr>
        <w:drawing>
          <wp:inline distT="0" distB="0" distL="0" distR="0" wp14:anchorId="6338AC43" wp14:editId="5911FE54">
            <wp:extent cx="3606776" cy="2687494"/>
            <wp:effectExtent l="19050" t="19050" r="13335" b="17780"/>
            <wp:docPr id="137650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9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159" cy="2702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0ABC5" w14:textId="59FDAE4B" w:rsidR="00317E68" w:rsidRDefault="00317E68" w:rsidP="00317E68">
      <w:pPr>
        <w:widowControl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机器人</w:t>
      </w:r>
      <w:r>
        <w:rPr>
          <w:rFonts w:hint="eastAsia"/>
        </w:rPr>
        <w:t>腿长</w:t>
      </w:r>
      <w:r w:rsidR="00E57BE7">
        <w:rPr>
          <w:rFonts w:hint="eastAsia"/>
        </w:rPr>
        <w:t>最大</w:t>
      </w:r>
      <w:r>
        <w:rPr>
          <w:rFonts w:hint="eastAsia"/>
        </w:rPr>
        <w:t>阶跃响应曲线</w:t>
      </w:r>
    </w:p>
    <w:p w14:paraId="642B2DF5" w14:textId="483C0D4A" w:rsidR="00BD447D" w:rsidRDefault="00BD447D" w:rsidP="00BD447D">
      <w:pPr>
        <w:widowControl/>
        <w:spacing w:before="156" w:after="156"/>
        <w:ind w:firstLine="420"/>
      </w:pPr>
      <w:r>
        <w:rPr>
          <w:rFonts w:hint="eastAsia"/>
          <w:iCs/>
        </w:rPr>
        <w:t xml:space="preserve">    </w:t>
      </w:r>
      <w:r>
        <w:rPr>
          <w:rFonts w:hint="eastAsia"/>
        </w:rPr>
        <w:t>经测量，</w:t>
      </w:r>
      <w:r w:rsidR="00C87A0E">
        <w:rPr>
          <w:rFonts w:hint="eastAsia"/>
        </w:rPr>
        <w:t>腿长</w:t>
      </w:r>
      <w:r>
        <w:rPr>
          <w:rFonts w:hint="eastAsia"/>
        </w:rPr>
        <w:t>响应的峰值时间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为：</w:t>
      </w:r>
    </w:p>
    <w:p w14:paraId="678EF8C0" w14:textId="7CCC1AA2" w:rsidR="00BD447D" w:rsidRPr="00BF1E28" w:rsidRDefault="00BD447D" w:rsidP="00BD447D">
      <w:pPr>
        <w:widowControl/>
        <w:spacing w:before="156" w:after="156"/>
        <w:ind w:firstLine="4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29</m:t>
          </m:r>
          <m:r>
            <w:rPr>
              <w:rFonts w:ascii="Cambria Math" w:hAnsi="Cambria Math"/>
            </w:rPr>
            <m:t>s</m:t>
          </m:r>
        </m:oMath>
      </m:oMathPara>
    </w:p>
    <w:p w14:paraId="72E9DB67" w14:textId="77777777" w:rsidR="00BD447D" w:rsidRDefault="00BD447D" w:rsidP="00BD447D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超调量</w:t>
      </w:r>
      <w:r>
        <w:rPr>
          <w:rFonts w:hint="eastAsia"/>
          <w:iCs/>
        </w:rPr>
        <w:sym w:font="Symbol" w:char="F073"/>
      </w:r>
      <w:r>
        <w:rPr>
          <w:rFonts w:hint="eastAsia"/>
          <w:iCs/>
        </w:rPr>
        <w:t>%</w:t>
      </w:r>
      <w:r>
        <w:rPr>
          <w:rFonts w:hint="eastAsia"/>
          <w:iCs/>
        </w:rPr>
        <w:t>为：</w:t>
      </w:r>
    </w:p>
    <w:p w14:paraId="1092EFB6" w14:textId="1E09E87E" w:rsidR="00BD447D" w:rsidRPr="0001009B" w:rsidRDefault="00BD447D" w:rsidP="00BD447D">
      <w:pPr>
        <w:widowControl/>
        <w:spacing w:before="156" w:after="156"/>
        <w:ind w:firstLine="420"/>
        <w:rPr>
          <w:rFonts w:hint="eastAsia"/>
          <w:iCs/>
        </w:rPr>
      </w:pPr>
      <m:oMathPara>
        <m:oMath>
          <m:r>
            <m:rPr>
              <m:nor/>
            </m:rPr>
            <w:rPr>
              <w:rFonts w:ascii="Cambria Math" w:hAnsi="Cambria Math" w:hint="eastAsia"/>
              <w:iCs/>
            </w:rPr>
            <w:sym w:font="Symbol" w:char="F073"/>
          </m:r>
          <m:r>
            <m:rPr>
              <m:nor/>
            </m:rPr>
            <w:rPr>
              <w:rFonts w:ascii="Cambria Math" w:hAnsi="Cambria Math" w:hint="eastAsia"/>
              <w:iCs/>
            </w:rPr>
            <m:t>%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max</m:t>
                  </m:r>
                </m:sub>
              </m:s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hint="eastAsia"/>
                      <w:iCs/>
                    </w:rPr>
                    <m:t>steady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 w:hint="eastAsia"/>
            </w:rPr>
            <m:t>100%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0.366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0.350</m:t>
              </m:r>
            </m:num>
            <m:den>
              <m:r>
                <w:rPr>
                  <w:rFonts w:ascii="Cambria Math" w:hAnsi="Cambria Math"/>
                </w:rPr>
                <m:t>0.350</m:t>
              </m:r>
            </m:den>
          </m:f>
          <m:r>
            <w:rPr>
              <w:rFonts w:ascii="Cambria Math" w:hAnsi="Cambria Math"/>
            </w:rPr>
            <m:t>×100%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6.07</m:t>
          </m:r>
          <m:r>
            <w:rPr>
              <w:rFonts w:ascii="Cambria Math" w:hAnsi="Cambria Math"/>
            </w:rPr>
            <m:t>%</m:t>
          </m:r>
        </m:oMath>
      </m:oMathPara>
    </w:p>
    <w:p w14:paraId="7002E52B" w14:textId="014ED4C0" w:rsidR="00BD447D" w:rsidRDefault="00BD447D" w:rsidP="00BD447D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t>调节时间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  <w:iCs/>
        </w:rPr>
        <w:t>为（</w:t>
      </w:r>
      <w:r>
        <w:rPr>
          <w:rFonts w:hint="eastAsia"/>
          <w:iCs/>
        </w:rPr>
        <w:t>2</w:t>
      </w:r>
      <w:r>
        <w:rPr>
          <w:rFonts w:hint="eastAsia"/>
          <w:iCs/>
        </w:rPr>
        <w:t>%</w:t>
      </w:r>
      <w:r>
        <w:rPr>
          <w:rFonts w:hint="eastAsia"/>
          <w:iCs/>
        </w:rPr>
        <w:t>误差下）：</w:t>
      </w:r>
    </w:p>
    <w:p w14:paraId="3A1E8A79" w14:textId="2E139E26" w:rsidR="00BD447D" w:rsidRPr="003631E5" w:rsidRDefault="00BD447D" w:rsidP="00BD447D">
      <w:pPr>
        <w:widowControl/>
        <w:spacing w:before="156" w:after="156"/>
        <w:ind w:firstLine="4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46</m:t>
          </m:r>
          <m:r>
            <w:rPr>
              <w:rFonts w:ascii="Cambria Math" w:hAnsi="Cambria Math" w:hint="eastAsia"/>
            </w:rPr>
            <m:t>s</m:t>
          </m:r>
        </m:oMath>
      </m:oMathPara>
    </w:p>
    <w:p w14:paraId="0C7F2023" w14:textId="0F2D09D3" w:rsidR="00317E68" w:rsidRDefault="001079AD" w:rsidP="00EA744D">
      <w:pPr>
        <w:widowControl/>
        <w:spacing w:before="156" w:after="156"/>
        <w:ind w:firstLine="420"/>
        <w:rPr>
          <w:iCs/>
        </w:rPr>
      </w:pPr>
      <w:r>
        <w:rPr>
          <w:rFonts w:hint="eastAsia"/>
          <w:iCs/>
        </w:rPr>
        <w:lastRenderedPageBreak/>
        <w:t xml:space="preserve">    </w:t>
      </w:r>
      <w:r>
        <w:rPr>
          <w:rFonts w:hint="eastAsia"/>
          <w:iCs/>
        </w:rPr>
        <w:t>4.</w:t>
      </w:r>
      <w:r>
        <w:rPr>
          <w:rFonts w:hint="eastAsia"/>
          <w:iCs/>
        </w:rPr>
        <w:t xml:space="preserve">3 </w:t>
      </w:r>
      <w:r>
        <w:rPr>
          <w:rFonts w:hint="eastAsia"/>
          <w:iCs/>
        </w:rPr>
        <w:t>离地检测与跳跃动作</w:t>
      </w:r>
    </w:p>
    <w:p w14:paraId="71864591" w14:textId="509D384B" w:rsidR="00EA744D" w:rsidRPr="001079AD" w:rsidRDefault="00EA744D" w:rsidP="00EA744D">
      <w:pPr>
        <w:widowControl/>
        <w:spacing w:before="156" w:after="156"/>
        <w:ind w:firstLine="420"/>
        <w:rPr>
          <w:rFonts w:hint="eastAsia"/>
          <w:iCs/>
        </w:rPr>
      </w:pPr>
      <w:r>
        <w:rPr>
          <w:rFonts w:hint="eastAsia"/>
          <w:iCs/>
        </w:rPr>
        <w:t xml:space="preserve">    </w:t>
      </w:r>
    </w:p>
    <w:p w14:paraId="5E47D7AF" w14:textId="77505B55" w:rsidR="0085378F" w:rsidRPr="00317E68" w:rsidRDefault="0085378F" w:rsidP="0085378F">
      <w:pPr>
        <w:widowControl/>
        <w:spacing w:before="156" w:after="156"/>
        <w:jc w:val="center"/>
        <w:rPr>
          <w:rFonts w:hint="eastAsia"/>
          <w:iCs/>
        </w:rPr>
      </w:pPr>
      <w:r w:rsidRPr="0085378F">
        <w:rPr>
          <w:iCs/>
        </w:rPr>
        <w:drawing>
          <wp:inline distT="0" distB="0" distL="0" distR="0" wp14:anchorId="60CCB7ED" wp14:editId="576A35A5">
            <wp:extent cx="3815092" cy="2961680"/>
            <wp:effectExtent l="19050" t="19050" r="13970" b="10160"/>
            <wp:docPr id="549146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6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0882" cy="2973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5378F" w:rsidRPr="00317E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6EF4C" w14:textId="77777777" w:rsidR="009D2587" w:rsidRDefault="009D2587" w:rsidP="002B2736">
      <w:pPr>
        <w:spacing w:before="120" w:after="120"/>
      </w:pPr>
      <w:r>
        <w:separator/>
      </w:r>
    </w:p>
  </w:endnote>
  <w:endnote w:type="continuationSeparator" w:id="0">
    <w:p w14:paraId="0AB1B2EC" w14:textId="77777777" w:rsidR="009D2587" w:rsidRDefault="009D2587" w:rsidP="002B2736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7322B" w14:textId="77777777" w:rsidR="00AF4CB9" w:rsidRDefault="00AF4CB9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3B827" w14:textId="77777777" w:rsidR="00AF4CB9" w:rsidRDefault="00AF4CB9">
    <w:pPr>
      <w:pStyle w:val="a5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D7942" w14:textId="77777777" w:rsidR="00AF4CB9" w:rsidRDefault="00AF4CB9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B5334" w14:textId="77777777" w:rsidR="009D2587" w:rsidRDefault="009D2587" w:rsidP="002B2736">
      <w:pPr>
        <w:spacing w:before="120" w:after="120"/>
      </w:pPr>
      <w:r>
        <w:separator/>
      </w:r>
    </w:p>
  </w:footnote>
  <w:footnote w:type="continuationSeparator" w:id="0">
    <w:p w14:paraId="1F897382" w14:textId="77777777" w:rsidR="009D2587" w:rsidRDefault="009D2587" w:rsidP="002B2736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C7E1D" w14:textId="77777777" w:rsidR="00A107C6" w:rsidRPr="00B25263" w:rsidRDefault="00A107C6" w:rsidP="006E73C3">
    <w:pPr>
      <w:pStyle w:val="a3"/>
      <w:spacing w:before="120" w:after="120"/>
    </w:pPr>
    <w:r>
      <w:rPr>
        <w:rFonts w:hint="eastAsia"/>
      </w:rPr>
      <w:t>深圳大学本科学位论文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hint="eastAsia"/>
      </w:rPr>
      <w:alias w:val="标题"/>
      <w:tag w:val=""/>
      <w:id w:val="-626936312"/>
      <w:placeholder>
        <w:docPart w:val="4CE36BCE74734367B111AD707354443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6080F95" w14:textId="5CA010CA" w:rsidR="00A107C6" w:rsidRPr="00611AEF" w:rsidRDefault="007B2F83" w:rsidP="006E73C3">
        <w:pPr>
          <w:pStyle w:val="a3"/>
          <w:pBdr>
            <w:bottom w:val="thinThickSmallGap" w:sz="24" w:space="2" w:color="auto"/>
          </w:pBdr>
          <w:spacing w:before="120" w:after="120"/>
        </w:pPr>
        <w:r>
          <w:rPr>
            <w:rFonts w:hint="eastAsia"/>
          </w:rPr>
          <w:t>深圳大学</w:t>
        </w:r>
        <w:r w:rsidR="00C60FDE">
          <w:rPr>
            <w:rFonts w:hint="eastAsia"/>
          </w:rPr>
          <w:t>本科生</w:t>
        </w:r>
        <w:r>
          <w:rPr>
            <w:rFonts w:hint="eastAsia"/>
          </w:rPr>
          <w:t>生课程论文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A141F" w14:textId="77777777" w:rsidR="00AF4CB9" w:rsidRDefault="00AF4CB9">
    <w:pPr>
      <w:pStyle w:val="a3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6DE711"/>
    <w:multiLevelType w:val="singleLevel"/>
    <w:tmpl w:val="896DE7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3519AAE"/>
    <w:multiLevelType w:val="multilevel"/>
    <w:tmpl w:val="4604682A"/>
    <w:lvl w:ilvl="0">
      <w:start w:val="1"/>
      <w:numFmt w:val="decimal"/>
      <w:pStyle w:val="1"/>
      <w:lvlText w:val="%1 "/>
      <w:lvlJc w:val="left"/>
      <w:pPr>
        <w:ind w:left="567" w:hanging="425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ind w:left="-8364" w:hanging="567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-8222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 "/>
      <w:lvlJc w:val="left"/>
      <w:pPr>
        <w:ind w:left="-8081" w:hanging="850"/>
      </w:pPr>
      <w:rPr>
        <w:rFonts w:hint="default"/>
      </w:rPr>
    </w:lvl>
    <w:lvl w:ilvl="4">
      <w:start w:val="1"/>
      <w:numFmt w:val="decimal"/>
      <w:lvlText w:val="%1.%2.%3.%4.%5 "/>
      <w:lvlJc w:val="left"/>
      <w:pPr>
        <w:ind w:left="-7940" w:hanging="991"/>
      </w:pPr>
      <w:rPr>
        <w:rFonts w:hint="default"/>
      </w:rPr>
    </w:lvl>
    <w:lvl w:ilvl="5">
      <w:start w:val="1"/>
      <w:numFmt w:val="decimal"/>
      <w:lvlText w:val="%1.%2.%3.%4.%5.%6 "/>
      <w:lvlJc w:val="left"/>
      <w:pPr>
        <w:ind w:left="-7797" w:hanging="1134"/>
      </w:pPr>
      <w:rPr>
        <w:rFonts w:hint="default"/>
      </w:rPr>
    </w:lvl>
    <w:lvl w:ilvl="6">
      <w:start w:val="1"/>
      <w:numFmt w:val="decimal"/>
      <w:lvlText w:val="%1.%2.%3.%4.%5.%6.%7 "/>
      <w:lvlJc w:val="left"/>
      <w:pPr>
        <w:ind w:left="-7656" w:hanging="1275"/>
      </w:pPr>
      <w:rPr>
        <w:rFonts w:hint="default"/>
      </w:rPr>
    </w:lvl>
    <w:lvl w:ilvl="7">
      <w:start w:val="1"/>
      <w:numFmt w:val="decimal"/>
      <w:lvlText w:val="%1.%2.%3.%4.%5.%6.%7.%8 "/>
      <w:lvlJc w:val="left"/>
      <w:pPr>
        <w:ind w:left="-7513" w:hanging="1418"/>
      </w:pPr>
      <w:rPr>
        <w:rFonts w:hint="default"/>
      </w:rPr>
    </w:lvl>
    <w:lvl w:ilvl="8">
      <w:start w:val="1"/>
      <w:numFmt w:val="decimal"/>
      <w:lvlText w:val="%1.%2.%3.%4.%5.%6.%7.%8.%9 "/>
      <w:lvlJc w:val="left"/>
      <w:pPr>
        <w:ind w:left="-7373" w:hanging="1558"/>
      </w:pPr>
      <w:rPr>
        <w:rFonts w:hint="default"/>
      </w:rPr>
    </w:lvl>
  </w:abstractNum>
  <w:abstractNum w:abstractNumId="2" w15:restartNumberingAfterBreak="0">
    <w:nsid w:val="02DD0631"/>
    <w:multiLevelType w:val="multilevel"/>
    <w:tmpl w:val="04090029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7ED2F2E"/>
    <w:multiLevelType w:val="hybridMultilevel"/>
    <w:tmpl w:val="6762B48A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F562C0"/>
    <w:multiLevelType w:val="hybridMultilevel"/>
    <w:tmpl w:val="6762B48A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C303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86C15FD"/>
    <w:multiLevelType w:val="multilevel"/>
    <w:tmpl w:val="9F44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41AB2"/>
    <w:multiLevelType w:val="multilevel"/>
    <w:tmpl w:val="068C9482"/>
    <w:lvl w:ilvl="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3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1D383713"/>
    <w:multiLevelType w:val="hybridMultilevel"/>
    <w:tmpl w:val="9F54FE8E"/>
    <w:lvl w:ilvl="0" w:tplc="A918829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1D8D6515"/>
    <w:multiLevelType w:val="hybridMultilevel"/>
    <w:tmpl w:val="2EEC83FE"/>
    <w:lvl w:ilvl="0" w:tplc="CF2A2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AE0F50"/>
    <w:multiLevelType w:val="hybridMultilevel"/>
    <w:tmpl w:val="353E164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576231"/>
    <w:multiLevelType w:val="hybridMultilevel"/>
    <w:tmpl w:val="3E7CA1B0"/>
    <w:lvl w:ilvl="0" w:tplc="08ECA2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3366E2"/>
    <w:multiLevelType w:val="hybridMultilevel"/>
    <w:tmpl w:val="89DC667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FE7BD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D1572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68E5B8A"/>
    <w:multiLevelType w:val="hybridMultilevel"/>
    <w:tmpl w:val="083423F0"/>
    <w:lvl w:ilvl="0" w:tplc="331283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2252B6"/>
    <w:multiLevelType w:val="multilevel"/>
    <w:tmpl w:val="6BF292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8730234"/>
    <w:multiLevelType w:val="hybridMultilevel"/>
    <w:tmpl w:val="9BEAE7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8852E6F"/>
    <w:multiLevelType w:val="hybridMultilevel"/>
    <w:tmpl w:val="FE3CC988"/>
    <w:lvl w:ilvl="0" w:tplc="9684EA1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DB55DE"/>
    <w:multiLevelType w:val="hybridMultilevel"/>
    <w:tmpl w:val="0046F7D6"/>
    <w:lvl w:ilvl="0" w:tplc="8E2CB9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B836D5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5DF83C0E"/>
    <w:multiLevelType w:val="hybridMultilevel"/>
    <w:tmpl w:val="47BEB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2D71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5083E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9EE3089"/>
    <w:multiLevelType w:val="multilevel"/>
    <w:tmpl w:val="5C0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A24F81"/>
    <w:multiLevelType w:val="hybridMultilevel"/>
    <w:tmpl w:val="5290D860"/>
    <w:lvl w:ilvl="0" w:tplc="BA9686AE">
      <w:start w:val="1"/>
      <w:numFmt w:val="japaneseCounting"/>
      <w:lvlText w:val="%1．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E24DE8"/>
    <w:multiLevelType w:val="multilevel"/>
    <w:tmpl w:val="F5D2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12823">
    <w:abstractNumId w:val="25"/>
  </w:num>
  <w:num w:numId="2" w16cid:durableId="296761098">
    <w:abstractNumId w:val="16"/>
  </w:num>
  <w:num w:numId="3" w16cid:durableId="2000570229">
    <w:abstractNumId w:val="23"/>
  </w:num>
  <w:num w:numId="4" w16cid:durableId="1095639472">
    <w:abstractNumId w:val="22"/>
  </w:num>
  <w:num w:numId="5" w16cid:durableId="1808551853">
    <w:abstractNumId w:val="5"/>
  </w:num>
  <w:num w:numId="6" w16cid:durableId="11993228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81869222">
    <w:abstractNumId w:val="20"/>
  </w:num>
  <w:num w:numId="8" w16cid:durableId="1729257808">
    <w:abstractNumId w:val="14"/>
  </w:num>
  <w:num w:numId="9" w16cid:durableId="1115515537">
    <w:abstractNumId w:val="21"/>
  </w:num>
  <w:num w:numId="10" w16cid:durableId="751046345">
    <w:abstractNumId w:val="13"/>
  </w:num>
  <w:num w:numId="11" w16cid:durableId="318967574">
    <w:abstractNumId w:val="7"/>
  </w:num>
  <w:num w:numId="12" w16cid:durableId="1042823392">
    <w:abstractNumId w:val="2"/>
  </w:num>
  <w:num w:numId="13" w16cid:durableId="977493985">
    <w:abstractNumId w:val="15"/>
  </w:num>
  <w:num w:numId="14" w16cid:durableId="2119326240">
    <w:abstractNumId w:val="12"/>
  </w:num>
  <w:num w:numId="15" w16cid:durableId="1905800901">
    <w:abstractNumId w:val="4"/>
  </w:num>
  <w:num w:numId="16" w16cid:durableId="188834365">
    <w:abstractNumId w:val="10"/>
  </w:num>
  <w:num w:numId="17" w16cid:durableId="1317413625">
    <w:abstractNumId w:val="11"/>
  </w:num>
  <w:num w:numId="18" w16cid:durableId="664550295">
    <w:abstractNumId w:val="0"/>
  </w:num>
  <w:num w:numId="19" w16cid:durableId="1551570173">
    <w:abstractNumId w:val="1"/>
  </w:num>
  <w:num w:numId="20" w16cid:durableId="1086998517">
    <w:abstractNumId w:val="1"/>
  </w:num>
  <w:num w:numId="21" w16cid:durableId="2091193279">
    <w:abstractNumId w:val="1"/>
  </w:num>
  <w:num w:numId="22" w16cid:durableId="712386907">
    <w:abstractNumId w:val="3"/>
  </w:num>
  <w:num w:numId="23" w16cid:durableId="1610547396">
    <w:abstractNumId w:val="9"/>
  </w:num>
  <w:num w:numId="24" w16cid:durableId="596868695">
    <w:abstractNumId w:val="18"/>
  </w:num>
  <w:num w:numId="25" w16cid:durableId="532117444">
    <w:abstractNumId w:val="17"/>
  </w:num>
  <w:num w:numId="26" w16cid:durableId="1030298597">
    <w:abstractNumId w:val="8"/>
  </w:num>
  <w:num w:numId="27" w16cid:durableId="1374845428">
    <w:abstractNumId w:val="19"/>
  </w:num>
  <w:num w:numId="28" w16cid:durableId="562370147">
    <w:abstractNumId w:val="24"/>
  </w:num>
  <w:num w:numId="29" w16cid:durableId="1108617749">
    <w:abstractNumId w:val="26"/>
  </w:num>
  <w:num w:numId="30" w16cid:durableId="10201599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AB0B15"/>
    <w:rsid w:val="00003ADD"/>
    <w:rsid w:val="00006A84"/>
    <w:rsid w:val="0001009B"/>
    <w:rsid w:val="00037DF6"/>
    <w:rsid w:val="00037EEE"/>
    <w:rsid w:val="0004154D"/>
    <w:rsid w:val="00060D93"/>
    <w:rsid w:val="00064A57"/>
    <w:rsid w:val="0006607E"/>
    <w:rsid w:val="00075A1E"/>
    <w:rsid w:val="00082794"/>
    <w:rsid w:val="00087A7F"/>
    <w:rsid w:val="00091E10"/>
    <w:rsid w:val="000A7CFC"/>
    <w:rsid w:val="000B6B80"/>
    <w:rsid w:val="000B758E"/>
    <w:rsid w:val="000C1D44"/>
    <w:rsid w:val="000D0350"/>
    <w:rsid w:val="000D14A4"/>
    <w:rsid w:val="000D333A"/>
    <w:rsid w:val="000E6D0F"/>
    <w:rsid w:val="000F1BC6"/>
    <w:rsid w:val="000F5629"/>
    <w:rsid w:val="000F6869"/>
    <w:rsid w:val="00101083"/>
    <w:rsid w:val="00101172"/>
    <w:rsid w:val="001041A9"/>
    <w:rsid w:val="001079AD"/>
    <w:rsid w:val="00142572"/>
    <w:rsid w:val="0014399E"/>
    <w:rsid w:val="00146FC9"/>
    <w:rsid w:val="0015064C"/>
    <w:rsid w:val="0016491D"/>
    <w:rsid w:val="0016620E"/>
    <w:rsid w:val="0016746E"/>
    <w:rsid w:val="00174EDD"/>
    <w:rsid w:val="00182973"/>
    <w:rsid w:val="00184320"/>
    <w:rsid w:val="0019167A"/>
    <w:rsid w:val="00191B12"/>
    <w:rsid w:val="0019617C"/>
    <w:rsid w:val="001965E2"/>
    <w:rsid w:val="001A1B84"/>
    <w:rsid w:val="001A782C"/>
    <w:rsid w:val="001C01C3"/>
    <w:rsid w:val="001C5A71"/>
    <w:rsid w:val="001C5FB0"/>
    <w:rsid w:val="001D12F5"/>
    <w:rsid w:val="001E6FC2"/>
    <w:rsid w:val="001F0423"/>
    <w:rsid w:val="001F0531"/>
    <w:rsid w:val="00213DCA"/>
    <w:rsid w:val="0021613D"/>
    <w:rsid w:val="0023392A"/>
    <w:rsid w:val="00234152"/>
    <w:rsid w:val="0024130E"/>
    <w:rsid w:val="00242709"/>
    <w:rsid w:val="00242BD6"/>
    <w:rsid w:val="00251F0F"/>
    <w:rsid w:val="002632C4"/>
    <w:rsid w:val="00274E62"/>
    <w:rsid w:val="00280231"/>
    <w:rsid w:val="00283D0B"/>
    <w:rsid w:val="00287528"/>
    <w:rsid w:val="002943D0"/>
    <w:rsid w:val="00294580"/>
    <w:rsid w:val="0029720F"/>
    <w:rsid w:val="002A3312"/>
    <w:rsid w:val="002A49B5"/>
    <w:rsid w:val="002A4D53"/>
    <w:rsid w:val="002A7AF5"/>
    <w:rsid w:val="002B2736"/>
    <w:rsid w:val="002B2BE5"/>
    <w:rsid w:val="002B68FC"/>
    <w:rsid w:val="002D6644"/>
    <w:rsid w:val="002E1C99"/>
    <w:rsid w:val="002E6275"/>
    <w:rsid w:val="002F0D13"/>
    <w:rsid w:val="002F1A62"/>
    <w:rsid w:val="002F34D8"/>
    <w:rsid w:val="00300FCA"/>
    <w:rsid w:val="00301496"/>
    <w:rsid w:val="00304D36"/>
    <w:rsid w:val="00310B0F"/>
    <w:rsid w:val="0031171A"/>
    <w:rsid w:val="00312C2C"/>
    <w:rsid w:val="003166D8"/>
    <w:rsid w:val="00317E68"/>
    <w:rsid w:val="00321E0B"/>
    <w:rsid w:val="00327A7A"/>
    <w:rsid w:val="003317FE"/>
    <w:rsid w:val="003416C9"/>
    <w:rsid w:val="0034208C"/>
    <w:rsid w:val="003631E5"/>
    <w:rsid w:val="00383027"/>
    <w:rsid w:val="00384A06"/>
    <w:rsid w:val="00391EBA"/>
    <w:rsid w:val="00394E4F"/>
    <w:rsid w:val="003A19DF"/>
    <w:rsid w:val="003A5AD9"/>
    <w:rsid w:val="003A5C73"/>
    <w:rsid w:val="003B32B6"/>
    <w:rsid w:val="003C3F4C"/>
    <w:rsid w:val="003C5052"/>
    <w:rsid w:val="003D4398"/>
    <w:rsid w:val="003D5E1A"/>
    <w:rsid w:val="003D7277"/>
    <w:rsid w:val="003E76C5"/>
    <w:rsid w:val="003F07E7"/>
    <w:rsid w:val="00402462"/>
    <w:rsid w:val="004077D1"/>
    <w:rsid w:val="00424049"/>
    <w:rsid w:val="00432BBD"/>
    <w:rsid w:val="0045335D"/>
    <w:rsid w:val="004547BF"/>
    <w:rsid w:val="00465201"/>
    <w:rsid w:val="0048213E"/>
    <w:rsid w:val="004A1EF3"/>
    <w:rsid w:val="004A6397"/>
    <w:rsid w:val="004B3881"/>
    <w:rsid w:val="004B6BE7"/>
    <w:rsid w:val="004C30DA"/>
    <w:rsid w:val="004C393F"/>
    <w:rsid w:val="004C550C"/>
    <w:rsid w:val="004D7326"/>
    <w:rsid w:val="004E219A"/>
    <w:rsid w:val="004E38B7"/>
    <w:rsid w:val="004E6198"/>
    <w:rsid w:val="004F0069"/>
    <w:rsid w:val="004F4B29"/>
    <w:rsid w:val="004F5902"/>
    <w:rsid w:val="00504266"/>
    <w:rsid w:val="00511A87"/>
    <w:rsid w:val="00515032"/>
    <w:rsid w:val="0051730B"/>
    <w:rsid w:val="005352E4"/>
    <w:rsid w:val="00544C04"/>
    <w:rsid w:val="0054584F"/>
    <w:rsid w:val="00552E35"/>
    <w:rsid w:val="0056067B"/>
    <w:rsid w:val="00562A0D"/>
    <w:rsid w:val="00580CBA"/>
    <w:rsid w:val="0058686A"/>
    <w:rsid w:val="0059240E"/>
    <w:rsid w:val="005B293F"/>
    <w:rsid w:val="005C1D30"/>
    <w:rsid w:val="005D451B"/>
    <w:rsid w:val="005D6EA0"/>
    <w:rsid w:val="005F0295"/>
    <w:rsid w:val="005F1630"/>
    <w:rsid w:val="005F1F27"/>
    <w:rsid w:val="00605E39"/>
    <w:rsid w:val="006267E2"/>
    <w:rsid w:val="00631396"/>
    <w:rsid w:val="00642ECF"/>
    <w:rsid w:val="00655DEE"/>
    <w:rsid w:val="00667993"/>
    <w:rsid w:val="00676BFD"/>
    <w:rsid w:val="006921A6"/>
    <w:rsid w:val="006944F3"/>
    <w:rsid w:val="006A4629"/>
    <w:rsid w:val="006A5C62"/>
    <w:rsid w:val="006B251B"/>
    <w:rsid w:val="006B6FE8"/>
    <w:rsid w:val="006C05EC"/>
    <w:rsid w:val="006C1BF5"/>
    <w:rsid w:val="006C344E"/>
    <w:rsid w:val="006C5B8F"/>
    <w:rsid w:val="006D225A"/>
    <w:rsid w:val="006F348A"/>
    <w:rsid w:val="00700D83"/>
    <w:rsid w:val="007017C9"/>
    <w:rsid w:val="00702DB7"/>
    <w:rsid w:val="0071142B"/>
    <w:rsid w:val="00714788"/>
    <w:rsid w:val="007169B5"/>
    <w:rsid w:val="00725D32"/>
    <w:rsid w:val="00737663"/>
    <w:rsid w:val="007569CA"/>
    <w:rsid w:val="00757C86"/>
    <w:rsid w:val="00760BBC"/>
    <w:rsid w:val="00763996"/>
    <w:rsid w:val="007720FD"/>
    <w:rsid w:val="00780509"/>
    <w:rsid w:val="007846F0"/>
    <w:rsid w:val="0078689E"/>
    <w:rsid w:val="0079107A"/>
    <w:rsid w:val="00792197"/>
    <w:rsid w:val="00796679"/>
    <w:rsid w:val="007A1CD7"/>
    <w:rsid w:val="007A2727"/>
    <w:rsid w:val="007A4148"/>
    <w:rsid w:val="007B0DCE"/>
    <w:rsid w:val="007B2F83"/>
    <w:rsid w:val="007B50BF"/>
    <w:rsid w:val="007C3A6A"/>
    <w:rsid w:val="007D2DA8"/>
    <w:rsid w:val="007E3900"/>
    <w:rsid w:val="007E51EE"/>
    <w:rsid w:val="007F26CA"/>
    <w:rsid w:val="007F5F8B"/>
    <w:rsid w:val="00804663"/>
    <w:rsid w:val="0081360C"/>
    <w:rsid w:val="00822D0E"/>
    <w:rsid w:val="008257D9"/>
    <w:rsid w:val="00830ECE"/>
    <w:rsid w:val="008432CC"/>
    <w:rsid w:val="00845738"/>
    <w:rsid w:val="008463A0"/>
    <w:rsid w:val="00850474"/>
    <w:rsid w:val="0085186D"/>
    <w:rsid w:val="00852B2D"/>
    <w:rsid w:val="0085378F"/>
    <w:rsid w:val="0086153E"/>
    <w:rsid w:val="00871FCA"/>
    <w:rsid w:val="00880D58"/>
    <w:rsid w:val="00884EE3"/>
    <w:rsid w:val="008935D2"/>
    <w:rsid w:val="00895048"/>
    <w:rsid w:val="008B144D"/>
    <w:rsid w:val="008B27C2"/>
    <w:rsid w:val="008B48D5"/>
    <w:rsid w:val="008C5616"/>
    <w:rsid w:val="008D5BAF"/>
    <w:rsid w:val="008D6616"/>
    <w:rsid w:val="008D7C9B"/>
    <w:rsid w:val="008E1D77"/>
    <w:rsid w:val="008E4202"/>
    <w:rsid w:val="008F09ED"/>
    <w:rsid w:val="008F7969"/>
    <w:rsid w:val="00901523"/>
    <w:rsid w:val="00922702"/>
    <w:rsid w:val="00923977"/>
    <w:rsid w:val="00925D5E"/>
    <w:rsid w:val="00935479"/>
    <w:rsid w:val="009360ED"/>
    <w:rsid w:val="009403F0"/>
    <w:rsid w:val="009477BA"/>
    <w:rsid w:val="00950F44"/>
    <w:rsid w:val="009534B8"/>
    <w:rsid w:val="0096126D"/>
    <w:rsid w:val="00966612"/>
    <w:rsid w:val="009A2D02"/>
    <w:rsid w:val="009A5CE3"/>
    <w:rsid w:val="009A6C17"/>
    <w:rsid w:val="009B30D9"/>
    <w:rsid w:val="009B35BA"/>
    <w:rsid w:val="009C09AA"/>
    <w:rsid w:val="009C2BE2"/>
    <w:rsid w:val="009C54D3"/>
    <w:rsid w:val="009C6B95"/>
    <w:rsid w:val="009D2587"/>
    <w:rsid w:val="009E14EF"/>
    <w:rsid w:val="009E30C7"/>
    <w:rsid w:val="009E66F0"/>
    <w:rsid w:val="009F466F"/>
    <w:rsid w:val="00A026DF"/>
    <w:rsid w:val="00A04147"/>
    <w:rsid w:val="00A107C6"/>
    <w:rsid w:val="00A20239"/>
    <w:rsid w:val="00A262E1"/>
    <w:rsid w:val="00A26B64"/>
    <w:rsid w:val="00A27F40"/>
    <w:rsid w:val="00A306CF"/>
    <w:rsid w:val="00A35522"/>
    <w:rsid w:val="00A36338"/>
    <w:rsid w:val="00A51F39"/>
    <w:rsid w:val="00A6745A"/>
    <w:rsid w:val="00A837C3"/>
    <w:rsid w:val="00A84DDE"/>
    <w:rsid w:val="00A85711"/>
    <w:rsid w:val="00A9679A"/>
    <w:rsid w:val="00AA3A3C"/>
    <w:rsid w:val="00AA5D9B"/>
    <w:rsid w:val="00AB0B15"/>
    <w:rsid w:val="00AB48BF"/>
    <w:rsid w:val="00AB7929"/>
    <w:rsid w:val="00AD3A00"/>
    <w:rsid w:val="00AD4D1B"/>
    <w:rsid w:val="00AD74D1"/>
    <w:rsid w:val="00AF4CB9"/>
    <w:rsid w:val="00B0772F"/>
    <w:rsid w:val="00B10DD3"/>
    <w:rsid w:val="00B11935"/>
    <w:rsid w:val="00B16ABC"/>
    <w:rsid w:val="00B25E0F"/>
    <w:rsid w:val="00B35CAF"/>
    <w:rsid w:val="00B53116"/>
    <w:rsid w:val="00B63649"/>
    <w:rsid w:val="00B70D7F"/>
    <w:rsid w:val="00B8035B"/>
    <w:rsid w:val="00B87E8A"/>
    <w:rsid w:val="00B91A92"/>
    <w:rsid w:val="00BA6FFD"/>
    <w:rsid w:val="00BB34CC"/>
    <w:rsid w:val="00BD32C1"/>
    <w:rsid w:val="00BD3E33"/>
    <w:rsid w:val="00BD447D"/>
    <w:rsid w:val="00BD6FE6"/>
    <w:rsid w:val="00BE5504"/>
    <w:rsid w:val="00BE7A9C"/>
    <w:rsid w:val="00BF1E28"/>
    <w:rsid w:val="00C0405D"/>
    <w:rsid w:val="00C05B12"/>
    <w:rsid w:val="00C13E72"/>
    <w:rsid w:val="00C179E4"/>
    <w:rsid w:val="00C2696F"/>
    <w:rsid w:val="00C31CEC"/>
    <w:rsid w:val="00C32F0F"/>
    <w:rsid w:val="00C4385A"/>
    <w:rsid w:val="00C4480A"/>
    <w:rsid w:val="00C477B4"/>
    <w:rsid w:val="00C5660D"/>
    <w:rsid w:val="00C60FDE"/>
    <w:rsid w:val="00C75E51"/>
    <w:rsid w:val="00C771B9"/>
    <w:rsid w:val="00C811DD"/>
    <w:rsid w:val="00C8315A"/>
    <w:rsid w:val="00C841E1"/>
    <w:rsid w:val="00C87A0E"/>
    <w:rsid w:val="00C93C40"/>
    <w:rsid w:val="00C93DAA"/>
    <w:rsid w:val="00CA6ECE"/>
    <w:rsid w:val="00CD3306"/>
    <w:rsid w:val="00CD483C"/>
    <w:rsid w:val="00CD640E"/>
    <w:rsid w:val="00CE054C"/>
    <w:rsid w:val="00D04E8C"/>
    <w:rsid w:val="00D0769B"/>
    <w:rsid w:val="00D2187F"/>
    <w:rsid w:val="00D42F9F"/>
    <w:rsid w:val="00D434DD"/>
    <w:rsid w:val="00D610FE"/>
    <w:rsid w:val="00D62386"/>
    <w:rsid w:val="00D63EB8"/>
    <w:rsid w:val="00D7390A"/>
    <w:rsid w:val="00D82A2A"/>
    <w:rsid w:val="00D9357C"/>
    <w:rsid w:val="00D9670B"/>
    <w:rsid w:val="00DA5E5B"/>
    <w:rsid w:val="00DB7CF1"/>
    <w:rsid w:val="00DC5B5C"/>
    <w:rsid w:val="00DC7154"/>
    <w:rsid w:val="00DD2462"/>
    <w:rsid w:val="00DD254E"/>
    <w:rsid w:val="00E13340"/>
    <w:rsid w:val="00E16AE8"/>
    <w:rsid w:val="00E246FF"/>
    <w:rsid w:val="00E2604D"/>
    <w:rsid w:val="00E27B38"/>
    <w:rsid w:val="00E31982"/>
    <w:rsid w:val="00E46468"/>
    <w:rsid w:val="00E5422F"/>
    <w:rsid w:val="00E57691"/>
    <w:rsid w:val="00E57BE7"/>
    <w:rsid w:val="00E67B55"/>
    <w:rsid w:val="00E67D1C"/>
    <w:rsid w:val="00E84A22"/>
    <w:rsid w:val="00E8637C"/>
    <w:rsid w:val="00E87144"/>
    <w:rsid w:val="00EA7117"/>
    <w:rsid w:val="00EA744D"/>
    <w:rsid w:val="00EB5FEA"/>
    <w:rsid w:val="00EC5504"/>
    <w:rsid w:val="00EC69A3"/>
    <w:rsid w:val="00EC7704"/>
    <w:rsid w:val="00EE0307"/>
    <w:rsid w:val="00EE77ED"/>
    <w:rsid w:val="00EF6E31"/>
    <w:rsid w:val="00F0332A"/>
    <w:rsid w:val="00F05692"/>
    <w:rsid w:val="00F06FA6"/>
    <w:rsid w:val="00F20337"/>
    <w:rsid w:val="00F2037F"/>
    <w:rsid w:val="00F304DD"/>
    <w:rsid w:val="00F33C78"/>
    <w:rsid w:val="00F36140"/>
    <w:rsid w:val="00F430CC"/>
    <w:rsid w:val="00F43D88"/>
    <w:rsid w:val="00F44830"/>
    <w:rsid w:val="00F63320"/>
    <w:rsid w:val="00F71D32"/>
    <w:rsid w:val="00F91693"/>
    <w:rsid w:val="00F97BC9"/>
    <w:rsid w:val="00FA0FFE"/>
    <w:rsid w:val="00FA4F67"/>
    <w:rsid w:val="00FB3AD1"/>
    <w:rsid w:val="00FB43A0"/>
    <w:rsid w:val="00FC1868"/>
    <w:rsid w:val="00FC33E3"/>
    <w:rsid w:val="00FD795E"/>
    <w:rsid w:val="00FE341C"/>
    <w:rsid w:val="00FF4E92"/>
    <w:rsid w:val="00FF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356021"/>
  <w15:chartTrackingRefBased/>
  <w15:docId w15:val="{F9575878-730B-496D-80C8-92151189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toc 1" w:uiPriority="39"/>
    <w:lsdException w:name="toc 2" w:uiPriority="39"/>
    <w:lsdException w:name="toc 3" w:uiPriority="39"/>
    <w:lsdException w:name="header" w:uiPriority="99" w:qFormat="1"/>
    <w:lsdException w:name="caption" w:semiHidden="1" w:uiPriority="35" w:unhideWhenUsed="1" w:qFormat="1"/>
    <w:lsdException w:name="table of figures" w:uiPriority="99"/>
    <w:lsdException w:name="Title" w:uiPriority="10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079AD"/>
    <w:pPr>
      <w:widowControl w:val="0"/>
      <w:spacing w:beforeLines="50" w:before="50" w:afterLines="50" w:after="5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14788"/>
    <w:pPr>
      <w:keepNext/>
      <w:keepLines/>
      <w:numPr>
        <w:numId w:val="21"/>
      </w:numPr>
      <w:spacing w:before="163" w:after="163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51730B"/>
    <w:pPr>
      <w:numPr>
        <w:ilvl w:val="1"/>
        <w:numId w:val="21"/>
      </w:numPr>
      <w:tabs>
        <w:tab w:val="left" w:pos="0"/>
        <w:tab w:val="center" w:pos="426"/>
      </w:tabs>
      <w:ind w:left="0" w:firstLine="0"/>
      <w:outlineLvl w:val="1"/>
    </w:pPr>
    <w:rPr>
      <w:rFonts w:eastAsia="黑体"/>
      <w:b/>
      <w:sz w:val="28"/>
      <w:szCs w:val="22"/>
    </w:rPr>
  </w:style>
  <w:style w:type="paragraph" w:styleId="3">
    <w:name w:val="heading 3"/>
    <w:basedOn w:val="a"/>
    <w:next w:val="a"/>
    <w:link w:val="30"/>
    <w:autoRedefine/>
    <w:uiPriority w:val="9"/>
    <w:qFormat/>
    <w:rsid w:val="00EC69A3"/>
    <w:pPr>
      <w:keepNext/>
      <w:keepLines/>
      <w:numPr>
        <w:ilvl w:val="2"/>
        <w:numId w:val="21"/>
      </w:numPr>
      <w:tabs>
        <w:tab w:val="center" w:pos="567"/>
      </w:tabs>
      <w:spacing w:before="156" w:after="156"/>
      <w:ind w:left="0" w:firstLine="0"/>
      <w:jc w:val="left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qFormat/>
    <w:rsid w:val="00714788"/>
    <w:pPr>
      <w:keepNext/>
      <w:keepLines/>
      <w:spacing w:before="280" w:after="290" w:line="376" w:lineRule="auto"/>
      <w:ind w:firstLineChars="200" w:firstLine="20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qFormat/>
    <w:rsid w:val="00714788"/>
    <w:pPr>
      <w:keepNext/>
      <w:keepLines/>
      <w:ind w:firstLineChars="200" w:firstLine="20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F348A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6F348A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F348A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  <w:sz w:val="24"/>
    </w:rPr>
  </w:style>
  <w:style w:type="paragraph" w:styleId="9">
    <w:name w:val="heading 9"/>
    <w:basedOn w:val="a"/>
    <w:next w:val="a"/>
    <w:link w:val="90"/>
    <w:unhideWhenUsed/>
    <w:rsid w:val="006F348A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rsid w:val="002B27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2B2736"/>
    <w:rPr>
      <w:kern w:val="2"/>
      <w:sz w:val="18"/>
      <w:szCs w:val="18"/>
    </w:rPr>
  </w:style>
  <w:style w:type="paragraph" w:styleId="a5">
    <w:name w:val="footer"/>
    <w:basedOn w:val="a"/>
    <w:link w:val="a6"/>
    <w:rsid w:val="002B27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B2736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sid w:val="00714788"/>
    <w:rPr>
      <w:rFonts w:eastAsia="黑体"/>
      <w:b/>
      <w:bCs/>
      <w:kern w:val="44"/>
      <w:sz w:val="30"/>
      <w:szCs w:val="44"/>
    </w:rPr>
  </w:style>
  <w:style w:type="paragraph" w:styleId="a7">
    <w:name w:val="Title"/>
    <w:basedOn w:val="a"/>
    <w:next w:val="a"/>
    <w:link w:val="a8"/>
    <w:uiPriority w:val="10"/>
    <w:qFormat/>
    <w:rsid w:val="00580CBA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8">
    <w:name w:val="标题 字符"/>
    <w:link w:val="a7"/>
    <w:uiPriority w:val="10"/>
    <w:rsid w:val="00580CBA"/>
    <w:rPr>
      <w:rFonts w:ascii="等线 Light" w:hAnsi="等线 Light" w:cs="Times New Roman"/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580CBA"/>
    <w:pPr>
      <w:ind w:firstLineChars="200" w:firstLine="420"/>
    </w:pPr>
  </w:style>
  <w:style w:type="character" w:styleId="aa">
    <w:name w:val="Book Title"/>
    <w:uiPriority w:val="33"/>
    <w:rsid w:val="00580CBA"/>
    <w:rPr>
      <w:b/>
      <w:bCs/>
      <w:i/>
      <w:iCs/>
      <w:spacing w:val="5"/>
    </w:rPr>
  </w:style>
  <w:style w:type="paragraph" w:styleId="ab">
    <w:name w:val="Subtitle"/>
    <w:basedOn w:val="a"/>
    <w:next w:val="a"/>
    <w:link w:val="ac"/>
    <w:rsid w:val="00580CBA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c">
    <w:name w:val="副标题 字符"/>
    <w:link w:val="ab"/>
    <w:rsid w:val="00580CBA"/>
    <w:rPr>
      <w:rFonts w:ascii="等线 Light" w:hAnsi="等线 Light" w:cs="Times New Roman"/>
      <w:b/>
      <w:bCs/>
      <w:kern w:val="28"/>
      <w:sz w:val="32"/>
      <w:szCs w:val="32"/>
    </w:rPr>
  </w:style>
  <w:style w:type="character" w:styleId="ad">
    <w:name w:val="Strong"/>
    <w:rsid w:val="006F348A"/>
    <w:rPr>
      <w:b/>
      <w:bCs/>
    </w:rPr>
  </w:style>
  <w:style w:type="character" w:customStyle="1" w:styleId="20">
    <w:name w:val="标题 2 字符"/>
    <w:link w:val="2"/>
    <w:uiPriority w:val="9"/>
    <w:qFormat/>
    <w:rsid w:val="0051730B"/>
    <w:rPr>
      <w:rFonts w:eastAsia="黑体"/>
      <w:b/>
      <w:kern w:val="2"/>
      <w:sz w:val="28"/>
      <w:szCs w:val="22"/>
    </w:rPr>
  </w:style>
  <w:style w:type="character" w:customStyle="1" w:styleId="30">
    <w:name w:val="标题 3 字符"/>
    <w:link w:val="3"/>
    <w:uiPriority w:val="9"/>
    <w:qFormat/>
    <w:rsid w:val="00EC69A3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autoRedefine/>
    <w:uiPriority w:val="9"/>
    <w:qFormat/>
    <w:rsid w:val="00714788"/>
    <w:rPr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qFormat/>
    <w:rsid w:val="00714788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6F348A"/>
    <w:rPr>
      <w:rFonts w:ascii="等线 Light" w:eastAsia="等线 Light" w:hAnsi="等线 Light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6F348A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6F348A"/>
    <w:rPr>
      <w:rFonts w:ascii="等线 Light" w:eastAsia="等线 Light" w:hAnsi="等线 Light" w:cs="Times New Roman"/>
      <w:kern w:val="2"/>
      <w:sz w:val="24"/>
      <w:szCs w:val="24"/>
    </w:rPr>
  </w:style>
  <w:style w:type="character" w:customStyle="1" w:styleId="90">
    <w:name w:val="标题 9 字符"/>
    <w:link w:val="9"/>
    <w:rsid w:val="006F348A"/>
    <w:rPr>
      <w:rFonts w:ascii="等线 Light" w:eastAsia="等线 Light" w:hAnsi="等线 Light" w:cs="Times New Roman"/>
      <w:kern w:val="2"/>
      <w:sz w:val="21"/>
      <w:szCs w:val="21"/>
    </w:rPr>
  </w:style>
  <w:style w:type="paragraph" w:customStyle="1" w:styleId="MTDisplayEquation">
    <w:name w:val="MTDisplayEquation"/>
    <w:basedOn w:val="a"/>
    <w:next w:val="a"/>
    <w:link w:val="MTDisplayEquation0"/>
    <w:rsid w:val="00763996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link w:val="MTDisplayEquation"/>
    <w:rsid w:val="00763996"/>
    <w:rPr>
      <w:kern w:val="2"/>
      <w:sz w:val="21"/>
      <w:szCs w:val="24"/>
    </w:rPr>
  </w:style>
  <w:style w:type="paragraph" w:styleId="TOC">
    <w:name w:val="TOC Heading"/>
    <w:basedOn w:val="a"/>
    <w:next w:val="a"/>
    <w:uiPriority w:val="39"/>
    <w:unhideWhenUsed/>
    <w:qFormat/>
    <w:rsid w:val="00C32F0F"/>
    <w:pPr>
      <w:widowControl/>
      <w:spacing w:before="240" w:after="0" w:line="259" w:lineRule="auto"/>
      <w:jc w:val="center"/>
    </w:pPr>
    <w:rPr>
      <w:rFonts w:ascii="等线 Light" w:eastAsia="黑体" w:hAnsi="等线 Light"/>
      <w:b/>
      <w:bCs/>
      <w:color w:val="000000" w:themeColor="text1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087A7F"/>
    <w:pPr>
      <w:tabs>
        <w:tab w:val="left" w:pos="1680"/>
        <w:tab w:val="right" w:leader="dot" w:pos="8296"/>
      </w:tabs>
      <w:spacing w:before="156" w:after="156"/>
      <w:ind w:leftChars="400" w:left="840"/>
      <w:jc w:val="left"/>
    </w:pPr>
  </w:style>
  <w:style w:type="paragraph" w:styleId="TOC2">
    <w:name w:val="toc 2"/>
    <w:basedOn w:val="a"/>
    <w:next w:val="a"/>
    <w:autoRedefine/>
    <w:uiPriority w:val="39"/>
    <w:rsid w:val="008F7969"/>
    <w:pPr>
      <w:ind w:leftChars="200" w:left="420"/>
    </w:pPr>
  </w:style>
  <w:style w:type="paragraph" w:styleId="TOC1">
    <w:name w:val="toc 1"/>
    <w:basedOn w:val="a"/>
    <w:next w:val="a"/>
    <w:autoRedefine/>
    <w:uiPriority w:val="39"/>
    <w:rsid w:val="002E1C99"/>
    <w:pPr>
      <w:tabs>
        <w:tab w:val="left" w:pos="420"/>
        <w:tab w:val="right" w:leader="dot" w:pos="8296"/>
      </w:tabs>
      <w:spacing w:before="156" w:after="156" w:line="360" w:lineRule="auto"/>
    </w:pPr>
  </w:style>
  <w:style w:type="character" w:styleId="ae">
    <w:name w:val="Hyperlink"/>
    <w:uiPriority w:val="99"/>
    <w:unhideWhenUsed/>
    <w:rsid w:val="008F7969"/>
    <w:rPr>
      <w:color w:val="0563C1"/>
      <w:u w:val="single"/>
    </w:rPr>
  </w:style>
  <w:style w:type="paragraph" w:customStyle="1" w:styleId="-">
    <w:name w:val="一级标题-毕设"/>
    <w:basedOn w:val="a"/>
    <w:next w:val="a"/>
    <w:autoRedefine/>
    <w:rsid w:val="00310B0F"/>
    <w:pPr>
      <w:keepNext/>
      <w:keepLines/>
      <w:spacing w:before="163" w:after="163"/>
      <w:jc w:val="center"/>
      <w:outlineLvl w:val="0"/>
    </w:pPr>
    <w:rPr>
      <w:rFonts w:ascii="Arial" w:eastAsia="黑体" w:hAnsi="Arial"/>
      <w:b/>
      <w:sz w:val="32"/>
      <w:szCs w:val="22"/>
    </w:rPr>
  </w:style>
  <w:style w:type="paragraph" w:customStyle="1" w:styleId="11">
    <w:name w:val="标题1"/>
    <w:basedOn w:val="a"/>
    <w:link w:val="12"/>
    <w:rsid w:val="00310B0F"/>
    <w:pPr>
      <w:keepNext/>
      <w:keepLines/>
      <w:spacing w:before="156" w:after="156"/>
      <w:ind w:left="425" w:hanging="425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table" w:styleId="af">
    <w:name w:val="Table Grid"/>
    <w:basedOn w:val="a1"/>
    <w:autoRedefine/>
    <w:qFormat/>
    <w:rsid w:val="00310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标题1 字符"/>
    <w:link w:val="11"/>
    <w:rsid w:val="00310B0F"/>
    <w:rPr>
      <w:rFonts w:eastAsia="黑体"/>
      <w:b/>
      <w:bCs/>
      <w:kern w:val="44"/>
      <w:sz w:val="30"/>
      <w:szCs w:val="44"/>
    </w:rPr>
  </w:style>
  <w:style w:type="paragraph" w:styleId="af0">
    <w:name w:val="No Spacing"/>
    <w:uiPriority w:val="1"/>
    <w:qFormat/>
    <w:rsid w:val="00CA6EC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1">
    <w:name w:val="caption"/>
    <w:basedOn w:val="a"/>
    <w:next w:val="a"/>
    <w:uiPriority w:val="35"/>
    <w:unhideWhenUsed/>
    <w:qFormat/>
    <w:rsid w:val="00CA6ECE"/>
    <w:pPr>
      <w:spacing w:beforeLines="0" w:before="0" w:afterLines="0" w:after="0"/>
    </w:pPr>
    <w:rPr>
      <w:rFonts w:asciiTheme="majorHAnsi" w:eastAsia="黑体" w:hAnsiTheme="majorHAnsi" w:cstheme="majorBidi"/>
      <w:sz w:val="20"/>
      <w:szCs w:val="20"/>
    </w:rPr>
  </w:style>
  <w:style w:type="paragraph" w:customStyle="1" w:styleId="af2">
    <w:name w:val="摘要与关键词"/>
    <w:basedOn w:val="a"/>
    <w:next w:val="a"/>
    <w:link w:val="af3"/>
    <w:qFormat/>
    <w:rsid w:val="00A107C6"/>
    <w:rPr>
      <w:rFonts w:eastAsia="楷体" w:cstheme="minorBidi"/>
      <w:b/>
      <w:szCs w:val="22"/>
    </w:rPr>
  </w:style>
  <w:style w:type="character" w:customStyle="1" w:styleId="af3">
    <w:name w:val="摘要与关键词 字符"/>
    <w:basedOn w:val="a0"/>
    <w:link w:val="af2"/>
    <w:rsid w:val="00A107C6"/>
    <w:rPr>
      <w:rFonts w:eastAsia="楷体" w:cstheme="minorBidi"/>
      <w:b/>
      <w:kern w:val="2"/>
      <w:sz w:val="21"/>
      <w:szCs w:val="22"/>
    </w:rPr>
  </w:style>
  <w:style w:type="character" w:styleId="af4">
    <w:name w:val="Placeholder Text"/>
    <w:basedOn w:val="a0"/>
    <w:uiPriority w:val="99"/>
    <w:semiHidden/>
    <w:rsid w:val="007B2F83"/>
    <w:rPr>
      <w:color w:val="808080"/>
    </w:rPr>
  </w:style>
  <w:style w:type="paragraph" w:customStyle="1" w:styleId="af5">
    <w:name w:val="参考文献与注释"/>
    <w:basedOn w:val="a"/>
    <w:next w:val="a"/>
    <w:link w:val="af6"/>
    <w:qFormat/>
    <w:rsid w:val="00384A06"/>
    <w:rPr>
      <w:rFonts w:eastAsia="楷体" w:cstheme="minorBidi"/>
      <w:sz w:val="18"/>
      <w:szCs w:val="22"/>
    </w:rPr>
  </w:style>
  <w:style w:type="paragraph" w:customStyle="1" w:styleId="af7">
    <w:name w:val="参考文献标题"/>
    <w:basedOn w:val="af5"/>
    <w:link w:val="af8"/>
    <w:qFormat/>
    <w:rsid w:val="00384A06"/>
    <w:pPr>
      <w:outlineLvl w:val="0"/>
    </w:pPr>
    <w:rPr>
      <w:b/>
    </w:rPr>
  </w:style>
  <w:style w:type="character" w:customStyle="1" w:styleId="af6">
    <w:name w:val="参考文献与注释 字符"/>
    <w:basedOn w:val="a0"/>
    <w:link w:val="af5"/>
    <w:rsid w:val="00384A06"/>
    <w:rPr>
      <w:rFonts w:eastAsia="楷体" w:cstheme="minorBidi"/>
      <w:kern w:val="2"/>
      <w:sz w:val="18"/>
      <w:szCs w:val="22"/>
    </w:rPr>
  </w:style>
  <w:style w:type="character" w:customStyle="1" w:styleId="af8">
    <w:name w:val="参考文献标题 字符"/>
    <w:basedOn w:val="af6"/>
    <w:link w:val="af7"/>
    <w:rsid w:val="00384A06"/>
    <w:rPr>
      <w:rFonts w:eastAsia="楷体" w:cstheme="minorBidi"/>
      <w:b/>
      <w:kern w:val="2"/>
      <w:sz w:val="18"/>
      <w:szCs w:val="22"/>
    </w:rPr>
  </w:style>
  <w:style w:type="paragraph" w:customStyle="1" w:styleId="-0">
    <w:name w:val="文献和注释-毕设"/>
    <w:basedOn w:val="a"/>
    <w:link w:val="-Char"/>
    <w:autoRedefine/>
    <w:qFormat/>
    <w:rsid w:val="00F05692"/>
    <w:pPr>
      <w:keepNext/>
      <w:keepLines/>
      <w:spacing w:beforeLines="0" w:afterLines="0"/>
      <w:outlineLvl w:val="2"/>
    </w:pPr>
    <w:rPr>
      <w:rFonts w:ascii="Arial" w:eastAsia="楷体" w:hAnsi="Arial"/>
      <w:b/>
      <w:szCs w:val="22"/>
    </w:rPr>
  </w:style>
  <w:style w:type="character" w:customStyle="1" w:styleId="-Char">
    <w:name w:val="文献和注释-毕设 Char"/>
    <w:link w:val="-0"/>
    <w:autoRedefine/>
    <w:qFormat/>
    <w:rsid w:val="00F05692"/>
    <w:rPr>
      <w:rFonts w:ascii="Arial" w:eastAsia="楷体" w:hAnsi="Arial"/>
      <w:b/>
      <w:kern w:val="2"/>
      <w:sz w:val="21"/>
      <w:szCs w:val="22"/>
    </w:rPr>
  </w:style>
  <w:style w:type="paragraph" w:styleId="af9">
    <w:name w:val="table of figures"/>
    <w:basedOn w:val="a"/>
    <w:next w:val="a"/>
    <w:uiPriority w:val="99"/>
    <w:rsid w:val="00E84A22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7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8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9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09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9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0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4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5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16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CE36BCE74734367B111AD707354443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0F4D77-0194-41D9-B36B-7B180190C74D}"/>
      </w:docPartPr>
      <w:docPartBody>
        <w:p w:rsidR="00C70930" w:rsidRDefault="00417E1D">
          <w:pPr>
            <w:rPr>
              <w:rFonts w:hint="eastAsia"/>
            </w:rPr>
          </w:pPr>
          <w:r w:rsidRPr="006E65A5">
            <w:rPr>
              <w:rStyle w:val="a3"/>
              <w:rFonts w:hint="eastAsia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1D"/>
    <w:rsid w:val="00074DF6"/>
    <w:rsid w:val="000D7967"/>
    <w:rsid w:val="000F737B"/>
    <w:rsid w:val="0019617C"/>
    <w:rsid w:val="002F199C"/>
    <w:rsid w:val="00365FCB"/>
    <w:rsid w:val="0038465B"/>
    <w:rsid w:val="003C5052"/>
    <w:rsid w:val="00402BAA"/>
    <w:rsid w:val="00417E1D"/>
    <w:rsid w:val="009544F6"/>
    <w:rsid w:val="009C6B95"/>
    <w:rsid w:val="00BB0445"/>
    <w:rsid w:val="00C036DD"/>
    <w:rsid w:val="00C70930"/>
    <w:rsid w:val="00D42F9F"/>
    <w:rsid w:val="00F72DCA"/>
    <w:rsid w:val="00F9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E1D"/>
    <w:pPr>
      <w:widowControl w:val="0"/>
      <w:jc w:val="both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B044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12ADB-F0FD-4182-86E5-1B203B3A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深圳大学研究生课程论文</vt:lpstr>
    </vt:vector>
  </TitlesOfParts>
  <Company>Microsoft</Company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深圳大学本科生生课程论文</dc:title>
  <dc:subject/>
  <dc:creator>USER</dc:creator>
  <cp:keywords/>
  <cp:lastModifiedBy>Junwei Gao</cp:lastModifiedBy>
  <cp:revision>185</cp:revision>
  <dcterms:created xsi:type="dcterms:W3CDTF">2024-12-03T13:58:00Z</dcterms:created>
  <dcterms:modified xsi:type="dcterms:W3CDTF">2024-12-09T15:13:00Z</dcterms:modified>
</cp:coreProperties>
</file>