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州/地方政府与 ICE 合作是否自愿？287(g)、detainer、数据共享的实际影响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州/地方政府与 ICE 合作是否自愿？287(g)、detainer、数据共享的实际影响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