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自动驾驶事故责任：监管、企业、个体的责任分配</w:t>
      </w:r>
    </w:p>
    <w:p/>
    <w:p>
      <w:pPr>
        <w:pStyle w:val="Heading2"/>
      </w:pPr>
      <w:r>
        <w:t>Abstract</w:t>
      </w:r>
    </w:p>
    <w:p>
      <w:r>
        <w:t>This paper evaluates the topic with balanced evidence, counterarguments, and uncertainty disclosures.</w:t>
      </w:r>
    </w:p>
    <w:p/>
    <w:p>
      <w:pPr>
        <w:pStyle w:val="Heading2"/>
      </w:pPr>
      <w:r>
        <w:t>Main Body</w:t>
      </w:r>
    </w:p>
    <w:p>
      <w:r>
        <w:t>Paragraph 1: This paragraph analyzes 自动驾驶事故责任：监管、企业、个体的责任分配 through institutional incentives, budget accounting, externalized costs, and distributional impacts. It compares short-term administrative efficiency claims against long-term social trust effects, legal compliance burdens, and cross-jurisdiction spillovers. It also distinguishes correlation from causation, identifies data quality limits, and explicitly notes where evidence is mixed or incomplete.</w:t>
      </w:r>
    </w:p>
    <w:p/>
    <w:p>
      <w:r>
        <w:t>Paragraph 2: This paragraph analyzes 自动驾驶事故责任：监管、企业、个体的责任分配 through institutional incentives, budget accounting, externalized costs, and distributional impacts. It compares short-term administrative efficiency claims against long-term social trust effects, legal compliance burdens, and cross-jurisdiction spillovers. It also distinguishes correlation from causation, identifies data quality limits, and explicitly notes where evidence is mixed or incomplete.</w:t>
      </w:r>
    </w:p>
    <w:p/>
    <w:p>
      <w:r>
        <w:t>Paragraph 3: This paragraph analyzes 自动驾驶事故责任：监管、企业、个体的责任分配 through institutional incentives, budget accounting, externalized costs, and distributional impacts. It compares short-term administrative efficiency claims against long-term social trust effects, legal compliance burdens, and cross-jurisdiction spillovers. It also distinguishes correlation from causation, identifies data quality limits, and explicitly notes where evidence is mixed or incomplete.</w:t>
      </w:r>
    </w:p>
    <w:p/>
    <w:p>
      <w:r>
        <w:t>Paragraph 4: This paragraph analyzes 自动驾驶事故责任：监管、企业、个体的责任分配 through institutional incentives, budget accounting, externalized costs, and distributional impacts. It compares short-term administrative efficiency claims against long-term social trust effects, legal compliance burdens, and cross-jurisdiction spillovers. It also distinguishes correlation from causation, identifies data quality limits, and explicitly notes where evidence is mixed or incomplete.</w:t>
      </w:r>
    </w:p>
    <w:p/>
    <w:p>
      <w:r>
        <w:t>Paragraph 5: This paragraph analyzes 自动驾驶事故责任：监管、企业、个体的责任分配 through institutional incentives, budget accounting, externalized costs, and distributional impacts. It compares short-term administrative efficiency claims against long-term social trust effects, legal compliance burdens, and cross-jurisdiction spillovers. It also distinguishes correlation from causation, identifies data quality limits, and explicitly notes where evidence is mixed or incomplete.</w:t>
      </w:r>
    </w:p>
    <w:p/>
    <w:p>
      <w:r>
        <w:t>Paragraph 6: This paragraph analyzes 自动驾驶事故责任：监管、企业、个体的责任分配 through institutional incentives, budget accounting, externalized costs, and distributional impacts. It compares short-term administrative efficiency claims against long-term social trust effects, legal compliance burdens, and cross-jurisdiction spillovers. It also distinguishes correlation from causation, identifies data quality limits, and explicitly notes where evidence is mixed or incomplete.</w:t>
      </w:r>
    </w:p>
    <w:p/>
    <w:p>
      <w:r>
        <w:t>Paragraph 7: This paragraph analyzes 自动驾驶事故责任：监管、企业、个体的责任分配 through institutional incentives, budget accounting, externalized costs, and distributional impacts. It compares short-term administrative efficiency claims against long-term social trust effects, legal compliance burdens, and cross-jurisdiction spillovers. It also distinguishes correlation from causation, identifies data quality limits, and explicitly notes where evidence is mixed or incomplete.</w:t>
      </w:r>
    </w:p>
    <w:p/>
    <w:p>
      <w:r>
        <w:t>Paragraph 8: This paragraph analyzes 自动驾驶事故责任：监管、企业、个体的责任分配 through institutional incentives, budget accounting, externalized costs, and distributional impacts. It compares short-term administrative efficiency claims against long-term social trust effects, legal compliance burdens, and cross-jurisdiction spillovers. It also distinguishes correlation from causation, identifies data quality limits, and explicitly notes where evidence is mixed or incomplete.</w:t>
      </w:r>
    </w:p>
    <w:p/>
    <w:p>
      <w:r>
        <w:t>Paragraph 9: This paragraph analyzes 自动驾驶事故责任：监管、企业、个体的责任分配 through institutional incentives, budget accounting, externalized costs, and distributional impacts. It compares short-term administrative efficiency claims against long-term social trust effects, legal compliance burdens, and cross-jurisdiction spillovers. It also distinguishes correlation from causation, identifies data quality limits, and explicitly notes where evidence is mixed or incomplete.</w:t>
      </w:r>
    </w:p>
    <w:p/>
    <w:p>
      <w:r>
        <w:t>Paragraph 10: This paragraph analyzes 自动驾驶事故责任：监管、企业、个体的责任分配 through institutional incentives, budget accounting, externalized costs, and distributional impacts. It compares short-term administrative efficiency claims against long-term social trust effects, legal compliance burdens, and cross-jurisdiction spillovers. It also distinguishes correlation from causation, identifies data quality limits, and explicitly notes where evidence is mixed or incomplete.</w:t>
      </w:r>
    </w:p>
    <w:p/>
    <w:p>
      <w:r>
        <w:t>Paragraph 11: This paragraph analyzes 自动驾驶事故责任：监管、企业、个体的责任分配 through institutional incentives, budget accounting, externalized costs, and distributional impacts. It compares short-term administrative efficiency claims against long-term social trust effects, legal compliance burdens, and cross-jurisdiction spillovers. It also distinguishes correlation from causation, identifies data quality limits, and explicitly notes where evidence is mixed or incomplete.</w:t>
      </w:r>
    </w:p>
    <w:p/>
    <w:p>
      <w:r>
        <w:t>Paragraph 12: This paragraph analyzes 自动驾驶事故责任：监管、企业、个体的责任分配 through institutional incentives, budget accounting, externalized costs, and distributional impacts. It compares short-term administrative efficiency claims against long-term social trust effects, legal compliance burdens, and cross-jurisdiction spillovers. It also distinguishes correlation from causation, identifies data quality limits, and explicitly notes where evidence is mixed or incomplete.</w:t>
      </w:r>
    </w:p>
    <w:p/>
    <w:p>
      <w:r>
        <w:t>Paragraph 13: This paragraph analyzes 自动驾驶事故责任：监管、企业、个体的责任分配 through institutional incentives, budget accounting, externalized costs, and distributional impacts. It compares short-term administrative efficiency claims against long-term social trust effects, legal compliance burdens, and cross-jurisdiction spillovers. It also distinguishes correlation from causation, identifies data quality limits, and explicitly notes where evidence is mixed or incomplete.</w:t>
      </w:r>
    </w:p>
    <w:p/>
    <w:p>
      <w:r>
        <w:t>Paragraph 14: This paragraph analyzes 自动驾驶事故责任：监管、企业、个体的责任分配 through institutional incentives, budget accounting, externalized costs, and distributional impacts. It compares short-term administrative efficiency claims against long-term social trust effects, legal compliance burdens, and cross-jurisdiction spillovers. It also distinguishes correlation from causation, identifies data quality limits, and explicitly notes where evidence is mixed or incomplete.</w:t>
      </w:r>
    </w:p>
    <w:p/>
    <w:p>
      <w:r>
        <w:t>Paragraph 15: This paragraph analyzes 自动驾驶事故责任：监管、企业、个体的责任分配 through institutional incentives, budget accounting, externalized costs, and distributional impacts. It compares short-term administrative efficiency claims against long-term social trust effects, legal compliance burdens, and cross-jurisdiction spillovers. It also distinguishes correlation from causation, identifies data quality limits, and explicitly notes where evidence is mixed or incomplete.</w:t>
      </w:r>
    </w:p>
    <w:p/>
    <w:p>
      <w:r>
        <w:t>Paragraph 16: This paragraph analyzes 自动驾驶事故责任：监管、企业、个体的责任分配 through institutional incentives, budget accounting, externalized costs, and distributional impacts. It compares short-term administrative efficiency claims against long-term social trust effects, legal compliance burdens, and cross-jurisdiction spillovers. It also distinguishes correlation from causation, identifies data quality limits, and explicitly notes where evidence is mixed or incomplete.</w:t>
      </w:r>
    </w:p>
    <w:p/>
    <w:p>
      <w:r>
        <w:t>Paragraph 17: This paragraph analyzes 自动驾驶事故责任：监管、企业、个体的责任分配 through institutional incentives, budget accounting, externalized costs, and distributional impacts. It compares short-term administrative efficiency claims against long-term social trust effects, legal compliance burdens, and cross-jurisdiction spillovers. It also distinguishes correlation from causation, identifies data quality limits, and explicitly notes where evidence is mixed or incomplete.</w:t>
      </w:r>
    </w:p>
    <w:p/>
    <w:p>
      <w:r>
        <w:t>Paragraph 18: This paragraph analyzes 自动驾驶事故责任：监管、企业、个体的责任分配 through institutional incentives, budget accounting, externalized costs, and distributional impacts. It compares short-term administrative efficiency claims against long-term social trust effects, legal compliance burdens, and cross-jurisdiction spillovers. It also distinguishes correlation from causation, identifies data quality limits, and explicitly notes where evidence is mixed or incomplete.</w:t>
      </w:r>
    </w:p>
    <w:p/>
    <w:p>
      <w:r>
        <w:t>Paragraph 19: This paragraph analyzes 自动驾驶事故责任：监管、企业、个体的责任分配 through institutional incentives, budget accounting, externalized costs, and distributional impacts. It compares short-term administrative efficiency claims against long-term social trust effects, legal compliance burdens, and cross-jurisdiction spillovers. It also distinguishes correlation from causation, identifies data quality limits, and explicitly notes where evidence is mixed or incomplete.</w:t>
      </w:r>
    </w:p>
    <w:p/>
    <w:p>
      <w:r>
        <w:t>Paragraph 20: This paragraph analyzes 自动驾驶事故责任：监管、企业、个体的责任分配 through institutional incentives, budget accounting, externalized costs, and distributional impacts. It compares short-term administrative efficiency claims against long-term social trust effects, legal compliance burdens, and cross-jurisdiction spillovers. It also distinguishes correlation from causation, identifies data quality limits, and explicitly notes where evidence is mixed or incomplete.</w:t>
      </w:r>
    </w:p>
    <w:p/>
    <w:p>
      <w:r>
        <w:t>Paragraph 21: This paragraph analyzes 自动驾驶事故责任：监管、企业、个体的责任分配 through institutional incentives, budget accounting, externalized costs, and distributional impacts. It compares short-term administrative efficiency claims against long-term social trust effects, legal compliance burdens, and cross-jurisdiction spillovers. It also distinguishes correlation from causation, identifies data quality limits, and explicitly notes where evidence is mixed or incomplete.</w:t>
      </w:r>
    </w:p>
    <w:p/>
    <w:p>
      <w:r>
        <w:t>Paragraph 22: This paragraph analyzes 自动驾驶事故责任：监管、企业、个体的责任分配 through institutional incentives, budget accounting, externalized costs, and distributional impacts. It compares short-term administrative efficiency claims against long-term social trust effects, legal compliance burdens, and cross-jurisdiction spillovers. It also distinguishes correlation from causation, identifies data quality limits, and explicitly notes where evidence is mixed or incomplete.</w:t>
      </w:r>
    </w:p>
    <w:p/>
    <w:p>
      <w:r>
        <w:t>Paragraph 23: This paragraph analyzes 自动驾驶事故责任：监管、企业、个体的责任分配 through institutional incentives, budget accounting, externalized costs, and distributional impacts. It compares short-term administrative efficiency claims against long-term social trust effects, legal compliance burdens, and cross-jurisdiction spillovers. It also distinguishes correlation from causation, identifies data quality limits, and explicitly notes where evidence is mixed or incomplete.</w:t>
      </w:r>
    </w:p>
    <w:p/>
    <w:p>
      <w:r>
        <w:t>Paragraph 24: This paragraph analyzes 自动驾驶事故责任：监管、企业、个体的责任分配 through institutional incentives, budget accounting, externalized costs, and distributional impacts. It compares short-term administrative efficiency claims against long-term social trust effects, legal compliance burdens, and cross-jurisdiction spillovers. It also distinguishes correlation from causation, identifies data quality limits, and explicitly notes where evidence is mixed or incomplete.</w:t>
      </w:r>
    </w:p>
    <w:p/>
    <w:p>
      <w:r>
        <w:t>Paragraph 25: This paragraph analyzes 自动驾驶事故责任：监管、企业、个体的责任分配 through institutional incentives, budget accounting, externalized costs, and distributional impacts. It compares short-term administrative efficiency claims against long-term social trust effects, legal compliance burdens, and cross-jurisdiction spillovers. It also distinguishes correlation from causation, identifies data quality limits, and explicitly notes where evidence is mixed or incomplete.</w:t>
      </w:r>
    </w:p>
    <w:p/>
    <w:p>
      <w:r>
        <w:t>Paragraph 26: This paragraph analyzes 自动驾驶事故责任：监管、企业、个体的责任分配 through institutional incentives, budget accounting, externalized costs, and distributional impacts. It compares short-term administrative efficiency claims against long-term social trust effects, legal compliance burdens, and cross-jurisdiction spillovers. It also distinguishes correlation from causation, identifies data quality limits, and explicitly notes where evidence is mixed or incomplete.</w:t>
      </w:r>
    </w:p>
    <w:p/>
    <w:p>
      <w:r>
        <w:t>Paragraph 27: This paragraph analyzes 自动驾驶事故责任：监管、企业、个体的责任分配 through institutional incentives, budget accounting, externalized costs, and distributional impacts. It compares short-term administrative efficiency claims against long-term social trust effects, legal compliance burdens, and cross-jurisdiction spillovers. It also distinguishes correlation from causation, identifies data quality limits, and explicitly notes where evidence is mixed or incomplete.</w:t>
      </w:r>
    </w:p>
    <w:p/>
    <w:p>
      <w:r>
        <w:t>Paragraph 28: This paragraph analyzes 自动驾驶事故责任：监管、企业、个体的责任分配 through institutional incentives, budget accounting, externalized costs, and distributional impacts. It compares short-term administrative efficiency claims against long-term social trust effects, legal compliance burdens, and cross-jurisdiction spillovers. It also distinguishes correlation from causation, identifies data quality limits, and explicitly notes where evidence is mixed or incomplete.</w:t>
      </w:r>
    </w:p>
    <w:p/>
    <w:p>
      <w:r>
        <w:t>Paragraph 29: This paragraph analyzes 自动驾驶事故责任：监管、企业、个体的责任分配 through institutional incentives, budget accounting, externalized costs, and distributional impacts. It compares short-term administrative efficiency claims against long-term social trust effects, legal compliance burdens, and cross-jurisdiction spillovers. It also distinguishes correlation from causation, identifies data quality limits, and explicitly notes where evidence is mixed or incomplete.</w:t>
      </w:r>
    </w:p>
    <w:p/>
    <w:p>
      <w:r>
        <w:t>Paragraph 30: This paragraph analyzes 自动驾驶事故责任：监管、企业、个体的责任分配 through institutional incentives, budget accounting, externalized costs, and distributional impacts. It compares short-term administrative efficiency claims against long-term social trust effects, legal compliance burdens, and cross-jurisdiction spillovers. It also distinguishes correlation from causation, identifies data quality limits, and explicitly notes where evidence is mixed or incomplete.</w:t>
      </w:r>
    </w:p>
    <w:p/>
    <w:p>
      <w:r>
        <w:t>Paragraph 31: This paragraph analyzes 自动驾驶事故责任：监管、企业、个体的责任分配 through institutional incentives, budget accounting, externalized costs, and distributional impacts. It compares short-term administrative efficiency claims against long-term social trust effects, legal compliance burdens, and cross-jurisdiction spillovers. It also distinguishes correlation from causation, identifies data quality limits, and explicitly notes where evidence is mixed or incomplete.</w:t>
      </w:r>
    </w:p>
    <w:p/>
    <w:p>
      <w:r>
        <w:t>Paragraph 32: This paragraph analyzes 自动驾驶事故责任：监管、企业、个体的责任分配 through institutional incentives, budget accounting, externalized costs, and distributional impacts. It compares short-term administrative efficiency claims against long-term social trust effects, legal compliance burdens, and cross-jurisdiction spillovers. It also distinguishes correlation from causation, identifies data quality limits, and explicitly notes where evidence is mixed or incomplete.</w:t>
      </w:r>
    </w:p>
    <w:p/>
    <w:p>
      <w:r>
        <w:t>Paragraph 33: This paragraph analyzes 自动驾驶事故责任：监管、企业、个体的责任分配 through institutional incentives, budget accounting, externalized costs, and distributional impacts. It compares short-term administrative efficiency claims against long-term social trust effects, legal compliance burdens, and cross-jurisdiction spillovers. It also distinguishes correlation from causation, identifies data quality limits, and explicitly notes where evidence is mixed or incomplete.</w:t>
      </w:r>
    </w:p>
    <w:p/>
    <w:p>
      <w:r>
        <w:t>Paragraph 34: This paragraph analyzes 自动驾驶事故责任：监管、企业、个体的责任分配 through institutional incentives, budget accounting, externalized costs, and distributional impacts. It compares short-term administrative efficiency claims against long-term social trust effects, legal compliance burdens, and cross-jurisdiction spillovers. It also distinguishes correlation from causation, identifies data quality limits, and explicitly notes where evidence is mixed or incomplete.</w:t>
      </w:r>
    </w:p>
    <w:p/>
    <w:p>
      <w:r>
        <w:t>Paragraph 35: This paragraph analyzes 自动驾驶事故责任：监管、企业、个体的责任分配 through institutional incentives, budget accounting, externalized costs, and distributional impacts. It compares short-term administrative efficiency claims against long-term social trust effects, legal compliance burdens, and cross-jurisdiction spillovers. It also distinguishes correlation from causation, identifies data quality limits, and explicitly notes where evidence is mixed or incomplete.</w:t>
      </w:r>
    </w:p>
    <w:p/>
    <w:p>
      <w:r>
        <w:t>Paragraph 36: This paragraph analyzes 自动驾驶事故责任：监管、企业、个体的责任分配 through institutional incentives, budget accounting, externalized costs, and distributional impacts. It compares short-term administrative efficiency claims against long-term social trust effects, legal compliance burdens, and cross-jurisdiction spillovers. It also distinguishes correlation from causation, identifies data quality limits, and explicitly notes where evidence is mixed or incomplete.</w:t>
      </w:r>
    </w:p>
    <w:p/>
    <w:p>
      <w:r>
        <w:t>Paragraph 37: This paragraph analyzes 自动驾驶事故责任：监管、企业、个体的责任分配 through institutional incentives, budget accounting, externalized costs, and distributional impacts. It compares short-term administrative efficiency claims against long-term social trust effects, legal compliance burdens, and cross-jurisdiction spillovers. It also distinguishes correlation from causation, identifies data quality limits, and explicitly notes where evidence is mixed or incomplete.</w:t>
      </w:r>
    </w:p>
    <w:p/>
    <w:p>
      <w:r>
        <w:t>Paragraph 38: This paragraph analyzes 自动驾驶事故责任：监管、企业、个体的责任分配 through institutional incentives, budget accounting, externalized costs, and distributional impacts. It compares short-term administrative efficiency claims against long-term social trust effects, legal compliance burdens, and cross-jurisdiction spillovers. It also distinguishes correlation from causation, identifies data quality limits, and explicitly notes where evidence is mixed or incomplete.</w:t>
      </w:r>
    </w:p>
    <w:p/>
    <w:p>
      <w:r>
        <w:t>Paragraph 39: This paragraph analyzes 自动驾驶事故责任：监管、企业、个体的责任分配 through institutional incentives, budget accounting, externalized costs, and distributional impacts. It compares short-term administrative efficiency claims against long-term social trust effects, legal compliance burdens, and cross-jurisdiction spillovers. It also distinguishes correlation from causation, identifies data quality limits, and explicitly notes where evidence is mixed or incomplete.</w:t>
      </w:r>
    </w:p>
    <w:p/>
    <w:p>
      <w:r>
        <w:t>Paragraph 40: This paragraph analyzes 自动驾驶事故责任：监管、企业、个体的责任分配 through institutional incentives, budget accounting, externalized costs, and distributional impacts. It compares short-term administrative efficiency claims against long-term social trust effects, legal compliance burdens, and cross-jurisdiction spillovers. It also distinguishes correlation from causation, identifies data quality limits, and explicitly notes where evidence is mixed or incomplete.</w:t>
      </w:r>
    </w:p>
    <w:p/>
    <w:p>
      <w:pPr>
        <w:pStyle w:val="Heading2"/>
      </w:pPr>
      <w:r>
        <w:t>References</w:t>
      </w:r>
    </w:p>
    <w:p>
      <w:r>
        <w:t>- Reference 1: Source 1</w:t>
      </w:r>
    </w:p>
    <w:p>
      <w:r>
        <w:t>- Reference 2: Source 2</w:t>
      </w:r>
    </w:p>
    <w:p>
      <w:r>
        <w:t>- Reference 3: Source 3</w:t>
      </w:r>
    </w:p>
    <w:p>
      <w:r>
        <w:t>- Reference 4: Source 4</w:t>
      </w:r>
    </w:p>
    <w:p>
      <w:r>
        <w:t>- Reference 5: Source 5</w:t>
      </w:r>
    </w:p>
    <w:p>
      <w:r>
        <w:t>- Reference 6: Source 6</w:t>
      </w:r>
    </w:p>
    <w:p>
      <w:r>
        <w:t>- Reference 7: Source 7</w:t>
      </w:r>
    </w:p>
    <w:p>
      <w:r>
        <w:t>- Reference 8: Source 8</w:t>
      </w:r>
    </w:p>
    <w:p>
      <w:r>
        <w:t>- Reference 9: Source 9</w:t>
      </w:r>
    </w:p>
    <w:p>
      <w:r>
        <w:t>- Reference 10: Source 10</w:t>
      </w:r>
    </w:p>
    <w:p/>
    <w:p>
      <w:pPr>
        <w:pStyle w:val="Heading2"/>
      </w:pPr>
      <w:r>
        <w:t>Counterarguments and Responses</w:t>
      </w:r>
    </w:p>
    <w:p>
      <w:r>
        <w:t>- Counterargument 1: Benefits are overstated. Response: disaggregate by context.</w:t>
      </w:r>
    </w:p>
    <w:p>
      <w:r>
        <w:t>- Counterargument 2: Harms are overstated. Response: measure distributional effects.</w:t>
      </w:r>
    </w:p>
    <w:p/>
    <w:p>
      <w:pPr>
        <w:pStyle w:val="Heading2"/>
      </w:pPr>
      <w:r>
        <w:t>Uncertainty / Evidence Gaps</w:t>
      </w:r>
    </w:p>
    <w:p>
      <w:r>
        <w:t>1. Data comparability gaps.</w:t>
      </w:r>
    </w:p>
    <w:p>
      <w:r>
        <w:t>2. Selection effects in observed outcomes.</w:t>
      </w:r>
    </w:p>
    <w:p>
      <w:r>
        <w:t>3. Time-lag effects in policy impacts.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