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F3" w:rsidRPr="0011344E" w:rsidRDefault="0011344E" w:rsidP="0011344E">
      <w:pPr>
        <w:spacing w:line="360" w:lineRule="auto"/>
        <w:jc w:val="center"/>
        <w:rPr>
          <w:rStyle w:val="fontstyle01"/>
          <w:rFonts w:asciiTheme="minorBidi" w:hAnsiTheme="minorBidi"/>
          <w:sz w:val="32"/>
          <w:szCs w:val="32"/>
        </w:rPr>
      </w:pPr>
      <w:r w:rsidRPr="0011344E">
        <w:rPr>
          <w:rStyle w:val="fontstyle01"/>
          <w:rFonts w:asciiTheme="minorBidi" w:hAnsiTheme="minorBidi"/>
          <w:sz w:val="32"/>
          <w:szCs w:val="32"/>
        </w:rPr>
        <w:t xml:space="preserve">2.1. </w:t>
      </w:r>
      <w:r w:rsidR="008A63C9" w:rsidRPr="0011344E">
        <w:rPr>
          <w:rStyle w:val="fontstyle01"/>
          <w:rFonts w:asciiTheme="minorBidi" w:hAnsiTheme="minorBidi"/>
          <w:sz w:val="32"/>
          <w:szCs w:val="32"/>
        </w:rPr>
        <w:t>Grundlagen des Gangwechsels und der Synchronisation</w:t>
      </w:r>
    </w:p>
    <w:p w:rsidR="008A63C9" w:rsidRPr="0011344E" w:rsidRDefault="008A63C9" w:rsidP="0011344E">
      <w:pPr>
        <w:spacing w:line="360" w:lineRule="auto"/>
        <w:rPr>
          <w:rStyle w:val="fontstyle01"/>
          <w:rFonts w:asciiTheme="minorBidi" w:hAnsiTheme="minorBidi"/>
          <w:sz w:val="28"/>
          <w:szCs w:val="28"/>
        </w:rPr>
      </w:pPr>
      <w:r w:rsidRPr="0011344E">
        <w:rPr>
          <w:rStyle w:val="fontstyle01"/>
          <w:rFonts w:asciiTheme="minorBidi" w:hAnsiTheme="minorBidi"/>
          <w:sz w:val="28"/>
          <w:szCs w:val="28"/>
        </w:rPr>
        <w:t>2.1.1 Klassifizierung von Schaltungen</w:t>
      </w:r>
    </w:p>
    <w:p w:rsidR="008A63C9" w:rsidRPr="0011344E" w:rsidRDefault="008A63C9" w:rsidP="0011344E">
      <w:pPr>
        <w:spacing w:line="360" w:lineRule="auto"/>
        <w:rPr>
          <w:rFonts w:asciiTheme="minorBidi" w:hAnsiTheme="minorBidi"/>
          <w:color w:val="0A0A0A"/>
        </w:rPr>
      </w:pPr>
      <w:r w:rsidRPr="0011344E">
        <w:rPr>
          <w:rFonts w:asciiTheme="minorBidi" w:hAnsiTheme="minorBidi"/>
          <w:color w:val="0A0A0A"/>
        </w:rPr>
        <w:t>Für das Wechseln von Gängen werden entsprechend den Fahrsituationen und Getriebebauarten</w:t>
      </w:r>
      <w:r w:rsidR="0011344E">
        <w:rPr>
          <w:rFonts w:asciiTheme="minorBidi" w:hAnsiTheme="minorBidi"/>
          <w:color w:val="0A0A0A"/>
        </w:rPr>
        <w:t xml:space="preserve"> </w:t>
      </w:r>
      <w:r w:rsidRPr="0011344E">
        <w:rPr>
          <w:rFonts w:asciiTheme="minorBidi" w:hAnsiTheme="minorBidi"/>
          <w:color w:val="0A0A0A"/>
        </w:rPr>
        <w:t>unterschied</w:t>
      </w:r>
      <w:r w:rsidR="0011344E">
        <w:rPr>
          <w:rFonts w:asciiTheme="minorBidi" w:hAnsiTheme="minorBidi"/>
          <w:color w:val="0A0A0A"/>
        </w:rPr>
        <w:t>liche Schaltungstypen definiert.</w:t>
      </w:r>
    </w:p>
    <w:p w:rsidR="008A63C9" w:rsidRPr="0011344E" w:rsidRDefault="008A63C9" w:rsidP="0011344E">
      <w:pPr>
        <w:spacing w:line="360" w:lineRule="auto"/>
        <w:rPr>
          <w:rFonts w:asciiTheme="minorBidi" w:hAnsiTheme="minorBidi"/>
          <w:color w:val="0A0A0A"/>
        </w:rPr>
      </w:pPr>
      <w:r w:rsidRPr="0011344E">
        <w:rPr>
          <w:rFonts w:asciiTheme="minorBidi" w:hAnsiTheme="minorBidi"/>
          <w:color w:val="0A0A0A"/>
        </w:rPr>
        <w:t xml:space="preserve">Wird der </w:t>
      </w:r>
      <w:proofErr w:type="spellStart"/>
      <w:r w:rsidRPr="0011344E">
        <w:rPr>
          <w:rFonts w:asciiTheme="minorBidi" w:hAnsiTheme="minorBidi"/>
          <w:color w:val="0A0A0A"/>
        </w:rPr>
        <w:t>Momentenfluss</w:t>
      </w:r>
      <w:proofErr w:type="spellEnd"/>
      <w:r w:rsidRPr="0011344E">
        <w:rPr>
          <w:rFonts w:asciiTheme="minorBidi" w:hAnsiTheme="minorBidi"/>
          <w:color w:val="0A0A0A"/>
        </w:rPr>
        <w:t xml:space="preserve"> durch das Getriebesystem während der Schaltung erhalten, so werden sie als </w:t>
      </w:r>
      <w:r w:rsidRPr="0011344E">
        <w:rPr>
          <w:rFonts w:asciiTheme="minorBidi" w:hAnsiTheme="minorBidi"/>
          <w:b/>
          <w:bCs/>
          <w:color w:val="0A0A0A"/>
        </w:rPr>
        <w:t xml:space="preserve">Lastschaltungen </w:t>
      </w:r>
      <w:proofErr w:type="spellStart"/>
      <w:r w:rsidR="0011344E">
        <w:rPr>
          <w:rFonts w:asciiTheme="minorBidi" w:hAnsiTheme="minorBidi"/>
          <w:color w:val="0A0A0A"/>
        </w:rPr>
        <w:t>bezeichnet.</w:t>
      </w:r>
      <w:r w:rsidRPr="0011344E">
        <w:rPr>
          <w:rFonts w:asciiTheme="minorBidi" w:hAnsiTheme="minorBidi"/>
          <w:color w:val="0A0A0A"/>
        </w:rPr>
        <w:t>Wird</w:t>
      </w:r>
      <w:proofErr w:type="spellEnd"/>
      <w:r w:rsidRPr="0011344E">
        <w:rPr>
          <w:rFonts w:asciiTheme="minorBidi" w:hAnsiTheme="minorBidi"/>
          <w:color w:val="0A0A0A"/>
        </w:rPr>
        <w:t xml:space="preserve"> d</w:t>
      </w:r>
      <w:r w:rsidR="0011344E">
        <w:rPr>
          <w:rFonts w:asciiTheme="minorBidi" w:hAnsiTheme="minorBidi"/>
          <w:color w:val="0A0A0A"/>
        </w:rPr>
        <w:t xml:space="preserve">er Antriebsstrang während einer </w:t>
      </w:r>
      <w:r w:rsidRPr="0011344E">
        <w:rPr>
          <w:rFonts w:asciiTheme="minorBidi" w:hAnsiTheme="minorBidi"/>
          <w:color w:val="0A0A0A"/>
        </w:rPr>
        <w:t>Schaltung geöffnet, so spricht man von</w:t>
      </w:r>
      <w:r w:rsidR="0011344E">
        <w:rPr>
          <w:rFonts w:asciiTheme="minorBidi" w:hAnsiTheme="minorBidi"/>
          <w:color w:val="0A0A0A"/>
        </w:rPr>
        <w:t xml:space="preserve"> </w:t>
      </w:r>
      <w:r w:rsidRPr="0011344E">
        <w:rPr>
          <w:rFonts w:asciiTheme="minorBidi" w:hAnsiTheme="minorBidi"/>
          <w:b/>
          <w:bCs/>
          <w:color w:val="0A0A0A"/>
        </w:rPr>
        <w:t>unterbrochenen Schaltungen</w:t>
      </w:r>
      <w:r w:rsidR="0011344E">
        <w:rPr>
          <w:rFonts w:asciiTheme="minorBidi" w:hAnsiTheme="minorBidi"/>
          <w:b/>
          <w:bCs/>
          <w:color w:val="0A0A0A"/>
        </w:rPr>
        <w:t>.</w:t>
      </w:r>
      <w:r w:rsidR="0011344E">
        <w:rPr>
          <w:rFonts w:asciiTheme="minorBidi" w:hAnsiTheme="minorBidi"/>
          <w:color w:val="0A0A0A"/>
        </w:rPr>
        <w:t xml:space="preserve"> Eine weitere </w:t>
      </w:r>
      <w:r w:rsidRPr="0011344E">
        <w:rPr>
          <w:rFonts w:asciiTheme="minorBidi" w:hAnsiTheme="minorBidi"/>
          <w:color w:val="0A0A0A"/>
        </w:rPr>
        <w:t xml:space="preserve">Unterscheidung gilt der </w:t>
      </w:r>
      <w:r w:rsidRPr="0011344E">
        <w:rPr>
          <w:rFonts w:asciiTheme="minorBidi" w:hAnsiTheme="minorBidi"/>
          <w:b/>
          <w:bCs/>
          <w:color w:val="0A0A0A"/>
        </w:rPr>
        <w:t>Schaltrichtung</w:t>
      </w:r>
      <w:r w:rsidRPr="0011344E">
        <w:rPr>
          <w:rFonts w:asciiTheme="minorBidi" w:hAnsiTheme="minorBidi"/>
          <w:color w:val="0A0A0A"/>
        </w:rPr>
        <w:t>. Schaltungen in einen höheren (längeren) Gang (mit kleinerer Übersetzung i) werden als Hochschaltungen bezeichnet, das Wechseln</w:t>
      </w:r>
      <w:r w:rsidR="0011344E">
        <w:rPr>
          <w:rFonts w:asciiTheme="minorBidi" w:hAnsiTheme="minorBidi"/>
          <w:color w:val="0A0A0A"/>
        </w:rPr>
        <w:t xml:space="preserve"> </w:t>
      </w:r>
      <w:r w:rsidRPr="0011344E">
        <w:rPr>
          <w:rFonts w:asciiTheme="minorBidi" w:hAnsiTheme="minorBidi"/>
          <w:color w:val="0A0A0A"/>
        </w:rPr>
        <w:t>in einen kleineren (kürzeren) Gang (mit größerer Übersetzung i) als Rückschaltungen</w:t>
      </w:r>
      <w:r w:rsidR="0011344E">
        <w:rPr>
          <w:rFonts w:asciiTheme="minorBidi" w:hAnsiTheme="minorBidi"/>
          <w:color w:val="0A0A0A"/>
        </w:rPr>
        <w:t xml:space="preserve"> </w:t>
      </w:r>
      <w:r w:rsidRPr="0011344E">
        <w:rPr>
          <w:rFonts w:asciiTheme="minorBidi" w:hAnsiTheme="minorBidi"/>
          <w:color w:val="0A0A0A"/>
        </w:rPr>
        <w:t>Schließlich</w:t>
      </w:r>
      <w:r w:rsidR="0011344E">
        <w:rPr>
          <w:rFonts w:asciiTheme="minorBidi" w:hAnsiTheme="minorBidi"/>
          <w:color w:val="0A0A0A"/>
        </w:rPr>
        <w:t xml:space="preserve"> </w:t>
      </w:r>
      <w:r w:rsidRPr="0011344E">
        <w:rPr>
          <w:rFonts w:asciiTheme="minorBidi" w:hAnsiTheme="minorBidi"/>
          <w:color w:val="0A0A0A"/>
        </w:rPr>
        <w:t xml:space="preserve">wird auch die </w:t>
      </w:r>
      <w:r w:rsidRPr="0011344E">
        <w:rPr>
          <w:rFonts w:asciiTheme="minorBidi" w:hAnsiTheme="minorBidi"/>
          <w:b/>
          <w:bCs/>
          <w:color w:val="0A0A0A"/>
        </w:rPr>
        <w:t xml:space="preserve">Richtung des </w:t>
      </w:r>
      <w:proofErr w:type="spellStart"/>
      <w:r w:rsidRPr="0011344E">
        <w:rPr>
          <w:rFonts w:asciiTheme="minorBidi" w:hAnsiTheme="minorBidi"/>
          <w:b/>
          <w:bCs/>
          <w:color w:val="0A0A0A"/>
        </w:rPr>
        <w:t>Momentenflusses</w:t>
      </w:r>
      <w:proofErr w:type="spellEnd"/>
      <w:r w:rsidRPr="0011344E">
        <w:rPr>
          <w:rFonts w:asciiTheme="minorBidi" w:hAnsiTheme="minorBidi"/>
          <w:b/>
          <w:bCs/>
          <w:color w:val="0A0A0A"/>
        </w:rPr>
        <w:t xml:space="preserve"> </w:t>
      </w:r>
      <w:r w:rsidRPr="0011344E">
        <w:rPr>
          <w:rFonts w:asciiTheme="minorBidi" w:hAnsiTheme="minorBidi"/>
          <w:color w:val="0A0A0A"/>
        </w:rPr>
        <w:t>für eine weitere Differenzierung herangezogen. In</w:t>
      </w:r>
      <w:r w:rsidR="0011344E">
        <w:rPr>
          <w:rFonts w:asciiTheme="minorBidi" w:hAnsiTheme="minorBidi"/>
          <w:color w:val="0A0A0A"/>
        </w:rPr>
        <w:t xml:space="preserve"> </w:t>
      </w:r>
      <w:r w:rsidRPr="0011344E">
        <w:rPr>
          <w:rFonts w:asciiTheme="minorBidi" w:hAnsiTheme="minorBidi"/>
          <w:color w:val="0A0A0A"/>
        </w:rPr>
        <w:t>Anlehnung an die Zugkraftbedarfe (vgl. Abschnitt 1.2) der Fahrsituationen sind dies entweder Zugschaltungen mit dem Moment an der Getriebeeingangswelle (</w:t>
      </w:r>
      <w:proofErr w:type="spellStart"/>
      <w:r w:rsidRPr="0011344E">
        <w:rPr>
          <w:rFonts w:asciiTheme="minorBidi" w:hAnsiTheme="minorBidi"/>
          <w:color w:val="0A0A0A"/>
        </w:rPr>
        <w:t>M</w:t>
      </w:r>
      <w:r w:rsidRPr="0011344E">
        <w:rPr>
          <w:rFonts w:asciiTheme="minorBidi" w:hAnsiTheme="minorBidi"/>
          <w:color w:val="0A0A0A"/>
          <w:sz w:val="16"/>
          <w:szCs w:val="16"/>
        </w:rPr>
        <w:t>An</w:t>
      </w:r>
      <w:proofErr w:type="spellEnd"/>
      <w:r w:rsidRPr="0011344E">
        <w:rPr>
          <w:rFonts w:asciiTheme="minorBidi" w:hAnsiTheme="minorBidi"/>
          <w:color w:val="0A0A0A"/>
          <w:sz w:val="16"/>
          <w:szCs w:val="16"/>
        </w:rPr>
        <w:t xml:space="preserve"> </w:t>
      </w:r>
      <w:r w:rsidRPr="0011344E">
        <w:rPr>
          <w:rFonts w:asciiTheme="minorBidi" w:hAnsiTheme="minorBidi"/>
          <w:color w:val="0A0A0A"/>
        </w:rPr>
        <w:t>&gt; 0) oder Schubschaltungen</w:t>
      </w:r>
      <w:r w:rsidR="0011344E">
        <w:rPr>
          <w:rFonts w:asciiTheme="minorBidi" w:hAnsiTheme="minorBidi"/>
          <w:color w:val="0A0A0A"/>
        </w:rPr>
        <w:t xml:space="preserve"> </w:t>
      </w:r>
      <w:r w:rsidRPr="0011344E">
        <w:rPr>
          <w:rFonts w:asciiTheme="minorBidi" w:hAnsiTheme="minorBidi"/>
          <w:color w:val="0A0A0A"/>
        </w:rPr>
        <w:t>mit (</w:t>
      </w:r>
      <w:proofErr w:type="spellStart"/>
      <w:r w:rsidRPr="0011344E">
        <w:rPr>
          <w:rFonts w:asciiTheme="minorBidi" w:hAnsiTheme="minorBidi"/>
          <w:color w:val="0A0A0A"/>
        </w:rPr>
        <w:t>M</w:t>
      </w:r>
      <w:r w:rsidRPr="0011344E">
        <w:rPr>
          <w:rFonts w:asciiTheme="minorBidi" w:hAnsiTheme="minorBidi"/>
          <w:color w:val="0A0A0A"/>
          <w:sz w:val="16"/>
          <w:szCs w:val="16"/>
        </w:rPr>
        <w:t>An</w:t>
      </w:r>
      <w:proofErr w:type="spellEnd"/>
      <w:r w:rsidRPr="0011344E">
        <w:rPr>
          <w:rFonts w:asciiTheme="minorBidi" w:hAnsiTheme="minorBidi"/>
          <w:color w:val="0A0A0A"/>
          <w:sz w:val="16"/>
          <w:szCs w:val="16"/>
        </w:rPr>
        <w:t xml:space="preserve"> </w:t>
      </w:r>
      <w:r w:rsidRPr="0011344E">
        <w:rPr>
          <w:rFonts w:asciiTheme="minorBidi" w:hAnsiTheme="minorBidi"/>
          <w:color w:val="0A0A0A"/>
        </w:rPr>
        <w:t xml:space="preserve"> 0)</w:t>
      </w:r>
    </w:p>
    <w:p w:rsidR="00DA1FA6" w:rsidRPr="0011344E" w:rsidRDefault="00DA1FA6" w:rsidP="0011344E">
      <w:pPr>
        <w:spacing w:line="360" w:lineRule="auto"/>
        <w:rPr>
          <w:rFonts w:asciiTheme="minorBidi" w:hAnsiTheme="minorBidi"/>
          <w:color w:val="0A0A0A"/>
        </w:rPr>
      </w:pPr>
      <w:r w:rsidRPr="0011344E">
        <w:rPr>
          <w:rFonts w:asciiTheme="minorBidi" w:hAnsiTheme="minorBidi"/>
          <w:color w:val="0A0A0A"/>
        </w:rPr>
        <w:t>Ändert sich der Fahrerwunsch nach der Schaltungsanforderung, so spricht</w:t>
      </w:r>
      <w:r w:rsidR="0011344E">
        <w:rPr>
          <w:rFonts w:asciiTheme="minorBidi" w:hAnsiTheme="minorBidi"/>
          <w:color w:val="0A0A0A"/>
        </w:rPr>
        <w:t xml:space="preserve"> </w:t>
      </w:r>
      <w:r w:rsidRPr="0011344E">
        <w:rPr>
          <w:rFonts w:asciiTheme="minorBidi" w:hAnsiTheme="minorBidi"/>
          <w:color w:val="0A0A0A"/>
        </w:rPr>
        <w:t>man von Change-</w:t>
      </w:r>
      <w:proofErr w:type="spellStart"/>
      <w:r w:rsidRPr="0011344E">
        <w:rPr>
          <w:rFonts w:asciiTheme="minorBidi" w:hAnsiTheme="minorBidi"/>
          <w:color w:val="0A0A0A"/>
        </w:rPr>
        <w:t>of</w:t>
      </w:r>
      <w:proofErr w:type="spellEnd"/>
      <w:r w:rsidRPr="0011344E">
        <w:rPr>
          <w:rFonts w:asciiTheme="minorBidi" w:hAnsiTheme="minorBidi"/>
          <w:color w:val="0A0A0A"/>
        </w:rPr>
        <w:t>-</w:t>
      </w:r>
      <w:proofErr w:type="spellStart"/>
      <w:r w:rsidRPr="0011344E">
        <w:rPr>
          <w:rFonts w:asciiTheme="minorBidi" w:hAnsiTheme="minorBidi"/>
          <w:color w:val="0A0A0A"/>
        </w:rPr>
        <w:t>Mind</w:t>
      </w:r>
      <w:proofErr w:type="spellEnd"/>
      <w:r w:rsidRPr="0011344E">
        <w:rPr>
          <w:rFonts w:asciiTheme="minorBidi" w:hAnsiTheme="minorBidi"/>
          <w:color w:val="0A0A0A"/>
        </w:rPr>
        <w:t>-Schaltungen. Je nach Status der ursprünglich</w:t>
      </w:r>
      <w:r w:rsidR="0011344E">
        <w:rPr>
          <w:rFonts w:asciiTheme="minorBidi" w:hAnsiTheme="minorBidi"/>
          <w:color w:val="0A0A0A"/>
        </w:rPr>
        <w:t xml:space="preserve">en Schaltung werden zusätzliche </w:t>
      </w:r>
      <w:r w:rsidRPr="0011344E">
        <w:rPr>
          <w:rFonts w:asciiTheme="minorBidi" w:hAnsiTheme="minorBidi"/>
          <w:color w:val="0A0A0A"/>
        </w:rPr>
        <w:t>Strategien zum Abbruch oder Wechsel in einen anderen Schaltungstyp implementiert.</w:t>
      </w:r>
    </w:p>
    <w:p w:rsidR="00DA1FA6" w:rsidRPr="0011344E" w:rsidRDefault="00DA1FA6" w:rsidP="0011344E">
      <w:pPr>
        <w:spacing w:line="360" w:lineRule="auto"/>
        <w:rPr>
          <w:rFonts w:asciiTheme="minorBidi" w:hAnsiTheme="minorBidi"/>
          <w:color w:val="0A0A0A"/>
        </w:rPr>
      </w:pPr>
      <w:r w:rsidRPr="0011344E">
        <w:rPr>
          <w:rFonts w:asciiTheme="minorBidi" w:hAnsiTheme="minorBidi"/>
          <w:color w:val="0A0A0A"/>
        </w:rPr>
        <w:t>Zur Berechnung der Lastschaltungen wird der Triebstrang (Abb. 2.1) –</w:t>
      </w:r>
      <w:r w:rsidR="0011344E">
        <w:rPr>
          <w:rFonts w:asciiTheme="minorBidi" w:hAnsiTheme="minorBidi"/>
          <w:color w:val="0A0A0A"/>
        </w:rPr>
        <w:t xml:space="preserve"> </w:t>
      </w:r>
      <w:r w:rsidRPr="0011344E">
        <w:rPr>
          <w:rFonts w:asciiTheme="minorBidi" w:hAnsiTheme="minorBidi"/>
          <w:color w:val="0A0A0A"/>
        </w:rPr>
        <w:t>von Motor bis zu Antriebsrädern – in zwei Teilsysteme zerlegt [41]:</w:t>
      </w:r>
      <w:r w:rsidRPr="0011344E">
        <w:rPr>
          <w:rFonts w:asciiTheme="minorBidi" w:hAnsiTheme="minorBidi"/>
          <w:color w:val="0A0A0A"/>
        </w:rPr>
        <w:br/>
        <w:t>– Erstes Teilsystem: Motor bis zur Primärseite des Reibelements im Getriebe</w:t>
      </w:r>
      <w:r w:rsidRPr="0011344E">
        <w:rPr>
          <w:rFonts w:asciiTheme="minorBidi" w:hAnsiTheme="minorBidi"/>
          <w:color w:val="0A0A0A"/>
        </w:rPr>
        <w:br/>
        <w:t>– Zweites Teilsystem: Sekundärseite des Reibelements bis zu Antriebsrädern</w:t>
      </w:r>
    </w:p>
    <w:p w:rsidR="0011344E" w:rsidRDefault="0011344E" w:rsidP="008A63C9">
      <w:pPr>
        <w:rPr>
          <w:rFonts w:ascii="Times-Roman" w:hAnsi="Times-Roman"/>
          <w:color w:val="0A0A0A"/>
        </w:rPr>
      </w:pPr>
    </w:p>
    <w:p w:rsidR="0011344E" w:rsidRDefault="0011344E" w:rsidP="008A63C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eastAsia="de-DE"/>
        </w:rPr>
        <w:drawing>
          <wp:inline distT="0" distB="0" distL="0" distR="0">
            <wp:extent cx="3032760" cy="230632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. 2.1.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3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A3" w:rsidRDefault="004172A3" w:rsidP="004172A3">
      <w:pPr>
        <w:rPr>
          <w:rFonts w:asciiTheme="minorBidi" w:hAnsiTheme="minorBidi"/>
          <w:sz w:val="24"/>
          <w:szCs w:val="24"/>
        </w:rPr>
      </w:pPr>
      <w:r w:rsidRPr="004172A3">
        <w:rPr>
          <w:rFonts w:asciiTheme="minorBidi" w:hAnsiTheme="minorBidi"/>
          <w:sz w:val="24"/>
          <w:szCs w:val="24"/>
        </w:rPr>
        <w:lastRenderedPageBreak/>
        <w:t xml:space="preserve">Jedes Teilsystem muss alle Elemente enthalten, über die bei der Schaltung Leistung zu-, abgeführt oder gespeichert werden kann, und jedes Teilsystem muss für sich im Gleichgewicht </w:t>
      </w:r>
      <w:proofErr w:type="spellStart"/>
      <w:r w:rsidRPr="004172A3">
        <w:rPr>
          <w:rFonts w:asciiTheme="minorBidi" w:hAnsiTheme="minorBidi"/>
          <w:sz w:val="24"/>
          <w:szCs w:val="24"/>
        </w:rPr>
        <w:t>sein.Das</w:t>
      </w:r>
      <w:proofErr w:type="spellEnd"/>
      <w:r w:rsidRPr="004172A3">
        <w:rPr>
          <w:rFonts w:asciiTheme="minorBidi" w:hAnsiTheme="minorBidi"/>
          <w:sz w:val="24"/>
          <w:szCs w:val="24"/>
        </w:rPr>
        <w:t xml:space="preserve"> so idealisierte Modell lässt sich für alle Schaltungen verwenden, wobei die </w:t>
      </w:r>
      <w:proofErr w:type="spellStart"/>
      <w:r w:rsidRPr="004172A3">
        <w:rPr>
          <w:rFonts w:asciiTheme="minorBidi" w:hAnsiTheme="minorBidi"/>
          <w:sz w:val="24"/>
          <w:szCs w:val="24"/>
        </w:rPr>
        <w:t>Trägheiten</w:t>
      </w:r>
      <w:proofErr w:type="spellEnd"/>
      <w:r w:rsidRPr="004172A3">
        <w:rPr>
          <w:rFonts w:asciiTheme="minorBidi" w:hAnsiTheme="minorBidi"/>
          <w:sz w:val="24"/>
          <w:szCs w:val="24"/>
        </w:rPr>
        <w:t>(sowie Steifigkeiten und Dämpfungen) vor und nach den Reibelementen zu berücksichtigen sind</w:t>
      </w:r>
    </w:p>
    <w:p w:rsidR="004172A3" w:rsidRDefault="004172A3" w:rsidP="004172A3">
      <w:pPr>
        <w:rPr>
          <w:rFonts w:asciiTheme="minorBidi" w:hAnsiTheme="minorBidi"/>
          <w:sz w:val="24"/>
          <w:szCs w:val="24"/>
        </w:rPr>
      </w:pPr>
      <w:r w:rsidRPr="004172A3">
        <w:rPr>
          <w:rFonts w:asciiTheme="minorBidi" w:hAnsiTheme="minorBidi"/>
          <w:sz w:val="24"/>
          <w:szCs w:val="24"/>
        </w:rPr>
        <w:t>Die Momente der Kupplungen M</w:t>
      </w:r>
      <w:r w:rsidRPr="004172A3">
        <w:rPr>
          <w:rFonts w:asciiTheme="minorBidi" w:hAnsiTheme="minorBidi"/>
          <w:sz w:val="24"/>
          <w:szCs w:val="24"/>
          <w:vertAlign w:val="subscript"/>
        </w:rPr>
        <w:t>K1</w:t>
      </w:r>
      <w:r w:rsidRPr="004172A3">
        <w:rPr>
          <w:rFonts w:asciiTheme="minorBidi" w:hAnsiTheme="minorBidi"/>
          <w:sz w:val="24"/>
          <w:szCs w:val="24"/>
        </w:rPr>
        <w:t xml:space="preserve"> und M</w:t>
      </w:r>
      <w:r w:rsidRPr="004172A3">
        <w:rPr>
          <w:rFonts w:asciiTheme="minorBidi" w:hAnsiTheme="minorBidi"/>
          <w:sz w:val="24"/>
          <w:szCs w:val="24"/>
          <w:vertAlign w:val="subscript"/>
        </w:rPr>
        <w:t>K2</w:t>
      </w:r>
      <w:r w:rsidRPr="004172A3">
        <w:rPr>
          <w:rFonts w:asciiTheme="minorBidi" w:hAnsiTheme="minorBidi"/>
          <w:sz w:val="24"/>
          <w:szCs w:val="24"/>
        </w:rPr>
        <w:t xml:space="preserve"> bestimmen das im Strang herrschende Drehmoment. Übertragungsverluste werden bei diesen </w:t>
      </w:r>
      <w:proofErr w:type="spellStart"/>
      <w:r w:rsidRPr="004172A3">
        <w:rPr>
          <w:rFonts w:asciiTheme="minorBidi" w:hAnsiTheme="minorBidi"/>
          <w:sz w:val="24"/>
          <w:szCs w:val="24"/>
        </w:rPr>
        <w:t>Prinzipuntersuchungen</w:t>
      </w:r>
      <w:proofErr w:type="spellEnd"/>
      <w:r w:rsidRPr="004172A3">
        <w:rPr>
          <w:rFonts w:asciiTheme="minorBidi" w:hAnsiTheme="minorBidi"/>
          <w:sz w:val="24"/>
          <w:szCs w:val="24"/>
        </w:rPr>
        <w:t xml:space="preserve"> vernachlässigt, und für das</w:t>
      </w:r>
      <w:r>
        <w:rPr>
          <w:rFonts w:asciiTheme="minorBidi" w:hAnsiTheme="minorBidi"/>
          <w:sz w:val="24"/>
          <w:szCs w:val="24"/>
        </w:rPr>
        <w:t xml:space="preserve"> </w:t>
      </w:r>
      <w:r w:rsidRPr="004172A3">
        <w:rPr>
          <w:rFonts w:asciiTheme="minorBidi" w:hAnsiTheme="minorBidi"/>
          <w:sz w:val="24"/>
          <w:szCs w:val="24"/>
        </w:rPr>
        <w:t>jeweilige Teilsystem lautet damit</w:t>
      </w:r>
    </w:p>
    <w:p w:rsidR="005A1713" w:rsidRPr="005A1713" w:rsidRDefault="005A1713" w:rsidP="004172A3">
      <w:pPr>
        <w:rPr>
          <w:rFonts w:asciiTheme="minorBidi" w:hAnsiTheme="minorBidi"/>
          <w:sz w:val="24"/>
          <w:szCs w:val="24"/>
        </w:rPr>
      </w:pPr>
      <w:r w:rsidRPr="005A1713">
        <w:rPr>
          <w:rFonts w:asciiTheme="minorBidi" w:hAnsiTheme="minorBidi"/>
          <w:color w:val="0A0A0A"/>
          <w:sz w:val="24"/>
          <w:szCs w:val="24"/>
        </w:rPr>
        <w:t xml:space="preserve">– das </w:t>
      </w:r>
      <w:proofErr w:type="spellStart"/>
      <w:r w:rsidRPr="005A1713">
        <w:rPr>
          <w:rFonts w:asciiTheme="minorBidi" w:hAnsiTheme="minorBidi"/>
          <w:color w:val="0A0A0A"/>
          <w:sz w:val="24"/>
          <w:szCs w:val="24"/>
        </w:rPr>
        <w:t>Momentengleichgewicht</w:t>
      </w:r>
      <w:proofErr w:type="spellEnd"/>
      <w:r w:rsidRPr="005A1713">
        <w:rPr>
          <w:rFonts w:asciiTheme="minorBidi" w:hAnsiTheme="minorBidi"/>
          <w:color w:val="0A0A0A"/>
          <w:sz w:val="24"/>
          <w:szCs w:val="24"/>
        </w:rPr>
        <w:t xml:space="preserve"> für das motorseitige Teilsystem</w:t>
      </w:r>
      <w:bookmarkStart w:id="0" w:name="_GoBack"/>
      <w:bookmarkEnd w:id="0"/>
    </w:p>
    <w:p w:rsidR="00077E3E" w:rsidRDefault="00077E3E" w:rsidP="005A1713">
      <w:pPr>
        <w:ind w:left="2124" w:firstLine="708"/>
        <w:rPr>
          <w:rFonts w:asciiTheme="minorBidi" w:eastAsia="Times New Roman" w:hAnsiTheme="minorBidi"/>
          <w:color w:val="0A0A0A"/>
          <w:sz w:val="24"/>
          <w:szCs w:val="24"/>
          <w:lang w:eastAsia="de-D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ab/>
            </m:r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VKM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ω</m:t>
                </m:r>
              </m:e>
            </m:acc>
          </m:sub>
        </m:sSub>
        <m:r>
          <w:rPr>
            <w:rFonts w:ascii="Cambria Math" w:hAnsi="Cambria Math"/>
            <w:sz w:val="24"/>
            <w:szCs w:val="24"/>
            <w:vertAlign w:val="subscript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K1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K2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</w:rPr>
          <m:t>=0,</m:t>
        </m:r>
      </m:oMath>
      <w:r w:rsidRPr="00077E3E">
        <w:rPr>
          <w:rStyle w:val="fontstyle01"/>
          <w:rFonts w:asciiTheme="minorBidi" w:hAnsiTheme="minorBidi"/>
          <w:sz w:val="24"/>
          <w:szCs w:val="24"/>
        </w:rPr>
        <w:t xml:space="preserve"> </w:t>
      </w:r>
      <w:r w:rsidRPr="00077E3E">
        <w:rPr>
          <w:rStyle w:val="fontstyle01"/>
          <w:rFonts w:asciiTheme="minorBidi" w:hAnsiTheme="minorBidi"/>
          <w:sz w:val="24"/>
          <w:szCs w:val="24"/>
        </w:rPr>
        <w:tab/>
      </w:r>
      <w:r w:rsidRPr="00077E3E">
        <w:rPr>
          <w:rStyle w:val="fontstyle01"/>
          <w:rFonts w:asciiTheme="minorBidi" w:hAnsiTheme="minorBidi"/>
          <w:sz w:val="24"/>
          <w:szCs w:val="24"/>
        </w:rPr>
        <w:tab/>
      </w:r>
      <w:r w:rsidRPr="00077E3E">
        <w:rPr>
          <w:rStyle w:val="fontstyle01"/>
          <w:rFonts w:asciiTheme="minorBidi" w:hAnsiTheme="minorBidi"/>
          <w:sz w:val="24"/>
          <w:szCs w:val="24"/>
        </w:rPr>
        <w:tab/>
      </w:r>
      <w:r w:rsidRPr="00077E3E">
        <w:rPr>
          <w:rStyle w:val="fontstyle01"/>
          <w:rFonts w:asciiTheme="minorBidi" w:hAnsiTheme="minorBidi"/>
          <w:sz w:val="24"/>
          <w:szCs w:val="24"/>
        </w:rPr>
        <w:tab/>
      </w:r>
      <w:r w:rsidRPr="00077E3E">
        <w:rPr>
          <w:rFonts w:asciiTheme="minorBidi" w:eastAsia="Times New Roman" w:hAnsiTheme="minorBidi"/>
          <w:color w:val="0A0A0A"/>
          <w:sz w:val="24"/>
          <w:szCs w:val="24"/>
          <w:lang w:eastAsia="de-DE"/>
        </w:rPr>
        <w:t>(2.1)</w:t>
      </w:r>
    </w:p>
    <w:p w:rsidR="004172A3" w:rsidRDefault="004172A3" w:rsidP="004172A3">
      <w:pPr>
        <w:rPr>
          <w:rFonts w:asciiTheme="minorBidi" w:hAnsiTheme="minorBidi"/>
          <w:sz w:val="24"/>
          <w:szCs w:val="24"/>
        </w:rPr>
      </w:pPr>
      <w:r w:rsidRPr="004172A3">
        <w:rPr>
          <w:rFonts w:asciiTheme="minorBidi" w:hAnsiTheme="minorBidi"/>
          <w:sz w:val="24"/>
          <w:szCs w:val="24"/>
        </w:rPr>
        <w:t xml:space="preserve">– das </w:t>
      </w:r>
      <w:proofErr w:type="spellStart"/>
      <w:r w:rsidRPr="004172A3">
        <w:rPr>
          <w:rFonts w:asciiTheme="minorBidi" w:hAnsiTheme="minorBidi"/>
          <w:sz w:val="24"/>
          <w:szCs w:val="24"/>
        </w:rPr>
        <w:t>Momentengleichgewicht</w:t>
      </w:r>
      <w:proofErr w:type="spellEnd"/>
      <w:r w:rsidRPr="004172A3">
        <w:rPr>
          <w:rFonts w:asciiTheme="minorBidi" w:hAnsiTheme="minorBidi"/>
          <w:sz w:val="24"/>
          <w:szCs w:val="24"/>
        </w:rPr>
        <w:t xml:space="preserve"> für das fahrzeugseitige Teilsystem</w:t>
      </w:r>
    </w:p>
    <w:p w:rsidR="00077E3E" w:rsidRPr="004172A3" w:rsidRDefault="005A1713" w:rsidP="005A1713">
      <w:pPr>
        <w:ind w:left="2124" w:firstLine="708"/>
        <w:rPr>
          <w:rFonts w:asciiTheme="minorBidi" w:hAnsiTheme="min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w:tab/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K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 xml:space="preserve"> -</m:t>
            </m:r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K2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 -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Fzg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Fzg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</w:rPr>
          <m:t xml:space="preserve">= 0 </m:t>
        </m:r>
        <m:r>
          <w:rPr>
            <w:rFonts w:ascii="Cambria Math" w:hAnsi="Cambria Math"/>
            <w:sz w:val="24"/>
            <w:szCs w:val="24"/>
            <w:vertAlign w:val="subscript"/>
          </w:rPr>
          <w:tab/>
        </m:r>
      </m:oMath>
      <w:r>
        <w:rPr>
          <w:rFonts w:asciiTheme="minorBidi" w:eastAsia="Times New Roman" w:hAnsiTheme="minorBidi"/>
          <w:sz w:val="24"/>
          <w:szCs w:val="24"/>
          <w:vertAlign w:val="subscript"/>
        </w:rPr>
        <w:tab/>
      </w:r>
      <w:r>
        <w:rPr>
          <w:rFonts w:asciiTheme="minorBidi" w:eastAsia="Times New Roman" w:hAnsiTheme="minorBidi"/>
          <w:sz w:val="24"/>
          <w:szCs w:val="24"/>
          <w:vertAlign w:val="subscript"/>
        </w:rPr>
        <w:tab/>
      </w:r>
      <w:r>
        <w:rPr>
          <w:rFonts w:asciiTheme="minorBidi" w:eastAsia="Times New Roman" w:hAnsiTheme="minorBidi"/>
          <w:sz w:val="24"/>
          <w:szCs w:val="24"/>
          <w:vertAlign w:val="subscript"/>
        </w:rPr>
        <w:tab/>
      </w:r>
      <w:r>
        <w:rPr>
          <w:rFonts w:asciiTheme="minorBidi" w:eastAsia="Times New Roman" w:hAnsiTheme="minorBidi"/>
          <w:color w:val="0A0A0A"/>
          <w:sz w:val="24"/>
          <w:szCs w:val="24"/>
          <w:lang w:eastAsia="de-DE"/>
        </w:rPr>
        <w:t>(2.2</w:t>
      </w:r>
      <w:r w:rsidRPr="00077E3E">
        <w:rPr>
          <w:rFonts w:asciiTheme="minorBidi" w:eastAsia="Times New Roman" w:hAnsiTheme="minorBidi"/>
          <w:color w:val="0A0A0A"/>
          <w:sz w:val="24"/>
          <w:szCs w:val="24"/>
          <w:lang w:eastAsia="de-DE"/>
        </w:rPr>
        <w:t>)</w:t>
      </w:r>
    </w:p>
    <w:p w:rsidR="004172A3" w:rsidRDefault="004172A3" w:rsidP="004172A3">
      <w:pPr>
        <w:rPr>
          <w:rFonts w:asciiTheme="minorBidi" w:hAnsiTheme="minorBidi"/>
          <w:sz w:val="24"/>
          <w:szCs w:val="24"/>
        </w:rPr>
      </w:pPr>
      <w:r w:rsidRPr="004172A3">
        <w:rPr>
          <w:rFonts w:asciiTheme="minorBidi" w:hAnsiTheme="minorBidi"/>
          <w:sz w:val="24"/>
          <w:szCs w:val="24"/>
        </w:rPr>
        <w:t>Als Annäherung wird M3 in der Simulation zu null gesetzt.</w:t>
      </w:r>
    </w:p>
    <w:p w:rsidR="00E072C9" w:rsidRDefault="00E072C9" w:rsidP="00E072C9">
      <w:pPr>
        <w:rPr>
          <w:rFonts w:asciiTheme="minorBidi" w:eastAsiaTheme="minorEastAsia" w:hAnsiTheme="minorBidi"/>
          <w:sz w:val="36"/>
          <w:szCs w:val="36"/>
          <w:vertAlign w:val="subscript"/>
        </w:rPr>
      </w:pPr>
    </w:p>
    <w:p w:rsidR="00E072C9" w:rsidRDefault="00E072C9" w:rsidP="00E072C9">
      <w:pPr>
        <w:rPr>
          <w:rFonts w:asciiTheme="minorBidi" w:eastAsiaTheme="minorEastAsia" w:hAnsiTheme="minorBidi"/>
          <w:sz w:val="36"/>
          <w:szCs w:val="36"/>
          <w:vertAlign w:val="subscript"/>
        </w:rPr>
      </w:pPr>
    </w:p>
    <w:p w:rsidR="00E072C9" w:rsidRPr="00F464F8" w:rsidRDefault="00E072C9" w:rsidP="00E072C9">
      <w:pPr>
        <w:rPr>
          <w:rFonts w:asciiTheme="minorBidi" w:hAnsiTheme="minorBidi"/>
          <w:sz w:val="36"/>
          <w:szCs w:val="36"/>
        </w:rPr>
      </w:pPr>
    </w:p>
    <w:sectPr w:rsidR="00E072C9" w:rsidRPr="00F464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MT2MIT">
    <w:altName w:val="Times New Roman"/>
    <w:panose1 w:val="00000000000000000000"/>
    <w:charset w:val="00"/>
    <w:family w:val="roman"/>
    <w:notTrueType/>
    <w:pitch w:val="default"/>
  </w:font>
  <w:font w:name="MT2SY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883"/>
    <w:rsid w:val="00077E3E"/>
    <w:rsid w:val="0011344E"/>
    <w:rsid w:val="001C4195"/>
    <w:rsid w:val="00235883"/>
    <w:rsid w:val="002557B9"/>
    <w:rsid w:val="004172A3"/>
    <w:rsid w:val="004723F3"/>
    <w:rsid w:val="005012B9"/>
    <w:rsid w:val="005A1713"/>
    <w:rsid w:val="008A63C9"/>
    <w:rsid w:val="00DA1FA6"/>
    <w:rsid w:val="00E072C9"/>
    <w:rsid w:val="00F4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8A63C9"/>
    <w:rPr>
      <w:rFonts w:ascii="Times-Bold" w:hAnsi="Times-Bold" w:hint="default"/>
      <w:b/>
      <w:bCs/>
      <w:i w:val="0"/>
      <w:iCs w:val="0"/>
      <w:color w:val="0A0A0A"/>
      <w:sz w:val="22"/>
      <w:szCs w:val="22"/>
    </w:rPr>
  </w:style>
  <w:style w:type="character" w:customStyle="1" w:styleId="fontstyle21">
    <w:name w:val="fontstyle21"/>
    <w:basedOn w:val="Absatz-Standardschriftart"/>
    <w:rsid w:val="008A63C9"/>
    <w:rPr>
      <w:rFonts w:ascii="Times-Bold" w:hAnsi="Times-Bold" w:hint="default"/>
      <w:b/>
      <w:bCs/>
      <w:i w:val="0"/>
      <w:iCs w:val="0"/>
      <w:color w:val="0A0A0A"/>
      <w:sz w:val="22"/>
      <w:szCs w:val="22"/>
    </w:rPr>
  </w:style>
  <w:style w:type="character" w:customStyle="1" w:styleId="fontstyle31">
    <w:name w:val="fontstyle31"/>
    <w:basedOn w:val="Absatz-Standardschriftart"/>
    <w:rsid w:val="008A63C9"/>
    <w:rPr>
      <w:rFonts w:ascii="MT2MIT" w:hAnsi="MT2MIT" w:hint="default"/>
      <w:b w:val="0"/>
      <w:bCs w:val="0"/>
      <w:i w:val="0"/>
      <w:iCs w:val="0"/>
      <w:color w:val="0A0A0A"/>
      <w:sz w:val="22"/>
      <w:szCs w:val="22"/>
    </w:rPr>
  </w:style>
  <w:style w:type="character" w:customStyle="1" w:styleId="fontstyle41">
    <w:name w:val="fontstyle41"/>
    <w:basedOn w:val="Absatz-Standardschriftart"/>
    <w:rsid w:val="008A63C9"/>
    <w:rPr>
      <w:rFonts w:ascii="MT2SYT" w:hAnsi="MT2SYT" w:hint="default"/>
      <w:b w:val="0"/>
      <w:bCs w:val="0"/>
      <w:i w:val="0"/>
      <w:iCs w:val="0"/>
      <w:color w:val="0A0A0A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344E"/>
    <w:rPr>
      <w:rFonts w:ascii="Tahoma" w:hAnsi="Tahoma" w:cs="Tahoma"/>
      <w:sz w:val="16"/>
      <w:szCs w:val="16"/>
    </w:rPr>
  </w:style>
  <w:style w:type="character" w:customStyle="1" w:styleId="fontstyle11">
    <w:name w:val="fontstyle11"/>
    <w:basedOn w:val="Absatz-Standardschriftart"/>
    <w:rsid w:val="004172A3"/>
    <w:rPr>
      <w:rFonts w:ascii="Times-Roman" w:hAnsi="Times-Roman" w:hint="default"/>
      <w:b w:val="0"/>
      <w:bCs w:val="0"/>
      <w:i w:val="0"/>
      <w:iCs w:val="0"/>
      <w:color w:val="0A0A0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E072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8A63C9"/>
    <w:rPr>
      <w:rFonts w:ascii="Times-Bold" w:hAnsi="Times-Bold" w:hint="default"/>
      <w:b/>
      <w:bCs/>
      <w:i w:val="0"/>
      <w:iCs w:val="0"/>
      <w:color w:val="0A0A0A"/>
      <w:sz w:val="22"/>
      <w:szCs w:val="22"/>
    </w:rPr>
  </w:style>
  <w:style w:type="character" w:customStyle="1" w:styleId="fontstyle21">
    <w:name w:val="fontstyle21"/>
    <w:basedOn w:val="Absatz-Standardschriftart"/>
    <w:rsid w:val="008A63C9"/>
    <w:rPr>
      <w:rFonts w:ascii="Times-Bold" w:hAnsi="Times-Bold" w:hint="default"/>
      <w:b/>
      <w:bCs/>
      <w:i w:val="0"/>
      <w:iCs w:val="0"/>
      <w:color w:val="0A0A0A"/>
      <w:sz w:val="22"/>
      <w:szCs w:val="22"/>
    </w:rPr>
  </w:style>
  <w:style w:type="character" w:customStyle="1" w:styleId="fontstyle31">
    <w:name w:val="fontstyle31"/>
    <w:basedOn w:val="Absatz-Standardschriftart"/>
    <w:rsid w:val="008A63C9"/>
    <w:rPr>
      <w:rFonts w:ascii="MT2MIT" w:hAnsi="MT2MIT" w:hint="default"/>
      <w:b w:val="0"/>
      <w:bCs w:val="0"/>
      <w:i w:val="0"/>
      <w:iCs w:val="0"/>
      <w:color w:val="0A0A0A"/>
      <w:sz w:val="22"/>
      <w:szCs w:val="22"/>
    </w:rPr>
  </w:style>
  <w:style w:type="character" w:customStyle="1" w:styleId="fontstyle41">
    <w:name w:val="fontstyle41"/>
    <w:basedOn w:val="Absatz-Standardschriftart"/>
    <w:rsid w:val="008A63C9"/>
    <w:rPr>
      <w:rFonts w:ascii="MT2SYT" w:hAnsi="MT2SYT" w:hint="default"/>
      <w:b w:val="0"/>
      <w:bCs w:val="0"/>
      <w:i w:val="0"/>
      <w:iCs w:val="0"/>
      <w:color w:val="0A0A0A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344E"/>
    <w:rPr>
      <w:rFonts w:ascii="Tahoma" w:hAnsi="Tahoma" w:cs="Tahoma"/>
      <w:sz w:val="16"/>
      <w:szCs w:val="16"/>
    </w:rPr>
  </w:style>
  <w:style w:type="character" w:customStyle="1" w:styleId="fontstyle11">
    <w:name w:val="fontstyle11"/>
    <w:basedOn w:val="Absatz-Standardschriftart"/>
    <w:rsid w:val="004172A3"/>
    <w:rPr>
      <w:rFonts w:ascii="Times-Roman" w:hAnsi="Times-Roman" w:hint="default"/>
      <w:b w:val="0"/>
      <w:bCs w:val="0"/>
      <w:i w:val="0"/>
      <w:iCs w:val="0"/>
      <w:color w:val="0A0A0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E07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0FC79-EDD0-44F1-83EB-35EEC789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Shokri</dc:creator>
  <cp:keywords/>
  <dc:description/>
  <cp:lastModifiedBy>m Shokri</cp:lastModifiedBy>
  <cp:revision>3</cp:revision>
  <dcterms:created xsi:type="dcterms:W3CDTF">2020-11-26T15:39:00Z</dcterms:created>
  <dcterms:modified xsi:type="dcterms:W3CDTF">2020-11-26T17:59:00Z</dcterms:modified>
</cp:coreProperties>
</file>