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16C2A" w14:textId="77777777" w:rsidR="00A673A5" w:rsidRPr="00C552EA" w:rsidRDefault="00A673A5" w:rsidP="00A26F22">
      <w:pPr>
        <w:spacing w:line="360" w:lineRule="auto"/>
        <w:ind w:firstLine="567"/>
        <w:jc w:val="both"/>
        <w:rPr>
          <w:rFonts w:ascii="Times New Roman" w:hAnsi="Times New Roman"/>
          <w:sz w:val="16"/>
          <w:szCs w:val="16"/>
        </w:rPr>
      </w:pPr>
    </w:p>
    <w:p w14:paraId="03C9929E" w14:textId="51B7F0D2" w:rsidR="00B20703" w:rsidRDefault="00B24B2B" w:rsidP="00B20703">
      <w:pPr>
        <w:spacing w:line="360" w:lineRule="auto"/>
        <w:jc w:val="center"/>
        <w:rPr>
          <w:rFonts w:ascii="Times New Roman" w:hAnsi="Times New Roman"/>
          <w:b/>
          <w:sz w:val="40"/>
          <w:szCs w:val="40"/>
        </w:rPr>
      </w:pPr>
      <w:r w:rsidRPr="00C552EA">
        <w:rPr>
          <w:rFonts w:ascii="Times New Roman" w:hAnsi="Times New Roman"/>
          <w:b/>
          <w:sz w:val="80"/>
          <w:szCs w:val="80"/>
        </w:rPr>
        <w:t>NOÇÕES BÁSICAS DE CONTABILIDADE</w:t>
      </w:r>
    </w:p>
    <w:p w14:paraId="189E95B0" w14:textId="2994560B" w:rsidR="00C552EA" w:rsidRPr="00C552EA" w:rsidRDefault="00C552EA" w:rsidP="00B20703">
      <w:pPr>
        <w:spacing w:line="360" w:lineRule="auto"/>
        <w:jc w:val="center"/>
        <w:rPr>
          <w:rFonts w:ascii="Times New Roman" w:hAnsi="Times New Roman"/>
          <w:b/>
          <w:sz w:val="72"/>
          <w:szCs w:val="72"/>
        </w:rPr>
      </w:pPr>
      <w:r w:rsidRPr="00C552EA">
        <w:rPr>
          <w:rFonts w:ascii="Times New Roman" w:hAnsi="Times New Roman"/>
          <w:b/>
          <w:sz w:val="72"/>
          <w:szCs w:val="72"/>
        </w:rPr>
        <w:t>Entra21</w:t>
      </w:r>
    </w:p>
    <w:p w14:paraId="670A5BA9" w14:textId="0BA590D2" w:rsidR="00B20703" w:rsidRPr="00B20703" w:rsidRDefault="00DA54D1" w:rsidP="00B20703">
      <w:pPr>
        <w:spacing w:line="360" w:lineRule="auto"/>
        <w:rPr>
          <w:rFonts w:ascii="Times New Roman" w:hAnsi="Times New Roman"/>
          <w:sz w:val="52"/>
          <w:szCs w:val="52"/>
        </w:rPr>
      </w:pPr>
      <w:r>
        <w:rPr>
          <w:rFonts w:ascii="Times New Roman" w:hAnsi="Times New Roman"/>
          <w:noProof/>
          <w:sz w:val="20"/>
          <w:szCs w:val="20"/>
        </w:rPr>
        <w:drawing>
          <wp:inline distT="0" distB="0" distL="0" distR="0" wp14:anchorId="6D0D8C97" wp14:editId="4D889414">
            <wp:extent cx="5806440" cy="483108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4831080"/>
                    </a:xfrm>
                    <a:prstGeom prst="rect">
                      <a:avLst/>
                    </a:prstGeom>
                    <a:noFill/>
                    <a:ln>
                      <a:noFill/>
                    </a:ln>
                  </pic:spPr>
                </pic:pic>
              </a:graphicData>
            </a:graphic>
          </wp:inline>
        </w:drawing>
      </w:r>
    </w:p>
    <w:p w14:paraId="136B5F4E" w14:textId="77777777" w:rsidR="0042019D" w:rsidRDefault="0042019D" w:rsidP="00B20703">
      <w:pPr>
        <w:spacing w:line="360" w:lineRule="auto"/>
        <w:jc w:val="both"/>
        <w:rPr>
          <w:rFonts w:ascii="Times New Roman" w:hAnsi="Times New Roman"/>
          <w:sz w:val="26"/>
          <w:szCs w:val="26"/>
        </w:rPr>
      </w:pPr>
    </w:p>
    <w:p w14:paraId="1933DEF2" w14:textId="77777777" w:rsidR="0033181A" w:rsidRDefault="0033181A" w:rsidP="00A26F22">
      <w:pPr>
        <w:spacing w:line="360" w:lineRule="auto"/>
        <w:ind w:firstLine="567"/>
        <w:jc w:val="both"/>
        <w:rPr>
          <w:rFonts w:ascii="Times New Roman" w:hAnsi="Times New Roman"/>
          <w:sz w:val="26"/>
          <w:szCs w:val="26"/>
        </w:rPr>
      </w:pPr>
    </w:p>
    <w:p w14:paraId="75FCB8D0" w14:textId="77777777" w:rsidR="00C767B5" w:rsidRPr="00AE4596" w:rsidRDefault="00C767B5" w:rsidP="008C104B">
      <w:pPr>
        <w:spacing w:line="360" w:lineRule="auto"/>
        <w:jc w:val="center"/>
        <w:rPr>
          <w:rFonts w:ascii="Times New Roman" w:hAnsi="Times New Roman"/>
          <w:sz w:val="26"/>
          <w:szCs w:val="26"/>
        </w:rPr>
      </w:pPr>
      <w:r w:rsidRPr="00AE4596">
        <w:rPr>
          <w:rFonts w:ascii="Times New Roman" w:hAnsi="Times New Roman"/>
          <w:sz w:val="26"/>
          <w:szCs w:val="26"/>
        </w:rPr>
        <w:t>Adm. João Luiz Merini Moser</w:t>
      </w:r>
    </w:p>
    <w:p w14:paraId="7B4AE7AA" w14:textId="77777777" w:rsidR="00EA700A" w:rsidRDefault="00C767B5" w:rsidP="008C104B">
      <w:pPr>
        <w:spacing w:line="360" w:lineRule="auto"/>
        <w:jc w:val="center"/>
        <w:rPr>
          <w:rFonts w:ascii="Times New Roman" w:hAnsi="Times New Roman"/>
          <w:sz w:val="26"/>
          <w:szCs w:val="26"/>
        </w:rPr>
      </w:pPr>
      <w:r w:rsidRPr="00AE4596">
        <w:rPr>
          <w:rFonts w:ascii="Times New Roman" w:hAnsi="Times New Roman"/>
          <w:sz w:val="26"/>
          <w:szCs w:val="26"/>
        </w:rPr>
        <w:t>CRA/SC 16553</w:t>
      </w:r>
    </w:p>
    <w:p w14:paraId="13D22847" w14:textId="222AC341" w:rsidR="00D643F2" w:rsidRPr="00D643F2" w:rsidRDefault="00EA700A" w:rsidP="00441942">
      <w:pPr>
        <w:spacing w:line="360" w:lineRule="auto"/>
        <w:jc w:val="center"/>
      </w:pPr>
      <w:r>
        <w:rPr>
          <w:rFonts w:ascii="Times New Roman" w:hAnsi="Times New Roman"/>
          <w:sz w:val="26"/>
          <w:szCs w:val="26"/>
        </w:rPr>
        <w:br w:type="page"/>
      </w:r>
    </w:p>
    <w:p w14:paraId="4EEE3047" w14:textId="77777777" w:rsidR="00C767B5" w:rsidRPr="00C61ECE" w:rsidRDefault="00C767B5" w:rsidP="0058613E">
      <w:pPr>
        <w:numPr>
          <w:ilvl w:val="0"/>
          <w:numId w:val="15"/>
        </w:numPr>
        <w:autoSpaceDE w:val="0"/>
        <w:autoSpaceDN w:val="0"/>
        <w:adjustRightInd w:val="0"/>
        <w:spacing w:line="360" w:lineRule="auto"/>
        <w:jc w:val="both"/>
        <w:rPr>
          <w:rFonts w:ascii="Times New Roman" w:hAnsi="Times New Roman"/>
          <w:b/>
          <w:sz w:val="24"/>
          <w:szCs w:val="24"/>
        </w:rPr>
      </w:pPr>
      <w:r w:rsidRPr="00C61ECE">
        <w:rPr>
          <w:rFonts w:ascii="Times New Roman" w:hAnsi="Times New Roman"/>
          <w:b/>
          <w:sz w:val="24"/>
          <w:szCs w:val="24"/>
        </w:rPr>
        <w:lastRenderedPageBreak/>
        <w:t>INFORMAÇÕES SOBRE O CURSO</w:t>
      </w:r>
    </w:p>
    <w:p w14:paraId="22BEFA12" w14:textId="77777777" w:rsidR="00C34706" w:rsidRDefault="00C34706" w:rsidP="00C34706">
      <w:pPr>
        <w:autoSpaceDE w:val="0"/>
        <w:autoSpaceDN w:val="0"/>
        <w:adjustRightInd w:val="0"/>
        <w:spacing w:line="360" w:lineRule="auto"/>
        <w:ind w:firstLine="567"/>
        <w:jc w:val="both"/>
        <w:rPr>
          <w:rFonts w:ascii="Times New Roman" w:hAnsi="Times New Roman"/>
          <w:sz w:val="24"/>
          <w:szCs w:val="24"/>
        </w:rPr>
      </w:pPr>
    </w:p>
    <w:p w14:paraId="138C5C0F" w14:textId="77777777" w:rsidR="00C767B5" w:rsidRPr="00B67319" w:rsidRDefault="00C34706" w:rsidP="0058613E">
      <w:pPr>
        <w:numPr>
          <w:ilvl w:val="1"/>
          <w:numId w:val="1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EMENTA</w:t>
      </w:r>
    </w:p>
    <w:p w14:paraId="0AB464EC" w14:textId="45E74762" w:rsidR="00C767B5" w:rsidRPr="00C61ECE" w:rsidRDefault="00C552EA" w:rsidP="00A26F22">
      <w:pPr>
        <w:autoSpaceDE w:val="0"/>
        <w:autoSpaceDN w:val="0"/>
        <w:adjustRightInd w:val="0"/>
        <w:spacing w:line="360" w:lineRule="auto"/>
        <w:ind w:firstLine="567"/>
        <w:jc w:val="both"/>
        <w:rPr>
          <w:rFonts w:ascii="Times New Roman" w:hAnsi="Times New Roman"/>
          <w:sz w:val="24"/>
          <w:szCs w:val="24"/>
        </w:rPr>
      </w:pPr>
      <w:r w:rsidRPr="00C552EA">
        <w:rPr>
          <w:rFonts w:ascii="Times New Roman" w:hAnsi="Times New Roman"/>
          <w:sz w:val="24"/>
          <w:szCs w:val="24"/>
        </w:rPr>
        <w:t>Princípios Fundamentais e Finalidade da Contabilidade; Finalidade das Informações Contábeis; Usuários da Contabilidade; Noções de Receita, Despesa, Ativo, Passivo, Patrimônio, Bens e Direitos, Obrigações; Balanço Patrimonial; Balancete; Demonstrativo de Resultados;</w:t>
      </w:r>
      <w:r>
        <w:rPr>
          <w:rFonts w:ascii="Times New Roman" w:hAnsi="Times New Roman"/>
          <w:sz w:val="24"/>
          <w:szCs w:val="24"/>
        </w:rPr>
        <w:t xml:space="preserve"> Regimes Tributários</w:t>
      </w:r>
    </w:p>
    <w:p w14:paraId="4590716C" w14:textId="77777777" w:rsidR="00C34706" w:rsidRDefault="00C34706" w:rsidP="00C34706">
      <w:pPr>
        <w:autoSpaceDE w:val="0"/>
        <w:autoSpaceDN w:val="0"/>
        <w:adjustRightInd w:val="0"/>
        <w:spacing w:line="360" w:lineRule="auto"/>
        <w:jc w:val="both"/>
        <w:rPr>
          <w:rFonts w:ascii="Times New Roman" w:hAnsi="Times New Roman"/>
          <w:sz w:val="24"/>
          <w:szCs w:val="24"/>
        </w:rPr>
      </w:pPr>
    </w:p>
    <w:p w14:paraId="515C2535" w14:textId="77777777" w:rsidR="00C767B5" w:rsidRPr="00B67319" w:rsidRDefault="00C34706" w:rsidP="0058613E">
      <w:pPr>
        <w:numPr>
          <w:ilvl w:val="1"/>
          <w:numId w:val="1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CARGA HORÁRIA</w:t>
      </w:r>
    </w:p>
    <w:p w14:paraId="570C4E73" w14:textId="3A9D7FB1" w:rsidR="00C34706" w:rsidRDefault="00C552EA" w:rsidP="00C34706">
      <w:pPr>
        <w:autoSpaceDE w:val="0"/>
        <w:autoSpaceDN w:val="0"/>
        <w:adjustRightInd w:val="0"/>
        <w:spacing w:line="360" w:lineRule="auto"/>
        <w:ind w:firstLine="568"/>
        <w:jc w:val="both"/>
        <w:rPr>
          <w:rFonts w:ascii="Times New Roman" w:hAnsi="Times New Roman"/>
          <w:sz w:val="24"/>
          <w:szCs w:val="24"/>
        </w:rPr>
      </w:pPr>
      <w:r>
        <w:rPr>
          <w:rFonts w:ascii="Times New Roman" w:hAnsi="Times New Roman"/>
          <w:sz w:val="24"/>
          <w:szCs w:val="24"/>
        </w:rPr>
        <w:t>3</w:t>
      </w:r>
      <w:r w:rsidR="00C34706">
        <w:rPr>
          <w:rFonts w:ascii="Times New Roman" w:hAnsi="Times New Roman"/>
          <w:sz w:val="24"/>
          <w:szCs w:val="24"/>
        </w:rPr>
        <w:t xml:space="preserve"> hora</w:t>
      </w:r>
      <w:r>
        <w:rPr>
          <w:rFonts w:ascii="Times New Roman" w:hAnsi="Times New Roman"/>
          <w:sz w:val="24"/>
          <w:szCs w:val="24"/>
        </w:rPr>
        <w:t>s</w:t>
      </w:r>
      <w:r w:rsidR="00C34706">
        <w:rPr>
          <w:rFonts w:ascii="Times New Roman" w:hAnsi="Times New Roman"/>
          <w:sz w:val="24"/>
          <w:szCs w:val="24"/>
        </w:rPr>
        <w:t>.</w:t>
      </w:r>
    </w:p>
    <w:p w14:paraId="0E2A76B6" w14:textId="77777777" w:rsidR="00C34706" w:rsidRPr="00C34706" w:rsidRDefault="00C34706" w:rsidP="00C34706">
      <w:pPr>
        <w:autoSpaceDE w:val="0"/>
        <w:autoSpaceDN w:val="0"/>
        <w:adjustRightInd w:val="0"/>
        <w:spacing w:line="360" w:lineRule="auto"/>
        <w:ind w:left="568"/>
        <w:jc w:val="both"/>
        <w:rPr>
          <w:rFonts w:ascii="Times New Roman" w:hAnsi="Times New Roman"/>
          <w:b/>
          <w:sz w:val="24"/>
          <w:szCs w:val="24"/>
        </w:rPr>
      </w:pPr>
    </w:p>
    <w:p w14:paraId="0E18CAEF" w14:textId="77777777" w:rsidR="00C34706" w:rsidRPr="00B67319" w:rsidRDefault="00C34706" w:rsidP="0058613E">
      <w:pPr>
        <w:numPr>
          <w:ilvl w:val="1"/>
          <w:numId w:val="1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OBJETIVOS</w:t>
      </w:r>
    </w:p>
    <w:p w14:paraId="1CB0BBFD" w14:textId="770FC882" w:rsidR="002105F5" w:rsidRDefault="00C552EA" w:rsidP="00A26F22">
      <w:pPr>
        <w:autoSpaceDE w:val="0"/>
        <w:autoSpaceDN w:val="0"/>
        <w:adjustRightInd w:val="0"/>
        <w:spacing w:line="360" w:lineRule="auto"/>
        <w:ind w:firstLine="567"/>
        <w:jc w:val="both"/>
        <w:rPr>
          <w:rFonts w:ascii="Times New Roman" w:hAnsi="Times New Roman"/>
          <w:sz w:val="24"/>
          <w:szCs w:val="24"/>
        </w:rPr>
      </w:pPr>
      <w:r w:rsidRPr="00C552EA">
        <w:rPr>
          <w:rFonts w:ascii="Times New Roman" w:hAnsi="Times New Roman"/>
          <w:sz w:val="24"/>
          <w:szCs w:val="24"/>
        </w:rPr>
        <w:t>Apresentar os principais conceitos de contabilidade</w:t>
      </w:r>
      <w:r>
        <w:rPr>
          <w:rFonts w:ascii="Times New Roman" w:hAnsi="Times New Roman"/>
          <w:sz w:val="24"/>
          <w:szCs w:val="24"/>
        </w:rPr>
        <w:t>, regimes tributários</w:t>
      </w:r>
      <w:r w:rsidRPr="00C552EA">
        <w:rPr>
          <w:rFonts w:ascii="Times New Roman" w:hAnsi="Times New Roman"/>
          <w:sz w:val="24"/>
          <w:szCs w:val="24"/>
        </w:rPr>
        <w:t xml:space="preserve"> e a sua aplicabilidade, além de demonstrar a sua importância como ferramenta de controle e planejamento econômico-financeiro, auxiliando na tomada de decisões.</w:t>
      </w:r>
    </w:p>
    <w:p w14:paraId="034FC684" w14:textId="77777777" w:rsidR="00C552EA" w:rsidRDefault="00C552EA" w:rsidP="00A26F22">
      <w:pPr>
        <w:autoSpaceDE w:val="0"/>
        <w:autoSpaceDN w:val="0"/>
        <w:adjustRightInd w:val="0"/>
        <w:spacing w:line="360" w:lineRule="auto"/>
        <w:ind w:firstLine="567"/>
        <w:jc w:val="both"/>
        <w:rPr>
          <w:rFonts w:ascii="Times New Roman" w:hAnsi="Times New Roman"/>
          <w:b/>
          <w:sz w:val="24"/>
          <w:szCs w:val="24"/>
        </w:rPr>
      </w:pPr>
    </w:p>
    <w:p w14:paraId="43289CDF" w14:textId="18E833AC" w:rsidR="00C767B5" w:rsidRPr="00B67319" w:rsidRDefault="00C34706" w:rsidP="0058613E">
      <w:pPr>
        <w:numPr>
          <w:ilvl w:val="1"/>
          <w:numId w:val="1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 xml:space="preserve">CURRÍCULO RESUMIDO DO </w:t>
      </w:r>
      <w:r w:rsidR="003353E5">
        <w:rPr>
          <w:rFonts w:ascii="Times New Roman" w:hAnsi="Times New Roman"/>
          <w:b/>
          <w:sz w:val="24"/>
          <w:szCs w:val="24"/>
        </w:rPr>
        <w:t>MINISTRANTE</w:t>
      </w:r>
    </w:p>
    <w:p w14:paraId="316FAF4F" w14:textId="77777777" w:rsidR="00C552EA" w:rsidRDefault="00C34706" w:rsidP="00A26F22">
      <w:pPr>
        <w:autoSpaceDE w:val="0"/>
        <w:autoSpaceDN w:val="0"/>
        <w:adjustRightInd w:val="0"/>
        <w:spacing w:line="360" w:lineRule="auto"/>
        <w:ind w:firstLine="567"/>
        <w:jc w:val="both"/>
        <w:rPr>
          <w:rFonts w:ascii="Times New Roman" w:hAnsi="Times New Roman"/>
          <w:sz w:val="24"/>
          <w:szCs w:val="24"/>
        </w:rPr>
      </w:pPr>
      <w:r w:rsidRPr="00C34706">
        <w:rPr>
          <w:rFonts w:ascii="Times New Roman" w:hAnsi="Times New Roman"/>
          <w:b/>
          <w:sz w:val="24"/>
          <w:szCs w:val="24"/>
        </w:rPr>
        <w:t>João Luiz Merini Moser</w:t>
      </w:r>
      <w:r w:rsidR="00AE4596" w:rsidRPr="00C61ECE">
        <w:rPr>
          <w:rFonts w:ascii="Times New Roman" w:hAnsi="Times New Roman"/>
          <w:sz w:val="24"/>
          <w:szCs w:val="24"/>
        </w:rPr>
        <w:t>, é graduado em Administração de Empresas com ênfase em Finanças</w:t>
      </w:r>
      <w:r w:rsidR="00631C29">
        <w:rPr>
          <w:rFonts w:ascii="Times New Roman" w:hAnsi="Times New Roman"/>
          <w:sz w:val="24"/>
          <w:szCs w:val="24"/>
        </w:rPr>
        <w:t xml:space="preserve"> pela Uniasselvi</w:t>
      </w:r>
      <w:r w:rsidR="00AE4596" w:rsidRPr="00C61ECE">
        <w:rPr>
          <w:rFonts w:ascii="Times New Roman" w:hAnsi="Times New Roman"/>
          <w:sz w:val="24"/>
          <w:szCs w:val="24"/>
        </w:rPr>
        <w:t xml:space="preserve">, possui </w:t>
      </w:r>
      <w:r w:rsidR="00AE4596" w:rsidRPr="00C61ECE">
        <w:rPr>
          <w:rFonts w:ascii="Times New Roman" w:hAnsi="Times New Roman"/>
          <w:i/>
          <w:sz w:val="24"/>
          <w:szCs w:val="24"/>
        </w:rPr>
        <w:t>MBA</w:t>
      </w:r>
      <w:r w:rsidR="00AE4596" w:rsidRPr="00C61ECE">
        <w:rPr>
          <w:rFonts w:ascii="Times New Roman" w:hAnsi="Times New Roman"/>
          <w:sz w:val="24"/>
          <w:szCs w:val="24"/>
        </w:rPr>
        <w:t xml:space="preserve"> em </w:t>
      </w:r>
      <w:r w:rsidR="002A0557" w:rsidRPr="00C61ECE">
        <w:rPr>
          <w:rFonts w:ascii="Times New Roman" w:hAnsi="Times New Roman"/>
          <w:sz w:val="24"/>
          <w:szCs w:val="24"/>
        </w:rPr>
        <w:t>Gestão Financeira</w:t>
      </w:r>
      <w:r w:rsidR="00AE4596" w:rsidRPr="00C61ECE">
        <w:rPr>
          <w:rFonts w:ascii="Times New Roman" w:hAnsi="Times New Roman"/>
          <w:sz w:val="24"/>
          <w:szCs w:val="24"/>
        </w:rPr>
        <w:t>, Controladoria e Auditoria pela FGV</w:t>
      </w:r>
      <w:r w:rsidR="00C552EA">
        <w:rPr>
          <w:rFonts w:ascii="Times New Roman" w:hAnsi="Times New Roman"/>
          <w:sz w:val="24"/>
          <w:szCs w:val="24"/>
        </w:rPr>
        <w:t>,</w:t>
      </w:r>
      <w:r w:rsidR="00AE4596" w:rsidRPr="00C61ECE">
        <w:rPr>
          <w:rFonts w:ascii="Times New Roman" w:hAnsi="Times New Roman"/>
          <w:sz w:val="24"/>
          <w:szCs w:val="24"/>
        </w:rPr>
        <w:t xml:space="preserve"> Especialização em Finanças, Investimentos e </w:t>
      </w:r>
      <w:r w:rsidR="00AE4596" w:rsidRPr="00C61ECE">
        <w:rPr>
          <w:rFonts w:ascii="Times New Roman" w:hAnsi="Times New Roman"/>
          <w:i/>
          <w:sz w:val="24"/>
          <w:szCs w:val="24"/>
        </w:rPr>
        <w:t>Banking</w:t>
      </w:r>
      <w:r w:rsidR="00AE4596" w:rsidRPr="00C61ECE">
        <w:rPr>
          <w:rFonts w:ascii="Times New Roman" w:hAnsi="Times New Roman"/>
          <w:sz w:val="24"/>
          <w:szCs w:val="24"/>
        </w:rPr>
        <w:t xml:space="preserve"> pela PUC-RS</w:t>
      </w:r>
      <w:r w:rsidR="00C552EA">
        <w:rPr>
          <w:rFonts w:ascii="Times New Roman" w:hAnsi="Times New Roman"/>
          <w:sz w:val="24"/>
          <w:szCs w:val="24"/>
        </w:rPr>
        <w:t xml:space="preserve"> e Mestrando em Negócios Internacionais pela </w:t>
      </w:r>
      <w:r w:rsidR="00C552EA" w:rsidRPr="00C552EA">
        <w:rPr>
          <w:rFonts w:ascii="Times New Roman" w:hAnsi="Times New Roman"/>
          <w:sz w:val="24"/>
          <w:szCs w:val="24"/>
        </w:rPr>
        <w:t xml:space="preserve">Miami </w:t>
      </w:r>
      <w:proofErr w:type="spellStart"/>
      <w:r w:rsidR="00C552EA" w:rsidRPr="00C552EA">
        <w:rPr>
          <w:rFonts w:ascii="Times New Roman" w:hAnsi="Times New Roman"/>
          <w:sz w:val="24"/>
          <w:szCs w:val="24"/>
        </w:rPr>
        <w:t>College</w:t>
      </w:r>
      <w:proofErr w:type="spellEnd"/>
      <w:r w:rsidR="00AE4596" w:rsidRPr="00C61ECE">
        <w:rPr>
          <w:rFonts w:ascii="Times New Roman" w:hAnsi="Times New Roman"/>
          <w:sz w:val="24"/>
          <w:szCs w:val="24"/>
        </w:rPr>
        <w:t xml:space="preserve">. </w:t>
      </w:r>
    </w:p>
    <w:p w14:paraId="0816E730" w14:textId="6ACCE0F6" w:rsidR="00C767B5" w:rsidRPr="00C61ECE" w:rsidRDefault="00C552EA" w:rsidP="00A26F22">
      <w:pPr>
        <w:autoSpaceDE w:val="0"/>
        <w:autoSpaceDN w:val="0"/>
        <w:adjustRightInd w:val="0"/>
        <w:spacing w:line="360" w:lineRule="auto"/>
        <w:ind w:firstLine="567"/>
        <w:jc w:val="both"/>
        <w:rPr>
          <w:rFonts w:ascii="Times New Roman" w:hAnsi="Times New Roman"/>
          <w:sz w:val="24"/>
          <w:szCs w:val="24"/>
        </w:rPr>
      </w:pPr>
      <w:r>
        <w:rPr>
          <w:rFonts w:ascii="Times New Roman" w:hAnsi="Times New Roman"/>
          <w:sz w:val="24"/>
          <w:szCs w:val="24"/>
        </w:rPr>
        <w:t>Conselheiro de Administração e Consultor com mais de 15 anos de experi</w:t>
      </w:r>
      <w:r w:rsidR="003353E5">
        <w:rPr>
          <w:rFonts w:ascii="Times New Roman" w:hAnsi="Times New Roman"/>
          <w:sz w:val="24"/>
          <w:szCs w:val="24"/>
        </w:rPr>
        <w:t>ê</w:t>
      </w:r>
      <w:r>
        <w:rPr>
          <w:rFonts w:ascii="Times New Roman" w:hAnsi="Times New Roman"/>
          <w:sz w:val="24"/>
          <w:szCs w:val="24"/>
        </w:rPr>
        <w:t xml:space="preserve">ncia prática em Estruturação e Expansão de Negócios, Investimentos e Patrimônio. </w:t>
      </w:r>
      <w:r w:rsidR="00631C29">
        <w:rPr>
          <w:rFonts w:ascii="Times New Roman" w:hAnsi="Times New Roman"/>
          <w:sz w:val="24"/>
          <w:szCs w:val="24"/>
        </w:rPr>
        <w:t>Professor de Pós-graduação</w:t>
      </w:r>
      <w:r w:rsidR="00253931">
        <w:rPr>
          <w:rFonts w:ascii="Times New Roman" w:hAnsi="Times New Roman"/>
          <w:sz w:val="24"/>
          <w:szCs w:val="24"/>
        </w:rPr>
        <w:t xml:space="preserve"> </w:t>
      </w:r>
      <w:r>
        <w:rPr>
          <w:rFonts w:ascii="Times New Roman" w:hAnsi="Times New Roman"/>
          <w:sz w:val="24"/>
          <w:szCs w:val="24"/>
        </w:rPr>
        <w:t>convidado, d</w:t>
      </w:r>
      <w:r w:rsidR="00AE4596" w:rsidRPr="00C61ECE">
        <w:rPr>
          <w:rFonts w:ascii="Times New Roman" w:hAnsi="Times New Roman"/>
          <w:sz w:val="24"/>
          <w:szCs w:val="24"/>
        </w:rPr>
        <w:t xml:space="preserve">esenvolve </w:t>
      </w:r>
      <w:r w:rsidR="00631C29">
        <w:rPr>
          <w:rFonts w:ascii="Times New Roman" w:hAnsi="Times New Roman"/>
          <w:sz w:val="24"/>
          <w:szCs w:val="24"/>
        </w:rPr>
        <w:t xml:space="preserve">consultorias, </w:t>
      </w:r>
      <w:r w:rsidR="00AE4596" w:rsidRPr="00C61ECE">
        <w:rPr>
          <w:rFonts w:ascii="Times New Roman" w:hAnsi="Times New Roman"/>
          <w:sz w:val="24"/>
          <w:szCs w:val="24"/>
        </w:rPr>
        <w:t>palestras</w:t>
      </w:r>
      <w:r w:rsidR="00631C29">
        <w:rPr>
          <w:rFonts w:ascii="Times New Roman" w:hAnsi="Times New Roman"/>
          <w:sz w:val="24"/>
          <w:szCs w:val="24"/>
        </w:rPr>
        <w:t xml:space="preserve"> e </w:t>
      </w:r>
      <w:r w:rsidR="00AE4596" w:rsidRPr="00C61ECE">
        <w:rPr>
          <w:rFonts w:ascii="Times New Roman" w:hAnsi="Times New Roman"/>
          <w:sz w:val="24"/>
          <w:szCs w:val="24"/>
        </w:rPr>
        <w:t>treinamentos para diversos públicos.</w:t>
      </w:r>
    </w:p>
    <w:p w14:paraId="71AFDD8C" w14:textId="5219364A" w:rsidR="005C4AD6" w:rsidRDefault="005C4AD6" w:rsidP="00A26F22">
      <w:pPr>
        <w:spacing w:line="360" w:lineRule="auto"/>
        <w:ind w:firstLine="567"/>
        <w:jc w:val="both"/>
        <w:rPr>
          <w:rFonts w:ascii="Times New Roman" w:hAnsi="Times New Roman"/>
          <w:sz w:val="24"/>
          <w:szCs w:val="24"/>
        </w:rPr>
      </w:pPr>
    </w:p>
    <w:p w14:paraId="2C44A161" w14:textId="5FEFE0AD" w:rsidR="00C552EA" w:rsidRDefault="00C552EA" w:rsidP="00A26F22">
      <w:pPr>
        <w:spacing w:line="360" w:lineRule="auto"/>
        <w:ind w:firstLine="567"/>
        <w:jc w:val="both"/>
        <w:rPr>
          <w:rFonts w:ascii="Times New Roman" w:hAnsi="Times New Roman"/>
          <w:sz w:val="24"/>
          <w:szCs w:val="24"/>
        </w:rPr>
      </w:pPr>
    </w:p>
    <w:p w14:paraId="108B2FE8" w14:textId="46B98FB4" w:rsidR="00C552EA" w:rsidRDefault="00C552EA" w:rsidP="00A26F22">
      <w:pPr>
        <w:spacing w:line="360" w:lineRule="auto"/>
        <w:ind w:firstLine="567"/>
        <w:jc w:val="both"/>
        <w:rPr>
          <w:rFonts w:ascii="Times New Roman" w:hAnsi="Times New Roman"/>
          <w:sz w:val="24"/>
          <w:szCs w:val="24"/>
        </w:rPr>
      </w:pPr>
    </w:p>
    <w:p w14:paraId="57CABD9D" w14:textId="17D905FB" w:rsidR="00C552EA" w:rsidRDefault="00C552EA" w:rsidP="00A26F22">
      <w:pPr>
        <w:spacing w:line="360" w:lineRule="auto"/>
        <w:ind w:firstLine="567"/>
        <w:jc w:val="both"/>
        <w:rPr>
          <w:rFonts w:ascii="Times New Roman" w:hAnsi="Times New Roman"/>
          <w:sz w:val="24"/>
          <w:szCs w:val="24"/>
        </w:rPr>
      </w:pPr>
    </w:p>
    <w:p w14:paraId="7BC72EC5" w14:textId="235A2B70" w:rsidR="00C552EA" w:rsidRDefault="00C552EA" w:rsidP="00A26F22">
      <w:pPr>
        <w:spacing w:line="360" w:lineRule="auto"/>
        <w:ind w:firstLine="567"/>
        <w:jc w:val="both"/>
        <w:rPr>
          <w:rFonts w:ascii="Times New Roman" w:hAnsi="Times New Roman"/>
          <w:sz w:val="24"/>
          <w:szCs w:val="24"/>
        </w:rPr>
      </w:pPr>
    </w:p>
    <w:p w14:paraId="55412281" w14:textId="77777777" w:rsidR="00C552EA" w:rsidRPr="00C61ECE" w:rsidRDefault="00C552EA" w:rsidP="00A26F22">
      <w:pPr>
        <w:spacing w:line="360" w:lineRule="auto"/>
        <w:ind w:firstLine="567"/>
        <w:jc w:val="both"/>
        <w:rPr>
          <w:rFonts w:ascii="Times New Roman" w:hAnsi="Times New Roman"/>
          <w:sz w:val="24"/>
          <w:szCs w:val="24"/>
        </w:rPr>
      </w:pPr>
    </w:p>
    <w:p w14:paraId="02D33E25" w14:textId="77777777" w:rsidR="00AE4596" w:rsidRDefault="00AE4596" w:rsidP="00A26F22">
      <w:pPr>
        <w:spacing w:line="360" w:lineRule="auto"/>
        <w:ind w:firstLine="567"/>
        <w:jc w:val="both"/>
        <w:rPr>
          <w:rFonts w:ascii="Times New Roman" w:hAnsi="Times New Roman"/>
          <w:sz w:val="24"/>
          <w:szCs w:val="24"/>
        </w:rPr>
      </w:pPr>
    </w:p>
    <w:p w14:paraId="7D03D5B3" w14:textId="2BDBF4AE" w:rsidR="00C03B1F" w:rsidRDefault="00C03B1F" w:rsidP="00A26F22">
      <w:pPr>
        <w:spacing w:line="360" w:lineRule="auto"/>
        <w:ind w:firstLine="567"/>
        <w:jc w:val="both"/>
        <w:rPr>
          <w:rFonts w:ascii="Times New Roman" w:hAnsi="Times New Roman"/>
          <w:sz w:val="24"/>
          <w:szCs w:val="24"/>
        </w:rPr>
      </w:pPr>
    </w:p>
    <w:p w14:paraId="30469493" w14:textId="77777777" w:rsidR="00AF6D3E" w:rsidRDefault="00AF6D3E" w:rsidP="00A26F22">
      <w:pPr>
        <w:spacing w:line="360" w:lineRule="auto"/>
        <w:ind w:firstLine="567"/>
        <w:jc w:val="both"/>
        <w:rPr>
          <w:rFonts w:ascii="Times New Roman" w:hAnsi="Times New Roman"/>
          <w:sz w:val="24"/>
          <w:szCs w:val="24"/>
        </w:rPr>
      </w:pPr>
    </w:p>
    <w:p w14:paraId="5B28E7A6" w14:textId="4B4BB7BA" w:rsidR="00DD4F60" w:rsidRDefault="00DD4F60" w:rsidP="00A26F22">
      <w:pPr>
        <w:spacing w:line="360" w:lineRule="auto"/>
        <w:ind w:firstLine="567"/>
        <w:jc w:val="both"/>
        <w:rPr>
          <w:rFonts w:ascii="Times New Roman" w:hAnsi="Times New Roman"/>
          <w:sz w:val="24"/>
          <w:szCs w:val="24"/>
        </w:rPr>
      </w:pPr>
    </w:p>
    <w:p w14:paraId="32D42E0B" w14:textId="77777777" w:rsidR="00DD4F60" w:rsidRDefault="00DD4F60" w:rsidP="00A26F22">
      <w:pPr>
        <w:spacing w:line="360" w:lineRule="auto"/>
        <w:ind w:firstLine="567"/>
        <w:jc w:val="both"/>
        <w:rPr>
          <w:rFonts w:ascii="Times New Roman" w:hAnsi="Times New Roman"/>
          <w:sz w:val="24"/>
          <w:szCs w:val="24"/>
        </w:rPr>
      </w:pPr>
    </w:p>
    <w:p w14:paraId="346525C9" w14:textId="0477A929" w:rsidR="00D11920" w:rsidRPr="00DD4F60" w:rsidRDefault="00B21F26" w:rsidP="00A26F22">
      <w:pPr>
        <w:spacing w:line="360" w:lineRule="auto"/>
        <w:ind w:firstLine="567"/>
        <w:jc w:val="both"/>
        <w:rPr>
          <w:rFonts w:ascii="Times New Roman" w:hAnsi="Times New Roman"/>
          <w:b/>
          <w:bCs/>
          <w:sz w:val="24"/>
          <w:szCs w:val="24"/>
        </w:rPr>
      </w:pPr>
      <w:r w:rsidRPr="00DD4F60">
        <w:rPr>
          <w:rFonts w:ascii="Times New Roman" w:hAnsi="Times New Roman"/>
          <w:b/>
          <w:bCs/>
          <w:sz w:val="24"/>
          <w:szCs w:val="24"/>
        </w:rPr>
        <w:lastRenderedPageBreak/>
        <w:t>INTRODUÇÃO</w:t>
      </w:r>
    </w:p>
    <w:p w14:paraId="5AEA24AB" w14:textId="77777777" w:rsidR="002425DD" w:rsidRDefault="002425DD" w:rsidP="00DD4F60">
      <w:pPr>
        <w:spacing w:line="360" w:lineRule="auto"/>
        <w:ind w:firstLine="567"/>
        <w:jc w:val="both"/>
        <w:rPr>
          <w:rFonts w:ascii="Times New Roman" w:hAnsi="Times New Roman"/>
          <w:sz w:val="24"/>
          <w:szCs w:val="24"/>
        </w:rPr>
      </w:pPr>
    </w:p>
    <w:p w14:paraId="5EFC87FE" w14:textId="5447A0A1" w:rsidR="00DD4F60" w:rsidRPr="00DD4F60" w:rsidRDefault="00DD4F60" w:rsidP="00DD4F60">
      <w:pPr>
        <w:spacing w:line="360" w:lineRule="auto"/>
        <w:ind w:firstLine="567"/>
        <w:jc w:val="both"/>
        <w:rPr>
          <w:rFonts w:ascii="Times New Roman" w:hAnsi="Times New Roman"/>
          <w:sz w:val="24"/>
          <w:szCs w:val="24"/>
        </w:rPr>
      </w:pPr>
      <w:r w:rsidRPr="00DD4F60">
        <w:rPr>
          <w:rFonts w:ascii="Times New Roman" w:hAnsi="Times New Roman"/>
          <w:sz w:val="24"/>
          <w:szCs w:val="24"/>
        </w:rPr>
        <w:t>A contabilidade pode ser definida como uma ciência que estuda a situação e as variações (qualitativas e quantitativas) ocorridas no conjunto de bens, direitos e obrigações de qualquer entidade (pessoa física ou jurídica).</w:t>
      </w:r>
    </w:p>
    <w:p w14:paraId="18F9F9E9" w14:textId="77777777" w:rsidR="00DD4F60" w:rsidRPr="00DD4F60" w:rsidRDefault="00DD4F60" w:rsidP="00DD4F60">
      <w:pPr>
        <w:spacing w:line="360" w:lineRule="auto"/>
        <w:ind w:firstLine="567"/>
        <w:jc w:val="both"/>
        <w:rPr>
          <w:rFonts w:ascii="Times New Roman" w:hAnsi="Times New Roman"/>
          <w:sz w:val="24"/>
          <w:szCs w:val="24"/>
        </w:rPr>
      </w:pPr>
    </w:p>
    <w:p w14:paraId="48F522EE" w14:textId="77777777" w:rsidR="00DD4F60" w:rsidRPr="00DD4F60" w:rsidRDefault="00DD4F60" w:rsidP="00DD4F60">
      <w:pPr>
        <w:spacing w:line="360" w:lineRule="auto"/>
        <w:ind w:firstLine="567"/>
        <w:jc w:val="both"/>
        <w:rPr>
          <w:rFonts w:ascii="Times New Roman" w:hAnsi="Times New Roman"/>
          <w:sz w:val="24"/>
          <w:szCs w:val="24"/>
        </w:rPr>
      </w:pPr>
      <w:r w:rsidRPr="00DD4F60">
        <w:rPr>
          <w:rFonts w:ascii="Times New Roman" w:hAnsi="Times New Roman"/>
          <w:sz w:val="24"/>
          <w:szCs w:val="24"/>
        </w:rPr>
        <w:t>Todas as movimentações relativas a dinheiro e valores realizadas dentro de uma organização são registradas pela contabilidade, que resume os fatos em forma de balanços, demonstrativos e relatórios. Por meio desses dados são apresentados os resultados alcançados pela empresa, fornecendo uma ampla quantidade de informações úteis para as tomadas de decisões em seu comando, tanto dentro quanto fora da entidade.</w:t>
      </w:r>
    </w:p>
    <w:p w14:paraId="7F49E2A4" w14:textId="5081ECC0" w:rsidR="00DD4F60" w:rsidRDefault="00DD4F60" w:rsidP="00DD4F60">
      <w:pPr>
        <w:spacing w:line="360" w:lineRule="auto"/>
        <w:ind w:firstLine="567"/>
        <w:jc w:val="both"/>
        <w:rPr>
          <w:rFonts w:ascii="Times New Roman" w:hAnsi="Times New Roman"/>
          <w:sz w:val="24"/>
          <w:szCs w:val="24"/>
        </w:rPr>
      </w:pPr>
    </w:p>
    <w:p w14:paraId="6E00F13D" w14:textId="0568F6E8" w:rsidR="0012311E" w:rsidRPr="0012311E" w:rsidRDefault="0012311E" w:rsidP="0012311E">
      <w:pPr>
        <w:spacing w:line="360" w:lineRule="auto"/>
        <w:ind w:firstLine="567"/>
        <w:jc w:val="both"/>
        <w:rPr>
          <w:rFonts w:ascii="Times New Roman" w:hAnsi="Times New Roman"/>
          <w:sz w:val="24"/>
          <w:szCs w:val="24"/>
        </w:rPr>
      </w:pPr>
      <w:r w:rsidRPr="0012311E">
        <w:rPr>
          <w:rFonts w:ascii="Times New Roman" w:hAnsi="Times New Roman"/>
          <w:sz w:val="24"/>
          <w:szCs w:val="24"/>
        </w:rPr>
        <w:t xml:space="preserve">Os bens e direitos </w:t>
      </w:r>
      <w:r>
        <w:rPr>
          <w:rFonts w:ascii="Times New Roman" w:hAnsi="Times New Roman"/>
          <w:sz w:val="24"/>
          <w:szCs w:val="24"/>
        </w:rPr>
        <w:t>são</w:t>
      </w:r>
      <w:r w:rsidRPr="0012311E">
        <w:rPr>
          <w:rFonts w:ascii="Times New Roman" w:hAnsi="Times New Roman"/>
          <w:sz w:val="24"/>
          <w:szCs w:val="24"/>
        </w:rPr>
        <w:t xml:space="preserve"> chamad</w:t>
      </w:r>
      <w:r>
        <w:rPr>
          <w:rFonts w:ascii="Times New Roman" w:hAnsi="Times New Roman"/>
          <w:sz w:val="24"/>
          <w:szCs w:val="24"/>
        </w:rPr>
        <w:t>os</w:t>
      </w:r>
      <w:r w:rsidRPr="0012311E">
        <w:rPr>
          <w:rFonts w:ascii="Times New Roman" w:hAnsi="Times New Roman"/>
          <w:sz w:val="24"/>
          <w:szCs w:val="24"/>
        </w:rPr>
        <w:t xml:space="preserve"> de </w:t>
      </w:r>
      <w:r w:rsidRPr="0012311E">
        <w:rPr>
          <w:rFonts w:ascii="Times New Roman" w:hAnsi="Times New Roman"/>
          <w:b/>
          <w:bCs/>
          <w:sz w:val="24"/>
          <w:szCs w:val="24"/>
        </w:rPr>
        <w:t>ATIVO</w:t>
      </w:r>
      <w:r>
        <w:rPr>
          <w:rFonts w:ascii="Times New Roman" w:hAnsi="Times New Roman"/>
          <w:sz w:val="24"/>
          <w:szCs w:val="24"/>
        </w:rPr>
        <w:t xml:space="preserve"> e </w:t>
      </w:r>
      <w:r w:rsidRPr="0012311E">
        <w:rPr>
          <w:rFonts w:ascii="Times New Roman" w:hAnsi="Times New Roman"/>
          <w:sz w:val="24"/>
          <w:szCs w:val="24"/>
        </w:rPr>
        <w:t xml:space="preserve">as obrigações </w:t>
      </w:r>
      <w:r>
        <w:rPr>
          <w:rFonts w:ascii="Times New Roman" w:hAnsi="Times New Roman"/>
          <w:sz w:val="24"/>
          <w:szCs w:val="24"/>
        </w:rPr>
        <w:t>são</w:t>
      </w:r>
      <w:r w:rsidRPr="0012311E">
        <w:rPr>
          <w:rFonts w:ascii="Times New Roman" w:hAnsi="Times New Roman"/>
          <w:sz w:val="24"/>
          <w:szCs w:val="24"/>
        </w:rPr>
        <w:t xml:space="preserve"> denominad</w:t>
      </w:r>
      <w:r>
        <w:rPr>
          <w:rFonts w:ascii="Times New Roman" w:hAnsi="Times New Roman"/>
          <w:sz w:val="24"/>
          <w:szCs w:val="24"/>
        </w:rPr>
        <w:t>as</w:t>
      </w:r>
      <w:r w:rsidRPr="0012311E">
        <w:rPr>
          <w:rFonts w:ascii="Times New Roman" w:hAnsi="Times New Roman"/>
          <w:sz w:val="24"/>
          <w:szCs w:val="24"/>
        </w:rPr>
        <w:t xml:space="preserve"> de </w:t>
      </w:r>
      <w:r w:rsidRPr="0012311E">
        <w:rPr>
          <w:rFonts w:ascii="Times New Roman" w:hAnsi="Times New Roman"/>
          <w:b/>
          <w:bCs/>
          <w:sz w:val="24"/>
          <w:szCs w:val="24"/>
        </w:rPr>
        <w:t>PASSIVO</w:t>
      </w:r>
      <w:r w:rsidRPr="0012311E">
        <w:rPr>
          <w:rFonts w:ascii="Times New Roman" w:hAnsi="Times New Roman"/>
          <w:sz w:val="24"/>
          <w:szCs w:val="24"/>
        </w:rPr>
        <w:t>.</w:t>
      </w:r>
    </w:p>
    <w:p w14:paraId="35339D35" w14:textId="77777777" w:rsidR="0012311E" w:rsidRPr="0012311E" w:rsidRDefault="0012311E" w:rsidP="0012311E">
      <w:pPr>
        <w:spacing w:line="360" w:lineRule="auto"/>
        <w:ind w:firstLine="567"/>
        <w:jc w:val="both"/>
        <w:rPr>
          <w:rFonts w:ascii="Times New Roman" w:hAnsi="Times New Roman"/>
          <w:sz w:val="24"/>
          <w:szCs w:val="24"/>
        </w:rPr>
      </w:pPr>
    </w:p>
    <w:p w14:paraId="1822D166" w14:textId="77777777" w:rsidR="0012311E" w:rsidRPr="0012311E" w:rsidRDefault="0012311E" w:rsidP="0012311E">
      <w:pPr>
        <w:spacing w:line="360" w:lineRule="auto"/>
        <w:ind w:firstLine="567"/>
        <w:jc w:val="both"/>
        <w:rPr>
          <w:rFonts w:ascii="Times New Roman" w:hAnsi="Times New Roman"/>
          <w:sz w:val="24"/>
          <w:szCs w:val="24"/>
        </w:rPr>
      </w:pPr>
      <w:r w:rsidRPr="0012311E">
        <w:rPr>
          <w:rFonts w:ascii="Times New Roman" w:hAnsi="Times New Roman"/>
          <w:sz w:val="24"/>
          <w:szCs w:val="24"/>
        </w:rPr>
        <w:t>Bens: tudo aquilo que possui valor econômico e que pode ser convertido em dinheiro, sendo utilizado dentro da entidade para desempenhar alguma função que vá ao encontro do objetivo principal de seu proprietário.</w:t>
      </w:r>
    </w:p>
    <w:p w14:paraId="0AC7F30D" w14:textId="77777777" w:rsidR="0012311E" w:rsidRPr="0012311E" w:rsidRDefault="0012311E" w:rsidP="0012311E">
      <w:pPr>
        <w:spacing w:line="360" w:lineRule="auto"/>
        <w:ind w:firstLine="567"/>
        <w:jc w:val="both"/>
        <w:rPr>
          <w:rFonts w:ascii="Times New Roman" w:hAnsi="Times New Roman"/>
          <w:sz w:val="24"/>
          <w:szCs w:val="24"/>
        </w:rPr>
      </w:pPr>
    </w:p>
    <w:p w14:paraId="33C3E7A8" w14:textId="77777777" w:rsidR="0012311E" w:rsidRPr="0012311E" w:rsidRDefault="0012311E" w:rsidP="0012311E">
      <w:pPr>
        <w:spacing w:line="360" w:lineRule="auto"/>
        <w:ind w:firstLine="567"/>
        <w:jc w:val="both"/>
        <w:rPr>
          <w:rFonts w:ascii="Times New Roman" w:hAnsi="Times New Roman"/>
          <w:sz w:val="24"/>
          <w:szCs w:val="24"/>
        </w:rPr>
      </w:pPr>
      <w:r w:rsidRPr="0012311E">
        <w:rPr>
          <w:rFonts w:ascii="Times New Roman" w:hAnsi="Times New Roman"/>
          <w:sz w:val="24"/>
          <w:szCs w:val="24"/>
        </w:rPr>
        <w:t>Direitos: são os recursos que a entidade tem direito a receber, mas ainda não estão sob posse da empresa. Todos são direitos que gerarão fluxo de capital dentro do patrimônio da empresa em um período futuro.</w:t>
      </w:r>
    </w:p>
    <w:p w14:paraId="7D9AD8C4" w14:textId="77777777" w:rsidR="0012311E" w:rsidRPr="0012311E" w:rsidRDefault="0012311E" w:rsidP="0012311E">
      <w:pPr>
        <w:spacing w:line="360" w:lineRule="auto"/>
        <w:ind w:firstLine="567"/>
        <w:jc w:val="both"/>
        <w:rPr>
          <w:rFonts w:ascii="Times New Roman" w:hAnsi="Times New Roman"/>
          <w:sz w:val="24"/>
          <w:szCs w:val="24"/>
        </w:rPr>
      </w:pPr>
    </w:p>
    <w:p w14:paraId="23646CC0" w14:textId="2B9A0E74" w:rsidR="0006263B" w:rsidRDefault="0012311E" w:rsidP="0012311E">
      <w:pPr>
        <w:spacing w:line="360" w:lineRule="auto"/>
        <w:ind w:firstLine="567"/>
        <w:jc w:val="both"/>
        <w:rPr>
          <w:rFonts w:ascii="Times New Roman" w:hAnsi="Times New Roman"/>
          <w:sz w:val="24"/>
          <w:szCs w:val="24"/>
        </w:rPr>
      </w:pPr>
      <w:r w:rsidRPr="0012311E">
        <w:rPr>
          <w:rFonts w:ascii="Times New Roman" w:hAnsi="Times New Roman"/>
          <w:sz w:val="24"/>
          <w:szCs w:val="24"/>
        </w:rPr>
        <w:t>Obrigações: são os valores e dívidas a serem pagos para terceiros e fazem parte do passivo. Em uma negociação a prazo, por exemplo, a empresa passa a ter uma obrigação com o fornecedor, representada por uma conta a pagar equivalente ao valor da aquisição.</w:t>
      </w:r>
    </w:p>
    <w:p w14:paraId="502939A1" w14:textId="5894A5E3" w:rsidR="00AF2E66" w:rsidRDefault="00AF2E66" w:rsidP="0012311E">
      <w:pPr>
        <w:spacing w:line="360" w:lineRule="auto"/>
        <w:ind w:firstLine="567"/>
        <w:jc w:val="both"/>
        <w:rPr>
          <w:rFonts w:ascii="Times New Roman" w:hAnsi="Times New Roman"/>
          <w:sz w:val="24"/>
          <w:szCs w:val="24"/>
        </w:rPr>
      </w:pPr>
    </w:p>
    <w:p w14:paraId="59ACCB7B" w14:textId="3D0177E3" w:rsidR="00AF2E66" w:rsidRPr="00DD4F60" w:rsidRDefault="00AF2E66" w:rsidP="00AF2E66">
      <w:pPr>
        <w:spacing w:line="360" w:lineRule="auto"/>
        <w:ind w:firstLine="567"/>
        <w:jc w:val="center"/>
        <w:rPr>
          <w:rFonts w:ascii="Times New Roman" w:hAnsi="Times New Roman"/>
          <w:sz w:val="24"/>
          <w:szCs w:val="24"/>
        </w:rPr>
      </w:pPr>
      <w:r w:rsidRPr="00AF2E66">
        <w:rPr>
          <w:rFonts w:ascii="Times New Roman" w:hAnsi="Times New Roman"/>
          <w:sz w:val="24"/>
          <w:szCs w:val="24"/>
        </w:rPr>
        <w:t>A CONTABILIDADE É A LINGUAGEM DOS NEGÓCIOS</w:t>
      </w:r>
    </w:p>
    <w:p w14:paraId="7DA13E7E" w14:textId="065A81D3" w:rsidR="00B21F26" w:rsidRDefault="00B21F26" w:rsidP="00DD4F60">
      <w:pPr>
        <w:spacing w:line="360" w:lineRule="auto"/>
        <w:ind w:firstLine="567"/>
        <w:jc w:val="both"/>
        <w:rPr>
          <w:rFonts w:ascii="Times New Roman" w:hAnsi="Times New Roman"/>
          <w:sz w:val="24"/>
          <w:szCs w:val="24"/>
        </w:rPr>
      </w:pPr>
    </w:p>
    <w:p w14:paraId="0BF7CC11" w14:textId="1F671447" w:rsidR="00B21F26" w:rsidRPr="00FB0F86" w:rsidRDefault="00B21F26" w:rsidP="00A26F22">
      <w:pPr>
        <w:spacing w:line="360" w:lineRule="auto"/>
        <w:ind w:firstLine="567"/>
        <w:jc w:val="both"/>
        <w:rPr>
          <w:rFonts w:ascii="Times New Roman" w:hAnsi="Times New Roman"/>
          <w:b/>
          <w:bCs/>
          <w:sz w:val="24"/>
          <w:szCs w:val="24"/>
        </w:rPr>
      </w:pPr>
      <w:r w:rsidRPr="00FB0F86">
        <w:rPr>
          <w:rFonts w:ascii="Times New Roman" w:hAnsi="Times New Roman"/>
          <w:b/>
          <w:bCs/>
          <w:sz w:val="24"/>
          <w:szCs w:val="24"/>
        </w:rPr>
        <w:t>USUÁRIOS DA CONTABILIDADE</w:t>
      </w:r>
    </w:p>
    <w:p w14:paraId="15335D90" w14:textId="702574E8" w:rsidR="00DD4F60" w:rsidRPr="00DB2A39" w:rsidRDefault="00DD4F60" w:rsidP="0058613E">
      <w:pPr>
        <w:pStyle w:val="PargrafodaLista"/>
        <w:numPr>
          <w:ilvl w:val="0"/>
          <w:numId w:val="28"/>
        </w:numPr>
        <w:spacing w:line="360" w:lineRule="auto"/>
        <w:jc w:val="both"/>
        <w:rPr>
          <w:rFonts w:ascii="Times New Roman" w:hAnsi="Times New Roman"/>
          <w:sz w:val="24"/>
          <w:szCs w:val="24"/>
        </w:rPr>
      </w:pPr>
      <w:r w:rsidRPr="00DB2A39">
        <w:rPr>
          <w:rFonts w:ascii="Times New Roman" w:hAnsi="Times New Roman"/>
          <w:sz w:val="24"/>
          <w:szCs w:val="24"/>
        </w:rPr>
        <w:t>Sócios, acionistas, proprietários;</w:t>
      </w:r>
    </w:p>
    <w:p w14:paraId="6E9911C3" w14:textId="53896430" w:rsidR="00DD4F60" w:rsidRPr="00DB2A39" w:rsidRDefault="00DD4F60" w:rsidP="0058613E">
      <w:pPr>
        <w:pStyle w:val="PargrafodaLista"/>
        <w:numPr>
          <w:ilvl w:val="0"/>
          <w:numId w:val="28"/>
        </w:numPr>
        <w:spacing w:line="360" w:lineRule="auto"/>
        <w:jc w:val="both"/>
        <w:rPr>
          <w:rFonts w:ascii="Times New Roman" w:hAnsi="Times New Roman"/>
          <w:sz w:val="24"/>
          <w:szCs w:val="24"/>
        </w:rPr>
      </w:pPr>
      <w:r w:rsidRPr="00DB2A39">
        <w:rPr>
          <w:rFonts w:ascii="Times New Roman" w:hAnsi="Times New Roman"/>
          <w:sz w:val="24"/>
          <w:szCs w:val="24"/>
        </w:rPr>
        <w:t>Diretores, administradores, executivos;</w:t>
      </w:r>
    </w:p>
    <w:p w14:paraId="014B4561" w14:textId="0EC8C08B" w:rsidR="00DD4F60" w:rsidRPr="00DB2A39" w:rsidRDefault="00DD4F60" w:rsidP="0058613E">
      <w:pPr>
        <w:pStyle w:val="PargrafodaLista"/>
        <w:numPr>
          <w:ilvl w:val="0"/>
          <w:numId w:val="28"/>
        </w:numPr>
        <w:spacing w:line="360" w:lineRule="auto"/>
        <w:jc w:val="both"/>
        <w:rPr>
          <w:rFonts w:ascii="Times New Roman" w:hAnsi="Times New Roman"/>
          <w:sz w:val="24"/>
          <w:szCs w:val="24"/>
        </w:rPr>
      </w:pPr>
      <w:r w:rsidRPr="00DB2A39">
        <w:rPr>
          <w:rFonts w:ascii="Times New Roman" w:hAnsi="Times New Roman"/>
          <w:sz w:val="24"/>
          <w:szCs w:val="24"/>
        </w:rPr>
        <w:t>Instituições financeiras;</w:t>
      </w:r>
    </w:p>
    <w:p w14:paraId="3FB13E21" w14:textId="5B09A6DC" w:rsidR="00DD4F60" w:rsidRPr="00DB2A39" w:rsidRDefault="00DD4F60" w:rsidP="0058613E">
      <w:pPr>
        <w:pStyle w:val="PargrafodaLista"/>
        <w:numPr>
          <w:ilvl w:val="0"/>
          <w:numId w:val="28"/>
        </w:numPr>
        <w:spacing w:line="360" w:lineRule="auto"/>
        <w:jc w:val="both"/>
        <w:rPr>
          <w:rFonts w:ascii="Times New Roman" w:hAnsi="Times New Roman"/>
          <w:sz w:val="24"/>
          <w:szCs w:val="24"/>
        </w:rPr>
      </w:pPr>
      <w:r w:rsidRPr="00DB2A39">
        <w:rPr>
          <w:rFonts w:ascii="Times New Roman" w:hAnsi="Times New Roman"/>
          <w:sz w:val="24"/>
          <w:szCs w:val="24"/>
        </w:rPr>
        <w:t>Empregados</w:t>
      </w:r>
      <w:r w:rsidR="008465F2">
        <w:rPr>
          <w:rFonts w:ascii="Times New Roman" w:hAnsi="Times New Roman"/>
          <w:sz w:val="24"/>
          <w:szCs w:val="24"/>
        </w:rPr>
        <w:t>;</w:t>
      </w:r>
    </w:p>
    <w:p w14:paraId="0DA9520F" w14:textId="0C66B3BA" w:rsidR="00DD4F60" w:rsidRPr="00DB2A39" w:rsidRDefault="008465F2" w:rsidP="0058613E">
      <w:pPr>
        <w:pStyle w:val="PargrafodaLista"/>
        <w:numPr>
          <w:ilvl w:val="0"/>
          <w:numId w:val="28"/>
        </w:numPr>
        <w:spacing w:line="360" w:lineRule="auto"/>
        <w:jc w:val="both"/>
        <w:rPr>
          <w:rFonts w:ascii="Times New Roman" w:hAnsi="Times New Roman"/>
          <w:sz w:val="24"/>
          <w:szCs w:val="24"/>
        </w:rPr>
      </w:pPr>
      <w:r>
        <w:rPr>
          <w:rFonts w:ascii="Times New Roman" w:hAnsi="Times New Roman"/>
          <w:sz w:val="24"/>
          <w:szCs w:val="24"/>
        </w:rPr>
        <w:t xml:space="preserve">Associações e </w:t>
      </w:r>
      <w:r w:rsidR="00DD4F60" w:rsidRPr="00DB2A39">
        <w:rPr>
          <w:rFonts w:ascii="Times New Roman" w:hAnsi="Times New Roman"/>
          <w:sz w:val="24"/>
          <w:szCs w:val="24"/>
        </w:rPr>
        <w:t>Sindicatos;</w:t>
      </w:r>
    </w:p>
    <w:p w14:paraId="33BDAEC4" w14:textId="1C5319EB" w:rsidR="00DD4F60" w:rsidRPr="00DB2A39" w:rsidRDefault="00DD4F60" w:rsidP="0058613E">
      <w:pPr>
        <w:pStyle w:val="PargrafodaLista"/>
        <w:numPr>
          <w:ilvl w:val="0"/>
          <w:numId w:val="28"/>
        </w:numPr>
        <w:spacing w:line="360" w:lineRule="auto"/>
        <w:jc w:val="both"/>
        <w:rPr>
          <w:rFonts w:ascii="Times New Roman" w:hAnsi="Times New Roman"/>
          <w:sz w:val="24"/>
          <w:szCs w:val="24"/>
        </w:rPr>
      </w:pPr>
      <w:r w:rsidRPr="00DB2A39">
        <w:rPr>
          <w:rFonts w:ascii="Times New Roman" w:hAnsi="Times New Roman"/>
          <w:sz w:val="24"/>
          <w:szCs w:val="24"/>
        </w:rPr>
        <w:lastRenderedPageBreak/>
        <w:t>Institutos de pesquisas</w:t>
      </w:r>
      <w:r w:rsidR="008465F2">
        <w:rPr>
          <w:rFonts w:ascii="Times New Roman" w:hAnsi="Times New Roman"/>
          <w:sz w:val="24"/>
          <w:szCs w:val="24"/>
        </w:rPr>
        <w:t>;</w:t>
      </w:r>
    </w:p>
    <w:p w14:paraId="0EE65A37" w14:textId="3B16179A" w:rsidR="00DD4F60" w:rsidRPr="00DB2A39" w:rsidRDefault="00DD4F60" w:rsidP="0058613E">
      <w:pPr>
        <w:pStyle w:val="PargrafodaLista"/>
        <w:numPr>
          <w:ilvl w:val="0"/>
          <w:numId w:val="28"/>
        </w:numPr>
        <w:spacing w:line="360" w:lineRule="auto"/>
        <w:jc w:val="both"/>
        <w:rPr>
          <w:rFonts w:ascii="Times New Roman" w:hAnsi="Times New Roman"/>
          <w:sz w:val="24"/>
          <w:szCs w:val="24"/>
        </w:rPr>
      </w:pPr>
      <w:r w:rsidRPr="00DB2A39">
        <w:rPr>
          <w:rFonts w:ascii="Times New Roman" w:hAnsi="Times New Roman"/>
          <w:sz w:val="24"/>
          <w:szCs w:val="24"/>
        </w:rPr>
        <w:t>Fornecedores</w:t>
      </w:r>
      <w:r w:rsidR="008465F2">
        <w:rPr>
          <w:rFonts w:ascii="Times New Roman" w:hAnsi="Times New Roman"/>
          <w:sz w:val="24"/>
          <w:szCs w:val="24"/>
        </w:rPr>
        <w:t>;</w:t>
      </w:r>
    </w:p>
    <w:p w14:paraId="361FAE9F" w14:textId="59943082" w:rsidR="00DD4F60" w:rsidRPr="00DB2A39" w:rsidRDefault="00DD4F60" w:rsidP="0058613E">
      <w:pPr>
        <w:pStyle w:val="PargrafodaLista"/>
        <w:numPr>
          <w:ilvl w:val="0"/>
          <w:numId w:val="28"/>
        </w:numPr>
        <w:spacing w:line="360" w:lineRule="auto"/>
        <w:jc w:val="both"/>
        <w:rPr>
          <w:rFonts w:ascii="Times New Roman" w:hAnsi="Times New Roman"/>
          <w:sz w:val="24"/>
          <w:szCs w:val="24"/>
        </w:rPr>
      </w:pPr>
      <w:r w:rsidRPr="00DB2A39">
        <w:rPr>
          <w:rFonts w:ascii="Times New Roman" w:hAnsi="Times New Roman"/>
          <w:sz w:val="24"/>
          <w:szCs w:val="24"/>
        </w:rPr>
        <w:t>Clientes</w:t>
      </w:r>
      <w:r w:rsidR="008465F2">
        <w:rPr>
          <w:rFonts w:ascii="Times New Roman" w:hAnsi="Times New Roman"/>
          <w:sz w:val="24"/>
          <w:szCs w:val="24"/>
        </w:rPr>
        <w:t>;</w:t>
      </w:r>
    </w:p>
    <w:p w14:paraId="787ADDE7" w14:textId="7031C656" w:rsidR="00DD4F60" w:rsidRPr="00DB2A39" w:rsidRDefault="00DD4F60" w:rsidP="0058613E">
      <w:pPr>
        <w:pStyle w:val="PargrafodaLista"/>
        <w:numPr>
          <w:ilvl w:val="0"/>
          <w:numId w:val="28"/>
        </w:numPr>
        <w:spacing w:line="360" w:lineRule="auto"/>
        <w:jc w:val="both"/>
        <w:rPr>
          <w:rFonts w:ascii="Times New Roman" w:hAnsi="Times New Roman"/>
          <w:sz w:val="24"/>
          <w:szCs w:val="24"/>
        </w:rPr>
      </w:pPr>
      <w:r w:rsidRPr="00DB2A39">
        <w:rPr>
          <w:rFonts w:ascii="Times New Roman" w:hAnsi="Times New Roman"/>
          <w:sz w:val="24"/>
          <w:szCs w:val="24"/>
        </w:rPr>
        <w:t>Órgãos governamentais</w:t>
      </w:r>
      <w:r w:rsidR="008465F2">
        <w:rPr>
          <w:rFonts w:ascii="Times New Roman" w:hAnsi="Times New Roman"/>
          <w:sz w:val="24"/>
          <w:szCs w:val="24"/>
        </w:rPr>
        <w:t>;</w:t>
      </w:r>
    </w:p>
    <w:p w14:paraId="509280E1" w14:textId="588B95FD" w:rsidR="00B21F26" w:rsidRPr="00DB2A39" w:rsidRDefault="00DD4F60" w:rsidP="0058613E">
      <w:pPr>
        <w:pStyle w:val="PargrafodaLista"/>
        <w:numPr>
          <w:ilvl w:val="0"/>
          <w:numId w:val="28"/>
        </w:numPr>
        <w:spacing w:line="360" w:lineRule="auto"/>
        <w:jc w:val="both"/>
        <w:rPr>
          <w:rFonts w:ascii="Times New Roman" w:hAnsi="Times New Roman"/>
          <w:sz w:val="24"/>
          <w:szCs w:val="24"/>
        </w:rPr>
      </w:pPr>
      <w:r w:rsidRPr="00DB2A39">
        <w:rPr>
          <w:rFonts w:ascii="Times New Roman" w:hAnsi="Times New Roman"/>
          <w:sz w:val="24"/>
          <w:szCs w:val="24"/>
        </w:rPr>
        <w:t>Fisco</w:t>
      </w:r>
      <w:r w:rsidR="008465F2">
        <w:rPr>
          <w:rFonts w:ascii="Times New Roman" w:hAnsi="Times New Roman"/>
          <w:sz w:val="24"/>
          <w:szCs w:val="24"/>
        </w:rPr>
        <w:t>.</w:t>
      </w:r>
    </w:p>
    <w:p w14:paraId="190E8225" w14:textId="5CA37ACA" w:rsidR="00B21F26" w:rsidRDefault="00B21F26" w:rsidP="00A26F22">
      <w:pPr>
        <w:spacing w:line="360" w:lineRule="auto"/>
        <w:ind w:firstLine="567"/>
        <w:jc w:val="both"/>
        <w:rPr>
          <w:rFonts w:ascii="Times New Roman" w:hAnsi="Times New Roman"/>
          <w:sz w:val="24"/>
          <w:szCs w:val="24"/>
        </w:rPr>
      </w:pPr>
    </w:p>
    <w:p w14:paraId="5BFB0542" w14:textId="2B24F82D" w:rsidR="00B21F26" w:rsidRPr="00DD4F60" w:rsidRDefault="00B21F26" w:rsidP="00A26F22">
      <w:pPr>
        <w:spacing w:line="360" w:lineRule="auto"/>
        <w:ind w:firstLine="567"/>
        <w:jc w:val="both"/>
        <w:rPr>
          <w:rFonts w:ascii="Times New Roman" w:hAnsi="Times New Roman"/>
          <w:b/>
          <w:bCs/>
          <w:sz w:val="24"/>
          <w:szCs w:val="24"/>
        </w:rPr>
      </w:pPr>
      <w:r w:rsidRPr="00DD4F60">
        <w:rPr>
          <w:rFonts w:ascii="Times New Roman" w:hAnsi="Times New Roman"/>
          <w:b/>
          <w:bCs/>
          <w:sz w:val="24"/>
          <w:szCs w:val="24"/>
        </w:rPr>
        <w:t>PILARES DA CONTABILIDADE</w:t>
      </w:r>
    </w:p>
    <w:p w14:paraId="5A52B538" w14:textId="02DA41D5" w:rsidR="00DD4F60" w:rsidRPr="00DD4F60" w:rsidRDefault="00DD4F60" w:rsidP="00DD4F60">
      <w:pPr>
        <w:spacing w:line="360" w:lineRule="auto"/>
        <w:ind w:firstLine="567"/>
        <w:jc w:val="both"/>
        <w:rPr>
          <w:rFonts w:ascii="Times New Roman" w:hAnsi="Times New Roman"/>
          <w:sz w:val="24"/>
          <w:szCs w:val="24"/>
        </w:rPr>
      </w:pPr>
      <w:r>
        <w:rPr>
          <w:rFonts w:ascii="Times New Roman" w:hAnsi="Times New Roman"/>
          <w:sz w:val="24"/>
          <w:szCs w:val="24"/>
        </w:rPr>
        <w:t xml:space="preserve">Estes são </w:t>
      </w:r>
      <w:r w:rsidRPr="00DD4F60">
        <w:rPr>
          <w:rFonts w:ascii="Times New Roman" w:hAnsi="Times New Roman"/>
          <w:sz w:val="24"/>
          <w:szCs w:val="24"/>
        </w:rPr>
        <w:t>os</w:t>
      </w:r>
      <w:r>
        <w:rPr>
          <w:rFonts w:ascii="Times New Roman" w:hAnsi="Times New Roman"/>
          <w:sz w:val="24"/>
          <w:szCs w:val="24"/>
        </w:rPr>
        <w:t xml:space="preserve"> </w:t>
      </w:r>
      <w:r w:rsidRPr="00DD4F60">
        <w:rPr>
          <w:rFonts w:ascii="Times New Roman" w:hAnsi="Times New Roman"/>
          <w:sz w:val="24"/>
          <w:szCs w:val="24"/>
        </w:rPr>
        <w:t>princípios fundamentais de contabilidade.</w:t>
      </w:r>
    </w:p>
    <w:p w14:paraId="31FF022E" w14:textId="77777777" w:rsidR="00DD4F60" w:rsidRPr="00DD4F60" w:rsidRDefault="00DD4F60" w:rsidP="00DD4F60">
      <w:pPr>
        <w:spacing w:line="360" w:lineRule="auto"/>
        <w:ind w:firstLine="567"/>
        <w:jc w:val="both"/>
        <w:rPr>
          <w:rFonts w:ascii="Times New Roman" w:hAnsi="Times New Roman"/>
          <w:sz w:val="24"/>
          <w:szCs w:val="24"/>
        </w:rPr>
      </w:pPr>
    </w:p>
    <w:p w14:paraId="1F037A93" w14:textId="0C09F54E" w:rsidR="00DD4F60" w:rsidRPr="00DB2A39" w:rsidRDefault="00DD4F60" w:rsidP="0058613E">
      <w:pPr>
        <w:pStyle w:val="PargrafodaLista"/>
        <w:numPr>
          <w:ilvl w:val="0"/>
          <w:numId w:val="29"/>
        </w:numPr>
        <w:spacing w:line="360" w:lineRule="auto"/>
        <w:ind w:left="0" w:firstLine="567"/>
        <w:jc w:val="both"/>
        <w:rPr>
          <w:rFonts w:ascii="Times New Roman" w:hAnsi="Times New Roman"/>
          <w:sz w:val="24"/>
          <w:szCs w:val="24"/>
        </w:rPr>
      </w:pPr>
      <w:r w:rsidRPr="00D303B2">
        <w:rPr>
          <w:rFonts w:ascii="Times New Roman" w:hAnsi="Times New Roman"/>
          <w:b/>
          <w:bCs/>
          <w:sz w:val="24"/>
          <w:szCs w:val="24"/>
        </w:rPr>
        <w:t>Entidade</w:t>
      </w:r>
      <w:r w:rsidR="00D303B2">
        <w:rPr>
          <w:rFonts w:ascii="Times New Roman" w:hAnsi="Times New Roman"/>
          <w:sz w:val="24"/>
          <w:szCs w:val="24"/>
        </w:rPr>
        <w:t xml:space="preserve"> - </w:t>
      </w:r>
      <w:r w:rsidR="00D303B2" w:rsidRPr="00D303B2">
        <w:rPr>
          <w:rFonts w:ascii="Times New Roman" w:hAnsi="Times New Roman"/>
          <w:sz w:val="24"/>
          <w:szCs w:val="24"/>
        </w:rPr>
        <w:t>reconhece que o patrimônio é o objeto da contabilidade e pertence à entidade, sem se confundir com os patrimônios particulares (dos seus sócios ou proprietários).</w:t>
      </w:r>
    </w:p>
    <w:p w14:paraId="63822767" w14:textId="6F4D5BD8" w:rsidR="00DD4F60" w:rsidRPr="00DB2A39" w:rsidRDefault="00DD4F60" w:rsidP="0058613E">
      <w:pPr>
        <w:pStyle w:val="PargrafodaLista"/>
        <w:numPr>
          <w:ilvl w:val="0"/>
          <w:numId w:val="29"/>
        </w:numPr>
        <w:spacing w:line="360" w:lineRule="auto"/>
        <w:ind w:left="0" w:firstLine="567"/>
        <w:jc w:val="both"/>
        <w:rPr>
          <w:rFonts w:ascii="Times New Roman" w:hAnsi="Times New Roman"/>
          <w:sz w:val="24"/>
          <w:szCs w:val="24"/>
        </w:rPr>
      </w:pPr>
      <w:r w:rsidRPr="00D303B2">
        <w:rPr>
          <w:rFonts w:ascii="Times New Roman" w:hAnsi="Times New Roman"/>
          <w:b/>
          <w:bCs/>
          <w:sz w:val="24"/>
          <w:szCs w:val="24"/>
        </w:rPr>
        <w:t>Continuidade</w:t>
      </w:r>
      <w:r w:rsidR="00D303B2">
        <w:rPr>
          <w:rFonts w:ascii="Times New Roman" w:hAnsi="Times New Roman"/>
          <w:sz w:val="24"/>
          <w:szCs w:val="24"/>
        </w:rPr>
        <w:t xml:space="preserve"> - </w:t>
      </w:r>
      <w:r w:rsidR="00D303B2" w:rsidRPr="00D303B2">
        <w:rPr>
          <w:rFonts w:ascii="Times New Roman" w:hAnsi="Times New Roman"/>
          <w:sz w:val="24"/>
          <w:szCs w:val="24"/>
        </w:rPr>
        <w:t>diz que a contabilidade deve considerar que a entidade continuará suas operações indefinidamente no futuro.</w:t>
      </w:r>
    </w:p>
    <w:p w14:paraId="132E77A2" w14:textId="5342DCF7" w:rsidR="00DD4F60" w:rsidRPr="00DB2A39" w:rsidRDefault="00DD4F60" w:rsidP="0058613E">
      <w:pPr>
        <w:pStyle w:val="PargrafodaLista"/>
        <w:numPr>
          <w:ilvl w:val="0"/>
          <w:numId w:val="29"/>
        </w:numPr>
        <w:spacing w:line="360" w:lineRule="auto"/>
        <w:ind w:left="0" w:firstLine="567"/>
        <w:jc w:val="both"/>
        <w:rPr>
          <w:rFonts w:ascii="Times New Roman" w:hAnsi="Times New Roman"/>
          <w:sz w:val="24"/>
          <w:szCs w:val="24"/>
        </w:rPr>
      </w:pPr>
      <w:r w:rsidRPr="00D303B2">
        <w:rPr>
          <w:rFonts w:ascii="Times New Roman" w:hAnsi="Times New Roman"/>
          <w:b/>
          <w:bCs/>
          <w:sz w:val="24"/>
          <w:szCs w:val="24"/>
        </w:rPr>
        <w:t>Oportunidade</w:t>
      </w:r>
      <w:r w:rsidR="00D303B2">
        <w:rPr>
          <w:rFonts w:ascii="Times New Roman" w:hAnsi="Times New Roman"/>
          <w:sz w:val="24"/>
          <w:szCs w:val="24"/>
        </w:rPr>
        <w:t xml:space="preserve"> - </w:t>
      </w:r>
      <w:r w:rsidR="00D303B2" w:rsidRPr="00D303B2">
        <w:rPr>
          <w:rFonts w:ascii="Times New Roman" w:hAnsi="Times New Roman"/>
          <w:sz w:val="24"/>
          <w:szCs w:val="24"/>
        </w:rPr>
        <w:t>se refere ao registro dos fatos contábeis de maneira tempestiva e íntegra, ou seja, no momento oportuno (mais próximo possível de quando ele foi gerado) e com as informações completas e fidedignas, sem omissões ou excessos.</w:t>
      </w:r>
    </w:p>
    <w:p w14:paraId="78B033D3" w14:textId="07EA863D" w:rsidR="00DD4F60" w:rsidRPr="00DB2A39" w:rsidRDefault="00DD4F60" w:rsidP="0058613E">
      <w:pPr>
        <w:pStyle w:val="PargrafodaLista"/>
        <w:numPr>
          <w:ilvl w:val="0"/>
          <w:numId w:val="29"/>
        </w:numPr>
        <w:spacing w:line="360" w:lineRule="auto"/>
        <w:ind w:left="0" w:firstLine="567"/>
        <w:jc w:val="both"/>
        <w:rPr>
          <w:rFonts w:ascii="Times New Roman" w:hAnsi="Times New Roman"/>
          <w:sz w:val="24"/>
          <w:szCs w:val="24"/>
        </w:rPr>
      </w:pPr>
      <w:r w:rsidRPr="00D303B2">
        <w:rPr>
          <w:rFonts w:ascii="Times New Roman" w:hAnsi="Times New Roman"/>
          <w:b/>
          <w:bCs/>
          <w:sz w:val="24"/>
          <w:szCs w:val="24"/>
        </w:rPr>
        <w:t>Registro pelo Valor Original</w:t>
      </w:r>
      <w:r w:rsidR="00D303B2">
        <w:rPr>
          <w:rFonts w:ascii="Times New Roman" w:hAnsi="Times New Roman"/>
          <w:sz w:val="24"/>
          <w:szCs w:val="24"/>
        </w:rPr>
        <w:t xml:space="preserve"> - </w:t>
      </w:r>
      <w:r w:rsidR="00D303B2" w:rsidRPr="00D303B2">
        <w:rPr>
          <w:rFonts w:ascii="Times New Roman" w:hAnsi="Times New Roman"/>
          <w:sz w:val="24"/>
          <w:szCs w:val="24"/>
        </w:rPr>
        <w:t>os componentes do patrimônio devem ser registrados pelos valores originais das transações, expressos na moeda do país.</w:t>
      </w:r>
    </w:p>
    <w:p w14:paraId="1AC12BC7" w14:textId="4DD76E52" w:rsidR="00DD4F60" w:rsidRPr="00DB2A39" w:rsidRDefault="00DD4F60" w:rsidP="0058613E">
      <w:pPr>
        <w:pStyle w:val="PargrafodaLista"/>
        <w:numPr>
          <w:ilvl w:val="0"/>
          <w:numId w:val="29"/>
        </w:numPr>
        <w:spacing w:line="360" w:lineRule="auto"/>
        <w:ind w:left="0" w:firstLine="567"/>
        <w:jc w:val="both"/>
        <w:rPr>
          <w:rFonts w:ascii="Times New Roman" w:hAnsi="Times New Roman"/>
          <w:sz w:val="24"/>
          <w:szCs w:val="24"/>
        </w:rPr>
      </w:pPr>
      <w:r w:rsidRPr="00D303B2">
        <w:rPr>
          <w:rFonts w:ascii="Times New Roman" w:hAnsi="Times New Roman"/>
          <w:b/>
          <w:bCs/>
          <w:sz w:val="24"/>
          <w:szCs w:val="24"/>
        </w:rPr>
        <w:t>Atualização Monetária</w:t>
      </w:r>
      <w:r w:rsidR="00D303B2">
        <w:rPr>
          <w:rFonts w:ascii="Times New Roman" w:hAnsi="Times New Roman"/>
          <w:sz w:val="24"/>
          <w:szCs w:val="24"/>
        </w:rPr>
        <w:t xml:space="preserve"> - </w:t>
      </w:r>
      <w:r w:rsidR="00D303B2" w:rsidRPr="00D303B2">
        <w:rPr>
          <w:rFonts w:ascii="Times New Roman" w:hAnsi="Times New Roman"/>
          <w:sz w:val="24"/>
          <w:szCs w:val="24"/>
        </w:rPr>
        <w:t>De acordo com o princípio anterior, o patrimônio deve ser registrado pelo valor original, mas esse valor deve ser atualizado de acordo com as variações de poder aquisitivo da moeda nacional.</w:t>
      </w:r>
    </w:p>
    <w:p w14:paraId="7FB92A29" w14:textId="1D83C1D7" w:rsidR="00DD4F60" w:rsidRPr="00DB2A39" w:rsidRDefault="00DD4F60" w:rsidP="0058613E">
      <w:pPr>
        <w:pStyle w:val="PargrafodaLista"/>
        <w:numPr>
          <w:ilvl w:val="0"/>
          <w:numId w:val="29"/>
        </w:numPr>
        <w:spacing w:line="360" w:lineRule="auto"/>
        <w:ind w:left="0" w:firstLine="567"/>
        <w:jc w:val="both"/>
        <w:rPr>
          <w:rFonts w:ascii="Times New Roman" w:hAnsi="Times New Roman"/>
          <w:sz w:val="24"/>
          <w:szCs w:val="24"/>
        </w:rPr>
      </w:pPr>
      <w:r w:rsidRPr="00D303B2">
        <w:rPr>
          <w:rFonts w:ascii="Times New Roman" w:hAnsi="Times New Roman"/>
          <w:b/>
          <w:bCs/>
          <w:sz w:val="24"/>
          <w:szCs w:val="24"/>
        </w:rPr>
        <w:t>Prudência</w:t>
      </w:r>
      <w:r w:rsidR="00D303B2">
        <w:rPr>
          <w:rFonts w:ascii="Times New Roman" w:hAnsi="Times New Roman"/>
          <w:sz w:val="24"/>
          <w:szCs w:val="24"/>
        </w:rPr>
        <w:t xml:space="preserve"> - </w:t>
      </w:r>
      <w:r w:rsidR="00D303B2" w:rsidRPr="00D303B2">
        <w:rPr>
          <w:rFonts w:ascii="Times New Roman" w:hAnsi="Times New Roman"/>
          <w:sz w:val="24"/>
          <w:szCs w:val="24"/>
        </w:rPr>
        <w:t>Trata-se de considerar o menor valor na mensuração de ativos e o maior valor na mensuração de passivos.</w:t>
      </w:r>
    </w:p>
    <w:p w14:paraId="4451A240" w14:textId="617295A6" w:rsidR="00B21F26" w:rsidRPr="00DB2A39" w:rsidRDefault="00DD4F60" w:rsidP="0058613E">
      <w:pPr>
        <w:pStyle w:val="PargrafodaLista"/>
        <w:numPr>
          <w:ilvl w:val="0"/>
          <w:numId w:val="29"/>
        </w:numPr>
        <w:spacing w:line="360" w:lineRule="auto"/>
        <w:ind w:left="0" w:firstLine="567"/>
        <w:jc w:val="both"/>
        <w:rPr>
          <w:rFonts w:ascii="Times New Roman" w:hAnsi="Times New Roman"/>
          <w:sz w:val="24"/>
          <w:szCs w:val="24"/>
        </w:rPr>
      </w:pPr>
      <w:r w:rsidRPr="00D303B2">
        <w:rPr>
          <w:rFonts w:ascii="Times New Roman" w:hAnsi="Times New Roman"/>
          <w:b/>
          <w:bCs/>
          <w:sz w:val="24"/>
          <w:szCs w:val="24"/>
        </w:rPr>
        <w:t>Competência</w:t>
      </w:r>
      <w:r w:rsidR="00D303B2">
        <w:rPr>
          <w:rFonts w:ascii="Times New Roman" w:hAnsi="Times New Roman"/>
          <w:sz w:val="24"/>
          <w:szCs w:val="24"/>
        </w:rPr>
        <w:t xml:space="preserve"> - </w:t>
      </w:r>
      <w:r w:rsidR="00D303B2" w:rsidRPr="00D303B2">
        <w:rPr>
          <w:rFonts w:ascii="Times New Roman" w:hAnsi="Times New Roman"/>
          <w:sz w:val="24"/>
          <w:szCs w:val="24"/>
        </w:rPr>
        <w:t>os registros de receitas e despesas devem ser incluídos na apuração dos resultados do exercício (DRE) quando o fato gerador ocorre, independentemente de quando acontece o pagamento ou recebimento.</w:t>
      </w:r>
    </w:p>
    <w:p w14:paraId="56480F6A" w14:textId="25842828" w:rsidR="00B21F26" w:rsidRDefault="00B21F26" w:rsidP="00A26F22">
      <w:pPr>
        <w:spacing w:line="360" w:lineRule="auto"/>
        <w:ind w:firstLine="567"/>
        <w:jc w:val="both"/>
        <w:rPr>
          <w:rFonts w:ascii="Times New Roman" w:hAnsi="Times New Roman"/>
          <w:sz w:val="24"/>
          <w:szCs w:val="24"/>
        </w:rPr>
      </w:pPr>
    </w:p>
    <w:p w14:paraId="0DB262E7" w14:textId="59E58579" w:rsidR="00B21F26" w:rsidRPr="00FB0F86" w:rsidRDefault="00B21F26" w:rsidP="00A26F22">
      <w:pPr>
        <w:spacing w:line="360" w:lineRule="auto"/>
        <w:ind w:firstLine="567"/>
        <w:jc w:val="both"/>
        <w:rPr>
          <w:rFonts w:ascii="Times New Roman" w:hAnsi="Times New Roman"/>
          <w:b/>
          <w:bCs/>
          <w:sz w:val="24"/>
          <w:szCs w:val="24"/>
        </w:rPr>
      </w:pPr>
      <w:r w:rsidRPr="00FB0F86">
        <w:rPr>
          <w:rFonts w:ascii="Times New Roman" w:hAnsi="Times New Roman"/>
          <w:b/>
          <w:bCs/>
          <w:sz w:val="24"/>
          <w:szCs w:val="24"/>
        </w:rPr>
        <w:t>PLANO DE CONTAS</w:t>
      </w:r>
    </w:p>
    <w:p w14:paraId="4116993B" w14:textId="77777777" w:rsidR="008465F2" w:rsidRPr="008465F2" w:rsidRDefault="008465F2" w:rsidP="008465F2">
      <w:pPr>
        <w:spacing w:line="360" w:lineRule="auto"/>
        <w:ind w:firstLine="567"/>
        <w:jc w:val="both"/>
        <w:rPr>
          <w:rFonts w:ascii="Times New Roman" w:hAnsi="Times New Roman"/>
          <w:sz w:val="24"/>
          <w:szCs w:val="24"/>
        </w:rPr>
      </w:pPr>
      <w:r w:rsidRPr="008465F2">
        <w:rPr>
          <w:rFonts w:ascii="Times New Roman" w:hAnsi="Times New Roman"/>
          <w:sz w:val="24"/>
          <w:szCs w:val="24"/>
        </w:rPr>
        <w:t>Plano de contas é um conjunto de contas que representam os eventos e movimentações econômicas e financeiras que acontecem durante as atividades e operações de uma empresa. Portanto, o objetivo é nortear os trabalhos contábeis de registro das operações.</w:t>
      </w:r>
    </w:p>
    <w:p w14:paraId="1B01515D" w14:textId="77777777" w:rsidR="008465F2" w:rsidRPr="008465F2" w:rsidRDefault="008465F2" w:rsidP="008465F2">
      <w:pPr>
        <w:spacing w:line="360" w:lineRule="auto"/>
        <w:ind w:firstLine="567"/>
        <w:jc w:val="both"/>
        <w:rPr>
          <w:rFonts w:ascii="Times New Roman" w:hAnsi="Times New Roman"/>
          <w:sz w:val="24"/>
          <w:szCs w:val="24"/>
        </w:rPr>
      </w:pPr>
    </w:p>
    <w:p w14:paraId="1C9B29F7" w14:textId="77777777" w:rsidR="008465F2" w:rsidRPr="008465F2" w:rsidRDefault="008465F2" w:rsidP="008465F2">
      <w:pPr>
        <w:spacing w:line="360" w:lineRule="auto"/>
        <w:ind w:firstLine="567"/>
        <w:jc w:val="both"/>
        <w:rPr>
          <w:rFonts w:ascii="Times New Roman" w:hAnsi="Times New Roman"/>
          <w:sz w:val="24"/>
          <w:szCs w:val="24"/>
        </w:rPr>
      </w:pPr>
      <w:r w:rsidRPr="008465F2">
        <w:rPr>
          <w:rFonts w:ascii="Times New Roman" w:hAnsi="Times New Roman"/>
          <w:sz w:val="24"/>
          <w:szCs w:val="24"/>
        </w:rPr>
        <w:t>Consequentemente, o plano também norteia a elaboração das demonstrações contábeis e informações financeiras da empresa (Demonstrativo de Resultados do Exercício, Demonstrativo de Fluxo de Caixa e Balanço Patrimonial).</w:t>
      </w:r>
    </w:p>
    <w:p w14:paraId="07A59FA8" w14:textId="77777777" w:rsidR="008465F2" w:rsidRPr="008465F2" w:rsidRDefault="008465F2" w:rsidP="008465F2">
      <w:pPr>
        <w:spacing w:line="360" w:lineRule="auto"/>
        <w:ind w:firstLine="567"/>
        <w:jc w:val="both"/>
        <w:rPr>
          <w:rFonts w:ascii="Times New Roman" w:hAnsi="Times New Roman"/>
          <w:sz w:val="24"/>
          <w:szCs w:val="24"/>
        </w:rPr>
      </w:pPr>
    </w:p>
    <w:p w14:paraId="7878B1C3" w14:textId="00A217E7" w:rsidR="00D11920" w:rsidRDefault="008465F2" w:rsidP="008465F2">
      <w:pPr>
        <w:spacing w:line="360" w:lineRule="auto"/>
        <w:ind w:firstLine="567"/>
        <w:jc w:val="both"/>
        <w:rPr>
          <w:rFonts w:ascii="Times New Roman" w:hAnsi="Times New Roman"/>
          <w:sz w:val="24"/>
          <w:szCs w:val="24"/>
        </w:rPr>
      </w:pPr>
      <w:r>
        <w:rPr>
          <w:rFonts w:ascii="Times New Roman" w:hAnsi="Times New Roman"/>
          <w:sz w:val="24"/>
          <w:szCs w:val="24"/>
        </w:rPr>
        <w:t>O</w:t>
      </w:r>
      <w:r w:rsidRPr="008465F2">
        <w:rPr>
          <w:rFonts w:ascii="Times New Roman" w:hAnsi="Times New Roman"/>
          <w:sz w:val="24"/>
          <w:szCs w:val="24"/>
        </w:rPr>
        <w:t xml:space="preserve"> plano de contas é utilizado também na elaboração do Orçamento Empresarial, ferramenta essencial para ter a empresa nas mãos. Isso porque por meio dele você conseguirá ter as metas orçamentárias de toda organização bem claras e acompanhar mês a mês o que de fato é realizado, podendo confrontar com o que foi planejado, por exemplo.</w:t>
      </w:r>
    </w:p>
    <w:p w14:paraId="657BAD97" w14:textId="54BF6E4B" w:rsidR="008465F2" w:rsidRDefault="008465F2" w:rsidP="008465F2">
      <w:pPr>
        <w:spacing w:line="360" w:lineRule="auto"/>
        <w:ind w:firstLine="567"/>
        <w:jc w:val="both"/>
        <w:rPr>
          <w:rFonts w:ascii="Times New Roman" w:hAnsi="Times New Roman"/>
          <w:sz w:val="24"/>
          <w:szCs w:val="24"/>
        </w:rPr>
      </w:pPr>
    </w:p>
    <w:p w14:paraId="1CB50E11" w14:textId="732CCA83" w:rsidR="008465F2" w:rsidRPr="008465F2" w:rsidRDefault="008465F2" w:rsidP="008465F2">
      <w:pPr>
        <w:spacing w:line="360" w:lineRule="auto"/>
        <w:ind w:firstLine="567"/>
        <w:jc w:val="both"/>
        <w:rPr>
          <w:rFonts w:ascii="Times New Roman" w:hAnsi="Times New Roman"/>
          <w:sz w:val="24"/>
          <w:szCs w:val="24"/>
        </w:rPr>
      </w:pPr>
      <w:r w:rsidRPr="008465F2">
        <w:rPr>
          <w:rFonts w:ascii="Times New Roman" w:hAnsi="Times New Roman"/>
          <w:sz w:val="24"/>
          <w:szCs w:val="24"/>
        </w:rPr>
        <w:t>Embora a estrutura base não varie muito, a modelagem pode ser personalizada por empresa. Isso porque é preciso atender as necessidades de análises e suporte a tomada de decisão pelos gestores.</w:t>
      </w:r>
    </w:p>
    <w:p w14:paraId="68E955F3" w14:textId="77777777" w:rsidR="008465F2" w:rsidRPr="008465F2" w:rsidRDefault="008465F2" w:rsidP="008465F2">
      <w:pPr>
        <w:spacing w:line="360" w:lineRule="auto"/>
        <w:ind w:firstLine="567"/>
        <w:jc w:val="both"/>
        <w:rPr>
          <w:rFonts w:ascii="Times New Roman" w:hAnsi="Times New Roman"/>
          <w:sz w:val="24"/>
          <w:szCs w:val="24"/>
        </w:rPr>
      </w:pPr>
    </w:p>
    <w:p w14:paraId="4EF722E3" w14:textId="0CCF6DB9" w:rsidR="008465F2" w:rsidRDefault="008465F2" w:rsidP="008465F2">
      <w:pPr>
        <w:spacing w:line="360" w:lineRule="auto"/>
        <w:ind w:firstLine="567"/>
        <w:jc w:val="both"/>
        <w:rPr>
          <w:rFonts w:ascii="Times New Roman" w:hAnsi="Times New Roman"/>
          <w:sz w:val="24"/>
          <w:szCs w:val="24"/>
        </w:rPr>
      </w:pPr>
      <w:r w:rsidRPr="008465F2">
        <w:rPr>
          <w:rFonts w:ascii="Times New Roman" w:hAnsi="Times New Roman"/>
          <w:sz w:val="24"/>
          <w:szCs w:val="24"/>
        </w:rPr>
        <w:t>Logicamente, esse é um processo de construção que não termina nunca e sempre vai se complementando. Por exemplo, é comum que uma empresa inicie com um plano de contas simplificado e evolua de acordo com sua maturidade de gestão.</w:t>
      </w:r>
      <w:r w:rsidR="00F936AB">
        <w:rPr>
          <w:rFonts w:ascii="Times New Roman" w:hAnsi="Times New Roman"/>
          <w:sz w:val="24"/>
          <w:szCs w:val="24"/>
        </w:rPr>
        <w:t xml:space="preserve"> </w:t>
      </w:r>
      <w:r w:rsidRPr="008465F2">
        <w:rPr>
          <w:rFonts w:ascii="Times New Roman" w:hAnsi="Times New Roman"/>
          <w:sz w:val="24"/>
          <w:szCs w:val="24"/>
        </w:rPr>
        <w:t>Entretanto, é fundamental que o plano de contas atenda pelo menos quatro grandes grupos:</w:t>
      </w:r>
      <w:r>
        <w:rPr>
          <w:rFonts w:ascii="Times New Roman" w:hAnsi="Times New Roman"/>
          <w:sz w:val="24"/>
          <w:szCs w:val="24"/>
        </w:rPr>
        <w:t xml:space="preserve"> Ativo, Passivo, Receita e Despesa</w:t>
      </w:r>
    </w:p>
    <w:p w14:paraId="7BDB61E1" w14:textId="0CB10C34" w:rsidR="00D11920" w:rsidRDefault="00D11920" w:rsidP="00A26F22">
      <w:pPr>
        <w:spacing w:line="360" w:lineRule="auto"/>
        <w:ind w:firstLine="567"/>
        <w:jc w:val="both"/>
        <w:rPr>
          <w:rFonts w:ascii="Times New Roman" w:hAnsi="Times New Roman"/>
          <w:sz w:val="24"/>
          <w:szCs w:val="24"/>
        </w:rPr>
      </w:pPr>
    </w:p>
    <w:p w14:paraId="25C7D164" w14:textId="1EC29291" w:rsidR="00ED2EB8" w:rsidRDefault="00F936AB" w:rsidP="00A26F22">
      <w:pPr>
        <w:spacing w:line="360" w:lineRule="auto"/>
        <w:ind w:firstLine="567"/>
        <w:jc w:val="both"/>
        <w:rPr>
          <w:rFonts w:ascii="Times New Roman" w:hAnsi="Times New Roman"/>
          <w:sz w:val="24"/>
          <w:szCs w:val="24"/>
        </w:rPr>
      </w:pPr>
      <w:r w:rsidRPr="00F936AB">
        <w:rPr>
          <w:rFonts w:ascii="Times New Roman" w:hAnsi="Times New Roman"/>
          <w:sz w:val="24"/>
          <w:szCs w:val="24"/>
        </w:rPr>
        <w:t>O primeiro passo é fazer uma lista com todas as suas contas, Receitas, Despesas, Custos</w:t>
      </w:r>
      <w:r>
        <w:rPr>
          <w:rFonts w:ascii="Times New Roman" w:hAnsi="Times New Roman"/>
          <w:sz w:val="24"/>
          <w:szCs w:val="24"/>
        </w:rPr>
        <w:t xml:space="preserve"> </w:t>
      </w:r>
      <w:r w:rsidRPr="00F936AB">
        <w:rPr>
          <w:rFonts w:ascii="Times New Roman" w:hAnsi="Times New Roman"/>
          <w:sz w:val="24"/>
          <w:szCs w:val="24"/>
        </w:rPr>
        <w:t>e Investimentos. Importante garantir que nada fique de fora</w:t>
      </w:r>
      <w:r>
        <w:rPr>
          <w:rFonts w:ascii="Times New Roman" w:hAnsi="Times New Roman"/>
          <w:sz w:val="24"/>
          <w:szCs w:val="24"/>
        </w:rPr>
        <w:t xml:space="preserve">. Você já </w:t>
      </w:r>
      <w:r w:rsidRPr="00F936AB">
        <w:rPr>
          <w:rFonts w:ascii="Times New Roman" w:hAnsi="Times New Roman"/>
          <w:sz w:val="24"/>
          <w:szCs w:val="24"/>
        </w:rPr>
        <w:t>pode fazer essa listagem de acordo com os quatro grandes grupos (Ativos, Passivos, Receitas e Despesas)</w:t>
      </w:r>
      <w:r>
        <w:rPr>
          <w:rFonts w:ascii="Times New Roman" w:hAnsi="Times New Roman"/>
          <w:sz w:val="24"/>
          <w:szCs w:val="24"/>
        </w:rPr>
        <w:t>.</w:t>
      </w:r>
    </w:p>
    <w:p w14:paraId="297D7FA5" w14:textId="4E96B4E8" w:rsidR="00C87837" w:rsidRDefault="00C87837" w:rsidP="00A26F22">
      <w:pPr>
        <w:spacing w:line="360" w:lineRule="auto"/>
        <w:ind w:firstLine="567"/>
        <w:jc w:val="both"/>
        <w:rPr>
          <w:rFonts w:ascii="Times New Roman" w:hAnsi="Times New Roman"/>
          <w:sz w:val="24"/>
          <w:szCs w:val="24"/>
        </w:rPr>
      </w:pPr>
    </w:p>
    <w:p w14:paraId="06A70B91" w14:textId="0227D25E" w:rsidR="00C87837" w:rsidRDefault="00C87837" w:rsidP="00A26F22">
      <w:pPr>
        <w:spacing w:line="360" w:lineRule="auto"/>
        <w:ind w:firstLine="567"/>
        <w:jc w:val="both"/>
        <w:rPr>
          <w:rFonts w:ascii="Times New Roman" w:hAnsi="Times New Roman"/>
          <w:sz w:val="24"/>
          <w:szCs w:val="24"/>
        </w:rPr>
      </w:pPr>
      <w:r>
        <w:rPr>
          <w:rFonts w:ascii="Times New Roman" w:hAnsi="Times New Roman"/>
          <w:sz w:val="24"/>
          <w:szCs w:val="24"/>
        </w:rPr>
        <w:t>Exemplo de plano de contas:</w:t>
      </w:r>
    </w:p>
    <w:p w14:paraId="4CBE0FBA" w14:textId="0424CD9B" w:rsidR="00C87837" w:rsidRDefault="00C87837" w:rsidP="00C87837">
      <w:pPr>
        <w:spacing w:line="360" w:lineRule="auto"/>
        <w:jc w:val="center"/>
        <w:rPr>
          <w:rFonts w:ascii="Times New Roman" w:hAnsi="Times New Roman"/>
          <w:sz w:val="24"/>
          <w:szCs w:val="24"/>
        </w:rPr>
      </w:pPr>
      <w:r>
        <w:rPr>
          <w:noProof/>
        </w:rPr>
        <w:drawing>
          <wp:inline distT="0" distB="0" distL="0" distR="0" wp14:anchorId="510C25AD" wp14:editId="5E304140">
            <wp:extent cx="5494020" cy="2294273"/>
            <wp:effectExtent l="0" t="0" r="0" b="0"/>
            <wp:docPr id="28" name="Imagem 28" descr="Conheça a Estrutura de Plano de Contas – Meta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heça a Estrutura de Plano de Contas – Metadad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6992" cy="2295514"/>
                    </a:xfrm>
                    <a:prstGeom prst="rect">
                      <a:avLst/>
                    </a:prstGeom>
                    <a:noFill/>
                    <a:ln>
                      <a:noFill/>
                    </a:ln>
                  </pic:spPr>
                </pic:pic>
              </a:graphicData>
            </a:graphic>
          </wp:inline>
        </w:drawing>
      </w:r>
    </w:p>
    <w:p w14:paraId="7D3E49BE" w14:textId="1F130994" w:rsidR="00D11920" w:rsidRDefault="00D11920" w:rsidP="00A26F22">
      <w:pPr>
        <w:spacing w:line="360" w:lineRule="auto"/>
        <w:ind w:firstLine="567"/>
        <w:jc w:val="both"/>
        <w:rPr>
          <w:rFonts w:ascii="Times New Roman" w:hAnsi="Times New Roman"/>
          <w:sz w:val="24"/>
          <w:szCs w:val="24"/>
        </w:rPr>
      </w:pPr>
    </w:p>
    <w:p w14:paraId="49BAF617" w14:textId="3728999E" w:rsidR="00AF2E66" w:rsidRPr="00AF2E66" w:rsidRDefault="00AF2E66" w:rsidP="00AF2E66">
      <w:pPr>
        <w:spacing w:line="360" w:lineRule="auto"/>
        <w:ind w:firstLine="567"/>
        <w:jc w:val="both"/>
        <w:rPr>
          <w:rFonts w:ascii="Times New Roman" w:hAnsi="Times New Roman"/>
          <w:b/>
          <w:bCs/>
          <w:sz w:val="24"/>
          <w:szCs w:val="24"/>
        </w:rPr>
      </w:pPr>
      <w:r w:rsidRPr="00AF2E66">
        <w:rPr>
          <w:rFonts w:ascii="Times New Roman" w:hAnsi="Times New Roman"/>
          <w:b/>
          <w:bCs/>
          <w:sz w:val="24"/>
          <w:szCs w:val="24"/>
        </w:rPr>
        <w:t>REGIMES CONTÁBEIS</w:t>
      </w:r>
    </w:p>
    <w:p w14:paraId="247FB9DB" w14:textId="77777777" w:rsidR="00AF2E66" w:rsidRPr="00AF2E66" w:rsidRDefault="00AF2E66" w:rsidP="00AF2E66">
      <w:pPr>
        <w:spacing w:line="360" w:lineRule="auto"/>
        <w:ind w:firstLine="567"/>
        <w:jc w:val="both"/>
        <w:rPr>
          <w:rFonts w:ascii="Times New Roman" w:hAnsi="Times New Roman"/>
          <w:sz w:val="24"/>
          <w:szCs w:val="24"/>
        </w:rPr>
      </w:pPr>
      <w:r w:rsidRPr="00AF2E66">
        <w:rPr>
          <w:rFonts w:ascii="Times New Roman" w:hAnsi="Times New Roman"/>
          <w:sz w:val="24"/>
          <w:szCs w:val="24"/>
        </w:rPr>
        <w:t>Regimes contábeis são os critérios adotados para o registro do valor das despesas e receitas da entidade, para serem apurados em um determinado período contábil. São três os regimes contábeis existentes</w:t>
      </w:r>
    </w:p>
    <w:p w14:paraId="5309D6CE" w14:textId="77777777" w:rsidR="00AF2E66" w:rsidRPr="00AF2E66" w:rsidRDefault="00AF2E66" w:rsidP="00AF2E66">
      <w:pPr>
        <w:spacing w:line="360" w:lineRule="auto"/>
        <w:ind w:firstLine="567"/>
        <w:jc w:val="both"/>
        <w:rPr>
          <w:rFonts w:ascii="Times New Roman" w:hAnsi="Times New Roman"/>
          <w:sz w:val="24"/>
          <w:szCs w:val="24"/>
        </w:rPr>
      </w:pPr>
    </w:p>
    <w:p w14:paraId="3B828B48" w14:textId="77777777" w:rsidR="00AF2E66" w:rsidRPr="00AF2E66" w:rsidRDefault="00AF2E66" w:rsidP="00AF2E66">
      <w:pPr>
        <w:spacing w:line="360" w:lineRule="auto"/>
        <w:ind w:firstLine="567"/>
        <w:jc w:val="both"/>
        <w:rPr>
          <w:rFonts w:ascii="Times New Roman" w:hAnsi="Times New Roman"/>
          <w:sz w:val="24"/>
          <w:szCs w:val="24"/>
        </w:rPr>
      </w:pPr>
      <w:r w:rsidRPr="00AF2E66">
        <w:rPr>
          <w:rFonts w:ascii="Times New Roman" w:hAnsi="Times New Roman"/>
          <w:b/>
          <w:bCs/>
          <w:sz w:val="24"/>
          <w:szCs w:val="24"/>
          <w:u w:val="single"/>
        </w:rPr>
        <w:lastRenderedPageBreak/>
        <w:t>Regime de caixa:</w:t>
      </w:r>
      <w:r w:rsidRPr="00AF2E66">
        <w:rPr>
          <w:rFonts w:ascii="Times New Roman" w:hAnsi="Times New Roman"/>
          <w:sz w:val="24"/>
          <w:szCs w:val="24"/>
        </w:rPr>
        <w:t xml:space="preserve"> quando se registra a movimentação pelas datas exatas de recebimento do ativo e pagamento das transações.</w:t>
      </w:r>
    </w:p>
    <w:p w14:paraId="1A2618F5" w14:textId="77777777" w:rsidR="00AF2E66" w:rsidRPr="00AF2E66" w:rsidRDefault="00AF2E66" w:rsidP="00AF2E66">
      <w:pPr>
        <w:spacing w:line="360" w:lineRule="auto"/>
        <w:ind w:firstLine="567"/>
        <w:jc w:val="both"/>
        <w:rPr>
          <w:rFonts w:ascii="Times New Roman" w:hAnsi="Times New Roman"/>
          <w:sz w:val="24"/>
          <w:szCs w:val="24"/>
        </w:rPr>
      </w:pPr>
    </w:p>
    <w:p w14:paraId="429833A3" w14:textId="77777777" w:rsidR="00AF2E66" w:rsidRPr="00AF2E66" w:rsidRDefault="00AF2E66" w:rsidP="00AF2E66">
      <w:pPr>
        <w:spacing w:line="360" w:lineRule="auto"/>
        <w:ind w:firstLine="567"/>
        <w:jc w:val="both"/>
        <w:rPr>
          <w:rFonts w:ascii="Times New Roman" w:hAnsi="Times New Roman"/>
          <w:sz w:val="24"/>
          <w:szCs w:val="24"/>
        </w:rPr>
      </w:pPr>
      <w:r w:rsidRPr="00AF2E66">
        <w:rPr>
          <w:rFonts w:ascii="Times New Roman" w:hAnsi="Times New Roman"/>
          <w:b/>
          <w:bCs/>
          <w:sz w:val="24"/>
          <w:szCs w:val="24"/>
          <w:u w:val="single"/>
        </w:rPr>
        <w:t>Regime de competência:</w:t>
      </w:r>
      <w:r w:rsidRPr="00AF2E66">
        <w:rPr>
          <w:rFonts w:ascii="Times New Roman" w:hAnsi="Times New Roman"/>
          <w:sz w:val="24"/>
          <w:szCs w:val="24"/>
        </w:rPr>
        <w:t xml:space="preserve"> quando se apura a transação pela data em que a movimentação foi gerada, independentemente se seu pagamento ou recebimento já foi efetivamente realizado.</w:t>
      </w:r>
    </w:p>
    <w:p w14:paraId="6401DCBD" w14:textId="77777777" w:rsidR="00AF2E66" w:rsidRPr="00AF2E66" w:rsidRDefault="00AF2E66" w:rsidP="00AF2E66">
      <w:pPr>
        <w:spacing w:line="360" w:lineRule="auto"/>
        <w:ind w:firstLine="567"/>
        <w:jc w:val="both"/>
        <w:rPr>
          <w:rFonts w:ascii="Times New Roman" w:hAnsi="Times New Roman"/>
          <w:sz w:val="24"/>
          <w:szCs w:val="24"/>
        </w:rPr>
      </w:pPr>
    </w:p>
    <w:p w14:paraId="3832BCDC" w14:textId="367E2769" w:rsidR="00AF2E66" w:rsidRDefault="00AF2E66" w:rsidP="00AF2E66">
      <w:pPr>
        <w:spacing w:line="360" w:lineRule="auto"/>
        <w:ind w:firstLine="567"/>
        <w:jc w:val="both"/>
        <w:rPr>
          <w:rFonts w:ascii="Times New Roman" w:hAnsi="Times New Roman"/>
          <w:sz w:val="24"/>
          <w:szCs w:val="24"/>
        </w:rPr>
      </w:pPr>
      <w:r w:rsidRPr="00AF2E66">
        <w:rPr>
          <w:rFonts w:ascii="Times New Roman" w:hAnsi="Times New Roman"/>
          <w:b/>
          <w:bCs/>
          <w:sz w:val="24"/>
          <w:szCs w:val="24"/>
          <w:u w:val="single"/>
        </w:rPr>
        <w:t>Regime misto:</w:t>
      </w:r>
      <w:r w:rsidRPr="00AF2E66">
        <w:rPr>
          <w:rFonts w:ascii="Times New Roman" w:hAnsi="Times New Roman"/>
          <w:sz w:val="24"/>
          <w:szCs w:val="24"/>
        </w:rPr>
        <w:t xml:space="preserve"> utiliza do regime de competência para registrar suas contas com despesas e do regime de caixa para contabilizar as receitas para apuração do resultado.</w:t>
      </w:r>
    </w:p>
    <w:p w14:paraId="764DC0AA" w14:textId="77777777" w:rsidR="00AF2E66" w:rsidRPr="00C61ECE" w:rsidRDefault="00AF2E66" w:rsidP="00A26F22">
      <w:pPr>
        <w:spacing w:line="360" w:lineRule="auto"/>
        <w:ind w:firstLine="567"/>
        <w:jc w:val="both"/>
        <w:rPr>
          <w:rFonts w:ascii="Times New Roman" w:hAnsi="Times New Roman"/>
          <w:sz w:val="24"/>
          <w:szCs w:val="24"/>
        </w:rPr>
      </w:pPr>
    </w:p>
    <w:p w14:paraId="255A6D6E" w14:textId="77777777" w:rsidR="002243B1" w:rsidRPr="00C61ECE" w:rsidRDefault="002243B1" w:rsidP="0058613E">
      <w:pPr>
        <w:numPr>
          <w:ilvl w:val="0"/>
          <w:numId w:val="15"/>
        </w:numPr>
        <w:spacing w:line="360" w:lineRule="auto"/>
        <w:jc w:val="both"/>
        <w:rPr>
          <w:rFonts w:ascii="Times New Roman" w:hAnsi="Times New Roman"/>
          <w:b/>
          <w:sz w:val="24"/>
          <w:szCs w:val="24"/>
        </w:rPr>
      </w:pPr>
      <w:r w:rsidRPr="00C61ECE">
        <w:rPr>
          <w:rFonts w:ascii="Times New Roman" w:hAnsi="Times New Roman"/>
          <w:b/>
          <w:sz w:val="24"/>
          <w:szCs w:val="24"/>
        </w:rPr>
        <w:t>DEMONSTRATIVOS CONTÁBEIS E FINANCEIROS</w:t>
      </w:r>
      <w:r w:rsidR="00606A62" w:rsidRPr="00C61ECE">
        <w:rPr>
          <w:rFonts w:ascii="Times New Roman" w:hAnsi="Times New Roman"/>
          <w:b/>
          <w:sz w:val="24"/>
          <w:szCs w:val="24"/>
        </w:rPr>
        <w:t xml:space="preserve"> PARA ANÁLISE</w:t>
      </w:r>
    </w:p>
    <w:p w14:paraId="1924D58D" w14:textId="549FE304" w:rsidR="001307B9" w:rsidRDefault="001307B9" w:rsidP="00A26F22">
      <w:pPr>
        <w:spacing w:line="360" w:lineRule="auto"/>
        <w:ind w:firstLine="567"/>
        <w:jc w:val="both"/>
        <w:rPr>
          <w:rFonts w:ascii="Times New Roman" w:hAnsi="Times New Roman"/>
          <w:sz w:val="24"/>
          <w:szCs w:val="24"/>
        </w:rPr>
      </w:pPr>
      <w:r>
        <w:rPr>
          <w:rFonts w:ascii="Times New Roman" w:hAnsi="Times New Roman"/>
          <w:sz w:val="24"/>
          <w:szCs w:val="24"/>
        </w:rPr>
        <w:t>De acordo com a Lei das Sociedades por Ações, ao final de cada exercício social – com duração de um ano – é obrigatório a publicação dos seguintes demonstrativos:</w:t>
      </w:r>
    </w:p>
    <w:p w14:paraId="14D4F0D0" w14:textId="77777777" w:rsidR="001C26E9" w:rsidRDefault="001C26E9" w:rsidP="00A26F22">
      <w:pPr>
        <w:spacing w:line="360" w:lineRule="auto"/>
        <w:ind w:firstLine="567"/>
        <w:jc w:val="both"/>
        <w:rPr>
          <w:rFonts w:ascii="Times New Roman" w:hAnsi="Times New Roman"/>
          <w:sz w:val="24"/>
          <w:szCs w:val="24"/>
        </w:rPr>
      </w:pPr>
    </w:p>
    <w:p w14:paraId="35214BBA" w14:textId="77777777" w:rsidR="001307B9" w:rsidRDefault="001307B9" w:rsidP="0058613E">
      <w:pPr>
        <w:numPr>
          <w:ilvl w:val="0"/>
          <w:numId w:val="1"/>
        </w:numPr>
        <w:spacing w:line="360" w:lineRule="auto"/>
        <w:ind w:firstLine="567"/>
        <w:jc w:val="both"/>
        <w:rPr>
          <w:rFonts w:ascii="Times New Roman" w:hAnsi="Times New Roman"/>
          <w:sz w:val="24"/>
          <w:szCs w:val="24"/>
        </w:rPr>
      </w:pPr>
      <w:r>
        <w:rPr>
          <w:rFonts w:ascii="Times New Roman" w:hAnsi="Times New Roman"/>
          <w:sz w:val="24"/>
          <w:szCs w:val="24"/>
        </w:rPr>
        <w:t>Balanço Patrimonial;</w:t>
      </w:r>
    </w:p>
    <w:p w14:paraId="5962FFAD" w14:textId="77777777" w:rsidR="001307B9" w:rsidRDefault="001307B9" w:rsidP="0058613E">
      <w:pPr>
        <w:numPr>
          <w:ilvl w:val="0"/>
          <w:numId w:val="1"/>
        </w:numPr>
        <w:spacing w:line="360" w:lineRule="auto"/>
        <w:ind w:firstLine="567"/>
        <w:jc w:val="both"/>
        <w:rPr>
          <w:rFonts w:ascii="Times New Roman" w:hAnsi="Times New Roman"/>
          <w:sz w:val="24"/>
          <w:szCs w:val="24"/>
        </w:rPr>
      </w:pPr>
      <w:r>
        <w:rPr>
          <w:rFonts w:ascii="Times New Roman" w:hAnsi="Times New Roman"/>
          <w:sz w:val="24"/>
          <w:szCs w:val="24"/>
        </w:rPr>
        <w:t>Demonstração do Resultado do Exercício;</w:t>
      </w:r>
    </w:p>
    <w:p w14:paraId="41F43BB6" w14:textId="0F1AEF4A" w:rsidR="001307B9" w:rsidRDefault="008C2731" w:rsidP="0058613E">
      <w:pPr>
        <w:numPr>
          <w:ilvl w:val="0"/>
          <w:numId w:val="1"/>
        </w:numPr>
        <w:spacing w:line="360" w:lineRule="auto"/>
        <w:ind w:firstLine="567"/>
        <w:jc w:val="both"/>
        <w:rPr>
          <w:rFonts w:ascii="Times New Roman" w:hAnsi="Times New Roman"/>
          <w:sz w:val="24"/>
          <w:szCs w:val="24"/>
        </w:rPr>
      </w:pPr>
      <w:r>
        <w:rPr>
          <w:rFonts w:ascii="Times New Roman" w:hAnsi="Times New Roman"/>
          <w:sz w:val="24"/>
          <w:szCs w:val="24"/>
        </w:rPr>
        <w:t>Fluxo de Caixa</w:t>
      </w:r>
    </w:p>
    <w:p w14:paraId="164E3E5B" w14:textId="77777777" w:rsidR="008C2731" w:rsidRDefault="008C2731" w:rsidP="008C2731">
      <w:pPr>
        <w:spacing w:line="360" w:lineRule="auto"/>
        <w:ind w:left="1287"/>
        <w:jc w:val="both"/>
        <w:rPr>
          <w:rFonts w:ascii="Times New Roman" w:hAnsi="Times New Roman"/>
          <w:sz w:val="24"/>
          <w:szCs w:val="24"/>
        </w:rPr>
      </w:pPr>
    </w:p>
    <w:p w14:paraId="51A38152" w14:textId="77777777" w:rsidR="00606A62" w:rsidRPr="00B67319" w:rsidRDefault="00404963" w:rsidP="0058613E">
      <w:pPr>
        <w:numPr>
          <w:ilvl w:val="1"/>
          <w:numId w:val="1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BALANÇO PATRIMONIAL</w:t>
      </w:r>
    </w:p>
    <w:p w14:paraId="08A4F637" w14:textId="6C02EAEF" w:rsidR="005C4AD6" w:rsidRDefault="00151F20" w:rsidP="00A26F22">
      <w:pPr>
        <w:spacing w:line="360" w:lineRule="auto"/>
        <w:ind w:firstLine="567"/>
        <w:jc w:val="both"/>
        <w:rPr>
          <w:rFonts w:ascii="Times New Roman" w:hAnsi="Times New Roman"/>
          <w:sz w:val="24"/>
          <w:szCs w:val="24"/>
        </w:rPr>
      </w:pPr>
      <w:r>
        <w:rPr>
          <w:rFonts w:ascii="Times New Roman" w:hAnsi="Times New Roman"/>
          <w:sz w:val="24"/>
          <w:szCs w:val="24"/>
        </w:rPr>
        <w:t xml:space="preserve">O balanço patrimonial revela os investimentos </w:t>
      </w:r>
      <w:r w:rsidR="00155977">
        <w:rPr>
          <w:rFonts w:ascii="Times New Roman" w:hAnsi="Times New Roman"/>
          <w:sz w:val="24"/>
          <w:szCs w:val="24"/>
        </w:rPr>
        <w:t>(ativos) e os financiamentos (passivo) em um determinado período. Ou seja, é um demonstrativo padronizado, que discrimina de forma resumida e ordenada os saldos de todos os valores integrantes do patrimônio de uma determinada empresa. De um lado são relacionadas as contas que refletem as A</w:t>
      </w:r>
      <w:r w:rsidR="002C34B5">
        <w:rPr>
          <w:rFonts w:ascii="Times New Roman" w:hAnsi="Times New Roman"/>
          <w:sz w:val="24"/>
          <w:szCs w:val="24"/>
        </w:rPr>
        <w:t>plicações</w:t>
      </w:r>
      <w:r w:rsidR="00155977">
        <w:rPr>
          <w:rFonts w:ascii="Times New Roman" w:hAnsi="Times New Roman"/>
          <w:sz w:val="24"/>
          <w:szCs w:val="24"/>
        </w:rPr>
        <w:t xml:space="preserve"> de recursos – bens e direitos (</w:t>
      </w:r>
      <w:r w:rsidR="002C34B5">
        <w:rPr>
          <w:rFonts w:ascii="Times New Roman" w:hAnsi="Times New Roman"/>
          <w:sz w:val="24"/>
          <w:szCs w:val="24"/>
        </w:rPr>
        <w:t>Ativo</w:t>
      </w:r>
      <w:r w:rsidR="00155977">
        <w:rPr>
          <w:rFonts w:ascii="Times New Roman" w:hAnsi="Times New Roman"/>
          <w:sz w:val="24"/>
          <w:szCs w:val="24"/>
        </w:rPr>
        <w:t xml:space="preserve">) e de outro lado demonstram as </w:t>
      </w:r>
      <w:r w:rsidR="002C34B5">
        <w:rPr>
          <w:rFonts w:ascii="Times New Roman" w:hAnsi="Times New Roman"/>
          <w:sz w:val="24"/>
          <w:szCs w:val="24"/>
        </w:rPr>
        <w:t>Fontes de Recursos (Passivo + Patrimônio Líquido).</w:t>
      </w:r>
    </w:p>
    <w:p w14:paraId="46FBBF2C" w14:textId="77777777" w:rsidR="001C26E9" w:rsidRDefault="001C26E9" w:rsidP="00A26F22">
      <w:pPr>
        <w:spacing w:line="360" w:lineRule="auto"/>
        <w:ind w:firstLine="567"/>
        <w:jc w:val="both"/>
        <w:rPr>
          <w:rFonts w:ascii="Times New Roman" w:hAnsi="Times New Roman"/>
          <w:sz w:val="24"/>
          <w:szCs w:val="24"/>
        </w:rPr>
      </w:pPr>
    </w:p>
    <w:p w14:paraId="3B866423" w14:textId="77777777" w:rsidR="00155977" w:rsidRDefault="00155977" w:rsidP="00A26F22">
      <w:pPr>
        <w:spacing w:line="360" w:lineRule="auto"/>
        <w:ind w:firstLine="567"/>
        <w:jc w:val="both"/>
        <w:rPr>
          <w:rFonts w:ascii="Times New Roman" w:hAnsi="Times New Roman"/>
          <w:sz w:val="24"/>
          <w:szCs w:val="24"/>
        </w:rPr>
      </w:pPr>
      <w:r>
        <w:rPr>
          <w:rFonts w:ascii="Times New Roman" w:hAnsi="Times New Roman"/>
          <w:sz w:val="24"/>
          <w:szCs w:val="24"/>
        </w:rPr>
        <w:t xml:space="preserve">A estruturação do balanço patrimonial é estática e padronizada, as contas são classificadas por grupos de acordo com sua natureza e os grupos de contas são escalonados em ordem decrescente de liquidez para o </w:t>
      </w:r>
      <w:r w:rsidR="002C34B5">
        <w:rPr>
          <w:rFonts w:ascii="Times New Roman" w:hAnsi="Times New Roman"/>
          <w:sz w:val="24"/>
          <w:szCs w:val="24"/>
        </w:rPr>
        <w:t>Ativo</w:t>
      </w:r>
      <w:r>
        <w:rPr>
          <w:rFonts w:ascii="Times New Roman" w:hAnsi="Times New Roman"/>
          <w:sz w:val="24"/>
          <w:szCs w:val="24"/>
        </w:rPr>
        <w:t xml:space="preserve"> e ordem de exigibilidade para o </w:t>
      </w:r>
      <w:r w:rsidR="002C34B5">
        <w:rPr>
          <w:rFonts w:ascii="Times New Roman" w:hAnsi="Times New Roman"/>
          <w:sz w:val="24"/>
          <w:szCs w:val="24"/>
        </w:rPr>
        <w:t>Passivo</w:t>
      </w:r>
      <w:r>
        <w:rPr>
          <w:rFonts w:ascii="Times New Roman" w:hAnsi="Times New Roman"/>
          <w:sz w:val="24"/>
          <w:szCs w:val="24"/>
        </w:rPr>
        <w:t>.</w:t>
      </w:r>
    </w:p>
    <w:p w14:paraId="2DBC697C" w14:textId="77777777" w:rsidR="00155977" w:rsidRPr="002C34B5" w:rsidRDefault="00155977" w:rsidP="00A26F22">
      <w:pPr>
        <w:spacing w:line="360" w:lineRule="auto"/>
        <w:ind w:firstLine="567"/>
        <w:jc w:val="both"/>
        <w:rPr>
          <w:rFonts w:ascii="Times New Roman" w:hAnsi="Times New Roman"/>
          <w:sz w:val="24"/>
          <w:szCs w:val="24"/>
        </w:rPr>
      </w:pPr>
      <w:r>
        <w:rPr>
          <w:rFonts w:ascii="Times New Roman" w:hAnsi="Times New Roman"/>
          <w:sz w:val="24"/>
          <w:szCs w:val="24"/>
        </w:rPr>
        <w:t xml:space="preserve">Portanto o </w:t>
      </w:r>
      <w:r w:rsidR="002C34B5">
        <w:rPr>
          <w:rFonts w:ascii="Times New Roman" w:hAnsi="Times New Roman"/>
          <w:sz w:val="24"/>
          <w:szCs w:val="24"/>
        </w:rPr>
        <w:t>Ativo</w:t>
      </w:r>
      <w:r>
        <w:rPr>
          <w:rFonts w:ascii="Times New Roman" w:hAnsi="Times New Roman"/>
          <w:sz w:val="24"/>
          <w:szCs w:val="24"/>
        </w:rPr>
        <w:t xml:space="preserve"> inicia relacionando as </w:t>
      </w:r>
      <w:r w:rsidRPr="002C34B5">
        <w:rPr>
          <w:rFonts w:ascii="Times New Roman" w:hAnsi="Times New Roman"/>
          <w:sz w:val="24"/>
          <w:szCs w:val="24"/>
        </w:rPr>
        <w:t xml:space="preserve">disponibilidades </w:t>
      </w:r>
      <w:r>
        <w:rPr>
          <w:rFonts w:ascii="Times New Roman" w:hAnsi="Times New Roman"/>
          <w:sz w:val="24"/>
          <w:szCs w:val="24"/>
        </w:rPr>
        <w:t xml:space="preserve">(caixa e saldos bancários), depois os </w:t>
      </w:r>
      <w:r w:rsidRPr="002C34B5">
        <w:rPr>
          <w:rFonts w:ascii="Times New Roman" w:hAnsi="Times New Roman"/>
          <w:sz w:val="24"/>
          <w:szCs w:val="24"/>
        </w:rPr>
        <w:t>direitos de curto prazo</w:t>
      </w:r>
      <w:r>
        <w:rPr>
          <w:rFonts w:ascii="Times New Roman" w:hAnsi="Times New Roman"/>
          <w:sz w:val="24"/>
          <w:szCs w:val="24"/>
        </w:rPr>
        <w:t xml:space="preserve"> (clientes, duplicatas a receber), </w:t>
      </w:r>
      <w:r w:rsidR="00681633" w:rsidRPr="002C34B5">
        <w:rPr>
          <w:rFonts w:ascii="Times New Roman" w:hAnsi="Times New Roman"/>
          <w:sz w:val="24"/>
          <w:szCs w:val="24"/>
        </w:rPr>
        <w:t>estoques</w:t>
      </w:r>
      <w:r w:rsidR="00681633">
        <w:rPr>
          <w:rFonts w:ascii="Times New Roman" w:hAnsi="Times New Roman"/>
          <w:sz w:val="24"/>
          <w:szCs w:val="24"/>
        </w:rPr>
        <w:t xml:space="preserve"> e outros valores de curto prazo a receber, </w:t>
      </w:r>
      <w:r w:rsidR="00681633" w:rsidRPr="002C34B5">
        <w:rPr>
          <w:rFonts w:ascii="Times New Roman" w:hAnsi="Times New Roman"/>
          <w:sz w:val="24"/>
          <w:szCs w:val="24"/>
        </w:rPr>
        <w:t>direitos realizáveis de longo prazo e bens permanentes.</w:t>
      </w:r>
    </w:p>
    <w:p w14:paraId="6AB48B15" w14:textId="77777777" w:rsidR="001C26E9" w:rsidRDefault="001C26E9" w:rsidP="00A26F22">
      <w:pPr>
        <w:spacing w:line="360" w:lineRule="auto"/>
        <w:ind w:firstLine="567"/>
        <w:jc w:val="both"/>
        <w:rPr>
          <w:rFonts w:ascii="Times New Roman" w:hAnsi="Times New Roman"/>
          <w:sz w:val="24"/>
          <w:szCs w:val="24"/>
        </w:rPr>
      </w:pPr>
    </w:p>
    <w:p w14:paraId="30277A90" w14:textId="42E1C7A3" w:rsidR="00681633" w:rsidRPr="002C34B5" w:rsidRDefault="00134538" w:rsidP="00A26F22">
      <w:pPr>
        <w:spacing w:line="360" w:lineRule="auto"/>
        <w:ind w:firstLine="567"/>
        <w:jc w:val="both"/>
        <w:rPr>
          <w:rFonts w:ascii="Times New Roman" w:hAnsi="Times New Roman"/>
          <w:sz w:val="24"/>
          <w:szCs w:val="24"/>
        </w:rPr>
      </w:pPr>
      <w:r>
        <w:rPr>
          <w:rFonts w:ascii="Times New Roman" w:hAnsi="Times New Roman"/>
          <w:sz w:val="24"/>
          <w:szCs w:val="24"/>
        </w:rPr>
        <w:t xml:space="preserve">Para o </w:t>
      </w:r>
      <w:r w:rsidR="002C34B5">
        <w:rPr>
          <w:rFonts w:ascii="Times New Roman" w:hAnsi="Times New Roman"/>
          <w:sz w:val="24"/>
          <w:szCs w:val="24"/>
        </w:rPr>
        <w:t>Passivo</w:t>
      </w:r>
      <w:r w:rsidR="00681633">
        <w:rPr>
          <w:rFonts w:ascii="Times New Roman" w:hAnsi="Times New Roman"/>
          <w:sz w:val="24"/>
          <w:szCs w:val="24"/>
        </w:rPr>
        <w:t xml:space="preserve"> relaciona</w:t>
      </w:r>
      <w:r>
        <w:rPr>
          <w:rFonts w:ascii="Times New Roman" w:hAnsi="Times New Roman"/>
          <w:sz w:val="24"/>
          <w:szCs w:val="24"/>
        </w:rPr>
        <w:t>-se</w:t>
      </w:r>
      <w:r w:rsidR="00681633">
        <w:rPr>
          <w:rFonts w:ascii="Times New Roman" w:hAnsi="Times New Roman"/>
          <w:sz w:val="24"/>
          <w:szCs w:val="24"/>
        </w:rPr>
        <w:t xml:space="preserve"> primeiro as contas de </w:t>
      </w:r>
      <w:r w:rsidR="00681633" w:rsidRPr="002C34B5">
        <w:rPr>
          <w:rFonts w:ascii="Times New Roman" w:hAnsi="Times New Roman"/>
          <w:sz w:val="24"/>
          <w:szCs w:val="24"/>
        </w:rPr>
        <w:t>fornecedores e empréstimos bancários, depois outras obrigações de curto prazo, obrigações de longo prazo e por fim o patrimônio líquido.</w:t>
      </w:r>
    </w:p>
    <w:p w14:paraId="7595A8D9" w14:textId="77777777" w:rsidR="00286536" w:rsidRDefault="00286536" w:rsidP="00A26F22">
      <w:pPr>
        <w:spacing w:line="360" w:lineRule="auto"/>
        <w:ind w:firstLine="567"/>
        <w:jc w:val="both"/>
        <w:rPr>
          <w:rFonts w:ascii="Times New Roman" w:hAnsi="Times New Roman"/>
          <w:sz w:val="24"/>
          <w:szCs w:val="24"/>
        </w:rPr>
      </w:pPr>
      <w:r>
        <w:rPr>
          <w:rFonts w:ascii="Times New Roman" w:hAnsi="Times New Roman"/>
          <w:sz w:val="24"/>
          <w:szCs w:val="24"/>
        </w:rPr>
        <w:lastRenderedPageBreak/>
        <w:t>Exemplo:</w:t>
      </w:r>
    </w:p>
    <w:p w14:paraId="097B7210" w14:textId="77777777" w:rsidR="00642DCD" w:rsidRDefault="00642DCD" w:rsidP="004E5EF2">
      <w:pPr>
        <w:ind w:firstLine="567"/>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3"/>
        <w:gridCol w:w="4528"/>
      </w:tblGrid>
      <w:tr w:rsidR="00286536" w:rsidRPr="008F64FB" w14:paraId="52AAE52C" w14:textId="77777777" w:rsidTr="00D91145">
        <w:tc>
          <w:tcPr>
            <w:tcW w:w="9211" w:type="dxa"/>
            <w:gridSpan w:val="2"/>
            <w:shd w:val="clear" w:color="auto" w:fill="D0CECE"/>
            <w:vAlign w:val="center"/>
          </w:tcPr>
          <w:p w14:paraId="5FD39292" w14:textId="77777777" w:rsidR="00286536" w:rsidRPr="008F64FB" w:rsidRDefault="00286536" w:rsidP="004E5EF2">
            <w:pPr>
              <w:jc w:val="center"/>
              <w:rPr>
                <w:rFonts w:ascii="Times New Roman" w:hAnsi="Times New Roman"/>
                <w:b/>
                <w:sz w:val="24"/>
                <w:szCs w:val="24"/>
              </w:rPr>
            </w:pPr>
            <w:r w:rsidRPr="008F64FB">
              <w:rPr>
                <w:rFonts w:ascii="Times New Roman" w:hAnsi="Times New Roman"/>
                <w:b/>
                <w:sz w:val="24"/>
                <w:szCs w:val="24"/>
              </w:rPr>
              <w:t>BALANÇO PATRIMONIAL</w:t>
            </w:r>
          </w:p>
        </w:tc>
      </w:tr>
      <w:tr w:rsidR="00286536" w:rsidRPr="008F64FB" w14:paraId="3C40E364" w14:textId="77777777" w:rsidTr="002C34B5">
        <w:tc>
          <w:tcPr>
            <w:tcW w:w="4605" w:type="dxa"/>
            <w:shd w:val="clear" w:color="auto" w:fill="auto"/>
            <w:vAlign w:val="center"/>
          </w:tcPr>
          <w:p w14:paraId="0126A5AD" w14:textId="77777777" w:rsidR="00286536" w:rsidRPr="002C34B5" w:rsidRDefault="00286536" w:rsidP="004E5EF2">
            <w:pPr>
              <w:jc w:val="center"/>
              <w:rPr>
                <w:rFonts w:ascii="Times New Roman" w:hAnsi="Times New Roman"/>
                <w:b/>
                <w:sz w:val="24"/>
                <w:szCs w:val="24"/>
              </w:rPr>
            </w:pPr>
            <w:r w:rsidRPr="002C34B5">
              <w:rPr>
                <w:rFonts w:ascii="Times New Roman" w:hAnsi="Times New Roman"/>
                <w:b/>
                <w:sz w:val="24"/>
                <w:szCs w:val="24"/>
              </w:rPr>
              <w:t>ATIVO</w:t>
            </w:r>
          </w:p>
        </w:tc>
        <w:tc>
          <w:tcPr>
            <w:tcW w:w="4606" w:type="dxa"/>
            <w:shd w:val="clear" w:color="auto" w:fill="auto"/>
            <w:vAlign w:val="center"/>
          </w:tcPr>
          <w:p w14:paraId="42AE8569" w14:textId="77777777" w:rsidR="00286536" w:rsidRPr="002C34B5" w:rsidRDefault="00286536" w:rsidP="004E5EF2">
            <w:pPr>
              <w:jc w:val="center"/>
              <w:rPr>
                <w:rFonts w:ascii="Times New Roman" w:hAnsi="Times New Roman"/>
                <w:b/>
                <w:sz w:val="24"/>
                <w:szCs w:val="24"/>
              </w:rPr>
            </w:pPr>
            <w:r w:rsidRPr="002C34B5">
              <w:rPr>
                <w:rFonts w:ascii="Times New Roman" w:hAnsi="Times New Roman"/>
                <w:b/>
                <w:sz w:val="24"/>
                <w:szCs w:val="24"/>
              </w:rPr>
              <w:t>PASSIVO</w:t>
            </w:r>
          </w:p>
        </w:tc>
      </w:tr>
      <w:tr w:rsidR="00286536" w:rsidRPr="008F64FB" w14:paraId="3360DE10" w14:textId="77777777" w:rsidTr="002C34B5">
        <w:tc>
          <w:tcPr>
            <w:tcW w:w="4605" w:type="dxa"/>
            <w:shd w:val="clear" w:color="auto" w:fill="auto"/>
            <w:vAlign w:val="center"/>
          </w:tcPr>
          <w:p w14:paraId="206034E5" w14:textId="77777777" w:rsidR="00286536" w:rsidRPr="008F64FB" w:rsidRDefault="00286536" w:rsidP="004E5EF2">
            <w:pPr>
              <w:rPr>
                <w:rFonts w:ascii="Times New Roman" w:hAnsi="Times New Roman"/>
                <w:sz w:val="24"/>
                <w:szCs w:val="24"/>
              </w:rPr>
            </w:pPr>
            <w:r w:rsidRPr="008F64FB">
              <w:rPr>
                <w:rFonts w:ascii="Times New Roman" w:hAnsi="Times New Roman"/>
                <w:sz w:val="24"/>
                <w:szCs w:val="24"/>
              </w:rPr>
              <w:t>Circulante</w:t>
            </w:r>
          </w:p>
        </w:tc>
        <w:tc>
          <w:tcPr>
            <w:tcW w:w="4606" w:type="dxa"/>
            <w:shd w:val="clear" w:color="auto" w:fill="auto"/>
            <w:vAlign w:val="center"/>
          </w:tcPr>
          <w:p w14:paraId="25D9E632" w14:textId="77777777" w:rsidR="00286536" w:rsidRPr="008F64FB" w:rsidRDefault="00286536" w:rsidP="004E5EF2">
            <w:pPr>
              <w:rPr>
                <w:rFonts w:ascii="Times New Roman" w:hAnsi="Times New Roman"/>
                <w:sz w:val="24"/>
                <w:szCs w:val="24"/>
              </w:rPr>
            </w:pPr>
            <w:r w:rsidRPr="008F64FB">
              <w:rPr>
                <w:rFonts w:ascii="Times New Roman" w:hAnsi="Times New Roman"/>
                <w:sz w:val="24"/>
                <w:szCs w:val="24"/>
              </w:rPr>
              <w:t>Circulante</w:t>
            </w:r>
          </w:p>
        </w:tc>
      </w:tr>
      <w:tr w:rsidR="00286536" w:rsidRPr="008F64FB" w14:paraId="4BFC4C20" w14:textId="77777777" w:rsidTr="002C34B5">
        <w:tc>
          <w:tcPr>
            <w:tcW w:w="4605" w:type="dxa"/>
            <w:shd w:val="clear" w:color="auto" w:fill="auto"/>
            <w:vAlign w:val="center"/>
          </w:tcPr>
          <w:p w14:paraId="2633D3BF" w14:textId="77777777" w:rsidR="00286536" w:rsidRPr="008F64FB" w:rsidRDefault="00286536" w:rsidP="004E5EF2">
            <w:pPr>
              <w:ind w:firstLine="567"/>
              <w:rPr>
                <w:rFonts w:ascii="Times New Roman" w:hAnsi="Times New Roman"/>
                <w:sz w:val="24"/>
                <w:szCs w:val="24"/>
              </w:rPr>
            </w:pPr>
          </w:p>
        </w:tc>
        <w:tc>
          <w:tcPr>
            <w:tcW w:w="4606" w:type="dxa"/>
            <w:shd w:val="clear" w:color="auto" w:fill="auto"/>
            <w:vAlign w:val="center"/>
          </w:tcPr>
          <w:p w14:paraId="2D4F0840" w14:textId="77777777" w:rsidR="00286536" w:rsidRPr="008F64FB" w:rsidRDefault="00286536" w:rsidP="004E5EF2">
            <w:pPr>
              <w:ind w:firstLine="567"/>
              <w:rPr>
                <w:rFonts w:ascii="Times New Roman" w:hAnsi="Times New Roman"/>
                <w:sz w:val="24"/>
                <w:szCs w:val="24"/>
              </w:rPr>
            </w:pPr>
          </w:p>
        </w:tc>
      </w:tr>
      <w:tr w:rsidR="00286536" w:rsidRPr="008F64FB" w14:paraId="3F17BDF9" w14:textId="77777777" w:rsidTr="002C34B5">
        <w:tc>
          <w:tcPr>
            <w:tcW w:w="4605" w:type="dxa"/>
            <w:shd w:val="clear" w:color="auto" w:fill="auto"/>
            <w:vAlign w:val="center"/>
          </w:tcPr>
          <w:p w14:paraId="29014F67" w14:textId="77777777" w:rsidR="00286536" w:rsidRPr="008F64FB" w:rsidRDefault="00286536" w:rsidP="004E5EF2">
            <w:pPr>
              <w:rPr>
                <w:rFonts w:ascii="Times New Roman" w:hAnsi="Times New Roman"/>
                <w:sz w:val="24"/>
                <w:szCs w:val="24"/>
              </w:rPr>
            </w:pPr>
            <w:r w:rsidRPr="008F64FB">
              <w:rPr>
                <w:rFonts w:ascii="Times New Roman" w:hAnsi="Times New Roman"/>
                <w:sz w:val="24"/>
                <w:szCs w:val="24"/>
              </w:rPr>
              <w:t>Realizável a Longo Prazo</w:t>
            </w:r>
          </w:p>
        </w:tc>
        <w:tc>
          <w:tcPr>
            <w:tcW w:w="4606" w:type="dxa"/>
            <w:shd w:val="clear" w:color="auto" w:fill="auto"/>
            <w:vAlign w:val="center"/>
          </w:tcPr>
          <w:p w14:paraId="324FEBD9" w14:textId="77777777" w:rsidR="00286536" w:rsidRPr="008F64FB" w:rsidRDefault="00286536" w:rsidP="004E5EF2">
            <w:pPr>
              <w:rPr>
                <w:rFonts w:ascii="Times New Roman" w:hAnsi="Times New Roman"/>
                <w:sz w:val="24"/>
                <w:szCs w:val="24"/>
              </w:rPr>
            </w:pPr>
            <w:r w:rsidRPr="008F64FB">
              <w:rPr>
                <w:rFonts w:ascii="Times New Roman" w:hAnsi="Times New Roman"/>
                <w:sz w:val="24"/>
                <w:szCs w:val="24"/>
              </w:rPr>
              <w:t>Exigível a Longo Prazo</w:t>
            </w:r>
          </w:p>
        </w:tc>
      </w:tr>
      <w:tr w:rsidR="00286536" w:rsidRPr="008F64FB" w14:paraId="0FC790C6" w14:textId="77777777" w:rsidTr="002C34B5">
        <w:tc>
          <w:tcPr>
            <w:tcW w:w="4605" w:type="dxa"/>
            <w:shd w:val="clear" w:color="auto" w:fill="auto"/>
            <w:vAlign w:val="center"/>
          </w:tcPr>
          <w:p w14:paraId="0CDFC0A4" w14:textId="77777777" w:rsidR="00286536" w:rsidRPr="008F64FB" w:rsidRDefault="00286536" w:rsidP="004E5EF2">
            <w:pPr>
              <w:ind w:firstLine="567"/>
              <w:rPr>
                <w:rFonts w:ascii="Times New Roman" w:hAnsi="Times New Roman"/>
                <w:sz w:val="24"/>
                <w:szCs w:val="24"/>
              </w:rPr>
            </w:pPr>
          </w:p>
        </w:tc>
        <w:tc>
          <w:tcPr>
            <w:tcW w:w="4606" w:type="dxa"/>
            <w:shd w:val="clear" w:color="auto" w:fill="auto"/>
            <w:vAlign w:val="center"/>
          </w:tcPr>
          <w:p w14:paraId="7EEE1C7B" w14:textId="77777777" w:rsidR="00286536" w:rsidRPr="008F64FB" w:rsidRDefault="00286536" w:rsidP="004E5EF2">
            <w:pPr>
              <w:ind w:firstLine="567"/>
              <w:rPr>
                <w:rFonts w:ascii="Times New Roman" w:hAnsi="Times New Roman"/>
                <w:sz w:val="24"/>
                <w:szCs w:val="24"/>
              </w:rPr>
            </w:pPr>
          </w:p>
        </w:tc>
      </w:tr>
      <w:tr w:rsidR="00286536" w:rsidRPr="008F64FB" w14:paraId="25EF4ED0" w14:textId="77777777" w:rsidTr="002C34B5">
        <w:tc>
          <w:tcPr>
            <w:tcW w:w="4605" w:type="dxa"/>
            <w:shd w:val="clear" w:color="auto" w:fill="auto"/>
            <w:vAlign w:val="center"/>
          </w:tcPr>
          <w:p w14:paraId="7609B998" w14:textId="77777777" w:rsidR="00286536" w:rsidRPr="008F64FB" w:rsidRDefault="00286536" w:rsidP="004E5EF2">
            <w:pPr>
              <w:rPr>
                <w:rFonts w:ascii="Times New Roman" w:hAnsi="Times New Roman"/>
                <w:sz w:val="24"/>
                <w:szCs w:val="24"/>
              </w:rPr>
            </w:pPr>
            <w:r w:rsidRPr="008F64FB">
              <w:rPr>
                <w:rFonts w:ascii="Times New Roman" w:hAnsi="Times New Roman"/>
                <w:sz w:val="24"/>
                <w:szCs w:val="24"/>
              </w:rPr>
              <w:t>Permanente</w:t>
            </w:r>
          </w:p>
        </w:tc>
        <w:tc>
          <w:tcPr>
            <w:tcW w:w="4606" w:type="dxa"/>
            <w:shd w:val="clear" w:color="auto" w:fill="auto"/>
            <w:vAlign w:val="center"/>
          </w:tcPr>
          <w:p w14:paraId="6E21E8DD" w14:textId="42B30797" w:rsidR="00286536" w:rsidRPr="008F64FB" w:rsidRDefault="001A51F8" w:rsidP="004E5EF2">
            <w:pPr>
              <w:rPr>
                <w:rFonts w:ascii="Times New Roman" w:hAnsi="Times New Roman"/>
                <w:sz w:val="24"/>
                <w:szCs w:val="24"/>
              </w:rPr>
            </w:pPr>
            <w:r w:rsidRPr="008F64FB">
              <w:rPr>
                <w:rFonts w:ascii="Times New Roman" w:hAnsi="Times New Roman"/>
                <w:sz w:val="24"/>
                <w:szCs w:val="24"/>
              </w:rPr>
              <w:t>Patrimônio Líquido</w:t>
            </w:r>
          </w:p>
        </w:tc>
      </w:tr>
      <w:tr w:rsidR="00286536" w:rsidRPr="008F64FB" w14:paraId="4D064DDC" w14:textId="77777777" w:rsidTr="002C34B5">
        <w:tc>
          <w:tcPr>
            <w:tcW w:w="4605" w:type="dxa"/>
            <w:shd w:val="clear" w:color="auto" w:fill="auto"/>
            <w:vAlign w:val="center"/>
          </w:tcPr>
          <w:p w14:paraId="68AF4406" w14:textId="77777777" w:rsidR="00286536" w:rsidRPr="008F64FB" w:rsidRDefault="00286536" w:rsidP="004E5EF2">
            <w:pPr>
              <w:rPr>
                <w:rFonts w:ascii="Times New Roman" w:hAnsi="Times New Roman"/>
                <w:sz w:val="24"/>
                <w:szCs w:val="24"/>
              </w:rPr>
            </w:pPr>
            <w:r w:rsidRPr="008F64FB">
              <w:rPr>
                <w:rFonts w:ascii="Times New Roman" w:hAnsi="Times New Roman"/>
                <w:sz w:val="24"/>
                <w:szCs w:val="24"/>
              </w:rPr>
              <w:t xml:space="preserve">     - Investimentos</w:t>
            </w:r>
          </w:p>
        </w:tc>
        <w:tc>
          <w:tcPr>
            <w:tcW w:w="4606" w:type="dxa"/>
            <w:shd w:val="clear" w:color="auto" w:fill="auto"/>
            <w:vAlign w:val="center"/>
          </w:tcPr>
          <w:p w14:paraId="26D17871" w14:textId="77777777" w:rsidR="00286536" w:rsidRPr="008F64FB" w:rsidRDefault="00286536" w:rsidP="004E5EF2">
            <w:pPr>
              <w:ind w:firstLine="567"/>
              <w:rPr>
                <w:rFonts w:ascii="Times New Roman" w:hAnsi="Times New Roman"/>
                <w:sz w:val="24"/>
                <w:szCs w:val="24"/>
              </w:rPr>
            </w:pPr>
          </w:p>
        </w:tc>
      </w:tr>
      <w:tr w:rsidR="00286536" w:rsidRPr="008F64FB" w14:paraId="1933AC8E" w14:textId="77777777" w:rsidTr="002C34B5">
        <w:tc>
          <w:tcPr>
            <w:tcW w:w="4605" w:type="dxa"/>
            <w:shd w:val="clear" w:color="auto" w:fill="auto"/>
            <w:vAlign w:val="center"/>
          </w:tcPr>
          <w:p w14:paraId="05E5BD5A" w14:textId="77777777" w:rsidR="00286536" w:rsidRPr="008F64FB" w:rsidRDefault="00286536" w:rsidP="004E5EF2">
            <w:pPr>
              <w:rPr>
                <w:rFonts w:ascii="Times New Roman" w:hAnsi="Times New Roman"/>
                <w:sz w:val="24"/>
                <w:szCs w:val="24"/>
              </w:rPr>
            </w:pPr>
            <w:r w:rsidRPr="008F64FB">
              <w:rPr>
                <w:rFonts w:ascii="Times New Roman" w:hAnsi="Times New Roman"/>
                <w:sz w:val="24"/>
                <w:szCs w:val="24"/>
              </w:rPr>
              <w:t xml:space="preserve">     - Imobilizado</w:t>
            </w:r>
          </w:p>
        </w:tc>
        <w:tc>
          <w:tcPr>
            <w:tcW w:w="4606" w:type="dxa"/>
            <w:shd w:val="clear" w:color="auto" w:fill="auto"/>
            <w:vAlign w:val="center"/>
          </w:tcPr>
          <w:p w14:paraId="599DE3A9" w14:textId="6936FF06" w:rsidR="00286536" w:rsidRPr="008F64FB" w:rsidRDefault="00286536" w:rsidP="004E5EF2">
            <w:pPr>
              <w:rPr>
                <w:rFonts w:ascii="Times New Roman" w:hAnsi="Times New Roman"/>
                <w:sz w:val="24"/>
                <w:szCs w:val="24"/>
              </w:rPr>
            </w:pPr>
          </w:p>
        </w:tc>
      </w:tr>
      <w:tr w:rsidR="00286536" w:rsidRPr="008F64FB" w14:paraId="48091747" w14:textId="77777777" w:rsidTr="002C34B5">
        <w:tc>
          <w:tcPr>
            <w:tcW w:w="4605" w:type="dxa"/>
            <w:shd w:val="clear" w:color="auto" w:fill="auto"/>
            <w:vAlign w:val="center"/>
          </w:tcPr>
          <w:p w14:paraId="6E6F751C" w14:textId="77777777" w:rsidR="00286536" w:rsidRPr="008F64FB" w:rsidRDefault="00286536" w:rsidP="004E5EF2">
            <w:pPr>
              <w:rPr>
                <w:rFonts w:ascii="Times New Roman" w:hAnsi="Times New Roman"/>
                <w:sz w:val="24"/>
                <w:szCs w:val="24"/>
              </w:rPr>
            </w:pPr>
            <w:r w:rsidRPr="008F64FB">
              <w:rPr>
                <w:rFonts w:ascii="Times New Roman" w:hAnsi="Times New Roman"/>
                <w:sz w:val="24"/>
                <w:szCs w:val="24"/>
              </w:rPr>
              <w:t xml:space="preserve">     - Diferido</w:t>
            </w:r>
          </w:p>
        </w:tc>
        <w:tc>
          <w:tcPr>
            <w:tcW w:w="4606" w:type="dxa"/>
            <w:shd w:val="clear" w:color="auto" w:fill="auto"/>
            <w:vAlign w:val="center"/>
          </w:tcPr>
          <w:p w14:paraId="44ECB5D9" w14:textId="77777777" w:rsidR="00286536" w:rsidRPr="008F64FB" w:rsidRDefault="00286536" w:rsidP="004E5EF2">
            <w:pPr>
              <w:rPr>
                <w:rFonts w:ascii="Times New Roman" w:hAnsi="Times New Roman"/>
                <w:sz w:val="24"/>
                <w:szCs w:val="24"/>
              </w:rPr>
            </w:pPr>
          </w:p>
        </w:tc>
      </w:tr>
    </w:tbl>
    <w:p w14:paraId="1FCEE9A5" w14:textId="77777777" w:rsidR="00A6139B" w:rsidRDefault="00A6139B" w:rsidP="00A26F22">
      <w:pPr>
        <w:spacing w:line="360" w:lineRule="auto"/>
        <w:ind w:firstLine="567"/>
        <w:jc w:val="both"/>
        <w:rPr>
          <w:rFonts w:ascii="Times New Roman" w:hAnsi="Times New Roman"/>
          <w:sz w:val="24"/>
          <w:szCs w:val="24"/>
        </w:rPr>
      </w:pPr>
    </w:p>
    <w:p w14:paraId="5FE6132A" w14:textId="77777777" w:rsidR="00286536" w:rsidRPr="002C34B5" w:rsidRDefault="00286536" w:rsidP="0058613E">
      <w:pPr>
        <w:numPr>
          <w:ilvl w:val="2"/>
          <w:numId w:val="15"/>
        </w:numPr>
        <w:spacing w:line="360" w:lineRule="auto"/>
        <w:jc w:val="both"/>
        <w:rPr>
          <w:rFonts w:ascii="Times New Roman" w:hAnsi="Times New Roman"/>
          <w:sz w:val="24"/>
          <w:szCs w:val="24"/>
        </w:rPr>
      </w:pPr>
      <w:r w:rsidRPr="002C34B5">
        <w:rPr>
          <w:rFonts w:ascii="Times New Roman" w:hAnsi="Times New Roman"/>
          <w:sz w:val="24"/>
          <w:szCs w:val="24"/>
        </w:rPr>
        <w:t>ATIVO</w:t>
      </w:r>
    </w:p>
    <w:p w14:paraId="187A2341" w14:textId="77777777" w:rsidR="008A4242" w:rsidRDefault="003678E4" w:rsidP="00A26F22">
      <w:pPr>
        <w:spacing w:line="360" w:lineRule="auto"/>
        <w:ind w:firstLine="567"/>
        <w:jc w:val="both"/>
        <w:rPr>
          <w:rFonts w:ascii="Times New Roman" w:hAnsi="Times New Roman"/>
          <w:sz w:val="24"/>
          <w:szCs w:val="24"/>
        </w:rPr>
      </w:pPr>
      <w:r>
        <w:rPr>
          <w:rFonts w:ascii="Times New Roman" w:hAnsi="Times New Roman"/>
          <w:sz w:val="24"/>
          <w:szCs w:val="24"/>
        </w:rPr>
        <w:t xml:space="preserve">Representa </w:t>
      </w:r>
      <w:r w:rsidR="008A4242">
        <w:rPr>
          <w:rFonts w:ascii="Times New Roman" w:hAnsi="Times New Roman"/>
          <w:sz w:val="24"/>
          <w:szCs w:val="24"/>
        </w:rPr>
        <w:t>os bens e direitos da empresa, classificando todas as aplicações de recursos realizadas pela empresa em ordem decrescente de grau de liquidez. Ou seja, do recurso com maior liquidez, para o recurso com menor liquidez.</w:t>
      </w:r>
    </w:p>
    <w:p w14:paraId="20A724CB" w14:textId="77777777" w:rsidR="008A4242" w:rsidRDefault="008A4242" w:rsidP="00A26F22">
      <w:pPr>
        <w:spacing w:line="360" w:lineRule="auto"/>
        <w:ind w:firstLine="567"/>
        <w:jc w:val="both"/>
        <w:rPr>
          <w:rFonts w:ascii="Times New Roman" w:hAnsi="Times New Roman"/>
          <w:sz w:val="24"/>
          <w:szCs w:val="24"/>
        </w:rPr>
      </w:pPr>
      <w:r>
        <w:rPr>
          <w:rFonts w:ascii="Times New Roman" w:hAnsi="Times New Roman"/>
          <w:sz w:val="24"/>
          <w:szCs w:val="24"/>
        </w:rPr>
        <w:t>Basicamente o A</w:t>
      </w:r>
      <w:r w:rsidR="004E5EF2">
        <w:rPr>
          <w:rFonts w:ascii="Times New Roman" w:hAnsi="Times New Roman"/>
          <w:sz w:val="24"/>
          <w:szCs w:val="24"/>
        </w:rPr>
        <w:t>tivo</w:t>
      </w:r>
      <w:r>
        <w:rPr>
          <w:rFonts w:ascii="Times New Roman" w:hAnsi="Times New Roman"/>
          <w:sz w:val="24"/>
          <w:szCs w:val="24"/>
        </w:rPr>
        <w:t xml:space="preserve"> é ordenado em 3 grandes grupos: Ativo Circulante, Ativo Realizável a</w:t>
      </w:r>
      <w:r w:rsidR="00134538">
        <w:rPr>
          <w:rFonts w:ascii="Times New Roman" w:hAnsi="Times New Roman"/>
          <w:sz w:val="24"/>
          <w:szCs w:val="24"/>
        </w:rPr>
        <w:t xml:space="preserve"> Longo Prazo e Ativo Permanente detalhados a seguir:</w:t>
      </w:r>
    </w:p>
    <w:p w14:paraId="473B51B8" w14:textId="77777777" w:rsidR="00612ADC" w:rsidRDefault="00612ADC" w:rsidP="00A26F22">
      <w:pPr>
        <w:spacing w:line="360" w:lineRule="auto"/>
        <w:ind w:firstLine="567"/>
        <w:jc w:val="both"/>
        <w:rPr>
          <w:rFonts w:ascii="Times New Roman" w:hAnsi="Times New Roman"/>
          <w:sz w:val="24"/>
          <w:szCs w:val="24"/>
        </w:rPr>
      </w:pPr>
    </w:p>
    <w:p w14:paraId="1E9A3321" w14:textId="77777777" w:rsidR="00612ADC" w:rsidRPr="00642DCD" w:rsidRDefault="00612ADC" w:rsidP="0058613E">
      <w:pPr>
        <w:numPr>
          <w:ilvl w:val="3"/>
          <w:numId w:val="15"/>
        </w:numPr>
        <w:spacing w:line="360" w:lineRule="auto"/>
        <w:jc w:val="both"/>
        <w:rPr>
          <w:rFonts w:ascii="Times New Roman" w:hAnsi="Times New Roman"/>
          <w:sz w:val="24"/>
          <w:szCs w:val="24"/>
        </w:rPr>
      </w:pPr>
      <w:r w:rsidRPr="00642DCD">
        <w:rPr>
          <w:rFonts w:ascii="Times New Roman" w:hAnsi="Times New Roman"/>
          <w:sz w:val="24"/>
          <w:szCs w:val="24"/>
        </w:rPr>
        <w:t>ATIVO CIRCULANTE</w:t>
      </w:r>
    </w:p>
    <w:p w14:paraId="1CA8463E" w14:textId="2B48A0C9" w:rsidR="00612ADC" w:rsidRDefault="005C7D5D" w:rsidP="00A26F22">
      <w:pPr>
        <w:spacing w:line="360" w:lineRule="auto"/>
        <w:ind w:firstLine="567"/>
        <w:jc w:val="both"/>
        <w:rPr>
          <w:rFonts w:ascii="Times New Roman" w:hAnsi="Times New Roman"/>
          <w:sz w:val="24"/>
          <w:szCs w:val="24"/>
        </w:rPr>
      </w:pPr>
      <w:r>
        <w:rPr>
          <w:rFonts w:ascii="Times New Roman" w:hAnsi="Times New Roman"/>
          <w:sz w:val="24"/>
          <w:szCs w:val="24"/>
        </w:rPr>
        <w:t>Neste grupo estão classificadas as contas de maior giro, essa conta é caracterizada pelo caráter transitório, ou seja, deverão ser convertidas em dinheiro até, no máximo, o final do próximo exercício</w:t>
      </w:r>
      <w:r w:rsidR="00E4340C">
        <w:rPr>
          <w:rFonts w:ascii="Times New Roman" w:hAnsi="Times New Roman"/>
          <w:sz w:val="24"/>
          <w:szCs w:val="24"/>
        </w:rPr>
        <w:t xml:space="preserve"> (até 360 dias)</w:t>
      </w:r>
      <w:r>
        <w:rPr>
          <w:rFonts w:ascii="Times New Roman" w:hAnsi="Times New Roman"/>
          <w:sz w:val="24"/>
          <w:szCs w:val="24"/>
        </w:rPr>
        <w:t>. Dentro deste grupo ainda podemos subdividir em FINANCEIRO que engloba as contas que representam dinheiro e aplicações financeiras (dinheiro em caixa, cheques recebidos, aplicação, etc.) e OPERACIONAL que compreende as aplicações em recursos que estejam relacionadas com a atividade de compra, transformação e venda (duplicatas a receber, estoques, adiantamentos a fornecedores, etc.)</w:t>
      </w:r>
    </w:p>
    <w:p w14:paraId="03F4F409" w14:textId="77777777" w:rsidR="001C26E9" w:rsidRDefault="001C26E9" w:rsidP="00A26F22">
      <w:pPr>
        <w:spacing w:line="360" w:lineRule="auto"/>
        <w:ind w:firstLine="567"/>
        <w:jc w:val="both"/>
        <w:rPr>
          <w:rFonts w:ascii="Times New Roman" w:hAnsi="Times New Roman"/>
          <w:sz w:val="24"/>
          <w:szCs w:val="24"/>
        </w:rPr>
      </w:pPr>
    </w:p>
    <w:p w14:paraId="7E9B7669" w14:textId="77777777" w:rsidR="007578F2" w:rsidRDefault="007578F2" w:rsidP="00A26F22">
      <w:pPr>
        <w:spacing w:line="360" w:lineRule="auto"/>
        <w:ind w:firstLine="567"/>
        <w:jc w:val="both"/>
        <w:rPr>
          <w:rFonts w:ascii="Times New Roman" w:hAnsi="Times New Roman"/>
          <w:sz w:val="24"/>
          <w:szCs w:val="24"/>
        </w:rPr>
      </w:pPr>
      <w:r>
        <w:rPr>
          <w:rFonts w:ascii="Times New Roman" w:hAnsi="Times New Roman"/>
          <w:sz w:val="24"/>
          <w:szCs w:val="24"/>
        </w:rPr>
        <w:t>As contas deste grupo, em geral, são classificadas em quatro subgrupos:</w:t>
      </w:r>
    </w:p>
    <w:p w14:paraId="2D1A9BB2" w14:textId="77777777" w:rsidR="007578F2" w:rsidRDefault="007578F2" w:rsidP="0058613E">
      <w:pPr>
        <w:numPr>
          <w:ilvl w:val="0"/>
          <w:numId w:val="2"/>
        </w:numPr>
        <w:spacing w:line="360" w:lineRule="auto"/>
        <w:ind w:firstLine="567"/>
        <w:jc w:val="both"/>
        <w:rPr>
          <w:rFonts w:ascii="Times New Roman" w:hAnsi="Times New Roman"/>
          <w:sz w:val="24"/>
          <w:szCs w:val="24"/>
        </w:rPr>
      </w:pPr>
      <w:r>
        <w:rPr>
          <w:rFonts w:ascii="Times New Roman" w:hAnsi="Times New Roman"/>
          <w:sz w:val="24"/>
          <w:szCs w:val="24"/>
        </w:rPr>
        <w:t>Disponibilidades;</w:t>
      </w:r>
    </w:p>
    <w:p w14:paraId="70D3D7C0" w14:textId="77777777" w:rsidR="007578F2" w:rsidRDefault="007578F2" w:rsidP="0058613E">
      <w:pPr>
        <w:numPr>
          <w:ilvl w:val="0"/>
          <w:numId w:val="2"/>
        </w:numPr>
        <w:spacing w:line="360" w:lineRule="auto"/>
        <w:ind w:firstLine="567"/>
        <w:jc w:val="both"/>
        <w:rPr>
          <w:rFonts w:ascii="Times New Roman" w:hAnsi="Times New Roman"/>
          <w:sz w:val="24"/>
          <w:szCs w:val="24"/>
        </w:rPr>
      </w:pPr>
      <w:r>
        <w:rPr>
          <w:rFonts w:ascii="Times New Roman" w:hAnsi="Times New Roman"/>
          <w:sz w:val="24"/>
          <w:szCs w:val="24"/>
        </w:rPr>
        <w:t>Direitos realizáveis a curto prazo;</w:t>
      </w:r>
    </w:p>
    <w:p w14:paraId="0A08C3A9" w14:textId="77777777" w:rsidR="007578F2" w:rsidRDefault="007578F2" w:rsidP="0058613E">
      <w:pPr>
        <w:numPr>
          <w:ilvl w:val="0"/>
          <w:numId w:val="2"/>
        </w:numPr>
        <w:spacing w:line="360" w:lineRule="auto"/>
        <w:ind w:firstLine="567"/>
        <w:jc w:val="both"/>
        <w:rPr>
          <w:rFonts w:ascii="Times New Roman" w:hAnsi="Times New Roman"/>
          <w:sz w:val="24"/>
          <w:szCs w:val="24"/>
        </w:rPr>
      </w:pPr>
      <w:r>
        <w:rPr>
          <w:rFonts w:ascii="Times New Roman" w:hAnsi="Times New Roman"/>
          <w:sz w:val="24"/>
          <w:szCs w:val="24"/>
        </w:rPr>
        <w:t>Estoques;</w:t>
      </w:r>
    </w:p>
    <w:p w14:paraId="0D46D4E2" w14:textId="77777777" w:rsidR="007578F2" w:rsidRDefault="007578F2" w:rsidP="0058613E">
      <w:pPr>
        <w:numPr>
          <w:ilvl w:val="0"/>
          <w:numId w:val="2"/>
        </w:numPr>
        <w:spacing w:line="360" w:lineRule="auto"/>
        <w:ind w:firstLine="567"/>
        <w:jc w:val="both"/>
        <w:rPr>
          <w:rFonts w:ascii="Times New Roman" w:hAnsi="Times New Roman"/>
          <w:sz w:val="24"/>
          <w:szCs w:val="24"/>
        </w:rPr>
      </w:pPr>
      <w:r>
        <w:rPr>
          <w:rFonts w:ascii="Times New Roman" w:hAnsi="Times New Roman"/>
          <w:sz w:val="24"/>
          <w:szCs w:val="24"/>
        </w:rPr>
        <w:t>Despesas Antecipadas.</w:t>
      </w:r>
    </w:p>
    <w:p w14:paraId="71619533" w14:textId="28B30CBB" w:rsidR="007578F2" w:rsidRDefault="007578F2" w:rsidP="00A26F22">
      <w:pPr>
        <w:spacing w:line="360" w:lineRule="auto"/>
        <w:ind w:firstLine="567"/>
        <w:jc w:val="both"/>
        <w:rPr>
          <w:rFonts w:ascii="Times New Roman" w:hAnsi="Times New Roman"/>
          <w:sz w:val="24"/>
          <w:szCs w:val="24"/>
        </w:rPr>
      </w:pPr>
    </w:p>
    <w:p w14:paraId="77FC3613" w14:textId="21B3766F" w:rsidR="00377274" w:rsidRDefault="00377274" w:rsidP="00A26F22">
      <w:pPr>
        <w:spacing w:line="360" w:lineRule="auto"/>
        <w:ind w:firstLine="567"/>
        <w:jc w:val="both"/>
        <w:rPr>
          <w:rFonts w:ascii="Times New Roman" w:hAnsi="Times New Roman"/>
          <w:sz w:val="24"/>
          <w:szCs w:val="24"/>
        </w:rPr>
      </w:pPr>
    </w:p>
    <w:p w14:paraId="7CD339CA" w14:textId="4E5D06CC" w:rsidR="00377274" w:rsidRDefault="00377274" w:rsidP="00A26F22">
      <w:pPr>
        <w:spacing w:line="360" w:lineRule="auto"/>
        <w:ind w:firstLine="567"/>
        <w:jc w:val="both"/>
        <w:rPr>
          <w:rFonts w:ascii="Times New Roman" w:hAnsi="Times New Roman"/>
          <w:sz w:val="24"/>
          <w:szCs w:val="24"/>
        </w:rPr>
      </w:pPr>
    </w:p>
    <w:p w14:paraId="61DAA93B" w14:textId="77777777" w:rsidR="00377274" w:rsidRDefault="00377274" w:rsidP="00A26F22">
      <w:pPr>
        <w:spacing w:line="360" w:lineRule="auto"/>
        <w:ind w:firstLine="567"/>
        <w:jc w:val="both"/>
        <w:rPr>
          <w:rFonts w:ascii="Times New Roman" w:hAnsi="Times New Roman"/>
          <w:sz w:val="24"/>
          <w:szCs w:val="24"/>
        </w:rPr>
      </w:pPr>
    </w:p>
    <w:p w14:paraId="47A5C115" w14:textId="77777777" w:rsidR="005C7D5D" w:rsidRPr="00642DCD" w:rsidRDefault="005C7D5D" w:rsidP="0058613E">
      <w:pPr>
        <w:numPr>
          <w:ilvl w:val="3"/>
          <w:numId w:val="15"/>
        </w:numPr>
        <w:spacing w:line="360" w:lineRule="auto"/>
        <w:jc w:val="both"/>
        <w:rPr>
          <w:rFonts w:ascii="Times New Roman" w:hAnsi="Times New Roman"/>
          <w:sz w:val="24"/>
          <w:szCs w:val="24"/>
        </w:rPr>
      </w:pPr>
      <w:r w:rsidRPr="00642DCD">
        <w:rPr>
          <w:rFonts w:ascii="Times New Roman" w:hAnsi="Times New Roman"/>
          <w:sz w:val="24"/>
          <w:szCs w:val="24"/>
        </w:rPr>
        <w:lastRenderedPageBreak/>
        <w:t>ATIVO REALIZÁVEL A LONGO PRAZO</w:t>
      </w:r>
    </w:p>
    <w:p w14:paraId="3CED30B3" w14:textId="77777777" w:rsidR="005C7D5D" w:rsidRDefault="00E4340C" w:rsidP="00A26F22">
      <w:pPr>
        <w:spacing w:line="360" w:lineRule="auto"/>
        <w:ind w:firstLine="567"/>
        <w:jc w:val="both"/>
        <w:rPr>
          <w:rFonts w:ascii="Times New Roman" w:hAnsi="Times New Roman"/>
          <w:sz w:val="24"/>
          <w:szCs w:val="24"/>
        </w:rPr>
      </w:pPr>
      <w:r>
        <w:rPr>
          <w:rFonts w:ascii="Times New Roman" w:hAnsi="Times New Roman"/>
          <w:sz w:val="24"/>
          <w:szCs w:val="24"/>
        </w:rPr>
        <w:t xml:space="preserve">Esse grupo contempla as contas </w:t>
      </w:r>
      <w:r w:rsidR="006B53C0">
        <w:rPr>
          <w:rFonts w:ascii="Times New Roman" w:hAnsi="Times New Roman"/>
          <w:sz w:val="24"/>
          <w:szCs w:val="24"/>
        </w:rPr>
        <w:t xml:space="preserve">de bens e direitos </w:t>
      </w:r>
      <w:r>
        <w:rPr>
          <w:rFonts w:ascii="Times New Roman" w:hAnsi="Times New Roman"/>
          <w:sz w:val="24"/>
          <w:szCs w:val="24"/>
        </w:rPr>
        <w:t>que tenham</w:t>
      </w:r>
      <w:r w:rsidR="006B53C0">
        <w:rPr>
          <w:rFonts w:ascii="Times New Roman" w:hAnsi="Times New Roman"/>
          <w:sz w:val="24"/>
          <w:szCs w:val="24"/>
        </w:rPr>
        <w:t xml:space="preserve"> realização após o encerramento do próximo exercício – mais de 360 dias</w:t>
      </w:r>
      <w:r w:rsidR="00BC016E">
        <w:rPr>
          <w:rFonts w:ascii="Times New Roman" w:hAnsi="Times New Roman"/>
          <w:sz w:val="24"/>
          <w:szCs w:val="24"/>
        </w:rPr>
        <w:t xml:space="preserve"> – e com a mesma natureza do A</w:t>
      </w:r>
      <w:r w:rsidR="00642DCD">
        <w:rPr>
          <w:rFonts w:ascii="Times New Roman" w:hAnsi="Times New Roman"/>
          <w:sz w:val="24"/>
          <w:szCs w:val="24"/>
        </w:rPr>
        <w:t xml:space="preserve">tivo </w:t>
      </w:r>
      <w:r w:rsidR="00BC016E">
        <w:rPr>
          <w:rFonts w:ascii="Times New Roman" w:hAnsi="Times New Roman"/>
          <w:sz w:val="24"/>
          <w:szCs w:val="24"/>
        </w:rPr>
        <w:t>C</w:t>
      </w:r>
      <w:r w:rsidR="00642DCD">
        <w:rPr>
          <w:rFonts w:ascii="Times New Roman" w:hAnsi="Times New Roman"/>
          <w:sz w:val="24"/>
          <w:szCs w:val="24"/>
        </w:rPr>
        <w:t>irculante</w:t>
      </w:r>
      <w:r w:rsidR="006B53C0">
        <w:rPr>
          <w:rFonts w:ascii="Times New Roman" w:hAnsi="Times New Roman"/>
          <w:sz w:val="24"/>
          <w:szCs w:val="24"/>
        </w:rPr>
        <w:t>.</w:t>
      </w:r>
    </w:p>
    <w:p w14:paraId="72721658" w14:textId="77777777" w:rsidR="00EB190D" w:rsidRDefault="00EB190D" w:rsidP="00A26F22">
      <w:pPr>
        <w:spacing w:line="360" w:lineRule="auto"/>
        <w:ind w:firstLine="567"/>
        <w:jc w:val="both"/>
        <w:rPr>
          <w:rFonts w:ascii="Times New Roman" w:hAnsi="Times New Roman"/>
          <w:sz w:val="24"/>
          <w:szCs w:val="24"/>
        </w:rPr>
      </w:pPr>
    </w:p>
    <w:p w14:paraId="1DD02D93" w14:textId="77777777" w:rsidR="00EB190D" w:rsidRPr="00642DCD" w:rsidRDefault="00EB190D" w:rsidP="0058613E">
      <w:pPr>
        <w:numPr>
          <w:ilvl w:val="3"/>
          <w:numId w:val="15"/>
        </w:numPr>
        <w:spacing w:line="360" w:lineRule="auto"/>
        <w:jc w:val="both"/>
        <w:rPr>
          <w:rFonts w:ascii="Times New Roman" w:hAnsi="Times New Roman"/>
          <w:sz w:val="24"/>
          <w:szCs w:val="24"/>
        </w:rPr>
      </w:pPr>
      <w:r w:rsidRPr="00642DCD">
        <w:rPr>
          <w:rFonts w:ascii="Times New Roman" w:hAnsi="Times New Roman"/>
          <w:sz w:val="24"/>
          <w:szCs w:val="24"/>
        </w:rPr>
        <w:t>ATIVO PERMANENTE</w:t>
      </w:r>
    </w:p>
    <w:p w14:paraId="567120C4" w14:textId="6742AD4C" w:rsidR="00EB190D" w:rsidRDefault="007C7989" w:rsidP="00A26F22">
      <w:pPr>
        <w:spacing w:line="360" w:lineRule="auto"/>
        <w:ind w:firstLine="567"/>
        <w:jc w:val="both"/>
        <w:rPr>
          <w:rFonts w:ascii="Times New Roman" w:hAnsi="Times New Roman"/>
          <w:sz w:val="24"/>
          <w:szCs w:val="24"/>
        </w:rPr>
      </w:pPr>
      <w:r>
        <w:rPr>
          <w:rFonts w:ascii="Times New Roman" w:hAnsi="Times New Roman"/>
          <w:sz w:val="24"/>
          <w:szCs w:val="24"/>
        </w:rPr>
        <w:t>Neste</w:t>
      </w:r>
      <w:r w:rsidR="00623D15">
        <w:rPr>
          <w:rFonts w:ascii="Times New Roman" w:hAnsi="Times New Roman"/>
          <w:sz w:val="24"/>
          <w:szCs w:val="24"/>
        </w:rPr>
        <w:t xml:space="preserve"> grupo</w:t>
      </w:r>
      <w:r>
        <w:rPr>
          <w:rFonts w:ascii="Times New Roman" w:hAnsi="Times New Roman"/>
          <w:sz w:val="24"/>
          <w:szCs w:val="24"/>
        </w:rPr>
        <w:t xml:space="preserve"> estão os valores aplicados com a intenção de permanência, subdividindo-se em três subgrupos:</w:t>
      </w:r>
    </w:p>
    <w:p w14:paraId="03FF2703" w14:textId="77777777" w:rsidR="001C26E9" w:rsidRDefault="001C26E9" w:rsidP="00A26F22">
      <w:pPr>
        <w:spacing w:line="360" w:lineRule="auto"/>
        <w:ind w:firstLine="567"/>
        <w:jc w:val="both"/>
        <w:rPr>
          <w:rFonts w:ascii="Times New Roman" w:hAnsi="Times New Roman"/>
          <w:sz w:val="24"/>
          <w:szCs w:val="24"/>
        </w:rPr>
      </w:pPr>
    </w:p>
    <w:p w14:paraId="4D02DA2A" w14:textId="77777777" w:rsidR="007C7989" w:rsidRDefault="007C7989" w:rsidP="0058613E">
      <w:pPr>
        <w:numPr>
          <w:ilvl w:val="0"/>
          <w:numId w:val="3"/>
        </w:numPr>
        <w:spacing w:line="360" w:lineRule="auto"/>
        <w:ind w:firstLine="567"/>
        <w:jc w:val="both"/>
        <w:rPr>
          <w:rFonts w:ascii="Times New Roman" w:hAnsi="Times New Roman"/>
          <w:sz w:val="24"/>
          <w:szCs w:val="24"/>
        </w:rPr>
      </w:pPr>
      <w:r w:rsidRPr="00642DCD">
        <w:rPr>
          <w:rFonts w:ascii="Times New Roman" w:hAnsi="Times New Roman"/>
          <w:b/>
          <w:sz w:val="24"/>
          <w:szCs w:val="24"/>
        </w:rPr>
        <w:t>Investimentos</w:t>
      </w:r>
      <w:r>
        <w:rPr>
          <w:rFonts w:ascii="Times New Roman" w:hAnsi="Times New Roman"/>
          <w:sz w:val="24"/>
          <w:szCs w:val="24"/>
        </w:rPr>
        <w:t xml:space="preserve"> </w:t>
      </w:r>
      <w:r w:rsidR="00692A1B">
        <w:rPr>
          <w:rFonts w:ascii="Times New Roman" w:hAnsi="Times New Roman"/>
          <w:sz w:val="24"/>
          <w:szCs w:val="24"/>
        </w:rPr>
        <w:t>–</w:t>
      </w:r>
      <w:r>
        <w:rPr>
          <w:rFonts w:ascii="Times New Roman" w:hAnsi="Times New Roman"/>
          <w:sz w:val="24"/>
          <w:szCs w:val="24"/>
        </w:rPr>
        <w:t xml:space="preserve"> </w:t>
      </w:r>
      <w:r w:rsidR="00692A1B">
        <w:rPr>
          <w:rFonts w:ascii="Times New Roman" w:hAnsi="Times New Roman"/>
          <w:sz w:val="24"/>
          <w:szCs w:val="24"/>
        </w:rPr>
        <w:t>subgrupo que se destina a contas que n</w:t>
      </w:r>
      <w:r w:rsidR="006348E1">
        <w:rPr>
          <w:rFonts w:ascii="Times New Roman" w:hAnsi="Times New Roman"/>
          <w:sz w:val="24"/>
          <w:szCs w:val="24"/>
        </w:rPr>
        <w:t>ão f</w:t>
      </w:r>
      <w:r w:rsidR="00134538">
        <w:rPr>
          <w:rFonts w:ascii="Times New Roman" w:hAnsi="Times New Roman"/>
          <w:sz w:val="24"/>
          <w:szCs w:val="24"/>
        </w:rPr>
        <w:t>azem parte, especificadamente, da</w:t>
      </w:r>
      <w:r w:rsidR="006348E1">
        <w:rPr>
          <w:rFonts w:ascii="Times New Roman" w:hAnsi="Times New Roman"/>
          <w:sz w:val="24"/>
          <w:szCs w:val="24"/>
        </w:rPr>
        <w:t xml:space="preserve"> manutenção da atividade operacional da empresa. Exemplo: Participações em outras empresas (controladas e coligadas), Terrenos e imóveis para futuras instalações ou para aluguel.</w:t>
      </w:r>
    </w:p>
    <w:p w14:paraId="01786ABB" w14:textId="77777777" w:rsidR="007C7989" w:rsidRDefault="007C7989" w:rsidP="0058613E">
      <w:pPr>
        <w:numPr>
          <w:ilvl w:val="0"/>
          <w:numId w:val="3"/>
        </w:numPr>
        <w:spacing w:line="360" w:lineRule="auto"/>
        <w:ind w:firstLine="567"/>
        <w:jc w:val="both"/>
        <w:rPr>
          <w:rFonts w:ascii="Times New Roman" w:hAnsi="Times New Roman"/>
          <w:sz w:val="24"/>
          <w:szCs w:val="24"/>
        </w:rPr>
      </w:pPr>
      <w:r w:rsidRPr="00642DCD">
        <w:rPr>
          <w:rFonts w:ascii="Times New Roman" w:hAnsi="Times New Roman"/>
          <w:b/>
          <w:sz w:val="24"/>
          <w:szCs w:val="24"/>
        </w:rPr>
        <w:t>Imobilizado</w:t>
      </w:r>
      <w:r w:rsidR="006F0671" w:rsidRPr="00642DCD">
        <w:rPr>
          <w:rFonts w:ascii="Times New Roman" w:hAnsi="Times New Roman"/>
          <w:b/>
          <w:sz w:val="24"/>
          <w:szCs w:val="24"/>
        </w:rPr>
        <w:t xml:space="preserve"> </w:t>
      </w:r>
      <w:r w:rsidR="006F0671">
        <w:rPr>
          <w:rFonts w:ascii="Times New Roman" w:hAnsi="Times New Roman"/>
          <w:sz w:val="24"/>
          <w:szCs w:val="24"/>
        </w:rPr>
        <w:t>– compõe bens e direitos que se destinam a manutenção das atividades da empresa. Exemplo: Te</w:t>
      </w:r>
      <w:r w:rsidR="00134538">
        <w:rPr>
          <w:rFonts w:ascii="Times New Roman" w:hAnsi="Times New Roman"/>
          <w:sz w:val="24"/>
          <w:szCs w:val="24"/>
        </w:rPr>
        <w:t>rreno, Edifício, Instalações, Má</w:t>
      </w:r>
      <w:r w:rsidR="006F0671">
        <w:rPr>
          <w:rFonts w:ascii="Times New Roman" w:hAnsi="Times New Roman"/>
          <w:sz w:val="24"/>
          <w:szCs w:val="24"/>
        </w:rPr>
        <w:t>quinas e equipamentos, Softwares, Móveis e utensílios, Veículos. Salvo alguma determinação legal, as contas são avaliadas pelo custo corrigido e se estiverem em uso, são reduzidas pelas respectivas contas credoras – Depreciação, Amortização, etc</w:t>
      </w:r>
      <w:r w:rsidR="001D207F">
        <w:rPr>
          <w:rFonts w:ascii="Times New Roman" w:hAnsi="Times New Roman"/>
          <w:sz w:val="24"/>
          <w:szCs w:val="24"/>
        </w:rPr>
        <w:t>.</w:t>
      </w:r>
      <w:r w:rsidR="006F0671">
        <w:rPr>
          <w:rFonts w:ascii="Times New Roman" w:hAnsi="Times New Roman"/>
          <w:sz w:val="24"/>
          <w:szCs w:val="24"/>
        </w:rPr>
        <w:t>, conforme o caso.</w:t>
      </w:r>
    </w:p>
    <w:p w14:paraId="03A349E0" w14:textId="77777777" w:rsidR="000A69AE" w:rsidRDefault="007C7989" w:rsidP="0058613E">
      <w:pPr>
        <w:numPr>
          <w:ilvl w:val="0"/>
          <w:numId w:val="3"/>
        </w:numPr>
        <w:spacing w:line="360" w:lineRule="auto"/>
        <w:ind w:firstLine="567"/>
        <w:jc w:val="both"/>
        <w:rPr>
          <w:rFonts w:ascii="Times New Roman" w:hAnsi="Times New Roman"/>
          <w:sz w:val="24"/>
          <w:szCs w:val="24"/>
        </w:rPr>
      </w:pPr>
      <w:r w:rsidRPr="00642DCD">
        <w:rPr>
          <w:rFonts w:ascii="Times New Roman" w:hAnsi="Times New Roman"/>
          <w:b/>
          <w:sz w:val="24"/>
          <w:szCs w:val="24"/>
        </w:rPr>
        <w:t>Diferido</w:t>
      </w:r>
      <w:r>
        <w:rPr>
          <w:rFonts w:ascii="Times New Roman" w:hAnsi="Times New Roman"/>
          <w:sz w:val="24"/>
          <w:szCs w:val="24"/>
        </w:rPr>
        <w:t xml:space="preserve"> </w:t>
      </w:r>
      <w:r w:rsidR="005F73FD">
        <w:rPr>
          <w:rFonts w:ascii="Times New Roman" w:hAnsi="Times New Roman"/>
          <w:sz w:val="24"/>
          <w:szCs w:val="24"/>
        </w:rPr>
        <w:t>–</w:t>
      </w:r>
      <w:r>
        <w:rPr>
          <w:rFonts w:ascii="Times New Roman" w:hAnsi="Times New Roman"/>
          <w:sz w:val="24"/>
          <w:szCs w:val="24"/>
        </w:rPr>
        <w:t xml:space="preserve"> </w:t>
      </w:r>
      <w:r w:rsidR="005F73FD">
        <w:rPr>
          <w:rFonts w:ascii="Times New Roman" w:hAnsi="Times New Roman"/>
          <w:sz w:val="24"/>
          <w:szCs w:val="24"/>
        </w:rPr>
        <w:t>São despesas incorridas em determinados exercícios e que contribuirão para a formação do resultado de mais de um exercício. Este subgrupo é diferente da Despesa Antecipada (Ativo Circulante), pois os gastos incorridos serão amortiza</w:t>
      </w:r>
      <w:r w:rsidR="00C762FE">
        <w:rPr>
          <w:rFonts w:ascii="Times New Roman" w:hAnsi="Times New Roman"/>
          <w:sz w:val="24"/>
          <w:szCs w:val="24"/>
        </w:rPr>
        <w:t>dos durante vários exercícios e</w:t>
      </w:r>
      <w:r w:rsidR="005F73FD">
        <w:rPr>
          <w:rFonts w:ascii="Times New Roman" w:hAnsi="Times New Roman"/>
          <w:sz w:val="24"/>
          <w:szCs w:val="24"/>
        </w:rPr>
        <w:t>, espera-se,</w:t>
      </w:r>
      <w:r w:rsidR="00C762FE">
        <w:rPr>
          <w:rFonts w:ascii="Times New Roman" w:hAnsi="Times New Roman"/>
          <w:sz w:val="24"/>
          <w:szCs w:val="24"/>
        </w:rPr>
        <w:t xml:space="preserve"> que</w:t>
      </w:r>
      <w:r w:rsidR="005F73FD">
        <w:rPr>
          <w:rFonts w:ascii="Times New Roman" w:hAnsi="Times New Roman"/>
          <w:sz w:val="24"/>
          <w:szCs w:val="24"/>
        </w:rPr>
        <w:t xml:space="preserve"> produzam benefícios. Exemplo: Pesquisa e Desenvolvimento de produtos e métodos industriais, Implantação de sistemas e métodos, Gastos de reorganização.</w:t>
      </w:r>
    </w:p>
    <w:p w14:paraId="2A55C3DC" w14:textId="6E884EDE" w:rsidR="000A69AE" w:rsidRDefault="000A69AE" w:rsidP="00A26F22">
      <w:pPr>
        <w:pStyle w:val="PargrafodaLista"/>
        <w:spacing w:line="360" w:lineRule="auto"/>
        <w:ind w:left="0" w:firstLine="567"/>
        <w:jc w:val="both"/>
        <w:rPr>
          <w:rFonts w:ascii="Times New Roman" w:hAnsi="Times New Roman"/>
          <w:sz w:val="24"/>
          <w:szCs w:val="24"/>
        </w:rPr>
      </w:pPr>
    </w:p>
    <w:p w14:paraId="374797B6" w14:textId="77777777" w:rsidR="007C7989" w:rsidRPr="002C34B5" w:rsidRDefault="00D23E6C" w:rsidP="0058613E">
      <w:pPr>
        <w:pStyle w:val="PargrafodaLista"/>
        <w:numPr>
          <w:ilvl w:val="2"/>
          <w:numId w:val="15"/>
        </w:numPr>
        <w:spacing w:line="360" w:lineRule="auto"/>
        <w:jc w:val="both"/>
        <w:rPr>
          <w:rFonts w:ascii="Times New Roman" w:hAnsi="Times New Roman"/>
          <w:sz w:val="24"/>
          <w:szCs w:val="24"/>
        </w:rPr>
      </w:pPr>
      <w:r w:rsidRPr="002C34B5">
        <w:rPr>
          <w:rFonts w:ascii="Times New Roman" w:hAnsi="Times New Roman"/>
          <w:sz w:val="24"/>
          <w:szCs w:val="24"/>
        </w:rPr>
        <w:t>PASSIVO</w:t>
      </w:r>
    </w:p>
    <w:p w14:paraId="5093F1ED" w14:textId="77777777" w:rsidR="00D23E6C" w:rsidRDefault="00F92D83"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O passivo representa as obrigações assumidas, pela empresa, com terceiros (passivo exigível) e para com os sócios (patrimônio líquido). No passivo são apresentadas as origens de todos os recursos levantados pela empresa, dispostos em ordem decrescente de exigibilidade.</w:t>
      </w:r>
    </w:p>
    <w:p w14:paraId="56B4FA4C" w14:textId="77777777" w:rsidR="00F92D83" w:rsidRDefault="00F92D83" w:rsidP="00A26F22">
      <w:pPr>
        <w:pStyle w:val="PargrafodaLista"/>
        <w:spacing w:line="360" w:lineRule="auto"/>
        <w:ind w:left="0" w:firstLine="567"/>
        <w:jc w:val="both"/>
        <w:rPr>
          <w:rFonts w:ascii="Times New Roman" w:hAnsi="Times New Roman"/>
          <w:sz w:val="24"/>
          <w:szCs w:val="24"/>
        </w:rPr>
      </w:pPr>
      <w:r w:rsidRPr="00F92D83">
        <w:rPr>
          <w:rFonts w:ascii="Times New Roman" w:hAnsi="Times New Roman"/>
          <w:sz w:val="24"/>
          <w:szCs w:val="24"/>
        </w:rPr>
        <w:t xml:space="preserve">Basicamente o </w:t>
      </w:r>
      <w:r>
        <w:rPr>
          <w:rFonts w:ascii="Times New Roman" w:hAnsi="Times New Roman"/>
          <w:sz w:val="24"/>
          <w:szCs w:val="24"/>
        </w:rPr>
        <w:t>P</w:t>
      </w:r>
      <w:r w:rsidR="000810F7">
        <w:rPr>
          <w:rFonts w:ascii="Times New Roman" w:hAnsi="Times New Roman"/>
          <w:sz w:val="24"/>
          <w:szCs w:val="24"/>
        </w:rPr>
        <w:t>assivo</w:t>
      </w:r>
      <w:r w:rsidRPr="00F92D83">
        <w:rPr>
          <w:rFonts w:ascii="Times New Roman" w:hAnsi="Times New Roman"/>
          <w:sz w:val="24"/>
          <w:szCs w:val="24"/>
        </w:rPr>
        <w:t xml:space="preserve"> é ordenado em </w:t>
      </w:r>
      <w:r>
        <w:rPr>
          <w:rFonts w:ascii="Times New Roman" w:hAnsi="Times New Roman"/>
          <w:sz w:val="24"/>
          <w:szCs w:val="24"/>
        </w:rPr>
        <w:t>4</w:t>
      </w:r>
      <w:r w:rsidRPr="00F92D83">
        <w:rPr>
          <w:rFonts w:ascii="Times New Roman" w:hAnsi="Times New Roman"/>
          <w:sz w:val="24"/>
          <w:szCs w:val="24"/>
        </w:rPr>
        <w:t xml:space="preserve"> grandes grupos:</w:t>
      </w:r>
      <w:r>
        <w:rPr>
          <w:rFonts w:ascii="Times New Roman" w:hAnsi="Times New Roman"/>
          <w:sz w:val="24"/>
          <w:szCs w:val="24"/>
        </w:rPr>
        <w:t xml:space="preserve"> Passivo Circulante, Exigível a Longo Prazo, Resultados de Exercícios Futuros e Patrimônio Líquid</w:t>
      </w:r>
      <w:r w:rsidR="00C762FE">
        <w:rPr>
          <w:rFonts w:ascii="Times New Roman" w:hAnsi="Times New Roman"/>
          <w:sz w:val="24"/>
          <w:szCs w:val="24"/>
        </w:rPr>
        <w:t>o, detalhados a seguir:</w:t>
      </w:r>
    </w:p>
    <w:p w14:paraId="77F31058" w14:textId="30983242" w:rsidR="00F92D83" w:rsidRDefault="00F92D83" w:rsidP="00A26F22">
      <w:pPr>
        <w:pStyle w:val="PargrafodaLista"/>
        <w:spacing w:line="360" w:lineRule="auto"/>
        <w:ind w:left="0" w:firstLine="567"/>
        <w:jc w:val="both"/>
        <w:rPr>
          <w:rFonts w:ascii="Times New Roman" w:hAnsi="Times New Roman"/>
          <w:sz w:val="24"/>
          <w:szCs w:val="24"/>
        </w:rPr>
      </w:pPr>
    </w:p>
    <w:p w14:paraId="59CCE6EA" w14:textId="24C39027" w:rsidR="007E239F" w:rsidRDefault="007E239F" w:rsidP="00A26F22">
      <w:pPr>
        <w:pStyle w:val="PargrafodaLista"/>
        <w:spacing w:line="360" w:lineRule="auto"/>
        <w:ind w:left="0" w:firstLine="567"/>
        <w:jc w:val="both"/>
        <w:rPr>
          <w:rFonts w:ascii="Times New Roman" w:hAnsi="Times New Roman"/>
          <w:sz w:val="24"/>
          <w:szCs w:val="24"/>
        </w:rPr>
      </w:pPr>
    </w:p>
    <w:p w14:paraId="7D7DE648" w14:textId="77777777" w:rsidR="007E239F" w:rsidRDefault="007E239F" w:rsidP="00A26F22">
      <w:pPr>
        <w:pStyle w:val="PargrafodaLista"/>
        <w:spacing w:line="360" w:lineRule="auto"/>
        <w:ind w:left="0" w:firstLine="567"/>
        <w:jc w:val="both"/>
        <w:rPr>
          <w:rFonts w:ascii="Times New Roman" w:hAnsi="Times New Roman"/>
          <w:sz w:val="24"/>
          <w:szCs w:val="24"/>
        </w:rPr>
      </w:pPr>
    </w:p>
    <w:p w14:paraId="42C6FEE6" w14:textId="77777777" w:rsidR="00F92D83" w:rsidRPr="000810F7" w:rsidRDefault="006A45BC" w:rsidP="0058613E">
      <w:pPr>
        <w:pStyle w:val="PargrafodaLista"/>
        <w:numPr>
          <w:ilvl w:val="3"/>
          <w:numId w:val="15"/>
        </w:numPr>
        <w:spacing w:line="360" w:lineRule="auto"/>
        <w:jc w:val="both"/>
        <w:rPr>
          <w:rFonts w:ascii="Times New Roman" w:hAnsi="Times New Roman"/>
          <w:sz w:val="24"/>
          <w:szCs w:val="24"/>
        </w:rPr>
      </w:pPr>
      <w:r w:rsidRPr="000810F7">
        <w:rPr>
          <w:rFonts w:ascii="Times New Roman" w:hAnsi="Times New Roman"/>
          <w:sz w:val="24"/>
          <w:szCs w:val="24"/>
        </w:rPr>
        <w:lastRenderedPageBreak/>
        <w:t>PASS</w:t>
      </w:r>
      <w:r w:rsidR="00405FC9" w:rsidRPr="000810F7">
        <w:rPr>
          <w:rFonts w:ascii="Times New Roman" w:hAnsi="Times New Roman"/>
          <w:sz w:val="24"/>
          <w:szCs w:val="24"/>
        </w:rPr>
        <w:t>IVO CIRCULANTE</w:t>
      </w:r>
    </w:p>
    <w:p w14:paraId="672D8C01" w14:textId="77777777" w:rsidR="008B34B6" w:rsidRDefault="00030074"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São obrigações assumidas pela empresa que vencem até o exercício seguinte</w:t>
      </w:r>
      <w:r w:rsidR="00507E06">
        <w:rPr>
          <w:rFonts w:ascii="Times New Roman" w:hAnsi="Times New Roman"/>
          <w:sz w:val="24"/>
          <w:szCs w:val="24"/>
        </w:rPr>
        <w:t xml:space="preserve"> (até 360 dias)</w:t>
      </w:r>
      <w:r>
        <w:rPr>
          <w:rFonts w:ascii="Times New Roman" w:hAnsi="Times New Roman"/>
          <w:sz w:val="24"/>
          <w:szCs w:val="24"/>
        </w:rPr>
        <w:t xml:space="preserve">. As contas do Passivo Circulante, da mesma forma que as do ativo circulante, podem ser classificadas em FINANCEIRO, que engloba as contas de dívidas a curto prazo que não fazem parte das atividades diárias da empresa (empréstimos bancários, impostos renegociados, </w:t>
      </w:r>
      <w:r w:rsidR="00101D54">
        <w:rPr>
          <w:rFonts w:ascii="Times New Roman" w:hAnsi="Times New Roman"/>
          <w:sz w:val="24"/>
          <w:szCs w:val="24"/>
        </w:rPr>
        <w:t>etc.</w:t>
      </w:r>
      <w:r>
        <w:rPr>
          <w:rFonts w:ascii="Times New Roman" w:hAnsi="Times New Roman"/>
          <w:sz w:val="24"/>
          <w:szCs w:val="24"/>
        </w:rPr>
        <w:t xml:space="preserve">) e </w:t>
      </w:r>
      <w:r w:rsidR="00925443">
        <w:rPr>
          <w:rFonts w:ascii="Times New Roman" w:hAnsi="Times New Roman"/>
          <w:sz w:val="24"/>
          <w:szCs w:val="24"/>
        </w:rPr>
        <w:t>OPERACIONAL que</w:t>
      </w:r>
      <w:r>
        <w:rPr>
          <w:rFonts w:ascii="Times New Roman" w:hAnsi="Times New Roman"/>
          <w:sz w:val="24"/>
          <w:szCs w:val="24"/>
        </w:rPr>
        <w:t xml:space="preserve"> representa as contas que identificam os financiadores da atividade da empresa, constituindo as fontes espontâneas de recursos (fornecedores, salários, encargos, impostos, etc.).</w:t>
      </w:r>
    </w:p>
    <w:p w14:paraId="5960E305" w14:textId="77777777" w:rsidR="004A627F" w:rsidRDefault="004A627F" w:rsidP="00A26F22">
      <w:pPr>
        <w:pStyle w:val="PargrafodaLista"/>
        <w:spacing w:line="360" w:lineRule="auto"/>
        <w:ind w:left="0" w:firstLine="567"/>
        <w:jc w:val="both"/>
        <w:rPr>
          <w:rFonts w:ascii="Times New Roman" w:hAnsi="Times New Roman"/>
          <w:sz w:val="24"/>
          <w:szCs w:val="24"/>
        </w:rPr>
      </w:pPr>
    </w:p>
    <w:p w14:paraId="74F21CCA" w14:textId="77777777" w:rsidR="00030074" w:rsidRDefault="00925443"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Pelo grande número de contas existentes neste grupo, normalmente elas são classificadas nos seguintes subgrupos:</w:t>
      </w:r>
    </w:p>
    <w:p w14:paraId="074779C2" w14:textId="77777777" w:rsidR="0051432E" w:rsidRPr="000810F7" w:rsidRDefault="00925443" w:rsidP="0058613E">
      <w:pPr>
        <w:pStyle w:val="PargrafodaLista"/>
        <w:numPr>
          <w:ilvl w:val="0"/>
          <w:numId w:val="4"/>
        </w:numPr>
        <w:spacing w:line="360" w:lineRule="auto"/>
        <w:ind w:left="0" w:firstLine="567"/>
        <w:jc w:val="both"/>
        <w:rPr>
          <w:rFonts w:ascii="Times New Roman" w:hAnsi="Times New Roman"/>
          <w:sz w:val="24"/>
          <w:szCs w:val="24"/>
        </w:rPr>
      </w:pPr>
      <w:r w:rsidRPr="000810F7">
        <w:rPr>
          <w:rFonts w:ascii="Times New Roman" w:hAnsi="Times New Roman"/>
          <w:b/>
          <w:sz w:val="24"/>
          <w:szCs w:val="24"/>
        </w:rPr>
        <w:t xml:space="preserve">Empréstimos e financiamentos </w:t>
      </w:r>
      <w:r>
        <w:rPr>
          <w:rFonts w:ascii="Times New Roman" w:hAnsi="Times New Roman"/>
          <w:sz w:val="24"/>
          <w:szCs w:val="24"/>
        </w:rPr>
        <w:t>– Financiamentos bancários de curto prazo, títulos a pagar, encargos financeiros a pagar, etc.;</w:t>
      </w:r>
    </w:p>
    <w:p w14:paraId="5C16AB11" w14:textId="77777777" w:rsidR="0051432E" w:rsidRPr="000810F7" w:rsidRDefault="00925443" w:rsidP="0058613E">
      <w:pPr>
        <w:pStyle w:val="PargrafodaLista"/>
        <w:numPr>
          <w:ilvl w:val="0"/>
          <w:numId w:val="4"/>
        </w:numPr>
        <w:spacing w:line="360" w:lineRule="auto"/>
        <w:ind w:left="0" w:firstLine="567"/>
        <w:jc w:val="both"/>
        <w:rPr>
          <w:rFonts w:ascii="Times New Roman" w:hAnsi="Times New Roman"/>
          <w:sz w:val="24"/>
          <w:szCs w:val="24"/>
        </w:rPr>
      </w:pPr>
      <w:r w:rsidRPr="000810F7">
        <w:rPr>
          <w:rFonts w:ascii="Times New Roman" w:hAnsi="Times New Roman"/>
          <w:b/>
          <w:sz w:val="24"/>
          <w:szCs w:val="24"/>
        </w:rPr>
        <w:t>Fornecedores</w:t>
      </w:r>
      <w:r>
        <w:rPr>
          <w:rFonts w:ascii="Times New Roman" w:hAnsi="Times New Roman"/>
          <w:sz w:val="24"/>
          <w:szCs w:val="24"/>
        </w:rPr>
        <w:t xml:space="preserve"> – compras feitas;</w:t>
      </w:r>
    </w:p>
    <w:p w14:paraId="6CAD8FBA" w14:textId="77777777" w:rsidR="0051432E" w:rsidRPr="000810F7" w:rsidRDefault="00925443" w:rsidP="0058613E">
      <w:pPr>
        <w:pStyle w:val="PargrafodaLista"/>
        <w:numPr>
          <w:ilvl w:val="0"/>
          <w:numId w:val="4"/>
        </w:numPr>
        <w:spacing w:line="360" w:lineRule="auto"/>
        <w:ind w:left="0" w:firstLine="567"/>
        <w:jc w:val="both"/>
        <w:rPr>
          <w:rFonts w:ascii="Times New Roman" w:hAnsi="Times New Roman"/>
          <w:sz w:val="24"/>
          <w:szCs w:val="24"/>
        </w:rPr>
      </w:pPr>
      <w:r w:rsidRPr="000810F7">
        <w:rPr>
          <w:rFonts w:ascii="Times New Roman" w:hAnsi="Times New Roman"/>
          <w:b/>
          <w:sz w:val="24"/>
          <w:szCs w:val="24"/>
        </w:rPr>
        <w:t>Obrigações Fiscais</w:t>
      </w:r>
      <w:r>
        <w:rPr>
          <w:rFonts w:ascii="Times New Roman" w:hAnsi="Times New Roman"/>
          <w:sz w:val="24"/>
          <w:szCs w:val="24"/>
        </w:rPr>
        <w:t xml:space="preserve"> – ICMS, IPI, PIS, COFINS, ISS, IRRF</w:t>
      </w:r>
      <w:r w:rsidR="00E136F1">
        <w:rPr>
          <w:rFonts w:ascii="Times New Roman" w:hAnsi="Times New Roman"/>
          <w:sz w:val="24"/>
          <w:szCs w:val="24"/>
        </w:rPr>
        <w:t>, Provisão para IR</w:t>
      </w:r>
      <w:r>
        <w:rPr>
          <w:rFonts w:ascii="Times New Roman" w:hAnsi="Times New Roman"/>
          <w:sz w:val="24"/>
          <w:szCs w:val="24"/>
        </w:rPr>
        <w:t>;</w:t>
      </w:r>
    </w:p>
    <w:p w14:paraId="596FC9A1" w14:textId="77777777" w:rsidR="0051432E" w:rsidRPr="000810F7" w:rsidRDefault="00925443" w:rsidP="0058613E">
      <w:pPr>
        <w:pStyle w:val="PargrafodaLista"/>
        <w:numPr>
          <w:ilvl w:val="0"/>
          <w:numId w:val="4"/>
        </w:numPr>
        <w:spacing w:line="360" w:lineRule="auto"/>
        <w:ind w:left="0" w:firstLine="567"/>
        <w:jc w:val="both"/>
        <w:rPr>
          <w:rFonts w:ascii="Times New Roman" w:hAnsi="Times New Roman"/>
          <w:sz w:val="24"/>
          <w:szCs w:val="24"/>
        </w:rPr>
      </w:pPr>
      <w:r w:rsidRPr="000810F7">
        <w:rPr>
          <w:rFonts w:ascii="Times New Roman" w:hAnsi="Times New Roman"/>
          <w:b/>
          <w:sz w:val="24"/>
          <w:szCs w:val="24"/>
        </w:rPr>
        <w:t>Outras Obrigações</w:t>
      </w:r>
      <w:r w:rsidR="00E136F1">
        <w:rPr>
          <w:rFonts w:ascii="Times New Roman" w:hAnsi="Times New Roman"/>
          <w:sz w:val="24"/>
          <w:szCs w:val="24"/>
        </w:rPr>
        <w:t xml:space="preserve"> – Salários a pagar, Encargos Sociais</w:t>
      </w:r>
      <w:r>
        <w:rPr>
          <w:rFonts w:ascii="Times New Roman" w:hAnsi="Times New Roman"/>
          <w:sz w:val="24"/>
          <w:szCs w:val="24"/>
        </w:rPr>
        <w:t>;</w:t>
      </w:r>
    </w:p>
    <w:p w14:paraId="30971775" w14:textId="77777777" w:rsidR="00925443" w:rsidRDefault="00925443" w:rsidP="0058613E">
      <w:pPr>
        <w:pStyle w:val="PargrafodaLista"/>
        <w:numPr>
          <w:ilvl w:val="0"/>
          <w:numId w:val="4"/>
        </w:numPr>
        <w:spacing w:line="360" w:lineRule="auto"/>
        <w:ind w:left="0" w:firstLine="567"/>
        <w:jc w:val="both"/>
        <w:rPr>
          <w:rFonts w:ascii="Times New Roman" w:hAnsi="Times New Roman"/>
          <w:sz w:val="24"/>
          <w:szCs w:val="24"/>
        </w:rPr>
      </w:pPr>
      <w:r w:rsidRPr="000810F7">
        <w:rPr>
          <w:rFonts w:ascii="Times New Roman" w:hAnsi="Times New Roman"/>
          <w:b/>
          <w:sz w:val="24"/>
          <w:szCs w:val="24"/>
        </w:rPr>
        <w:t>Provisões</w:t>
      </w:r>
      <w:r w:rsidR="00E136F1">
        <w:rPr>
          <w:rFonts w:ascii="Times New Roman" w:hAnsi="Times New Roman"/>
          <w:sz w:val="24"/>
          <w:szCs w:val="24"/>
        </w:rPr>
        <w:t xml:space="preserve"> – São encargos que não tem data de pagamento fixadas e/ou não se tem exatidão dos valores a pagar – 13º salários, férias, dividendos, gratificações</w:t>
      </w:r>
      <w:r>
        <w:rPr>
          <w:rFonts w:ascii="Times New Roman" w:hAnsi="Times New Roman"/>
          <w:sz w:val="24"/>
          <w:szCs w:val="24"/>
        </w:rPr>
        <w:t>.</w:t>
      </w:r>
    </w:p>
    <w:p w14:paraId="2F6BA18C" w14:textId="77777777" w:rsidR="00925443" w:rsidRDefault="00925443" w:rsidP="00A26F22">
      <w:pPr>
        <w:pStyle w:val="PargrafodaLista"/>
        <w:spacing w:line="360" w:lineRule="auto"/>
        <w:ind w:left="0" w:firstLine="567"/>
        <w:jc w:val="both"/>
        <w:rPr>
          <w:rFonts w:ascii="Times New Roman" w:hAnsi="Times New Roman"/>
          <w:sz w:val="24"/>
          <w:szCs w:val="24"/>
        </w:rPr>
      </w:pPr>
    </w:p>
    <w:p w14:paraId="4F213A9F" w14:textId="77777777" w:rsidR="00405FC9" w:rsidRPr="000810F7" w:rsidRDefault="006A45BC" w:rsidP="0058613E">
      <w:pPr>
        <w:pStyle w:val="PargrafodaLista"/>
        <w:numPr>
          <w:ilvl w:val="3"/>
          <w:numId w:val="15"/>
        </w:numPr>
        <w:spacing w:line="360" w:lineRule="auto"/>
        <w:jc w:val="both"/>
        <w:rPr>
          <w:rFonts w:ascii="Times New Roman" w:hAnsi="Times New Roman"/>
          <w:sz w:val="24"/>
          <w:szCs w:val="24"/>
        </w:rPr>
      </w:pPr>
      <w:r w:rsidRPr="000810F7">
        <w:rPr>
          <w:rFonts w:ascii="Times New Roman" w:hAnsi="Times New Roman"/>
          <w:sz w:val="24"/>
          <w:szCs w:val="24"/>
        </w:rPr>
        <w:t>EXIGÍVEL A LONGO PRAZO</w:t>
      </w:r>
    </w:p>
    <w:p w14:paraId="48D2B988" w14:textId="77777777" w:rsidR="00405FC9" w:rsidRDefault="00507E06"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Nesta conta são classificadas todas as obrigações que vencem após o termino do exercício seguinte (mais de 365 dias). Normalmente, neste grupo, estão as contas: Empréstimos e financiamentos, debentures, provisão para </w:t>
      </w:r>
      <w:r w:rsidR="00D13FA8">
        <w:rPr>
          <w:rFonts w:ascii="Times New Roman" w:hAnsi="Times New Roman"/>
          <w:sz w:val="24"/>
          <w:szCs w:val="24"/>
        </w:rPr>
        <w:t>contingencias</w:t>
      </w:r>
      <w:r>
        <w:rPr>
          <w:rFonts w:ascii="Times New Roman" w:hAnsi="Times New Roman"/>
          <w:sz w:val="24"/>
          <w:szCs w:val="24"/>
        </w:rPr>
        <w:t>.</w:t>
      </w:r>
    </w:p>
    <w:p w14:paraId="57247317" w14:textId="77777777" w:rsidR="00405FC9" w:rsidRDefault="00405FC9" w:rsidP="00A26F22">
      <w:pPr>
        <w:pStyle w:val="PargrafodaLista"/>
        <w:spacing w:line="360" w:lineRule="auto"/>
        <w:ind w:left="0" w:firstLine="567"/>
        <w:jc w:val="both"/>
        <w:rPr>
          <w:rFonts w:ascii="Times New Roman" w:hAnsi="Times New Roman"/>
          <w:sz w:val="24"/>
          <w:szCs w:val="24"/>
        </w:rPr>
      </w:pPr>
    </w:p>
    <w:p w14:paraId="2C602DA5" w14:textId="77777777" w:rsidR="006A45BC" w:rsidRPr="000810F7" w:rsidRDefault="006A45BC" w:rsidP="0058613E">
      <w:pPr>
        <w:pStyle w:val="PargrafodaLista"/>
        <w:numPr>
          <w:ilvl w:val="3"/>
          <w:numId w:val="15"/>
        </w:numPr>
        <w:spacing w:line="360" w:lineRule="auto"/>
        <w:jc w:val="both"/>
        <w:rPr>
          <w:rFonts w:ascii="Times New Roman" w:hAnsi="Times New Roman"/>
          <w:sz w:val="24"/>
          <w:szCs w:val="24"/>
        </w:rPr>
      </w:pPr>
      <w:r w:rsidRPr="000810F7">
        <w:rPr>
          <w:rFonts w:ascii="Times New Roman" w:hAnsi="Times New Roman"/>
          <w:sz w:val="24"/>
          <w:szCs w:val="24"/>
        </w:rPr>
        <w:t>RESULTADOS DE EXERCÍCIOS FUTUROS</w:t>
      </w:r>
    </w:p>
    <w:p w14:paraId="00C3E930" w14:textId="77777777" w:rsidR="00AB44AD" w:rsidRDefault="00AB44AD"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Compreendem as receitas referentes a exercícios futuros, diminuídas dos custos e despesas que a elas correspondem (esses custos deverão ser contabilizados em contas retificadoras de forma a evidenciar o valor líquido do resultado futuro). São receitas recebidas antecipadamente, mas que somente serão realizadas no futuro e que não, necessariamente, precisam ser devolvidas – mesmo que a transação que as originou seja cancelada. Exemplo: Aluguel recebido antecipadamente; custos e despesas; resultado diferido de incorporação ou venda de imóvel, etc.</w:t>
      </w:r>
    </w:p>
    <w:p w14:paraId="3B53C308" w14:textId="61F8483F" w:rsidR="003353E5" w:rsidRDefault="003353E5" w:rsidP="00A26F22">
      <w:pPr>
        <w:pStyle w:val="PargrafodaLista"/>
        <w:spacing w:line="360" w:lineRule="auto"/>
        <w:ind w:left="0" w:firstLine="567"/>
        <w:jc w:val="both"/>
        <w:rPr>
          <w:rFonts w:ascii="Times New Roman" w:hAnsi="Times New Roman"/>
          <w:sz w:val="24"/>
          <w:szCs w:val="24"/>
        </w:rPr>
      </w:pPr>
    </w:p>
    <w:p w14:paraId="0CF88EE7" w14:textId="368EEA9E" w:rsidR="007E239F" w:rsidRDefault="007E239F" w:rsidP="00A26F22">
      <w:pPr>
        <w:pStyle w:val="PargrafodaLista"/>
        <w:spacing w:line="360" w:lineRule="auto"/>
        <w:ind w:left="0" w:firstLine="567"/>
        <w:jc w:val="both"/>
        <w:rPr>
          <w:rFonts w:ascii="Times New Roman" w:hAnsi="Times New Roman"/>
          <w:sz w:val="24"/>
          <w:szCs w:val="24"/>
        </w:rPr>
      </w:pPr>
    </w:p>
    <w:p w14:paraId="23CB79CE" w14:textId="77777777" w:rsidR="007E239F" w:rsidRDefault="007E239F" w:rsidP="00A26F22">
      <w:pPr>
        <w:pStyle w:val="PargrafodaLista"/>
        <w:spacing w:line="360" w:lineRule="auto"/>
        <w:ind w:left="0" w:firstLine="567"/>
        <w:jc w:val="both"/>
        <w:rPr>
          <w:rFonts w:ascii="Times New Roman" w:hAnsi="Times New Roman"/>
          <w:sz w:val="24"/>
          <w:szCs w:val="24"/>
        </w:rPr>
      </w:pPr>
    </w:p>
    <w:p w14:paraId="797D4327" w14:textId="77777777" w:rsidR="006A45BC" w:rsidRPr="000810F7" w:rsidRDefault="006A45BC" w:rsidP="0058613E">
      <w:pPr>
        <w:pStyle w:val="PargrafodaLista"/>
        <w:numPr>
          <w:ilvl w:val="3"/>
          <w:numId w:val="15"/>
        </w:numPr>
        <w:spacing w:line="360" w:lineRule="auto"/>
        <w:jc w:val="both"/>
        <w:rPr>
          <w:rFonts w:ascii="Times New Roman" w:hAnsi="Times New Roman"/>
          <w:sz w:val="24"/>
          <w:szCs w:val="24"/>
        </w:rPr>
      </w:pPr>
      <w:r w:rsidRPr="000810F7">
        <w:rPr>
          <w:rFonts w:ascii="Times New Roman" w:hAnsi="Times New Roman"/>
          <w:sz w:val="24"/>
          <w:szCs w:val="24"/>
        </w:rPr>
        <w:lastRenderedPageBreak/>
        <w:t>PATRIMÔNO LIQUIDO</w:t>
      </w:r>
    </w:p>
    <w:p w14:paraId="55861D63" w14:textId="77777777" w:rsidR="006A45BC" w:rsidRDefault="0009122F"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Representa os recursos próprios da empresa, que pertencem a seus acionistas/sócios. É constituído pelos seguintes subgrupos:</w:t>
      </w:r>
    </w:p>
    <w:p w14:paraId="1522404D" w14:textId="77777777" w:rsidR="0009122F" w:rsidRDefault="00A35E50" w:rsidP="0058613E">
      <w:pPr>
        <w:pStyle w:val="PargrafodaLista"/>
        <w:numPr>
          <w:ilvl w:val="0"/>
          <w:numId w:val="5"/>
        </w:numPr>
        <w:spacing w:line="360" w:lineRule="auto"/>
        <w:ind w:firstLine="567"/>
        <w:jc w:val="both"/>
        <w:rPr>
          <w:rFonts w:ascii="Times New Roman" w:hAnsi="Times New Roman"/>
          <w:sz w:val="24"/>
          <w:szCs w:val="24"/>
        </w:rPr>
      </w:pPr>
      <w:r w:rsidRPr="000810F7">
        <w:rPr>
          <w:rFonts w:ascii="Times New Roman" w:hAnsi="Times New Roman"/>
          <w:b/>
          <w:sz w:val="24"/>
          <w:szCs w:val="24"/>
        </w:rPr>
        <w:t>Capital Social</w:t>
      </w:r>
      <w:r w:rsidR="00847456">
        <w:rPr>
          <w:rFonts w:ascii="Times New Roman" w:hAnsi="Times New Roman"/>
          <w:sz w:val="24"/>
          <w:szCs w:val="24"/>
        </w:rPr>
        <w:t xml:space="preserve"> – representa os valores integralizados pelos acionistas</w:t>
      </w:r>
      <w:r>
        <w:rPr>
          <w:rFonts w:ascii="Times New Roman" w:hAnsi="Times New Roman"/>
          <w:sz w:val="24"/>
          <w:szCs w:val="24"/>
        </w:rPr>
        <w:t>;</w:t>
      </w:r>
    </w:p>
    <w:p w14:paraId="5E097B93" w14:textId="77777777" w:rsidR="00A35E50" w:rsidRDefault="00A35E50" w:rsidP="0058613E">
      <w:pPr>
        <w:pStyle w:val="PargrafodaLista"/>
        <w:numPr>
          <w:ilvl w:val="0"/>
          <w:numId w:val="5"/>
        </w:numPr>
        <w:spacing w:line="360" w:lineRule="auto"/>
        <w:ind w:firstLine="567"/>
        <w:jc w:val="both"/>
        <w:rPr>
          <w:rFonts w:ascii="Times New Roman" w:hAnsi="Times New Roman"/>
          <w:sz w:val="24"/>
          <w:szCs w:val="24"/>
        </w:rPr>
      </w:pPr>
      <w:r w:rsidRPr="000810F7">
        <w:rPr>
          <w:rFonts w:ascii="Times New Roman" w:hAnsi="Times New Roman"/>
          <w:b/>
          <w:sz w:val="24"/>
          <w:szCs w:val="24"/>
        </w:rPr>
        <w:t>Reservas de Capital</w:t>
      </w:r>
      <w:r w:rsidR="00847456">
        <w:rPr>
          <w:rFonts w:ascii="Times New Roman" w:hAnsi="Times New Roman"/>
          <w:sz w:val="24"/>
          <w:szCs w:val="24"/>
        </w:rPr>
        <w:t xml:space="preserve"> – valores recebidos que não são exigíveis e nem são receitas – Exemplo: correção monetária do capital realizado, ágio na emissão de ações, resgate, reembolso ou compra de ações, etc.</w:t>
      </w:r>
      <w:r>
        <w:rPr>
          <w:rFonts w:ascii="Times New Roman" w:hAnsi="Times New Roman"/>
          <w:sz w:val="24"/>
          <w:szCs w:val="24"/>
        </w:rPr>
        <w:t>;</w:t>
      </w:r>
    </w:p>
    <w:p w14:paraId="2CD699AF" w14:textId="77777777" w:rsidR="008578CA" w:rsidRPr="00F42C0D" w:rsidRDefault="00A35E50" w:rsidP="0058613E">
      <w:pPr>
        <w:pStyle w:val="PargrafodaLista"/>
        <w:numPr>
          <w:ilvl w:val="0"/>
          <w:numId w:val="5"/>
        </w:numPr>
        <w:spacing w:line="360" w:lineRule="auto"/>
        <w:ind w:firstLine="567"/>
        <w:jc w:val="both"/>
        <w:rPr>
          <w:rFonts w:ascii="Times New Roman" w:hAnsi="Times New Roman"/>
          <w:sz w:val="24"/>
          <w:szCs w:val="24"/>
        </w:rPr>
      </w:pPr>
      <w:r w:rsidRPr="000810F7">
        <w:rPr>
          <w:rFonts w:ascii="Times New Roman" w:hAnsi="Times New Roman"/>
          <w:b/>
          <w:sz w:val="24"/>
          <w:szCs w:val="24"/>
        </w:rPr>
        <w:t>Reservas de Reavaliação</w:t>
      </w:r>
      <w:r w:rsidR="00847456">
        <w:rPr>
          <w:rFonts w:ascii="Times New Roman" w:hAnsi="Times New Roman"/>
          <w:sz w:val="24"/>
          <w:szCs w:val="24"/>
        </w:rPr>
        <w:t xml:space="preserve"> – representa o aumento de valor dos ativos, reavaliados com base em laudos técnicos emitidos por peritos, as empresas promovem a reavaliação para melhorar a situação patrimonial</w:t>
      </w:r>
      <w:r>
        <w:rPr>
          <w:rFonts w:ascii="Times New Roman" w:hAnsi="Times New Roman"/>
          <w:sz w:val="24"/>
          <w:szCs w:val="24"/>
        </w:rPr>
        <w:t>;</w:t>
      </w:r>
    </w:p>
    <w:p w14:paraId="3FD29BE7" w14:textId="77777777" w:rsidR="00101D54" w:rsidRDefault="00A35E50" w:rsidP="0058613E">
      <w:pPr>
        <w:pStyle w:val="PargrafodaLista"/>
        <w:numPr>
          <w:ilvl w:val="0"/>
          <w:numId w:val="5"/>
        </w:numPr>
        <w:spacing w:line="360" w:lineRule="auto"/>
        <w:ind w:firstLine="567"/>
        <w:jc w:val="both"/>
        <w:rPr>
          <w:rFonts w:ascii="Times New Roman" w:hAnsi="Times New Roman"/>
          <w:sz w:val="24"/>
          <w:szCs w:val="24"/>
        </w:rPr>
      </w:pPr>
      <w:r w:rsidRPr="000810F7">
        <w:rPr>
          <w:rFonts w:ascii="Times New Roman" w:hAnsi="Times New Roman"/>
          <w:b/>
          <w:sz w:val="24"/>
          <w:szCs w:val="24"/>
        </w:rPr>
        <w:t>Reservas de Lucros</w:t>
      </w:r>
      <w:r w:rsidR="00847456">
        <w:rPr>
          <w:rFonts w:ascii="Times New Roman" w:hAnsi="Times New Roman"/>
          <w:sz w:val="24"/>
          <w:szCs w:val="24"/>
        </w:rPr>
        <w:t xml:space="preserve"> </w:t>
      </w:r>
      <w:r w:rsidR="0051432E">
        <w:rPr>
          <w:rFonts w:ascii="Times New Roman" w:hAnsi="Times New Roman"/>
          <w:sz w:val="24"/>
          <w:szCs w:val="24"/>
        </w:rPr>
        <w:t>–</w:t>
      </w:r>
      <w:r w:rsidR="00847456">
        <w:rPr>
          <w:rFonts w:ascii="Times New Roman" w:hAnsi="Times New Roman"/>
          <w:sz w:val="24"/>
          <w:szCs w:val="24"/>
        </w:rPr>
        <w:t xml:space="preserve"> </w:t>
      </w:r>
      <w:r w:rsidR="0051432E">
        <w:rPr>
          <w:rFonts w:ascii="Times New Roman" w:hAnsi="Times New Roman"/>
          <w:sz w:val="24"/>
          <w:szCs w:val="24"/>
        </w:rPr>
        <w:t>são lucros retidos para finalidades espec</w:t>
      </w:r>
      <w:r w:rsidR="008578CA">
        <w:rPr>
          <w:rFonts w:ascii="Times New Roman" w:hAnsi="Times New Roman"/>
          <w:sz w:val="24"/>
          <w:szCs w:val="24"/>
        </w:rPr>
        <w:t>íficas:</w:t>
      </w:r>
      <w:r w:rsidR="00101D54">
        <w:rPr>
          <w:rFonts w:ascii="Times New Roman" w:hAnsi="Times New Roman"/>
          <w:sz w:val="24"/>
          <w:szCs w:val="24"/>
        </w:rPr>
        <w:t xml:space="preserve"> </w:t>
      </w:r>
    </w:p>
    <w:p w14:paraId="0DB3B1C8" w14:textId="77777777" w:rsidR="00101D54" w:rsidRPr="00C762FE" w:rsidRDefault="00C762FE" w:rsidP="000810F7">
      <w:pPr>
        <w:pStyle w:val="PargrafodaLista"/>
        <w:spacing w:line="360" w:lineRule="auto"/>
        <w:ind w:left="2265" w:firstLine="567"/>
        <w:jc w:val="both"/>
        <w:rPr>
          <w:rFonts w:ascii="Times New Roman" w:hAnsi="Times New Roman"/>
          <w:sz w:val="24"/>
          <w:szCs w:val="24"/>
        </w:rPr>
      </w:pPr>
      <w:r>
        <w:rPr>
          <w:rFonts w:ascii="Times New Roman" w:hAnsi="Times New Roman"/>
          <w:sz w:val="24"/>
          <w:szCs w:val="24"/>
        </w:rPr>
        <w:t xml:space="preserve">- </w:t>
      </w:r>
      <w:r w:rsidR="00101D54" w:rsidRPr="00C762FE">
        <w:rPr>
          <w:rFonts w:ascii="Times New Roman" w:hAnsi="Times New Roman"/>
          <w:sz w:val="24"/>
          <w:szCs w:val="24"/>
        </w:rPr>
        <w:t xml:space="preserve">Reserva Legal: 5% do lucro, limitada a 20% do capital social; </w:t>
      </w:r>
    </w:p>
    <w:p w14:paraId="41B7F65C" w14:textId="77777777" w:rsidR="00101D54" w:rsidRPr="00C762FE" w:rsidRDefault="00C762FE" w:rsidP="000810F7">
      <w:pPr>
        <w:pStyle w:val="PargrafodaLista"/>
        <w:spacing w:line="360" w:lineRule="auto"/>
        <w:ind w:left="2124" w:firstLine="708"/>
        <w:jc w:val="both"/>
        <w:rPr>
          <w:rFonts w:ascii="Times New Roman" w:hAnsi="Times New Roman"/>
          <w:sz w:val="24"/>
          <w:szCs w:val="24"/>
        </w:rPr>
      </w:pPr>
      <w:r>
        <w:rPr>
          <w:rFonts w:ascii="Times New Roman" w:hAnsi="Times New Roman"/>
          <w:sz w:val="24"/>
          <w:szCs w:val="24"/>
        </w:rPr>
        <w:t xml:space="preserve">- </w:t>
      </w:r>
      <w:r w:rsidR="00101D54" w:rsidRPr="00C762FE">
        <w:rPr>
          <w:rFonts w:ascii="Times New Roman" w:hAnsi="Times New Roman"/>
          <w:sz w:val="24"/>
          <w:szCs w:val="24"/>
        </w:rPr>
        <w:t>Reserva Estatutária: constituída de acordo com o que rege o estatuto da empresa (</w:t>
      </w:r>
      <w:proofErr w:type="spellStart"/>
      <w:r w:rsidR="00101D54" w:rsidRPr="00C762FE">
        <w:rPr>
          <w:rFonts w:ascii="Times New Roman" w:hAnsi="Times New Roman"/>
          <w:sz w:val="24"/>
          <w:szCs w:val="24"/>
        </w:rPr>
        <w:t>ex</w:t>
      </w:r>
      <w:proofErr w:type="spellEnd"/>
      <w:r w:rsidR="00101D54" w:rsidRPr="00C762FE">
        <w:rPr>
          <w:rFonts w:ascii="Times New Roman" w:hAnsi="Times New Roman"/>
          <w:sz w:val="24"/>
          <w:szCs w:val="24"/>
        </w:rPr>
        <w:t xml:space="preserve">: aumento de capital); </w:t>
      </w:r>
    </w:p>
    <w:p w14:paraId="497303CF" w14:textId="77777777" w:rsidR="00101D54" w:rsidRPr="00C762FE" w:rsidRDefault="00C762FE" w:rsidP="000810F7">
      <w:pPr>
        <w:pStyle w:val="PargrafodaLista"/>
        <w:spacing w:line="360" w:lineRule="auto"/>
        <w:ind w:left="2124" w:firstLine="708"/>
        <w:jc w:val="both"/>
        <w:rPr>
          <w:rFonts w:ascii="Times New Roman" w:hAnsi="Times New Roman"/>
          <w:sz w:val="24"/>
          <w:szCs w:val="24"/>
        </w:rPr>
      </w:pPr>
      <w:r>
        <w:rPr>
          <w:rFonts w:ascii="Times New Roman" w:hAnsi="Times New Roman"/>
          <w:sz w:val="24"/>
          <w:szCs w:val="24"/>
        </w:rPr>
        <w:t xml:space="preserve">- </w:t>
      </w:r>
      <w:r w:rsidR="00101D54" w:rsidRPr="00C762FE">
        <w:rPr>
          <w:rFonts w:ascii="Times New Roman" w:hAnsi="Times New Roman"/>
          <w:sz w:val="24"/>
          <w:szCs w:val="24"/>
        </w:rPr>
        <w:t>Reserva para Contingência: compensar possível perda ou prejuízo no futuro;</w:t>
      </w:r>
    </w:p>
    <w:p w14:paraId="5C65F49D" w14:textId="77777777" w:rsidR="00101D54" w:rsidRPr="00C762FE" w:rsidRDefault="00C762FE" w:rsidP="000810F7">
      <w:pPr>
        <w:pStyle w:val="PargrafodaLista"/>
        <w:spacing w:line="360" w:lineRule="auto"/>
        <w:ind w:left="2265" w:firstLine="567"/>
        <w:jc w:val="both"/>
        <w:rPr>
          <w:rFonts w:ascii="Times New Roman" w:hAnsi="Times New Roman"/>
          <w:sz w:val="24"/>
          <w:szCs w:val="24"/>
        </w:rPr>
      </w:pPr>
      <w:r>
        <w:rPr>
          <w:rFonts w:ascii="Times New Roman" w:hAnsi="Times New Roman"/>
          <w:sz w:val="24"/>
          <w:szCs w:val="24"/>
        </w:rPr>
        <w:t xml:space="preserve">- </w:t>
      </w:r>
      <w:r w:rsidR="00101D54" w:rsidRPr="00C762FE">
        <w:rPr>
          <w:rFonts w:ascii="Times New Roman" w:hAnsi="Times New Roman"/>
          <w:sz w:val="24"/>
          <w:szCs w:val="24"/>
        </w:rPr>
        <w:t>Reserva para Expansão: financiar investimentos planejados;</w:t>
      </w:r>
    </w:p>
    <w:p w14:paraId="4E6611C3" w14:textId="77777777" w:rsidR="00A35E50" w:rsidRPr="00C762FE" w:rsidRDefault="00C762FE" w:rsidP="000810F7">
      <w:pPr>
        <w:pStyle w:val="PargrafodaLista"/>
        <w:spacing w:line="360" w:lineRule="auto"/>
        <w:ind w:left="2124" w:firstLine="708"/>
        <w:jc w:val="both"/>
        <w:rPr>
          <w:rFonts w:ascii="Times New Roman" w:hAnsi="Times New Roman"/>
          <w:sz w:val="24"/>
          <w:szCs w:val="24"/>
        </w:rPr>
      </w:pPr>
      <w:r>
        <w:rPr>
          <w:rFonts w:ascii="Times New Roman" w:hAnsi="Times New Roman"/>
          <w:sz w:val="24"/>
          <w:szCs w:val="24"/>
        </w:rPr>
        <w:t xml:space="preserve">- </w:t>
      </w:r>
      <w:r w:rsidR="00101D54" w:rsidRPr="00C762FE">
        <w:rPr>
          <w:rFonts w:ascii="Times New Roman" w:hAnsi="Times New Roman"/>
          <w:sz w:val="24"/>
          <w:szCs w:val="24"/>
        </w:rPr>
        <w:t>Reservas de Lucros e realizar: representa lucros apurados contabilmente e que não deverão se realizar nem neste e nem no próximo exercício.</w:t>
      </w:r>
    </w:p>
    <w:p w14:paraId="3CC440CE" w14:textId="77777777" w:rsidR="00A35E50" w:rsidRDefault="00A35E50" w:rsidP="0058613E">
      <w:pPr>
        <w:pStyle w:val="PargrafodaLista"/>
        <w:numPr>
          <w:ilvl w:val="0"/>
          <w:numId w:val="5"/>
        </w:numPr>
        <w:spacing w:line="360" w:lineRule="auto"/>
        <w:ind w:firstLine="567"/>
        <w:jc w:val="both"/>
        <w:rPr>
          <w:rFonts w:ascii="Times New Roman" w:hAnsi="Times New Roman"/>
          <w:sz w:val="24"/>
          <w:szCs w:val="24"/>
        </w:rPr>
      </w:pPr>
      <w:r w:rsidRPr="000810F7">
        <w:rPr>
          <w:rFonts w:ascii="Times New Roman" w:hAnsi="Times New Roman"/>
          <w:b/>
          <w:sz w:val="24"/>
          <w:szCs w:val="24"/>
        </w:rPr>
        <w:t>Lucros ou Prejuízos Acumulados</w:t>
      </w:r>
      <w:r w:rsidR="008578CA">
        <w:rPr>
          <w:rFonts w:ascii="Times New Roman" w:hAnsi="Times New Roman"/>
          <w:sz w:val="24"/>
          <w:szCs w:val="24"/>
        </w:rPr>
        <w:t xml:space="preserve"> </w:t>
      </w:r>
      <w:r w:rsidR="00992912">
        <w:rPr>
          <w:rFonts w:ascii="Times New Roman" w:hAnsi="Times New Roman"/>
          <w:sz w:val="24"/>
          <w:szCs w:val="24"/>
        </w:rPr>
        <w:t>–</w:t>
      </w:r>
      <w:r w:rsidR="008578CA">
        <w:rPr>
          <w:rFonts w:ascii="Times New Roman" w:hAnsi="Times New Roman"/>
          <w:sz w:val="24"/>
          <w:szCs w:val="24"/>
        </w:rPr>
        <w:t xml:space="preserve"> </w:t>
      </w:r>
      <w:r w:rsidR="00992912">
        <w:rPr>
          <w:rFonts w:ascii="Times New Roman" w:hAnsi="Times New Roman"/>
          <w:sz w:val="24"/>
          <w:szCs w:val="24"/>
        </w:rPr>
        <w:t>São lucros ou prejuízos remanescentes dos exercícios sociais atual e anteriores que não tiveram destinação específica</w:t>
      </w:r>
      <w:r w:rsidR="000A2FB8">
        <w:rPr>
          <w:rFonts w:ascii="Times New Roman" w:hAnsi="Times New Roman"/>
          <w:sz w:val="24"/>
          <w:szCs w:val="24"/>
        </w:rPr>
        <w:t>.</w:t>
      </w:r>
      <w:r w:rsidR="00E47773">
        <w:rPr>
          <w:rFonts w:ascii="Times New Roman" w:hAnsi="Times New Roman"/>
          <w:sz w:val="24"/>
          <w:szCs w:val="24"/>
        </w:rPr>
        <w:t xml:space="preserve"> O saldo credor poderá ser distribuído aos acionistas, destinado às reservas, incorporado ao Capital Social ou cobrir prejuízos existentes, neste último caso, a conta apresentará um saldo negativo.</w:t>
      </w:r>
    </w:p>
    <w:p w14:paraId="4FF6E5F1" w14:textId="77777777" w:rsidR="000308C3" w:rsidRDefault="00E47773" w:rsidP="0058613E">
      <w:pPr>
        <w:pStyle w:val="PargrafodaLista"/>
        <w:numPr>
          <w:ilvl w:val="0"/>
          <w:numId w:val="5"/>
        </w:numPr>
        <w:spacing w:line="360" w:lineRule="auto"/>
        <w:ind w:firstLine="567"/>
        <w:jc w:val="both"/>
        <w:rPr>
          <w:rFonts w:ascii="Times New Roman" w:hAnsi="Times New Roman"/>
          <w:sz w:val="24"/>
          <w:szCs w:val="24"/>
        </w:rPr>
      </w:pPr>
      <w:r w:rsidRPr="000810F7">
        <w:rPr>
          <w:rFonts w:ascii="Times New Roman" w:hAnsi="Times New Roman"/>
          <w:b/>
          <w:sz w:val="24"/>
          <w:szCs w:val="24"/>
        </w:rPr>
        <w:t>Ações em Tesouraria</w:t>
      </w:r>
      <w:r>
        <w:rPr>
          <w:rFonts w:ascii="Times New Roman" w:hAnsi="Times New Roman"/>
          <w:sz w:val="24"/>
          <w:szCs w:val="24"/>
        </w:rPr>
        <w:t xml:space="preserve"> –</w:t>
      </w:r>
      <w:r w:rsidR="00410A4B">
        <w:rPr>
          <w:rFonts w:ascii="Times New Roman" w:hAnsi="Times New Roman"/>
          <w:sz w:val="24"/>
          <w:szCs w:val="24"/>
        </w:rPr>
        <w:t xml:space="preserve"> As sociedades por ações, em alguns casos, podem adquirir suas próprias ações e nesses casos, as ações adquiridas são classificadas nesta conta, e por ser uma conta devedora, reduz o valor do Patrimônio Líquido.</w:t>
      </w:r>
    </w:p>
    <w:p w14:paraId="4DE036DA" w14:textId="77777777" w:rsidR="00BA5FE7" w:rsidRDefault="00BA5FE7" w:rsidP="00BA5FE7">
      <w:pPr>
        <w:pStyle w:val="PargrafodaLista"/>
        <w:spacing w:line="360" w:lineRule="auto"/>
        <w:ind w:left="1004"/>
        <w:jc w:val="both"/>
        <w:rPr>
          <w:rFonts w:ascii="Times New Roman" w:hAnsi="Times New Roman"/>
          <w:b/>
          <w:sz w:val="24"/>
          <w:szCs w:val="24"/>
        </w:rPr>
      </w:pPr>
    </w:p>
    <w:p w14:paraId="2DA51D0B" w14:textId="77777777" w:rsidR="009340D6" w:rsidRPr="009340D6" w:rsidRDefault="009340D6" w:rsidP="009340D6">
      <w:pPr>
        <w:pStyle w:val="PargrafodaLista"/>
        <w:spacing w:line="360" w:lineRule="auto"/>
        <w:ind w:left="0" w:firstLine="567"/>
        <w:jc w:val="both"/>
        <w:rPr>
          <w:rFonts w:ascii="Times New Roman" w:hAnsi="Times New Roman"/>
          <w:sz w:val="24"/>
          <w:szCs w:val="24"/>
        </w:rPr>
      </w:pPr>
      <w:r w:rsidRPr="009340D6">
        <w:rPr>
          <w:rFonts w:ascii="Times New Roman" w:hAnsi="Times New Roman"/>
          <w:sz w:val="24"/>
          <w:szCs w:val="24"/>
        </w:rPr>
        <w:t>As contas que formam o Patrimônio Líquido podem sofrer variações por inúmeros motivos, tais como:</w:t>
      </w:r>
    </w:p>
    <w:p w14:paraId="6DFD8599" w14:textId="3701A785" w:rsidR="003353E5" w:rsidRPr="009340D6" w:rsidRDefault="009340D6" w:rsidP="009340D6">
      <w:pPr>
        <w:pStyle w:val="PargrafodaLista"/>
        <w:spacing w:line="360" w:lineRule="auto"/>
        <w:ind w:left="0" w:firstLine="567"/>
        <w:jc w:val="both"/>
        <w:rPr>
          <w:rFonts w:ascii="Times New Roman" w:hAnsi="Times New Roman"/>
          <w:sz w:val="24"/>
          <w:szCs w:val="24"/>
        </w:rPr>
      </w:pPr>
      <w:r w:rsidRPr="009340D6">
        <w:rPr>
          <w:rFonts w:ascii="Times New Roman" w:hAnsi="Times New Roman"/>
          <w:sz w:val="24"/>
          <w:szCs w:val="24"/>
        </w:rPr>
        <w:t xml:space="preserve"> </w:t>
      </w:r>
    </w:p>
    <w:p w14:paraId="72109CAF" w14:textId="77777777" w:rsidR="009340D6" w:rsidRPr="009340D6" w:rsidRDefault="009340D6" w:rsidP="009340D6">
      <w:pPr>
        <w:pStyle w:val="PargrafodaLista"/>
        <w:spacing w:line="360" w:lineRule="auto"/>
        <w:ind w:left="0" w:firstLine="567"/>
        <w:jc w:val="both"/>
        <w:rPr>
          <w:rFonts w:ascii="Times New Roman" w:hAnsi="Times New Roman"/>
          <w:sz w:val="24"/>
          <w:szCs w:val="24"/>
        </w:rPr>
      </w:pPr>
      <w:r w:rsidRPr="009340D6">
        <w:rPr>
          <w:rFonts w:ascii="Times New Roman" w:hAnsi="Times New Roman"/>
          <w:sz w:val="24"/>
          <w:szCs w:val="24"/>
        </w:rPr>
        <w:t>1 - Itens que afetam o patrimônio total:</w:t>
      </w:r>
    </w:p>
    <w:p w14:paraId="0257E28F"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a) acréscimo pelo lucro ou redução pelo prejuízo líquido do exercício;</w:t>
      </w:r>
    </w:p>
    <w:p w14:paraId="009B3A88"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lastRenderedPageBreak/>
        <w:t>b) redução por dividendos;</w:t>
      </w:r>
    </w:p>
    <w:p w14:paraId="5E2117D2"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c) acréscimo por reavaliação de ativos (quando o resultado for credor);</w:t>
      </w:r>
    </w:p>
    <w:p w14:paraId="369BCEC4"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d) acréscimo por doações e subvenções para investimentos recebidos;</w:t>
      </w:r>
    </w:p>
    <w:p w14:paraId="12580920"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e) acréscimo por subscrição e integralização de capital;</w:t>
      </w:r>
    </w:p>
    <w:p w14:paraId="5662D4E2"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f) acréscimo pelo recebimento de valor que exceda o valor nominal das ações integralizadas ou o preço de emissão das ações sem valor nominal;</w:t>
      </w:r>
    </w:p>
    <w:p w14:paraId="288DCE26"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g) acréscimo pelo valor da alienação de partes beneficiárias e bônus de subscrição;</w:t>
      </w:r>
    </w:p>
    <w:p w14:paraId="632A5ECB"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h) acréscimo por prêmio recebido na emissão de debêntures;</w:t>
      </w:r>
    </w:p>
    <w:p w14:paraId="6B838D86"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i) redução por ações próprias adquiridas ou acréscimo por sua venda;</w:t>
      </w:r>
    </w:p>
    <w:p w14:paraId="30D95095"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j) acréscimo ou redução por ajuste de exercícios anteriores.</w:t>
      </w:r>
    </w:p>
    <w:p w14:paraId="1BF52432" w14:textId="77777777" w:rsidR="009340D6" w:rsidRDefault="009340D6" w:rsidP="009340D6">
      <w:pPr>
        <w:pStyle w:val="PargrafodaLista"/>
        <w:spacing w:line="360" w:lineRule="auto"/>
        <w:ind w:left="0" w:firstLine="567"/>
        <w:jc w:val="both"/>
        <w:rPr>
          <w:rFonts w:ascii="Times New Roman" w:hAnsi="Times New Roman"/>
          <w:sz w:val="24"/>
          <w:szCs w:val="24"/>
        </w:rPr>
      </w:pPr>
      <w:r w:rsidRPr="009340D6">
        <w:rPr>
          <w:rFonts w:ascii="Times New Roman" w:hAnsi="Times New Roman"/>
          <w:sz w:val="24"/>
          <w:szCs w:val="24"/>
        </w:rPr>
        <w:t xml:space="preserve"> </w:t>
      </w:r>
    </w:p>
    <w:p w14:paraId="3D8C0234" w14:textId="77777777" w:rsidR="009340D6" w:rsidRPr="009340D6" w:rsidRDefault="009340D6" w:rsidP="009340D6">
      <w:pPr>
        <w:pStyle w:val="PargrafodaLista"/>
        <w:spacing w:line="360" w:lineRule="auto"/>
        <w:ind w:left="0" w:firstLine="567"/>
        <w:jc w:val="both"/>
        <w:rPr>
          <w:rFonts w:ascii="Times New Roman" w:hAnsi="Times New Roman"/>
          <w:sz w:val="24"/>
          <w:szCs w:val="24"/>
        </w:rPr>
      </w:pPr>
      <w:r w:rsidRPr="009340D6">
        <w:rPr>
          <w:rFonts w:ascii="Times New Roman" w:hAnsi="Times New Roman"/>
          <w:sz w:val="24"/>
          <w:szCs w:val="24"/>
        </w:rPr>
        <w:t>2 - Itens que não afetam o total do patrimônio:</w:t>
      </w:r>
    </w:p>
    <w:p w14:paraId="3F3D6BB1"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a) aumento de capital com utilização de lucros e reservas;</w:t>
      </w:r>
    </w:p>
    <w:p w14:paraId="3259473C"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b) apropriações do lucro líquido do exercício reduzindo a conta Lucros Acumulados para formação de reservas, como Reserva Legal, Reserva de Lucros a Realizar, Reserva para Contingência e outras;</w:t>
      </w:r>
    </w:p>
    <w:p w14:paraId="260E8BC9"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c) reversões de reservas patrimoniais para a conta de Lucros ou Prejuízos acumulados;</w:t>
      </w:r>
    </w:p>
    <w:p w14:paraId="17156055" w14:textId="77777777" w:rsidR="009340D6" w:rsidRPr="009340D6" w:rsidRDefault="009340D6" w:rsidP="009340D6">
      <w:pPr>
        <w:pStyle w:val="PargrafodaLista"/>
        <w:spacing w:line="360" w:lineRule="auto"/>
        <w:ind w:left="0" w:firstLine="851"/>
        <w:jc w:val="both"/>
        <w:rPr>
          <w:rFonts w:ascii="Times New Roman" w:hAnsi="Times New Roman"/>
          <w:sz w:val="24"/>
          <w:szCs w:val="24"/>
        </w:rPr>
      </w:pPr>
      <w:r w:rsidRPr="009340D6">
        <w:rPr>
          <w:rFonts w:ascii="Times New Roman" w:hAnsi="Times New Roman"/>
          <w:sz w:val="24"/>
          <w:szCs w:val="24"/>
        </w:rPr>
        <w:t>d) compensação de Prejuízos com Reservas.</w:t>
      </w:r>
    </w:p>
    <w:p w14:paraId="45F332F1" w14:textId="45A02F15" w:rsidR="000810F7" w:rsidRDefault="00DA54D1" w:rsidP="001C26E9">
      <w:pPr>
        <w:pStyle w:val="PargrafodaLista"/>
        <w:spacing w:line="36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3BD76887" wp14:editId="2CC63097">
                <wp:extent cx="5764530" cy="2076450"/>
                <wp:effectExtent l="19050" t="19050" r="26670" b="19050"/>
                <wp:docPr id="1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4530" cy="2076450"/>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BAA6BA" w14:textId="77777777" w:rsidR="00942E18" w:rsidRPr="00F42C0D" w:rsidRDefault="00942E18" w:rsidP="00F42C0D">
                            <w:pPr>
                              <w:pStyle w:val="PargrafodaLista"/>
                              <w:spacing w:line="360" w:lineRule="auto"/>
                              <w:ind w:left="0"/>
                              <w:jc w:val="both"/>
                              <w:rPr>
                                <w:rFonts w:ascii="Times New Roman" w:hAnsi="Times New Roman"/>
                                <w:b/>
                                <w:sz w:val="24"/>
                                <w:szCs w:val="24"/>
                              </w:rPr>
                            </w:pPr>
                            <w:r>
                              <w:rPr>
                                <w:rFonts w:ascii="Times New Roman" w:hAnsi="Times New Roman"/>
                                <w:b/>
                                <w:sz w:val="24"/>
                                <w:szCs w:val="24"/>
                              </w:rPr>
                              <w:t>Importante!</w:t>
                            </w:r>
                          </w:p>
                          <w:p w14:paraId="499AFBB8" w14:textId="77777777" w:rsidR="00942E18" w:rsidRDefault="00942E18" w:rsidP="00F42C0D">
                            <w:pPr>
                              <w:pStyle w:val="PargrafodaLista"/>
                              <w:spacing w:line="360" w:lineRule="auto"/>
                              <w:ind w:left="0"/>
                              <w:jc w:val="both"/>
                              <w:rPr>
                                <w:rFonts w:ascii="Times New Roman" w:hAnsi="Times New Roman"/>
                                <w:sz w:val="24"/>
                                <w:szCs w:val="24"/>
                              </w:rPr>
                            </w:pPr>
                            <w:r w:rsidRPr="000810F7">
                              <w:rPr>
                                <w:rFonts w:ascii="Times New Roman" w:hAnsi="Times New Roman"/>
                                <w:sz w:val="24"/>
                                <w:szCs w:val="24"/>
                              </w:rPr>
                              <w:t>No Balanço Patrimonial (BP) aparecem contas retificadoras, entre parênteses ou com sinal negativo, que diminu</w:t>
                            </w:r>
                            <w:r>
                              <w:rPr>
                                <w:rFonts w:ascii="Times New Roman" w:hAnsi="Times New Roman"/>
                                <w:sz w:val="24"/>
                                <w:szCs w:val="24"/>
                              </w:rPr>
                              <w:t>em o saldo da conta retificada.</w:t>
                            </w:r>
                          </w:p>
                          <w:p w14:paraId="59B7ACFD" w14:textId="77777777" w:rsidR="00942E18" w:rsidRPr="000810F7" w:rsidRDefault="00942E18" w:rsidP="00F42C0D">
                            <w:pPr>
                              <w:pStyle w:val="PargrafodaLista"/>
                              <w:spacing w:line="360" w:lineRule="auto"/>
                              <w:ind w:left="0"/>
                              <w:jc w:val="both"/>
                              <w:rPr>
                                <w:rFonts w:ascii="Times New Roman" w:hAnsi="Times New Roman"/>
                                <w:sz w:val="24"/>
                                <w:szCs w:val="24"/>
                              </w:rPr>
                            </w:pPr>
                            <w:r w:rsidRPr="000810F7">
                              <w:rPr>
                                <w:rFonts w:ascii="Times New Roman" w:hAnsi="Times New Roman"/>
                                <w:sz w:val="24"/>
                                <w:szCs w:val="24"/>
                              </w:rPr>
                              <w:t>As principais são:</w:t>
                            </w:r>
                          </w:p>
                          <w:p w14:paraId="76745C5E" w14:textId="77777777" w:rsidR="00942E18" w:rsidRPr="00341383" w:rsidRDefault="00942E18" w:rsidP="00F42C0D">
                            <w:pPr>
                              <w:pStyle w:val="PargrafodaLista"/>
                              <w:spacing w:line="360" w:lineRule="auto"/>
                              <w:ind w:left="0"/>
                              <w:jc w:val="both"/>
                              <w:rPr>
                                <w:rFonts w:ascii="Times New Roman" w:hAnsi="Times New Roman"/>
                                <w:sz w:val="24"/>
                                <w:szCs w:val="24"/>
                              </w:rPr>
                            </w:pPr>
                            <w:r w:rsidRPr="000810F7">
                              <w:rPr>
                                <w:rFonts w:ascii="Times New Roman" w:hAnsi="Times New Roman"/>
                                <w:b/>
                                <w:sz w:val="24"/>
                                <w:szCs w:val="24"/>
                              </w:rPr>
                              <w:t>No Ativo Circulante:</w:t>
                            </w:r>
                            <w:r w:rsidRPr="00341383">
                              <w:rPr>
                                <w:rFonts w:ascii="Times New Roman" w:hAnsi="Times New Roman"/>
                                <w:sz w:val="24"/>
                                <w:szCs w:val="24"/>
                              </w:rPr>
                              <w:t xml:space="preserve"> Duplicatas Descontadas e Provisão para Devedores Duvidosos.</w:t>
                            </w:r>
                          </w:p>
                          <w:p w14:paraId="69088904" w14:textId="77777777" w:rsidR="00942E18" w:rsidRPr="00341383" w:rsidRDefault="00942E18" w:rsidP="00F42C0D">
                            <w:pPr>
                              <w:pStyle w:val="PargrafodaLista"/>
                              <w:spacing w:line="360" w:lineRule="auto"/>
                              <w:ind w:left="0"/>
                              <w:jc w:val="both"/>
                              <w:rPr>
                                <w:rFonts w:ascii="Times New Roman" w:hAnsi="Times New Roman"/>
                                <w:sz w:val="24"/>
                                <w:szCs w:val="24"/>
                              </w:rPr>
                            </w:pPr>
                            <w:r w:rsidRPr="000810F7">
                              <w:rPr>
                                <w:rFonts w:ascii="Times New Roman" w:hAnsi="Times New Roman"/>
                                <w:b/>
                                <w:sz w:val="24"/>
                                <w:szCs w:val="24"/>
                              </w:rPr>
                              <w:t>No Ativo Permanente:</w:t>
                            </w:r>
                            <w:r w:rsidRPr="00341383">
                              <w:rPr>
                                <w:rFonts w:ascii="Times New Roman" w:hAnsi="Times New Roman"/>
                                <w:sz w:val="24"/>
                                <w:szCs w:val="24"/>
                              </w:rPr>
                              <w:t xml:space="preserve"> Depreciação, Amortização e Exaustão Acumuladas.</w:t>
                            </w:r>
                          </w:p>
                          <w:p w14:paraId="077D5CDC" w14:textId="77777777" w:rsidR="00942E18" w:rsidRDefault="00942E18" w:rsidP="00F42C0D">
                            <w:pPr>
                              <w:pStyle w:val="PargrafodaLista"/>
                              <w:spacing w:line="360" w:lineRule="auto"/>
                              <w:ind w:left="0"/>
                              <w:jc w:val="both"/>
                              <w:rPr>
                                <w:rFonts w:ascii="Times New Roman" w:hAnsi="Times New Roman"/>
                                <w:sz w:val="24"/>
                                <w:szCs w:val="24"/>
                              </w:rPr>
                            </w:pPr>
                            <w:r w:rsidRPr="000810F7">
                              <w:rPr>
                                <w:rFonts w:ascii="Times New Roman" w:hAnsi="Times New Roman"/>
                                <w:b/>
                                <w:sz w:val="24"/>
                                <w:szCs w:val="24"/>
                              </w:rPr>
                              <w:t>No Patrimônio Líquido:</w:t>
                            </w:r>
                            <w:r w:rsidRPr="00341383">
                              <w:rPr>
                                <w:rFonts w:ascii="Times New Roman" w:hAnsi="Times New Roman"/>
                                <w:sz w:val="24"/>
                                <w:szCs w:val="24"/>
                              </w:rPr>
                              <w:t xml:space="preserve"> Capital a Realizar e Ações em Tesouraria.</w:t>
                            </w:r>
                          </w:p>
                          <w:p w14:paraId="6F6027CE" w14:textId="77777777" w:rsidR="00942E18" w:rsidRDefault="00942E18" w:rsidP="000810F7">
                            <w:pPr>
                              <w:pStyle w:val="PargrafodaLista"/>
                              <w:spacing w:line="360" w:lineRule="auto"/>
                              <w:ind w:left="0" w:firstLine="567"/>
                              <w:jc w:val="both"/>
                              <w:rPr>
                                <w:rFonts w:ascii="Times New Roman" w:hAnsi="Times New Roman"/>
                                <w:b/>
                                <w:sz w:val="24"/>
                                <w:szCs w:val="24"/>
                              </w:rPr>
                            </w:pPr>
                          </w:p>
                          <w:p w14:paraId="56E3F967" w14:textId="77777777" w:rsidR="00942E18" w:rsidRDefault="00942E18" w:rsidP="000810F7">
                            <w:pPr>
                              <w:pStyle w:val="PargrafodaLista"/>
                              <w:spacing w:line="360" w:lineRule="auto"/>
                              <w:ind w:left="0" w:firstLine="567"/>
                              <w:jc w:val="both"/>
                              <w:rPr>
                                <w:rFonts w:ascii="Times New Roman" w:hAnsi="Times New Roman"/>
                                <w:b/>
                                <w:sz w:val="24"/>
                                <w:szCs w:val="24"/>
                              </w:rPr>
                            </w:pPr>
                          </w:p>
                          <w:p w14:paraId="02E3D018" w14:textId="77777777" w:rsidR="00942E18" w:rsidRDefault="00942E18"/>
                        </w:txbxContent>
                      </wps:txbx>
                      <wps:bodyPr rot="0" vert="horz" wrap="square" lIns="0" tIns="45720" rIns="0" bIns="45720" anchor="t" anchorCtr="0" upright="1">
                        <a:noAutofit/>
                      </wps:bodyPr>
                    </wps:wsp>
                  </a:graphicData>
                </a:graphic>
              </wp:inline>
            </w:drawing>
          </mc:Choice>
          <mc:Fallback>
            <w:pict>
              <v:roundrect w14:anchorId="3BD76887" id="AutoShape 5" o:spid="_x0000_s1026" style="width:453.9pt;height:16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S6OAIAAFYEAAAOAAAAZHJzL2Uyb0RvYy54bWysVNtu2zAMfR+wfxD0vjpJm2Qw6hRFuw4D&#10;dinW7QMYSba1yaJGKXG6rx+lXNZub8P8IFAUdUieQ/nyajc4sTUULfpGTs8mUhivUFvfNfLrl7tX&#10;r6WICbwGh9408tFEebV6+eJyDLWZYY9OGxIM4mM9hkb2KYW6qqLqzQDxDIPxfNgiDZB4S12lCUZG&#10;H1w1m0wW1YikA6EyMbL3dn8oVwW/bY1Kn9o2miRcI7m2VFYq6zqv1eoS6o4g9FYdyoB/qGIA6znp&#10;CeoWEogN2b+gBqsII7bpTOFQYdtaZUoP3M108kc3Dz0EU3phcmI40RT/H6z6uL0nYTVrx0p5GFij&#10;603CklrMMz9jiDWHPYR7yh3G8B7V9yg83vTgO3NNhGNvQHNV0xxfPbuQN5GvivX4ATWjA6MXqnYt&#10;DRmQSRC7osjjSRGzS0Kxc75cXMzPWTjFZ7NJ3hXNKqiP1wPF9NbgILLRSMKN159Z95IDtu9jKrro&#10;Q3Ogv0nRDo5V3oIT08VisSxVQ30IZuwjZr7p8c46V+bEeTE28ny65CIEuI4nXiUqiSI6q3NgoYi6&#10;9Y0jwQm4o/IdUjwLK6UW4EzfG6+LncC6vc2FOJ/xTBlk7uTIbiZ0L0zarXfszSyvUT8yz4T7IedH&#10;yUaP9FOKkQe8kfHHBshI4d551iq/hmJczJcz3tDRu37qBa8YopGJGy7mTdq/nk0g2/WcYVr695in&#10;prWnEvfVHKaBh5etZ6/j6b5E/f4drH4BAAD//wMAUEsDBBQABgAIAAAAIQBQAg8I3QAAAAUBAAAP&#10;AAAAZHJzL2Rvd25yZXYueG1sTI/NTsMwEITvSLyDtUjcqN0i9SfEqQABEpU4UODuxksSiNep7bRp&#10;n56FS7mMtJrVzDf5cnCt2GGIjScN45ECgVR621Cl4f3t8WoOIiZD1rSeUMMBIyyL87PcZNbv6RV3&#10;61QJDqGYGQ11Sl0mZSxrdCaOfIfE3qcPziQ+QyVtMHsOd62cKDWVzjTEDbXp8L7G8nvdOw3P4esj&#10;Tsf94s6rl6foj6vtw2qr9eXFcHsDIuGQTs/wi8/oUDDTxvdko2g18JD0p+wt1IxnbDRcT2YKZJHL&#10;//TFDwAAAP//AwBQSwECLQAUAAYACAAAACEAtoM4kv4AAADhAQAAEwAAAAAAAAAAAAAAAAAAAAAA&#10;W0NvbnRlbnRfVHlwZXNdLnhtbFBLAQItABQABgAIAAAAIQA4/SH/1gAAAJQBAAALAAAAAAAAAAAA&#10;AAAAAC8BAABfcmVscy8ucmVsc1BLAQItABQABgAIAAAAIQCJWUS6OAIAAFYEAAAOAAAAAAAAAAAA&#10;AAAAAC4CAABkcnMvZTJvRG9jLnhtbFBLAQItABQABgAIAAAAIQBQAg8I3QAAAAUBAAAPAAAAAAAA&#10;AAAAAAAAAJIEAABkcnMvZG93bnJldi54bWxQSwUGAAAAAAQABADzAAAAnAUAAAAA&#10;" filled="f" strokeweight="2.5pt">
                <v:shadow color="#868686"/>
                <v:textbox inset="0,,0">
                  <w:txbxContent>
                    <w:p w14:paraId="2EBAA6BA" w14:textId="77777777" w:rsidR="00942E18" w:rsidRPr="00F42C0D" w:rsidRDefault="00942E18" w:rsidP="00F42C0D">
                      <w:pPr>
                        <w:pStyle w:val="PargrafodaLista"/>
                        <w:spacing w:line="360" w:lineRule="auto"/>
                        <w:ind w:left="0"/>
                        <w:jc w:val="both"/>
                        <w:rPr>
                          <w:rFonts w:ascii="Times New Roman" w:hAnsi="Times New Roman"/>
                          <w:b/>
                          <w:sz w:val="24"/>
                          <w:szCs w:val="24"/>
                        </w:rPr>
                      </w:pPr>
                      <w:r>
                        <w:rPr>
                          <w:rFonts w:ascii="Times New Roman" w:hAnsi="Times New Roman"/>
                          <w:b/>
                          <w:sz w:val="24"/>
                          <w:szCs w:val="24"/>
                        </w:rPr>
                        <w:t>Importante!</w:t>
                      </w:r>
                    </w:p>
                    <w:p w14:paraId="499AFBB8" w14:textId="77777777" w:rsidR="00942E18" w:rsidRDefault="00942E18" w:rsidP="00F42C0D">
                      <w:pPr>
                        <w:pStyle w:val="PargrafodaLista"/>
                        <w:spacing w:line="360" w:lineRule="auto"/>
                        <w:ind w:left="0"/>
                        <w:jc w:val="both"/>
                        <w:rPr>
                          <w:rFonts w:ascii="Times New Roman" w:hAnsi="Times New Roman"/>
                          <w:sz w:val="24"/>
                          <w:szCs w:val="24"/>
                        </w:rPr>
                      </w:pPr>
                      <w:r w:rsidRPr="000810F7">
                        <w:rPr>
                          <w:rFonts w:ascii="Times New Roman" w:hAnsi="Times New Roman"/>
                          <w:sz w:val="24"/>
                          <w:szCs w:val="24"/>
                        </w:rPr>
                        <w:t>No Balanço Patrimonial (BP) aparecem contas retificadoras, entre parênteses ou com sinal negativo, que diminu</w:t>
                      </w:r>
                      <w:r>
                        <w:rPr>
                          <w:rFonts w:ascii="Times New Roman" w:hAnsi="Times New Roman"/>
                          <w:sz w:val="24"/>
                          <w:szCs w:val="24"/>
                        </w:rPr>
                        <w:t>em o saldo da conta retificada.</w:t>
                      </w:r>
                    </w:p>
                    <w:p w14:paraId="59B7ACFD" w14:textId="77777777" w:rsidR="00942E18" w:rsidRPr="000810F7" w:rsidRDefault="00942E18" w:rsidP="00F42C0D">
                      <w:pPr>
                        <w:pStyle w:val="PargrafodaLista"/>
                        <w:spacing w:line="360" w:lineRule="auto"/>
                        <w:ind w:left="0"/>
                        <w:jc w:val="both"/>
                        <w:rPr>
                          <w:rFonts w:ascii="Times New Roman" w:hAnsi="Times New Roman"/>
                          <w:sz w:val="24"/>
                          <w:szCs w:val="24"/>
                        </w:rPr>
                      </w:pPr>
                      <w:r w:rsidRPr="000810F7">
                        <w:rPr>
                          <w:rFonts w:ascii="Times New Roman" w:hAnsi="Times New Roman"/>
                          <w:sz w:val="24"/>
                          <w:szCs w:val="24"/>
                        </w:rPr>
                        <w:t>As principais são:</w:t>
                      </w:r>
                    </w:p>
                    <w:p w14:paraId="76745C5E" w14:textId="77777777" w:rsidR="00942E18" w:rsidRPr="00341383" w:rsidRDefault="00942E18" w:rsidP="00F42C0D">
                      <w:pPr>
                        <w:pStyle w:val="PargrafodaLista"/>
                        <w:spacing w:line="360" w:lineRule="auto"/>
                        <w:ind w:left="0"/>
                        <w:jc w:val="both"/>
                        <w:rPr>
                          <w:rFonts w:ascii="Times New Roman" w:hAnsi="Times New Roman"/>
                          <w:sz w:val="24"/>
                          <w:szCs w:val="24"/>
                        </w:rPr>
                      </w:pPr>
                      <w:r w:rsidRPr="000810F7">
                        <w:rPr>
                          <w:rFonts w:ascii="Times New Roman" w:hAnsi="Times New Roman"/>
                          <w:b/>
                          <w:sz w:val="24"/>
                          <w:szCs w:val="24"/>
                        </w:rPr>
                        <w:t>No Ativo Circulante:</w:t>
                      </w:r>
                      <w:r w:rsidRPr="00341383">
                        <w:rPr>
                          <w:rFonts w:ascii="Times New Roman" w:hAnsi="Times New Roman"/>
                          <w:sz w:val="24"/>
                          <w:szCs w:val="24"/>
                        </w:rPr>
                        <w:t xml:space="preserve"> Duplicatas Descontadas e Provisão para Devedores Duvidosos.</w:t>
                      </w:r>
                    </w:p>
                    <w:p w14:paraId="69088904" w14:textId="77777777" w:rsidR="00942E18" w:rsidRPr="00341383" w:rsidRDefault="00942E18" w:rsidP="00F42C0D">
                      <w:pPr>
                        <w:pStyle w:val="PargrafodaLista"/>
                        <w:spacing w:line="360" w:lineRule="auto"/>
                        <w:ind w:left="0"/>
                        <w:jc w:val="both"/>
                        <w:rPr>
                          <w:rFonts w:ascii="Times New Roman" w:hAnsi="Times New Roman"/>
                          <w:sz w:val="24"/>
                          <w:szCs w:val="24"/>
                        </w:rPr>
                      </w:pPr>
                      <w:r w:rsidRPr="000810F7">
                        <w:rPr>
                          <w:rFonts w:ascii="Times New Roman" w:hAnsi="Times New Roman"/>
                          <w:b/>
                          <w:sz w:val="24"/>
                          <w:szCs w:val="24"/>
                        </w:rPr>
                        <w:t>No Ativo Permanente:</w:t>
                      </w:r>
                      <w:r w:rsidRPr="00341383">
                        <w:rPr>
                          <w:rFonts w:ascii="Times New Roman" w:hAnsi="Times New Roman"/>
                          <w:sz w:val="24"/>
                          <w:szCs w:val="24"/>
                        </w:rPr>
                        <w:t xml:space="preserve"> Depreciação, Amortização e Exaustão Acumuladas.</w:t>
                      </w:r>
                    </w:p>
                    <w:p w14:paraId="077D5CDC" w14:textId="77777777" w:rsidR="00942E18" w:rsidRDefault="00942E18" w:rsidP="00F42C0D">
                      <w:pPr>
                        <w:pStyle w:val="PargrafodaLista"/>
                        <w:spacing w:line="360" w:lineRule="auto"/>
                        <w:ind w:left="0"/>
                        <w:jc w:val="both"/>
                        <w:rPr>
                          <w:rFonts w:ascii="Times New Roman" w:hAnsi="Times New Roman"/>
                          <w:sz w:val="24"/>
                          <w:szCs w:val="24"/>
                        </w:rPr>
                      </w:pPr>
                      <w:r w:rsidRPr="000810F7">
                        <w:rPr>
                          <w:rFonts w:ascii="Times New Roman" w:hAnsi="Times New Roman"/>
                          <w:b/>
                          <w:sz w:val="24"/>
                          <w:szCs w:val="24"/>
                        </w:rPr>
                        <w:t>No Patrimônio Líquido:</w:t>
                      </w:r>
                      <w:r w:rsidRPr="00341383">
                        <w:rPr>
                          <w:rFonts w:ascii="Times New Roman" w:hAnsi="Times New Roman"/>
                          <w:sz w:val="24"/>
                          <w:szCs w:val="24"/>
                        </w:rPr>
                        <w:t xml:space="preserve"> Capital a Realizar e Ações em Tesouraria.</w:t>
                      </w:r>
                    </w:p>
                    <w:p w14:paraId="6F6027CE" w14:textId="77777777" w:rsidR="00942E18" w:rsidRDefault="00942E18" w:rsidP="000810F7">
                      <w:pPr>
                        <w:pStyle w:val="PargrafodaLista"/>
                        <w:spacing w:line="360" w:lineRule="auto"/>
                        <w:ind w:left="0" w:firstLine="567"/>
                        <w:jc w:val="both"/>
                        <w:rPr>
                          <w:rFonts w:ascii="Times New Roman" w:hAnsi="Times New Roman"/>
                          <w:b/>
                          <w:sz w:val="24"/>
                          <w:szCs w:val="24"/>
                        </w:rPr>
                      </w:pPr>
                    </w:p>
                    <w:p w14:paraId="56E3F967" w14:textId="77777777" w:rsidR="00942E18" w:rsidRDefault="00942E18" w:rsidP="000810F7">
                      <w:pPr>
                        <w:pStyle w:val="PargrafodaLista"/>
                        <w:spacing w:line="360" w:lineRule="auto"/>
                        <w:ind w:left="0" w:firstLine="567"/>
                        <w:jc w:val="both"/>
                        <w:rPr>
                          <w:rFonts w:ascii="Times New Roman" w:hAnsi="Times New Roman"/>
                          <w:b/>
                          <w:sz w:val="24"/>
                          <w:szCs w:val="24"/>
                        </w:rPr>
                      </w:pPr>
                    </w:p>
                    <w:p w14:paraId="02E3D018" w14:textId="77777777" w:rsidR="00942E18" w:rsidRDefault="00942E18"/>
                  </w:txbxContent>
                </v:textbox>
                <w10:anchorlock/>
              </v:roundrect>
            </w:pict>
          </mc:Fallback>
        </mc:AlternateContent>
      </w:r>
    </w:p>
    <w:p w14:paraId="0DCF214C" w14:textId="7DC36F6A" w:rsidR="007E239F" w:rsidRDefault="007E239F" w:rsidP="007E239F">
      <w:pPr>
        <w:autoSpaceDE w:val="0"/>
        <w:autoSpaceDN w:val="0"/>
        <w:adjustRightInd w:val="0"/>
        <w:spacing w:line="360" w:lineRule="auto"/>
        <w:jc w:val="both"/>
        <w:rPr>
          <w:rFonts w:ascii="Times New Roman" w:hAnsi="Times New Roman"/>
          <w:b/>
          <w:sz w:val="24"/>
          <w:szCs w:val="24"/>
        </w:rPr>
      </w:pPr>
    </w:p>
    <w:p w14:paraId="4D962CCB" w14:textId="77777777" w:rsidR="007E239F" w:rsidRDefault="007E239F" w:rsidP="007E239F">
      <w:pPr>
        <w:autoSpaceDE w:val="0"/>
        <w:autoSpaceDN w:val="0"/>
        <w:adjustRightInd w:val="0"/>
        <w:spacing w:line="360" w:lineRule="auto"/>
        <w:jc w:val="both"/>
        <w:rPr>
          <w:rFonts w:ascii="Times New Roman" w:hAnsi="Times New Roman"/>
          <w:b/>
          <w:sz w:val="24"/>
          <w:szCs w:val="24"/>
        </w:rPr>
      </w:pPr>
    </w:p>
    <w:p w14:paraId="044C8372" w14:textId="500C9579" w:rsidR="00BD3874" w:rsidRPr="00B67319" w:rsidRDefault="00BD3874" w:rsidP="0058613E">
      <w:pPr>
        <w:numPr>
          <w:ilvl w:val="1"/>
          <w:numId w:val="1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DEMONSTRATIVO DE RESULTADO DO EXERCÍCIO</w:t>
      </w:r>
      <w:r w:rsidR="00DC7967" w:rsidRPr="00B67319">
        <w:rPr>
          <w:rFonts w:ascii="Times New Roman" w:hAnsi="Times New Roman"/>
          <w:b/>
          <w:sz w:val="24"/>
          <w:szCs w:val="24"/>
        </w:rPr>
        <w:t xml:space="preserve"> - DRE</w:t>
      </w:r>
    </w:p>
    <w:p w14:paraId="065B6B0F" w14:textId="5E3D0805" w:rsidR="00654E06" w:rsidRDefault="00DC7967" w:rsidP="009340D6">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É uma demonstração contábil que apresenta o fluxo das receitas e despesas, que deve ser apresentada de forma dedutiva, ou seja, começa com a receita operacional e dela deduzem-se custos e despesas para apurar o lucro líquido.</w:t>
      </w:r>
    </w:p>
    <w:p w14:paraId="6669967C" w14:textId="7BBEF7BF" w:rsidR="007E239F" w:rsidRDefault="007E239F" w:rsidP="009340D6">
      <w:pPr>
        <w:pStyle w:val="PargrafodaLista"/>
        <w:spacing w:line="360" w:lineRule="auto"/>
        <w:ind w:left="0" w:firstLine="567"/>
        <w:jc w:val="both"/>
        <w:rPr>
          <w:rFonts w:ascii="Times New Roman" w:hAnsi="Times New Roman"/>
          <w:sz w:val="24"/>
          <w:szCs w:val="24"/>
        </w:rPr>
      </w:pPr>
    </w:p>
    <w:p w14:paraId="68335F62" w14:textId="15DF1C54" w:rsidR="007E239F" w:rsidRDefault="007E239F" w:rsidP="009340D6">
      <w:pPr>
        <w:pStyle w:val="PargrafodaLista"/>
        <w:spacing w:line="360" w:lineRule="auto"/>
        <w:ind w:left="0" w:firstLine="567"/>
        <w:jc w:val="both"/>
        <w:rPr>
          <w:rFonts w:ascii="Times New Roman" w:hAnsi="Times New Roman"/>
          <w:sz w:val="24"/>
          <w:szCs w:val="24"/>
        </w:rPr>
      </w:pPr>
    </w:p>
    <w:p w14:paraId="2B4E814F" w14:textId="77777777" w:rsidR="007E239F" w:rsidRDefault="007E239F" w:rsidP="009340D6">
      <w:pPr>
        <w:pStyle w:val="PargrafodaLista"/>
        <w:spacing w:line="360" w:lineRule="auto"/>
        <w:ind w:left="0" w:firstLine="567"/>
        <w:jc w:val="both"/>
        <w:rPr>
          <w:rFonts w:ascii="Times New Roman" w:hAnsi="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5"/>
        <w:gridCol w:w="1740"/>
      </w:tblGrid>
      <w:tr w:rsidR="00654E06" w:rsidRPr="007100EE" w14:paraId="7D36E969" w14:textId="77777777" w:rsidTr="007100EE">
        <w:trPr>
          <w:jc w:val="center"/>
        </w:trPr>
        <w:tc>
          <w:tcPr>
            <w:tcW w:w="4605" w:type="dxa"/>
            <w:shd w:val="clear" w:color="auto" w:fill="D9D9D9"/>
            <w:vAlign w:val="center"/>
          </w:tcPr>
          <w:p w14:paraId="7C26CC3A" w14:textId="77777777" w:rsidR="00654E06" w:rsidRPr="007100EE" w:rsidRDefault="00654E06" w:rsidP="004E5EF2">
            <w:pPr>
              <w:pStyle w:val="PargrafodaLista"/>
              <w:ind w:left="0"/>
              <w:jc w:val="center"/>
              <w:rPr>
                <w:rFonts w:ascii="Times New Roman" w:hAnsi="Times New Roman"/>
                <w:b/>
                <w:sz w:val="24"/>
                <w:szCs w:val="24"/>
              </w:rPr>
            </w:pPr>
            <w:r w:rsidRPr="007100EE">
              <w:rPr>
                <w:rFonts w:ascii="Times New Roman" w:hAnsi="Times New Roman"/>
                <w:b/>
                <w:sz w:val="24"/>
                <w:szCs w:val="24"/>
              </w:rPr>
              <w:lastRenderedPageBreak/>
              <w:t>DRE</w:t>
            </w:r>
          </w:p>
        </w:tc>
        <w:tc>
          <w:tcPr>
            <w:tcW w:w="1740" w:type="dxa"/>
            <w:shd w:val="clear" w:color="auto" w:fill="D9D9D9"/>
            <w:vAlign w:val="center"/>
          </w:tcPr>
          <w:p w14:paraId="7775CC98" w14:textId="77777777" w:rsidR="00654E06" w:rsidRPr="007100EE" w:rsidRDefault="00654E06" w:rsidP="004E5EF2">
            <w:pPr>
              <w:pStyle w:val="PargrafodaLista"/>
              <w:ind w:left="0"/>
              <w:jc w:val="center"/>
              <w:rPr>
                <w:rFonts w:ascii="Times New Roman" w:hAnsi="Times New Roman"/>
                <w:b/>
                <w:sz w:val="24"/>
                <w:szCs w:val="24"/>
              </w:rPr>
            </w:pPr>
            <w:r w:rsidRPr="007100EE">
              <w:rPr>
                <w:rFonts w:ascii="Times New Roman" w:hAnsi="Times New Roman"/>
                <w:b/>
                <w:sz w:val="24"/>
                <w:szCs w:val="24"/>
              </w:rPr>
              <w:t>R$</w:t>
            </w:r>
          </w:p>
        </w:tc>
      </w:tr>
      <w:tr w:rsidR="00654E06" w:rsidRPr="007100EE" w14:paraId="221266B2" w14:textId="77777777" w:rsidTr="007100EE">
        <w:trPr>
          <w:jc w:val="center"/>
        </w:trPr>
        <w:tc>
          <w:tcPr>
            <w:tcW w:w="4605" w:type="dxa"/>
            <w:shd w:val="clear" w:color="auto" w:fill="auto"/>
            <w:vAlign w:val="center"/>
          </w:tcPr>
          <w:p w14:paraId="3EA56DA3" w14:textId="77777777" w:rsidR="00654E06" w:rsidRPr="007100EE" w:rsidRDefault="00654E06" w:rsidP="004E5EF2">
            <w:pPr>
              <w:pStyle w:val="PargrafodaLista"/>
              <w:ind w:left="0"/>
              <w:rPr>
                <w:rFonts w:ascii="Times New Roman" w:hAnsi="Times New Roman"/>
                <w:sz w:val="24"/>
                <w:szCs w:val="24"/>
              </w:rPr>
            </w:pPr>
            <w:r w:rsidRPr="007100EE">
              <w:rPr>
                <w:rFonts w:ascii="Times New Roman" w:hAnsi="Times New Roman"/>
                <w:sz w:val="24"/>
                <w:szCs w:val="24"/>
              </w:rPr>
              <w:t>Receita Bruta de Vendas</w:t>
            </w:r>
          </w:p>
        </w:tc>
        <w:tc>
          <w:tcPr>
            <w:tcW w:w="1740" w:type="dxa"/>
            <w:shd w:val="clear" w:color="auto" w:fill="auto"/>
            <w:vAlign w:val="center"/>
          </w:tcPr>
          <w:p w14:paraId="6B6BCFDE" w14:textId="77777777" w:rsidR="00654E06" w:rsidRPr="007100EE" w:rsidRDefault="00654E06" w:rsidP="004E5EF2">
            <w:pPr>
              <w:pStyle w:val="PargrafodaLista"/>
              <w:ind w:left="0"/>
              <w:jc w:val="right"/>
              <w:rPr>
                <w:rFonts w:ascii="Times New Roman" w:hAnsi="Times New Roman"/>
                <w:sz w:val="24"/>
                <w:szCs w:val="24"/>
              </w:rPr>
            </w:pPr>
            <w:r w:rsidRPr="007100EE">
              <w:rPr>
                <w:rFonts w:ascii="Times New Roman" w:hAnsi="Times New Roman"/>
                <w:sz w:val="24"/>
                <w:szCs w:val="24"/>
              </w:rPr>
              <w:t>350.000,00</w:t>
            </w:r>
          </w:p>
        </w:tc>
      </w:tr>
      <w:tr w:rsidR="00654E06" w:rsidRPr="007100EE" w14:paraId="5822F834" w14:textId="77777777" w:rsidTr="007100EE">
        <w:trPr>
          <w:jc w:val="center"/>
        </w:trPr>
        <w:tc>
          <w:tcPr>
            <w:tcW w:w="4605" w:type="dxa"/>
            <w:shd w:val="clear" w:color="auto" w:fill="auto"/>
            <w:vAlign w:val="center"/>
          </w:tcPr>
          <w:p w14:paraId="36FA75A2" w14:textId="77777777" w:rsidR="00654E06" w:rsidRPr="007100EE" w:rsidRDefault="00654E06" w:rsidP="004E5EF2">
            <w:pPr>
              <w:pStyle w:val="PargrafodaLista"/>
              <w:ind w:left="0"/>
              <w:rPr>
                <w:rFonts w:ascii="Times New Roman" w:hAnsi="Times New Roman"/>
                <w:sz w:val="24"/>
                <w:szCs w:val="24"/>
              </w:rPr>
            </w:pPr>
            <w:r w:rsidRPr="007100EE">
              <w:rPr>
                <w:rFonts w:ascii="Times New Roman" w:hAnsi="Times New Roman"/>
                <w:sz w:val="24"/>
                <w:szCs w:val="24"/>
              </w:rPr>
              <w:t>Impostos</w:t>
            </w:r>
          </w:p>
        </w:tc>
        <w:tc>
          <w:tcPr>
            <w:tcW w:w="1740" w:type="dxa"/>
            <w:shd w:val="clear" w:color="auto" w:fill="auto"/>
            <w:vAlign w:val="center"/>
          </w:tcPr>
          <w:p w14:paraId="417F9FD1" w14:textId="77777777" w:rsidR="00654E06" w:rsidRPr="007100EE" w:rsidRDefault="00654E06" w:rsidP="004E5EF2">
            <w:pPr>
              <w:pStyle w:val="PargrafodaLista"/>
              <w:ind w:left="0"/>
              <w:jc w:val="right"/>
              <w:rPr>
                <w:rFonts w:ascii="Times New Roman" w:hAnsi="Times New Roman"/>
                <w:sz w:val="24"/>
                <w:szCs w:val="24"/>
              </w:rPr>
            </w:pPr>
            <w:r w:rsidRPr="007100EE">
              <w:rPr>
                <w:rFonts w:ascii="Times New Roman" w:hAnsi="Times New Roman"/>
                <w:sz w:val="24"/>
                <w:szCs w:val="24"/>
              </w:rPr>
              <w:t>(80.000,00)</w:t>
            </w:r>
          </w:p>
        </w:tc>
      </w:tr>
      <w:tr w:rsidR="00654E06" w:rsidRPr="007100EE" w14:paraId="74807EF9" w14:textId="77777777" w:rsidTr="007100EE">
        <w:trPr>
          <w:jc w:val="center"/>
        </w:trPr>
        <w:tc>
          <w:tcPr>
            <w:tcW w:w="4605" w:type="dxa"/>
            <w:shd w:val="clear" w:color="auto" w:fill="auto"/>
            <w:vAlign w:val="center"/>
          </w:tcPr>
          <w:p w14:paraId="5098D694" w14:textId="77777777" w:rsidR="00654E06" w:rsidRPr="007100EE" w:rsidRDefault="00654E06" w:rsidP="004E5EF2">
            <w:pPr>
              <w:pStyle w:val="PargrafodaLista"/>
              <w:ind w:left="0"/>
              <w:rPr>
                <w:rFonts w:ascii="Times New Roman" w:hAnsi="Times New Roman"/>
                <w:sz w:val="24"/>
                <w:szCs w:val="24"/>
              </w:rPr>
            </w:pPr>
            <w:r w:rsidRPr="007100EE">
              <w:rPr>
                <w:rFonts w:ascii="Times New Roman" w:hAnsi="Times New Roman"/>
                <w:sz w:val="24"/>
                <w:szCs w:val="24"/>
              </w:rPr>
              <w:t>Receita Líquida</w:t>
            </w:r>
          </w:p>
        </w:tc>
        <w:tc>
          <w:tcPr>
            <w:tcW w:w="1740" w:type="dxa"/>
            <w:shd w:val="clear" w:color="auto" w:fill="auto"/>
            <w:vAlign w:val="center"/>
          </w:tcPr>
          <w:p w14:paraId="126CD6FE" w14:textId="77777777" w:rsidR="00654E06" w:rsidRPr="007100EE" w:rsidRDefault="00654E06" w:rsidP="004E5EF2">
            <w:pPr>
              <w:pStyle w:val="PargrafodaLista"/>
              <w:ind w:left="0"/>
              <w:jc w:val="right"/>
              <w:rPr>
                <w:rFonts w:ascii="Times New Roman" w:hAnsi="Times New Roman"/>
                <w:sz w:val="24"/>
                <w:szCs w:val="24"/>
              </w:rPr>
            </w:pPr>
            <w:r w:rsidRPr="007100EE">
              <w:rPr>
                <w:rFonts w:ascii="Times New Roman" w:hAnsi="Times New Roman"/>
                <w:sz w:val="24"/>
                <w:szCs w:val="24"/>
              </w:rPr>
              <w:t>270.000,00</w:t>
            </w:r>
          </w:p>
        </w:tc>
      </w:tr>
      <w:tr w:rsidR="00654E06" w:rsidRPr="007100EE" w14:paraId="79490CB7" w14:textId="77777777" w:rsidTr="007100EE">
        <w:trPr>
          <w:jc w:val="center"/>
        </w:trPr>
        <w:tc>
          <w:tcPr>
            <w:tcW w:w="4605" w:type="dxa"/>
            <w:shd w:val="clear" w:color="auto" w:fill="auto"/>
            <w:vAlign w:val="center"/>
          </w:tcPr>
          <w:p w14:paraId="00941936" w14:textId="77777777" w:rsidR="00654E06" w:rsidRPr="007100EE" w:rsidRDefault="00AC7B9D" w:rsidP="004E5EF2">
            <w:pPr>
              <w:pStyle w:val="PargrafodaLista"/>
              <w:ind w:left="0"/>
              <w:rPr>
                <w:rFonts w:ascii="Times New Roman" w:hAnsi="Times New Roman"/>
                <w:sz w:val="24"/>
                <w:szCs w:val="24"/>
              </w:rPr>
            </w:pPr>
            <w:r w:rsidRPr="007100EE">
              <w:rPr>
                <w:rFonts w:ascii="Times New Roman" w:hAnsi="Times New Roman"/>
                <w:sz w:val="24"/>
                <w:szCs w:val="24"/>
              </w:rPr>
              <w:t>CMV (Custo da Mercadoria Vendida)</w:t>
            </w:r>
          </w:p>
        </w:tc>
        <w:tc>
          <w:tcPr>
            <w:tcW w:w="1740" w:type="dxa"/>
            <w:shd w:val="clear" w:color="auto" w:fill="auto"/>
            <w:vAlign w:val="center"/>
          </w:tcPr>
          <w:p w14:paraId="4C97DEBE" w14:textId="77777777" w:rsidR="00654E06" w:rsidRPr="007100EE" w:rsidRDefault="00AC7B9D" w:rsidP="004E5EF2">
            <w:pPr>
              <w:pStyle w:val="PargrafodaLista"/>
              <w:ind w:left="0"/>
              <w:jc w:val="right"/>
              <w:rPr>
                <w:rFonts w:ascii="Times New Roman" w:hAnsi="Times New Roman"/>
                <w:sz w:val="24"/>
                <w:szCs w:val="24"/>
              </w:rPr>
            </w:pPr>
            <w:r w:rsidRPr="007100EE">
              <w:rPr>
                <w:rFonts w:ascii="Times New Roman" w:hAnsi="Times New Roman"/>
                <w:sz w:val="24"/>
                <w:szCs w:val="24"/>
              </w:rPr>
              <w:t>65.000,00</w:t>
            </w:r>
          </w:p>
        </w:tc>
      </w:tr>
      <w:tr w:rsidR="00AC7B9D" w:rsidRPr="007100EE" w14:paraId="03420EED" w14:textId="77777777" w:rsidTr="007100EE">
        <w:trPr>
          <w:jc w:val="center"/>
        </w:trPr>
        <w:tc>
          <w:tcPr>
            <w:tcW w:w="4605" w:type="dxa"/>
            <w:shd w:val="clear" w:color="auto" w:fill="auto"/>
            <w:vAlign w:val="center"/>
          </w:tcPr>
          <w:p w14:paraId="0279D127" w14:textId="77777777" w:rsidR="00AC7B9D" w:rsidRPr="007100EE" w:rsidRDefault="00AC7B9D" w:rsidP="004E5EF2">
            <w:pPr>
              <w:pStyle w:val="PargrafodaLista"/>
              <w:ind w:left="0"/>
              <w:rPr>
                <w:rFonts w:ascii="Times New Roman" w:hAnsi="Times New Roman"/>
                <w:b/>
                <w:sz w:val="24"/>
                <w:szCs w:val="24"/>
              </w:rPr>
            </w:pPr>
            <w:r w:rsidRPr="007100EE">
              <w:rPr>
                <w:rFonts w:ascii="Times New Roman" w:hAnsi="Times New Roman"/>
                <w:b/>
                <w:sz w:val="24"/>
                <w:szCs w:val="24"/>
              </w:rPr>
              <w:t>Lucro Bruto</w:t>
            </w:r>
          </w:p>
        </w:tc>
        <w:tc>
          <w:tcPr>
            <w:tcW w:w="1740" w:type="dxa"/>
            <w:shd w:val="clear" w:color="auto" w:fill="auto"/>
            <w:vAlign w:val="center"/>
          </w:tcPr>
          <w:p w14:paraId="165984A3" w14:textId="77777777" w:rsidR="00AC7B9D" w:rsidRPr="007100EE" w:rsidRDefault="00AC7B9D" w:rsidP="004E5EF2">
            <w:pPr>
              <w:pStyle w:val="PargrafodaLista"/>
              <w:ind w:left="0"/>
              <w:jc w:val="right"/>
              <w:rPr>
                <w:rFonts w:ascii="Times New Roman" w:hAnsi="Times New Roman"/>
                <w:b/>
                <w:sz w:val="24"/>
                <w:szCs w:val="24"/>
              </w:rPr>
            </w:pPr>
            <w:r w:rsidRPr="007100EE">
              <w:rPr>
                <w:rFonts w:ascii="Times New Roman" w:hAnsi="Times New Roman"/>
                <w:b/>
                <w:sz w:val="24"/>
                <w:szCs w:val="24"/>
              </w:rPr>
              <w:t>205.000,00</w:t>
            </w:r>
          </w:p>
        </w:tc>
      </w:tr>
      <w:tr w:rsidR="00AC7B9D" w:rsidRPr="007100EE" w14:paraId="2101DEE2" w14:textId="77777777" w:rsidTr="007100EE">
        <w:trPr>
          <w:jc w:val="center"/>
        </w:trPr>
        <w:tc>
          <w:tcPr>
            <w:tcW w:w="4605" w:type="dxa"/>
            <w:shd w:val="clear" w:color="auto" w:fill="auto"/>
            <w:vAlign w:val="center"/>
          </w:tcPr>
          <w:p w14:paraId="18435CF0" w14:textId="77777777" w:rsidR="00AC7B9D" w:rsidRPr="007100EE" w:rsidRDefault="00AC7B9D" w:rsidP="004E5EF2">
            <w:pPr>
              <w:pStyle w:val="PargrafodaLista"/>
              <w:ind w:left="0"/>
              <w:rPr>
                <w:rFonts w:ascii="Times New Roman" w:hAnsi="Times New Roman"/>
                <w:sz w:val="24"/>
                <w:szCs w:val="24"/>
              </w:rPr>
            </w:pPr>
            <w:r w:rsidRPr="007100EE">
              <w:rPr>
                <w:rFonts w:ascii="Times New Roman" w:hAnsi="Times New Roman"/>
                <w:sz w:val="24"/>
                <w:szCs w:val="24"/>
              </w:rPr>
              <w:t>Despesas Comerciais</w:t>
            </w:r>
          </w:p>
        </w:tc>
        <w:tc>
          <w:tcPr>
            <w:tcW w:w="1740" w:type="dxa"/>
            <w:shd w:val="clear" w:color="auto" w:fill="auto"/>
            <w:vAlign w:val="center"/>
          </w:tcPr>
          <w:p w14:paraId="6B511790" w14:textId="77777777" w:rsidR="00AC7B9D" w:rsidRPr="007100EE" w:rsidRDefault="00AC7B9D" w:rsidP="004E5EF2">
            <w:pPr>
              <w:pStyle w:val="PargrafodaLista"/>
              <w:ind w:left="0"/>
              <w:jc w:val="right"/>
              <w:rPr>
                <w:rFonts w:ascii="Times New Roman" w:hAnsi="Times New Roman"/>
                <w:sz w:val="24"/>
                <w:szCs w:val="24"/>
              </w:rPr>
            </w:pPr>
            <w:r w:rsidRPr="007100EE">
              <w:rPr>
                <w:rFonts w:ascii="Times New Roman" w:hAnsi="Times New Roman"/>
                <w:sz w:val="24"/>
                <w:szCs w:val="24"/>
              </w:rPr>
              <w:t>(25.000,00)</w:t>
            </w:r>
          </w:p>
        </w:tc>
      </w:tr>
      <w:tr w:rsidR="00AC7B9D" w:rsidRPr="007100EE" w14:paraId="2A3AE60E" w14:textId="77777777" w:rsidTr="007100EE">
        <w:trPr>
          <w:jc w:val="center"/>
        </w:trPr>
        <w:tc>
          <w:tcPr>
            <w:tcW w:w="4605" w:type="dxa"/>
            <w:shd w:val="clear" w:color="auto" w:fill="auto"/>
            <w:vAlign w:val="center"/>
          </w:tcPr>
          <w:p w14:paraId="5FD04969" w14:textId="77777777" w:rsidR="00AC7B9D" w:rsidRPr="007100EE" w:rsidRDefault="00AC7B9D" w:rsidP="004E5EF2">
            <w:pPr>
              <w:pStyle w:val="PargrafodaLista"/>
              <w:ind w:left="0"/>
              <w:rPr>
                <w:rFonts w:ascii="Times New Roman" w:hAnsi="Times New Roman"/>
                <w:sz w:val="24"/>
                <w:szCs w:val="24"/>
              </w:rPr>
            </w:pPr>
            <w:r w:rsidRPr="007100EE">
              <w:rPr>
                <w:rFonts w:ascii="Times New Roman" w:hAnsi="Times New Roman"/>
                <w:sz w:val="24"/>
                <w:szCs w:val="24"/>
              </w:rPr>
              <w:t>Despesas Administrativas</w:t>
            </w:r>
          </w:p>
        </w:tc>
        <w:tc>
          <w:tcPr>
            <w:tcW w:w="1740" w:type="dxa"/>
            <w:shd w:val="clear" w:color="auto" w:fill="auto"/>
            <w:vAlign w:val="center"/>
          </w:tcPr>
          <w:p w14:paraId="549D1BA8" w14:textId="77777777" w:rsidR="00AC7B9D" w:rsidRPr="007100EE" w:rsidRDefault="00AC7B9D" w:rsidP="004E5EF2">
            <w:pPr>
              <w:pStyle w:val="PargrafodaLista"/>
              <w:ind w:left="0"/>
              <w:jc w:val="right"/>
              <w:rPr>
                <w:rFonts w:ascii="Times New Roman" w:hAnsi="Times New Roman"/>
                <w:sz w:val="24"/>
                <w:szCs w:val="24"/>
              </w:rPr>
            </w:pPr>
            <w:r w:rsidRPr="007100EE">
              <w:rPr>
                <w:rFonts w:ascii="Times New Roman" w:hAnsi="Times New Roman"/>
                <w:sz w:val="24"/>
                <w:szCs w:val="24"/>
              </w:rPr>
              <w:t>(15.000,00)</w:t>
            </w:r>
          </w:p>
        </w:tc>
      </w:tr>
      <w:tr w:rsidR="00AC7B9D" w:rsidRPr="007100EE" w14:paraId="239A4CC1" w14:textId="77777777" w:rsidTr="007100EE">
        <w:trPr>
          <w:jc w:val="center"/>
        </w:trPr>
        <w:tc>
          <w:tcPr>
            <w:tcW w:w="4605" w:type="dxa"/>
            <w:shd w:val="clear" w:color="auto" w:fill="auto"/>
            <w:vAlign w:val="center"/>
          </w:tcPr>
          <w:p w14:paraId="309881C0" w14:textId="77777777" w:rsidR="00AC7B9D" w:rsidRPr="007100EE" w:rsidRDefault="00AC7B9D" w:rsidP="004E5EF2">
            <w:pPr>
              <w:pStyle w:val="PargrafodaLista"/>
              <w:ind w:left="0"/>
              <w:rPr>
                <w:rFonts w:ascii="Times New Roman" w:hAnsi="Times New Roman"/>
                <w:sz w:val="24"/>
                <w:szCs w:val="24"/>
              </w:rPr>
            </w:pPr>
            <w:r w:rsidRPr="007100EE">
              <w:rPr>
                <w:rFonts w:ascii="Times New Roman" w:hAnsi="Times New Roman"/>
                <w:sz w:val="24"/>
                <w:szCs w:val="24"/>
              </w:rPr>
              <w:t>Despesas Financeiras</w:t>
            </w:r>
          </w:p>
        </w:tc>
        <w:tc>
          <w:tcPr>
            <w:tcW w:w="1740" w:type="dxa"/>
            <w:shd w:val="clear" w:color="auto" w:fill="auto"/>
            <w:vAlign w:val="center"/>
          </w:tcPr>
          <w:p w14:paraId="65B67458" w14:textId="77777777" w:rsidR="00AC7B9D" w:rsidRPr="007100EE" w:rsidRDefault="00AC7B9D" w:rsidP="004E5EF2">
            <w:pPr>
              <w:pStyle w:val="PargrafodaLista"/>
              <w:ind w:left="0"/>
              <w:jc w:val="right"/>
              <w:rPr>
                <w:rFonts w:ascii="Times New Roman" w:hAnsi="Times New Roman"/>
                <w:sz w:val="24"/>
                <w:szCs w:val="24"/>
              </w:rPr>
            </w:pPr>
            <w:r w:rsidRPr="007100EE">
              <w:rPr>
                <w:rFonts w:ascii="Times New Roman" w:hAnsi="Times New Roman"/>
                <w:sz w:val="24"/>
                <w:szCs w:val="24"/>
              </w:rPr>
              <w:t>(10.000,00)</w:t>
            </w:r>
          </w:p>
        </w:tc>
      </w:tr>
      <w:tr w:rsidR="00AC7B9D" w:rsidRPr="007100EE" w14:paraId="43B43C89" w14:textId="77777777" w:rsidTr="007100EE">
        <w:trPr>
          <w:jc w:val="center"/>
        </w:trPr>
        <w:tc>
          <w:tcPr>
            <w:tcW w:w="4605" w:type="dxa"/>
            <w:shd w:val="clear" w:color="auto" w:fill="auto"/>
            <w:vAlign w:val="center"/>
          </w:tcPr>
          <w:p w14:paraId="717F5A75" w14:textId="77777777" w:rsidR="00AC7B9D" w:rsidRPr="007100EE" w:rsidRDefault="00AC7B9D" w:rsidP="004E5EF2">
            <w:pPr>
              <w:pStyle w:val="PargrafodaLista"/>
              <w:ind w:left="0"/>
              <w:rPr>
                <w:rFonts w:ascii="Times New Roman" w:hAnsi="Times New Roman"/>
                <w:sz w:val="24"/>
                <w:szCs w:val="24"/>
              </w:rPr>
            </w:pPr>
            <w:r w:rsidRPr="007100EE">
              <w:rPr>
                <w:rFonts w:ascii="Times New Roman" w:hAnsi="Times New Roman"/>
                <w:sz w:val="24"/>
                <w:szCs w:val="24"/>
              </w:rPr>
              <w:t>Depreciação e Amortização</w:t>
            </w:r>
          </w:p>
        </w:tc>
        <w:tc>
          <w:tcPr>
            <w:tcW w:w="1740" w:type="dxa"/>
            <w:shd w:val="clear" w:color="auto" w:fill="auto"/>
            <w:vAlign w:val="center"/>
          </w:tcPr>
          <w:p w14:paraId="3DBE2C3F" w14:textId="77777777" w:rsidR="00AC7B9D" w:rsidRPr="007100EE" w:rsidRDefault="00AC7B9D" w:rsidP="004E5EF2">
            <w:pPr>
              <w:pStyle w:val="PargrafodaLista"/>
              <w:ind w:left="0"/>
              <w:jc w:val="right"/>
              <w:rPr>
                <w:rFonts w:ascii="Times New Roman" w:hAnsi="Times New Roman"/>
                <w:sz w:val="24"/>
                <w:szCs w:val="24"/>
              </w:rPr>
            </w:pPr>
            <w:r w:rsidRPr="007100EE">
              <w:rPr>
                <w:rFonts w:ascii="Times New Roman" w:hAnsi="Times New Roman"/>
                <w:sz w:val="24"/>
                <w:szCs w:val="24"/>
              </w:rPr>
              <w:t>(5.000,00)</w:t>
            </w:r>
          </w:p>
        </w:tc>
      </w:tr>
      <w:tr w:rsidR="00AC7B9D" w:rsidRPr="007100EE" w14:paraId="42B751BB" w14:textId="77777777" w:rsidTr="007100EE">
        <w:trPr>
          <w:jc w:val="center"/>
        </w:trPr>
        <w:tc>
          <w:tcPr>
            <w:tcW w:w="4605" w:type="dxa"/>
            <w:shd w:val="clear" w:color="auto" w:fill="auto"/>
            <w:vAlign w:val="center"/>
          </w:tcPr>
          <w:p w14:paraId="748330D4" w14:textId="77777777" w:rsidR="00AC7B9D" w:rsidRPr="007100EE" w:rsidRDefault="00AC7B9D" w:rsidP="004E5EF2">
            <w:pPr>
              <w:pStyle w:val="PargrafodaLista"/>
              <w:ind w:left="0"/>
              <w:rPr>
                <w:rFonts w:ascii="Times New Roman" w:hAnsi="Times New Roman"/>
                <w:b/>
                <w:sz w:val="24"/>
                <w:szCs w:val="24"/>
              </w:rPr>
            </w:pPr>
            <w:r w:rsidRPr="007100EE">
              <w:rPr>
                <w:rFonts w:ascii="Times New Roman" w:hAnsi="Times New Roman"/>
                <w:b/>
                <w:sz w:val="24"/>
                <w:szCs w:val="24"/>
              </w:rPr>
              <w:t>Lucro Operacional</w:t>
            </w:r>
          </w:p>
        </w:tc>
        <w:tc>
          <w:tcPr>
            <w:tcW w:w="1740" w:type="dxa"/>
            <w:shd w:val="clear" w:color="auto" w:fill="auto"/>
            <w:vAlign w:val="center"/>
          </w:tcPr>
          <w:p w14:paraId="67F525C8" w14:textId="77777777" w:rsidR="00AC7B9D" w:rsidRPr="007100EE" w:rsidRDefault="00AC7B9D" w:rsidP="004E5EF2">
            <w:pPr>
              <w:pStyle w:val="PargrafodaLista"/>
              <w:ind w:left="0"/>
              <w:jc w:val="right"/>
              <w:rPr>
                <w:rFonts w:ascii="Times New Roman" w:hAnsi="Times New Roman"/>
                <w:b/>
                <w:sz w:val="24"/>
                <w:szCs w:val="24"/>
              </w:rPr>
            </w:pPr>
            <w:r w:rsidRPr="007100EE">
              <w:rPr>
                <w:rFonts w:ascii="Times New Roman" w:hAnsi="Times New Roman"/>
                <w:b/>
                <w:sz w:val="24"/>
                <w:szCs w:val="24"/>
              </w:rPr>
              <w:t>150.000,00</w:t>
            </w:r>
          </w:p>
        </w:tc>
      </w:tr>
      <w:tr w:rsidR="00AC7B9D" w:rsidRPr="007100EE" w14:paraId="58CD4B9B" w14:textId="77777777" w:rsidTr="007100EE">
        <w:trPr>
          <w:jc w:val="center"/>
        </w:trPr>
        <w:tc>
          <w:tcPr>
            <w:tcW w:w="4605" w:type="dxa"/>
            <w:shd w:val="clear" w:color="auto" w:fill="auto"/>
            <w:vAlign w:val="center"/>
          </w:tcPr>
          <w:p w14:paraId="0DC7583D" w14:textId="77777777" w:rsidR="00AC7B9D" w:rsidRPr="007100EE" w:rsidRDefault="00AC7B9D" w:rsidP="004E5EF2">
            <w:pPr>
              <w:pStyle w:val="PargrafodaLista"/>
              <w:ind w:left="0"/>
              <w:rPr>
                <w:rFonts w:ascii="Times New Roman" w:hAnsi="Times New Roman"/>
                <w:sz w:val="24"/>
                <w:szCs w:val="24"/>
              </w:rPr>
            </w:pPr>
            <w:r w:rsidRPr="007100EE">
              <w:rPr>
                <w:rFonts w:ascii="Times New Roman" w:hAnsi="Times New Roman"/>
                <w:sz w:val="24"/>
                <w:szCs w:val="24"/>
              </w:rPr>
              <w:t>Lucro Antes de IR e CSLL</w:t>
            </w:r>
          </w:p>
        </w:tc>
        <w:tc>
          <w:tcPr>
            <w:tcW w:w="1740" w:type="dxa"/>
            <w:shd w:val="clear" w:color="auto" w:fill="auto"/>
            <w:vAlign w:val="center"/>
          </w:tcPr>
          <w:p w14:paraId="3390E5D1" w14:textId="77777777" w:rsidR="00AC7B9D" w:rsidRPr="007100EE" w:rsidRDefault="00AC7B9D" w:rsidP="004E5EF2">
            <w:pPr>
              <w:pStyle w:val="PargrafodaLista"/>
              <w:ind w:left="0"/>
              <w:jc w:val="right"/>
              <w:rPr>
                <w:rFonts w:ascii="Times New Roman" w:hAnsi="Times New Roman"/>
                <w:sz w:val="24"/>
                <w:szCs w:val="24"/>
              </w:rPr>
            </w:pPr>
            <w:r w:rsidRPr="007100EE">
              <w:rPr>
                <w:rFonts w:ascii="Times New Roman" w:hAnsi="Times New Roman"/>
                <w:sz w:val="24"/>
                <w:szCs w:val="24"/>
              </w:rPr>
              <w:t>150.000,00</w:t>
            </w:r>
          </w:p>
        </w:tc>
      </w:tr>
      <w:tr w:rsidR="00AC7B9D" w:rsidRPr="007100EE" w14:paraId="34F16CFF" w14:textId="77777777" w:rsidTr="007100EE">
        <w:trPr>
          <w:jc w:val="center"/>
        </w:trPr>
        <w:tc>
          <w:tcPr>
            <w:tcW w:w="4605" w:type="dxa"/>
            <w:shd w:val="clear" w:color="auto" w:fill="auto"/>
            <w:vAlign w:val="center"/>
          </w:tcPr>
          <w:p w14:paraId="56DA5A7D" w14:textId="77777777" w:rsidR="00AC7B9D" w:rsidRPr="007100EE" w:rsidRDefault="00AC7B9D" w:rsidP="004E5EF2">
            <w:pPr>
              <w:pStyle w:val="PargrafodaLista"/>
              <w:ind w:left="0"/>
              <w:rPr>
                <w:rFonts w:ascii="Times New Roman" w:hAnsi="Times New Roman"/>
                <w:sz w:val="24"/>
                <w:szCs w:val="24"/>
              </w:rPr>
            </w:pPr>
            <w:r w:rsidRPr="007100EE">
              <w:rPr>
                <w:rFonts w:ascii="Times New Roman" w:hAnsi="Times New Roman"/>
                <w:sz w:val="24"/>
                <w:szCs w:val="24"/>
              </w:rPr>
              <w:t>IR e CSLL</w:t>
            </w:r>
          </w:p>
        </w:tc>
        <w:tc>
          <w:tcPr>
            <w:tcW w:w="1740" w:type="dxa"/>
            <w:shd w:val="clear" w:color="auto" w:fill="auto"/>
            <w:vAlign w:val="center"/>
          </w:tcPr>
          <w:p w14:paraId="11CE5DCE" w14:textId="77777777" w:rsidR="00AC7B9D" w:rsidRPr="007100EE" w:rsidRDefault="00AC7B9D" w:rsidP="004E5EF2">
            <w:pPr>
              <w:pStyle w:val="PargrafodaLista"/>
              <w:ind w:left="0"/>
              <w:jc w:val="right"/>
              <w:rPr>
                <w:rFonts w:ascii="Times New Roman" w:hAnsi="Times New Roman"/>
                <w:sz w:val="24"/>
                <w:szCs w:val="24"/>
              </w:rPr>
            </w:pPr>
            <w:r w:rsidRPr="007100EE">
              <w:rPr>
                <w:rFonts w:ascii="Times New Roman" w:hAnsi="Times New Roman"/>
                <w:sz w:val="24"/>
                <w:szCs w:val="24"/>
              </w:rPr>
              <w:t>(51.000,00)</w:t>
            </w:r>
          </w:p>
        </w:tc>
      </w:tr>
      <w:tr w:rsidR="00AC7B9D" w:rsidRPr="007100EE" w14:paraId="7B847403" w14:textId="77777777" w:rsidTr="007100EE">
        <w:trPr>
          <w:jc w:val="center"/>
        </w:trPr>
        <w:tc>
          <w:tcPr>
            <w:tcW w:w="4605" w:type="dxa"/>
            <w:shd w:val="clear" w:color="auto" w:fill="auto"/>
            <w:vAlign w:val="center"/>
          </w:tcPr>
          <w:p w14:paraId="2CEF3F37" w14:textId="77777777" w:rsidR="00AC7B9D" w:rsidRPr="007100EE" w:rsidRDefault="00AC7B9D" w:rsidP="004E5EF2">
            <w:pPr>
              <w:pStyle w:val="PargrafodaLista"/>
              <w:ind w:left="0"/>
              <w:rPr>
                <w:rFonts w:ascii="Times New Roman" w:hAnsi="Times New Roman"/>
                <w:b/>
                <w:sz w:val="24"/>
                <w:szCs w:val="24"/>
              </w:rPr>
            </w:pPr>
            <w:r w:rsidRPr="007100EE">
              <w:rPr>
                <w:rFonts w:ascii="Times New Roman" w:hAnsi="Times New Roman"/>
                <w:b/>
                <w:sz w:val="24"/>
                <w:szCs w:val="24"/>
              </w:rPr>
              <w:t>Lucro Líquido</w:t>
            </w:r>
          </w:p>
        </w:tc>
        <w:tc>
          <w:tcPr>
            <w:tcW w:w="1740" w:type="dxa"/>
            <w:shd w:val="clear" w:color="auto" w:fill="auto"/>
            <w:vAlign w:val="center"/>
          </w:tcPr>
          <w:p w14:paraId="7158ECE1" w14:textId="77777777" w:rsidR="00AC7B9D" w:rsidRPr="007100EE" w:rsidRDefault="00AC7B9D" w:rsidP="004E5EF2">
            <w:pPr>
              <w:pStyle w:val="PargrafodaLista"/>
              <w:ind w:left="0"/>
              <w:jc w:val="right"/>
              <w:rPr>
                <w:rFonts w:ascii="Times New Roman" w:hAnsi="Times New Roman"/>
                <w:b/>
                <w:sz w:val="24"/>
                <w:szCs w:val="24"/>
              </w:rPr>
            </w:pPr>
            <w:r w:rsidRPr="007100EE">
              <w:rPr>
                <w:rFonts w:ascii="Times New Roman" w:hAnsi="Times New Roman"/>
                <w:b/>
                <w:sz w:val="24"/>
                <w:szCs w:val="24"/>
              </w:rPr>
              <w:t>99.000,00</w:t>
            </w:r>
          </w:p>
        </w:tc>
      </w:tr>
    </w:tbl>
    <w:p w14:paraId="0D83FF5E" w14:textId="77777777" w:rsidR="008C2731" w:rsidRPr="008C2731" w:rsidRDefault="008C2731" w:rsidP="008C2731">
      <w:pPr>
        <w:spacing w:line="360" w:lineRule="auto"/>
        <w:jc w:val="both"/>
        <w:rPr>
          <w:rFonts w:ascii="Times New Roman" w:hAnsi="Times New Roman"/>
          <w:sz w:val="24"/>
          <w:szCs w:val="24"/>
        </w:rPr>
      </w:pPr>
    </w:p>
    <w:p w14:paraId="23639618" w14:textId="175AB2A4" w:rsidR="00874555" w:rsidRPr="00EB1C64" w:rsidRDefault="005177D6"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t>RECEIRA BRUTA DE VENDAS E SERVIÇOS</w:t>
      </w:r>
    </w:p>
    <w:p w14:paraId="3E81EC10" w14:textId="77777777" w:rsidR="005177D6" w:rsidRDefault="005177D6"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Representa os valores das vendas </w:t>
      </w:r>
      <w:r w:rsidR="007269C5">
        <w:rPr>
          <w:rFonts w:ascii="Times New Roman" w:hAnsi="Times New Roman"/>
          <w:sz w:val="24"/>
          <w:szCs w:val="24"/>
        </w:rPr>
        <w:t>à vista e a</w:t>
      </w:r>
      <w:r>
        <w:rPr>
          <w:rFonts w:ascii="Times New Roman" w:hAnsi="Times New Roman"/>
          <w:sz w:val="24"/>
          <w:szCs w:val="24"/>
        </w:rPr>
        <w:t xml:space="preserve"> prazo de mercadorias e/ou produtos bem como serviços prestados. Também chamado de </w:t>
      </w:r>
      <w:r w:rsidR="007269C5">
        <w:rPr>
          <w:rFonts w:ascii="Times New Roman" w:hAnsi="Times New Roman"/>
          <w:sz w:val="24"/>
          <w:szCs w:val="24"/>
        </w:rPr>
        <w:t>“F</w:t>
      </w:r>
      <w:r w:rsidRPr="007269C5">
        <w:rPr>
          <w:rFonts w:ascii="Times New Roman" w:hAnsi="Times New Roman"/>
          <w:sz w:val="24"/>
          <w:szCs w:val="24"/>
        </w:rPr>
        <w:t xml:space="preserve">aturamento </w:t>
      </w:r>
      <w:r w:rsidR="007269C5">
        <w:rPr>
          <w:rFonts w:ascii="Times New Roman" w:hAnsi="Times New Roman"/>
          <w:sz w:val="24"/>
          <w:szCs w:val="24"/>
        </w:rPr>
        <w:t>B</w:t>
      </w:r>
      <w:r w:rsidRPr="007269C5">
        <w:rPr>
          <w:rFonts w:ascii="Times New Roman" w:hAnsi="Times New Roman"/>
          <w:sz w:val="24"/>
          <w:szCs w:val="24"/>
        </w:rPr>
        <w:t>ruto</w:t>
      </w:r>
      <w:r w:rsidR="007269C5">
        <w:rPr>
          <w:rFonts w:ascii="Times New Roman" w:hAnsi="Times New Roman"/>
          <w:sz w:val="24"/>
          <w:szCs w:val="24"/>
        </w:rPr>
        <w:t>”</w:t>
      </w:r>
      <w:r>
        <w:rPr>
          <w:rFonts w:ascii="Times New Roman" w:hAnsi="Times New Roman"/>
          <w:sz w:val="24"/>
          <w:szCs w:val="24"/>
        </w:rPr>
        <w:t>.</w:t>
      </w:r>
    </w:p>
    <w:p w14:paraId="1949F762" w14:textId="77777777" w:rsidR="00874555" w:rsidRDefault="00874555" w:rsidP="00A26F22">
      <w:pPr>
        <w:pStyle w:val="PargrafodaLista"/>
        <w:spacing w:line="360" w:lineRule="auto"/>
        <w:ind w:left="0" w:firstLine="567"/>
        <w:jc w:val="both"/>
        <w:rPr>
          <w:rFonts w:ascii="Times New Roman" w:hAnsi="Times New Roman"/>
          <w:sz w:val="24"/>
          <w:szCs w:val="24"/>
        </w:rPr>
      </w:pPr>
    </w:p>
    <w:p w14:paraId="45A42EB6" w14:textId="77777777" w:rsidR="00874555" w:rsidRPr="00EB1C64" w:rsidRDefault="005177D6"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t>DEDUÇÕES DA RECEITA BRUTA</w:t>
      </w:r>
    </w:p>
    <w:p w14:paraId="46A0DA3A" w14:textId="77777777" w:rsidR="005177D6" w:rsidRDefault="005177D6"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Neste grupo estão as contas que deduzem a Receita Bruta, para gerar a Receita Líquida</w:t>
      </w:r>
      <w:r w:rsidR="000C12AD">
        <w:rPr>
          <w:rFonts w:ascii="Times New Roman" w:hAnsi="Times New Roman"/>
          <w:sz w:val="24"/>
          <w:szCs w:val="24"/>
        </w:rPr>
        <w:t>. É composta pelas seguintes contas:</w:t>
      </w:r>
    </w:p>
    <w:p w14:paraId="23E0C24E" w14:textId="77777777" w:rsidR="000C12AD" w:rsidRDefault="000C12AD" w:rsidP="0058613E">
      <w:pPr>
        <w:pStyle w:val="PargrafodaLista"/>
        <w:numPr>
          <w:ilvl w:val="0"/>
          <w:numId w:val="6"/>
        </w:numPr>
        <w:spacing w:line="360" w:lineRule="auto"/>
        <w:ind w:left="0" w:firstLine="567"/>
        <w:jc w:val="both"/>
        <w:rPr>
          <w:rFonts w:ascii="Times New Roman" w:hAnsi="Times New Roman"/>
          <w:sz w:val="24"/>
          <w:szCs w:val="24"/>
        </w:rPr>
      </w:pPr>
      <w:r w:rsidRPr="00F67BC4">
        <w:rPr>
          <w:rFonts w:ascii="Times New Roman" w:hAnsi="Times New Roman"/>
          <w:b/>
          <w:sz w:val="24"/>
          <w:szCs w:val="24"/>
        </w:rPr>
        <w:t>Vendas Canceladas</w:t>
      </w:r>
      <w:r>
        <w:rPr>
          <w:rFonts w:ascii="Times New Roman" w:hAnsi="Times New Roman"/>
          <w:sz w:val="24"/>
          <w:szCs w:val="24"/>
        </w:rPr>
        <w:t xml:space="preserve"> – representam as mercadorias/produtos devolvidas ou canceladas pelos clientes – por vários motivos;</w:t>
      </w:r>
    </w:p>
    <w:p w14:paraId="008AFF02" w14:textId="77777777" w:rsidR="00F67BC4" w:rsidRDefault="000C12AD" w:rsidP="0058613E">
      <w:pPr>
        <w:pStyle w:val="PargrafodaLista"/>
        <w:numPr>
          <w:ilvl w:val="0"/>
          <w:numId w:val="6"/>
        </w:numPr>
        <w:spacing w:line="360" w:lineRule="auto"/>
        <w:ind w:left="0" w:firstLine="567"/>
        <w:jc w:val="both"/>
        <w:rPr>
          <w:rFonts w:ascii="Times New Roman" w:hAnsi="Times New Roman"/>
          <w:sz w:val="24"/>
          <w:szCs w:val="24"/>
        </w:rPr>
      </w:pPr>
      <w:r w:rsidRPr="00F67BC4">
        <w:rPr>
          <w:rFonts w:ascii="Times New Roman" w:hAnsi="Times New Roman"/>
          <w:b/>
          <w:sz w:val="24"/>
          <w:szCs w:val="24"/>
        </w:rPr>
        <w:t>Abatimentos</w:t>
      </w:r>
      <w:r>
        <w:rPr>
          <w:rFonts w:ascii="Times New Roman" w:hAnsi="Times New Roman"/>
          <w:sz w:val="24"/>
          <w:szCs w:val="24"/>
        </w:rPr>
        <w:t xml:space="preserve"> – São descontos concedidos a clientes;</w:t>
      </w:r>
    </w:p>
    <w:p w14:paraId="6F65ACF1" w14:textId="77777777" w:rsidR="000C12AD" w:rsidRDefault="000C12AD" w:rsidP="0058613E">
      <w:pPr>
        <w:pStyle w:val="PargrafodaLista"/>
        <w:numPr>
          <w:ilvl w:val="0"/>
          <w:numId w:val="6"/>
        </w:numPr>
        <w:spacing w:line="360" w:lineRule="auto"/>
        <w:ind w:left="0" w:firstLine="567"/>
        <w:jc w:val="both"/>
        <w:rPr>
          <w:rFonts w:ascii="Times New Roman" w:hAnsi="Times New Roman"/>
          <w:sz w:val="24"/>
          <w:szCs w:val="24"/>
        </w:rPr>
      </w:pPr>
      <w:r w:rsidRPr="00F67BC4">
        <w:rPr>
          <w:rFonts w:ascii="Times New Roman" w:hAnsi="Times New Roman"/>
          <w:b/>
          <w:sz w:val="24"/>
          <w:szCs w:val="24"/>
        </w:rPr>
        <w:t>Impostos sobre vendas e serviços</w:t>
      </w:r>
      <w:r w:rsidRPr="00F67BC4">
        <w:rPr>
          <w:rFonts w:ascii="Times New Roman" w:hAnsi="Times New Roman"/>
          <w:sz w:val="24"/>
          <w:szCs w:val="24"/>
        </w:rPr>
        <w:t xml:space="preserve"> – São os impostos incidentes sobre as vendas/serviços, tais como: IPI, ICMS, PIS, COFINS, ISS (serviços), entre outros.</w:t>
      </w:r>
    </w:p>
    <w:p w14:paraId="2AA882C1" w14:textId="77777777" w:rsidR="00BA5FE7" w:rsidRPr="00F67BC4" w:rsidRDefault="00BA5FE7" w:rsidP="009340D6">
      <w:pPr>
        <w:pStyle w:val="PargrafodaLista"/>
        <w:spacing w:line="360" w:lineRule="auto"/>
        <w:ind w:left="0"/>
        <w:jc w:val="both"/>
        <w:rPr>
          <w:rFonts w:ascii="Times New Roman" w:hAnsi="Times New Roman"/>
          <w:sz w:val="24"/>
          <w:szCs w:val="24"/>
        </w:rPr>
      </w:pPr>
    </w:p>
    <w:p w14:paraId="1DACE608" w14:textId="77777777" w:rsidR="000C12AD" w:rsidRPr="00EB1C64" w:rsidRDefault="000C12AD"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t>RECEITA LÍQUIDA</w:t>
      </w:r>
    </w:p>
    <w:p w14:paraId="0D017210" w14:textId="77777777" w:rsidR="00FB236B" w:rsidRDefault="00326491"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Corresponde ao valor obtido pela Receita Bruta, deduzido </w:t>
      </w:r>
      <w:r w:rsidR="00E0169A">
        <w:rPr>
          <w:rFonts w:ascii="Times New Roman" w:hAnsi="Times New Roman"/>
          <w:sz w:val="24"/>
          <w:szCs w:val="24"/>
        </w:rPr>
        <w:t xml:space="preserve">os valores </w:t>
      </w:r>
      <w:r>
        <w:rPr>
          <w:rFonts w:ascii="Times New Roman" w:hAnsi="Times New Roman"/>
          <w:sz w:val="24"/>
          <w:szCs w:val="24"/>
        </w:rPr>
        <w:t>das vendas</w:t>
      </w:r>
      <w:r w:rsidR="00E0169A">
        <w:rPr>
          <w:rFonts w:ascii="Times New Roman" w:hAnsi="Times New Roman"/>
          <w:sz w:val="24"/>
          <w:szCs w:val="24"/>
        </w:rPr>
        <w:t xml:space="preserve"> canceladas, abatimentos e impostos. É prati</w:t>
      </w:r>
      <w:r w:rsidR="007269C5">
        <w:rPr>
          <w:rFonts w:ascii="Times New Roman" w:hAnsi="Times New Roman"/>
          <w:sz w:val="24"/>
          <w:szCs w:val="24"/>
        </w:rPr>
        <w:t>ca comum considerar a Receita Lí</w:t>
      </w:r>
      <w:r w:rsidR="00E0169A">
        <w:rPr>
          <w:rFonts w:ascii="Times New Roman" w:hAnsi="Times New Roman"/>
          <w:sz w:val="24"/>
          <w:szCs w:val="24"/>
        </w:rPr>
        <w:t>quida como base em análises.</w:t>
      </w:r>
    </w:p>
    <w:p w14:paraId="217EECC1" w14:textId="77777777" w:rsidR="003353E5" w:rsidRDefault="003353E5" w:rsidP="00A26F22">
      <w:pPr>
        <w:pStyle w:val="PargrafodaLista"/>
        <w:spacing w:line="360" w:lineRule="auto"/>
        <w:ind w:left="0" w:firstLine="567"/>
        <w:jc w:val="both"/>
        <w:rPr>
          <w:rFonts w:ascii="Times New Roman" w:hAnsi="Times New Roman"/>
          <w:sz w:val="24"/>
          <w:szCs w:val="24"/>
        </w:rPr>
      </w:pPr>
    </w:p>
    <w:p w14:paraId="037C7536" w14:textId="77777777" w:rsidR="00FB236B" w:rsidRPr="00EB1C64" w:rsidRDefault="00FB236B"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t>CUSTO DOS PRODUTOS VENDIDOS E/OU SERVIÇOS PRESTADOS</w:t>
      </w:r>
    </w:p>
    <w:p w14:paraId="58A95B3A" w14:textId="77777777" w:rsidR="005177D6" w:rsidRDefault="00E57A4F"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Este grupo é</w:t>
      </w:r>
      <w:r w:rsidR="00C84618">
        <w:rPr>
          <w:rFonts w:ascii="Times New Roman" w:hAnsi="Times New Roman"/>
          <w:sz w:val="24"/>
          <w:szCs w:val="24"/>
        </w:rPr>
        <w:t xml:space="preserve"> composto pelas contas:</w:t>
      </w:r>
    </w:p>
    <w:p w14:paraId="741DAC44" w14:textId="77777777" w:rsidR="00C84618" w:rsidRDefault="00C84618" w:rsidP="0058613E">
      <w:pPr>
        <w:pStyle w:val="PargrafodaLista"/>
        <w:numPr>
          <w:ilvl w:val="0"/>
          <w:numId w:val="9"/>
        </w:numPr>
        <w:spacing w:line="360" w:lineRule="auto"/>
        <w:jc w:val="both"/>
        <w:rPr>
          <w:rFonts w:ascii="Times New Roman" w:hAnsi="Times New Roman"/>
          <w:sz w:val="24"/>
          <w:szCs w:val="24"/>
        </w:rPr>
      </w:pPr>
      <w:r w:rsidRPr="00F67BC4">
        <w:rPr>
          <w:rFonts w:ascii="Times New Roman" w:hAnsi="Times New Roman"/>
          <w:b/>
          <w:sz w:val="24"/>
          <w:szCs w:val="24"/>
        </w:rPr>
        <w:t>Custo das Mercadorias Vendidas (CMV)</w:t>
      </w:r>
      <w:r>
        <w:rPr>
          <w:rFonts w:ascii="Times New Roman" w:hAnsi="Times New Roman"/>
          <w:sz w:val="24"/>
          <w:szCs w:val="24"/>
        </w:rPr>
        <w:t xml:space="preserve"> </w:t>
      </w:r>
      <w:r w:rsidR="00F67BC4">
        <w:rPr>
          <w:rFonts w:ascii="Times New Roman" w:hAnsi="Times New Roman"/>
          <w:sz w:val="24"/>
          <w:szCs w:val="24"/>
        </w:rPr>
        <w:t>que</w:t>
      </w:r>
      <w:r>
        <w:rPr>
          <w:rFonts w:ascii="Times New Roman" w:hAnsi="Times New Roman"/>
          <w:sz w:val="24"/>
          <w:szCs w:val="24"/>
        </w:rPr>
        <w:t xml:space="preserve"> representa o valor que corresponde à venda das mercadorias adquiridas prontas para a comercialização ou revenda. A equação básica é CMV = Estoque In</w:t>
      </w:r>
      <w:r w:rsidR="000D62F9">
        <w:rPr>
          <w:rFonts w:ascii="Times New Roman" w:hAnsi="Times New Roman"/>
          <w:sz w:val="24"/>
          <w:szCs w:val="24"/>
        </w:rPr>
        <w:t>icial + Compras – Estoque Final;</w:t>
      </w:r>
    </w:p>
    <w:p w14:paraId="316691A2" w14:textId="77777777" w:rsidR="00EB1C64" w:rsidRDefault="00C84618" w:rsidP="0058613E">
      <w:pPr>
        <w:pStyle w:val="PargrafodaLista"/>
        <w:numPr>
          <w:ilvl w:val="0"/>
          <w:numId w:val="9"/>
        </w:numPr>
        <w:spacing w:line="360" w:lineRule="auto"/>
        <w:jc w:val="both"/>
        <w:rPr>
          <w:rFonts w:ascii="Times New Roman" w:hAnsi="Times New Roman"/>
          <w:sz w:val="24"/>
          <w:szCs w:val="24"/>
        </w:rPr>
      </w:pPr>
      <w:r w:rsidRPr="00F67BC4">
        <w:rPr>
          <w:rFonts w:ascii="Times New Roman" w:hAnsi="Times New Roman"/>
          <w:b/>
          <w:sz w:val="24"/>
          <w:szCs w:val="24"/>
        </w:rPr>
        <w:lastRenderedPageBreak/>
        <w:t xml:space="preserve">Custo dos Produtos Vendidos (CPV) </w:t>
      </w:r>
      <w:r w:rsidR="00F67BC4">
        <w:rPr>
          <w:rFonts w:ascii="Times New Roman" w:hAnsi="Times New Roman"/>
          <w:sz w:val="24"/>
          <w:szCs w:val="24"/>
        </w:rPr>
        <w:t>que</w:t>
      </w:r>
      <w:r>
        <w:rPr>
          <w:rFonts w:ascii="Times New Roman" w:hAnsi="Times New Roman"/>
          <w:sz w:val="24"/>
          <w:szCs w:val="24"/>
        </w:rPr>
        <w:t xml:space="preserve"> representa o valor que corresponde aos custos incididos no processo de fabricação dos produtos vendidos. Nesta conta estão inclusos os custos de materiais aplicados, mão de obra direta e custos indiretos de fabricação. Sua equação é:</w:t>
      </w:r>
    </w:p>
    <w:p w14:paraId="46EDC11A" w14:textId="77777777" w:rsidR="000308C3" w:rsidRPr="00BA5FE7" w:rsidRDefault="000308C3" w:rsidP="000308C3">
      <w:pPr>
        <w:pStyle w:val="PargrafodaLista"/>
        <w:spacing w:line="360" w:lineRule="auto"/>
        <w:ind w:left="1287"/>
        <w:jc w:val="both"/>
        <w:rPr>
          <w:rFonts w:ascii="Times New Roman" w:hAnsi="Times New Roman"/>
          <w:sz w:val="12"/>
          <w:szCs w:val="12"/>
        </w:rPr>
      </w:pPr>
    </w:p>
    <w:p w14:paraId="2A15E6B3" w14:textId="2A566E53" w:rsidR="00EB1C64" w:rsidRDefault="00DA54D1" w:rsidP="000308C3">
      <w:pPr>
        <w:pStyle w:val="PargrafodaLista"/>
        <w:spacing w:line="360" w:lineRule="auto"/>
        <w:jc w:val="both"/>
        <w:rPr>
          <w:rFonts w:ascii="Times New Roman" w:hAnsi="Times New Roman"/>
          <w:noProof/>
          <w:sz w:val="24"/>
          <w:szCs w:val="24"/>
          <w:lang w:eastAsia="pt-BR"/>
        </w:rPr>
      </w:pPr>
      <w:r>
        <w:rPr>
          <w:rFonts w:ascii="Times New Roman" w:hAnsi="Times New Roman"/>
          <w:noProof/>
          <w:sz w:val="24"/>
          <w:szCs w:val="24"/>
          <w:lang w:eastAsia="pt-BR"/>
        </w:rPr>
        <mc:AlternateContent>
          <mc:Choice Requires="wps">
            <w:drawing>
              <wp:inline distT="0" distB="0" distL="0" distR="0" wp14:anchorId="7B305A7A" wp14:editId="689B569B">
                <wp:extent cx="5257800" cy="638175"/>
                <wp:effectExtent l="22860" t="24130" r="24765" b="23495"/>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638175"/>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01AAE" w14:textId="77777777" w:rsidR="00942E18" w:rsidRDefault="00942E18" w:rsidP="00F67BC4">
                            <w:pPr>
                              <w:pStyle w:val="PargrafodaLista"/>
                              <w:spacing w:line="360" w:lineRule="auto"/>
                              <w:ind w:left="0"/>
                              <w:jc w:val="both"/>
                              <w:rPr>
                                <w:rFonts w:ascii="Times New Roman" w:hAnsi="Times New Roman"/>
                                <w:sz w:val="24"/>
                                <w:szCs w:val="24"/>
                              </w:rPr>
                            </w:pPr>
                            <w:r>
                              <w:rPr>
                                <w:rFonts w:ascii="Times New Roman" w:hAnsi="Times New Roman"/>
                                <w:sz w:val="24"/>
                                <w:szCs w:val="24"/>
                              </w:rPr>
                              <w:t>CPV = Estoque Inicial de Produtos Acabados + Custo de Produção do Período</w:t>
                            </w:r>
                          </w:p>
                          <w:p w14:paraId="4A9C2A26" w14:textId="77777777" w:rsidR="00942E18" w:rsidRDefault="00942E18" w:rsidP="00F67BC4">
                            <w:pPr>
                              <w:pStyle w:val="PargrafodaLista"/>
                              <w:spacing w:line="360" w:lineRule="auto"/>
                              <w:ind w:left="0"/>
                              <w:jc w:val="both"/>
                              <w:rPr>
                                <w:rFonts w:ascii="Times New Roman" w:hAnsi="Times New Roman"/>
                                <w:sz w:val="24"/>
                                <w:szCs w:val="24"/>
                              </w:rPr>
                            </w:pPr>
                            <w:r>
                              <w:rPr>
                                <w:rFonts w:ascii="Times New Roman" w:hAnsi="Times New Roman"/>
                                <w:sz w:val="24"/>
                                <w:szCs w:val="24"/>
                              </w:rPr>
                              <w:t xml:space="preserve">            – Estoque Final de Produtos Acabados.</w:t>
                            </w:r>
                          </w:p>
                          <w:p w14:paraId="6409E2B3" w14:textId="77777777" w:rsidR="00942E18" w:rsidRDefault="00942E18" w:rsidP="00F67BC4"/>
                        </w:txbxContent>
                      </wps:txbx>
                      <wps:bodyPr rot="0" vert="horz" wrap="square" lIns="0" tIns="45720" rIns="0" bIns="45720" anchor="t" anchorCtr="0" upright="1">
                        <a:noAutofit/>
                      </wps:bodyPr>
                    </wps:wsp>
                  </a:graphicData>
                </a:graphic>
              </wp:inline>
            </w:drawing>
          </mc:Choice>
          <mc:Fallback>
            <w:pict>
              <v:roundrect w14:anchorId="7B305A7A" id="AutoShape 6" o:spid="_x0000_s1027" style="width:414pt;height:50.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CeOwIAAFwEAAAOAAAAZHJzL2Uyb0RvYy54bWysVNtuEzEQfUfiHyy/k01SctEqm6pKKUIq&#10;UFH4AMf27hq8HjN2silf37E3CQ28IfJgjb3jM2fOGWd1fegs22sMBlzFJ6MxZ9pJUMY1Ff/29e7N&#10;krMQhVPCgtMVf9KBX69fv1r1vtRTaMEqjYxAXCh7X/E2Rl8WRZCt7kQYgdeOPtaAnYi0xaZQKHpC&#10;72wxHY/nRQ+oPILUIdDp7fCRrzN+XWsZP9d10JHZihO3mFfM6zatxXolygaFb4080hD/wKITxlHR&#10;M9StiILt0PwF1RmJEKCOIwldAXVtpM49UDeT8R/dPLbC69wLiRP8Wabw/2Dlp/0DMqPIuwVnTnTk&#10;0c0uQi7N5kmf3oeS0h79A6YOg78H+SMwB5tWuEbfIELfaqGI1STlFxcX0ibQVbbtP4IidEHoWapD&#10;jV0CJBHYITvydHZEHyKTdDibzhbLMRkn6dv8ajlZzHIJUZ5uewzxvYaOpaDiCDunvpDtuYTY34eY&#10;bVHH3oT6zlndWTJ5LyybzOfzxRHxmFyI8oSZbjq4M9bmMbGO9RW/Ig5ESNiGBl5GzIUCWKNSYlYI&#10;m+3GIqMC1FD+HUtcpGWqGTip986pHEdh7BATEesSns5zTJ2cxE16Dr7Ew/YwuJcqJK23oJ5IbYRh&#10;1OlpUtAC/uKspzGvePi5E6g5sx8cOZbeRA7ezhZT2uDpdPvyVDhJEBWP1HcON3F4QzuPpmmpwiTL&#10;4CDNTm3OTAc2x5mgEabo4o283Oes338K62cAAAD//wMAUEsDBBQABgAIAAAAIQCy62Y62wAAAAUB&#10;AAAPAAAAZHJzL2Rvd25yZXYueG1sTI/BTsMwEETvSPyDtUjcqN1KVCHEqQoCJCpxoMDdjZckNF6n&#10;ttOGfj1LL3BZaTSj2TfFYnSd2GOIrScN04kCgVR521Kt4f3t8SoDEZMhazpPqOEbIyzK87PC5NYf&#10;6BX361QLLqGYGw1NSn0uZawadCZOfI/E3qcPziSWoZY2mAOXu07OlJpLZ1riD43p8b7BarsenIbn&#10;8PUR59Ph5s6rl6foj6vdw2qn9eXFuLwFkXBMf2H4xWd0KJlp4weyUXQaeEg6XfayWcZywyGlrkGW&#10;hfxPX/4AAAD//wMAUEsBAi0AFAAGAAgAAAAhALaDOJL+AAAA4QEAABMAAAAAAAAAAAAAAAAAAAAA&#10;AFtDb250ZW50X1R5cGVzXS54bWxQSwECLQAUAAYACAAAACEAOP0h/9YAAACUAQAACwAAAAAAAAAA&#10;AAAAAAAvAQAAX3JlbHMvLnJlbHNQSwECLQAUAAYACAAAACEA6hbQnjsCAABcBAAADgAAAAAAAAAA&#10;AAAAAAAuAgAAZHJzL2Uyb0RvYy54bWxQSwECLQAUAAYACAAAACEAsutmOtsAAAAFAQAADwAAAAAA&#10;AAAAAAAAAACVBAAAZHJzL2Rvd25yZXYueG1sUEsFBgAAAAAEAAQA8wAAAJ0FAAAAAA==&#10;" filled="f" strokeweight="2.5pt">
                <v:shadow color="#868686"/>
                <v:textbox inset="0,,0">
                  <w:txbxContent>
                    <w:p w14:paraId="00D01AAE" w14:textId="77777777" w:rsidR="00942E18" w:rsidRDefault="00942E18" w:rsidP="00F67BC4">
                      <w:pPr>
                        <w:pStyle w:val="PargrafodaLista"/>
                        <w:spacing w:line="360" w:lineRule="auto"/>
                        <w:ind w:left="0"/>
                        <w:jc w:val="both"/>
                        <w:rPr>
                          <w:rFonts w:ascii="Times New Roman" w:hAnsi="Times New Roman"/>
                          <w:sz w:val="24"/>
                          <w:szCs w:val="24"/>
                        </w:rPr>
                      </w:pPr>
                      <w:r>
                        <w:rPr>
                          <w:rFonts w:ascii="Times New Roman" w:hAnsi="Times New Roman"/>
                          <w:sz w:val="24"/>
                          <w:szCs w:val="24"/>
                        </w:rPr>
                        <w:t>CPV = Estoque Inicial de Produtos Acabados + Custo de Produção do Período</w:t>
                      </w:r>
                    </w:p>
                    <w:p w14:paraId="4A9C2A26" w14:textId="77777777" w:rsidR="00942E18" w:rsidRDefault="00942E18" w:rsidP="00F67BC4">
                      <w:pPr>
                        <w:pStyle w:val="PargrafodaLista"/>
                        <w:spacing w:line="360" w:lineRule="auto"/>
                        <w:ind w:left="0"/>
                        <w:jc w:val="both"/>
                        <w:rPr>
                          <w:rFonts w:ascii="Times New Roman" w:hAnsi="Times New Roman"/>
                          <w:sz w:val="24"/>
                          <w:szCs w:val="24"/>
                        </w:rPr>
                      </w:pPr>
                      <w:r>
                        <w:rPr>
                          <w:rFonts w:ascii="Times New Roman" w:hAnsi="Times New Roman"/>
                          <w:sz w:val="24"/>
                          <w:szCs w:val="24"/>
                        </w:rPr>
                        <w:t xml:space="preserve">            – Estoque Final de Produtos Acabados.</w:t>
                      </w:r>
                    </w:p>
                    <w:p w14:paraId="6409E2B3" w14:textId="77777777" w:rsidR="00942E18" w:rsidRDefault="00942E18" w:rsidP="00F67BC4"/>
                  </w:txbxContent>
                </v:textbox>
                <w10:anchorlock/>
              </v:roundrect>
            </w:pict>
          </mc:Fallback>
        </mc:AlternateContent>
      </w:r>
    </w:p>
    <w:p w14:paraId="25403C38" w14:textId="77777777" w:rsidR="00F67BC4" w:rsidRPr="00BA5FE7" w:rsidRDefault="00F67BC4" w:rsidP="00EB1C64">
      <w:pPr>
        <w:pStyle w:val="PargrafodaLista"/>
        <w:spacing w:line="360" w:lineRule="auto"/>
        <w:jc w:val="both"/>
        <w:rPr>
          <w:rFonts w:ascii="Times New Roman" w:hAnsi="Times New Roman"/>
          <w:sz w:val="12"/>
          <w:szCs w:val="12"/>
        </w:rPr>
      </w:pPr>
    </w:p>
    <w:p w14:paraId="2C52E5FE" w14:textId="77777777" w:rsidR="00C84618" w:rsidRDefault="00C84618" w:rsidP="0058613E">
      <w:pPr>
        <w:pStyle w:val="PargrafodaLista"/>
        <w:numPr>
          <w:ilvl w:val="0"/>
          <w:numId w:val="10"/>
        </w:numPr>
        <w:spacing w:line="360" w:lineRule="auto"/>
        <w:jc w:val="both"/>
        <w:rPr>
          <w:rFonts w:ascii="Times New Roman" w:hAnsi="Times New Roman"/>
          <w:sz w:val="24"/>
          <w:szCs w:val="24"/>
        </w:rPr>
      </w:pPr>
      <w:r w:rsidRPr="00F67BC4">
        <w:rPr>
          <w:rFonts w:ascii="Times New Roman" w:hAnsi="Times New Roman"/>
          <w:b/>
          <w:sz w:val="24"/>
          <w:szCs w:val="24"/>
        </w:rPr>
        <w:t>Custo dos Serviços Prestados (CSP)</w:t>
      </w:r>
      <w:r w:rsidR="00F67BC4">
        <w:rPr>
          <w:rFonts w:ascii="Times New Roman" w:hAnsi="Times New Roman"/>
          <w:sz w:val="24"/>
          <w:szCs w:val="24"/>
        </w:rPr>
        <w:t xml:space="preserve"> que</w:t>
      </w:r>
      <w:r>
        <w:rPr>
          <w:rFonts w:ascii="Times New Roman" w:hAnsi="Times New Roman"/>
          <w:sz w:val="24"/>
          <w:szCs w:val="24"/>
        </w:rPr>
        <w:t xml:space="preserve"> representa os custos incorridos para gerar os serviços. É composto pelo custo de mão de obra utilizada, materiais aplicados e outros gastos como depreciação, subcontratação, etc.</w:t>
      </w:r>
    </w:p>
    <w:p w14:paraId="034E1D37" w14:textId="77777777" w:rsidR="00C84618" w:rsidRDefault="00C84618" w:rsidP="00A26F22">
      <w:pPr>
        <w:pStyle w:val="PargrafodaLista"/>
        <w:spacing w:line="360" w:lineRule="auto"/>
        <w:ind w:left="0" w:firstLine="567"/>
        <w:jc w:val="both"/>
        <w:rPr>
          <w:rFonts w:ascii="Times New Roman" w:hAnsi="Times New Roman"/>
          <w:sz w:val="24"/>
          <w:szCs w:val="24"/>
        </w:rPr>
      </w:pPr>
    </w:p>
    <w:p w14:paraId="66C37595" w14:textId="77777777" w:rsidR="00C84618" w:rsidRPr="00EB1C64" w:rsidRDefault="00C84618"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t>LUCRO BRUTO</w:t>
      </w:r>
    </w:p>
    <w:p w14:paraId="7382D495" w14:textId="77777777" w:rsidR="00C84618" w:rsidRDefault="00484094"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É a diferença entre Receita Lí</w:t>
      </w:r>
      <w:r w:rsidR="00332E04">
        <w:rPr>
          <w:rFonts w:ascii="Times New Roman" w:hAnsi="Times New Roman"/>
          <w:sz w:val="24"/>
          <w:szCs w:val="24"/>
        </w:rPr>
        <w:t xml:space="preserve">quida </w:t>
      </w:r>
      <w:r w:rsidR="00E44344">
        <w:rPr>
          <w:rFonts w:ascii="Times New Roman" w:hAnsi="Times New Roman"/>
          <w:sz w:val="24"/>
          <w:szCs w:val="24"/>
        </w:rPr>
        <w:t>m</w:t>
      </w:r>
      <w:r w:rsidR="00332E04">
        <w:rPr>
          <w:rFonts w:ascii="Times New Roman" w:hAnsi="Times New Roman"/>
          <w:sz w:val="24"/>
          <w:szCs w:val="24"/>
        </w:rPr>
        <w:t>e</w:t>
      </w:r>
      <w:r w:rsidR="00E44344">
        <w:rPr>
          <w:rFonts w:ascii="Times New Roman" w:hAnsi="Times New Roman"/>
          <w:sz w:val="24"/>
          <w:szCs w:val="24"/>
        </w:rPr>
        <w:t>nos</w:t>
      </w:r>
      <w:r w:rsidR="00332E04">
        <w:rPr>
          <w:rFonts w:ascii="Times New Roman" w:hAnsi="Times New Roman"/>
          <w:sz w:val="24"/>
          <w:szCs w:val="24"/>
        </w:rPr>
        <w:t xml:space="preserve"> os Custos.</w:t>
      </w:r>
    </w:p>
    <w:p w14:paraId="7D2247D8" w14:textId="77777777" w:rsidR="00C84618" w:rsidRDefault="00C84618" w:rsidP="00A26F22">
      <w:pPr>
        <w:pStyle w:val="PargrafodaLista"/>
        <w:spacing w:line="360" w:lineRule="auto"/>
        <w:ind w:left="0" w:firstLine="567"/>
        <w:jc w:val="both"/>
        <w:rPr>
          <w:rFonts w:ascii="Times New Roman" w:hAnsi="Times New Roman"/>
          <w:sz w:val="24"/>
          <w:szCs w:val="24"/>
        </w:rPr>
      </w:pPr>
    </w:p>
    <w:p w14:paraId="272B2314" w14:textId="77777777" w:rsidR="00C84618" w:rsidRPr="00EB1C64" w:rsidRDefault="00C84618"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t>DESPESAS OPERACIONAIS</w:t>
      </w:r>
    </w:p>
    <w:p w14:paraId="3CED889D" w14:textId="11BC298C" w:rsidR="00AC30D1" w:rsidRDefault="00AC30D1" w:rsidP="00EB1C64">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São as despesas necessárias para vender, promover, distribuir os produtos/serviços, financiar as operações e administrar a empresa</w:t>
      </w:r>
      <w:r w:rsidR="00EB1C64">
        <w:rPr>
          <w:rFonts w:ascii="Times New Roman" w:hAnsi="Times New Roman"/>
          <w:sz w:val="24"/>
          <w:szCs w:val="24"/>
        </w:rPr>
        <w:t>. As principais subcontas são:</w:t>
      </w:r>
    </w:p>
    <w:p w14:paraId="7A928FBC" w14:textId="77777777" w:rsidR="001C26E9" w:rsidRDefault="001C26E9" w:rsidP="00EB1C64">
      <w:pPr>
        <w:pStyle w:val="PargrafodaLista"/>
        <w:spacing w:line="360" w:lineRule="auto"/>
        <w:ind w:left="0" w:firstLine="567"/>
        <w:jc w:val="both"/>
        <w:rPr>
          <w:rFonts w:ascii="Times New Roman" w:hAnsi="Times New Roman"/>
          <w:sz w:val="24"/>
          <w:szCs w:val="24"/>
        </w:rPr>
      </w:pPr>
    </w:p>
    <w:p w14:paraId="7F9EBA69" w14:textId="63A1221F" w:rsidR="00AC30D1" w:rsidRDefault="00AC30D1" w:rsidP="0058613E">
      <w:pPr>
        <w:pStyle w:val="PargrafodaLista"/>
        <w:numPr>
          <w:ilvl w:val="0"/>
          <w:numId w:val="10"/>
        </w:numPr>
        <w:spacing w:line="360" w:lineRule="auto"/>
        <w:ind w:left="0" w:firstLine="567"/>
        <w:jc w:val="both"/>
        <w:rPr>
          <w:rFonts w:ascii="Times New Roman" w:hAnsi="Times New Roman"/>
          <w:sz w:val="24"/>
          <w:szCs w:val="24"/>
        </w:rPr>
      </w:pPr>
      <w:r w:rsidRPr="00F67BC4">
        <w:rPr>
          <w:rFonts w:ascii="Times New Roman" w:hAnsi="Times New Roman"/>
          <w:b/>
          <w:sz w:val="24"/>
          <w:szCs w:val="24"/>
        </w:rPr>
        <w:t>Despesas Gerais e Administrativas</w:t>
      </w:r>
      <w:r>
        <w:rPr>
          <w:rFonts w:ascii="Times New Roman" w:hAnsi="Times New Roman"/>
          <w:sz w:val="24"/>
          <w:szCs w:val="24"/>
        </w:rPr>
        <w:t xml:space="preserve"> – Gastos necessários para administrar a empresa: Salários e encargos administrativos, Impostos e</w:t>
      </w:r>
      <w:r w:rsidR="00484094">
        <w:rPr>
          <w:rFonts w:ascii="Times New Roman" w:hAnsi="Times New Roman"/>
          <w:sz w:val="24"/>
          <w:szCs w:val="24"/>
        </w:rPr>
        <w:t xml:space="preserve"> Taxas, Aluguel de escritório, D</w:t>
      </w:r>
      <w:r>
        <w:rPr>
          <w:rFonts w:ascii="Times New Roman" w:hAnsi="Times New Roman"/>
          <w:sz w:val="24"/>
          <w:szCs w:val="24"/>
        </w:rPr>
        <w:t xml:space="preserve">epreciação de móveis/utensílios, Serviços </w:t>
      </w:r>
      <w:r w:rsidR="000D62F9">
        <w:rPr>
          <w:rFonts w:ascii="Times New Roman" w:hAnsi="Times New Roman"/>
          <w:sz w:val="24"/>
          <w:szCs w:val="24"/>
        </w:rPr>
        <w:t xml:space="preserve">de consultoria e auditoria, </w:t>
      </w:r>
      <w:proofErr w:type="spellStart"/>
      <w:r w:rsidR="000D62F9">
        <w:rPr>
          <w:rFonts w:ascii="Times New Roman" w:hAnsi="Times New Roman"/>
          <w:sz w:val="24"/>
          <w:szCs w:val="24"/>
        </w:rPr>
        <w:t>etc</w:t>
      </w:r>
      <w:proofErr w:type="spellEnd"/>
      <w:r w:rsidR="000D62F9">
        <w:rPr>
          <w:rFonts w:ascii="Times New Roman" w:hAnsi="Times New Roman"/>
          <w:sz w:val="24"/>
          <w:szCs w:val="24"/>
        </w:rPr>
        <w:t>;</w:t>
      </w:r>
    </w:p>
    <w:p w14:paraId="37A6DECC" w14:textId="77777777" w:rsidR="001C26E9" w:rsidRPr="001C26E9" w:rsidRDefault="001C26E9" w:rsidP="001C26E9">
      <w:pPr>
        <w:spacing w:line="360" w:lineRule="auto"/>
        <w:jc w:val="both"/>
        <w:rPr>
          <w:rFonts w:ascii="Times New Roman" w:hAnsi="Times New Roman"/>
          <w:sz w:val="24"/>
          <w:szCs w:val="24"/>
        </w:rPr>
      </w:pPr>
    </w:p>
    <w:p w14:paraId="07624403" w14:textId="30D470F8" w:rsidR="00AC30D1" w:rsidRDefault="00AC30D1" w:rsidP="0058613E">
      <w:pPr>
        <w:pStyle w:val="PargrafodaLista"/>
        <w:numPr>
          <w:ilvl w:val="0"/>
          <w:numId w:val="10"/>
        </w:numPr>
        <w:spacing w:line="360" w:lineRule="auto"/>
        <w:ind w:left="0" w:firstLine="567"/>
        <w:jc w:val="both"/>
        <w:rPr>
          <w:rFonts w:ascii="Times New Roman" w:hAnsi="Times New Roman"/>
          <w:sz w:val="24"/>
          <w:szCs w:val="24"/>
        </w:rPr>
      </w:pPr>
      <w:r w:rsidRPr="000D62F9">
        <w:rPr>
          <w:rFonts w:ascii="Times New Roman" w:hAnsi="Times New Roman"/>
          <w:b/>
          <w:sz w:val="24"/>
          <w:szCs w:val="24"/>
        </w:rPr>
        <w:t>Despesas de Vendas</w:t>
      </w:r>
      <w:r>
        <w:rPr>
          <w:rFonts w:ascii="Times New Roman" w:hAnsi="Times New Roman"/>
          <w:sz w:val="24"/>
          <w:szCs w:val="24"/>
        </w:rPr>
        <w:t xml:space="preserve"> – Comissão sobre vendas, Propaganda e Pu</w:t>
      </w:r>
      <w:r w:rsidR="000D62F9">
        <w:rPr>
          <w:rFonts w:ascii="Times New Roman" w:hAnsi="Times New Roman"/>
          <w:sz w:val="24"/>
          <w:szCs w:val="24"/>
        </w:rPr>
        <w:t xml:space="preserve">blicidade, Fretes, Viagens, </w:t>
      </w:r>
      <w:proofErr w:type="spellStart"/>
      <w:r w:rsidR="000D62F9">
        <w:rPr>
          <w:rFonts w:ascii="Times New Roman" w:hAnsi="Times New Roman"/>
          <w:sz w:val="24"/>
          <w:szCs w:val="24"/>
        </w:rPr>
        <w:t>etc</w:t>
      </w:r>
      <w:proofErr w:type="spellEnd"/>
      <w:r w:rsidR="000D62F9">
        <w:rPr>
          <w:rFonts w:ascii="Times New Roman" w:hAnsi="Times New Roman"/>
          <w:sz w:val="24"/>
          <w:szCs w:val="24"/>
        </w:rPr>
        <w:t>;</w:t>
      </w:r>
    </w:p>
    <w:p w14:paraId="60FEA639" w14:textId="77777777" w:rsidR="001C26E9" w:rsidRPr="001C26E9" w:rsidRDefault="001C26E9" w:rsidP="001C26E9">
      <w:pPr>
        <w:spacing w:line="360" w:lineRule="auto"/>
        <w:jc w:val="both"/>
        <w:rPr>
          <w:rFonts w:ascii="Times New Roman" w:hAnsi="Times New Roman"/>
          <w:sz w:val="24"/>
          <w:szCs w:val="24"/>
        </w:rPr>
      </w:pPr>
    </w:p>
    <w:p w14:paraId="5FD7CFED" w14:textId="77777777" w:rsidR="00AC30D1" w:rsidRPr="00484094" w:rsidRDefault="00AC30D1" w:rsidP="0058613E">
      <w:pPr>
        <w:pStyle w:val="PargrafodaLista"/>
        <w:numPr>
          <w:ilvl w:val="0"/>
          <w:numId w:val="10"/>
        </w:numPr>
        <w:spacing w:line="360" w:lineRule="auto"/>
        <w:ind w:left="0" w:firstLine="567"/>
        <w:jc w:val="both"/>
        <w:rPr>
          <w:rFonts w:ascii="Times New Roman" w:hAnsi="Times New Roman"/>
          <w:sz w:val="24"/>
          <w:szCs w:val="24"/>
        </w:rPr>
      </w:pPr>
      <w:r w:rsidRPr="000D62F9">
        <w:rPr>
          <w:rFonts w:ascii="Times New Roman" w:hAnsi="Times New Roman"/>
          <w:b/>
          <w:sz w:val="24"/>
          <w:szCs w:val="24"/>
        </w:rPr>
        <w:t>Despesas Financeiras</w:t>
      </w:r>
      <w:r>
        <w:rPr>
          <w:rFonts w:ascii="Times New Roman" w:hAnsi="Times New Roman"/>
          <w:sz w:val="24"/>
          <w:szCs w:val="24"/>
        </w:rPr>
        <w:t xml:space="preserve"> </w:t>
      </w:r>
      <w:r w:rsidR="00013CB8">
        <w:rPr>
          <w:rFonts w:ascii="Times New Roman" w:hAnsi="Times New Roman"/>
          <w:sz w:val="24"/>
          <w:szCs w:val="24"/>
        </w:rPr>
        <w:t>–</w:t>
      </w:r>
      <w:r>
        <w:rPr>
          <w:rFonts w:ascii="Times New Roman" w:hAnsi="Times New Roman"/>
          <w:sz w:val="24"/>
          <w:szCs w:val="24"/>
        </w:rPr>
        <w:t xml:space="preserve"> </w:t>
      </w:r>
      <w:r w:rsidR="00013CB8">
        <w:rPr>
          <w:rFonts w:ascii="Times New Roman" w:hAnsi="Times New Roman"/>
          <w:sz w:val="24"/>
          <w:szCs w:val="24"/>
        </w:rPr>
        <w:t xml:space="preserve">Juros pagos, descontos concedidos, IOF, </w:t>
      </w:r>
      <w:r w:rsidR="00013CB8" w:rsidRPr="00484094">
        <w:rPr>
          <w:rFonts w:ascii="Times New Roman" w:hAnsi="Times New Roman"/>
          <w:sz w:val="24"/>
          <w:szCs w:val="24"/>
        </w:rPr>
        <w:t>etc. Receitas Financeiras oriundas das aplicações financeiras, descontos obtidos, são deduzidas das Despesas Financeiras</w:t>
      </w:r>
      <w:r w:rsidR="000D62F9">
        <w:rPr>
          <w:rFonts w:ascii="Times New Roman" w:hAnsi="Times New Roman"/>
          <w:sz w:val="24"/>
          <w:szCs w:val="24"/>
        </w:rPr>
        <w:t>;</w:t>
      </w:r>
    </w:p>
    <w:p w14:paraId="755090B5" w14:textId="77777777" w:rsidR="00AC30D1" w:rsidRDefault="00AC30D1" w:rsidP="0058613E">
      <w:pPr>
        <w:pStyle w:val="PargrafodaLista"/>
        <w:numPr>
          <w:ilvl w:val="0"/>
          <w:numId w:val="10"/>
        </w:numPr>
        <w:spacing w:line="360" w:lineRule="auto"/>
        <w:ind w:left="0" w:firstLine="567"/>
        <w:jc w:val="both"/>
        <w:rPr>
          <w:rFonts w:ascii="Times New Roman" w:hAnsi="Times New Roman"/>
          <w:sz w:val="24"/>
          <w:szCs w:val="24"/>
        </w:rPr>
      </w:pPr>
      <w:r w:rsidRPr="000D62F9">
        <w:rPr>
          <w:rFonts w:ascii="Times New Roman" w:hAnsi="Times New Roman"/>
          <w:b/>
          <w:sz w:val="24"/>
          <w:szCs w:val="24"/>
        </w:rPr>
        <w:t>Outras Receitas e Despesas Operacionais</w:t>
      </w:r>
      <w:r w:rsidR="00013CB8">
        <w:rPr>
          <w:rFonts w:ascii="Times New Roman" w:hAnsi="Times New Roman"/>
          <w:sz w:val="24"/>
          <w:szCs w:val="24"/>
        </w:rPr>
        <w:t xml:space="preserve"> – </w:t>
      </w:r>
      <w:r w:rsidR="00E44344">
        <w:rPr>
          <w:rFonts w:ascii="Times New Roman" w:hAnsi="Times New Roman"/>
          <w:sz w:val="24"/>
          <w:szCs w:val="24"/>
        </w:rPr>
        <w:t xml:space="preserve">São receitas ou despesas que não se classificam nas contas anteriores. São basicamente: Resultado de equivalência patrimonial (participação em outras sociedades), Dividendos recebidos, Venda de </w:t>
      </w:r>
      <w:r w:rsidR="00484094">
        <w:rPr>
          <w:rFonts w:ascii="Times New Roman" w:hAnsi="Times New Roman"/>
          <w:sz w:val="24"/>
          <w:szCs w:val="24"/>
        </w:rPr>
        <w:t>s</w:t>
      </w:r>
      <w:r w:rsidR="00E44344">
        <w:rPr>
          <w:rFonts w:ascii="Times New Roman" w:hAnsi="Times New Roman"/>
          <w:sz w:val="24"/>
          <w:szCs w:val="24"/>
        </w:rPr>
        <w:t>ucatas, etc.</w:t>
      </w:r>
    </w:p>
    <w:p w14:paraId="2ECC7940" w14:textId="1541482F" w:rsidR="00C449EF" w:rsidRDefault="00C449EF" w:rsidP="00A26F22">
      <w:pPr>
        <w:pStyle w:val="PargrafodaLista"/>
        <w:spacing w:line="360" w:lineRule="auto"/>
        <w:ind w:left="0" w:firstLine="567"/>
        <w:jc w:val="both"/>
        <w:rPr>
          <w:rFonts w:ascii="Times New Roman" w:hAnsi="Times New Roman"/>
          <w:sz w:val="24"/>
          <w:szCs w:val="24"/>
        </w:rPr>
      </w:pPr>
    </w:p>
    <w:p w14:paraId="047ADDCA" w14:textId="789B3006" w:rsidR="007E239F" w:rsidRDefault="007E239F" w:rsidP="00A26F22">
      <w:pPr>
        <w:pStyle w:val="PargrafodaLista"/>
        <w:spacing w:line="360" w:lineRule="auto"/>
        <w:ind w:left="0" w:firstLine="567"/>
        <w:jc w:val="both"/>
        <w:rPr>
          <w:rFonts w:ascii="Times New Roman" w:hAnsi="Times New Roman"/>
          <w:sz w:val="24"/>
          <w:szCs w:val="24"/>
        </w:rPr>
      </w:pPr>
    </w:p>
    <w:p w14:paraId="748E455F" w14:textId="77777777" w:rsidR="007E239F" w:rsidRPr="00EB1C64" w:rsidRDefault="007E239F" w:rsidP="00A26F22">
      <w:pPr>
        <w:pStyle w:val="PargrafodaLista"/>
        <w:spacing w:line="360" w:lineRule="auto"/>
        <w:ind w:left="0" w:firstLine="567"/>
        <w:jc w:val="both"/>
        <w:rPr>
          <w:rFonts w:ascii="Times New Roman" w:hAnsi="Times New Roman"/>
          <w:sz w:val="24"/>
          <w:szCs w:val="24"/>
        </w:rPr>
      </w:pPr>
    </w:p>
    <w:p w14:paraId="75544BB6" w14:textId="77777777" w:rsidR="00C84618" w:rsidRPr="00EB1C64" w:rsidRDefault="00C84618"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lastRenderedPageBreak/>
        <w:t>LUCRO OPERACIONAL</w:t>
      </w:r>
    </w:p>
    <w:p w14:paraId="3DE97F8D" w14:textId="77777777" w:rsidR="00C84618" w:rsidRDefault="00E44344"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Diferença entre Lucro Bruto menos as Despesas Operacionais.</w:t>
      </w:r>
    </w:p>
    <w:p w14:paraId="41CF1692" w14:textId="77777777" w:rsidR="00C84618" w:rsidRDefault="00C84618" w:rsidP="00A26F22">
      <w:pPr>
        <w:pStyle w:val="PargrafodaLista"/>
        <w:spacing w:line="360" w:lineRule="auto"/>
        <w:ind w:left="0" w:firstLine="567"/>
        <w:jc w:val="both"/>
        <w:rPr>
          <w:rFonts w:ascii="Times New Roman" w:hAnsi="Times New Roman"/>
          <w:sz w:val="24"/>
          <w:szCs w:val="24"/>
        </w:rPr>
      </w:pPr>
    </w:p>
    <w:p w14:paraId="40A1AA6B" w14:textId="77777777" w:rsidR="00C84618" w:rsidRPr="00EB1C64" w:rsidRDefault="00C84618"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t>RESULTADOS NÃO OPERACIONAIS</w:t>
      </w:r>
    </w:p>
    <w:p w14:paraId="15139A5F" w14:textId="77777777" w:rsidR="00C84618" w:rsidRDefault="00EC684B"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São receitas e despesas que não se relacionam diretamente com as atividades da empresa. </w:t>
      </w:r>
      <w:proofErr w:type="spellStart"/>
      <w:r>
        <w:rPr>
          <w:rFonts w:ascii="Times New Roman" w:hAnsi="Times New Roman"/>
          <w:sz w:val="24"/>
          <w:szCs w:val="24"/>
        </w:rPr>
        <w:t>Ex</w:t>
      </w:r>
      <w:proofErr w:type="spellEnd"/>
      <w:r>
        <w:rPr>
          <w:rFonts w:ascii="Times New Roman" w:hAnsi="Times New Roman"/>
          <w:sz w:val="24"/>
          <w:szCs w:val="24"/>
        </w:rPr>
        <w:t>: Ganhos ou perdas da venda de algum ativo imobilizado.</w:t>
      </w:r>
    </w:p>
    <w:p w14:paraId="2C15FDA3" w14:textId="77777777" w:rsidR="00C449EF" w:rsidRDefault="00C449EF" w:rsidP="00A26F22">
      <w:pPr>
        <w:pStyle w:val="PargrafodaLista"/>
        <w:spacing w:line="360" w:lineRule="auto"/>
        <w:ind w:left="0" w:firstLine="567"/>
        <w:jc w:val="both"/>
        <w:rPr>
          <w:rFonts w:ascii="Times New Roman" w:hAnsi="Times New Roman"/>
          <w:sz w:val="24"/>
          <w:szCs w:val="24"/>
        </w:rPr>
      </w:pPr>
    </w:p>
    <w:p w14:paraId="62B028DC" w14:textId="77777777" w:rsidR="00C84618" w:rsidRPr="00EB1C64" w:rsidRDefault="00C84618"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t>PROVISÃO PARA I.R. E C.S.L.L.</w:t>
      </w:r>
    </w:p>
    <w:p w14:paraId="1B1C672D" w14:textId="185E1CE6" w:rsidR="00C84618" w:rsidRDefault="007833B1"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São os impostos calculados pelo Lucro da empresa.</w:t>
      </w:r>
    </w:p>
    <w:p w14:paraId="6D875B39" w14:textId="77777777" w:rsidR="003353E5" w:rsidRDefault="003353E5" w:rsidP="00A26F22">
      <w:pPr>
        <w:pStyle w:val="PargrafodaLista"/>
        <w:spacing w:line="360" w:lineRule="auto"/>
        <w:ind w:left="0" w:firstLine="567"/>
        <w:jc w:val="both"/>
        <w:rPr>
          <w:rFonts w:ascii="Times New Roman" w:hAnsi="Times New Roman"/>
          <w:sz w:val="24"/>
          <w:szCs w:val="24"/>
        </w:rPr>
      </w:pPr>
    </w:p>
    <w:p w14:paraId="2BAEE85D" w14:textId="77777777" w:rsidR="00C84618" w:rsidRPr="00EB1C64" w:rsidRDefault="00C84618"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t>PARTICIPAÇÕES E CONTRIBUIÇÕES</w:t>
      </w:r>
    </w:p>
    <w:p w14:paraId="70150868" w14:textId="77777777" w:rsidR="00C84618" w:rsidRDefault="007833B1"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São as </w:t>
      </w:r>
      <w:r w:rsidR="000D62F9">
        <w:rPr>
          <w:rFonts w:ascii="Times New Roman" w:hAnsi="Times New Roman"/>
          <w:sz w:val="24"/>
          <w:szCs w:val="24"/>
        </w:rPr>
        <w:t>p</w:t>
      </w:r>
      <w:r w:rsidRPr="000D62F9">
        <w:rPr>
          <w:rFonts w:ascii="Times New Roman" w:hAnsi="Times New Roman"/>
          <w:sz w:val="24"/>
          <w:szCs w:val="24"/>
        </w:rPr>
        <w:t>articipações</w:t>
      </w:r>
      <w:r>
        <w:rPr>
          <w:rFonts w:ascii="Times New Roman" w:hAnsi="Times New Roman"/>
          <w:sz w:val="24"/>
          <w:szCs w:val="24"/>
        </w:rPr>
        <w:t xml:space="preserve"> estatutárias de administradores, empregados, beneficiários e </w:t>
      </w:r>
      <w:r w:rsidR="000D62F9">
        <w:rPr>
          <w:rFonts w:ascii="Times New Roman" w:hAnsi="Times New Roman"/>
          <w:sz w:val="24"/>
          <w:szCs w:val="24"/>
        </w:rPr>
        <w:t>c</w:t>
      </w:r>
      <w:r w:rsidRPr="000D62F9">
        <w:rPr>
          <w:rFonts w:ascii="Times New Roman" w:hAnsi="Times New Roman"/>
          <w:sz w:val="24"/>
          <w:szCs w:val="24"/>
        </w:rPr>
        <w:t xml:space="preserve">ontribuições </w:t>
      </w:r>
      <w:r>
        <w:rPr>
          <w:rFonts w:ascii="Times New Roman" w:hAnsi="Times New Roman"/>
          <w:sz w:val="24"/>
          <w:szCs w:val="24"/>
        </w:rPr>
        <w:t>para instituições ou fundos de assistência ou previdência.</w:t>
      </w:r>
    </w:p>
    <w:p w14:paraId="71F068B4" w14:textId="77777777" w:rsidR="00C84618" w:rsidRDefault="00C84618" w:rsidP="00A26F22">
      <w:pPr>
        <w:pStyle w:val="PargrafodaLista"/>
        <w:spacing w:line="360" w:lineRule="auto"/>
        <w:ind w:left="0" w:firstLine="567"/>
        <w:jc w:val="both"/>
        <w:rPr>
          <w:rFonts w:ascii="Times New Roman" w:hAnsi="Times New Roman"/>
          <w:sz w:val="24"/>
          <w:szCs w:val="24"/>
        </w:rPr>
      </w:pPr>
    </w:p>
    <w:p w14:paraId="2EEDA306" w14:textId="77777777" w:rsidR="00C84618" w:rsidRPr="00EB1C64" w:rsidRDefault="00484094"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t>LUCRO OU PREJUÍZO LÍ</w:t>
      </w:r>
      <w:r w:rsidR="00C84618" w:rsidRPr="00EB1C64">
        <w:rPr>
          <w:rFonts w:ascii="Times New Roman" w:hAnsi="Times New Roman"/>
          <w:sz w:val="24"/>
          <w:szCs w:val="24"/>
        </w:rPr>
        <w:t>QUIDO</w:t>
      </w:r>
    </w:p>
    <w:p w14:paraId="6D93EABA" w14:textId="77777777" w:rsidR="007833B1" w:rsidRDefault="007833B1"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É o resultado final do exercício social. Se der lucro, pode ser distribuído entre os sócios, ou compor reservas de lucro. Caso der prejuízo, poderá ser compensado com lucros acumulados de exercícios anteriores ou </w:t>
      </w:r>
      <w:r w:rsidR="00484094">
        <w:rPr>
          <w:rFonts w:ascii="Times New Roman" w:hAnsi="Times New Roman"/>
          <w:sz w:val="24"/>
          <w:szCs w:val="24"/>
        </w:rPr>
        <w:t>reservas de lucros (caso tenha).</w:t>
      </w:r>
    </w:p>
    <w:p w14:paraId="1467FF38" w14:textId="74B6C588" w:rsidR="001C26E9" w:rsidRDefault="001C26E9" w:rsidP="00A26F22">
      <w:pPr>
        <w:pStyle w:val="PargrafodaLista"/>
        <w:spacing w:line="360" w:lineRule="auto"/>
        <w:ind w:left="0" w:firstLine="567"/>
        <w:jc w:val="both"/>
        <w:rPr>
          <w:rFonts w:ascii="Times New Roman" w:hAnsi="Times New Roman"/>
          <w:sz w:val="24"/>
          <w:szCs w:val="24"/>
        </w:rPr>
      </w:pPr>
    </w:p>
    <w:p w14:paraId="5CFF5AE1" w14:textId="77777777" w:rsidR="00C84618" w:rsidRPr="00EB1C64" w:rsidRDefault="00C84618" w:rsidP="0058613E">
      <w:pPr>
        <w:pStyle w:val="PargrafodaLista"/>
        <w:numPr>
          <w:ilvl w:val="2"/>
          <w:numId w:val="15"/>
        </w:numPr>
        <w:spacing w:line="360" w:lineRule="auto"/>
        <w:jc w:val="both"/>
        <w:rPr>
          <w:rFonts w:ascii="Times New Roman" w:hAnsi="Times New Roman"/>
          <w:sz w:val="24"/>
          <w:szCs w:val="24"/>
        </w:rPr>
      </w:pPr>
      <w:r w:rsidRPr="00EB1C64">
        <w:rPr>
          <w:rFonts w:ascii="Times New Roman" w:hAnsi="Times New Roman"/>
          <w:sz w:val="24"/>
          <w:szCs w:val="24"/>
        </w:rPr>
        <w:t>LUCRO POR AÇÃO</w:t>
      </w:r>
    </w:p>
    <w:p w14:paraId="4B4E552F" w14:textId="77777777" w:rsidR="005177D6" w:rsidRDefault="0064598E"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É a informação que se refere ao valor do lucro líquido dividido pelo número de ações.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63"/>
      </w:tblGrid>
      <w:tr w:rsidR="00CF3027" w:rsidRPr="007100EE" w14:paraId="483B1462" w14:textId="77777777" w:rsidTr="007100EE">
        <w:trPr>
          <w:jc w:val="center"/>
        </w:trPr>
        <w:tc>
          <w:tcPr>
            <w:tcW w:w="7763" w:type="dxa"/>
            <w:shd w:val="clear" w:color="auto" w:fill="D9D9D9"/>
            <w:vAlign w:val="center"/>
          </w:tcPr>
          <w:p w14:paraId="1726D80C" w14:textId="77777777" w:rsidR="00CF3027" w:rsidRPr="007100EE" w:rsidRDefault="00CF3027" w:rsidP="004E5EF2">
            <w:pPr>
              <w:pStyle w:val="PargrafodaLista"/>
              <w:ind w:left="0"/>
              <w:rPr>
                <w:rFonts w:ascii="Times New Roman" w:hAnsi="Times New Roman"/>
                <w:b/>
              </w:rPr>
            </w:pPr>
            <w:r w:rsidRPr="007100EE">
              <w:rPr>
                <w:rFonts w:ascii="Times New Roman" w:hAnsi="Times New Roman"/>
                <w:b/>
              </w:rPr>
              <w:t>MODELO DA DEMONSTRAÇÃO DO RESULTADO DO EXERCÍCIO</w:t>
            </w:r>
          </w:p>
        </w:tc>
      </w:tr>
      <w:tr w:rsidR="00CF3027" w:rsidRPr="007100EE" w14:paraId="4A8FBA3D" w14:textId="77777777" w:rsidTr="007100EE">
        <w:trPr>
          <w:jc w:val="center"/>
        </w:trPr>
        <w:tc>
          <w:tcPr>
            <w:tcW w:w="7763" w:type="dxa"/>
            <w:shd w:val="clear" w:color="auto" w:fill="auto"/>
            <w:vAlign w:val="center"/>
          </w:tcPr>
          <w:p w14:paraId="1D89CD25" w14:textId="77777777" w:rsidR="00CF3027" w:rsidRPr="007100EE" w:rsidRDefault="00CF3027" w:rsidP="004E5EF2">
            <w:pPr>
              <w:pStyle w:val="PargrafodaLista"/>
              <w:ind w:left="0"/>
              <w:rPr>
                <w:rFonts w:ascii="Times New Roman" w:hAnsi="Times New Roman"/>
                <w:b/>
              </w:rPr>
            </w:pPr>
            <w:r w:rsidRPr="007100EE">
              <w:rPr>
                <w:rFonts w:ascii="Times New Roman" w:hAnsi="Times New Roman"/>
                <w:b/>
              </w:rPr>
              <w:t>RECEITA OPERACIONAL BRUTA</w:t>
            </w:r>
          </w:p>
        </w:tc>
      </w:tr>
      <w:tr w:rsidR="00CF3027" w:rsidRPr="007100EE" w14:paraId="25504600" w14:textId="77777777" w:rsidTr="007100EE">
        <w:trPr>
          <w:jc w:val="center"/>
        </w:trPr>
        <w:tc>
          <w:tcPr>
            <w:tcW w:w="7763" w:type="dxa"/>
            <w:shd w:val="clear" w:color="auto" w:fill="auto"/>
            <w:vAlign w:val="center"/>
          </w:tcPr>
          <w:p w14:paraId="06E8A00A"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Vendas de Produtos</w:t>
            </w:r>
          </w:p>
        </w:tc>
      </w:tr>
      <w:tr w:rsidR="00CF3027" w:rsidRPr="007100EE" w14:paraId="1B0316FF" w14:textId="77777777" w:rsidTr="007100EE">
        <w:trPr>
          <w:jc w:val="center"/>
        </w:trPr>
        <w:tc>
          <w:tcPr>
            <w:tcW w:w="7763" w:type="dxa"/>
            <w:shd w:val="clear" w:color="auto" w:fill="auto"/>
            <w:vAlign w:val="center"/>
          </w:tcPr>
          <w:p w14:paraId="139A217B"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Vendas de Mercadorias</w:t>
            </w:r>
          </w:p>
        </w:tc>
      </w:tr>
      <w:tr w:rsidR="00CF3027" w:rsidRPr="007100EE" w14:paraId="71E532FB" w14:textId="77777777" w:rsidTr="007100EE">
        <w:trPr>
          <w:jc w:val="center"/>
        </w:trPr>
        <w:tc>
          <w:tcPr>
            <w:tcW w:w="7763" w:type="dxa"/>
            <w:shd w:val="clear" w:color="auto" w:fill="auto"/>
            <w:vAlign w:val="center"/>
          </w:tcPr>
          <w:p w14:paraId="6095E7A9"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Prestação de Serviços</w:t>
            </w:r>
          </w:p>
        </w:tc>
      </w:tr>
      <w:tr w:rsidR="00CF3027" w:rsidRPr="007100EE" w14:paraId="6E8E8B06" w14:textId="77777777" w:rsidTr="007100EE">
        <w:trPr>
          <w:jc w:val="center"/>
        </w:trPr>
        <w:tc>
          <w:tcPr>
            <w:tcW w:w="7763" w:type="dxa"/>
            <w:shd w:val="clear" w:color="auto" w:fill="auto"/>
            <w:vAlign w:val="center"/>
          </w:tcPr>
          <w:p w14:paraId="00E1B94E" w14:textId="77777777" w:rsidR="00CF3027" w:rsidRPr="007100EE" w:rsidRDefault="00CF3027" w:rsidP="004E5EF2">
            <w:pPr>
              <w:pStyle w:val="PargrafodaLista"/>
              <w:ind w:left="0"/>
              <w:rPr>
                <w:rFonts w:ascii="Times New Roman" w:hAnsi="Times New Roman"/>
                <w:b/>
              </w:rPr>
            </w:pPr>
            <w:r w:rsidRPr="007100EE">
              <w:rPr>
                <w:rFonts w:ascii="Times New Roman" w:hAnsi="Times New Roman"/>
                <w:b/>
              </w:rPr>
              <w:t>(-) DEDUÇÕES DA RECEITA BRUTA</w:t>
            </w:r>
          </w:p>
        </w:tc>
      </w:tr>
      <w:tr w:rsidR="00CF3027" w:rsidRPr="007100EE" w14:paraId="3B3007D8" w14:textId="77777777" w:rsidTr="007100EE">
        <w:trPr>
          <w:jc w:val="center"/>
        </w:trPr>
        <w:tc>
          <w:tcPr>
            <w:tcW w:w="7763" w:type="dxa"/>
            <w:shd w:val="clear" w:color="auto" w:fill="auto"/>
            <w:vAlign w:val="center"/>
          </w:tcPr>
          <w:p w14:paraId="6D784D07"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Devoluções de Vendas</w:t>
            </w:r>
          </w:p>
        </w:tc>
      </w:tr>
      <w:tr w:rsidR="00CF3027" w:rsidRPr="007100EE" w14:paraId="56FE87A6" w14:textId="77777777" w:rsidTr="007100EE">
        <w:trPr>
          <w:jc w:val="center"/>
        </w:trPr>
        <w:tc>
          <w:tcPr>
            <w:tcW w:w="7763" w:type="dxa"/>
            <w:shd w:val="clear" w:color="auto" w:fill="auto"/>
            <w:vAlign w:val="center"/>
          </w:tcPr>
          <w:p w14:paraId="3CA9BE83"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Abatimentos</w:t>
            </w:r>
          </w:p>
        </w:tc>
      </w:tr>
      <w:tr w:rsidR="00CF3027" w:rsidRPr="007100EE" w14:paraId="011CB72C" w14:textId="77777777" w:rsidTr="007100EE">
        <w:trPr>
          <w:jc w:val="center"/>
        </w:trPr>
        <w:tc>
          <w:tcPr>
            <w:tcW w:w="7763" w:type="dxa"/>
            <w:shd w:val="clear" w:color="auto" w:fill="auto"/>
            <w:vAlign w:val="center"/>
          </w:tcPr>
          <w:p w14:paraId="7DA6BFE5"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Impostos e Contribuições Incidentes sobre Vendas</w:t>
            </w:r>
          </w:p>
        </w:tc>
      </w:tr>
      <w:tr w:rsidR="00CF3027" w:rsidRPr="007100EE" w14:paraId="67150F21" w14:textId="77777777" w:rsidTr="007100EE">
        <w:trPr>
          <w:jc w:val="center"/>
        </w:trPr>
        <w:tc>
          <w:tcPr>
            <w:tcW w:w="7763" w:type="dxa"/>
            <w:shd w:val="clear" w:color="auto" w:fill="auto"/>
            <w:vAlign w:val="center"/>
          </w:tcPr>
          <w:p w14:paraId="45ABB394" w14:textId="77777777" w:rsidR="00CF3027" w:rsidRPr="007100EE" w:rsidRDefault="00CF3027" w:rsidP="004E5EF2">
            <w:pPr>
              <w:pStyle w:val="PargrafodaLista"/>
              <w:ind w:left="0"/>
              <w:rPr>
                <w:rFonts w:ascii="Times New Roman" w:hAnsi="Times New Roman"/>
                <w:b/>
              </w:rPr>
            </w:pPr>
            <w:r w:rsidRPr="007100EE">
              <w:rPr>
                <w:rFonts w:ascii="Times New Roman" w:hAnsi="Times New Roman"/>
                <w:b/>
              </w:rPr>
              <w:t>RECEITA OPERACIONAL LÍQUIDA</w:t>
            </w:r>
          </w:p>
        </w:tc>
      </w:tr>
      <w:tr w:rsidR="00CF3027" w:rsidRPr="007100EE" w14:paraId="436F2505" w14:textId="77777777" w:rsidTr="007100EE">
        <w:trPr>
          <w:jc w:val="center"/>
        </w:trPr>
        <w:tc>
          <w:tcPr>
            <w:tcW w:w="7763" w:type="dxa"/>
            <w:shd w:val="clear" w:color="auto" w:fill="auto"/>
            <w:vAlign w:val="center"/>
          </w:tcPr>
          <w:p w14:paraId="2DF24C8A" w14:textId="77777777" w:rsidR="00CF3027" w:rsidRPr="007100EE" w:rsidRDefault="00CF3027" w:rsidP="004E5EF2">
            <w:pPr>
              <w:pStyle w:val="PargrafodaLista"/>
              <w:ind w:left="0"/>
              <w:rPr>
                <w:rFonts w:ascii="Times New Roman" w:hAnsi="Times New Roman"/>
                <w:b/>
              </w:rPr>
            </w:pPr>
            <w:r w:rsidRPr="007100EE">
              <w:rPr>
                <w:rFonts w:ascii="Times New Roman" w:hAnsi="Times New Roman"/>
                <w:b/>
              </w:rPr>
              <w:t>(-) CUSTOS DAS VENDAS</w:t>
            </w:r>
          </w:p>
        </w:tc>
      </w:tr>
      <w:tr w:rsidR="00CF3027" w:rsidRPr="007100EE" w14:paraId="11476ADA" w14:textId="77777777" w:rsidTr="007100EE">
        <w:trPr>
          <w:jc w:val="center"/>
        </w:trPr>
        <w:tc>
          <w:tcPr>
            <w:tcW w:w="7763" w:type="dxa"/>
            <w:shd w:val="clear" w:color="auto" w:fill="auto"/>
            <w:vAlign w:val="center"/>
          </w:tcPr>
          <w:p w14:paraId="19EC1752"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Custo dos Produtos Vendidos</w:t>
            </w:r>
          </w:p>
        </w:tc>
      </w:tr>
      <w:tr w:rsidR="00CF3027" w:rsidRPr="007100EE" w14:paraId="15F5A327" w14:textId="77777777" w:rsidTr="007100EE">
        <w:trPr>
          <w:jc w:val="center"/>
        </w:trPr>
        <w:tc>
          <w:tcPr>
            <w:tcW w:w="7763" w:type="dxa"/>
            <w:shd w:val="clear" w:color="auto" w:fill="auto"/>
            <w:vAlign w:val="center"/>
          </w:tcPr>
          <w:p w14:paraId="7BDADA4C"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Custo das Mercadorias</w:t>
            </w:r>
          </w:p>
        </w:tc>
      </w:tr>
      <w:tr w:rsidR="00CF3027" w:rsidRPr="007100EE" w14:paraId="666A3D98" w14:textId="77777777" w:rsidTr="007100EE">
        <w:trPr>
          <w:jc w:val="center"/>
        </w:trPr>
        <w:tc>
          <w:tcPr>
            <w:tcW w:w="7763" w:type="dxa"/>
            <w:shd w:val="clear" w:color="auto" w:fill="auto"/>
            <w:vAlign w:val="center"/>
          </w:tcPr>
          <w:p w14:paraId="0B80C74B"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Custo dos Serviços Prestados</w:t>
            </w:r>
          </w:p>
        </w:tc>
      </w:tr>
      <w:tr w:rsidR="00CF3027" w:rsidRPr="007100EE" w14:paraId="1E3C5D66" w14:textId="77777777" w:rsidTr="007100EE">
        <w:trPr>
          <w:jc w:val="center"/>
        </w:trPr>
        <w:tc>
          <w:tcPr>
            <w:tcW w:w="7763" w:type="dxa"/>
            <w:shd w:val="clear" w:color="auto" w:fill="auto"/>
            <w:vAlign w:val="center"/>
          </w:tcPr>
          <w:p w14:paraId="14C9D6A6" w14:textId="77777777" w:rsidR="00CF3027" w:rsidRPr="007100EE" w:rsidRDefault="00CF3027" w:rsidP="004E5EF2">
            <w:pPr>
              <w:pStyle w:val="PargrafodaLista"/>
              <w:ind w:left="0"/>
              <w:rPr>
                <w:rFonts w:ascii="Times New Roman" w:hAnsi="Times New Roman"/>
                <w:b/>
              </w:rPr>
            </w:pPr>
            <w:r w:rsidRPr="007100EE">
              <w:rPr>
                <w:rFonts w:ascii="Times New Roman" w:hAnsi="Times New Roman"/>
                <w:b/>
              </w:rPr>
              <w:t>RESULTADO OPERIONAL BRUTO</w:t>
            </w:r>
          </w:p>
        </w:tc>
      </w:tr>
      <w:tr w:rsidR="00CF3027" w:rsidRPr="007100EE" w14:paraId="4C6B87F5" w14:textId="77777777" w:rsidTr="007100EE">
        <w:trPr>
          <w:jc w:val="center"/>
        </w:trPr>
        <w:tc>
          <w:tcPr>
            <w:tcW w:w="7763" w:type="dxa"/>
            <w:shd w:val="clear" w:color="auto" w:fill="auto"/>
            <w:vAlign w:val="center"/>
          </w:tcPr>
          <w:p w14:paraId="0CD7C349" w14:textId="77777777" w:rsidR="00CF3027" w:rsidRPr="007100EE" w:rsidRDefault="00CF3027" w:rsidP="004E5EF2">
            <w:pPr>
              <w:pStyle w:val="PargrafodaLista"/>
              <w:ind w:left="0"/>
              <w:rPr>
                <w:rFonts w:ascii="Times New Roman" w:hAnsi="Times New Roman"/>
                <w:b/>
              </w:rPr>
            </w:pPr>
            <w:r w:rsidRPr="007100EE">
              <w:rPr>
                <w:rFonts w:ascii="Times New Roman" w:hAnsi="Times New Roman"/>
                <w:b/>
              </w:rPr>
              <w:t>(-) DESPESAS OPERACIONAIS</w:t>
            </w:r>
          </w:p>
        </w:tc>
      </w:tr>
      <w:tr w:rsidR="00CF3027" w:rsidRPr="007100EE" w14:paraId="74DCF12C" w14:textId="77777777" w:rsidTr="007100EE">
        <w:trPr>
          <w:jc w:val="center"/>
        </w:trPr>
        <w:tc>
          <w:tcPr>
            <w:tcW w:w="7763" w:type="dxa"/>
            <w:shd w:val="clear" w:color="auto" w:fill="auto"/>
            <w:vAlign w:val="center"/>
          </w:tcPr>
          <w:p w14:paraId="544BA3EF"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Despesas com Vendas</w:t>
            </w:r>
          </w:p>
        </w:tc>
      </w:tr>
      <w:tr w:rsidR="00CF3027" w:rsidRPr="007100EE" w14:paraId="04A1DCCC" w14:textId="77777777" w:rsidTr="007100EE">
        <w:trPr>
          <w:jc w:val="center"/>
        </w:trPr>
        <w:tc>
          <w:tcPr>
            <w:tcW w:w="7763" w:type="dxa"/>
            <w:shd w:val="clear" w:color="auto" w:fill="auto"/>
            <w:vAlign w:val="center"/>
          </w:tcPr>
          <w:p w14:paraId="5B1D0DA8"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Despesas Administrativas</w:t>
            </w:r>
          </w:p>
        </w:tc>
      </w:tr>
      <w:tr w:rsidR="00CF3027" w:rsidRPr="007100EE" w14:paraId="2C087FC3" w14:textId="77777777" w:rsidTr="007100EE">
        <w:trPr>
          <w:jc w:val="center"/>
        </w:trPr>
        <w:tc>
          <w:tcPr>
            <w:tcW w:w="7763" w:type="dxa"/>
            <w:shd w:val="clear" w:color="auto" w:fill="auto"/>
            <w:vAlign w:val="center"/>
          </w:tcPr>
          <w:p w14:paraId="50A02DC3" w14:textId="77777777" w:rsidR="00CF3027" w:rsidRPr="007100EE" w:rsidRDefault="00CF3027" w:rsidP="004E5EF2">
            <w:pPr>
              <w:pStyle w:val="PargrafodaLista"/>
              <w:ind w:left="0"/>
              <w:rPr>
                <w:rFonts w:ascii="Times New Roman" w:hAnsi="Times New Roman"/>
                <w:b/>
              </w:rPr>
            </w:pPr>
            <w:r w:rsidRPr="007100EE">
              <w:rPr>
                <w:rFonts w:ascii="Times New Roman" w:hAnsi="Times New Roman"/>
                <w:b/>
              </w:rPr>
              <w:t>(-) DESPESAS FINANCEIRAS LÍQUIDAS</w:t>
            </w:r>
          </w:p>
        </w:tc>
      </w:tr>
      <w:tr w:rsidR="00CF3027" w:rsidRPr="007100EE" w14:paraId="4E796930" w14:textId="77777777" w:rsidTr="007100EE">
        <w:trPr>
          <w:jc w:val="center"/>
        </w:trPr>
        <w:tc>
          <w:tcPr>
            <w:tcW w:w="7763" w:type="dxa"/>
            <w:shd w:val="clear" w:color="auto" w:fill="auto"/>
            <w:vAlign w:val="center"/>
          </w:tcPr>
          <w:p w14:paraId="5D1A2139"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Despesas Financeiras</w:t>
            </w:r>
          </w:p>
        </w:tc>
      </w:tr>
      <w:tr w:rsidR="00CF3027" w:rsidRPr="007100EE" w14:paraId="03A8B0A6" w14:textId="77777777" w:rsidTr="007100EE">
        <w:trPr>
          <w:jc w:val="center"/>
        </w:trPr>
        <w:tc>
          <w:tcPr>
            <w:tcW w:w="7763" w:type="dxa"/>
            <w:shd w:val="clear" w:color="auto" w:fill="auto"/>
            <w:vAlign w:val="center"/>
          </w:tcPr>
          <w:p w14:paraId="22C53C58"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 Receitas Financeiras</w:t>
            </w:r>
          </w:p>
        </w:tc>
      </w:tr>
      <w:tr w:rsidR="00CF3027" w:rsidRPr="007100EE" w14:paraId="434215A2" w14:textId="77777777" w:rsidTr="007100EE">
        <w:trPr>
          <w:jc w:val="center"/>
        </w:trPr>
        <w:tc>
          <w:tcPr>
            <w:tcW w:w="7763" w:type="dxa"/>
            <w:shd w:val="clear" w:color="auto" w:fill="auto"/>
            <w:vAlign w:val="center"/>
          </w:tcPr>
          <w:p w14:paraId="798D7803"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t>Variações Monetárias e Cambiais Passivas</w:t>
            </w:r>
          </w:p>
        </w:tc>
      </w:tr>
      <w:tr w:rsidR="00CF3027" w:rsidRPr="007100EE" w14:paraId="3CF2BE8B" w14:textId="77777777" w:rsidTr="007100EE">
        <w:trPr>
          <w:jc w:val="center"/>
        </w:trPr>
        <w:tc>
          <w:tcPr>
            <w:tcW w:w="7763" w:type="dxa"/>
            <w:shd w:val="clear" w:color="auto" w:fill="auto"/>
            <w:vAlign w:val="center"/>
          </w:tcPr>
          <w:p w14:paraId="5944BC25" w14:textId="77777777" w:rsidR="00CF3027" w:rsidRPr="007100EE" w:rsidRDefault="00CF3027" w:rsidP="004E5EF2">
            <w:pPr>
              <w:pStyle w:val="PargrafodaLista"/>
              <w:ind w:left="0"/>
              <w:rPr>
                <w:rFonts w:ascii="Times New Roman" w:hAnsi="Times New Roman"/>
              </w:rPr>
            </w:pPr>
            <w:r w:rsidRPr="007100EE">
              <w:rPr>
                <w:rFonts w:ascii="Times New Roman" w:hAnsi="Times New Roman"/>
              </w:rPr>
              <w:lastRenderedPageBreak/>
              <w:t>(-) Variações Monetárias e Cambiais Passivas</w:t>
            </w:r>
          </w:p>
        </w:tc>
      </w:tr>
      <w:tr w:rsidR="00CF3027" w:rsidRPr="007100EE" w14:paraId="48AB1D0D" w14:textId="77777777" w:rsidTr="007100EE">
        <w:trPr>
          <w:jc w:val="center"/>
        </w:trPr>
        <w:tc>
          <w:tcPr>
            <w:tcW w:w="7763" w:type="dxa"/>
            <w:shd w:val="clear" w:color="auto" w:fill="auto"/>
            <w:vAlign w:val="center"/>
          </w:tcPr>
          <w:p w14:paraId="4784B1F0" w14:textId="77777777" w:rsidR="00CF3027" w:rsidRPr="007100EE" w:rsidRDefault="00CF3027" w:rsidP="004E5EF2">
            <w:pPr>
              <w:pStyle w:val="PargrafodaLista"/>
              <w:ind w:left="0"/>
              <w:rPr>
                <w:rFonts w:ascii="Times New Roman" w:hAnsi="Times New Roman"/>
                <w:b/>
              </w:rPr>
            </w:pPr>
            <w:r w:rsidRPr="007100EE">
              <w:rPr>
                <w:rFonts w:ascii="Times New Roman" w:hAnsi="Times New Roman"/>
                <w:b/>
              </w:rPr>
              <w:t>OUTRAS RECEITAS E DESPESAS</w:t>
            </w:r>
          </w:p>
        </w:tc>
      </w:tr>
      <w:tr w:rsidR="00CF3027" w:rsidRPr="007100EE" w14:paraId="29FFEACB" w14:textId="77777777" w:rsidTr="007100EE">
        <w:trPr>
          <w:jc w:val="center"/>
        </w:trPr>
        <w:tc>
          <w:tcPr>
            <w:tcW w:w="7763" w:type="dxa"/>
            <w:shd w:val="clear" w:color="auto" w:fill="auto"/>
            <w:vAlign w:val="center"/>
          </w:tcPr>
          <w:p w14:paraId="678665E5" w14:textId="77777777" w:rsidR="00CF3027" w:rsidRPr="007100EE" w:rsidRDefault="00765000" w:rsidP="004E5EF2">
            <w:pPr>
              <w:pStyle w:val="PargrafodaLista"/>
              <w:ind w:left="0"/>
              <w:rPr>
                <w:rFonts w:ascii="Times New Roman" w:hAnsi="Times New Roman"/>
              </w:rPr>
            </w:pPr>
            <w:r w:rsidRPr="007100EE">
              <w:rPr>
                <w:rFonts w:ascii="Times New Roman" w:hAnsi="Times New Roman"/>
              </w:rPr>
              <w:t>Resultado da Equivalência Patrimonial</w:t>
            </w:r>
          </w:p>
        </w:tc>
      </w:tr>
      <w:tr w:rsidR="00765000" w:rsidRPr="007100EE" w14:paraId="6351B39D" w14:textId="77777777" w:rsidTr="007100EE">
        <w:trPr>
          <w:jc w:val="center"/>
        </w:trPr>
        <w:tc>
          <w:tcPr>
            <w:tcW w:w="7763" w:type="dxa"/>
            <w:shd w:val="clear" w:color="auto" w:fill="auto"/>
            <w:vAlign w:val="center"/>
          </w:tcPr>
          <w:p w14:paraId="59DF371A" w14:textId="77777777" w:rsidR="00765000" w:rsidRPr="007100EE" w:rsidRDefault="00765000" w:rsidP="004E5EF2">
            <w:pPr>
              <w:pStyle w:val="PargrafodaLista"/>
              <w:ind w:left="0"/>
              <w:rPr>
                <w:rFonts w:ascii="Times New Roman" w:hAnsi="Times New Roman"/>
              </w:rPr>
            </w:pPr>
            <w:r w:rsidRPr="007100EE">
              <w:rPr>
                <w:rFonts w:ascii="Times New Roman" w:hAnsi="Times New Roman"/>
              </w:rPr>
              <w:t>Venda de Bens e Direitos de Ativo Não Circulante</w:t>
            </w:r>
          </w:p>
        </w:tc>
      </w:tr>
      <w:tr w:rsidR="00765000" w:rsidRPr="007100EE" w14:paraId="3A83E4EC" w14:textId="77777777" w:rsidTr="007100EE">
        <w:trPr>
          <w:jc w:val="center"/>
        </w:trPr>
        <w:tc>
          <w:tcPr>
            <w:tcW w:w="7763" w:type="dxa"/>
            <w:shd w:val="clear" w:color="auto" w:fill="auto"/>
            <w:vAlign w:val="center"/>
          </w:tcPr>
          <w:p w14:paraId="50647FB3" w14:textId="77777777" w:rsidR="00765000" w:rsidRPr="007100EE" w:rsidRDefault="00765000" w:rsidP="004E5EF2">
            <w:pPr>
              <w:pStyle w:val="PargrafodaLista"/>
              <w:ind w:left="0"/>
              <w:rPr>
                <w:rFonts w:ascii="Times New Roman" w:hAnsi="Times New Roman"/>
              </w:rPr>
            </w:pPr>
            <w:r w:rsidRPr="007100EE">
              <w:rPr>
                <w:rFonts w:ascii="Times New Roman" w:hAnsi="Times New Roman"/>
              </w:rPr>
              <w:t>(-) Custo da Venda de Bens e Direitos do Ativo não Circulante</w:t>
            </w:r>
          </w:p>
        </w:tc>
      </w:tr>
      <w:tr w:rsidR="00765000" w:rsidRPr="007100EE" w14:paraId="0FB5E375" w14:textId="77777777" w:rsidTr="007100EE">
        <w:trPr>
          <w:jc w:val="center"/>
        </w:trPr>
        <w:tc>
          <w:tcPr>
            <w:tcW w:w="7763" w:type="dxa"/>
            <w:shd w:val="clear" w:color="auto" w:fill="auto"/>
            <w:vAlign w:val="center"/>
          </w:tcPr>
          <w:p w14:paraId="70F204FA" w14:textId="77777777" w:rsidR="00765000" w:rsidRPr="007100EE" w:rsidRDefault="00765000" w:rsidP="004E5EF2">
            <w:pPr>
              <w:pStyle w:val="PargrafodaLista"/>
              <w:ind w:left="0"/>
              <w:rPr>
                <w:rFonts w:ascii="Times New Roman" w:hAnsi="Times New Roman"/>
                <w:b/>
              </w:rPr>
            </w:pPr>
            <w:r w:rsidRPr="007100EE">
              <w:rPr>
                <w:rFonts w:ascii="Times New Roman" w:hAnsi="Times New Roman"/>
                <w:b/>
              </w:rPr>
              <w:t>RESULTADO OPERACIONAL ANTES DO IR E CSLL</w:t>
            </w:r>
          </w:p>
        </w:tc>
      </w:tr>
      <w:tr w:rsidR="00765000" w:rsidRPr="007100EE" w14:paraId="6FE57B5E" w14:textId="77777777" w:rsidTr="007100EE">
        <w:trPr>
          <w:jc w:val="center"/>
        </w:trPr>
        <w:tc>
          <w:tcPr>
            <w:tcW w:w="7763" w:type="dxa"/>
            <w:shd w:val="clear" w:color="auto" w:fill="auto"/>
            <w:vAlign w:val="center"/>
          </w:tcPr>
          <w:p w14:paraId="4FE3C410" w14:textId="77777777" w:rsidR="00765000" w:rsidRPr="007100EE" w:rsidRDefault="00765000" w:rsidP="004E5EF2">
            <w:pPr>
              <w:pStyle w:val="PargrafodaLista"/>
              <w:ind w:left="0"/>
              <w:rPr>
                <w:rFonts w:ascii="Times New Roman" w:hAnsi="Times New Roman"/>
              </w:rPr>
            </w:pPr>
            <w:r w:rsidRPr="007100EE">
              <w:rPr>
                <w:rFonts w:ascii="Times New Roman" w:hAnsi="Times New Roman"/>
              </w:rPr>
              <w:t>(-) Provisão para Imposto de Renda e Contribuição Social Sobre o Lucro</w:t>
            </w:r>
          </w:p>
        </w:tc>
      </w:tr>
      <w:tr w:rsidR="00765000" w:rsidRPr="007100EE" w14:paraId="024C40D0" w14:textId="77777777" w:rsidTr="007100EE">
        <w:trPr>
          <w:jc w:val="center"/>
        </w:trPr>
        <w:tc>
          <w:tcPr>
            <w:tcW w:w="7763" w:type="dxa"/>
            <w:shd w:val="clear" w:color="auto" w:fill="auto"/>
            <w:vAlign w:val="center"/>
          </w:tcPr>
          <w:p w14:paraId="51BAB205" w14:textId="77777777" w:rsidR="00765000" w:rsidRPr="007100EE" w:rsidRDefault="00765000" w:rsidP="004E5EF2">
            <w:pPr>
              <w:pStyle w:val="PargrafodaLista"/>
              <w:ind w:left="0"/>
              <w:rPr>
                <w:rFonts w:ascii="Times New Roman" w:hAnsi="Times New Roman"/>
                <w:b/>
              </w:rPr>
            </w:pPr>
            <w:r w:rsidRPr="007100EE">
              <w:rPr>
                <w:rFonts w:ascii="Times New Roman" w:hAnsi="Times New Roman"/>
                <w:b/>
              </w:rPr>
              <w:t>LUCRO LÍQUIDO ANTES DAS PARTICIPAÇÕES</w:t>
            </w:r>
          </w:p>
        </w:tc>
      </w:tr>
      <w:tr w:rsidR="00765000" w:rsidRPr="007100EE" w14:paraId="558CFBF0" w14:textId="77777777" w:rsidTr="007100EE">
        <w:trPr>
          <w:jc w:val="center"/>
        </w:trPr>
        <w:tc>
          <w:tcPr>
            <w:tcW w:w="7763" w:type="dxa"/>
            <w:shd w:val="clear" w:color="auto" w:fill="auto"/>
            <w:vAlign w:val="center"/>
          </w:tcPr>
          <w:p w14:paraId="425F1A9E" w14:textId="77777777" w:rsidR="00765000" w:rsidRPr="007100EE" w:rsidRDefault="00765000" w:rsidP="004E5EF2">
            <w:pPr>
              <w:pStyle w:val="PargrafodaLista"/>
              <w:ind w:left="0"/>
              <w:rPr>
                <w:rFonts w:ascii="Times New Roman" w:hAnsi="Times New Roman"/>
              </w:rPr>
            </w:pPr>
            <w:r w:rsidRPr="007100EE">
              <w:rPr>
                <w:rFonts w:ascii="Times New Roman" w:hAnsi="Times New Roman"/>
              </w:rPr>
              <w:t>(-) Debêntures, Empregos, Participações de Administradores, Partes Beneficiárias, Fundos de Assistência e Previdência para Empregados</w:t>
            </w:r>
          </w:p>
        </w:tc>
      </w:tr>
      <w:tr w:rsidR="00765000" w:rsidRPr="007100EE" w14:paraId="4062A321" w14:textId="77777777" w:rsidTr="007100EE">
        <w:trPr>
          <w:jc w:val="center"/>
        </w:trPr>
        <w:tc>
          <w:tcPr>
            <w:tcW w:w="7763" w:type="dxa"/>
            <w:shd w:val="clear" w:color="auto" w:fill="auto"/>
            <w:vAlign w:val="center"/>
          </w:tcPr>
          <w:p w14:paraId="1CA9FD2F" w14:textId="77777777" w:rsidR="00765000" w:rsidRPr="007100EE" w:rsidRDefault="00765000" w:rsidP="004E5EF2">
            <w:pPr>
              <w:pStyle w:val="PargrafodaLista"/>
              <w:ind w:left="0"/>
              <w:rPr>
                <w:rFonts w:ascii="Times New Roman" w:hAnsi="Times New Roman"/>
                <w:b/>
              </w:rPr>
            </w:pPr>
            <w:r w:rsidRPr="007100EE">
              <w:rPr>
                <w:rFonts w:ascii="Times New Roman" w:hAnsi="Times New Roman"/>
                <w:b/>
              </w:rPr>
              <w:t>= RESULTADO LÍQUIDO DO EXERCÍCIO</w:t>
            </w:r>
          </w:p>
        </w:tc>
      </w:tr>
      <w:tr w:rsidR="00765000" w:rsidRPr="007100EE" w14:paraId="11F5CC09" w14:textId="77777777" w:rsidTr="007100EE">
        <w:trPr>
          <w:jc w:val="center"/>
        </w:trPr>
        <w:tc>
          <w:tcPr>
            <w:tcW w:w="7763" w:type="dxa"/>
            <w:shd w:val="clear" w:color="auto" w:fill="auto"/>
            <w:vAlign w:val="center"/>
          </w:tcPr>
          <w:p w14:paraId="23190587" w14:textId="77777777" w:rsidR="00765000" w:rsidRPr="007100EE" w:rsidRDefault="00765000" w:rsidP="004E5EF2">
            <w:pPr>
              <w:pStyle w:val="PargrafodaLista"/>
              <w:ind w:left="0"/>
              <w:rPr>
                <w:rFonts w:ascii="Times New Roman" w:hAnsi="Times New Roman"/>
              </w:rPr>
            </w:pPr>
            <w:r w:rsidRPr="007100EE">
              <w:rPr>
                <w:rFonts w:ascii="Times New Roman" w:hAnsi="Times New Roman"/>
              </w:rPr>
              <w:t>Lucro por Ação</w:t>
            </w:r>
          </w:p>
        </w:tc>
      </w:tr>
    </w:tbl>
    <w:p w14:paraId="1DA12D65" w14:textId="4817D929" w:rsidR="00874555" w:rsidRDefault="00874555" w:rsidP="004E5EF2">
      <w:pPr>
        <w:pStyle w:val="PargrafodaLista"/>
        <w:ind w:left="0" w:firstLine="567"/>
        <w:jc w:val="both"/>
        <w:rPr>
          <w:rFonts w:ascii="Times New Roman" w:hAnsi="Times New Roman"/>
          <w:sz w:val="24"/>
          <w:szCs w:val="24"/>
        </w:rPr>
      </w:pPr>
    </w:p>
    <w:p w14:paraId="55F2CBB7" w14:textId="77777777" w:rsidR="00365D55" w:rsidRDefault="00365D55" w:rsidP="004E5EF2">
      <w:pPr>
        <w:pStyle w:val="PargrafodaLista"/>
        <w:ind w:left="0" w:firstLine="567"/>
        <w:jc w:val="both"/>
        <w:rPr>
          <w:rFonts w:ascii="Times New Roman" w:hAnsi="Times New Roman"/>
          <w:sz w:val="24"/>
          <w:szCs w:val="24"/>
        </w:rPr>
      </w:pPr>
    </w:p>
    <w:p w14:paraId="6C4D2068" w14:textId="0338B682" w:rsidR="008C2731" w:rsidRPr="008C2731" w:rsidRDefault="008C2731" w:rsidP="0058613E">
      <w:pPr>
        <w:numPr>
          <w:ilvl w:val="1"/>
          <w:numId w:val="15"/>
        </w:numPr>
        <w:autoSpaceDE w:val="0"/>
        <w:autoSpaceDN w:val="0"/>
        <w:adjustRightInd w:val="0"/>
        <w:spacing w:line="360" w:lineRule="auto"/>
        <w:jc w:val="both"/>
        <w:rPr>
          <w:rFonts w:ascii="Times New Roman" w:hAnsi="Times New Roman"/>
          <w:b/>
          <w:sz w:val="24"/>
          <w:szCs w:val="24"/>
        </w:rPr>
      </w:pPr>
      <w:r>
        <w:rPr>
          <w:rFonts w:ascii="Times New Roman" w:hAnsi="Times New Roman"/>
          <w:b/>
          <w:sz w:val="24"/>
          <w:szCs w:val="24"/>
        </w:rPr>
        <w:t xml:space="preserve"> FLUXO DE CAIXA</w:t>
      </w:r>
    </w:p>
    <w:p w14:paraId="31BE4A4E" w14:textId="292474E2" w:rsidR="008C2731" w:rsidRPr="00D9689D" w:rsidRDefault="008C2731" w:rsidP="008C2731">
      <w:pPr>
        <w:autoSpaceDE w:val="0"/>
        <w:autoSpaceDN w:val="0"/>
        <w:adjustRightInd w:val="0"/>
        <w:spacing w:line="360" w:lineRule="auto"/>
        <w:ind w:firstLine="567"/>
        <w:jc w:val="both"/>
        <w:rPr>
          <w:rFonts w:ascii="Times New Roman" w:hAnsi="Times New Roman"/>
          <w:bCs/>
          <w:sz w:val="24"/>
          <w:szCs w:val="24"/>
        </w:rPr>
      </w:pPr>
    </w:p>
    <w:p w14:paraId="276FA47C" w14:textId="6D341F27" w:rsidR="00D9689D" w:rsidRPr="00D9689D" w:rsidRDefault="00D9689D" w:rsidP="00D9689D">
      <w:pPr>
        <w:autoSpaceDE w:val="0"/>
        <w:autoSpaceDN w:val="0"/>
        <w:adjustRightInd w:val="0"/>
        <w:spacing w:line="360" w:lineRule="auto"/>
        <w:ind w:firstLine="567"/>
        <w:jc w:val="both"/>
        <w:rPr>
          <w:rFonts w:ascii="Times New Roman" w:hAnsi="Times New Roman"/>
          <w:bCs/>
          <w:sz w:val="24"/>
          <w:szCs w:val="24"/>
        </w:rPr>
      </w:pPr>
      <w:r w:rsidRPr="00D9689D">
        <w:rPr>
          <w:rFonts w:ascii="Times New Roman" w:hAnsi="Times New Roman"/>
          <w:bCs/>
          <w:sz w:val="24"/>
          <w:szCs w:val="24"/>
        </w:rPr>
        <w:t>O fluxo de caixa</w:t>
      </w:r>
      <w:r>
        <w:rPr>
          <w:rFonts w:ascii="Times New Roman" w:hAnsi="Times New Roman"/>
          <w:bCs/>
          <w:sz w:val="24"/>
          <w:szCs w:val="24"/>
        </w:rPr>
        <w:t xml:space="preserve"> </w:t>
      </w:r>
      <w:r w:rsidRPr="00D9689D">
        <w:rPr>
          <w:rFonts w:ascii="Times New Roman" w:hAnsi="Times New Roman"/>
          <w:bCs/>
          <w:sz w:val="24"/>
          <w:szCs w:val="24"/>
        </w:rPr>
        <w:t>é uma</w:t>
      </w:r>
      <w:r>
        <w:rPr>
          <w:rFonts w:ascii="Times New Roman" w:hAnsi="Times New Roman"/>
          <w:bCs/>
          <w:sz w:val="24"/>
          <w:szCs w:val="24"/>
        </w:rPr>
        <w:t xml:space="preserve"> </w:t>
      </w:r>
      <w:r w:rsidRPr="00D9689D">
        <w:rPr>
          <w:rFonts w:ascii="Times New Roman" w:hAnsi="Times New Roman"/>
          <w:bCs/>
          <w:sz w:val="24"/>
          <w:szCs w:val="24"/>
        </w:rPr>
        <w:t>ferramenta de gestão que realiza o monitoramento das movimentações</w:t>
      </w:r>
      <w:r>
        <w:rPr>
          <w:rFonts w:ascii="Times New Roman" w:hAnsi="Times New Roman"/>
          <w:bCs/>
          <w:sz w:val="24"/>
          <w:szCs w:val="24"/>
        </w:rPr>
        <w:t xml:space="preserve"> </w:t>
      </w:r>
      <w:r w:rsidRPr="00D9689D">
        <w:rPr>
          <w:rFonts w:ascii="Times New Roman" w:hAnsi="Times New Roman"/>
          <w:bCs/>
          <w:sz w:val="24"/>
          <w:szCs w:val="24"/>
        </w:rPr>
        <w:t>financeiras de uma e</w:t>
      </w:r>
      <w:r>
        <w:rPr>
          <w:rFonts w:ascii="Times New Roman" w:hAnsi="Times New Roman"/>
          <w:bCs/>
          <w:sz w:val="24"/>
          <w:szCs w:val="24"/>
        </w:rPr>
        <w:t xml:space="preserve">ntidade </w:t>
      </w:r>
      <w:r w:rsidRPr="00D9689D">
        <w:rPr>
          <w:rFonts w:ascii="Times New Roman" w:hAnsi="Times New Roman"/>
          <w:bCs/>
          <w:sz w:val="24"/>
          <w:szCs w:val="24"/>
        </w:rPr>
        <w:t>em um determinado período. Em outras</w:t>
      </w:r>
      <w:r>
        <w:rPr>
          <w:rFonts w:ascii="Times New Roman" w:hAnsi="Times New Roman"/>
          <w:bCs/>
          <w:sz w:val="24"/>
          <w:szCs w:val="24"/>
        </w:rPr>
        <w:t xml:space="preserve"> </w:t>
      </w:r>
      <w:r w:rsidRPr="00D9689D">
        <w:rPr>
          <w:rFonts w:ascii="Times New Roman" w:hAnsi="Times New Roman"/>
          <w:bCs/>
          <w:sz w:val="24"/>
          <w:szCs w:val="24"/>
        </w:rPr>
        <w:t>palavras, o fluxo de caixa nada mais é do que o controle do que entra e do</w:t>
      </w:r>
      <w:r>
        <w:rPr>
          <w:rFonts w:ascii="Times New Roman" w:hAnsi="Times New Roman"/>
          <w:bCs/>
          <w:sz w:val="24"/>
          <w:szCs w:val="24"/>
        </w:rPr>
        <w:t xml:space="preserve"> </w:t>
      </w:r>
      <w:r w:rsidRPr="00D9689D">
        <w:rPr>
          <w:rFonts w:ascii="Times New Roman" w:hAnsi="Times New Roman"/>
          <w:bCs/>
          <w:sz w:val="24"/>
          <w:szCs w:val="24"/>
        </w:rPr>
        <w:t xml:space="preserve">que sai de dinheiro do caixa de uma </w:t>
      </w:r>
      <w:r>
        <w:rPr>
          <w:rFonts w:ascii="Times New Roman" w:hAnsi="Times New Roman"/>
          <w:bCs/>
          <w:sz w:val="24"/>
          <w:szCs w:val="24"/>
        </w:rPr>
        <w:t xml:space="preserve">entidade </w:t>
      </w:r>
      <w:r w:rsidRPr="00D9689D">
        <w:rPr>
          <w:rFonts w:ascii="Times New Roman" w:hAnsi="Times New Roman"/>
          <w:bCs/>
          <w:sz w:val="24"/>
          <w:szCs w:val="24"/>
        </w:rPr>
        <w:t>durante uma faixa de tempo.</w:t>
      </w:r>
    </w:p>
    <w:p w14:paraId="76A4CEFA" w14:textId="497879CE" w:rsidR="00D9689D" w:rsidRDefault="00D9689D" w:rsidP="00D9689D">
      <w:pPr>
        <w:autoSpaceDE w:val="0"/>
        <w:autoSpaceDN w:val="0"/>
        <w:adjustRightInd w:val="0"/>
        <w:spacing w:line="360" w:lineRule="auto"/>
        <w:ind w:firstLine="567"/>
        <w:jc w:val="both"/>
        <w:rPr>
          <w:rFonts w:ascii="Times New Roman" w:hAnsi="Times New Roman"/>
          <w:bCs/>
          <w:sz w:val="24"/>
          <w:szCs w:val="24"/>
        </w:rPr>
      </w:pPr>
      <w:r w:rsidRPr="00D9689D">
        <w:rPr>
          <w:rFonts w:ascii="Times New Roman" w:hAnsi="Times New Roman"/>
          <w:bCs/>
          <w:sz w:val="24"/>
          <w:szCs w:val="24"/>
        </w:rPr>
        <w:t>Por ser um instrumento de gestão, recomenda-se que o fluxo de caixa</w:t>
      </w:r>
      <w:r>
        <w:rPr>
          <w:rFonts w:ascii="Times New Roman" w:hAnsi="Times New Roman"/>
          <w:bCs/>
          <w:sz w:val="24"/>
          <w:szCs w:val="24"/>
        </w:rPr>
        <w:t xml:space="preserve"> </w:t>
      </w:r>
      <w:r w:rsidRPr="00D9689D">
        <w:rPr>
          <w:rFonts w:ascii="Times New Roman" w:hAnsi="Times New Roman"/>
          <w:bCs/>
          <w:sz w:val="24"/>
          <w:szCs w:val="24"/>
        </w:rPr>
        <w:t>seja utilizado diariamente ou até mesmo imediatamente após qualquer</w:t>
      </w:r>
      <w:r>
        <w:rPr>
          <w:rFonts w:ascii="Times New Roman" w:hAnsi="Times New Roman"/>
          <w:bCs/>
          <w:sz w:val="24"/>
          <w:szCs w:val="24"/>
        </w:rPr>
        <w:t xml:space="preserve"> </w:t>
      </w:r>
      <w:r w:rsidRPr="00D9689D">
        <w:rPr>
          <w:rFonts w:ascii="Times New Roman" w:hAnsi="Times New Roman"/>
          <w:bCs/>
          <w:sz w:val="24"/>
          <w:szCs w:val="24"/>
        </w:rPr>
        <w:t>movimentação financeira no caixa da e</w:t>
      </w:r>
      <w:r>
        <w:rPr>
          <w:rFonts w:ascii="Times New Roman" w:hAnsi="Times New Roman"/>
          <w:bCs/>
          <w:sz w:val="24"/>
          <w:szCs w:val="24"/>
        </w:rPr>
        <w:t>ntidade</w:t>
      </w:r>
      <w:r w:rsidRPr="00D9689D">
        <w:rPr>
          <w:rFonts w:ascii="Times New Roman" w:hAnsi="Times New Roman"/>
          <w:bCs/>
          <w:sz w:val="24"/>
          <w:szCs w:val="24"/>
        </w:rPr>
        <w:t>. Só assim será possível</w:t>
      </w:r>
      <w:r>
        <w:rPr>
          <w:rFonts w:ascii="Times New Roman" w:hAnsi="Times New Roman"/>
          <w:bCs/>
          <w:sz w:val="24"/>
          <w:szCs w:val="24"/>
        </w:rPr>
        <w:t xml:space="preserve"> </w:t>
      </w:r>
      <w:r w:rsidRPr="00D9689D">
        <w:rPr>
          <w:rFonts w:ascii="Times New Roman" w:hAnsi="Times New Roman"/>
          <w:bCs/>
          <w:sz w:val="24"/>
          <w:szCs w:val="24"/>
        </w:rPr>
        <w:t>ter a noção exata do fluxo de capital que entra e que sai de sua empresa,</w:t>
      </w:r>
      <w:r>
        <w:rPr>
          <w:rFonts w:ascii="Times New Roman" w:hAnsi="Times New Roman"/>
          <w:bCs/>
          <w:sz w:val="24"/>
          <w:szCs w:val="24"/>
        </w:rPr>
        <w:t xml:space="preserve"> </w:t>
      </w:r>
      <w:r w:rsidRPr="00D9689D">
        <w:rPr>
          <w:rFonts w:ascii="Times New Roman" w:hAnsi="Times New Roman"/>
          <w:bCs/>
          <w:sz w:val="24"/>
          <w:szCs w:val="24"/>
        </w:rPr>
        <w:t>mantendo o negócio de forma mais saudável.</w:t>
      </w:r>
    </w:p>
    <w:p w14:paraId="2DE5A12A" w14:textId="5D648D1E" w:rsidR="00670BAE" w:rsidRDefault="00670BAE" w:rsidP="00D9689D">
      <w:pPr>
        <w:autoSpaceDE w:val="0"/>
        <w:autoSpaceDN w:val="0"/>
        <w:adjustRightInd w:val="0"/>
        <w:spacing w:line="360" w:lineRule="auto"/>
        <w:ind w:firstLine="567"/>
        <w:jc w:val="both"/>
        <w:rPr>
          <w:rFonts w:ascii="Times New Roman" w:hAnsi="Times New Roman"/>
          <w:bCs/>
          <w:sz w:val="24"/>
          <w:szCs w:val="24"/>
        </w:rPr>
      </w:pPr>
    </w:p>
    <w:p w14:paraId="1D03071B" w14:textId="596CD80E" w:rsidR="00670BAE" w:rsidRDefault="00670BAE" w:rsidP="00670BAE">
      <w:pPr>
        <w:autoSpaceDE w:val="0"/>
        <w:autoSpaceDN w:val="0"/>
        <w:adjustRightInd w:val="0"/>
        <w:spacing w:line="360" w:lineRule="auto"/>
        <w:ind w:firstLine="567"/>
        <w:jc w:val="both"/>
        <w:rPr>
          <w:rFonts w:ascii="Times New Roman" w:hAnsi="Times New Roman"/>
          <w:bCs/>
          <w:sz w:val="24"/>
          <w:szCs w:val="24"/>
        </w:rPr>
      </w:pPr>
      <w:r w:rsidRPr="00670BAE">
        <w:rPr>
          <w:rFonts w:ascii="Times New Roman" w:hAnsi="Times New Roman"/>
          <w:bCs/>
          <w:sz w:val="24"/>
          <w:szCs w:val="24"/>
        </w:rPr>
        <w:t>O primeiro passo para se organizar um fluxo de caixa simples é separar</w:t>
      </w:r>
      <w:r>
        <w:rPr>
          <w:rFonts w:ascii="Times New Roman" w:hAnsi="Times New Roman"/>
          <w:bCs/>
          <w:sz w:val="24"/>
          <w:szCs w:val="24"/>
        </w:rPr>
        <w:t xml:space="preserve"> </w:t>
      </w:r>
      <w:r w:rsidRPr="00670BAE">
        <w:rPr>
          <w:rFonts w:ascii="Times New Roman" w:hAnsi="Times New Roman"/>
          <w:bCs/>
          <w:sz w:val="24"/>
          <w:szCs w:val="24"/>
        </w:rPr>
        <w:t>suas saídas e entradas de dinheiro em caixa em algumas categorias.</w:t>
      </w:r>
      <w:r>
        <w:rPr>
          <w:rFonts w:ascii="Times New Roman" w:hAnsi="Times New Roman"/>
          <w:bCs/>
          <w:sz w:val="24"/>
          <w:szCs w:val="24"/>
        </w:rPr>
        <w:t xml:space="preserve"> </w:t>
      </w:r>
      <w:r w:rsidRPr="00670BAE">
        <w:rPr>
          <w:rFonts w:ascii="Times New Roman" w:hAnsi="Times New Roman"/>
          <w:bCs/>
          <w:sz w:val="24"/>
          <w:szCs w:val="24"/>
        </w:rPr>
        <w:t>As saídas de caixa devem ser separadas entre pagamento de</w:t>
      </w:r>
      <w:r>
        <w:rPr>
          <w:rFonts w:ascii="Times New Roman" w:hAnsi="Times New Roman"/>
          <w:bCs/>
          <w:sz w:val="24"/>
          <w:szCs w:val="24"/>
        </w:rPr>
        <w:t xml:space="preserve"> </w:t>
      </w:r>
      <w:r w:rsidRPr="00670BAE">
        <w:rPr>
          <w:rFonts w:ascii="Times New Roman" w:hAnsi="Times New Roman"/>
          <w:bCs/>
          <w:sz w:val="24"/>
          <w:szCs w:val="24"/>
        </w:rPr>
        <w:t>fornecedores, despesas administrativas (contas diversas) e pagamentos</w:t>
      </w:r>
      <w:r>
        <w:rPr>
          <w:rFonts w:ascii="Times New Roman" w:hAnsi="Times New Roman"/>
          <w:bCs/>
          <w:sz w:val="24"/>
          <w:szCs w:val="24"/>
        </w:rPr>
        <w:t xml:space="preserve"> </w:t>
      </w:r>
      <w:r w:rsidRPr="00670BAE">
        <w:rPr>
          <w:rFonts w:ascii="Times New Roman" w:hAnsi="Times New Roman"/>
          <w:bCs/>
          <w:sz w:val="24"/>
          <w:szCs w:val="24"/>
        </w:rPr>
        <w:t>de impostos, parcelas de dívidas e investimentos, e registradas assim</w:t>
      </w:r>
      <w:r>
        <w:rPr>
          <w:rFonts w:ascii="Times New Roman" w:hAnsi="Times New Roman"/>
          <w:bCs/>
          <w:sz w:val="24"/>
          <w:szCs w:val="24"/>
        </w:rPr>
        <w:t xml:space="preserve"> </w:t>
      </w:r>
      <w:r w:rsidRPr="00670BAE">
        <w:rPr>
          <w:rFonts w:ascii="Times New Roman" w:hAnsi="Times New Roman"/>
          <w:bCs/>
          <w:sz w:val="24"/>
          <w:szCs w:val="24"/>
        </w:rPr>
        <w:t>que forem realizadas.</w:t>
      </w:r>
    </w:p>
    <w:p w14:paraId="3FA979D6" w14:textId="77777777" w:rsidR="00670BAE" w:rsidRPr="00670BAE" w:rsidRDefault="00670BAE" w:rsidP="00670BAE">
      <w:pPr>
        <w:autoSpaceDE w:val="0"/>
        <w:autoSpaceDN w:val="0"/>
        <w:adjustRightInd w:val="0"/>
        <w:spacing w:line="360" w:lineRule="auto"/>
        <w:ind w:firstLine="567"/>
        <w:jc w:val="both"/>
        <w:rPr>
          <w:rFonts w:ascii="Times New Roman" w:hAnsi="Times New Roman"/>
          <w:bCs/>
          <w:sz w:val="24"/>
          <w:szCs w:val="24"/>
        </w:rPr>
      </w:pPr>
    </w:p>
    <w:p w14:paraId="75868EF6" w14:textId="30E224A3" w:rsidR="00670BAE" w:rsidRPr="00D9689D" w:rsidRDefault="00670BAE" w:rsidP="00670BAE">
      <w:pPr>
        <w:autoSpaceDE w:val="0"/>
        <w:autoSpaceDN w:val="0"/>
        <w:adjustRightInd w:val="0"/>
        <w:spacing w:line="360" w:lineRule="auto"/>
        <w:ind w:firstLine="567"/>
        <w:jc w:val="both"/>
        <w:rPr>
          <w:rFonts w:ascii="Times New Roman" w:hAnsi="Times New Roman"/>
          <w:bCs/>
          <w:sz w:val="24"/>
          <w:szCs w:val="24"/>
        </w:rPr>
      </w:pPr>
      <w:r w:rsidRPr="00670BAE">
        <w:rPr>
          <w:rFonts w:ascii="Times New Roman" w:hAnsi="Times New Roman"/>
          <w:bCs/>
          <w:sz w:val="24"/>
          <w:szCs w:val="24"/>
        </w:rPr>
        <w:t>Já as entradas de recursos, que devem vir basicamente por meio do</w:t>
      </w:r>
      <w:r>
        <w:rPr>
          <w:rFonts w:ascii="Times New Roman" w:hAnsi="Times New Roman"/>
          <w:bCs/>
          <w:sz w:val="24"/>
          <w:szCs w:val="24"/>
        </w:rPr>
        <w:t xml:space="preserve"> </w:t>
      </w:r>
      <w:r w:rsidRPr="00670BAE">
        <w:rPr>
          <w:rFonts w:ascii="Times New Roman" w:hAnsi="Times New Roman"/>
          <w:bCs/>
          <w:sz w:val="24"/>
          <w:szCs w:val="24"/>
        </w:rPr>
        <w:t>faturamento com vendas, devem ficar uma categoria separada, ao lado.</w:t>
      </w:r>
      <w:r>
        <w:rPr>
          <w:rFonts w:ascii="Times New Roman" w:hAnsi="Times New Roman"/>
          <w:bCs/>
          <w:sz w:val="24"/>
          <w:szCs w:val="24"/>
        </w:rPr>
        <w:t xml:space="preserve"> </w:t>
      </w:r>
      <w:r w:rsidRPr="00670BAE">
        <w:rPr>
          <w:rFonts w:ascii="Times New Roman" w:hAnsi="Times New Roman"/>
          <w:bCs/>
          <w:sz w:val="24"/>
          <w:szCs w:val="24"/>
        </w:rPr>
        <w:t>Com isso, basta somar o valor de tudo que entra e subtrair o valor de</w:t>
      </w:r>
      <w:r>
        <w:rPr>
          <w:rFonts w:ascii="Times New Roman" w:hAnsi="Times New Roman"/>
          <w:bCs/>
          <w:sz w:val="24"/>
          <w:szCs w:val="24"/>
        </w:rPr>
        <w:t xml:space="preserve"> </w:t>
      </w:r>
      <w:r w:rsidRPr="00670BAE">
        <w:rPr>
          <w:rFonts w:ascii="Times New Roman" w:hAnsi="Times New Roman"/>
          <w:bCs/>
          <w:sz w:val="24"/>
          <w:szCs w:val="24"/>
        </w:rPr>
        <w:t>tudo que sai de dinheiro, encontrando assim o saldo total em relação</w:t>
      </w:r>
      <w:r>
        <w:rPr>
          <w:rFonts w:ascii="Times New Roman" w:hAnsi="Times New Roman"/>
          <w:bCs/>
          <w:sz w:val="24"/>
          <w:szCs w:val="24"/>
        </w:rPr>
        <w:t xml:space="preserve"> </w:t>
      </w:r>
      <w:r w:rsidRPr="00670BAE">
        <w:rPr>
          <w:rFonts w:ascii="Times New Roman" w:hAnsi="Times New Roman"/>
          <w:bCs/>
          <w:sz w:val="24"/>
          <w:szCs w:val="24"/>
        </w:rPr>
        <w:t>ao período analisado. Importante lembrar que esse número deve bater</w:t>
      </w:r>
      <w:r>
        <w:rPr>
          <w:rFonts w:ascii="Times New Roman" w:hAnsi="Times New Roman"/>
          <w:bCs/>
          <w:sz w:val="24"/>
          <w:szCs w:val="24"/>
        </w:rPr>
        <w:t xml:space="preserve"> </w:t>
      </w:r>
      <w:r w:rsidRPr="00670BAE">
        <w:rPr>
          <w:rFonts w:ascii="Times New Roman" w:hAnsi="Times New Roman"/>
          <w:bCs/>
          <w:sz w:val="24"/>
          <w:szCs w:val="24"/>
        </w:rPr>
        <w:t>com o valor do caixa e das contas bancárias.</w:t>
      </w:r>
    </w:p>
    <w:p w14:paraId="4AE89361" w14:textId="2F5D7B41" w:rsidR="008C2731" w:rsidRDefault="00670BAE" w:rsidP="00670BAE">
      <w:pPr>
        <w:autoSpaceDE w:val="0"/>
        <w:autoSpaceDN w:val="0"/>
        <w:adjustRightInd w:val="0"/>
        <w:spacing w:line="360" w:lineRule="auto"/>
        <w:ind w:firstLine="567"/>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14:anchorId="304E3F43" wp14:editId="33BD2867">
            <wp:extent cx="3885714" cy="2704762"/>
            <wp:effectExtent l="0" t="0" r="635" b="63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10">
                      <a:extLst>
                        <a:ext uri="{28A0092B-C50C-407E-A947-70E740481C1C}">
                          <a14:useLocalDpi xmlns:a14="http://schemas.microsoft.com/office/drawing/2010/main" val="0"/>
                        </a:ext>
                      </a:extLst>
                    </a:blip>
                    <a:stretch>
                      <a:fillRect/>
                    </a:stretch>
                  </pic:blipFill>
                  <pic:spPr>
                    <a:xfrm>
                      <a:off x="0" y="0"/>
                      <a:ext cx="3885714" cy="2704762"/>
                    </a:xfrm>
                    <a:prstGeom prst="rect">
                      <a:avLst/>
                    </a:prstGeom>
                  </pic:spPr>
                </pic:pic>
              </a:graphicData>
            </a:graphic>
          </wp:inline>
        </w:drawing>
      </w:r>
    </w:p>
    <w:p w14:paraId="2A37581F" w14:textId="283C72AF" w:rsidR="00B238CA" w:rsidRDefault="00B238CA" w:rsidP="008C2731">
      <w:pPr>
        <w:autoSpaceDE w:val="0"/>
        <w:autoSpaceDN w:val="0"/>
        <w:adjustRightInd w:val="0"/>
        <w:spacing w:line="360" w:lineRule="auto"/>
        <w:ind w:firstLine="567"/>
        <w:jc w:val="both"/>
        <w:rPr>
          <w:rFonts w:ascii="Times New Roman" w:hAnsi="Times New Roman"/>
          <w:b/>
          <w:sz w:val="24"/>
          <w:szCs w:val="24"/>
        </w:rPr>
      </w:pPr>
    </w:p>
    <w:p w14:paraId="09A25014" w14:textId="02E25028" w:rsidR="0064486D" w:rsidRPr="0064486D" w:rsidRDefault="0064486D" w:rsidP="0058613E">
      <w:pPr>
        <w:pStyle w:val="PargrafodaLista"/>
        <w:numPr>
          <w:ilvl w:val="0"/>
          <w:numId w:val="15"/>
        </w:numPr>
        <w:autoSpaceDE w:val="0"/>
        <w:autoSpaceDN w:val="0"/>
        <w:adjustRightInd w:val="0"/>
        <w:spacing w:line="360" w:lineRule="auto"/>
        <w:jc w:val="both"/>
        <w:rPr>
          <w:rFonts w:ascii="Times New Roman" w:hAnsi="Times New Roman"/>
          <w:b/>
          <w:sz w:val="24"/>
          <w:szCs w:val="24"/>
        </w:rPr>
      </w:pPr>
      <w:r w:rsidRPr="0064486D">
        <w:rPr>
          <w:rFonts w:ascii="Times New Roman" w:hAnsi="Times New Roman"/>
          <w:b/>
          <w:sz w:val="24"/>
          <w:szCs w:val="24"/>
        </w:rPr>
        <w:t>TRIBUTOS</w:t>
      </w:r>
    </w:p>
    <w:p w14:paraId="76B7F42E" w14:textId="77777777" w:rsidR="003353E5" w:rsidRDefault="003353E5" w:rsidP="0064486D">
      <w:pPr>
        <w:autoSpaceDE w:val="0"/>
        <w:autoSpaceDN w:val="0"/>
        <w:adjustRightInd w:val="0"/>
        <w:spacing w:line="360" w:lineRule="auto"/>
        <w:ind w:firstLine="567"/>
        <w:jc w:val="both"/>
        <w:rPr>
          <w:rFonts w:ascii="Times New Roman" w:hAnsi="Times New Roman"/>
          <w:sz w:val="24"/>
          <w:szCs w:val="24"/>
        </w:rPr>
      </w:pPr>
    </w:p>
    <w:p w14:paraId="32E6CF08" w14:textId="7CC39855"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O tributo é uma obrigação de pagar, criada por lei, impondo aos indivíduos o dever de entregar parte de suas rendas e patrimônio para a manutenção e desenvolvimento do Estado.</w:t>
      </w:r>
    </w:p>
    <w:p w14:paraId="5BA12F7C"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Nesse sentido temos o artigo 3º do Código Tributário Nacional (CTN) dispondo o assunto nos seguintes termos:</w:t>
      </w:r>
      <w:r>
        <w:rPr>
          <w:rFonts w:ascii="Times New Roman" w:hAnsi="Times New Roman"/>
          <w:sz w:val="24"/>
          <w:szCs w:val="24"/>
        </w:rPr>
        <w:t xml:space="preserve"> </w:t>
      </w:r>
      <w:r w:rsidRPr="00BF3EBD">
        <w:rPr>
          <w:rFonts w:ascii="Times New Roman" w:hAnsi="Times New Roman"/>
          <w:sz w:val="24"/>
          <w:szCs w:val="24"/>
        </w:rPr>
        <w:t>Tributo é toda prestação pecuniária compulsória, em moeda ou cujo valor nela se possa exprimir, que não constitua sanção de ato ilícito, instituída em lei e cobrada mediante atividade administrativa plenamente vinculada.</w:t>
      </w:r>
    </w:p>
    <w:p w14:paraId="51A7901F"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Em termos gerais classificam-se cinco espécies de tributos: impostos, taxas, contribuições de melhoria, empréstimos compulsórios e contrib</w:t>
      </w:r>
      <w:r>
        <w:rPr>
          <w:rFonts w:ascii="Times New Roman" w:hAnsi="Times New Roman"/>
          <w:sz w:val="24"/>
          <w:szCs w:val="24"/>
        </w:rPr>
        <w:t>uições parafiscais, as quais detalhamos a seguir</w:t>
      </w:r>
      <w:r w:rsidRPr="00BF3EBD">
        <w:rPr>
          <w:rFonts w:ascii="Times New Roman" w:hAnsi="Times New Roman"/>
          <w:sz w:val="24"/>
          <w:szCs w:val="24"/>
        </w:rPr>
        <w:t>:</w:t>
      </w:r>
    </w:p>
    <w:p w14:paraId="2450DA91"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4CDDB654" w14:textId="77777777" w:rsidR="0064486D" w:rsidRPr="00F24C64" w:rsidRDefault="0064486D" w:rsidP="0058613E">
      <w:pPr>
        <w:numPr>
          <w:ilvl w:val="2"/>
          <w:numId w:val="15"/>
        </w:numPr>
        <w:autoSpaceDE w:val="0"/>
        <w:autoSpaceDN w:val="0"/>
        <w:adjustRightInd w:val="0"/>
        <w:spacing w:line="360" w:lineRule="auto"/>
        <w:jc w:val="both"/>
        <w:rPr>
          <w:rFonts w:ascii="Times New Roman" w:hAnsi="Times New Roman"/>
          <w:sz w:val="24"/>
          <w:szCs w:val="24"/>
        </w:rPr>
      </w:pPr>
      <w:r w:rsidRPr="00F24C64">
        <w:rPr>
          <w:rFonts w:ascii="Times New Roman" w:hAnsi="Times New Roman"/>
          <w:sz w:val="24"/>
          <w:szCs w:val="24"/>
        </w:rPr>
        <w:t>IMPOSTOS</w:t>
      </w:r>
    </w:p>
    <w:p w14:paraId="70A8A38F"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F24C64">
        <w:rPr>
          <w:rFonts w:ascii="Times New Roman" w:hAnsi="Times New Roman"/>
          <w:sz w:val="24"/>
          <w:szCs w:val="24"/>
        </w:rPr>
        <w:t>Os impostos, via de regra, incidem sobre o patrimônio, a renda e o consumo. Vale lembrar que o fato gerador dos impostos não está ligado a uma contraprestação estatal, ou seja, não é vinculado a algo que o governo oferece em troca. Eles podem ser:</w:t>
      </w:r>
    </w:p>
    <w:p w14:paraId="10978622" w14:textId="77777777" w:rsidR="0064486D" w:rsidRPr="00F24C64" w:rsidRDefault="0064486D" w:rsidP="0058613E">
      <w:pPr>
        <w:numPr>
          <w:ilvl w:val="0"/>
          <w:numId w:val="16"/>
        </w:numPr>
        <w:autoSpaceDE w:val="0"/>
        <w:autoSpaceDN w:val="0"/>
        <w:adjustRightInd w:val="0"/>
        <w:spacing w:line="360" w:lineRule="auto"/>
        <w:jc w:val="both"/>
        <w:rPr>
          <w:rFonts w:ascii="Times New Roman" w:hAnsi="Times New Roman"/>
          <w:sz w:val="24"/>
          <w:szCs w:val="24"/>
        </w:rPr>
      </w:pPr>
      <w:r w:rsidRPr="00F24C64">
        <w:rPr>
          <w:rFonts w:ascii="Times New Roman" w:hAnsi="Times New Roman"/>
          <w:sz w:val="24"/>
          <w:szCs w:val="24"/>
        </w:rPr>
        <w:t>Federais</w:t>
      </w:r>
      <w:r>
        <w:rPr>
          <w:rFonts w:ascii="Times New Roman" w:hAnsi="Times New Roman"/>
          <w:sz w:val="24"/>
          <w:szCs w:val="24"/>
        </w:rPr>
        <w:t xml:space="preserve">: como por exemplo, o </w:t>
      </w:r>
      <w:r w:rsidRPr="00F24C64">
        <w:rPr>
          <w:rFonts w:ascii="Times New Roman" w:hAnsi="Times New Roman"/>
          <w:sz w:val="24"/>
          <w:szCs w:val="24"/>
        </w:rPr>
        <w:t>Imposto sobre Produtos Industrializados</w:t>
      </w:r>
      <w:r>
        <w:rPr>
          <w:rFonts w:ascii="Times New Roman" w:hAnsi="Times New Roman"/>
          <w:sz w:val="24"/>
          <w:szCs w:val="24"/>
        </w:rPr>
        <w:t xml:space="preserve"> (</w:t>
      </w:r>
      <w:r w:rsidRPr="00F24C64">
        <w:rPr>
          <w:rFonts w:ascii="Times New Roman" w:hAnsi="Times New Roman"/>
          <w:sz w:val="24"/>
          <w:szCs w:val="24"/>
        </w:rPr>
        <w:t>IPI</w:t>
      </w:r>
      <w:r>
        <w:rPr>
          <w:rFonts w:ascii="Times New Roman" w:hAnsi="Times New Roman"/>
          <w:sz w:val="24"/>
          <w:szCs w:val="24"/>
        </w:rPr>
        <w:t>)</w:t>
      </w:r>
      <w:r w:rsidRPr="00F24C64">
        <w:rPr>
          <w:rFonts w:ascii="Times New Roman" w:hAnsi="Times New Roman"/>
          <w:sz w:val="24"/>
          <w:szCs w:val="24"/>
        </w:rPr>
        <w:t xml:space="preserve"> e o Imposto sobre Operações Financeiras</w:t>
      </w:r>
      <w:r>
        <w:rPr>
          <w:rFonts w:ascii="Times New Roman" w:hAnsi="Times New Roman"/>
          <w:sz w:val="24"/>
          <w:szCs w:val="24"/>
        </w:rPr>
        <w:t xml:space="preserve"> (</w:t>
      </w:r>
      <w:r w:rsidRPr="00F24C64">
        <w:rPr>
          <w:rFonts w:ascii="Times New Roman" w:hAnsi="Times New Roman"/>
          <w:sz w:val="24"/>
          <w:szCs w:val="24"/>
        </w:rPr>
        <w:t>IOF</w:t>
      </w:r>
      <w:r>
        <w:rPr>
          <w:rFonts w:ascii="Times New Roman" w:hAnsi="Times New Roman"/>
          <w:sz w:val="24"/>
          <w:szCs w:val="24"/>
        </w:rPr>
        <w:t>).</w:t>
      </w:r>
    </w:p>
    <w:p w14:paraId="20019075" w14:textId="77777777" w:rsidR="0064486D" w:rsidRPr="00F24C64" w:rsidRDefault="0064486D" w:rsidP="0058613E">
      <w:pPr>
        <w:numPr>
          <w:ilvl w:val="0"/>
          <w:numId w:val="16"/>
        </w:numPr>
        <w:autoSpaceDE w:val="0"/>
        <w:autoSpaceDN w:val="0"/>
        <w:adjustRightInd w:val="0"/>
        <w:spacing w:line="360" w:lineRule="auto"/>
        <w:jc w:val="both"/>
        <w:rPr>
          <w:rFonts w:ascii="Times New Roman" w:hAnsi="Times New Roman"/>
          <w:sz w:val="24"/>
          <w:szCs w:val="24"/>
        </w:rPr>
      </w:pPr>
      <w:r w:rsidRPr="00F24C64">
        <w:rPr>
          <w:rFonts w:ascii="Times New Roman" w:hAnsi="Times New Roman"/>
          <w:sz w:val="24"/>
          <w:szCs w:val="24"/>
        </w:rPr>
        <w:t xml:space="preserve">Estaduais: </w:t>
      </w:r>
      <w:r>
        <w:rPr>
          <w:rFonts w:ascii="Times New Roman" w:hAnsi="Times New Roman"/>
          <w:sz w:val="24"/>
          <w:szCs w:val="24"/>
        </w:rPr>
        <w:t xml:space="preserve">como por exemplo, </w:t>
      </w:r>
      <w:r w:rsidRPr="00F24C64">
        <w:rPr>
          <w:rFonts w:ascii="Times New Roman" w:hAnsi="Times New Roman"/>
          <w:sz w:val="24"/>
          <w:szCs w:val="24"/>
        </w:rPr>
        <w:t>Imposto sobre Circulação de Mercadorias e Serviços</w:t>
      </w:r>
      <w:r>
        <w:rPr>
          <w:rFonts w:ascii="Times New Roman" w:hAnsi="Times New Roman"/>
          <w:sz w:val="24"/>
          <w:szCs w:val="24"/>
        </w:rPr>
        <w:t xml:space="preserve"> (</w:t>
      </w:r>
      <w:r w:rsidRPr="00F24C64">
        <w:rPr>
          <w:rFonts w:ascii="Times New Roman" w:hAnsi="Times New Roman"/>
          <w:sz w:val="24"/>
          <w:szCs w:val="24"/>
        </w:rPr>
        <w:t>ICMS</w:t>
      </w:r>
      <w:r>
        <w:rPr>
          <w:rFonts w:ascii="Times New Roman" w:hAnsi="Times New Roman"/>
          <w:sz w:val="24"/>
          <w:szCs w:val="24"/>
        </w:rPr>
        <w:t>)</w:t>
      </w:r>
      <w:r w:rsidRPr="00F24C64">
        <w:rPr>
          <w:rFonts w:ascii="Times New Roman" w:hAnsi="Times New Roman"/>
          <w:sz w:val="24"/>
          <w:szCs w:val="24"/>
        </w:rPr>
        <w:t xml:space="preserve"> e o Imposto sobre a Propriedade de Veículos Automotores</w:t>
      </w:r>
      <w:r>
        <w:rPr>
          <w:rFonts w:ascii="Times New Roman" w:hAnsi="Times New Roman"/>
          <w:sz w:val="24"/>
          <w:szCs w:val="24"/>
        </w:rPr>
        <w:t xml:space="preserve"> (</w:t>
      </w:r>
      <w:r w:rsidRPr="00F24C64">
        <w:rPr>
          <w:rFonts w:ascii="Times New Roman" w:hAnsi="Times New Roman"/>
          <w:sz w:val="24"/>
          <w:szCs w:val="24"/>
        </w:rPr>
        <w:t>IPVA</w:t>
      </w:r>
      <w:r>
        <w:rPr>
          <w:rFonts w:ascii="Times New Roman" w:hAnsi="Times New Roman"/>
          <w:sz w:val="24"/>
          <w:szCs w:val="24"/>
        </w:rPr>
        <w:t>)</w:t>
      </w:r>
    </w:p>
    <w:p w14:paraId="770FA4A1" w14:textId="6E01AC29" w:rsidR="0064486D" w:rsidRDefault="0064486D" w:rsidP="0058613E">
      <w:pPr>
        <w:numPr>
          <w:ilvl w:val="0"/>
          <w:numId w:val="16"/>
        </w:numPr>
        <w:autoSpaceDE w:val="0"/>
        <w:autoSpaceDN w:val="0"/>
        <w:adjustRightInd w:val="0"/>
        <w:spacing w:line="360" w:lineRule="auto"/>
        <w:jc w:val="both"/>
        <w:rPr>
          <w:rFonts w:ascii="Times New Roman" w:hAnsi="Times New Roman"/>
          <w:sz w:val="24"/>
          <w:szCs w:val="24"/>
        </w:rPr>
      </w:pPr>
      <w:r w:rsidRPr="00F24C64">
        <w:rPr>
          <w:rFonts w:ascii="Times New Roman" w:hAnsi="Times New Roman"/>
          <w:sz w:val="24"/>
          <w:szCs w:val="24"/>
        </w:rPr>
        <w:t xml:space="preserve">Municipais: como </w:t>
      </w:r>
      <w:r>
        <w:rPr>
          <w:rFonts w:ascii="Times New Roman" w:hAnsi="Times New Roman"/>
          <w:sz w:val="24"/>
          <w:szCs w:val="24"/>
        </w:rPr>
        <w:t xml:space="preserve">por exemplo, </w:t>
      </w:r>
      <w:r w:rsidRPr="00F24C64">
        <w:rPr>
          <w:rFonts w:ascii="Times New Roman" w:hAnsi="Times New Roman"/>
          <w:sz w:val="24"/>
          <w:szCs w:val="24"/>
        </w:rPr>
        <w:t>o Imposto sobre a Propriedade Predial e Territorial Urbana</w:t>
      </w:r>
      <w:r>
        <w:rPr>
          <w:rFonts w:ascii="Times New Roman" w:hAnsi="Times New Roman"/>
          <w:sz w:val="24"/>
          <w:szCs w:val="24"/>
        </w:rPr>
        <w:t xml:space="preserve"> (</w:t>
      </w:r>
      <w:r w:rsidRPr="00F24C64">
        <w:rPr>
          <w:rFonts w:ascii="Times New Roman" w:hAnsi="Times New Roman"/>
          <w:sz w:val="24"/>
          <w:szCs w:val="24"/>
        </w:rPr>
        <w:t>IPTU</w:t>
      </w:r>
      <w:r>
        <w:rPr>
          <w:rFonts w:ascii="Times New Roman" w:hAnsi="Times New Roman"/>
          <w:sz w:val="24"/>
          <w:szCs w:val="24"/>
        </w:rPr>
        <w:t>)</w:t>
      </w:r>
      <w:r w:rsidRPr="00F24C64">
        <w:rPr>
          <w:rFonts w:ascii="Times New Roman" w:hAnsi="Times New Roman"/>
          <w:sz w:val="24"/>
          <w:szCs w:val="24"/>
        </w:rPr>
        <w:t xml:space="preserve"> e o Imposto Sobre Serviços</w:t>
      </w:r>
      <w:r>
        <w:rPr>
          <w:rFonts w:ascii="Times New Roman" w:hAnsi="Times New Roman"/>
          <w:sz w:val="24"/>
          <w:szCs w:val="24"/>
        </w:rPr>
        <w:t xml:space="preserve"> (</w:t>
      </w:r>
      <w:r w:rsidRPr="00F24C64">
        <w:rPr>
          <w:rFonts w:ascii="Times New Roman" w:hAnsi="Times New Roman"/>
          <w:sz w:val="24"/>
          <w:szCs w:val="24"/>
        </w:rPr>
        <w:t>ISS</w:t>
      </w:r>
      <w:r>
        <w:rPr>
          <w:rFonts w:ascii="Times New Roman" w:hAnsi="Times New Roman"/>
          <w:sz w:val="24"/>
          <w:szCs w:val="24"/>
        </w:rPr>
        <w:t>)</w:t>
      </w:r>
      <w:r w:rsidRPr="00F24C64">
        <w:rPr>
          <w:rFonts w:ascii="Times New Roman" w:hAnsi="Times New Roman"/>
          <w:sz w:val="24"/>
          <w:szCs w:val="24"/>
        </w:rPr>
        <w:t>.</w:t>
      </w:r>
    </w:p>
    <w:p w14:paraId="51368812" w14:textId="77777777" w:rsidR="001C26E9" w:rsidRDefault="001C26E9" w:rsidP="001C26E9">
      <w:pPr>
        <w:autoSpaceDE w:val="0"/>
        <w:autoSpaceDN w:val="0"/>
        <w:adjustRightInd w:val="0"/>
        <w:spacing w:line="360" w:lineRule="auto"/>
        <w:jc w:val="both"/>
        <w:rPr>
          <w:rFonts w:ascii="Times New Roman" w:hAnsi="Times New Roman"/>
          <w:sz w:val="24"/>
          <w:szCs w:val="24"/>
        </w:rPr>
      </w:pPr>
    </w:p>
    <w:p w14:paraId="6FDF2CCB" w14:textId="77777777" w:rsidR="0064486D" w:rsidRPr="00D601FF" w:rsidRDefault="0064486D" w:rsidP="0058613E">
      <w:pPr>
        <w:numPr>
          <w:ilvl w:val="2"/>
          <w:numId w:val="15"/>
        </w:numPr>
        <w:autoSpaceDE w:val="0"/>
        <w:autoSpaceDN w:val="0"/>
        <w:adjustRightInd w:val="0"/>
        <w:spacing w:line="360" w:lineRule="auto"/>
        <w:jc w:val="both"/>
        <w:rPr>
          <w:rFonts w:ascii="Times New Roman" w:hAnsi="Times New Roman"/>
          <w:sz w:val="24"/>
          <w:szCs w:val="24"/>
        </w:rPr>
      </w:pPr>
      <w:r w:rsidRPr="00D601FF">
        <w:rPr>
          <w:rFonts w:ascii="Times New Roman" w:hAnsi="Times New Roman"/>
          <w:sz w:val="24"/>
          <w:szCs w:val="24"/>
        </w:rPr>
        <w:t xml:space="preserve">TAXAS </w:t>
      </w:r>
    </w:p>
    <w:p w14:paraId="5FC66DF1" w14:textId="0A1F79EE"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D601FF">
        <w:rPr>
          <w:rFonts w:ascii="Times New Roman" w:hAnsi="Times New Roman"/>
          <w:sz w:val="24"/>
          <w:szCs w:val="24"/>
        </w:rPr>
        <w:t xml:space="preserve">Diferentemente dos impostos, as taxas são vinculadas a uma contraprestação do Estado, como os serviços públicos, por </w:t>
      </w:r>
      <w:r>
        <w:rPr>
          <w:rFonts w:ascii="Times New Roman" w:hAnsi="Times New Roman"/>
          <w:sz w:val="24"/>
          <w:szCs w:val="24"/>
        </w:rPr>
        <w:t>exemplo, recolhimento de lixo,</w:t>
      </w:r>
      <w:r w:rsidRPr="00D601FF">
        <w:rPr>
          <w:rFonts w:ascii="Times New Roman" w:hAnsi="Times New Roman"/>
          <w:sz w:val="24"/>
          <w:szCs w:val="24"/>
        </w:rPr>
        <w:t xml:space="preserve"> emis</w:t>
      </w:r>
      <w:r>
        <w:rPr>
          <w:rFonts w:ascii="Times New Roman" w:hAnsi="Times New Roman"/>
          <w:sz w:val="24"/>
          <w:szCs w:val="24"/>
        </w:rPr>
        <w:t xml:space="preserve">são de documentos de um veículo e </w:t>
      </w:r>
      <w:r w:rsidRPr="00BF3EBD">
        <w:rPr>
          <w:rFonts w:ascii="Times New Roman" w:hAnsi="Times New Roman"/>
          <w:sz w:val="24"/>
          <w:szCs w:val="24"/>
        </w:rPr>
        <w:t>custas judiciais</w:t>
      </w:r>
      <w:r>
        <w:rPr>
          <w:rFonts w:ascii="Times New Roman" w:hAnsi="Times New Roman"/>
          <w:sz w:val="24"/>
          <w:szCs w:val="24"/>
        </w:rPr>
        <w:t>.</w:t>
      </w:r>
    </w:p>
    <w:p w14:paraId="7495649E" w14:textId="77777777" w:rsidR="003353E5" w:rsidRDefault="003353E5" w:rsidP="0064486D">
      <w:pPr>
        <w:autoSpaceDE w:val="0"/>
        <w:autoSpaceDN w:val="0"/>
        <w:adjustRightInd w:val="0"/>
        <w:spacing w:line="360" w:lineRule="auto"/>
        <w:ind w:firstLine="567"/>
        <w:jc w:val="both"/>
        <w:rPr>
          <w:rFonts w:ascii="Times New Roman" w:hAnsi="Times New Roman"/>
          <w:sz w:val="24"/>
          <w:szCs w:val="24"/>
        </w:rPr>
      </w:pPr>
    </w:p>
    <w:p w14:paraId="5A749CAD"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D601FF">
        <w:rPr>
          <w:rFonts w:ascii="Times New Roman" w:hAnsi="Times New Roman"/>
          <w:sz w:val="24"/>
          <w:szCs w:val="24"/>
        </w:rPr>
        <w:t>O Código Tributário Nacional (Lei nº 5.172/1966) estabelece que as taxas não podem ter a base de cálculo nem o fato gerador iguais aos de um imposto, nem ser cobradas em função do capital das empresas. As taxas podem ser criadas pelas três esferas de governo.</w:t>
      </w:r>
    </w:p>
    <w:p w14:paraId="46AB88CA"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3DAB9575" w14:textId="77777777" w:rsidR="0064486D" w:rsidRPr="00D601FF" w:rsidRDefault="0064486D" w:rsidP="0058613E">
      <w:pPr>
        <w:numPr>
          <w:ilvl w:val="2"/>
          <w:numId w:val="15"/>
        </w:numPr>
        <w:autoSpaceDE w:val="0"/>
        <w:autoSpaceDN w:val="0"/>
        <w:adjustRightInd w:val="0"/>
        <w:spacing w:line="360" w:lineRule="auto"/>
        <w:jc w:val="both"/>
        <w:rPr>
          <w:rFonts w:ascii="Times New Roman" w:hAnsi="Times New Roman"/>
          <w:sz w:val="24"/>
          <w:szCs w:val="24"/>
        </w:rPr>
      </w:pPr>
      <w:r w:rsidRPr="00D601FF">
        <w:rPr>
          <w:rFonts w:ascii="Times New Roman" w:hAnsi="Times New Roman"/>
          <w:sz w:val="24"/>
          <w:szCs w:val="24"/>
        </w:rPr>
        <w:t>CONTRIBUIÇÕES DE MELHORIA</w:t>
      </w:r>
    </w:p>
    <w:p w14:paraId="7A918ECE"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572C6A">
        <w:rPr>
          <w:rFonts w:ascii="Times New Roman" w:hAnsi="Times New Roman"/>
          <w:sz w:val="24"/>
          <w:szCs w:val="24"/>
        </w:rPr>
        <w:t>As contribuições de melhoria, assim como as taxas, devem estar vinculadas a uma contraprestação estatal. A diferença é que, no caso dessas contribuições, o governo deve fazer uma obra pública que gere valorização imobiliária. O cálculo do pagamento é feito com base no valor que será agregado a cada imóvel. As contribuições de melhoria podem ser instituídas pela União, pelos estados e pelos municípios.</w:t>
      </w:r>
    </w:p>
    <w:p w14:paraId="3D2064DB"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p>
    <w:p w14:paraId="1EC9EE51" w14:textId="77777777" w:rsidR="0064486D" w:rsidRPr="00572C6A" w:rsidRDefault="0064486D" w:rsidP="0058613E">
      <w:pPr>
        <w:numPr>
          <w:ilvl w:val="2"/>
          <w:numId w:val="15"/>
        </w:numPr>
        <w:autoSpaceDE w:val="0"/>
        <w:autoSpaceDN w:val="0"/>
        <w:adjustRightInd w:val="0"/>
        <w:spacing w:line="360" w:lineRule="auto"/>
        <w:jc w:val="both"/>
        <w:rPr>
          <w:rFonts w:ascii="Times New Roman" w:hAnsi="Times New Roman"/>
          <w:sz w:val="24"/>
          <w:szCs w:val="24"/>
        </w:rPr>
      </w:pPr>
      <w:r w:rsidRPr="00572C6A">
        <w:rPr>
          <w:rFonts w:ascii="Times New Roman" w:hAnsi="Times New Roman"/>
          <w:sz w:val="24"/>
          <w:szCs w:val="24"/>
        </w:rPr>
        <w:t>EMPRÉSTIMOS COMPULSÓRIOS</w:t>
      </w:r>
    </w:p>
    <w:p w14:paraId="43C85B37"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1371FC">
        <w:rPr>
          <w:rFonts w:ascii="Times New Roman" w:hAnsi="Times New Roman"/>
          <w:sz w:val="24"/>
          <w:szCs w:val="24"/>
        </w:rPr>
        <w:t>Os empréstimos compulsórios são mais uma modalidade tributária prevista na Constituição Federal. Eles só podem ser criados pela União</w:t>
      </w:r>
      <w:r>
        <w:rPr>
          <w:rFonts w:ascii="Times New Roman" w:hAnsi="Times New Roman"/>
          <w:sz w:val="24"/>
          <w:szCs w:val="24"/>
        </w:rPr>
        <w:t>, por meio de lei complementar.</w:t>
      </w:r>
    </w:p>
    <w:p w14:paraId="786012E3"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1371FC">
        <w:rPr>
          <w:rFonts w:ascii="Times New Roman" w:hAnsi="Times New Roman"/>
          <w:sz w:val="24"/>
          <w:szCs w:val="24"/>
        </w:rPr>
        <w:t>Esse tipo de empréstimo tem como objetivo custear despesas extraordinárias, como calamidade pública ou guerra externa, ou para promover investimento público que possua</w:t>
      </w:r>
      <w:r>
        <w:rPr>
          <w:rFonts w:ascii="Times New Roman" w:hAnsi="Times New Roman"/>
          <w:sz w:val="24"/>
          <w:szCs w:val="24"/>
        </w:rPr>
        <w:t xml:space="preserve"> urgência e benefício nacional.</w:t>
      </w:r>
    </w:p>
    <w:p w14:paraId="18C17A5D"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1371FC">
        <w:rPr>
          <w:rFonts w:ascii="Times New Roman" w:hAnsi="Times New Roman"/>
          <w:sz w:val="24"/>
          <w:szCs w:val="24"/>
        </w:rPr>
        <w:t>Ao contrário dos impostos, em que a arrecadação não é destinada para um fim específico, os recursos provenientes dos empréstimos compulsórios só podem ser utilizados na finalidade para a qual foram criados. Em tese, por ser um empréstimo, há uma expectativa de que a União restitua os valores arrecadados.</w:t>
      </w:r>
    </w:p>
    <w:p w14:paraId="51800AD7"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382CB7C4" w14:textId="77777777" w:rsidR="0064486D" w:rsidRPr="001371FC" w:rsidRDefault="0064486D" w:rsidP="0058613E">
      <w:pPr>
        <w:numPr>
          <w:ilvl w:val="2"/>
          <w:numId w:val="15"/>
        </w:numPr>
        <w:autoSpaceDE w:val="0"/>
        <w:autoSpaceDN w:val="0"/>
        <w:adjustRightInd w:val="0"/>
        <w:spacing w:line="360" w:lineRule="auto"/>
        <w:jc w:val="both"/>
        <w:rPr>
          <w:rFonts w:ascii="Times New Roman" w:hAnsi="Times New Roman"/>
          <w:sz w:val="24"/>
          <w:szCs w:val="24"/>
        </w:rPr>
      </w:pPr>
      <w:r w:rsidRPr="001371FC">
        <w:rPr>
          <w:rFonts w:ascii="Times New Roman" w:hAnsi="Times New Roman"/>
          <w:sz w:val="24"/>
          <w:szCs w:val="24"/>
        </w:rPr>
        <w:t>CONTRIBUIÇÕES PARAFISCAIS</w:t>
      </w:r>
    </w:p>
    <w:p w14:paraId="2692B5FE"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r>
        <w:rPr>
          <w:rFonts w:ascii="Times New Roman" w:hAnsi="Times New Roman"/>
          <w:sz w:val="24"/>
          <w:szCs w:val="24"/>
        </w:rPr>
        <w:t>S</w:t>
      </w:r>
      <w:r w:rsidRPr="00BF3EBD">
        <w:rPr>
          <w:rFonts w:ascii="Times New Roman" w:hAnsi="Times New Roman"/>
          <w:sz w:val="24"/>
          <w:szCs w:val="24"/>
        </w:rPr>
        <w:t>ão tributos instituídos para promover o financiamento de atividades públicas. São, portanto, tributos finalísticos, ou seja, a sua essência pode ser encontrada no destino dado, pela lei, ao que foi arrecadado.</w:t>
      </w:r>
    </w:p>
    <w:p w14:paraId="23E89263" w14:textId="11083CA2" w:rsidR="00BE6284" w:rsidRDefault="00BE6284" w:rsidP="00A26F22">
      <w:pPr>
        <w:pStyle w:val="PargrafodaLista"/>
        <w:spacing w:line="360" w:lineRule="auto"/>
        <w:ind w:left="0" w:firstLine="567"/>
        <w:jc w:val="both"/>
        <w:rPr>
          <w:rFonts w:ascii="Times New Roman" w:hAnsi="Times New Roman"/>
          <w:sz w:val="24"/>
          <w:szCs w:val="24"/>
        </w:rPr>
      </w:pPr>
    </w:p>
    <w:p w14:paraId="040AD4B8" w14:textId="2E8F3D5C" w:rsidR="007E239F" w:rsidRDefault="007E239F" w:rsidP="00A26F22">
      <w:pPr>
        <w:pStyle w:val="PargrafodaLista"/>
        <w:spacing w:line="360" w:lineRule="auto"/>
        <w:ind w:left="0" w:firstLine="567"/>
        <w:jc w:val="both"/>
        <w:rPr>
          <w:rFonts w:ascii="Times New Roman" w:hAnsi="Times New Roman"/>
          <w:sz w:val="24"/>
          <w:szCs w:val="24"/>
        </w:rPr>
      </w:pPr>
    </w:p>
    <w:p w14:paraId="4831B3D6" w14:textId="77777777" w:rsidR="007E239F" w:rsidRDefault="007E239F" w:rsidP="00A26F22">
      <w:pPr>
        <w:pStyle w:val="PargrafodaLista"/>
        <w:spacing w:line="360" w:lineRule="auto"/>
        <w:ind w:left="0" w:firstLine="567"/>
        <w:jc w:val="both"/>
        <w:rPr>
          <w:rFonts w:ascii="Times New Roman" w:hAnsi="Times New Roman"/>
          <w:sz w:val="24"/>
          <w:szCs w:val="24"/>
        </w:rPr>
      </w:pPr>
    </w:p>
    <w:p w14:paraId="3FFB26C8" w14:textId="320E3832" w:rsidR="0064486D" w:rsidRPr="0064486D" w:rsidRDefault="0064486D" w:rsidP="0058613E">
      <w:pPr>
        <w:pStyle w:val="PargrafodaLista"/>
        <w:numPr>
          <w:ilvl w:val="0"/>
          <w:numId w:val="15"/>
        </w:numPr>
        <w:autoSpaceDE w:val="0"/>
        <w:autoSpaceDN w:val="0"/>
        <w:adjustRightInd w:val="0"/>
        <w:spacing w:line="360" w:lineRule="auto"/>
        <w:jc w:val="both"/>
        <w:rPr>
          <w:rFonts w:ascii="Times New Roman" w:hAnsi="Times New Roman"/>
          <w:sz w:val="24"/>
          <w:szCs w:val="24"/>
        </w:rPr>
      </w:pPr>
      <w:r w:rsidRPr="0064486D">
        <w:rPr>
          <w:rFonts w:ascii="Times New Roman" w:hAnsi="Times New Roman"/>
          <w:b/>
          <w:sz w:val="24"/>
          <w:szCs w:val="24"/>
        </w:rPr>
        <w:lastRenderedPageBreak/>
        <w:t>PRINCIPAIS TRIBUTOS (ASPECTOS BÁSICOS)</w:t>
      </w:r>
    </w:p>
    <w:p w14:paraId="210B92DC"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Pr>
          <w:rFonts w:ascii="Times New Roman" w:hAnsi="Times New Roman"/>
          <w:sz w:val="24"/>
          <w:szCs w:val="24"/>
        </w:rPr>
        <w:t xml:space="preserve">Neste capítulo </w:t>
      </w:r>
      <w:r w:rsidRPr="00BF3EBD">
        <w:rPr>
          <w:rFonts w:ascii="Times New Roman" w:hAnsi="Times New Roman"/>
          <w:sz w:val="24"/>
          <w:szCs w:val="24"/>
        </w:rPr>
        <w:t>descreveremos os aspectos básicos dos principais tributos que se apresentam importantes no momento da análise das compras.</w:t>
      </w:r>
    </w:p>
    <w:p w14:paraId="540DD158"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31250B7D" w14:textId="57A3871A" w:rsidR="0064486D" w:rsidRPr="0064486D" w:rsidRDefault="0064486D" w:rsidP="0058613E">
      <w:pPr>
        <w:pStyle w:val="PargrafodaLista"/>
        <w:numPr>
          <w:ilvl w:val="1"/>
          <w:numId w:val="26"/>
        </w:numPr>
        <w:autoSpaceDE w:val="0"/>
        <w:autoSpaceDN w:val="0"/>
        <w:adjustRightInd w:val="0"/>
        <w:spacing w:line="360" w:lineRule="auto"/>
        <w:jc w:val="both"/>
        <w:rPr>
          <w:rFonts w:ascii="Times New Roman" w:hAnsi="Times New Roman"/>
          <w:sz w:val="24"/>
          <w:szCs w:val="24"/>
        </w:rPr>
      </w:pPr>
      <w:r w:rsidRPr="0064486D">
        <w:rPr>
          <w:rFonts w:ascii="Times New Roman" w:hAnsi="Times New Roman"/>
          <w:b/>
          <w:sz w:val="24"/>
          <w:szCs w:val="24"/>
        </w:rPr>
        <w:t>IPI</w:t>
      </w:r>
      <w:r w:rsidRPr="0064486D">
        <w:rPr>
          <w:rFonts w:ascii="Times New Roman" w:hAnsi="Times New Roman"/>
          <w:sz w:val="24"/>
          <w:szCs w:val="24"/>
        </w:rPr>
        <w:t xml:space="preserve"> </w:t>
      </w:r>
    </w:p>
    <w:p w14:paraId="7536912D"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Pr>
          <w:rFonts w:ascii="Times New Roman" w:hAnsi="Times New Roman"/>
          <w:sz w:val="24"/>
          <w:szCs w:val="24"/>
        </w:rPr>
        <w:t xml:space="preserve">O </w:t>
      </w:r>
      <w:r w:rsidRPr="00BF3EBD">
        <w:rPr>
          <w:rFonts w:ascii="Times New Roman" w:hAnsi="Times New Roman"/>
          <w:sz w:val="24"/>
          <w:szCs w:val="24"/>
        </w:rPr>
        <w:t>Imposto sobre Produtos Industrializados (IPI) incide sobre produtos industrializados, nacionais e estrangeiros. Suas disposições estão regulamentadas pelo Decreto 4.544 de 2002 (sigla “RIPI/2002”).</w:t>
      </w:r>
    </w:p>
    <w:p w14:paraId="496C5239"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O campo de incidência do imposto abrange todos os produtos com alíquota, ainda que zero, relacionados na Tabela de Incidência do IPI (TIPI), observadas as disposições contidas nas respectivas notas complementares, excluídos aqueles a que corresponde à notação "NT" (não-tributado).</w:t>
      </w:r>
    </w:p>
    <w:p w14:paraId="5B9B3DAE"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 xml:space="preserve"> </w:t>
      </w:r>
    </w:p>
    <w:p w14:paraId="5802782A" w14:textId="02132CD9" w:rsidR="0064486D" w:rsidRPr="0064486D" w:rsidRDefault="0064486D" w:rsidP="0058613E">
      <w:pPr>
        <w:pStyle w:val="PargrafodaLista"/>
        <w:numPr>
          <w:ilvl w:val="1"/>
          <w:numId w:val="26"/>
        </w:numPr>
        <w:autoSpaceDE w:val="0"/>
        <w:autoSpaceDN w:val="0"/>
        <w:adjustRightInd w:val="0"/>
        <w:spacing w:line="360" w:lineRule="auto"/>
        <w:jc w:val="both"/>
        <w:rPr>
          <w:rFonts w:ascii="Times New Roman" w:hAnsi="Times New Roman"/>
          <w:b/>
          <w:sz w:val="24"/>
          <w:szCs w:val="24"/>
        </w:rPr>
      </w:pPr>
      <w:r w:rsidRPr="0064486D">
        <w:rPr>
          <w:rFonts w:ascii="Times New Roman" w:hAnsi="Times New Roman"/>
          <w:b/>
          <w:sz w:val="24"/>
          <w:szCs w:val="24"/>
        </w:rPr>
        <w:t>ICMS</w:t>
      </w:r>
    </w:p>
    <w:p w14:paraId="71C8D2D3"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Imposto sobre Operações relativas à Circulação de Mercadorias e Prestação de Serviços de Transporte Interestadual e Intermunicipal e de Comunicação, e é um imposto brasileiro, e cada estado possui uma tabela de valores.</w:t>
      </w:r>
    </w:p>
    <w:p w14:paraId="404CD440"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O ICMS está presente na Constituição Federal de 1988</w:t>
      </w:r>
      <w:r w:rsidRPr="00CC3E0D">
        <w:rPr>
          <w:rFonts w:ascii="Times New Roman" w:hAnsi="Times New Roman"/>
          <w:sz w:val="24"/>
          <w:szCs w:val="24"/>
        </w:rPr>
        <w:t xml:space="preserve"> é de competência dos Estados e do Distrito Federal</w:t>
      </w:r>
      <w:r w:rsidRPr="00BF3EBD">
        <w:rPr>
          <w:rFonts w:ascii="Times New Roman" w:hAnsi="Times New Roman"/>
          <w:sz w:val="24"/>
          <w:szCs w:val="24"/>
        </w:rPr>
        <w:t xml:space="preserve">, e somente </w:t>
      </w:r>
      <w:r>
        <w:rPr>
          <w:rFonts w:ascii="Times New Roman" w:hAnsi="Times New Roman"/>
          <w:sz w:val="24"/>
          <w:szCs w:val="24"/>
        </w:rPr>
        <w:t xml:space="preserve">eles </w:t>
      </w:r>
      <w:r w:rsidRPr="00BF3EBD">
        <w:rPr>
          <w:rFonts w:ascii="Times New Roman" w:hAnsi="Times New Roman"/>
          <w:sz w:val="24"/>
          <w:szCs w:val="24"/>
        </w:rPr>
        <w:t>podem instituí-lo ou alterá-lo.</w:t>
      </w:r>
    </w:p>
    <w:p w14:paraId="5E776ECB"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O objetivo do ICMS é apenas fiscal, e o principal fato gerador é a circulação de mercadoria, até mesmo as que iniciam no exterior. O ICMS incide sobre diversos tipos de serviços, como telecomunicação, transporte intermunicipal e interestadual, importação e prestação de serviços, e etc.</w:t>
      </w:r>
    </w:p>
    <w:p w14:paraId="26E24FE4"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Todas as etapas de circulação de mercadorias e em toda prestação de serviço estão sujeitas ao ICMS, devendo haver emissão da nota fiscal. Em alguns estados, o ICMS é a maior fonte de recursos financeiros.</w:t>
      </w:r>
    </w:p>
    <w:p w14:paraId="531FB81E"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O ICMS devido é informado na nota fiscal, em coluna própria.</w:t>
      </w:r>
    </w:p>
    <w:p w14:paraId="02E72C05"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p>
    <w:p w14:paraId="5857AE20" w14:textId="0D6B9167" w:rsidR="0064486D" w:rsidRPr="0064486D" w:rsidRDefault="0064486D" w:rsidP="0064486D">
      <w:pPr>
        <w:autoSpaceDE w:val="0"/>
        <w:autoSpaceDN w:val="0"/>
        <w:adjustRightInd w:val="0"/>
        <w:spacing w:line="360" w:lineRule="auto"/>
        <w:jc w:val="both"/>
        <w:rPr>
          <w:rFonts w:ascii="Times New Roman" w:hAnsi="Times New Roman"/>
          <w:b/>
          <w:bCs/>
          <w:sz w:val="24"/>
          <w:szCs w:val="24"/>
        </w:rPr>
      </w:pPr>
      <w:r w:rsidRPr="0064486D">
        <w:rPr>
          <w:rFonts w:ascii="Times New Roman" w:hAnsi="Times New Roman"/>
          <w:b/>
          <w:bCs/>
          <w:sz w:val="24"/>
          <w:szCs w:val="24"/>
        </w:rPr>
        <w:t>DIFAL – DIFERENCIAL DE ALÍQUOTA</w:t>
      </w:r>
    </w:p>
    <w:p w14:paraId="36BFD9AB"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 xml:space="preserve">Todos os contribuintes do ICMS são obrigados a recolher o ICMS relativo à diferença existente entre a alíquota interna (praticada no Estado destinatário) e a alíquota interestadual nas seguintes operações e prestações: </w:t>
      </w:r>
    </w:p>
    <w:p w14:paraId="790E3901" w14:textId="77777777" w:rsidR="0064486D" w:rsidRPr="00BF3EBD" w:rsidRDefault="0064486D" w:rsidP="0058613E">
      <w:pPr>
        <w:numPr>
          <w:ilvl w:val="0"/>
          <w:numId w:val="21"/>
        </w:numPr>
        <w:autoSpaceDE w:val="0"/>
        <w:autoSpaceDN w:val="0"/>
        <w:adjustRightInd w:val="0"/>
        <w:spacing w:line="360" w:lineRule="auto"/>
        <w:ind w:left="0" w:firstLine="567"/>
        <w:jc w:val="both"/>
        <w:rPr>
          <w:rFonts w:ascii="Times New Roman" w:hAnsi="Times New Roman"/>
          <w:sz w:val="24"/>
          <w:szCs w:val="24"/>
        </w:rPr>
      </w:pPr>
      <w:r>
        <w:rPr>
          <w:rFonts w:ascii="Times New Roman" w:hAnsi="Times New Roman"/>
          <w:sz w:val="24"/>
          <w:szCs w:val="24"/>
        </w:rPr>
        <w:t>N</w:t>
      </w:r>
      <w:r w:rsidRPr="00BF3EBD">
        <w:rPr>
          <w:rFonts w:ascii="Times New Roman" w:hAnsi="Times New Roman"/>
          <w:sz w:val="24"/>
          <w:szCs w:val="24"/>
        </w:rPr>
        <w:t>a entrada, de mercadorias de outra Unidade da Federação</w:t>
      </w:r>
      <w:r>
        <w:rPr>
          <w:rFonts w:ascii="Times New Roman" w:hAnsi="Times New Roman"/>
          <w:sz w:val="24"/>
          <w:szCs w:val="24"/>
        </w:rPr>
        <w:t xml:space="preserve"> destinadas para uso e consumo.</w:t>
      </w:r>
    </w:p>
    <w:p w14:paraId="31ADCAEF" w14:textId="77777777" w:rsidR="0064486D" w:rsidRPr="00BF3EBD" w:rsidRDefault="0064486D" w:rsidP="0058613E">
      <w:pPr>
        <w:numPr>
          <w:ilvl w:val="0"/>
          <w:numId w:val="21"/>
        </w:numPr>
        <w:autoSpaceDE w:val="0"/>
        <w:autoSpaceDN w:val="0"/>
        <w:adjustRightInd w:val="0"/>
        <w:spacing w:line="360" w:lineRule="auto"/>
        <w:ind w:left="0" w:firstLine="567"/>
        <w:jc w:val="both"/>
        <w:rPr>
          <w:rFonts w:ascii="Times New Roman" w:hAnsi="Times New Roman"/>
          <w:sz w:val="24"/>
          <w:szCs w:val="24"/>
        </w:rPr>
      </w:pPr>
      <w:r>
        <w:rPr>
          <w:rFonts w:ascii="Times New Roman" w:hAnsi="Times New Roman"/>
          <w:sz w:val="24"/>
          <w:szCs w:val="24"/>
        </w:rPr>
        <w:lastRenderedPageBreak/>
        <w:t>N</w:t>
      </w:r>
      <w:r w:rsidRPr="00BF3EBD">
        <w:rPr>
          <w:rFonts w:ascii="Times New Roman" w:hAnsi="Times New Roman"/>
          <w:sz w:val="24"/>
          <w:szCs w:val="24"/>
        </w:rPr>
        <w:t>a entrada, de mercadorias de outra Unidade da Federação desti</w:t>
      </w:r>
      <w:r>
        <w:rPr>
          <w:rFonts w:ascii="Times New Roman" w:hAnsi="Times New Roman"/>
          <w:sz w:val="24"/>
          <w:szCs w:val="24"/>
        </w:rPr>
        <w:t>nadas para o ativo imobilizado.</w:t>
      </w:r>
    </w:p>
    <w:p w14:paraId="734EF821" w14:textId="77777777" w:rsidR="0064486D" w:rsidRPr="00BF3EBD" w:rsidRDefault="0064486D" w:rsidP="0058613E">
      <w:pPr>
        <w:numPr>
          <w:ilvl w:val="0"/>
          <w:numId w:val="21"/>
        </w:numPr>
        <w:autoSpaceDE w:val="0"/>
        <w:autoSpaceDN w:val="0"/>
        <w:adjustRightInd w:val="0"/>
        <w:spacing w:line="360" w:lineRule="auto"/>
        <w:ind w:left="0" w:firstLine="567"/>
        <w:jc w:val="both"/>
        <w:rPr>
          <w:rFonts w:ascii="Times New Roman" w:hAnsi="Times New Roman"/>
          <w:sz w:val="24"/>
          <w:szCs w:val="24"/>
        </w:rPr>
      </w:pPr>
      <w:r>
        <w:rPr>
          <w:rFonts w:ascii="Times New Roman" w:hAnsi="Times New Roman"/>
          <w:sz w:val="24"/>
          <w:szCs w:val="24"/>
        </w:rPr>
        <w:t>N</w:t>
      </w:r>
      <w:r w:rsidRPr="00BF3EBD">
        <w:rPr>
          <w:rFonts w:ascii="Times New Roman" w:hAnsi="Times New Roman"/>
          <w:sz w:val="24"/>
          <w:szCs w:val="24"/>
        </w:rPr>
        <w:t>a entrada, de prestação de serviço de transporte interestadual cuja prestação tenha iniciado em outra Unidade da Federação referente à aquisição d</w:t>
      </w:r>
      <w:r>
        <w:rPr>
          <w:rFonts w:ascii="Times New Roman" w:hAnsi="Times New Roman"/>
          <w:sz w:val="24"/>
          <w:szCs w:val="24"/>
        </w:rPr>
        <w:t>e materiais para uso e consumo.</w:t>
      </w:r>
    </w:p>
    <w:p w14:paraId="37920ADE" w14:textId="77777777" w:rsidR="0064486D" w:rsidRPr="00BF3EBD" w:rsidRDefault="0064486D" w:rsidP="0058613E">
      <w:pPr>
        <w:numPr>
          <w:ilvl w:val="0"/>
          <w:numId w:val="21"/>
        </w:numPr>
        <w:autoSpaceDE w:val="0"/>
        <w:autoSpaceDN w:val="0"/>
        <w:adjustRightInd w:val="0"/>
        <w:spacing w:line="360" w:lineRule="auto"/>
        <w:ind w:left="0" w:firstLine="567"/>
        <w:jc w:val="both"/>
        <w:rPr>
          <w:rFonts w:ascii="Times New Roman" w:hAnsi="Times New Roman"/>
          <w:sz w:val="24"/>
          <w:szCs w:val="24"/>
        </w:rPr>
      </w:pPr>
      <w:r>
        <w:rPr>
          <w:rFonts w:ascii="Times New Roman" w:hAnsi="Times New Roman"/>
          <w:sz w:val="24"/>
          <w:szCs w:val="24"/>
        </w:rPr>
        <w:t>N</w:t>
      </w:r>
      <w:r w:rsidRPr="00BF3EBD">
        <w:rPr>
          <w:rFonts w:ascii="Times New Roman" w:hAnsi="Times New Roman"/>
          <w:sz w:val="24"/>
          <w:szCs w:val="24"/>
        </w:rPr>
        <w:t xml:space="preserve">a entrada, de prestação de serviço de transporte interestadual cuja prestação tenha iniciado em outra Unidade da Federação referente à aquisição de materiais para o ativo imobilizado. </w:t>
      </w:r>
    </w:p>
    <w:p w14:paraId="78B7AA4E"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390D735D"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Somente existirá diferencial de alíquotas a ser recolhido caso o percentual da alíquota interna for superior ao da alíquota interestadual.</w:t>
      </w:r>
    </w:p>
    <w:p w14:paraId="540F8888"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p>
    <w:p w14:paraId="6DDC891F" w14:textId="77777777" w:rsidR="0064486D" w:rsidRPr="00BF3EBD" w:rsidRDefault="0064486D" w:rsidP="0064486D">
      <w:pPr>
        <w:autoSpaceDE w:val="0"/>
        <w:autoSpaceDN w:val="0"/>
        <w:adjustRightInd w:val="0"/>
        <w:spacing w:line="360" w:lineRule="auto"/>
        <w:jc w:val="both"/>
        <w:rPr>
          <w:rFonts w:ascii="Times New Roman" w:hAnsi="Times New Roman"/>
          <w:b/>
          <w:sz w:val="24"/>
          <w:szCs w:val="24"/>
        </w:rPr>
      </w:pPr>
      <w:r w:rsidRPr="00BF3EBD">
        <w:rPr>
          <w:rFonts w:ascii="Times New Roman" w:hAnsi="Times New Roman"/>
          <w:b/>
          <w:sz w:val="24"/>
          <w:szCs w:val="24"/>
        </w:rPr>
        <w:t>ICMS – ST</w:t>
      </w:r>
    </w:p>
    <w:p w14:paraId="40856764" w14:textId="5B2C1535"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A Lei estadual poderá atribuir a contribuinte do imposto ou a depositário a qualquer título a responsabilidade pelo seu pagamento, hipótese em que o contribuinte assumirá a condição de substituto tributário.</w:t>
      </w:r>
    </w:p>
    <w:p w14:paraId="45367A67" w14:textId="77777777" w:rsidR="003353E5" w:rsidRPr="00BF3EBD" w:rsidRDefault="003353E5" w:rsidP="0064486D">
      <w:pPr>
        <w:autoSpaceDE w:val="0"/>
        <w:autoSpaceDN w:val="0"/>
        <w:adjustRightInd w:val="0"/>
        <w:spacing w:line="360" w:lineRule="auto"/>
        <w:ind w:firstLine="567"/>
        <w:jc w:val="both"/>
        <w:rPr>
          <w:rFonts w:ascii="Times New Roman" w:hAnsi="Times New Roman"/>
          <w:sz w:val="24"/>
          <w:szCs w:val="24"/>
        </w:rPr>
      </w:pPr>
    </w:p>
    <w:p w14:paraId="58DC4E5A"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A responsabilidade poderá ser atribuída em relação ao imposto incidente sobre uma ou mais operações ou prestações, sejam antecedentes, concomitantes ou subsequentes, inclusive ao valor decorrente da diferença entre alíquotas interna e interestadual nas operações e prestações que destinem bens e serviços a consumidor final localizado em outro Estado, que seja contribuinte do imposto.</w:t>
      </w:r>
    </w:p>
    <w:p w14:paraId="3FCE24D6" w14:textId="77777777" w:rsidR="003353E5" w:rsidRDefault="003353E5" w:rsidP="0064486D">
      <w:pPr>
        <w:autoSpaceDE w:val="0"/>
        <w:autoSpaceDN w:val="0"/>
        <w:adjustRightInd w:val="0"/>
        <w:spacing w:line="360" w:lineRule="auto"/>
        <w:ind w:firstLine="567"/>
        <w:jc w:val="both"/>
        <w:rPr>
          <w:rFonts w:ascii="Times New Roman" w:hAnsi="Times New Roman"/>
          <w:sz w:val="24"/>
          <w:szCs w:val="24"/>
        </w:rPr>
      </w:pPr>
    </w:p>
    <w:p w14:paraId="7D5E4364" w14:textId="5602ADB0"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A atribuição de responsabilidade dar-se-á em relação a mercadorias ou serviços previstos em lei de cada Estado.</w:t>
      </w:r>
      <w:r w:rsidR="003353E5">
        <w:rPr>
          <w:rFonts w:ascii="Times New Roman" w:hAnsi="Times New Roman"/>
          <w:sz w:val="24"/>
          <w:szCs w:val="24"/>
        </w:rPr>
        <w:t xml:space="preserve"> </w:t>
      </w:r>
      <w:r w:rsidRPr="00BF3EBD">
        <w:rPr>
          <w:rFonts w:ascii="Times New Roman" w:hAnsi="Times New Roman"/>
          <w:sz w:val="24"/>
          <w:szCs w:val="24"/>
        </w:rPr>
        <w:t>É assegurado ao contribuinte substituído o direito à restituição do valor do imposto pago por força da substituição tributária, correspondente ao fato gerador presumido, que não se realizar.</w:t>
      </w:r>
    </w:p>
    <w:p w14:paraId="244C3D21"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1BD1E0C0" w14:textId="5C14EAA6" w:rsidR="0064486D" w:rsidRPr="0064486D" w:rsidRDefault="0064486D" w:rsidP="0058613E">
      <w:pPr>
        <w:pStyle w:val="PargrafodaLista"/>
        <w:numPr>
          <w:ilvl w:val="1"/>
          <w:numId w:val="27"/>
        </w:numPr>
        <w:autoSpaceDE w:val="0"/>
        <w:autoSpaceDN w:val="0"/>
        <w:adjustRightInd w:val="0"/>
        <w:spacing w:line="360" w:lineRule="auto"/>
        <w:jc w:val="both"/>
        <w:rPr>
          <w:rFonts w:ascii="Times New Roman" w:hAnsi="Times New Roman"/>
          <w:b/>
          <w:sz w:val="24"/>
          <w:szCs w:val="24"/>
        </w:rPr>
      </w:pPr>
      <w:r w:rsidRPr="0064486D">
        <w:rPr>
          <w:rFonts w:ascii="Times New Roman" w:hAnsi="Times New Roman"/>
          <w:b/>
          <w:sz w:val="24"/>
          <w:szCs w:val="24"/>
        </w:rPr>
        <w:t>PIS / COFINS</w:t>
      </w:r>
    </w:p>
    <w:p w14:paraId="5DA7DD58"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São dois tributos previstos pela Constituição</w:t>
      </w:r>
      <w:r>
        <w:rPr>
          <w:rFonts w:ascii="Times New Roman" w:hAnsi="Times New Roman"/>
          <w:sz w:val="24"/>
          <w:szCs w:val="24"/>
        </w:rPr>
        <w:t xml:space="preserve"> Federal nos artigos 195 e 239. </w:t>
      </w:r>
      <w:r w:rsidRPr="00BF3EBD">
        <w:rPr>
          <w:rFonts w:ascii="Times New Roman" w:hAnsi="Times New Roman"/>
          <w:sz w:val="24"/>
          <w:szCs w:val="24"/>
        </w:rPr>
        <w:t>Em suas definições temos:</w:t>
      </w:r>
    </w:p>
    <w:p w14:paraId="0BE370A2" w14:textId="77777777" w:rsidR="0064486D" w:rsidRPr="00BF3EBD" w:rsidRDefault="0064486D" w:rsidP="0058613E">
      <w:pPr>
        <w:numPr>
          <w:ilvl w:val="0"/>
          <w:numId w:val="24"/>
        </w:numPr>
        <w:autoSpaceDE w:val="0"/>
        <w:autoSpaceDN w:val="0"/>
        <w:adjustRightInd w:val="0"/>
        <w:spacing w:line="360" w:lineRule="auto"/>
        <w:ind w:left="0" w:firstLine="567"/>
        <w:jc w:val="both"/>
        <w:rPr>
          <w:rFonts w:ascii="Times New Roman" w:hAnsi="Times New Roman"/>
          <w:sz w:val="24"/>
          <w:szCs w:val="24"/>
        </w:rPr>
      </w:pPr>
      <w:r w:rsidRPr="003D21A4">
        <w:rPr>
          <w:rFonts w:ascii="Times New Roman" w:hAnsi="Times New Roman"/>
          <w:b/>
          <w:sz w:val="24"/>
          <w:szCs w:val="24"/>
        </w:rPr>
        <w:t>PIS</w:t>
      </w:r>
      <w:r w:rsidRPr="00BF3EBD">
        <w:rPr>
          <w:rFonts w:ascii="Times New Roman" w:hAnsi="Times New Roman"/>
          <w:sz w:val="24"/>
          <w:szCs w:val="24"/>
        </w:rPr>
        <w:t xml:space="preserve"> (Programas de Integração Social e de Formação do Patrimônio do Servidor Público –PIS/PASEP) instituído pela Lei Complementar 07/1970.</w:t>
      </w:r>
    </w:p>
    <w:p w14:paraId="2F64AD67" w14:textId="77777777" w:rsidR="0064486D" w:rsidRPr="00BF3EBD" w:rsidRDefault="0064486D" w:rsidP="0058613E">
      <w:pPr>
        <w:numPr>
          <w:ilvl w:val="0"/>
          <w:numId w:val="24"/>
        </w:numPr>
        <w:autoSpaceDE w:val="0"/>
        <w:autoSpaceDN w:val="0"/>
        <w:adjustRightInd w:val="0"/>
        <w:spacing w:line="360" w:lineRule="auto"/>
        <w:ind w:left="0" w:firstLine="567"/>
        <w:jc w:val="both"/>
        <w:rPr>
          <w:rFonts w:ascii="Times New Roman" w:hAnsi="Times New Roman"/>
          <w:sz w:val="24"/>
          <w:szCs w:val="24"/>
        </w:rPr>
      </w:pPr>
      <w:r w:rsidRPr="003D21A4">
        <w:rPr>
          <w:rFonts w:ascii="Times New Roman" w:hAnsi="Times New Roman"/>
          <w:b/>
          <w:sz w:val="24"/>
          <w:szCs w:val="24"/>
        </w:rPr>
        <w:t>COFINS</w:t>
      </w:r>
      <w:r w:rsidRPr="00BF3EBD">
        <w:rPr>
          <w:rFonts w:ascii="Times New Roman" w:hAnsi="Times New Roman"/>
          <w:sz w:val="24"/>
          <w:szCs w:val="24"/>
        </w:rPr>
        <w:t xml:space="preserve"> (Contribuição para Financiamento da Seguridade Social), instituída pela Lei Complementar 70 de 30/12/1991.</w:t>
      </w:r>
    </w:p>
    <w:p w14:paraId="445D04E3"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lastRenderedPageBreak/>
        <w:t>Os recursos do PIS são destinados ao pagamento do seguro-desemprego, abono e participação na receita dos órgãos e entidades para os trabalhadores públicos e privados, onde o PIS é destinado aos funcionários de empresas privadas, administrado pela Caixa Econômica Federal, e o PASEP destinado aos servidores públicos, administrado pelo Banco do Brasil.</w:t>
      </w:r>
    </w:p>
    <w:p w14:paraId="3F914258"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Já os recursos da COFINS são destinados principalmente para a área da saúde.</w:t>
      </w:r>
    </w:p>
    <w:p w14:paraId="42AB078E"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364DA768" w14:textId="77777777" w:rsidR="0064486D" w:rsidRPr="00BF3EBD" w:rsidRDefault="0064486D" w:rsidP="0058613E">
      <w:pPr>
        <w:numPr>
          <w:ilvl w:val="2"/>
          <w:numId w:val="25"/>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MODALIDADES DE CONTRIBUIÇÃO PARA O PIS/PASEP</w:t>
      </w:r>
    </w:p>
    <w:p w14:paraId="5C1C0BEF"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Existem três modalidades de contribuição para o Pis/Pasep, sendo elas:</w:t>
      </w:r>
    </w:p>
    <w:p w14:paraId="3B02B0C8" w14:textId="77777777" w:rsidR="0064486D" w:rsidRPr="00BF3EBD" w:rsidRDefault="0064486D" w:rsidP="0058613E">
      <w:pPr>
        <w:numPr>
          <w:ilvl w:val="0"/>
          <w:numId w:val="22"/>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Sobre o Faturamento – Lucro Presumido: 0,65% ou Lucro Real: 1,65%</w:t>
      </w:r>
      <w:r>
        <w:rPr>
          <w:rFonts w:ascii="Times New Roman" w:hAnsi="Times New Roman"/>
          <w:sz w:val="24"/>
          <w:szCs w:val="24"/>
        </w:rPr>
        <w:t>.</w:t>
      </w:r>
    </w:p>
    <w:p w14:paraId="7144C424" w14:textId="77777777" w:rsidR="0064486D" w:rsidRPr="00BF3EBD" w:rsidRDefault="0064486D" w:rsidP="0058613E">
      <w:pPr>
        <w:numPr>
          <w:ilvl w:val="0"/>
          <w:numId w:val="22"/>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Sobre a Importação - 2,1%</w:t>
      </w:r>
      <w:r>
        <w:rPr>
          <w:rFonts w:ascii="Times New Roman" w:hAnsi="Times New Roman"/>
          <w:sz w:val="24"/>
          <w:szCs w:val="24"/>
        </w:rPr>
        <w:t>.</w:t>
      </w:r>
    </w:p>
    <w:p w14:paraId="762590F6" w14:textId="77777777" w:rsidR="0064486D" w:rsidRPr="00BF3EBD" w:rsidRDefault="0064486D" w:rsidP="0058613E">
      <w:pPr>
        <w:numPr>
          <w:ilvl w:val="0"/>
          <w:numId w:val="22"/>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Sobre a Folha de Pagamento - 1% – entidades sem fins lucrativos</w:t>
      </w:r>
      <w:r>
        <w:rPr>
          <w:rFonts w:ascii="Times New Roman" w:hAnsi="Times New Roman"/>
          <w:sz w:val="24"/>
          <w:szCs w:val="24"/>
        </w:rPr>
        <w:t>.</w:t>
      </w:r>
    </w:p>
    <w:p w14:paraId="1A371F30"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p>
    <w:p w14:paraId="4CED935F" w14:textId="77777777" w:rsidR="0064486D" w:rsidRPr="00BF3EBD" w:rsidRDefault="0064486D" w:rsidP="0058613E">
      <w:pPr>
        <w:numPr>
          <w:ilvl w:val="2"/>
          <w:numId w:val="25"/>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MODALIDADES DE CONTRIBUIÇÃO PARA A COFINS</w:t>
      </w:r>
    </w:p>
    <w:p w14:paraId="513B7269"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A COFINS possu</w:t>
      </w:r>
      <w:r>
        <w:rPr>
          <w:rFonts w:ascii="Times New Roman" w:hAnsi="Times New Roman"/>
          <w:sz w:val="24"/>
          <w:szCs w:val="24"/>
        </w:rPr>
        <w:t>i duas modalidades, sendo elas:</w:t>
      </w:r>
    </w:p>
    <w:p w14:paraId="70A10A3F" w14:textId="77777777" w:rsidR="0064486D" w:rsidRPr="00BF3EBD" w:rsidRDefault="0064486D" w:rsidP="0058613E">
      <w:pPr>
        <w:numPr>
          <w:ilvl w:val="0"/>
          <w:numId w:val="23"/>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Sobre o Faturamento - Lucro Presumido: 3% ou Lucro Real: 7,6%</w:t>
      </w:r>
    </w:p>
    <w:p w14:paraId="6D130680" w14:textId="77777777" w:rsidR="0064486D" w:rsidRPr="00BF3EBD" w:rsidRDefault="0064486D" w:rsidP="0058613E">
      <w:pPr>
        <w:numPr>
          <w:ilvl w:val="0"/>
          <w:numId w:val="23"/>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Sobre a Importação: 9,75% + 1% Adicional</w:t>
      </w:r>
    </w:p>
    <w:p w14:paraId="7438B3CE" w14:textId="3E56DF12" w:rsidR="0064486D" w:rsidRDefault="0064486D" w:rsidP="00A26F22">
      <w:pPr>
        <w:pStyle w:val="PargrafodaLista"/>
        <w:spacing w:line="360" w:lineRule="auto"/>
        <w:ind w:left="0" w:firstLine="567"/>
        <w:jc w:val="both"/>
        <w:rPr>
          <w:rFonts w:ascii="Times New Roman" w:hAnsi="Times New Roman"/>
          <w:sz w:val="24"/>
          <w:szCs w:val="24"/>
        </w:rPr>
      </w:pPr>
    </w:p>
    <w:p w14:paraId="5A748030" w14:textId="77777777" w:rsidR="0064486D" w:rsidRPr="00BF3EBD" w:rsidRDefault="0064486D" w:rsidP="0058613E">
      <w:pPr>
        <w:numPr>
          <w:ilvl w:val="0"/>
          <w:numId w:val="25"/>
        </w:numPr>
        <w:autoSpaceDE w:val="0"/>
        <w:autoSpaceDN w:val="0"/>
        <w:adjustRightInd w:val="0"/>
        <w:spacing w:line="360" w:lineRule="auto"/>
        <w:jc w:val="both"/>
        <w:rPr>
          <w:rFonts w:ascii="Times New Roman" w:hAnsi="Times New Roman"/>
          <w:b/>
          <w:sz w:val="24"/>
          <w:szCs w:val="24"/>
        </w:rPr>
      </w:pPr>
      <w:r w:rsidRPr="00BF3EBD">
        <w:rPr>
          <w:rFonts w:ascii="Times New Roman" w:hAnsi="Times New Roman"/>
          <w:b/>
          <w:sz w:val="24"/>
          <w:szCs w:val="24"/>
        </w:rPr>
        <w:t>REGIMES TRIBUTÁRIOS</w:t>
      </w:r>
    </w:p>
    <w:p w14:paraId="4DC00D04" w14:textId="77777777" w:rsidR="003353E5" w:rsidRDefault="003353E5" w:rsidP="0064486D">
      <w:pPr>
        <w:autoSpaceDE w:val="0"/>
        <w:autoSpaceDN w:val="0"/>
        <w:adjustRightInd w:val="0"/>
        <w:spacing w:line="360" w:lineRule="auto"/>
        <w:ind w:firstLine="567"/>
        <w:jc w:val="both"/>
        <w:rPr>
          <w:rFonts w:ascii="Times New Roman" w:hAnsi="Times New Roman"/>
          <w:sz w:val="24"/>
          <w:szCs w:val="24"/>
        </w:rPr>
      </w:pPr>
    </w:p>
    <w:p w14:paraId="426695B1" w14:textId="285486B1"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3B3373">
        <w:rPr>
          <w:rFonts w:ascii="Times New Roman" w:hAnsi="Times New Roman"/>
          <w:sz w:val="24"/>
          <w:szCs w:val="24"/>
        </w:rPr>
        <w:t>Para fins tributários federais, a apuração dos impostos, no Brasil, pode ser feita de três formas:</w:t>
      </w:r>
      <w:r>
        <w:rPr>
          <w:rFonts w:ascii="Times New Roman" w:hAnsi="Times New Roman"/>
          <w:sz w:val="24"/>
          <w:szCs w:val="24"/>
        </w:rPr>
        <w:t xml:space="preserve"> Simples Nacional, Lucro Presumido ou Lucro Real.</w:t>
      </w:r>
    </w:p>
    <w:p w14:paraId="7489827C"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r>
        <w:rPr>
          <w:rFonts w:ascii="Times New Roman" w:hAnsi="Times New Roman"/>
          <w:sz w:val="24"/>
          <w:szCs w:val="24"/>
        </w:rPr>
        <w:t xml:space="preserve">As empresas devem decidir qual </w:t>
      </w:r>
      <w:r w:rsidRPr="003B3373">
        <w:rPr>
          <w:rFonts w:ascii="Times New Roman" w:hAnsi="Times New Roman"/>
          <w:sz w:val="24"/>
          <w:szCs w:val="24"/>
        </w:rPr>
        <w:t xml:space="preserve">regime tributário seguir. </w:t>
      </w:r>
      <w:r>
        <w:rPr>
          <w:rFonts w:ascii="Times New Roman" w:hAnsi="Times New Roman"/>
          <w:sz w:val="24"/>
          <w:szCs w:val="24"/>
        </w:rPr>
        <w:t>Detalhamos a seguir, as formas de tributação.</w:t>
      </w:r>
    </w:p>
    <w:p w14:paraId="5A5FD16C"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 xml:space="preserve"> </w:t>
      </w:r>
    </w:p>
    <w:p w14:paraId="28F1F82C" w14:textId="77777777" w:rsidR="0064486D" w:rsidRPr="003B3373" w:rsidRDefault="0064486D" w:rsidP="0058613E">
      <w:pPr>
        <w:numPr>
          <w:ilvl w:val="1"/>
          <w:numId w:val="25"/>
        </w:numPr>
        <w:autoSpaceDE w:val="0"/>
        <w:autoSpaceDN w:val="0"/>
        <w:adjustRightInd w:val="0"/>
        <w:spacing w:line="360" w:lineRule="auto"/>
        <w:jc w:val="both"/>
        <w:rPr>
          <w:rFonts w:ascii="Times New Roman" w:hAnsi="Times New Roman"/>
          <w:b/>
          <w:sz w:val="24"/>
          <w:szCs w:val="24"/>
        </w:rPr>
      </w:pPr>
      <w:r w:rsidRPr="003B3373">
        <w:rPr>
          <w:rFonts w:ascii="Times New Roman" w:hAnsi="Times New Roman"/>
          <w:b/>
          <w:sz w:val="24"/>
          <w:szCs w:val="24"/>
        </w:rPr>
        <w:t>SIMPLES NACIONAL</w:t>
      </w:r>
    </w:p>
    <w:p w14:paraId="76CC06C7" w14:textId="77777777" w:rsidR="003353E5" w:rsidRDefault="003353E5" w:rsidP="0064486D">
      <w:pPr>
        <w:autoSpaceDE w:val="0"/>
        <w:autoSpaceDN w:val="0"/>
        <w:adjustRightInd w:val="0"/>
        <w:spacing w:line="360" w:lineRule="auto"/>
        <w:ind w:firstLine="567"/>
        <w:jc w:val="both"/>
        <w:rPr>
          <w:rFonts w:ascii="Times New Roman" w:hAnsi="Times New Roman"/>
          <w:sz w:val="24"/>
          <w:szCs w:val="24"/>
        </w:rPr>
      </w:pPr>
    </w:p>
    <w:p w14:paraId="255B5DBB" w14:textId="32E3B7A1"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O S</w:t>
      </w:r>
      <w:r>
        <w:rPr>
          <w:rFonts w:ascii="Times New Roman" w:hAnsi="Times New Roman"/>
          <w:sz w:val="24"/>
          <w:szCs w:val="24"/>
        </w:rPr>
        <w:t>imples</w:t>
      </w:r>
      <w:r w:rsidRPr="00BF3EBD">
        <w:rPr>
          <w:rFonts w:ascii="Times New Roman" w:hAnsi="Times New Roman"/>
          <w:sz w:val="24"/>
          <w:szCs w:val="24"/>
        </w:rPr>
        <w:t xml:space="preserve"> N</w:t>
      </w:r>
      <w:r>
        <w:rPr>
          <w:rFonts w:ascii="Times New Roman" w:hAnsi="Times New Roman"/>
          <w:sz w:val="24"/>
          <w:szCs w:val="24"/>
        </w:rPr>
        <w:t>acional</w:t>
      </w:r>
      <w:r w:rsidRPr="00BF3EBD">
        <w:rPr>
          <w:rFonts w:ascii="Times New Roman" w:hAnsi="Times New Roman"/>
          <w:sz w:val="24"/>
          <w:szCs w:val="24"/>
        </w:rPr>
        <w:t xml:space="preserve"> é um programa do governo federal que visa simplificar a burocracia das empresas, é também chamado de </w:t>
      </w:r>
      <w:r>
        <w:rPr>
          <w:rFonts w:ascii="Times New Roman" w:hAnsi="Times New Roman"/>
          <w:sz w:val="24"/>
          <w:szCs w:val="24"/>
        </w:rPr>
        <w:t>“</w:t>
      </w:r>
      <w:r w:rsidRPr="00BF3EBD">
        <w:rPr>
          <w:rFonts w:ascii="Times New Roman" w:hAnsi="Times New Roman"/>
          <w:sz w:val="24"/>
          <w:szCs w:val="24"/>
        </w:rPr>
        <w:t>S</w:t>
      </w:r>
      <w:r>
        <w:rPr>
          <w:rFonts w:ascii="Times New Roman" w:hAnsi="Times New Roman"/>
          <w:sz w:val="24"/>
          <w:szCs w:val="24"/>
        </w:rPr>
        <w:t>uper</w:t>
      </w:r>
      <w:r w:rsidRPr="00BF3EBD">
        <w:rPr>
          <w:rFonts w:ascii="Times New Roman" w:hAnsi="Times New Roman"/>
          <w:sz w:val="24"/>
          <w:szCs w:val="24"/>
        </w:rPr>
        <w:t xml:space="preserve"> S</w:t>
      </w:r>
      <w:r>
        <w:rPr>
          <w:rFonts w:ascii="Times New Roman" w:hAnsi="Times New Roman"/>
          <w:sz w:val="24"/>
          <w:szCs w:val="24"/>
        </w:rPr>
        <w:t>imples”</w:t>
      </w:r>
      <w:r w:rsidRPr="00BF3EBD">
        <w:rPr>
          <w:rFonts w:ascii="Times New Roman" w:hAnsi="Times New Roman"/>
          <w:sz w:val="24"/>
          <w:szCs w:val="24"/>
        </w:rPr>
        <w:t>. A lei foi sancionada pela Presidência em 2006, Lei Complementar Nº 123.</w:t>
      </w:r>
      <w:r w:rsidR="003353E5">
        <w:rPr>
          <w:rFonts w:ascii="Times New Roman" w:hAnsi="Times New Roman"/>
          <w:sz w:val="24"/>
          <w:szCs w:val="24"/>
        </w:rPr>
        <w:t xml:space="preserve"> </w:t>
      </w:r>
      <w:r w:rsidRPr="00BF3EBD">
        <w:rPr>
          <w:rFonts w:ascii="Times New Roman" w:hAnsi="Times New Roman"/>
          <w:sz w:val="24"/>
          <w:szCs w:val="24"/>
        </w:rPr>
        <w:t>As empresas enquadradas no programa possuem as rotinas e obrigações mensais facilitadas, além de uma carga tributária reduzida e unificada (apenas uma guia de imposto para pagar: a DAS).</w:t>
      </w:r>
    </w:p>
    <w:p w14:paraId="0FD4D157" w14:textId="77777777" w:rsidR="003353E5" w:rsidRDefault="003353E5" w:rsidP="0064486D">
      <w:pPr>
        <w:autoSpaceDE w:val="0"/>
        <w:autoSpaceDN w:val="0"/>
        <w:adjustRightInd w:val="0"/>
        <w:spacing w:line="360" w:lineRule="auto"/>
        <w:ind w:firstLine="567"/>
        <w:jc w:val="both"/>
        <w:rPr>
          <w:rFonts w:ascii="Times New Roman" w:hAnsi="Times New Roman"/>
          <w:sz w:val="24"/>
          <w:szCs w:val="24"/>
        </w:rPr>
      </w:pPr>
    </w:p>
    <w:p w14:paraId="3D27A7A6" w14:textId="6508709B"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As empresas</w:t>
      </w:r>
      <w:r>
        <w:rPr>
          <w:rFonts w:ascii="Times New Roman" w:hAnsi="Times New Roman"/>
          <w:sz w:val="24"/>
          <w:szCs w:val="24"/>
        </w:rPr>
        <w:t xml:space="preserve"> optantes por este </w:t>
      </w:r>
      <w:r w:rsidRPr="00BF3EBD">
        <w:rPr>
          <w:rFonts w:ascii="Times New Roman" w:hAnsi="Times New Roman"/>
          <w:sz w:val="24"/>
          <w:szCs w:val="24"/>
        </w:rPr>
        <w:t xml:space="preserve">regime tributário podem resolver a maior parte de suas rotinas </w:t>
      </w:r>
      <w:r w:rsidRPr="003B3373">
        <w:rPr>
          <w:rFonts w:ascii="Times New Roman" w:hAnsi="Times New Roman"/>
          <w:sz w:val="24"/>
          <w:szCs w:val="24"/>
        </w:rPr>
        <w:t>através do Portal do Simples Nacional.</w:t>
      </w:r>
    </w:p>
    <w:p w14:paraId="3557678B"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Pr>
          <w:rFonts w:ascii="Times New Roman" w:hAnsi="Times New Roman"/>
          <w:sz w:val="24"/>
          <w:szCs w:val="24"/>
        </w:rPr>
        <w:lastRenderedPageBreak/>
        <w:t xml:space="preserve">O Simples Nacional é </w:t>
      </w:r>
      <w:r w:rsidRPr="00BF3EBD">
        <w:rPr>
          <w:rFonts w:ascii="Times New Roman" w:hAnsi="Times New Roman"/>
          <w:sz w:val="24"/>
          <w:szCs w:val="24"/>
        </w:rPr>
        <w:t>composto por Anexos, cada anexo tem suas alíquotas (%) e cada um é destinado a um grupo de atividades.</w:t>
      </w:r>
    </w:p>
    <w:p w14:paraId="752C09F9" w14:textId="77777777" w:rsidR="0064486D" w:rsidRPr="00BF3EBD" w:rsidRDefault="0064486D" w:rsidP="0058613E">
      <w:pPr>
        <w:numPr>
          <w:ilvl w:val="0"/>
          <w:numId w:val="17"/>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Tabela 1 Simples Nacional: Anexo 1 - Comércio</w:t>
      </w:r>
    </w:p>
    <w:p w14:paraId="3587846D" w14:textId="77777777" w:rsidR="0064486D" w:rsidRPr="00BF3EBD" w:rsidRDefault="0064486D" w:rsidP="0058613E">
      <w:pPr>
        <w:numPr>
          <w:ilvl w:val="0"/>
          <w:numId w:val="17"/>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Tabela 2 Simples Nacional: Anexo 2 - Indústria</w:t>
      </w:r>
    </w:p>
    <w:p w14:paraId="2AF023E3" w14:textId="77777777" w:rsidR="0064486D" w:rsidRPr="00BF3EBD" w:rsidRDefault="0064486D" w:rsidP="0058613E">
      <w:pPr>
        <w:numPr>
          <w:ilvl w:val="0"/>
          <w:numId w:val="17"/>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Tabela 3 Simples Nacional: Anexo 3 - Prestadores de Serviço</w:t>
      </w:r>
    </w:p>
    <w:p w14:paraId="599D9095" w14:textId="77777777" w:rsidR="0064486D" w:rsidRPr="00BF3EBD" w:rsidRDefault="0064486D" w:rsidP="0058613E">
      <w:pPr>
        <w:numPr>
          <w:ilvl w:val="0"/>
          <w:numId w:val="17"/>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Tabela 4 Simples Nacional: Anexo 4 - Prestadores de Serviço</w:t>
      </w:r>
    </w:p>
    <w:p w14:paraId="0CC08B29" w14:textId="77777777" w:rsidR="0064486D" w:rsidRPr="00BF3EBD" w:rsidRDefault="0064486D" w:rsidP="0058613E">
      <w:pPr>
        <w:numPr>
          <w:ilvl w:val="0"/>
          <w:numId w:val="17"/>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Tabela 5 Simples Nacional: Anexo 5 - Prestadores de Serviço</w:t>
      </w:r>
    </w:p>
    <w:p w14:paraId="51A74E01" w14:textId="77777777" w:rsidR="0064486D" w:rsidRDefault="0064486D" w:rsidP="0058613E">
      <w:pPr>
        <w:numPr>
          <w:ilvl w:val="0"/>
          <w:numId w:val="17"/>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sz w:val="24"/>
          <w:szCs w:val="24"/>
        </w:rPr>
        <w:t>Tabela 6 Simples Nacional: Anexo 6 - Prestadores de Serviço</w:t>
      </w:r>
    </w:p>
    <w:p w14:paraId="30C66B18"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p>
    <w:p w14:paraId="64F0B321" w14:textId="1992D372"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Exemplo:</w:t>
      </w:r>
    </w:p>
    <w:tbl>
      <w:tblPr>
        <w:tblW w:w="9184" w:type="dxa"/>
        <w:jc w:val="center"/>
        <w:tblCellMar>
          <w:top w:w="15" w:type="dxa"/>
          <w:left w:w="70" w:type="dxa"/>
          <w:bottom w:w="15" w:type="dxa"/>
          <w:right w:w="70" w:type="dxa"/>
        </w:tblCellMar>
        <w:tblLook w:val="04A0" w:firstRow="1" w:lastRow="0" w:firstColumn="1" w:lastColumn="0" w:noHBand="0" w:noVBand="1"/>
      </w:tblPr>
      <w:tblGrid>
        <w:gridCol w:w="3636"/>
        <w:gridCol w:w="960"/>
        <w:gridCol w:w="709"/>
        <w:gridCol w:w="738"/>
        <w:gridCol w:w="972"/>
        <w:gridCol w:w="709"/>
        <w:gridCol w:w="745"/>
        <w:gridCol w:w="715"/>
      </w:tblGrid>
      <w:tr w:rsidR="0064486D" w:rsidRPr="00D91FFA" w14:paraId="707939CF" w14:textId="77777777" w:rsidTr="001E2BE1">
        <w:trPr>
          <w:trHeight w:val="435"/>
          <w:jc w:val="center"/>
        </w:trPr>
        <w:tc>
          <w:tcPr>
            <w:tcW w:w="9184" w:type="dxa"/>
            <w:gridSpan w:val="8"/>
            <w:tcBorders>
              <w:top w:val="single" w:sz="8" w:space="0" w:color="auto"/>
              <w:left w:val="single" w:sz="8" w:space="0" w:color="auto"/>
              <w:bottom w:val="single" w:sz="8" w:space="0" w:color="auto"/>
              <w:right w:val="single" w:sz="4" w:space="0" w:color="auto"/>
            </w:tcBorders>
            <w:shd w:val="clear" w:color="auto" w:fill="F2F2F2"/>
            <w:vAlign w:val="center"/>
            <w:hideMark/>
          </w:tcPr>
          <w:p w14:paraId="1B60ED38" w14:textId="77777777" w:rsidR="0064486D" w:rsidRPr="003655E7" w:rsidRDefault="0064486D" w:rsidP="001E2BE1">
            <w:pPr>
              <w:rPr>
                <w:rFonts w:ascii="Times New Roman" w:eastAsia="Times New Roman" w:hAnsi="Times New Roman"/>
                <w:b/>
                <w:bCs/>
                <w:color w:val="333333"/>
                <w:sz w:val="24"/>
                <w:szCs w:val="24"/>
                <w:lang w:eastAsia="pt-BR"/>
              </w:rPr>
            </w:pPr>
            <w:r w:rsidRPr="003655E7">
              <w:rPr>
                <w:rFonts w:ascii="Times New Roman" w:eastAsia="Times New Roman" w:hAnsi="Times New Roman"/>
                <w:b/>
                <w:bCs/>
                <w:color w:val="333333"/>
                <w:sz w:val="24"/>
                <w:szCs w:val="24"/>
                <w:lang w:eastAsia="pt-BR"/>
              </w:rPr>
              <w:t>TABELA 2 - ANEXO 1 - Tabela Simples Nacional - Comércio</w:t>
            </w:r>
          </w:p>
        </w:tc>
      </w:tr>
      <w:tr w:rsidR="0064486D" w:rsidRPr="00D91FFA" w14:paraId="557824CA" w14:textId="77777777" w:rsidTr="003353E5">
        <w:trPr>
          <w:trHeight w:val="300"/>
          <w:jc w:val="center"/>
        </w:trPr>
        <w:tc>
          <w:tcPr>
            <w:tcW w:w="3636" w:type="dxa"/>
            <w:tcBorders>
              <w:top w:val="nil"/>
              <w:left w:val="single" w:sz="8" w:space="0" w:color="auto"/>
              <w:bottom w:val="single" w:sz="4" w:space="0" w:color="auto"/>
              <w:right w:val="single" w:sz="4" w:space="0" w:color="auto"/>
            </w:tcBorders>
            <w:shd w:val="clear" w:color="auto" w:fill="auto"/>
            <w:vAlign w:val="center"/>
            <w:hideMark/>
          </w:tcPr>
          <w:p w14:paraId="75ABB5F1" w14:textId="77777777" w:rsidR="0064486D" w:rsidRPr="00CA009A" w:rsidRDefault="0064486D" w:rsidP="001E2BE1">
            <w:pPr>
              <w:rPr>
                <w:rFonts w:ascii="Times New Roman" w:eastAsia="Times New Roman" w:hAnsi="Times New Roman"/>
                <w:b/>
                <w:bCs/>
                <w:color w:val="333333"/>
                <w:lang w:eastAsia="pt-BR"/>
              </w:rPr>
            </w:pPr>
            <w:r w:rsidRPr="00CA009A">
              <w:rPr>
                <w:rFonts w:ascii="Times New Roman" w:eastAsia="Times New Roman" w:hAnsi="Times New Roman"/>
                <w:b/>
                <w:bCs/>
                <w:color w:val="333333"/>
                <w:lang w:eastAsia="pt-BR"/>
              </w:rPr>
              <w:t>Receita Bruta em 12 meses</w:t>
            </w: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576FCAD2" w14:textId="77777777" w:rsidR="0064486D" w:rsidRPr="00CA009A" w:rsidRDefault="0064486D" w:rsidP="001E2BE1">
            <w:pPr>
              <w:jc w:val="center"/>
              <w:rPr>
                <w:rFonts w:ascii="Times New Roman" w:eastAsia="Times New Roman" w:hAnsi="Times New Roman"/>
                <w:b/>
                <w:bCs/>
                <w:color w:val="333333"/>
                <w:lang w:eastAsia="pt-BR"/>
              </w:rPr>
            </w:pPr>
            <w:r w:rsidRPr="00CA009A">
              <w:rPr>
                <w:rFonts w:ascii="Times New Roman" w:eastAsia="Times New Roman" w:hAnsi="Times New Roman"/>
                <w:b/>
                <w:bCs/>
                <w:color w:val="333333"/>
                <w:lang w:eastAsia="pt-BR"/>
              </w:rPr>
              <w:t xml:space="preserve">Alíquota </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76C4C642" w14:textId="77777777" w:rsidR="0064486D" w:rsidRPr="00CA009A" w:rsidRDefault="0064486D" w:rsidP="001E2BE1">
            <w:pPr>
              <w:jc w:val="center"/>
              <w:rPr>
                <w:rFonts w:ascii="Times New Roman" w:eastAsia="Times New Roman" w:hAnsi="Times New Roman"/>
                <w:b/>
                <w:bCs/>
                <w:color w:val="333333"/>
                <w:lang w:eastAsia="pt-BR"/>
              </w:rPr>
            </w:pPr>
            <w:r w:rsidRPr="00CA009A">
              <w:rPr>
                <w:rFonts w:ascii="Times New Roman" w:eastAsia="Times New Roman" w:hAnsi="Times New Roman"/>
                <w:b/>
                <w:bCs/>
                <w:color w:val="333333"/>
                <w:lang w:eastAsia="pt-BR"/>
              </w:rPr>
              <w:t>IRPJ</w:t>
            </w:r>
          </w:p>
        </w:tc>
        <w:tc>
          <w:tcPr>
            <w:tcW w:w="738" w:type="dxa"/>
            <w:tcBorders>
              <w:top w:val="nil"/>
              <w:left w:val="single" w:sz="4" w:space="0" w:color="auto"/>
              <w:bottom w:val="single" w:sz="4" w:space="0" w:color="auto"/>
              <w:right w:val="single" w:sz="4" w:space="0" w:color="auto"/>
            </w:tcBorders>
            <w:shd w:val="clear" w:color="auto" w:fill="auto"/>
            <w:vAlign w:val="center"/>
            <w:hideMark/>
          </w:tcPr>
          <w:p w14:paraId="75F6C85C" w14:textId="77777777" w:rsidR="0064486D" w:rsidRPr="00CA009A" w:rsidRDefault="0064486D" w:rsidP="001E2BE1">
            <w:pPr>
              <w:jc w:val="center"/>
              <w:rPr>
                <w:rFonts w:ascii="Times New Roman" w:eastAsia="Times New Roman" w:hAnsi="Times New Roman"/>
                <w:b/>
                <w:bCs/>
                <w:color w:val="333333"/>
                <w:lang w:eastAsia="pt-BR"/>
              </w:rPr>
            </w:pPr>
            <w:r w:rsidRPr="00CA009A">
              <w:rPr>
                <w:rFonts w:ascii="Times New Roman" w:eastAsia="Times New Roman" w:hAnsi="Times New Roman"/>
                <w:b/>
                <w:bCs/>
                <w:color w:val="333333"/>
                <w:lang w:eastAsia="pt-BR"/>
              </w:rPr>
              <w:t>CSLL</w:t>
            </w:r>
          </w:p>
        </w:tc>
        <w:tc>
          <w:tcPr>
            <w:tcW w:w="972" w:type="dxa"/>
            <w:tcBorders>
              <w:top w:val="nil"/>
              <w:left w:val="single" w:sz="4" w:space="0" w:color="auto"/>
              <w:bottom w:val="single" w:sz="4" w:space="0" w:color="auto"/>
              <w:right w:val="single" w:sz="4" w:space="0" w:color="auto"/>
            </w:tcBorders>
            <w:shd w:val="clear" w:color="auto" w:fill="auto"/>
            <w:vAlign w:val="center"/>
            <w:hideMark/>
          </w:tcPr>
          <w:p w14:paraId="17717154" w14:textId="77777777" w:rsidR="0064486D" w:rsidRPr="00CA009A" w:rsidRDefault="0064486D" w:rsidP="001E2BE1">
            <w:pPr>
              <w:jc w:val="center"/>
              <w:rPr>
                <w:rFonts w:ascii="Times New Roman" w:eastAsia="Times New Roman" w:hAnsi="Times New Roman"/>
                <w:b/>
                <w:bCs/>
                <w:color w:val="333333"/>
                <w:lang w:eastAsia="pt-BR"/>
              </w:rPr>
            </w:pPr>
            <w:r w:rsidRPr="00CA009A">
              <w:rPr>
                <w:rFonts w:ascii="Times New Roman" w:eastAsia="Times New Roman" w:hAnsi="Times New Roman"/>
                <w:b/>
                <w:bCs/>
                <w:color w:val="333333"/>
                <w:lang w:eastAsia="pt-BR"/>
              </w:rPr>
              <w:t>COFINS</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76155963" w14:textId="77777777" w:rsidR="0064486D" w:rsidRPr="00CA009A" w:rsidRDefault="0064486D" w:rsidP="001E2BE1">
            <w:pPr>
              <w:jc w:val="center"/>
              <w:rPr>
                <w:rFonts w:ascii="Times New Roman" w:eastAsia="Times New Roman" w:hAnsi="Times New Roman"/>
                <w:b/>
                <w:bCs/>
                <w:color w:val="333333"/>
                <w:lang w:eastAsia="pt-BR"/>
              </w:rPr>
            </w:pPr>
            <w:r w:rsidRPr="00CA009A">
              <w:rPr>
                <w:rFonts w:ascii="Times New Roman" w:eastAsia="Times New Roman" w:hAnsi="Times New Roman"/>
                <w:b/>
                <w:bCs/>
                <w:color w:val="333333"/>
                <w:lang w:eastAsia="pt-BR"/>
              </w:rPr>
              <w:t>PIS</w:t>
            </w:r>
          </w:p>
        </w:tc>
        <w:tc>
          <w:tcPr>
            <w:tcW w:w="745" w:type="dxa"/>
            <w:tcBorders>
              <w:top w:val="nil"/>
              <w:left w:val="single" w:sz="4" w:space="0" w:color="auto"/>
              <w:bottom w:val="single" w:sz="4" w:space="0" w:color="auto"/>
              <w:right w:val="single" w:sz="4" w:space="0" w:color="auto"/>
            </w:tcBorders>
            <w:shd w:val="clear" w:color="auto" w:fill="auto"/>
            <w:vAlign w:val="center"/>
            <w:hideMark/>
          </w:tcPr>
          <w:p w14:paraId="2C131BCF" w14:textId="77777777" w:rsidR="0064486D" w:rsidRPr="00CA009A" w:rsidRDefault="0064486D" w:rsidP="001E2BE1">
            <w:pPr>
              <w:jc w:val="center"/>
              <w:rPr>
                <w:rFonts w:ascii="Times New Roman" w:eastAsia="Times New Roman" w:hAnsi="Times New Roman"/>
                <w:b/>
                <w:bCs/>
                <w:color w:val="333333"/>
                <w:lang w:eastAsia="pt-BR"/>
              </w:rPr>
            </w:pPr>
            <w:r w:rsidRPr="00CA009A">
              <w:rPr>
                <w:rFonts w:ascii="Times New Roman" w:eastAsia="Times New Roman" w:hAnsi="Times New Roman"/>
                <w:b/>
                <w:bCs/>
                <w:color w:val="333333"/>
                <w:lang w:eastAsia="pt-BR"/>
              </w:rPr>
              <w:t>CPP</w:t>
            </w:r>
          </w:p>
        </w:tc>
        <w:tc>
          <w:tcPr>
            <w:tcW w:w="715" w:type="dxa"/>
            <w:tcBorders>
              <w:top w:val="nil"/>
              <w:left w:val="single" w:sz="4" w:space="0" w:color="auto"/>
              <w:bottom w:val="single" w:sz="4" w:space="0" w:color="auto"/>
              <w:right w:val="single" w:sz="8" w:space="0" w:color="auto"/>
            </w:tcBorders>
            <w:shd w:val="clear" w:color="auto" w:fill="auto"/>
            <w:vAlign w:val="center"/>
            <w:hideMark/>
          </w:tcPr>
          <w:p w14:paraId="741E9CF4" w14:textId="77777777" w:rsidR="0064486D" w:rsidRPr="00CA009A" w:rsidRDefault="0064486D" w:rsidP="001E2BE1">
            <w:pPr>
              <w:jc w:val="center"/>
              <w:rPr>
                <w:rFonts w:ascii="Times New Roman" w:eastAsia="Times New Roman" w:hAnsi="Times New Roman"/>
                <w:b/>
                <w:bCs/>
                <w:color w:val="333333"/>
                <w:lang w:eastAsia="pt-BR"/>
              </w:rPr>
            </w:pPr>
            <w:r w:rsidRPr="00CA009A">
              <w:rPr>
                <w:rFonts w:ascii="Times New Roman" w:eastAsia="Times New Roman" w:hAnsi="Times New Roman"/>
                <w:b/>
                <w:bCs/>
                <w:color w:val="333333"/>
                <w:lang w:eastAsia="pt-BR"/>
              </w:rPr>
              <w:t>ICMS</w:t>
            </w:r>
          </w:p>
        </w:tc>
      </w:tr>
      <w:tr w:rsidR="0064486D" w:rsidRPr="00D91FFA" w14:paraId="62C5E02E"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D2845CD"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até R$ 180.000,00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0AC34F"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4,00%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F36EA9"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0,00%</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E935BE"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0,00%</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F86AD"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9E6DB8"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0,00%</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401A3"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2,75%</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21FA33C"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1,25%</w:t>
            </w:r>
          </w:p>
        </w:tc>
      </w:tr>
      <w:tr w:rsidR="0064486D" w:rsidRPr="00D91FFA" w14:paraId="0F720B84"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C362511"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R$ 180.000,01 a R$ 360.000,00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38EDA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5,47%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19F12"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0,00%</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403DFE"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0,00%</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972BEA"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0,86%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7C866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0,00%</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CE174"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2,75%</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BA1F64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1,86%</w:t>
            </w:r>
          </w:p>
        </w:tc>
      </w:tr>
      <w:tr w:rsidR="0064486D" w:rsidRPr="00D91FFA" w14:paraId="1D7EC5F2"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5307509"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R$ 360.000,01 a R$ 540.000,00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06A8F2"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6,84%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C1B1D"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0,27%</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9012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0,31%</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ADF1EF"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0,95%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74394"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0,23%</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85204"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2,75%</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54F47B6"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2,33%</w:t>
            </w:r>
          </w:p>
        </w:tc>
      </w:tr>
      <w:tr w:rsidR="0064486D" w:rsidRPr="00D91FFA" w14:paraId="2C877944"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37C8A91"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R$ 540.000,01 a R$ 720.000,00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DC923F"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7,54%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37638"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0,35%</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3B1B9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0,35%</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E09C9"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A11A6"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0,25%</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B3FEE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2,99%</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5467F1D"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2,56%</w:t>
            </w:r>
          </w:p>
        </w:tc>
      </w:tr>
      <w:tr w:rsidR="0064486D" w:rsidRPr="00D91FFA" w14:paraId="230167DF"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443F7BF"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R$ 720.000,01 a R$ 900.000,00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4569F"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7,60%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BCB61"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0,35%</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B63C3A"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0,35%</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15DCD"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1,05%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E86E6B"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0,25%</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0DCC2"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3,02%</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981C8CF"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2,58%</w:t>
            </w:r>
          </w:p>
        </w:tc>
      </w:tr>
      <w:tr w:rsidR="0064486D" w:rsidRPr="00D91FFA" w14:paraId="37CCEECA"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7FA921C"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R$ 900.000,01 a R$ 1.080.000,00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3E336"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8,28%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05A72"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0,38%</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A9A5C"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0,38%</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909830"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1,15%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2B17F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0,27%</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43573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3,28%</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D75B5D1"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2,82%</w:t>
            </w:r>
          </w:p>
        </w:tc>
      </w:tr>
      <w:tr w:rsidR="0064486D" w:rsidRPr="00D91FFA" w14:paraId="455CE137"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BF18962"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R$ 1.080.000,01 a R$ 1.260.000,00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3051D1"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8,36%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F70E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0,39%</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5B2DAD"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0,39%</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424EE"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39AB8E"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0,28%</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775268"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3,30%</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BA1483C"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2,84%</w:t>
            </w:r>
          </w:p>
        </w:tc>
      </w:tr>
      <w:tr w:rsidR="0064486D" w:rsidRPr="00D91FFA" w14:paraId="7E68036D"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738D665"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R$ 1.260.000,01 a R$ 1.440.000,00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85AB3E"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8,45%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075F7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0,39%</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E6081C"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0,39%</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D1F6B6"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1,17%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2641B"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0,28%</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73E4C"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3,35%</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F1D9EF6"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2,87%</w:t>
            </w:r>
          </w:p>
        </w:tc>
      </w:tr>
      <w:tr w:rsidR="0064486D" w:rsidRPr="00D91FFA" w14:paraId="102C6604"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7587869"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R$ 1.440.000,01 a R$ 1.620.000,00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05240"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9,03%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02FB3"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0,42%</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2C6AF"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0,42%</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AD0D8D"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1,25%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EDBC3B"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0,30%</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5AED64"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3,57%</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A51D384"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3,07%</w:t>
            </w:r>
          </w:p>
        </w:tc>
      </w:tr>
      <w:tr w:rsidR="0064486D" w:rsidRPr="00D91FFA" w14:paraId="2222065E"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25272FC"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R$ 1.620.000,01 a R$ 1.800.000,00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11E4A0"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9,12%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C6EA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0,43%</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AD835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0,43%</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94681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9F8C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0,30%</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9832C"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3,60%</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0A9EE26"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3,10%</w:t>
            </w:r>
          </w:p>
        </w:tc>
      </w:tr>
      <w:tr w:rsidR="0064486D" w:rsidRPr="00D91FFA" w14:paraId="7726C355"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E5B0BEF"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R$ 1.800.000,01 a R$ 1.980.000,00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583C0"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9,95%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FC31DE"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0,46%</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1F8AD"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0,46%</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DD552"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1,38%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6D87C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0,33%</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EA0BA"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3,94%</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F68EBB0"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3,38%</w:t>
            </w:r>
          </w:p>
        </w:tc>
      </w:tr>
      <w:tr w:rsidR="0064486D" w:rsidRPr="00D91FFA" w14:paraId="3F60DC69"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5209296"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R$ 1.980.000,01 a R$ 2.160.000,00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A43DF6"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10,04%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E9EC6B"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0,46%</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1FADFF"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0,46%</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2E369"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1,39%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AE97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0,33%</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9B6E8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3,99%</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5EBBA90"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3,41%</w:t>
            </w:r>
          </w:p>
        </w:tc>
      </w:tr>
      <w:tr w:rsidR="0064486D" w:rsidRPr="00D91FFA" w14:paraId="0895CD3B"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1F48788"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R$ 2.160.000,01 a R$ 2.340.000,00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028A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10,13%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443A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0,47%</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3EB8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0,47%</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F8B08"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1,40%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75AED0"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0,33%</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03388"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4,01%</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685DDAB"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3,45%</w:t>
            </w:r>
          </w:p>
        </w:tc>
      </w:tr>
      <w:tr w:rsidR="0064486D" w:rsidRPr="00D91FFA" w14:paraId="1FE39E83"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5EEF752"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R$ 2.340.000,01 a R$ 2.520.000,00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2E90A"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10,23%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3265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0,47%</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E274E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0,47%</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AB9CA8"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1,42%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A5B198"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0,34%</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B08E2"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4,05%</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6B098D2"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3,48%</w:t>
            </w:r>
          </w:p>
        </w:tc>
      </w:tr>
      <w:tr w:rsidR="0064486D" w:rsidRPr="00D91FFA" w14:paraId="50057742"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A44C27B"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R$ 2.520.000,01 a R$ 2.700.000,00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5E00C"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10,32%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0ED79"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0,48%</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30EE1"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0,48%</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E9200"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1,43%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C3CFB0"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0,34%</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034391"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4,08%</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843E719"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3,51%</w:t>
            </w:r>
          </w:p>
        </w:tc>
      </w:tr>
      <w:tr w:rsidR="0064486D" w:rsidRPr="00D91FFA" w14:paraId="4B942579"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CBCFC42"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R$ 2.700.000,01 a R$ 2.880.000,00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675A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11,23%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C3CF1"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0,52%</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3AC91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0,52%</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11B2C"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BC3A1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0,37%</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CFBF6"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4,44%</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B2AFF62"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3,82%</w:t>
            </w:r>
          </w:p>
        </w:tc>
      </w:tr>
      <w:tr w:rsidR="0064486D" w:rsidRPr="00D91FFA" w14:paraId="6F9CD7A3"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D6E68C1"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R$ 2.880.000,01 a R$ 3.060.000,00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566C3"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11,32%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43EF3"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0,52%</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FD0A2"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0,52%</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D3C752"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1,57%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9260EA"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0,37%</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9CDFD3"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4,49%</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443944B"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3,85%</w:t>
            </w:r>
          </w:p>
        </w:tc>
      </w:tr>
      <w:tr w:rsidR="0064486D" w:rsidRPr="00D91FFA" w14:paraId="79D260B3"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F09729C"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R$ 3.060.000,01 a R$ 3.240.000,00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7EC82D"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11,42%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D249C8"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0,53%</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5328F"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0,53%</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515491"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1,58%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6167E"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0,38%</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9B51F"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4,52%</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34E61578"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3,88%</w:t>
            </w:r>
          </w:p>
        </w:tc>
      </w:tr>
      <w:tr w:rsidR="0064486D" w:rsidRPr="00D91FFA" w14:paraId="3307F4D2" w14:textId="77777777" w:rsidTr="003353E5">
        <w:trPr>
          <w:trHeight w:val="300"/>
          <w:jc w:val="center"/>
        </w:trPr>
        <w:tc>
          <w:tcPr>
            <w:tcW w:w="3636"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6D4B781"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R$ 3.240.000,01 a R$ 3.420.000,00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9088BB"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11,51%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DA68F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0,53%</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F9AF76"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0,53%</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D12A3"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0F012"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0,38%</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6E237"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4,56%</w:t>
            </w:r>
          </w:p>
        </w:tc>
        <w:tc>
          <w:tcPr>
            <w:tcW w:w="71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30F1459A"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3,91%</w:t>
            </w:r>
          </w:p>
        </w:tc>
      </w:tr>
      <w:tr w:rsidR="0064486D" w:rsidRPr="00D91FFA" w14:paraId="017ED998" w14:textId="77777777" w:rsidTr="003353E5">
        <w:trPr>
          <w:trHeight w:val="315"/>
          <w:jc w:val="center"/>
        </w:trPr>
        <w:tc>
          <w:tcPr>
            <w:tcW w:w="3636"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347E7E4" w14:textId="77777777" w:rsidR="0064486D" w:rsidRPr="00CA009A" w:rsidRDefault="0064486D" w:rsidP="001E2BE1">
            <w:pPr>
              <w:rPr>
                <w:rFonts w:ascii="Times New Roman" w:eastAsia="Times New Roman" w:hAnsi="Times New Roman"/>
                <w:color w:val="333333"/>
                <w:lang w:eastAsia="pt-BR"/>
              </w:rPr>
            </w:pPr>
            <w:r w:rsidRPr="00CA009A">
              <w:rPr>
                <w:rFonts w:ascii="Times New Roman" w:eastAsia="Times New Roman" w:hAnsi="Times New Roman"/>
                <w:color w:val="333333"/>
                <w:lang w:eastAsia="pt-BR"/>
              </w:rPr>
              <w:t>De R$ 3.420.000,01 a R$ 3.600.000,00</w:t>
            </w:r>
          </w:p>
        </w:tc>
        <w:tc>
          <w:tcPr>
            <w:tcW w:w="960"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0897FA3C"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11,61%</w:t>
            </w:r>
          </w:p>
        </w:tc>
        <w:tc>
          <w:tcPr>
            <w:tcW w:w="709"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4967928F"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0,54%</w:t>
            </w:r>
          </w:p>
        </w:tc>
        <w:tc>
          <w:tcPr>
            <w:tcW w:w="738"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256E4BB9"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0,54%</w:t>
            </w:r>
          </w:p>
        </w:tc>
        <w:tc>
          <w:tcPr>
            <w:tcW w:w="972"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135BAE88"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1,60%</w:t>
            </w:r>
          </w:p>
        </w:tc>
        <w:tc>
          <w:tcPr>
            <w:tcW w:w="709"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3F436555"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0,38%</w:t>
            </w:r>
          </w:p>
        </w:tc>
        <w:tc>
          <w:tcPr>
            <w:tcW w:w="745"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17934420"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4,60%</w:t>
            </w:r>
          </w:p>
        </w:tc>
        <w:tc>
          <w:tcPr>
            <w:tcW w:w="715"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07A935BA" w14:textId="77777777" w:rsidR="0064486D" w:rsidRPr="00CA009A" w:rsidRDefault="0064486D" w:rsidP="001E2BE1">
            <w:pPr>
              <w:jc w:val="center"/>
              <w:rPr>
                <w:rFonts w:ascii="Times New Roman" w:eastAsia="Times New Roman" w:hAnsi="Times New Roman"/>
                <w:color w:val="333333"/>
                <w:lang w:eastAsia="pt-BR"/>
              </w:rPr>
            </w:pPr>
            <w:r w:rsidRPr="00CA009A">
              <w:rPr>
                <w:rFonts w:ascii="Times New Roman" w:eastAsia="Times New Roman" w:hAnsi="Times New Roman"/>
                <w:color w:val="333333"/>
                <w:lang w:eastAsia="pt-BR"/>
              </w:rPr>
              <w:t>3,95%</w:t>
            </w:r>
          </w:p>
        </w:tc>
      </w:tr>
    </w:tbl>
    <w:p w14:paraId="7A6E5875" w14:textId="77777777" w:rsidR="0064486D" w:rsidRDefault="0064486D" w:rsidP="0064486D">
      <w:pPr>
        <w:autoSpaceDE w:val="0"/>
        <w:autoSpaceDN w:val="0"/>
        <w:adjustRightInd w:val="0"/>
        <w:ind w:firstLine="567"/>
        <w:jc w:val="both"/>
        <w:rPr>
          <w:rFonts w:ascii="Times New Roman" w:hAnsi="Times New Roman"/>
          <w:sz w:val="24"/>
          <w:szCs w:val="24"/>
        </w:rPr>
      </w:pPr>
    </w:p>
    <w:p w14:paraId="0569170D" w14:textId="77777777" w:rsidR="0064486D" w:rsidRPr="00CA009A" w:rsidRDefault="0064486D" w:rsidP="0058613E">
      <w:pPr>
        <w:numPr>
          <w:ilvl w:val="2"/>
          <w:numId w:val="25"/>
        </w:numPr>
        <w:autoSpaceDE w:val="0"/>
        <w:autoSpaceDN w:val="0"/>
        <w:adjustRightInd w:val="0"/>
        <w:spacing w:line="360" w:lineRule="auto"/>
        <w:jc w:val="both"/>
        <w:rPr>
          <w:rFonts w:ascii="Times New Roman" w:hAnsi="Times New Roman"/>
          <w:sz w:val="24"/>
          <w:szCs w:val="24"/>
        </w:rPr>
      </w:pPr>
      <w:r w:rsidRPr="00CA009A">
        <w:rPr>
          <w:rFonts w:ascii="Times New Roman" w:hAnsi="Times New Roman"/>
          <w:sz w:val="24"/>
          <w:szCs w:val="24"/>
        </w:rPr>
        <w:t>BENEFÍCIOS DO SIMPLES</w:t>
      </w:r>
      <w:r>
        <w:rPr>
          <w:rFonts w:ascii="Times New Roman" w:hAnsi="Times New Roman"/>
          <w:sz w:val="24"/>
          <w:szCs w:val="24"/>
        </w:rPr>
        <w:t xml:space="preserve"> NACIONAL</w:t>
      </w:r>
    </w:p>
    <w:p w14:paraId="2BA5F98F"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Pr>
          <w:rFonts w:ascii="Times New Roman" w:hAnsi="Times New Roman"/>
          <w:sz w:val="24"/>
          <w:szCs w:val="24"/>
        </w:rPr>
        <w:t>Listo a seguir os principais benefícios do Simples Nacional:</w:t>
      </w:r>
    </w:p>
    <w:p w14:paraId="1963A065" w14:textId="77777777" w:rsidR="0064486D" w:rsidRPr="002A49BB" w:rsidRDefault="0064486D" w:rsidP="0058613E">
      <w:pPr>
        <w:numPr>
          <w:ilvl w:val="0"/>
          <w:numId w:val="18"/>
        </w:numPr>
        <w:autoSpaceDE w:val="0"/>
        <w:autoSpaceDN w:val="0"/>
        <w:adjustRightInd w:val="0"/>
        <w:spacing w:line="360" w:lineRule="auto"/>
        <w:ind w:left="0" w:firstLine="567"/>
        <w:jc w:val="both"/>
        <w:rPr>
          <w:rFonts w:ascii="Times New Roman" w:hAnsi="Times New Roman"/>
          <w:sz w:val="24"/>
          <w:szCs w:val="24"/>
        </w:rPr>
      </w:pPr>
      <w:r w:rsidRPr="002A49BB">
        <w:rPr>
          <w:rFonts w:ascii="Times New Roman" w:hAnsi="Times New Roman"/>
          <w:b/>
          <w:sz w:val="24"/>
          <w:szCs w:val="24"/>
        </w:rPr>
        <w:t>Pagamento de imposto Unificado:</w:t>
      </w:r>
      <w:r w:rsidRPr="002A49BB">
        <w:rPr>
          <w:rFonts w:ascii="Times New Roman" w:hAnsi="Times New Roman"/>
          <w:sz w:val="24"/>
          <w:szCs w:val="24"/>
        </w:rPr>
        <w:t xml:space="preserve"> Você vai necessitar fazer pagamento de apenas uma guia de imposto, a DAS. Isso facilita a vida do empreendedor que antes tinha de se desdobrar entre várias guias e periodicidades de pagamento diferentes.</w:t>
      </w:r>
    </w:p>
    <w:p w14:paraId="1E0CF412" w14:textId="77777777" w:rsidR="0064486D" w:rsidRPr="002A49BB" w:rsidRDefault="0064486D" w:rsidP="0058613E">
      <w:pPr>
        <w:numPr>
          <w:ilvl w:val="0"/>
          <w:numId w:val="18"/>
        </w:numPr>
        <w:autoSpaceDE w:val="0"/>
        <w:autoSpaceDN w:val="0"/>
        <w:adjustRightInd w:val="0"/>
        <w:spacing w:line="360" w:lineRule="auto"/>
        <w:ind w:left="0" w:firstLine="567"/>
        <w:jc w:val="both"/>
        <w:rPr>
          <w:rFonts w:ascii="Times New Roman" w:hAnsi="Times New Roman"/>
          <w:sz w:val="24"/>
          <w:szCs w:val="24"/>
        </w:rPr>
      </w:pPr>
      <w:r w:rsidRPr="002A49BB">
        <w:rPr>
          <w:rFonts w:ascii="Times New Roman" w:hAnsi="Times New Roman"/>
          <w:b/>
          <w:sz w:val="24"/>
          <w:szCs w:val="24"/>
        </w:rPr>
        <w:lastRenderedPageBreak/>
        <w:t>Tributação:</w:t>
      </w:r>
      <w:r w:rsidRPr="002A49BB">
        <w:rPr>
          <w:rFonts w:ascii="Times New Roman" w:hAnsi="Times New Roman"/>
          <w:sz w:val="24"/>
          <w:szCs w:val="24"/>
        </w:rPr>
        <w:t xml:space="preserve"> Diversas atividades são menos tributadas em relação ao Lucro Presumido. A alíquota será definida pela atividade da sua empresa, especificada na Tabela do Simples.</w:t>
      </w:r>
    </w:p>
    <w:p w14:paraId="71FC24E9" w14:textId="77777777" w:rsidR="0064486D" w:rsidRPr="002A49BB" w:rsidRDefault="0064486D" w:rsidP="0058613E">
      <w:pPr>
        <w:numPr>
          <w:ilvl w:val="0"/>
          <w:numId w:val="18"/>
        </w:numPr>
        <w:autoSpaceDE w:val="0"/>
        <w:autoSpaceDN w:val="0"/>
        <w:adjustRightInd w:val="0"/>
        <w:spacing w:line="360" w:lineRule="auto"/>
        <w:ind w:left="0" w:firstLine="567"/>
        <w:jc w:val="both"/>
        <w:rPr>
          <w:rFonts w:ascii="Times New Roman" w:hAnsi="Times New Roman"/>
          <w:sz w:val="24"/>
          <w:szCs w:val="24"/>
        </w:rPr>
      </w:pPr>
      <w:r w:rsidRPr="002A49BB">
        <w:rPr>
          <w:rFonts w:ascii="Times New Roman" w:hAnsi="Times New Roman"/>
          <w:b/>
          <w:sz w:val="24"/>
          <w:szCs w:val="24"/>
        </w:rPr>
        <w:t>Certificado Digital:</w:t>
      </w:r>
      <w:r w:rsidRPr="002A49BB">
        <w:rPr>
          <w:rFonts w:ascii="Times New Roman" w:hAnsi="Times New Roman"/>
          <w:sz w:val="24"/>
          <w:szCs w:val="24"/>
        </w:rPr>
        <w:t xml:space="preserve"> Empresas de Serviço com menos de 5 funcionários não precisam ter certificado digital, e têm um custo a menos.</w:t>
      </w:r>
      <w:r>
        <w:rPr>
          <w:rFonts w:ascii="Times New Roman" w:hAnsi="Times New Roman"/>
          <w:sz w:val="24"/>
          <w:szCs w:val="24"/>
        </w:rPr>
        <w:t xml:space="preserve"> Entretanto, a</w:t>
      </w:r>
      <w:r w:rsidRPr="002A49BB">
        <w:rPr>
          <w:rFonts w:ascii="Times New Roman" w:hAnsi="Times New Roman"/>
          <w:sz w:val="24"/>
          <w:szCs w:val="24"/>
        </w:rPr>
        <w:t>lgumas prefeituras, como Porto Alegre e Belo Horizonte exigem certificado digital para todas as empresas do Simples.</w:t>
      </w:r>
    </w:p>
    <w:p w14:paraId="7120FEB2" w14:textId="77777777" w:rsidR="0064486D" w:rsidRPr="002A49BB" w:rsidRDefault="0064486D" w:rsidP="0058613E">
      <w:pPr>
        <w:numPr>
          <w:ilvl w:val="0"/>
          <w:numId w:val="18"/>
        </w:numPr>
        <w:autoSpaceDE w:val="0"/>
        <w:autoSpaceDN w:val="0"/>
        <w:adjustRightInd w:val="0"/>
        <w:spacing w:line="360" w:lineRule="auto"/>
        <w:ind w:left="0" w:firstLine="567"/>
        <w:jc w:val="both"/>
        <w:rPr>
          <w:rFonts w:ascii="Times New Roman" w:hAnsi="Times New Roman"/>
          <w:sz w:val="24"/>
          <w:szCs w:val="24"/>
        </w:rPr>
      </w:pPr>
      <w:r w:rsidRPr="002A49BB">
        <w:rPr>
          <w:rFonts w:ascii="Times New Roman" w:hAnsi="Times New Roman"/>
          <w:b/>
          <w:sz w:val="24"/>
          <w:szCs w:val="24"/>
        </w:rPr>
        <w:t>Facilidade de Regularização:</w:t>
      </w:r>
      <w:r w:rsidRPr="002A49BB">
        <w:rPr>
          <w:rFonts w:ascii="Times New Roman" w:hAnsi="Times New Roman"/>
          <w:sz w:val="24"/>
          <w:szCs w:val="24"/>
        </w:rPr>
        <w:t xml:space="preserve"> A Receita Federal facilita o parcelamento e a apuração de débitos para empresas no Simples, tornando o processo de manter sua empresa regularizada menos complexo. Você pode se informar melhor sobre as condições na página de Orientações para Regularização de Pendências.</w:t>
      </w:r>
    </w:p>
    <w:p w14:paraId="19D7DCD7" w14:textId="77777777" w:rsidR="0064486D" w:rsidRPr="002A49BB" w:rsidRDefault="0064486D" w:rsidP="0058613E">
      <w:pPr>
        <w:numPr>
          <w:ilvl w:val="0"/>
          <w:numId w:val="18"/>
        </w:numPr>
        <w:autoSpaceDE w:val="0"/>
        <w:autoSpaceDN w:val="0"/>
        <w:adjustRightInd w:val="0"/>
        <w:spacing w:line="360" w:lineRule="auto"/>
        <w:ind w:left="0" w:firstLine="567"/>
        <w:jc w:val="both"/>
        <w:rPr>
          <w:rFonts w:ascii="Times New Roman" w:hAnsi="Times New Roman"/>
          <w:sz w:val="24"/>
          <w:szCs w:val="24"/>
        </w:rPr>
      </w:pPr>
      <w:r w:rsidRPr="002A49BB">
        <w:rPr>
          <w:rFonts w:ascii="Times New Roman" w:hAnsi="Times New Roman"/>
          <w:b/>
          <w:sz w:val="24"/>
          <w:szCs w:val="24"/>
        </w:rPr>
        <w:t>Contabilização Simplificada:</w:t>
      </w:r>
      <w:r w:rsidRPr="002A49BB">
        <w:rPr>
          <w:rFonts w:ascii="Times New Roman" w:hAnsi="Times New Roman"/>
          <w:sz w:val="24"/>
          <w:szCs w:val="24"/>
        </w:rPr>
        <w:t xml:space="preserve"> Processo muito mais fácil para a contabilidade pois ele é isento de algumas declarações, como o SISCOSERV, </w:t>
      </w:r>
      <w:proofErr w:type="spellStart"/>
      <w:r w:rsidRPr="002A49BB">
        <w:rPr>
          <w:rFonts w:ascii="Times New Roman" w:hAnsi="Times New Roman"/>
          <w:sz w:val="24"/>
          <w:szCs w:val="24"/>
        </w:rPr>
        <w:t>Sped</w:t>
      </w:r>
      <w:proofErr w:type="spellEnd"/>
      <w:r w:rsidRPr="002A49BB">
        <w:rPr>
          <w:rFonts w:ascii="Times New Roman" w:hAnsi="Times New Roman"/>
          <w:sz w:val="24"/>
          <w:szCs w:val="24"/>
        </w:rPr>
        <w:t xml:space="preserve"> Contribuições, DCTF, e não precisa Certidões Negativas para fazer alterações contratuais.</w:t>
      </w:r>
    </w:p>
    <w:p w14:paraId="093FE66C" w14:textId="77777777" w:rsidR="0064486D" w:rsidRPr="002A49BB" w:rsidRDefault="0064486D" w:rsidP="0064486D">
      <w:pPr>
        <w:autoSpaceDE w:val="0"/>
        <w:autoSpaceDN w:val="0"/>
        <w:adjustRightInd w:val="0"/>
        <w:spacing w:line="360" w:lineRule="auto"/>
        <w:ind w:firstLine="567"/>
        <w:jc w:val="both"/>
        <w:rPr>
          <w:rFonts w:ascii="Times New Roman" w:hAnsi="Times New Roman"/>
          <w:sz w:val="24"/>
          <w:szCs w:val="24"/>
        </w:rPr>
      </w:pPr>
    </w:p>
    <w:p w14:paraId="73776731" w14:textId="77777777" w:rsidR="0064486D" w:rsidRPr="002A49BB" w:rsidRDefault="0064486D" w:rsidP="0058613E">
      <w:pPr>
        <w:numPr>
          <w:ilvl w:val="2"/>
          <w:numId w:val="25"/>
        </w:numPr>
        <w:autoSpaceDE w:val="0"/>
        <w:autoSpaceDN w:val="0"/>
        <w:adjustRightInd w:val="0"/>
        <w:spacing w:line="360" w:lineRule="auto"/>
        <w:jc w:val="both"/>
        <w:rPr>
          <w:rFonts w:ascii="Times New Roman" w:hAnsi="Times New Roman"/>
          <w:sz w:val="24"/>
          <w:szCs w:val="24"/>
        </w:rPr>
      </w:pPr>
      <w:r w:rsidRPr="002A49BB">
        <w:rPr>
          <w:rFonts w:ascii="Times New Roman" w:hAnsi="Times New Roman"/>
          <w:sz w:val="24"/>
          <w:szCs w:val="24"/>
        </w:rPr>
        <w:t>QUEM NÃO P</w:t>
      </w:r>
      <w:r>
        <w:rPr>
          <w:rFonts w:ascii="Times New Roman" w:hAnsi="Times New Roman"/>
          <w:sz w:val="24"/>
          <w:szCs w:val="24"/>
        </w:rPr>
        <w:t>ODE OPTAR PELO SIMPLES NACIONAL</w:t>
      </w:r>
    </w:p>
    <w:p w14:paraId="46BEB837" w14:textId="77777777" w:rsidR="0064486D" w:rsidRPr="002A49BB" w:rsidRDefault="0064486D" w:rsidP="0064486D">
      <w:pPr>
        <w:autoSpaceDE w:val="0"/>
        <w:autoSpaceDN w:val="0"/>
        <w:adjustRightInd w:val="0"/>
        <w:spacing w:line="360" w:lineRule="auto"/>
        <w:ind w:firstLine="567"/>
        <w:jc w:val="both"/>
        <w:rPr>
          <w:rFonts w:ascii="Times New Roman" w:hAnsi="Times New Roman"/>
          <w:sz w:val="24"/>
          <w:szCs w:val="24"/>
        </w:rPr>
      </w:pPr>
      <w:r>
        <w:rPr>
          <w:rFonts w:ascii="Times New Roman" w:hAnsi="Times New Roman"/>
          <w:sz w:val="24"/>
          <w:szCs w:val="24"/>
        </w:rPr>
        <w:t>Nem todas as empresas se enquadram no regime tributário do Simples Nacional, a seguir relaciono os principais motivos de NÃO enquadramento:</w:t>
      </w:r>
    </w:p>
    <w:p w14:paraId="1DADE1BC" w14:textId="674D9382" w:rsidR="0064486D" w:rsidRPr="00BF3EBD" w:rsidRDefault="0064486D" w:rsidP="0058613E">
      <w:pPr>
        <w:numPr>
          <w:ilvl w:val="0"/>
          <w:numId w:val="19"/>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Empresas que possuam faturamento que exceda a R$ 3,6 milhões (ou proporcional para empresas novas) no ano calendário ou no anterior</w:t>
      </w:r>
      <w:r w:rsidR="003353E5">
        <w:rPr>
          <w:rFonts w:ascii="Times New Roman" w:hAnsi="Times New Roman"/>
          <w:sz w:val="24"/>
          <w:szCs w:val="24"/>
        </w:rPr>
        <w:t>;</w:t>
      </w:r>
    </w:p>
    <w:p w14:paraId="32B9B546" w14:textId="56A4073E" w:rsidR="0064486D" w:rsidRPr="00BF3EBD" w:rsidRDefault="0064486D" w:rsidP="0058613E">
      <w:pPr>
        <w:numPr>
          <w:ilvl w:val="0"/>
          <w:numId w:val="19"/>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Empresas que possuam um ou mais sócios com participação superior a 10% em empresa de Lucro Presumido ou Lucro Real e a soma do faturamento de todas empresa</w:t>
      </w:r>
      <w:r>
        <w:rPr>
          <w:rFonts w:ascii="Times New Roman" w:hAnsi="Times New Roman"/>
          <w:sz w:val="24"/>
          <w:szCs w:val="24"/>
        </w:rPr>
        <w:t>s não ultrapasse R$ 3,6 milhões</w:t>
      </w:r>
      <w:r w:rsidR="003353E5">
        <w:rPr>
          <w:rFonts w:ascii="Times New Roman" w:hAnsi="Times New Roman"/>
          <w:sz w:val="24"/>
          <w:szCs w:val="24"/>
        </w:rPr>
        <w:t>;</w:t>
      </w:r>
    </w:p>
    <w:p w14:paraId="196C1F51" w14:textId="1846885C" w:rsidR="0064486D" w:rsidRPr="00BF3EBD" w:rsidRDefault="0064486D" w:rsidP="0058613E">
      <w:pPr>
        <w:numPr>
          <w:ilvl w:val="0"/>
          <w:numId w:val="19"/>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Empresas com um dos sócios com mais de uma empresa optante pelo Simples (Super Simples) e a soma dos faturamentos de todas suas empresas ultrapassa R$3,6 milhões</w:t>
      </w:r>
      <w:r w:rsidR="003353E5">
        <w:rPr>
          <w:rFonts w:ascii="Times New Roman" w:hAnsi="Times New Roman"/>
          <w:sz w:val="24"/>
          <w:szCs w:val="24"/>
        </w:rPr>
        <w:t>;</w:t>
      </w:r>
    </w:p>
    <w:p w14:paraId="63FA1494" w14:textId="7E10056D" w:rsidR="0064486D" w:rsidRPr="00BF3EBD" w:rsidRDefault="0064486D" w:rsidP="0058613E">
      <w:pPr>
        <w:numPr>
          <w:ilvl w:val="0"/>
          <w:numId w:val="19"/>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Empresas que possuam pe</w:t>
      </w:r>
      <w:r>
        <w:rPr>
          <w:rFonts w:ascii="Times New Roman" w:hAnsi="Times New Roman"/>
          <w:sz w:val="24"/>
          <w:szCs w:val="24"/>
        </w:rPr>
        <w:t>ssoa jurídica (CNPJ) como sócio</w:t>
      </w:r>
      <w:r w:rsidR="003353E5">
        <w:rPr>
          <w:rFonts w:ascii="Times New Roman" w:hAnsi="Times New Roman"/>
          <w:sz w:val="24"/>
          <w:szCs w:val="24"/>
        </w:rPr>
        <w:t>;</w:t>
      </w:r>
    </w:p>
    <w:p w14:paraId="0BF46DC7" w14:textId="59FE097A" w:rsidR="0064486D" w:rsidRPr="00BF3EBD" w:rsidRDefault="0064486D" w:rsidP="0058613E">
      <w:pPr>
        <w:numPr>
          <w:ilvl w:val="0"/>
          <w:numId w:val="19"/>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Empresas que participam c</w:t>
      </w:r>
      <w:r>
        <w:rPr>
          <w:rFonts w:ascii="Times New Roman" w:hAnsi="Times New Roman"/>
          <w:sz w:val="24"/>
          <w:szCs w:val="24"/>
        </w:rPr>
        <w:t>omo sócias em outras sociedades</w:t>
      </w:r>
      <w:r w:rsidR="003353E5">
        <w:rPr>
          <w:rFonts w:ascii="Times New Roman" w:hAnsi="Times New Roman"/>
          <w:sz w:val="24"/>
          <w:szCs w:val="24"/>
        </w:rPr>
        <w:t>;</w:t>
      </w:r>
    </w:p>
    <w:p w14:paraId="3B241002" w14:textId="0018469D" w:rsidR="0064486D" w:rsidRPr="00BF3EBD" w:rsidRDefault="0064486D" w:rsidP="0058613E">
      <w:pPr>
        <w:numPr>
          <w:ilvl w:val="0"/>
          <w:numId w:val="19"/>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 xml:space="preserve">Empresas que estão em débito com o Instituto Nacional do Seguro Social (INSS), ou com as Fazendas Públicas Federal, </w:t>
      </w:r>
      <w:proofErr w:type="gramStart"/>
      <w:r w:rsidRPr="00BF3EBD">
        <w:rPr>
          <w:rFonts w:ascii="Times New Roman" w:hAnsi="Times New Roman"/>
          <w:sz w:val="24"/>
          <w:szCs w:val="24"/>
        </w:rPr>
        <w:t>Estadual</w:t>
      </w:r>
      <w:proofErr w:type="gramEnd"/>
      <w:r w:rsidRPr="00BF3EBD">
        <w:rPr>
          <w:rFonts w:ascii="Times New Roman" w:hAnsi="Times New Roman"/>
          <w:sz w:val="24"/>
          <w:szCs w:val="24"/>
        </w:rPr>
        <w:t xml:space="preserve"> ou Municipal, cuja ex</w:t>
      </w:r>
      <w:r>
        <w:rPr>
          <w:rFonts w:ascii="Times New Roman" w:hAnsi="Times New Roman"/>
          <w:sz w:val="24"/>
          <w:szCs w:val="24"/>
        </w:rPr>
        <w:t>igibilidade não esteja suspensa</w:t>
      </w:r>
      <w:r w:rsidR="003353E5">
        <w:rPr>
          <w:rFonts w:ascii="Times New Roman" w:hAnsi="Times New Roman"/>
          <w:sz w:val="24"/>
          <w:szCs w:val="24"/>
        </w:rPr>
        <w:t>;</w:t>
      </w:r>
    </w:p>
    <w:p w14:paraId="7186F6B6" w14:textId="11A8267E" w:rsidR="0064486D" w:rsidRPr="00BF3EBD" w:rsidRDefault="0064486D" w:rsidP="0058613E">
      <w:pPr>
        <w:numPr>
          <w:ilvl w:val="0"/>
          <w:numId w:val="19"/>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 xml:space="preserve">Empresas que possuam Filial ou representante </w:t>
      </w:r>
      <w:r>
        <w:rPr>
          <w:rFonts w:ascii="Times New Roman" w:hAnsi="Times New Roman"/>
          <w:sz w:val="24"/>
          <w:szCs w:val="24"/>
        </w:rPr>
        <w:t>de Empresa com sede no exterior</w:t>
      </w:r>
      <w:r w:rsidR="003353E5">
        <w:rPr>
          <w:rFonts w:ascii="Times New Roman" w:hAnsi="Times New Roman"/>
          <w:sz w:val="24"/>
          <w:szCs w:val="24"/>
        </w:rPr>
        <w:t>;</w:t>
      </w:r>
    </w:p>
    <w:p w14:paraId="61B3AA16" w14:textId="03D4FC7E" w:rsidR="0064486D" w:rsidRPr="00BF3EBD" w:rsidRDefault="0064486D" w:rsidP="0058613E">
      <w:pPr>
        <w:numPr>
          <w:ilvl w:val="0"/>
          <w:numId w:val="19"/>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 xml:space="preserve">Empresas que são: Cooperativas (salvo as de consumo), sociedades por ações (S/A), ONGs, </w:t>
      </w:r>
      <w:proofErr w:type="spellStart"/>
      <w:r w:rsidRPr="00BF3EBD">
        <w:rPr>
          <w:rFonts w:ascii="Times New Roman" w:hAnsi="Times New Roman"/>
          <w:sz w:val="24"/>
          <w:szCs w:val="24"/>
        </w:rPr>
        <w:t>O</w:t>
      </w:r>
      <w:r w:rsidR="00371DFF">
        <w:rPr>
          <w:rFonts w:ascii="Times New Roman" w:hAnsi="Times New Roman"/>
          <w:sz w:val="24"/>
          <w:szCs w:val="24"/>
        </w:rPr>
        <w:t>SCIPs</w:t>
      </w:r>
      <w:proofErr w:type="spellEnd"/>
      <w:r w:rsidRPr="00BF3EBD">
        <w:rPr>
          <w:rFonts w:ascii="Times New Roman" w:hAnsi="Times New Roman"/>
          <w:sz w:val="24"/>
          <w:szCs w:val="24"/>
        </w:rPr>
        <w:t>, bancos, financeiras o</w:t>
      </w:r>
      <w:r>
        <w:rPr>
          <w:rFonts w:ascii="Times New Roman" w:hAnsi="Times New Roman"/>
          <w:sz w:val="24"/>
          <w:szCs w:val="24"/>
        </w:rPr>
        <w:t>u gestoras de créditos / ativos</w:t>
      </w:r>
      <w:r w:rsidR="003353E5">
        <w:rPr>
          <w:rFonts w:ascii="Times New Roman" w:hAnsi="Times New Roman"/>
          <w:sz w:val="24"/>
          <w:szCs w:val="24"/>
        </w:rPr>
        <w:t>;</w:t>
      </w:r>
    </w:p>
    <w:p w14:paraId="3D7436E4" w14:textId="64DCF50B" w:rsidR="001C26E9" w:rsidRDefault="0064486D" w:rsidP="001C26E9">
      <w:pPr>
        <w:numPr>
          <w:ilvl w:val="0"/>
          <w:numId w:val="19"/>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Empresas que são resultantes ou remanescentes de cisão ou qualquer outra forma de desmembramento de pessoa jurídica que tenha ocorrido em um dos 5 anos-calendário anteriores</w:t>
      </w:r>
      <w:r w:rsidR="003353E5">
        <w:rPr>
          <w:rFonts w:ascii="Times New Roman" w:hAnsi="Times New Roman"/>
          <w:sz w:val="24"/>
          <w:szCs w:val="24"/>
        </w:rPr>
        <w:t>;</w:t>
      </w:r>
    </w:p>
    <w:p w14:paraId="0BB18542" w14:textId="77777777" w:rsidR="001C26E9" w:rsidRPr="001C26E9" w:rsidRDefault="001C26E9" w:rsidP="001C26E9">
      <w:pPr>
        <w:autoSpaceDE w:val="0"/>
        <w:autoSpaceDN w:val="0"/>
        <w:adjustRightInd w:val="0"/>
        <w:spacing w:line="360" w:lineRule="auto"/>
        <w:jc w:val="both"/>
        <w:rPr>
          <w:rFonts w:ascii="Times New Roman" w:hAnsi="Times New Roman"/>
          <w:sz w:val="24"/>
          <w:szCs w:val="24"/>
        </w:rPr>
      </w:pPr>
    </w:p>
    <w:p w14:paraId="551D6A6D" w14:textId="77777777" w:rsidR="0064486D" w:rsidRPr="002A49BB" w:rsidRDefault="0064486D" w:rsidP="0058613E">
      <w:pPr>
        <w:numPr>
          <w:ilvl w:val="2"/>
          <w:numId w:val="25"/>
        </w:numPr>
        <w:autoSpaceDE w:val="0"/>
        <w:autoSpaceDN w:val="0"/>
        <w:adjustRightInd w:val="0"/>
        <w:spacing w:line="360" w:lineRule="auto"/>
        <w:jc w:val="both"/>
        <w:rPr>
          <w:rFonts w:ascii="Times New Roman" w:hAnsi="Times New Roman"/>
          <w:sz w:val="24"/>
          <w:szCs w:val="24"/>
        </w:rPr>
      </w:pPr>
      <w:r w:rsidRPr="002A49BB">
        <w:rPr>
          <w:rFonts w:ascii="Times New Roman" w:hAnsi="Times New Roman"/>
          <w:sz w:val="24"/>
          <w:szCs w:val="24"/>
        </w:rPr>
        <w:t>MICROEMPREENDEDOR INDIVIDUAL - MEI</w:t>
      </w:r>
    </w:p>
    <w:p w14:paraId="7073739E" w14:textId="77777777" w:rsidR="003353E5" w:rsidRDefault="003353E5" w:rsidP="0064486D">
      <w:pPr>
        <w:autoSpaceDE w:val="0"/>
        <w:autoSpaceDN w:val="0"/>
        <w:adjustRightInd w:val="0"/>
        <w:spacing w:line="360" w:lineRule="auto"/>
        <w:ind w:firstLine="567"/>
        <w:jc w:val="both"/>
        <w:rPr>
          <w:rFonts w:ascii="Times New Roman" w:hAnsi="Times New Roman"/>
          <w:sz w:val="24"/>
          <w:szCs w:val="24"/>
        </w:rPr>
      </w:pPr>
    </w:p>
    <w:p w14:paraId="6D6D4BF1" w14:textId="74A09C93" w:rsidR="0064486D" w:rsidRDefault="0064486D" w:rsidP="003353E5">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 xml:space="preserve">É a pessoa que trabalha por conta própria e que se legaliza como pequeno empresário. Para ser um microempreendedor individual, é necessário faturar no máximo até R$ </w:t>
      </w:r>
      <w:r>
        <w:rPr>
          <w:rFonts w:ascii="Times New Roman" w:hAnsi="Times New Roman"/>
          <w:sz w:val="24"/>
          <w:szCs w:val="24"/>
        </w:rPr>
        <w:t>8</w:t>
      </w:r>
      <w:r w:rsidRPr="00BF3EBD">
        <w:rPr>
          <w:rFonts w:ascii="Times New Roman" w:hAnsi="Times New Roman"/>
          <w:sz w:val="24"/>
          <w:szCs w:val="24"/>
        </w:rPr>
        <w:t>0.000,00 por ano e não ter participação em outra empresa como sócio ou titular.</w:t>
      </w:r>
      <w:r w:rsidR="003353E5">
        <w:rPr>
          <w:rFonts w:ascii="Times New Roman" w:hAnsi="Times New Roman"/>
          <w:sz w:val="24"/>
          <w:szCs w:val="24"/>
        </w:rPr>
        <w:t xml:space="preserve"> </w:t>
      </w:r>
      <w:r w:rsidRPr="00BF3EBD">
        <w:rPr>
          <w:rFonts w:ascii="Times New Roman" w:hAnsi="Times New Roman"/>
          <w:sz w:val="24"/>
          <w:szCs w:val="24"/>
        </w:rPr>
        <w:t>O MEI também pode ter um empregado contratado que receba o salário mínimo ou o piso da categoria.</w:t>
      </w:r>
    </w:p>
    <w:p w14:paraId="50A3A19F" w14:textId="77777777" w:rsidR="003353E5" w:rsidRPr="00BF3EBD" w:rsidRDefault="003353E5" w:rsidP="003353E5">
      <w:pPr>
        <w:autoSpaceDE w:val="0"/>
        <w:autoSpaceDN w:val="0"/>
        <w:adjustRightInd w:val="0"/>
        <w:spacing w:line="360" w:lineRule="auto"/>
        <w:ind w:firstLine="567"/>
        <w:jc w:val="both"/>
        <w:rPr>
          <w:rFonts w:ascii="Times New Roman" w:hAnsi="Times New Roman"/>
          <w:sz w:val="24"/>
          <w:szCs w:val="24"/>
        </w:rPr>
      </w:pPr>
    </w:p>
    <w:p w14:paraId="15073EA3"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A Lei Complementar nº 128, de 19/12/2008, criou condições especiais para que o trabalhador conhecido como informal possa se tornar um MEI legalizado. Entre as vantagens oferecidas por essa lei está o registro no Cadastro Nacional de Pessoas Jurídicas (CNPJ), o que facilita a abertura de conta bancária, o pedido de empréstimos e a emissão de notas fiscais.</w:t>
      </w:r>
    </w:p>
    <w:p w14:paraId="6D02CD21"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32FD6BFC" w14:textId="279A9AB0"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 xml:space="preserve">Além disso, o MEI </w:t>
      </w:r>
      <w:r>
        <w:rPr>
          <w:rFonts w:ascii="Times New Roman" w:hAnsi="Times New Roman"/>
          <w:sz w:val="24"/>
          <w:szCs w:val="24"/>
        </w:rPr>
        <w:t>é</w:t>
      </w:r>
      <w:r w:rsidRPr="00BF3EBD">
        <w:rPr>
          <w:rFonts w:ascii="Times New Roman" w:hAnsi="Times New Roman"/>
          <w:sz w:val="24"/>
          <w:szCs w:val="24"/>
        </w:rPr>
        <w:t xml:space="preserve"> enquadrado no Simples Nacional e </w:t>
      </w:r>
      <w:r>
        <w:rPr>
          <w:rFonts w:ascii="Times New Roman" w:hAnsi="Times New Roman"/>
          <w:sz w:val="24"/>
          <w:szCs w:val="24"/>
        </w:rPr>
        <w:t>está</w:t>
      </w:r>
      <w:r w:rsidRPr="00BF3EBD">
        <w:rPr>
          <w:rFonts w:ascii="Times New Roman" w:hAnsi="Times New Roman"/>
          <w:sz w:val="24"/>
          <w:szCs w:val="24"/>
        </w:rPr>
        <w:t xml:space="preserve"> isento dos tributos federais (Imposto de Renda, PIS, C</w:t>
      </w:r>
      <w:r>
        <w:rPr>
          <w:rFonts w:ascii="Times New Roman" w:hAnsi="Times New Roman"/>
          <w:sz w:val="24"/>
          <w:szCs w:val="24"/>
        </w:rPr>
        <w:t>OFINS</w:t>
      </w:r>
      <w:r w:rsidRPr="00BF3EBD">
        <w:rPr>
          <w:rFonts w:ascii="Times New Roman" w:hAnsi="Times New Roman"/>
          <w:sz w:val="24"/>
          <w:szCs w:val="24"/>
        </w:rPr>
        <w:t>, IPI e CSLL). Assim, pagará apenas o valor fixo mensal de R$ 47,85 (comércio ou indústria), R$ 51,85 (prestação de serviços) ou R$ 52,85 (comércio e serviços), que será destinado à Previdência Social e ao ICMS ou ao ISS. Essas quantias serão atualizadas anualmente, de acordo com o salário mínimo.</w:t>
      </w:r>
      <w:r>
        <w:rPr>
          <w:rFonts w:ascii="Times New Roman" w:hAnsi="Times New Roman"/>
          <w:sz w:val="24"/>
          <w:szCs w:val="24"/>
        </w:rPr>
        <w:t xml:space="preserve"> </w:t>
      </w:r>
      <w:r w:rsidR="003353E5">
        <w:rPr>
          <w:rFonts w:ascii="Times New Roman" w:hAnsi="Times New Roman"/>
          <w:sz w:val="24"/>
          <w:szCs w:val="24"/>
        </w:rPr>
        <w:t xml:space="preserve"> </w:t>
      </w:r>
      <w:r w:rsidRPr="00BF3EBD">
        <w:rPr>
          <w:rFonts w:ascii="Times New Roman" w:hAnsi="Times New Roman"/>
          <w:sz w:val="24"/>
          <w:szCs w:val="24"/>
        </w:rPr>
        <w:t xml:space="preserve">Com essas contribuições, o Microempreendedor Individual tem acesso a benefícios como auxílio maternidade, auxílio doença, aposentadoria, entre outros.  </w:t>
      </w:r>
    </w:p>
    <w:p w14:paraId="3F246D2D"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0C5FD70E" w14:textId="369718DA" w:rsidR="0064486D" w:rsidRPr="00BF3EBD" w:rsidRDefault="0064486D" w:rsidP="0064486D">
      <w:pPr>
        <w:autoSpaceDE w:val="0"/>
        <w:autoSpaceDN w:val="0"/>
        <w:adjustRightInd w:val="0"/>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2DA93AB9" wp14:editId="43C34E13">
                <wp:extent cx="5743575" cy="1218565"/>
                <wp:effectExtent l="13335" t="5080" r="5715" b="5080"/>
                <wp:docPr id="21" name="Retângulo: Cantos Arredondado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1218565"/>
                        </a:xfrm>
                        <a:prstGeom prst="roundRect">
                          <a:avLst>
                            <a:gd name="adj" fmla="val 16667"/>
                          </a:avLst>
                        </a:prstGeom>
                        <a:noFill/>
                        <a:ln w="9525" algn="ctr">
                          <a:solidFill>
                            <a:srgbClr val="5B9BD5"/>
                          </a:solidFill>
                          <a:round/>
                          <a:headEnd/>
                          <a:tailEnd/>
                        </a:ln>
                        <a:effectLst/>
                        <a:extLst>
                          <a:ext uri="{909E8E84-426E-40DD-AFC4-6F175D3DCCD1}">
                            <a14:hiddenFill xmlns:a14="http://schemas.microsoft.com/office/drawing/2010/main">
                              <a:solidFill>
                                <a:srgbClr val="A5A5A5"/>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E7923D" w14:textId="77777777" w:rsidR="0064486D" w:rsidRPr="003655E7" w:rsidRDefault="0064486D" w:rsidP="0064486D">
                            <w:pPr>
                              <w:spacing w:line="360" w:lineRule="auto"/>
                              <w:rPr>
                                <w:rFonts w:ascii="Times New Roman" w:hAnsi="Times New Roman"/>
                                <w:b/>
                                <w:sz w:val="24"/>
                                <w:szCs w:val="24"/>
                              </w:rPr>
                            </w:pPr>
                            <w:r w:rsidRPr="003655E7">
                              <w:rPr>
                                <w:rFonts w:ascii="Times New Roman" w:hAnsi="Times New Roman"/>
                                <w:b/>
                                <w:sz w:val="24"/>
                                <w:szCs w:val="24"/>
                              </w:rPr>
                              <w:t>Importante!</w:t>
                            </w:r>
                          </w:p>
                          <w:p w14:paraId="43E21736" w14:textId="77777777" w:rsidR="0064486D" w:rsidRPr="003E1730" w:rsidRDefault="0064486D" w:rsidP="0064486D">
                            <w:pPr>
                              <w:autoSpaceDE w:val="0"/>
                              <w:autoSpaceDN w:val="0"/>
                              <w:adjustRightInd w:val="0"/>
                              <w:spacing w:line="360" w:lineRule="auto"/>
                              <w:jc w:val="both"/>
                              <w:rPr>
                                <w:rFonts w:ascii="Times New Roman" w:hAnsi="Times New Roman"/>
                                <w:sz w:val="24"/>
                                <w:szCs w:val="24"/>
                              </w:rPr>
                            </w:pPr>
                            <w:r w:rsidRPr="003E1730">
                              <w:rPr>
                                <w:rFonts w:ascii="Times New Roman" w:hAnsi="Times New Roman"/>
                                <w:sz w:val="24"/>
                                <w:szCs w:val="24"/>
                              </w:rPr>
                              <w:t>Empresas do S</w:t>
                            </w:r>
                            <w:r>
                              <w:rPr>
                                <w:rFonts w:ascii="Times New Roman" w:hAnsi="Times New Roman"/>
                                <w:sz w:val="24"/>
                                <w:szCs w:val="24"/>
                              </w:rPr>
                              <w:t>imples Nacional não tê</w:t>
                            </w:r>
                            <w:r w:rsidRPr="003E1730">
                              <w:rPr>
                                <w:rFonts w:ascii="Times New Roman" w:hAnsi="Times New Roman"/>
                                <w:sz w:val="24"/>
                                <w:szCs w:val="24"/>
                              </w:rPr>
                              <w:t>m direito a crédito de impostos, porém podem gerar crédito (dentro dos limites descritos em cada tabela) para os clientes enquadrados nos regimes do Lucro Presumido e Lucro Real. Este assunto será abordado mais adiante.</w:t>
                            </w:r>
                          </w:p>
                          <w:p w14:paraId="53A13F91" w14:textId="77777777" w:rsidR="0064486D" w:rsidRDefault="0064486D" w:rsidP="0064486D"/>
                        </w:txbxContent>
                      </wps:txbx>
                      <wps:bodyPr rot="0" vert="horz" wrap="square" lIns="0" tIns="45720" rIns="0" bIns="45720" anchor="t" anchorCtr="0" upright="1">
                        <a:noAutofit/>
                      </wps:bodyPr>
                    </wps:wsp>
                  </a:graphicData>
                </a:graphic>
              </wp:inline>
            </w:drawing>
          </mc:Choice>
          <mc:Fallback>
            <w:pict>
              <v:roundrect w14:anchorId="2DA93AB9" id="Retângulo: Cantos Arredondados 21" o:spid="_x0000_s1028" style="width:452.25pt;height:9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OBVAIAAHMEAAAOAAAAZHJzL2Uyb0RvYy54bWysVFFy0zAQ/WeGO2j0Tx2HOmk9cTptShlm&#10;CnRaOIAiybZA1oqVEqcch6twMdZyElr4Y/jxrKTdt2/37Xpxsess22oMBlzF85MJZ9pJUMY1Ff/8&#10;6ebVGWchCqeEBacr/qgDv1i+fLHofamn0IJVGhmBuFD2vuJtjL7MsiBb3YlwAl47eqwBOxHpiE2m&#10;UPSE3tlsOpnMsh5QeQSpQ6Db6/GRLxN+XWsZP9Z10JHZihO3mL6Yvuvhmy0XomxQ+NbIPQ3xDyw6&#10;YRwlPUJdiyjYBs1fUJ2RCAHqeCKhy6CujdSpBqomn/xRzUMrvE61UHOCP7Yp/D9Y+WF7h8yoik9z&#10;zpzoSKN7HX/+cM3GQslWwkUI7BJRKyAVFR3Ik9rW+1BS9IO/w6Hw4G9Bfg3MwaoVrtEUAX2rhSKy&#10;yT97FjAcAoWydf8eFCUVmwipg7sauwGQesN2SajHo1B6F5mky2J++rqYF5xJesun+VkxKwZOmSgP&#10;4R5DfKuhY4NRcYSNU/c0DimH2N6GmORS+5qF+sJZ3VkSfyssy2ez2XyPuHcm7APmEOngxlibxsc6&#10;1lf8vJgSIWEb2gMZMeUJYI0a/FKHsFmvLDLCpwquzq+uD5yfuSWmCXfo3hunkh2FsaNNPKwb8HQa&#10;bypkKPzQz1GXuFvvRlEPSq1BPVK3EcYNoI0lowX8zllP01/x8G0jUHNm3zlSbFiVZJwW8ykd8HC7&#10;fnornCSIikeqO5mrOK7WxqNpWsqQpzY4uCR1a3NkOrLZ06bJTsrtt3BYnafn5PX7X7H8BQAA//8D&#10;AFBLAwQUAAYACAAAACEA/AsbZNwAAAAFAQAADwAAAGRycy9kb3ducmV2LnhtbEyPzU7DMBCE70i8&#10;g7VI3KhTxF9CnAqB4AA9QNoLNzveJlHjdWS7TXh7Fi5wGWk1o5lvy9XsBnHEEHtPCpaLDARS421P&#10;rYLt5vniDkRMmqwePKGCL4ywqk5PSl1YP9EHHuvUCi6hWGgFXUpjIWVsOnQ6LvyIxN7OB6cTn6GV&#10;NuiJy90gL7PsRjrdEy90esTHDpt9fXAK5Lozb+bl87Xe34Zdbqbm6T1Gpc7P5od7EAnn9BeGH3xG&#10;h4qZjD+QjWJQwI+kX2Uvz66uQRgO5cscZFXK//TVNwAAAP//AwBQSwECLQAUAAYACAAAACEAtoM4&#10;kv4AAADhAQAAEwAAAAAAAAAAAAAAAAAAAAAAW0NvbnRlbnRfVHlwZXNdLnhtbFBLAQItABQABgAI&#10;AAAAIQA4/SH/1gAAAJQBAAALAAAAAAAAAAAAAAAAAC8BAABfcmVscy8ucmVsc1BLAQItABQABgAI&#10;AAAAIQCatAOBVAIAAHMEAAAOAAAAAAAAAAAAAAAAAC4CAABkcnMvZTJvRG9jLnhtbFBLAQItABQA&#10;BgAIAAAAIQD8Cxtk3AAAAAUBAAAPAAAAAAAAAAAAAAAAAK4EAABkcnMvZG93bnJldi54bWxQSwUG&#10;AAAAAAQABADzAAAAtwUAAAAA&#10;" filled="f" fillcolor="#a5a5a5" strokecolor="#5b9bd5">
                <v:textbox inset="0,,0">
                  <w:txbxContent>
                    <w:p w14:paraId="79E7923D" w14:textId="77777777" w:rsidR="0064486D" w:rsidRPr="003655E7" w:rsidRDefault="0064486D" w:rsidP="0064486D">
                      <w:pPr>
                        <w:spacing w:line="360" w:lineRule="auto"/>
                        <w:rPr>
                          <w:rFonts w:ascii="Times New Roman" w:hAnsi="Times New Roman"/>
                          <w:b/>
                          <w:sz w:val="24"/>
                          <w:szCs w:val="24"/>
                        </w:rPr>
                      </w:pPr>
                      <w:r w:rsidRPr="003655E7">
                        <w:rPr>
                          <w:rFonts w:ascii="Times New Roman" w:hAnsi="Times New Roman"/>
                          <w:b/>
                          <w:sz w:val="24"/>
                          <w:szCs w:val="24"/>
                        </w:rPr>
                        <w:t>Importante!</w:t>
                      </w:r>
                    </w:p>
                    <w:p w14:paraId="43E21736" w14:textId="77777777" w:rsidR="0064486D" w:rsidRPr="003E1730" w:rsidRDefault="0064486D" w:rsidP="0064486D">
                      <w:pPr>
                        <w:autoSpaceDE w:val="0"/>
                        <w:autoSpaceDN w:val="0"/>
                        <w:adjustRightInd w:val="0"/>
                        <w:spacing w:line="360" w:lineRule="auto"/>
                        <w:jc w:val="both"/>
                        <w:rPr>
                          <w:rFonts w:ascii="Times New Roman" w:hAnsi="Times New Roman"/>
                          <w:sz w:val="24"/>
                          <w:szCs w:val="24"/>
                        </w:rPr>
                      </w:pPr>
                      <w:r w:rsidRPr="003E1730">
                        <w:rPr>
                          <w:rFonts w:ascii="Times New Roman" w:hAnsi="Times New Roman"/>
                          <w:sz w:val="24"/>
                          <w:szCs w:val="24"/>
                        </w:rPr>
                        <w:t>Empresas do S</w:t>
                      </w:r>
                      <w:r>
                        <w:rPr>
                          <w:rFonts w:ascii="Times New Roman" w:hAnsi="Times New Roman"/>
                          <w:sz w:val="24"/>
                          <w:szCs w:val="24"/>
                        </w:rPr>
                        <w:t>imples Nacional não tê</w:t>
                      </w:r>
                      <w:r w:rsidRPr="003E1730">
                        <w:rPr>
                          <w:rFonts w:ascii="Times New Roman" w:hAnsi="Times New Roman"/>
                          <w:sz w:val="24"/>
                          <w:szCs w:val="24"/>
                        </w:rPr>
                        <w:t>m direito a crédito de impostos, porém podem gerar crédito (dentro dos limites descritos em cada tabela) para os clientes enquadrados nos regimes do Lucro Presumido e Lucro Real. Este assunto será abordado mais adiante.</w:t>
                      </w:r>
                    </w:p>
                    <w:p w14:paraId="53A13F91" w14:textId="77777777" w:rsidR="0064486D" w:rsidRDefault="0064486D" w:rsidP="0064486D"/>
                  </w:txbxContent>
                </v:textbox>
                <w10:anchorlock/>
              </v:roundrect>
            </w:pict>
          </mc:Fallback>
        </mc:AlternateContent>
      </w:r>
    </w:p>
    <w:p w14:paraId="53C9F5A6"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p>
    <w:p w14:paraId="05E1B8AD" w14:textId="77777777" w:rsidR="0064486D" w:rsidRPr="00BF3EBD" w:rsidRDefault="0064486D" w:rsidP="0058613E">
      <w:pPr>
        <w:numPr>
          <w:ilvl w:val="1"/>
          <w:numId w:val="25"/>
        </w:numPr>
        <w:autoSpaceDE w:val="0"/>
        <w:autoSpaceDN w:val="0"/>
        <w:adjustRightInd w:val="0"/>
        <w:spacing w:line="360" w:lineRule="auto"/>
        <w:jc w:val="both"/>
        <w:rPr>
          <w:rFonts w:ascii="Times New Roman" w:hAnsi="Times New Roman"/>
          <w:b/>
          <w:sz w:val="24"/>
          <w:szCs w:val="24"/>
        </w:rPr>
      </w:pPr>
      <w:r w:rsidRPr="00BF3EBD">
        <w:rPr>
          <w:rFonts w:ascii="Times New Roman" w:hAnsi="Times New Roman"/>
          <w:b/>
          <w:sz w:val="24"/>
          <w:szCs w:val="24"/>
        </w:rPr>
        <w:t>LUCRO PRESUMIDO</w:t>
      </w:r>
    </w:p>
    <w:p w14:paraId="689FB4E2" w14:textId="77777777" w:rsidR="003353E5" w:rsidRDefault="003353E5" w:rsidP="0064486D">
      <w:pPr>
        <w:autoSpaceDE w:val="0"/>
        <w:autoSpaceDN w:val="0"/>
        <w:adjustRightInd w:val="0"/>
        <w:spacing w:line="360" w:lineRule="auto"/>
        <w:ind w:firstLine="567"/>
        <w:jc w:val="both"/>
        <w:rPr>
          <w:rFonts w:ascii="Times New Roman" w:hAnsi="Times New Roman"/>
          <w:sz w:val="24"/>
          <w:szCs w:val="24"/>
        </w:rPr>
      </w:pPr>
    </w:p>
    <w:p w14:paraId="3F767062" w14:textId="712D0EDA" w:rsidR="0064486D" w:rsidRDefault="0064486D" w:rsidP="0064486D">
      <w:pPr>
        <w:autoSpaceDE w:val="0"/>
        <w:autoSpaceDN w:val="0"/>
        <w:adjustRightInd w:val="0"/>
        <w:spacing w:line="360" w:lineRule="auto"/>
        <w:ind w:firstLine="567"/>
        <w:jc w:val="both"/>
        <w:rPr>
          <w:rFonts w:ascii="Times New Roman" w:hAnsi="Times New Roman"/>
          <w:sz w:val="24"/>
          <w:szCs w:val="24"/>
        </w:rPr>
      </w:pPr>
      <w:r>
        <w:rPr>
          <w:rFonts w:ascii="Times New Roman" w:hAnsi="Times New Roman"/>
          <w:sz w:val="24"/>
          <w:szCs w:val="24"/>
        </w:rPr>
        <w:t>É o segundo re</w:t>
      </w:r>
      <w:r w:rsidRPr="00665D2D">
        <w:rPr>
          <w:rFonts w:ascii="Times New Roman" w:hAnsi="Times New Roman"/>
          <w:sz w:val="24"/>
          <w:szCs w:val="24"/>
        </w:rPr>
        <w:t xml:space="preserve">gime tributário com mais empresas enquadradas no Brasil. </w:t>
      </w:r>
      <w:r w:rsidRPr="00BF3EBD">
        <w:rPr>
          <w:rFonts w:ascii="Times New Roman" w:hAnsi="Times New Roman"/>
          <w:sz w:val="24"/>
          <w:szCs w:val="24"/>
        </w:rPr>
        <w:t>O regime tem esse nome pelo sistema de tributação dos seus principais impostos federais, que são: o Imposto de Renda da Pessoa Jurídica (IRPJ) e a Contribuição Social sobre Lucro Líquido (CSLL).</w:t>
      </w:r>
      <w:r>
        <w:rPr>
          <w:rFonts w:ascii="Times New Roman" w:hAnsi="Times New Roman"/>
          <w:sz w:val="24"/>
          <w:szCs w:val="24"/>
        </w:rPr>
        <w:t xml:space="preserve"> </w:t>
      </w:r>
      <w:r w:rsidRPr="00BF3EBD">
        <w:rPr>
          <w:rFonts w:ascii="Times New Roman" w:hAnsi="Times New Roman"/>
          <w:sz w:val="24"/>
          <w:szCs w:val="24"/>
        </w:rPr>
        <w:t>Ambos incidem sobre a parcela que a legislação considera como lucro (Lucro Presumido).</w:t>
      </w:r>
    </w:p>
    <w:p w14:paraId="4636A038" w14:textId="35CCE22C" w:rsidR="003353E5" w:rsidRDefault="003353E5" w:rsidP="0064486D">
      <w:pPr>
        <w:autoSpaceDE w:val="0"/>
        <w:autoSpaceDN w:val="0"/>
        <w:adjustRightInd w:val="0"/>
        <w:spacing w:line="360" w:lineRule="auto"/>
        <w:ind w:firstLine="567"/>
        <w:jc w:val="both"/>
        <w:rPr>
          <w:rFonts w:ascii="Times New Roman" w:hAnsi="Times New Roman"/>
          <w:sz w:val="24"/>
          <w:szCs w:val="24"/>
        </w:rPr>
      </w:pPr>
    </w:p>
    <w:p w14:paraId="100D8C20" w14:textId="77777777" w:rsidR="007E239F" w:rsidRPr="00BF3EBD" w:rsidRDefault="007E239F" w:rsidP="0064486D">
      <w:pPr>
        <w:autoSpaceDE w:val="0"/>
        <w:autoSpaceDN w:val="0"/>
        <w:adjustRightInd w:val="0"/>
        <w:spacing w:line="360" w:lineRule="auto"/>
        <w:ind w:firstLine="567"/>
        <w:jc w:val="both"/>
        <w:rPr>
          <w:rFonts w:ascii="Times New Roman" w:hAnsi="Times New Roman"/>
          <w:sz w:val="24"/>
          <w:szCs w:val="24"/>
        </w:rPr>
      </w:pPr>
    </w:p>
    <w:p w14:paraId="544E37BA" w14:textId="77777777" w:rsidR="0064486D" w:rsidRPr="00E22685" w:rsidRDefault="0064486D" w:rsidP="0058613E">
      <w:pPr>
        <w:numPr>
          <w:ilvl w:val="2"/>
          <w:numId w:val="25"/>
        </w:numPr>
        <w:autoSpaceDE w:val="0"/>
        <w:autoSpaceDN w:val="0"/>
        <w:adjustRightInd w:val="0"/>
        <w:spacing w:line="360" w:lineRule="auto"/>
        <w:jc w:val="both"/>
        <w:rPr>
          <w:rFonts w:ascii="Times New Roman" w:hAnsi="Times New Roman"/>
          <w:sz w:val="24"/>
          <w:szCs w:val="24"/>
        </w:rPr>
      </w:pPr>
      <w:r w:rsidRPr="00E22685">
        <w:rPr>
          <w:rFonts w:ascii="Times New Roman" w:hAnsi="Times New Roman"/>
          <w:sz w:val="24"/>
          <w:szCs w:val="24"/>
        </w:rPr>
        <w:lastRenderedPageBreak/>
        <w:t xml:space="preserve">AS ALÍQUOTAS DE PRESUNÇÃO PARA AS ATIVIDADES </w:t>
      </w:r>
    </w:p>
    <w:p w14:paraId="57BCC258"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r w:rsidRPr="00665D2D">
        <w:rPr>
          <w:rFonts w:ascii="Times New Roman" w:hAnsi="Times New Roman"/>
          <w:sz w:val="24"/>
          <w:szCs w:val="24"/>
        </w:rPr>
        <w:t>As alíquotas de presunção para as atividades são:</w:t>
      </w:r>
    </w:p>
    <w:p w14:paraId="7F7899C2" w14:textId="77777777" w:rsidR="0064486D" w:rsidRPr="00BF3EBD" w:rsidRDefault="0064486D" w:rsidP="0058613E">
      <w:pPr>
        <w:numPr>
          <w:ilvl w:val="0"/>
          <w:numId w:val="20"/>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1,6% do faturamento para revenda de combustí</w:t>
      </w:r>
      <w:r>
        <w:rPr>
          <w:rFonts w:ascii="Times New Roman" w:hAnsi="Times New Roman"/>
          <w:sz w:val="24"/>
          <w:szCs w:val="24"/>
        </w:rPr>
        <w:t>veis e gás natural.</w:t>
      </w:r>
    </w:p>
    <w:p w14:paraId="50AFA7FA" w14:textId="77777777" w:rsidR="0064486D" w:rsidRPr="00BF3EBD" w:rsidRDefault="0064486D" w:rsidP="0058613E">
      <w:pPr>
        <w:numPr>
          <w:ilvl w:val="0"/>
          <w:numId w:val="20"/>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 xml:space="preserve">8% do faturamento para vendas em geral, transporte de cargas, atividades de imobiliárias, serviços hospitalares; industrialização para terceiros com recebimento do material e demais atividades não especificadas que não sejam prestação </w:t>
      </w:r>
      <w:r>
        <w:rPr>
          <w:rFonts w:ascii="Times New Roman" w:hAnsi="Times New Roman"/>
          <w:sz w:val="24"/>
          <w:szCs w:val="24"/>
        </w:rPr>
        <w:t>de serviços.</w:t>
      </w:r>
    </w:p>
    <w:p w14:paraId="7DCC0F70" w14:textId="77777777" w:rsidR="0064486D" w:rsidRPr="00BF3EBD" w:rsidRDefault="0064486D" w:rsidP="0058613E">
      <w:pPr>
        <w:numPr>
          <w:ilvl w:val="0"/>
          <w:numId w:val="20"/>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16% do faturamento para transporte que não sej</w:t>
      </w:r>
      <w:r>
        <w:rPr>
          <w:rFonts w:ascii="Times New Roman" w:hAnsi="Times New Roman"/>
          <w:sz w:val="24"/>
          <w:szCs w:val="24"/>
        </w:rPr>
        <w:t>a de cargas e serviços em geral.</w:t>
      </w:r>
    </w:p>
    <w:p w14:paraId="187931ED" w14:textId="77777777" w:rsidR="0064486D" w:rsidRPr="00BF3EBD" w:rsidRDefault="0064486D" w:rsidP="0058613E">
      <w:pPr>
        <w:numPr>
          <w:ilvl w:val="0"/>
          <w:numId w:val="20"/>
        </w:numPr>
        <w:autoSpaceDE w:val="0"/>
        <w:autoSpaceDN w:val="0"/>
        <w:adjustRightInd w:val="0"/>
        <w:spacing w:line="360" w:lineRule="auto"/>
        <w:ind w:left="0" w:firstLine="567"/>
        <w:jc w:val="both"/>
        <w:rPr>
          <w:rFonts w:ascii="Times New Roman" w:hAnsi="Times New Roman"/>
          <w:sz w:val="24"/>
          <w:szCs w:val="24"/>
        </w:rPr>
      </w:pPr>
      <w:r w:rsidRPr="00BF3EBD">
        <w:rPr>
          <w:rFonts w:ascii="Times New Roman" w:hAnsi="Times New Roman"/>
          <w:sz w:val="24"/>
          <w:szCs w:val="24"/>
        </w:rPr>
        <w:t>32% do faturamento para serviços profissionais que exijam formação técnica ou acadêmica — como advocacia e engenharia —, intermediação de negócios, administração de bens móveis ou imóveis, locação ou cessão desses mesmos bens, construção civil e serviços em geral.</w:t>
      </w:r>
    </w:p>
    <w:p w14:paraId="7C7D1CD9"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66C8A32C"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Exemplo:</w:t>
      </w:r>
    </w:p>
    <w:p w14:paraId="3A28B004"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Um comércio faturou R$ 100.000,00.</w:t>
      </w:r>
    </w:p>
    <w:p w14:paraId="45F56BE9"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Comércio está enquadrado na alíquota de presunção de 8%, então</w:t>
      </w:r>
    </w:p>
    <w:p w14:paraId="03647331"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R$ 100.000,00 x 8% = R$ 8.000,00 (esta é a base para o IRPJ e CSLL)</w:t>
      </w:r>
    </w:p>
    <w:p w14:paraId="3FA3CB62"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09BE4B5E"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IRPJ = R$ 8.000,00 x 15% = R$ 1.200,00</w:t>
      </w:r>
    </w:p>
    <w:p w14:paraId="645E03AD"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CSLL = R$ 8.000,00 x 9% = R$ 720,00</w:t>
      </w:r>
    </w:p>
    <w:p w14:paraId="48351A72" w14:textId="77777777" w:rsidR="001C26E9" w:rsidRPr="00BF3EBD" w:rsidRDefault="001C26E9" w:rsidP="0064486D">
      <w:pPr>
        <w:autoSpaceDE w:val="0"/>
        <w:autoSpaceDN w:val="0"/>
        <w:adjustRightInd w:val="0"/>
        <w:spacing w:line="360" w:lineRule="auto"/>
        <w:ind w:firstLine="567"/>
        <w:jc w:val="both"/>
        <w:rPr>
          <w:rFonts w:ascii="Times New Roman" w:hAnsi="Times New Roman"/>
          <w:sz w:val="24"/>
          <w:szCs w:val="24"/>
        </w:rPr>
      </w:pPr>
    </w:p>
    <w:p w14:paraId="314025B7" w14:textId="77777777" w:rsidR="0064486D" w:rsidRPr="00665D2D" w:rsidRDefault="0064486D" w:rsidP="0058613E">
      <w:pPr>
        <w:numPr>
          <w:ilvl w:val="2"/>
          <w:numId w:val="25"/>
        </w:numPr>
        <w:autoSpaceDE w:val="0"/>
        <w:autoSpaceDN w:val="0"/>
        <w:adjustRightInd w:val="0"/>
        <w:spacing w:line="360" w:lineRule="auto"/>
        <w:jc w:val="both"/>
        <w:rPr>
          <w:rFonts w:ascii="Times New Roman" w:hAnsi="Times New Roman"/>
          <w:sz w:val="24"/>
          <w:szCs w:val="24"/>
        </w:rPr>
      </w:pPr>
      <w:r w:rsidRPr="00665D2D">
        <w:rPr>
          <w:rFonts w:ascii="Times New Roman" w:hAnsi="Times New Roman"/>
          <w:sz w:val="24"/>
          <w:szCs w:val="24"/>
        </w:rPr>
        <w:t>IMPOSTOS SOBRE O FATURAMENTO</w:t>
      </w:r>
    </w:p>
    <w:p w14:paraId="7CAA19A6" w14:textId="77777777" w:rsidR="003353E5" w:rsidRDefault="003353E5" w:rsidP="0064486D">
      <w:pPr>
        <w:autoSpaceDE w:val="0"/>
        <w:autoSpaceDN w:val="0"/>
        <w:adjustRightInd w:val="0"/>
        <w:spacing w:line="360" w:lineRule="auto"/>
        <w:ind w:firstLine="567"/>
        <w:jc w:val="both"/>
        <w:rPr>
          <w:rFonts w:ascii="Times New Roman" w:hAnsi="Times New Roman"/>
          <w:sz w:val="24"/>
          <w:szCs w:val="24"/>
        </w:rPr>
      </w:pPr>
    </w:p>
    <w:p w14:paraId="04F3B959" w14:textId="21D82903"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Além dos tributos acima, também incidem, mensalmente, o Programa de Integração Social (PIS) e a Contribuição ao Financiamento da Seguridade Social (COFINS). Ambos são aplicados sobre a receita bruta de cada mês de forma direta. O percentual a ser pago para o PIS é de 0,65%, e para a COFINS é de 3%.</w:t>
      </w:r>
    </w:p>
    <w:p w14:paraId="151A32F9"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2922314E"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Mantendo o exemplo anterior:</w:t>
      </w:r>
    </w:p>
    <w:p w14:paraId="3045AD9B"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PIS = R$ 100.000 x 0,65% = R$ 650,00</w:t>
      </w:r>
    </w:p>
    <w:p w14:paraId="7C21F264"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COFINS = R$ 100.000,00 x 3% = R$ 3.000,00</w:t>
      </w:r>
    </w:p>
    <w:p w14:paraId="694C7B89" w14:textId="4DF6D8CE" w:rsidR="0064486D" w:rsidRPr="00665D2D" w:rsidRDefault="0064486D" w:rsidP="0064486D">
      <w:pPr>
        <w:autoSpaceDE w:val="0"/>
        <w:autoSpaceDN w:val="0"/>
        <w:adjustRightInd w:val="0"/>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503E85F3" wp14:editId="2EBAC3D0">
                <wp:extent cx="5743575" cy="970915"/>
                <wp:effectExtent l="13335" t="5080" r="5715" b="5080"/>
                <wp:docPr id="20" name="Retângulo: Cantos Arredondado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970915"/>
                        </a:xfrm>
                        <a:prstGeom prst="roundRect">
                          <a:avLst>
                            <a:gd name="adj" fmla="val 16667"/>
                          </a:avLst>
                        </a:prstGeom>
                        <a:noFill/>
                        <a:ln w="9525" algn="ctr">
                          <a:solidFill>
                            <a:srgbClr val="5B9BD5"/>
                          </a:solidFill>
                          <a:round/>
                          <a:headEnd/>
                          <a:tailEnd/>
                        </a:ln>
                        <a:effectLst/>
                        <a:extLst>
                          <a:ext uri="{909E8E84-426E-40DD-AFC4-6F175D3DCCD1}">
                            <a14:hiddenFill xmlns:a14="http://schemas.microsoft.com/office/drawing/2010/main">
                              <a:solidFill>
                                <a:srgbClr val="A5A5A5"/>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E7D08B" w14:textId="77777777" w:rsidR="0064486D" w:rsidRPr="003655E7" w:rsidRDefault="0064486D" w:rsidP="0064486D">
                            <w:pPr>
                              <w:spacing w:line="360" w:lineRule="auto"/>
                              <w:rPr>
                                <w:rFonts w:ascii="Times New Roman" w:hAnsi="Times New Roman"/>
                                <w:b/>
                                <w:sz w:val="24"/>
                                <w:szCs w:val="24"/>
                              </w:rPr>
                            </w:pPr>
                            <w:r w:rsidRPr="003655E7">
                              <w:rPr>
                                <w:rFonts w:ascii="Times New Roman" w:hAnsi="Times New Roman"/>
                                <w:b/>
                                <w:sz w:val="24"/>
                                <w:szCs w:val="24"/>
                              </w:rPr>
                              <w:t>Importante!</w:t>
                            </w:r>
                          </w:p>
                          <w:p w14:paraId="45383F16" w14:textId="77777777" w:rsidR="0064486D" w:rsidRPr="00665D2D" w:rsidRDefault="0064486D" w:rsidP="0064486D">
                            <w:r w:rsidRPr="00665D2D">
                              <w:rPr>
                                <w:rFonts w:ascii="Times New Roman" w:hAnsi="Times New Roman"/>
                                <w:sz w:val="24"/>
                                <w:szCs w:val="24"/>
                              </w:rPr>
                              <w:t>Empresas do L</w:t>
                            </w:r>
                            <w:r>
                              <w:rPr>
                                <w:rFonts w:ascii="Times New Roman" w:hAnsi="Times New Roman"/>
                                <w:sz w:val="24"/>
                                <w:szCs w:val="24"/>
                              </w:rPr>
                              <w:t>ucro</w:t>
                            </w:r>
                            <w:r w:rsidRPr="00665D2D">
                              <w:rPr>
                                <w:rFonts w:ascii="Times New Roman" w:hAnsi="Times New Roman"/>
                                <w:sz w:val="24"/>
                                <w:szCs w:val="24"/>
                              </w:rPr>
                              <w:t xml:space="preserve"> P</w:t>
                            </w:r>
                            <w:r>
                              <w:rPr>
                                <w:rFonts w:ascii="Times New Roman" w:hAnsi="Times New Roman"/>
                                <w:sz w:val="24"/>
                                <w:szCs w:val="24"/>
                              </w:rPr>
                              <w:t>resumido tê</w:t>
                            </w:r>
                            <w:r w:rsidRPr="00665D2D">
                              <w:rPr>
                                <w:rFonts w:ascii="Times New Roman" w:hAnsi="Times New Roman"/>
                                <w:sz w:val="24"/>
                                <w:szCs w:val="24"/>
                              </w:rPr>
                              <w:t>m direito a crédito do ICMS e IPI. Gera direito de crédito aos clientes enquadrados nos regimes do Lucro Presumido (ICMS e IPI) e Lucro Real (ICMS, PIS, COFINS e IPI). Este assunto será abordado mais adiante.</w:t>
                            </w:r>
                          </w:p>
                        </w:txbxContent>
                      </wps:txbx>
                      <wps:bodyPr rot="0" vert="horz" wrap="square" lIns="0" tIns="45720" rIns="0" bIns="45720" anchor="t" anchorCtr="0" upright="1">
                        <a:noAutofit/>
                      </wps:bodyPr>
                    </wps:wsp>
                  </a:graphicData>
                </a:graphic>
              </wp:inline>
            </w:drawing>
          </mc:Choice>
          <mc:Fallback>
            <w:pict>
              <v:roundrect w14:anchorId="503E85F3" id="Retângulo: Cantos Arredondados 20" o:spid="_x0000_s1029" style="width:452.25pt;height:76.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GoUgIAAHIEAAAOAAAAZHJzL2Uyb0RvYy54bWysVF1uEzEQfkfiDpbfySZpk5BVN1WbUIRU&#10;oGrhAI7t3TV4PWbsZFOOw1W4GGPnhxbeEC+rsT3zzTffzOzF5a6zbKsxGHAVHw2GnGknQRnXVPzz&#10;p5tXrzkLUTglLDhd8Ucd+OXi5YuL3pd6DC1YpZERiAtl7yvexujLogiy1Z0IA/Da0WMN2IlIR2wK&#10;haIn9M4W4+FwWvSAyiNIHQLdrvaPfJHx61rL+LGug47MVpy4xfzF/F2nb7G4EGWDwrdGHmiIf2DR&#10;CeMo6QlqJaJgGzR/QXVGIgSo40BCV0BdG6lzDVTNaPhHNQ+t8DrXQuIEf5Ip/D9Y+WF7h8yoio9J&#10;Hic66tG9jj9/uGZjoWRL4SIEdoWoFVAXFR3Ik2TrfSgp+sHfYSo8+FuQXwNzsGyFazRFQN9qoYjs&#10;KPkXzwLSIVAoW/fvQVFSsYmQFdzV2CVA0obtcqMeT43Su8gkXU5m52eT2YQzSW/z2XA+muQUojxG&#10;ewzxrYaOJaPiCBun7mkacgqxvQ0xd0sdShbqC2d1Z6n3W2HZaDqdzg6IB+dClEfMFOngxlibp8c6&#10;1hOLyZj4CNvQGsiIOU8Aa1TyywJhs15aZIRPBVzPr1dHzs/cMtOMm8R741S2ozB2bxMP6xKeztNN&#10;hRy1TXLu2xJ3613u6dmxUWtQjyQ2wn4BaGHJaAG/c9bT8Fc8fNsI1JzZd44aljYlG+eTWZoLPN6u&#10;n94KJwmi4pHqzuYy7jdr49E0LWUYZRkcXFFza3NiumdzGAkabLKebc7Tc/b6/atY/AIAAP//AwBQ&#10;SwMEFAAGAAgAAAAhAPtLufzcAAAABQEAAA8AAABkcnMvZG93bnJldi54bWxMj8FOwzAQRO9I/IO1&#10;SNyoQ0WBhDgVAsEBOEDopTc73iZR43Vku034exYucBlpNaOZt+V6doM4Yoi9JwWXiwwEUuNtT62C&#10;zefTxS2ImDRZPXhCBV8YYV2dnpS6sH6iDzzWqRVcQrHQCrqUxkLK2HTodFz4EYm9nQ9OJz5DK23Q&#10;E5e7QS6z7Fo63RMvdHrEhw6bfX1wCuRbZ17N8/al3t+EXW6m5vE9RqXOz+b7OxAJ5/QXhh98RoeK&#10;mYw/kI1iUMCPpF9lL8+uViAMh1bLHGRVyv/01TcAAAD//wMAUEsBAi0AFAAGAAgAAAAhALaDOJL+&#10;AAAA4QEAABMAAAAAAAAAAAAAAAAAAAAAAFtDb250ZW50X1R5cGVzXS54bWxQSwECLQAUAAYACAAA&#10;ACEAOP0h/9YAAACUAQAACwAAAAAAAAAAAAAAAAAvAQAAX3JlbHMvLnJlbHNQSwECLQAUAAYACAAA&#10;ACEAy2HBqFICAAByBAAADgAAAAAAAAAAAAAAAAAuAgAAZHJzL2Uyb0RvYy54bWxQSwECLQAUAAYA&#10;CAAAACEA+0u5/NwAAAAFAQAADwAAAAAAAAAAAAAAAACsBAAAZHJzL2Rvd25yZXYueG1sUEsFBgAA&#10;AAAEAAQA8wAAALUFAAAAAA==&#10;" filled="f" fillcolor="#a5a5a5" strokecolor="#5b9bd5">
                <v:textbox inset="0,,0">
                  <w:txbxContent>
                    <w:p w14:paraId="51E7D08B" w14:textId="77777777" w:rsidR="0064486D" w:rsidRPr="003655E7" w:rsidRDefault="0064486D" w:rsidP="0064486D">
                      <w:pPr>
                        <w:spacing w:line="360" w:lineRule="auto"/>
                        <w:rPr>
                          <w:rFonts w:ascii="Times New Roman" w:hAnsi="Times New Roman"/>
                          <w:b/>
                          <w:sz w:val="24"/>
                          <w:szCs w:val="24"/>
                        </w:rPr>
                      </w:pPr>
                      <w:r w:rsidRPr="003655E7">
                        <w:rPr>
                          <w:rFonts w:ascii="Times New Roman" w:hAnsi="Times New Roman"/>
                          <w:b/>
                          <w:sz w:val="24"/>
                          <w:szCs w:val="24"/>
                        </w:rPr>
                        <w:t>Importante!</w:t>
                      </w:r>
                    </w:p>
                    <w:p w14:paraId="45383F16" w14:textId="77777777" w:rsidR="0064486D" w:rsidRPr="00665D2D" w:rsidRDefault="0064486D" w:rsidP="0064486D">
                      <w:r w:rsidRPr="00665D2D">
                        <w:rPr>
                          <w:rFonts w:ascii="Times New Roman" w:hAnsi="Times New Roman"/>
                          <w:sz w:val="24"/>
                          <w:szCs w:val="24"/>
                        </w:rPr>
                        <w:t>Empresas do L</w:t>
                      </w:r>
                      <w:r>
                        <w:rPr>
                          <w:rFonts w:ascii="Times New Roman" w:hAnsi="Times New Roman"/>
                          <w:sz w:val="24"/>
                          <w:szCs w:val="24"/>
                        </w:rPr>
                        <w:t>ucro</w:t>
                      </w:r>
                      <w:r w:rsidRPr="00665D2D">
                        <w:rPr>
                          <w:rFonts w:ascii="Times New Roman" w:hAnsi="Times New Roman"/>
                          <w:sz w:val="24"/>
                          <w:szCs w:val="24"/>
                        </w:rPr>
                        <w:t xml:space="preserve"> P</w:t>
                      </w:r>
                      <w:r>
                        <w:rPr>
                          <w:rFonts w:ascii="Times New Roman" w:hAnsi="Times New Roman"/>
                          <w:sz w:val="24"/>
                          <w:szCs w:val="24"/>
                        </w:rPr>
                        <w:t>resumido tê</w:t>
                      </w:r>
                      <w:r w:rsidRPr="00665D2D">
                        <w:rPr>
                          <w:rFonts w:ascii="Times New Roman" w:hAnsi="Times New Roman"/>
                          <w:sz w:val="24"/>
                          <w:szCs w:val="24"/>
                        </w:rPr>
                        <w:t>m direito a crédito do ICMS e IPI. Gera direito de crédito aos clientes enquadrados nos regimes do Lucro Presumido (ICMS e IPI) e Lucro Real (ICMS, PIS, COFINS e IPI). Este assunto será abordado mais adiante.</w:t>
                      </w:r>
                    </w:p>
                  </w:txbxContent>
                </v:textbox>
                <w10:anchorlock/>
              </v:roundrect>
            </w:pict>
          </mc:Fallback>
        </mc:AlternateContent>
      </w:r>
    </w:p>
    <w:p w14:paraId="33E63A2E" w14:textId="77777777" w:rsidR="001C26E9" w:rsidRPr="001C26E9" w:rsidRDefault="001C26E9" w:rsidP="001C26E9">
      <w:pPr>
        <w:autoSpaceDE w:val="0"/>
        <w:autoSpaceDN w:val="0"/>
        <w:adjustRightInd w:val="0"/>
        <w:spacing w:line="360" w:lineRule="auto"/>
        <w:jc w:val="both"/>
        <w:rPr>
          <w:rFonts w:ascii="Times New Roman" w:hAnsi="Times New Roman"/>
          <w:sz w:val="24"/>
          <w:szCs w:val="24"/>
        </w:rPr>
      </w:pPr>
    </w:p>
    <w:p w14:paraId="54B6B4A2" w14:textId="38446BBE" w:rsidR="0064486D" w:rsidRPr="00BF3EBD" w:rsidRDefault="0064486D" w:rsidP="0058613E">
      <w:pPr>
        <w:numPr>
          <w:ilvl w:val="1"/>
          <w:numId w:val="25"/>
        </w:numPr>
        <w:autoSpaceDE w:val="0"/>
        <w:autoSpaceDN w:val="0"/>
        <w:adjustRightInd w:val="0"/>
        <w:spacing w:line="360" w:lineRule="auto"/>
        <w:jc w:val="both"/>
        <w:rPr>
          <w:rFonts w:ascii="Times New Roman" w:hAnsi="Times New Roman"/>
          <w:sz w:val="24"/>
          <w:szCs w:val="24"/>
        </w:rPr>
      </w:pPr>
      <w:r w:rsidRPr="00BF3EBD">
        <w:rPr>
          <w:rFonts w:ascii="Times New Roman" w:hAnsi="Times New Roman"/>
          <w:b/>
          <w:sz w:val="24"/>
          <w:szCs w:val="24"/>
        </w:rPr>
        <w:lastRenderedPageBreak/>
        <w:t>LUCRO REAL</w:t>
      </w:r>
    </w:p>
    <w:p w14:paraId="003C9BC6"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O lucro real é o regime tributário em que a tributação é calculada sobre o lucro líquido do período de apuração, considerando valores a adicionar ou descontar conforme as compensações permitidas p</w:t>
      </w:r>
      <w:r>
        <w:rPr>
          <w:rFonts w:ascii="Times New Roman" w:hAnsi="Times New Roman"/>
          <w:sz w:val="24"/>
          <w:szCs w:val="24"/>
        </w:rPr>
        <w:t>or</w:t>
      </w:r>
      <w:r w:rsidRPr="00BF3EBD">
        <w:rPr>
          <w:rFonts w:ascii="Times New Roman" w:hAnsi="Times New Roman"/>
          <w:sz w:val="24"/>
          <w:szCs w:val="24"/>
        </w:rPr>
        <w:t xml:space="preserve"> lei. Assim, antes de afirmar qual foi a lucratividade real, é preciso verificar o lucro líquido de cada ano ou período, conforme a legislação.</w:t>
      </w:r>
    </w:p>
    <w:p w14:paraId="33C67251" w14:textId="77777777" w:rsidR="003353E5" w:rsidRDefault="003353E5" w:rsidP="0064486D">
      <w:pPr>
        <w:autoSpaceDE w:val="0"/>
        <w:autoSpaceDN w:val="0"/>
        <w:adjustRightInd w:val="0"/>
        <w:spacing w:line="360" w:lineRule="auto"/>
        <w:ind w:firstLine="567"/>
        <w:jc w:val="both"/>
        <w:rPr>
          <w:rFonts w:ascii="Times New Roman" w:hAnsi="Times New Roman"/>
          <w:sz w:val="24"/>
          <w:szCs w:val="24"/>
        </w:rPr>
      </w:pPr>
    </w:p>
    <w:p w14:paraId="5515CF2C" w14:textId="6965DECD" w:rsidR="0064486D" w:rsidRPr="00BF3EBD" w:rsidRDefault="0064486D" w:rsidP="003353E5">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Em outras palavras, para a apuração desse valor, a empresa terá que saber exatamente qual foi o seu lucro auferido para realizar a base de cálculo do IRPJ e da CSLL. Dessa forma, os encargos irão diminuir ou aumentar de acordo com a apuração, sendo que, se forem computados prejuízos durante o ano, a empresa fica dispensada do pagamento.</w:t>
      </w:r>
      <w:r w:rsidR="003353E5">
        <w:rPr>
          <w:rFonts w:ascii="Times New Roman" w:hAnsi="Times New Roman"/>
          <w:sz w:val="24"/>
          <w:szCs w:val="24"/>
        </w:rPr>
        <w:t xml:space="preserve"> </w:t>
      </w:r>
      <w:r w:rsidRPr="00BF3EBD">
        <w:rPr>
          <w:rFonts w:ascii="Times New Roman" w:hAnsi="Times New Roman"/>
          <w:sz w:val="24"/>
          <w:szCs w:val="24"/>
        </w:rPr>
        <w:t>O percentual a ser pago para o PIS é de 1,65%, e para a COFINS é de 7,60%.</w:t>
      </w:r>
    </w:p>
    <w:p w14:paraId="40B9A7E5"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p>
    <w:p w14:paraId="2D6ADF06"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Exemplo:</w:t>
      </w:r>
    </w:p>
    <w:p w14:paraId="77FAB30E"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A empresa faturou R$ 100.000,00, porém teve, entre custos e despesas auferidas, um desembolso de R$ 95.000,00, restando um lucro líquido de R$ 5.000,00. Sobre esse valor a empresa pagará IRPJ e CSLL</w:t>
      </w:r>
    </w:p>
    <w:p w14:paraId="04D7422B"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IRPJ = 5.000,00 x 15% = R$ 750,00</w:t>
      </w:r>
    </w:p>
    <w:p w14:paraId="51121761" w14:textId="77777777" w:rsidR="0064486D" w:rsidRPr="00BF3EBD" w:rsidRDefault="0064486D" w:rsidP="0064486D">
      <w:pPr>
        <w:autoSpaceDE w:val="0"/>
        <w:autoSpaceDN w:val="0"/>
        <w:adjustRightInd w:val="0"/>
        <w:spacing w:line="360" w:lineRule="auto"/>
        <w:ind w:firstLine="567"/>
        <w:jc w:val="both"/>
        <w:rPr>
          <w:rFonts w:ascii="Times New Roman" w:hAnsi="Times New Roman"/>
          <w:sz w:val="24"/>
          <w:szCs w:val="24"/>
        </w:rPr>
      </w:pPr>
      <w:r w:rsidRPr="00BF3EBD">
        <w:rPr>
          <w:rFonts w:ascii="Times New Roman" w:hAnsi="Times New Roman"/>
          <w:sz w:val="24"/>
          <w:szCs w:val="24"/>
        </w:rPr>
        <w:t>CSLL = 5.000,00 x 9% = R$ 450,00</w:t>
      </w:r>
    </w:p>
    <w:p w14:paraId="3E17C113"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p>
    <w:p w14:paraId="3056D1C4" w14:textId="60C5F775" w:rsidR="0064486D" w:rsidRDefault="0064486D" w:rsidP="0064486D">
      <w:pPr>
        <w:autoSpaceDE w:val="0"/>
        <w:autoSpaceDN w:val="0"/>
        <w:adjustRightInd w:val="0"/>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09A5A4B5" wp14:editId="52D216EA">
                <wp:extent cx="5743575" cy="1490345"/>
                <wp:effectExtent l="13335" t="6985" r="5715" b="7620"/>
                <wp:docPr id="19" name="Retângulo: Cantos Arredondado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1490345"/>
                        </a:xfrm>
                        <a:prstGeom prst="roundRect">
                          <a:avLst>
                            <a:gd name="adj" fmla="val 16667"/>
                          </a:avLst>
                        </a:prstGeom>
                        <a:noFill/>
                        <a:ln w="9525" algn="ctr">
                          <a:solidFill>
                            <a:srgbClr val="5B9BD5"/>
                          </a:solidFill>
                          <a:round/>
                          <a:headEnd/>
                          <a:tailEnd/>
                        </a:ln>
                        <a:effectLst/>
                        <a:extLst>
                          <a:ext uri="{909E8E84-426E-40DD-AFC4-6F175D3DCCD1}">
                            <a14:hiddenFill xmlns:a14="http://schemas.microsoft.com/office/drawing/2010/main">
                              <a:solidFill>
                                <a:srgbClr val="A5A5A5"/>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ED1F4E" w14:textId="77777777" w:rsidR="0064486D" w:rsidRPr="003655E7" w:rsidRDefault="0064486D" w:rsidP="0064486D">
                            <w:pPr>
                              <w:spacing w:line="360" w:lineRule="auto"/>
                              <w:rPr>
                                <w:rFonts w:ascii="Times New Roman" w:hAnsi="Times New Roman"/>
                                <w:b/>
                                <w:sz w:val="24"/>
                                <w:szCs w:val="24"/>
                              </w:rPr>
                            </w:pPr>
                            <w:r w:rsidRPr="003655E7">
                              <w:rPr>
                                <w:rFonts w:ascii="Times New Roman" w:hAnsi="Times New Roman"/>
                                <w:b/>
                                <w:sz w:val="24"/>
                                <w:szCs w:val="24"/>
                              </w:rPr>
                              <w:t>Importante!</w:t>
                            </w:r>
                          </w:p>
                          <w:p w14:paraId="2AD6C54F" w14:textId="77777777" w:rsidR="0064486D" w:rsidRPr="00E54CCF" w:rsidRDefault="0064486D" w:rsidP="0064486D">
                            <w:pPr>
                              <w:autoSpaceDE w:val="0"/>
                              <w:autoSpaceDN w:val="0"/>
                              <w:adjustRightInd w:val="0"/>
                              <w:spacing w:line="360" w:lineRule="auto"/>
                              <w:jc w:val="both"/>
                              <w:rPr>
                                <w:rFonts w:ascii="Times New Roman" w:hAnsi="Times New Roman"/>
                                <w:sz w:val="24"/>
                                <w:szCs w:val="24"/>
                              </w:rPr>
                            </w:pPr>
                            <w:r w:rsidRPr="00E54CCF">
                              <w:rPr>
                                <w:rFonts w:ascii="Times New Roman" w:hAnsi="Times New Roman"/>
                                <w:sz w:val="24"/>
                                <w:szCs w:val="24"/>
                              </w:rPr>
                              <w:t>Empresas do L</w:t>
                            </w:r>
                            <w:r>
                              <w:rPr>
                                <w:rFonts w:ascii="Times New Roman" w:hAnsi="Times New Roman"/>
                                <w:sz w:val="24"/>
                                <w:szCs w:val="24"/>
                              </w:rPr>
                              <w:t>ucro</w:t>
                            </w:r>
                            <w:r w:rsidRPr="00E54CCF">
                              <w:rPr>
                                <w:rFonts w:ascii="Times New Roman" w:hAnsi="Times New Roman"/>
                                <w:sz w:val="24"/>
                                <w:szCs w:val="24"/>
                              </w:rPr>
                              <w:t xml:space="preserve"> R</w:t>
                            </w:r>
                            <w:r>
                              <w:rPr>
                                <w:rFonts w:ascii="Times New Roman" w:hAnsi="Times New Roman"/>
                                <w:sz w:val="24"/>
                                <w:szCs w:val="24"/>
                              </w:rPr>
                              <w:t>eal tê</w:t>
                            </w:r>
                            <w:r w:rsidRPr="00E54CCF">
                              <w:rPr>
                                <w:rFonts w:ascii="Times New Roman" w:hAnsi="Times New Roman"/>
                                <w:sz w:val="24"/>
                                <w:szCs w:val="24"/>
                              </w:rPr>
                              <w:t>m direito a crédito de impostos e gera direito de crédito aos clientes enquadrados nos regimes do Lucro Presumido (ICMS e IPI se equiparado a indústria) e Lucro Real (ICMS, PIS, COFINS e IPI). Este assunto será abordado mais adiante.</w:t>
                            </w:r>
                          </w:p>
                          <w:p w14:paraId="0C5C369A" w14:textId="77777777" w:rsidR="0064486D" w:rsidRPr="00E54CCF" w:rsidRDefault="0064486D" w:rsidP="0064486D"/>
                        </w:txbxContent>
                      </wps:txbx>
                      <wps:bodyPr rot="0" vert="horz" wrap="square" lIns="0" tIns="45720" rIns="0" bIns="45720" anchor="t" anchorCtr="0" upright="1">
                        <a:noAutofit/>
                      </wps:bodyPr>
                    </wps:wsp>
                  </a:graphicData>
                </a:graphic>
              </wp:inline>
            </w:drawing>
          </mc:Choice>
          <mc:Fallback>
            <w:pict>
              <v:roundrect w14:anchorId="09A5A4B5" id="Retângulo: Cantos Arredondados 19" o:spid="_x0000_s1030" style="width:452.25pt;height:117.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t5VAIAAHMEAAAOAAAAZHJzL2Uyb0RvYy54bWysVNty0zAQfWeGf9DonTpJcyGeOJ02pQwz&#10;BTotfMBGkm2BrDUrJU75HH6FH2OtXGjhjeHFs5J2z+6es+vFxa5xYmsoWPSFHJ4NpDBeoba+KuTn&#10;TzevXksRIngNDr0p5KMJ8mL58sWia3MzwhqdNiQYxIe8awtZx9jmWRZUbRoIZ9gaz48lUgORj1Rl&#10;mqBj9MZlo8FgmnVIuiVUJgS+vd4/ymXCL0uj4seyDCYKV0iuLaYvpe+6/2bLBeQVQVtbdSgD/qGK&#10;BqznpCeoa4ggNmT/gmqsIgxYxjOFTYZlaZVJPXA3w8Ef3TzU0JrUC5MT2hNN4f/Bqg/bOxJWs3Zz&#10;KTw0rNG9iT9/+GrjMBcr8BGDuCQyGllFzQf2ZNq6NuQc/dDeUd94aG9RfQ3C46oGXxmOwK42oLnY&#10;Ye+fPQvoD4FDxbp7j5qTwiZiYnBXUtMDMjdil4R6PAlldlEovpzMxueT2UQKxW/D8XxwPp6kHJAf&#10;w1sK8a3BRvRGIQk3Xt/zOKQcsL0NMcmlDz2D/iJF2TgWfwtODKfT6eyAeHDOID9i9pEeb6xzaXyc&#10;F10h55MRFwSu4j1QkVKegM7q3i8xRNV65UgwPndwNb+6Ptb8zC1VmnB79t54newI1u1trsP5Hs+k&#10;8eZGjuT2fO51ibv1Lok6Piq1Rv3IbBPuN4A3lo0a6bsUHU9/IcO3DZCRwr3zrFi/KskYT2YjPtDx&#10;dv30FrxiiEJG7juZq7hfrU1Ltqo5wzDR4PGS1S3tqdJ9NYeZ4Mlm69nqPD0nr9//iuUvAAAA//8D&#10;AFBLAwQUAAYACAAAACEAPmiiI90AAAAFAQAADwAAAGRycy9kb3ducmV2LnhtbEyPwU7DMBBE70j9&#10;B2srcaMOpdA2xKmqIjgAB0i5cLPjbRw1Xke224S/x3CBy0qjGc28LTaj7dgZfWgdCbieZcCQaqdb&#10;agR87B+vVsBClKRl5wgFfGGATTm5KGSu3UDveK5iw1IJhVwKMDH2OeehNmhlmLkeKXkH562MSfqG&#10;ay+HVG47Ps+yO25lS2nByB53ButjdbIC+KtRL+rp87k6Lv1hrYb64S0EIS6n4/YeWMQx/oXhBz+h&#10;Q5mYlDuRDqwTkB6Jvzd562xxC0wJmN8slsDLgv+nL78BAAD//wMAUEsBAi0AFAAGAAgAAAAhALaD&#10;OJL+AAAA4QEAABMAAAAAAAAAAAAAAAAAAAAAAFtDb250ZW50X1R5cGVzXS54bWxQSwECLQAUAAYA&#10;CAAAACEAOP0h/9YAAACUAQAACwAAAAAAAAAAAAAAAAAvAQAAX3JlbHMvLnJlbHNQSwECLQAUAAYA&#10;CAAAACEADkzLeVQCAABzBAAADgAAAAAAAAAAAAAAAAAuAgAAZHJzL2Uyb0RvYy54bWxQSwECLQAU&#10;AAYACAAAACEAPmiiI90AAAAFAQAADwAAAAAAAAAAAAAAAACuBAAAZHJzL2Rvd25yZXYueG1sUEsF&#10;BgAAAAAEAAQA8wAAALgFAAAAAA==&#10;" filled="f" fillcolor="#a5a5a5" strokecolor="#5b9bd5">
                <v:textbox inset="0,,0">
                  <w:txbxContent>
                    <w:p w14:paraId="33ED1F4E" w14:textId="77777777" w:rsidR="0064486D" w:rsidRPr="003655E7" w:rsidRDefault="0064486D" w:rsidP="0064486D">
                      <w:pPr>
                        <w:spacing w:line="360" w:lineRule="auto"/>
                        <w:rPr>
                          <w:rFonts w:ascii="Times New Roman" w:hAnsi="Times New Roman"/>
                          <w:b/>
                          <w:sz w:val="24"/>
                          <w:szCs w:val="24"/>
                        </w:rPr>
                      </w:pPr>
                      <w:r w:rsidRPr="003655E7">
                        <w:rPr>
                          <w:rFonts w:ascii="Times New Roman" w:hAnsi="Times New Roman"/>
                          <w:b/>
                          <w:sz w:val="24"/>
                          <w:szCs w:val="24"/>
                        </w:rPr>
                        <w:t>Importante!</w:t>
                      </w:r>
                    </w:p>
                    <w:p w14:paraId="2AD6C54F" w14:textId="77777777" w:rsidR="0064486D" w:rsidRPr="00E54CCF" w:rsidRDefault="0064486D" w:rsidP="0064486D">
                      <w:pPr>
                        <w:autoSpaceDE w:val="0"/>
                        <w:autoSpaceDN w:val="0"/>
                        <w:adjustRightInd w:val="0"/>
                        <w:spacing w:line="360" w:lineRule="auto"/>
                        <w:jc w:val="both"/>
                        <w:rPr>
                          <w:rFonts w:ascii="Times New Roman" w:hAnsi="Times New Roman"/>
                          <w:sz w:val="24"/>
                          <w:szCs w:val="24"/>
                        </w:rPr>
                      </w:pPr>
                      <w:r w:rsidRPr="00E54CCF">
                        <w:rPr>
                          <w:rFonts w:ascii="Times New Roman" w:hAnsi="Times New Roman"/>
                          <w:sz w:val="24"/>
                          <w:szCs w:val="24"/>
                        </w:rPr>
                        <w:t>Empresas do L</w:t>
                      </w:r>
                      <w:r>
                        <w:rPr>
                          <w:rFonts w:ascii="Times New Roman" w:hAnsi="Times New Roman"/>
                          <w:sz w:val="24"/>
                          <w:szCs w:val="24"/>
                        </w:rPr>
                        <w:t>ucro</w:t>
                      </w:r>
                      <w:r w:rsidRPr="00E54CCF">
                        <w:rPr>
                          <w:rFonts w:ascii="Times New Roman" w:hAnsi="Times New Roman"/>
                          <w:sz w:val="24"/>
                          <w:szCs w:val="24"/>
                        </w:rPr>
                        <w:t xml:space="preserve"> R</w:t>
                      </w:r>
                      <w:r>
                        <w:rPr>
                          <w:rFonts w:ascii="Times New Roman" w:hAnsi="Times New Roman"/>
                          <w:sz w:val="24"/>
                          <w:szCs w:val="24"/>
                        </w:rPr>
                        <w:t>eal tê</w:t>
                      </w:r>
                      <w:r w:rsidRPr="00E54CCF">
                        <w:rPr>
                          <w:rFonts w:ascii="Times New Roman" w:hAnsi="Times New Roman"/>
                          <w:sz w:val="24"/>
                          <w:szCs w:val="24"/>
                        </w:rPr>
                        <w:t>m direito a crédito de impostos e gera direito de crédito aos clientes enquadrados nos regimes do Lucro Presumido (ICMS e IPI se equiparado a indústria) e Lucro Real (ICMS, PIS, COFINS e IPI). Este assunto será abordado mais adiante.</w:t>
                      </w:r>
                    </w:p>
                    <w:p w14:paraId="0C5C369A" w14:textId="77777777" w:rsidR="0064486D" w:rsidRPr="00E54CCF" w:rsidRDefault="0064486D" w:rsidP="0064486D"/>
                  </w:txbxContent>
                </v:textbox>
                <w10:anchorlock/>
              </v:roundrect>
            </w:pict>
          </mc:Fallback>
        </mc:AlternateContent>
      </w:r>
    </w:p>
    <w:p w14:paraId="0DBA1A35" w14:textId="77777777" w:rsidR="0064486D" w:rsidRDefault="0064486D" w:rsidP="0064486D">
      <w:pPr>
        <w:autoSpaceDE w:val="0"/>
        <w:autoSpaceDN w:val="0"/>
        <w:adjustRightInd w:val="0"/>
        <w:spacing w:line="360" w:lineRule="auto"/>
        <w:ind w:firstLine="567"/>
        <w:jc w:val="both"/>
        <w:rPr>
          <w:rFonts w:ascii="Times New Roman" w:hAnsi="Times New Roman"/>
          <w:sz w:val="24"/>
          <w:szCs w:val="24"/>
        </w:rPr>
      </w:pPr>
    </w:p>
    <w:p w14:paraId="03415249" w14:textId="77777777" w:rsidR="007F3703" w:rsidRPr="00711884" w:rsidRDefault="007F3703" w:rsidP="0058613E">
      <w:pPr>
        <w:pStyle w:val="PargrafodaLista"/>
        <w:numPr>
          <w:ilvl w:val="0"/>
          <w:numId w:val="25"/>
        </w:numPr>
        <w:spacing w:line="360" w:lineRule="auto"/>
        <w:jc w:val="both"/>
        <w:rPr>
          <w:rFonts w:ascii="Times New Roman" w:hAnsi="Times New Roman"/>
          <w:b/>
          <w:sz w:val="24"/>
          <w:szCs w:val="24"/>
        </w:rPr>
      </w:pPr>
      <w:r w:rsidRPr="00711884">
        <w:rPr>
          <w:rFonts w:ascii="Times New Roman" w:hAnsi="Times New Roman"/>
          <w:b/>
          <w:sz w:val="24"/>
          <w:szCs w:val="24"/>
        </w:rPr>
        <w:t>INDICADORES ECONÔMICOS-FINANCEIROS</w:t>
      </w:r>
    </w:p>
    <w:p w14:paraId="01B14284" w14:textId="77777777" w:rsidR="003353E5" w:rsidRDefault="007F3703" w:rsidP="003353E5">
      <w:pPr>
        <w:pStyle w:val="PargrafodaLista"/>
        <w:spacing w:line="360" w:lineRule="auto"/>
        <w:ind w:left="0" w:firstLine="567"/>
        <w:jc w:val="both"/>
        <w:rPr>
          <w:rFonts w:ascii="Times New Roman" w:hAnsi="Times New Roman"/>
          <w:sz w:val="24"/>
          <w:szCs w:val="24"/>
        </w:rPr>
      </w:pPr>
      <w:r w:rsidRPr="00711884">
        <w:rPr>
          <w:rFonts w:ascii="Times New Roman" w:hAnsi="Times New Roman"/>
          <w:sz w:val="24"/>
          <w:szCs w:val="24"/>
        </w:rPr>
        <w:t xml:space="preserve">Para </w:t>
      </w:r>
      <w:r w:rsidR="00DA65E3" w:rsidRPr="00711884">
        <w:rPr>
          <w:rFonts w:ascii="Times New Roman" w:hAnsi="Times New Roman"/>
          <w:sz w:val="24"/>
          <w:szCs w:val="24"/>
        </w:rPr>
        <w:t xml:space="preserve">a análise da </w:t>
      </w:r>
      <w:r w:rsidRPr="00711884">
        <w:rPr>
          <w:rFonts w:ascii="Times New Roman" w:hAnsi="Times New Roman"/>
          <w:sz w:val="24"/>
          <w:szCs w:val="24"/>
        </w:rPr>
        <w:t xml:space="preserve">situação econômico-financeira de uma empresa, com </w:t>
      </w:r>
      <w:r w:rsidR="00DA65E3" w:rsidRPr="00711884">
        <w:rPr>
          <w:rFonts w:ascii="Times New Roman" w:hAnsi="Times New Roman"/>
          <w:sz w:val="24"/>
          <w:szCs w:val="24"/>
        </w:rPr>
        <w:t xml:space="preserve">foco em </w:t>
      </w:r>
      <w:r w:rsidRPr="00711884">
        <w:rPr>
          <w:rFonts w:ascii="Times New Roman" w:hAnsi="Times New Roman"/>
          <w:sz w:val="24"/>
          <w:szCs w:val="24"/>
        </w:rPr>
        <w:t>avalia</w:t>
      </w:r>
      <w:r w:rsidR="00DA65E3" w:rsidRPr="00711884">
        <w:rPr>
          <w:rFonts w:ascii="Times New Roman" w:hAnsi="Times New Roman"/>
          <w:sz w:val="24"/>
          <w:szCs w:val="24"/>
        </w:rPr>
        <w:t xml:space="preserve">r questões como </w:t>
      </w:r>
      <w:r w:rsidRPr="00711884">
        <w:rPr>
          <w:rFonts w:ascii="Times New Roman" w:hAnsi="Times New Roman"/>
          <w:sz w:val="24"/>
          <w:szCs w:val="24"/>
        </w:rPr>
        <w:t xml:space="preserve">SEGURANÇA, LIQUIDEZ e RENTABILIDADE, o analista deve </w:t>
      </w:r>
      <w:r w:rsidR="00DA65E3" w:rsidRPr="00711884">
        <w:rPr>
          <w:rFonts w:ascii="Times New Roman" w:hAnsi="Times New Roman"/>
          <w:sz w:val="24"/>
          <w:szCs w:val="24"/>
        </w:rPr>
        <w:t xml:space="preserve">considerar os </w:t>
      </w:r>
      <w:r w:rsidRPr="00711884">
        <w:rPr>
          <w:rFonts w:ascii="Times New Roman" w:hAnsi="Times New Roman"/>
          <w:sz w:val="24"/>
          <w:szCs w:val="24"/>
        </w:rPr>
        <w:t>Demonstrativos Financeiros de pelo menos três exercícios sucessivos, e dele</w:t>
      </w:r>
      <w:r w:rsidR="00DA65E3" w:rsidRPr="00711884">
        <w:rPr>
          <w:rFonts w:ascii="Times New Roman" w:hAnsi="Times New Roman"/>
          <w:sz w:val="24"/>
          <w:szCs w:val="24"/>
        </w:rPr>
        <w:t xml:space="preserve">s extrair os </w:t>
      </w:r>
      <w:r w:rsidRPr="00711884">
        <w:rPr>
          <w:rFonts w:ascii="Times New Roman" w:hAnsi="Times New Roman"/>
          <w:sz w:val="24"/>
          <w:szCs w:val="24"/>
        </w:rPr>
        <w:t>indicadores que lhe forneçam as informações desejadas.</w:t>
      </w:r>
      <w:r w:rsidR="00DA65E3" w:rsidRPr="00711884">
        <w:rPr>
          <w:rFonts w:ascii="Times New Roman" w:hAnsi="Times New Roman"/>
          <w:sz w:val="24"/>
          <w:szCs w:val="24"/>
        </w:rPr>
        <w:t xml:space="preserve"> </w:t>
      </w:r>
      <w:r w:rsidRPr="00711884">
        <w:rPr>
          <w:rFonts w:ascii="Times New Roman" w:hAnsi="Times New Roman"/>
          <w:sz w:val="24"/>
          <w:szCs w:val="24"/>
        </w:rPr>
        <w:t>O objetivo da análise definirá não só o tipo de INDICADORES a serem utilizados, mas também a postura do analista.</w:t>
      </w:r>
    </w:p>
    <w:p w14:paraId="6CC5AAAD" w14:textId="42924D6E" w:rsidR="007F3703" w:rsidRPr="00711884" w:rsidRDefault="007F3703" w:rsidP="003353E5">
      <w:pPr>
        <w:pStyle w:val="PargrafodaLista"/>
        <w:spacing w:line="360" w:lineRule="auto"/>
        <w:ind w:left="0" w:firstLine="567"/>
        <w:jc w:val="both"/>
        <w:rPr>
          <w:rFonts w:ascii="Times New Roman" w:hAnsi="Times New Roman"/>
          <w:sz w:val="24"/>
          <w:szCs w:val="24"/>
        </w:rPr>
      </w:pPr>
      <w:r w:rsidRPr="00711884">
        <w:rPr>
          <w:rFonts w:ascii="Times New Roman" w:hAnsi="Times New Roman"/>
          <w:sz w:val="24"/>
          <w:szCs w:val="24"/>
        </w:rPr>
        <w:t>Ao</w:t>
      </w:r>
      <w:r w:rsidR="00DA65E3" w:rsidRPr="00711884">
        <w:rPr>
          <w:rFonts w:ascii="Times New Roman" w:hAnsi="Times New Roman"/>
          <w:sz w:val="24"/>
          <w:szCs w:val="24"/>
        </w:rPr>
        <w:t>s</w:t>
      </w:r>
      <w:r w:rsidRPr="00711884">
        <w:rPr>
          <w:rFonts w:ascii="Times New Roman" w:hAnsi="Times New Roman"/>
          <w:sz w:val="24"/>
          <w:szCs w:val="24"/>
        </w:rPr>
        <w:t xml:space="preserve"> </w:t>
      </w:r>
      <w:r w:rsidR="00DA65E3" w:rsidRPr="00711884">
        <w:rPr>
          <w:rFonts w:ascii="Times New Roman" w:hAnsi="Times New Roman"/>
          <w:sz w:val="24"/>
          <w:szCs w:val="24"/>
        </w:rPr>
        <w:t>sócios</w:t>
      </w:r>
      <w:r w:rsidRPr="00711884">
        <w:rPr>
          <w:rFonts w:ascii="Times New Roman" w:hAnsi="Times New Roman"/>
          <w:sz w:val="24"/>
          <w:szCs w:val="24"/>
        </w:rPr>
        <w:t xml:space="preserve"> </w:t>
      </w:r>
      <w:r w:rsidR="009E7100" w:rsidRPr="00711884">
        <w:rPr>
          <w:rFonts w:ascii="Times New Roman" w:hAnsi="Times New Roman"/>
          <w:sz w:val="24"/>
          <w:szCs w:val="24"/>
        </w:rPr>
        <w:t xml:space="preserve">importa </w:t>
      </w:r>
      <w:r w:rsidRPr="00711884">
        <w:rPr>
          <w:rFonts w:ascii="Times New Roman" w:hAnsi="Times New Roman"/>
          <w:sz w:val="24"/>
          <w:szCs w:val="24"/>
        </w:rPr>
        <w:t xml:space="preserve">detectar problemas e pontos fortes existentes para, a partir daí, traçar estratégia no sentido de corrigir as falhas ou aproveitar as oportunidades. </w:t>
      </w:r>
      <w:r w:rsidR="00DA65E3" w:rsidRPr="00711884">
        <w:rPr>
          <w:rFonts w:ascii="Times New Roman" w:hAnsi="Times New Roman"/>
          <w:sz w:val="24"/>
          <w:szCs w:val="24"/>
        </w:rPr>
        <w:t>A</w:t>
      </w:r>
      <w:r w:rsidRPr="00711884">
        <w:rPr>
          <w:rFonts w:ascii="Times New Roman" w:hAnsi="Times New Roman"/>
          <w:sz w:val="24"/>
          <w:szCs w:val="24"/>
        </w:rPr>
        <w:t xml:space="preserve">o analista externo interessa saber da viabilidade ou não da aplicação de recursos </w:t>
      </w:r>
      <w:r w:rsidR="00DA65E3" w:rsidRPr="00711884">
        <w:rPr>
          <w:rFonts w:ascii="Times New Roman" w:hAnsi="Times New Roman"/>
          <w:sz w:val="24"/>
          <w:szCs w:val="24"/>
        </w:rPr>
        <w:t>na empresa</w:t>
      </w:r>
      <w:r w:rsidR="00CF7BE0">
        <w:rPr>
          <w:rFonts w:ascii="Times New Roman" w:hAnsi="Times New Roman"/>
          <w:sz w:val="24"/>
          <w:szCs w:val="24"/>
        </w:rPr>
        <w:t>.</w:t>
      </w:r>
    </w:p>
    <w:p w14:paraId="7631A6F4" w14:textId="0851755C" w:rsidR="007F3703" w:rsidRDefault="007F3703" w:rsidP="00A26F22">
      <w:pPr>
        <w:pStyle w:val="PargrafodaLista"/>
        <w:spacing w:line="360" w:lineRule="auto"/>
        <w:ind w:left="0" w:firstLine="567"/>
        <w:jc w:val="both"/>
        <w:rPr>
          <w:rFonts w:ascii="Times New Roman" w:hAnsi="Times New Roman"/>
          <w:sz w:val="24"/>
          <w:szCs w:val="24"/>
        </w:rPr>
      </w:pPr>
      <w:r w:rsidRPr="00711884">
        <w:rPr>
          <w:rFonts w:ascii="Times New Roman" w:hAnsi="Times New Roman"/>
          <w:sz w:val="24"/>
          <w:szCs w:val="24"/>
        </w:rPr>
        <w:lastRenderedPageBreak/>
        <w:t>Os índices</w:t>
      </w:r>
      <w:r w:rsidR="009E7100" w:rsidRPr="00711884">
        <w:rPr>
          <w:rFonts w:ascii="Times New Roman" w:hAnsi="Times New Roman"/>
          <w:sz w:val="24"/>
          <w:szCs w:val="24"/>
        </w:rPr>
        <w:t xml:space="preserve"> </w:t>
      </w:r>
      <w:r w:rsidRPr="00711884">
        <w:rPr>
          <w:rFonts w:ascii="Times New Roman" w:hAnsi="Times New Roman"/>
          <w:sz w:val="24"/>
          <w:szCs w:val="24"/>
        </w:rPr>
        <w:t>servem como termômetro na avaliação da saúde financeira</w:t>
      </w:r>
      <w:r w:rsidR="005534BF" w:rsidRPr="00711884">
        <w:rPr>
          <w:rFonts w:ascii="Times New Roman" w:hAnsi="Times New Roman"/>
          <w:sz w:val="24"/>
          <w:szCs w:val="24"/>
        </w:rPr>
        <w:t xml:space="preserve"> </w:t>
      </w:r>
      <w:r w:rsidRPr="00711884">
        <w:rPr>
          <w:rFonts w:ascii="Times New Roman" w:hAnsi="Times New Roman"/>
          <w:sz w:val="24"/>
          <w:szCs w:val="24"/>
        </w:rPr>
        <w:t>da empresa.</w:t>
      </w:r>
      <w:r w:rsidR="009E7100" w:rsidRPr="00711884">
        <w:rPr>
          <w:rFonts w:ascii="Times New Roman" w:hAnsi="Times New Roman"/>
          <w:sz w:val="24"/>
          <w:szCs w:val="24"/>
        </w:rPr>
        <w:t xml:space="preserve"> </w:t>
      </w:r>
      <w:r w:rsidRPr="00711884">
        <w:rPr>
          <w:rFonts w:ascii="Times New Roman" w:hAnsi="Times New Roman"/>
          <w:sz w:val="24"/>
          <w:szCs w:val="24"/>
        </w:rPr>
        <w:t>Porém, o índice não deve ser considerado isoladamente, mas sim sob o aspecto</w:t>
      </w:r>
      <w:r w:rsidR="005534BF" w:rsidRPr="00711884">
        <w:rPr>
          <w:rFonts w:ascii="Times New Roman" w:hAnsi="Times New Roman"/>
          <w:sz w:val="24"/>
          <w:szCs w:val="24"/>
        </w:rPr>
        <w:t xml:space="preserve"> </w:t>
      </w:r>
      <w:r w:rsidRPr="00711884">
        <w:rPr>
          <w:rFonts w:ascii="Times New Roman" w:hAnsi="Times New Roman"/>
          <w:sz w:val="24"/>
          <w:szCs w:val="24"/>
        </w:rPr>
        <w:t>dinâmico e dentro de contexto mais amplo, onde outros indicadores e variáveis devem ser</w:t>
      </w:r>
      <w:r w:rsidR="005534BF" w:rsidRPr="00711884">
        <w:rPr>
          <w:rFonts w:ascii="Times New Roman" w:hAnsi="Times New Roman"/>
          <w:sz w:val="24"/>
          <w:szCs w:val="24"/>
        </w:rPr>
        <w:t xml:space="preserve"> </w:t>
      </w:r>
      <w:r w:rsidRPr="00711884">
        <w:rPr>
          <w:rFonts w:ascii="Times New Roman" w:hAnsi="Times New Roman"/>
          <w:sz w:val="24"/>
          <w:szCs w:val="24"/>
        </w:rPr>
        <w:t>ponderados.</w:t>
      </w:r>
    </w:p>
    <w:p w14:paraId="69DEE56F" w14:textId="77777777" w:rsidR="00F461E8" w:rsidRPr="00711884" w:rsidRDefault="00F461E8" w:rsidP="00A26F22">
      <w:pPr>
        <w:pStyle w:val="PargrafodaLista"/>
        <w:spacing w:line="360" w:lineRule="auto"/>
        <w:ind w:left="0" w:firstLine="567"/>
        <w:jc w:val="both"/>
        <w:rPr>
          <w:rFonts w:ascii="Times New Roman" w:hAnsi="Times New Roman"/>
          <w:sz w:val="24"/>
          <w:szCs w:val="24"/>
        </w:rPr>
      </w:pPr>
    </w:p>
    <w:p w14:paraId="2714CAD6" w14:textId="5647A358" w:rsidR="007F2C77" w:rsidRDefault="007F3703" w:rsidP="00A26F22">
      <w:pPr>
        <w:pStyle w:val="PargrafodaLista"/>
        <w:spacing w:line="360" w:lineRule="auto"/>
        <w:ind w:left="0" w:firstLine="567"/>
        <w:jc w:val="both"/>
        <w:rPr>
          <w:rFonts w:ascii="Times New Roman" w:hAnsi="Times New Roman"/>
          <w:sz w:val="24"/>
          <w:szCs w:val="24"/>
        </w:rPr>
      </w:pPr>
      <w:r w:rsidRPr="00711884">
        <w:rPr>
          <w:rFonts w:ascii="Times New Roman" w:hAnsi="Times New Roman"/>
          <w:sz w:val="24"/>
          <w:szCs w:val="24"/>
        </w:rPr>
        <w:t xml:space="preserve">Para melhor compreensão </w:t>
      </w:r>
      <w:r w:rsidR="009E7100" w:rsidRPr="00711884">
        <w:rPr>
          <w:rFonts w:ascii="Times New Roman" w:hAnsi="Times New Roman"/>
          <w:sz w:val="24"/>
          <w:szCs w:val="24"/>
        </w:rPr>
        <w:t xml:space="preserve">os </w:t>
      </w:r>
      <w:r w:rsidRPr="00711884">
        <w:rPr>
          <w:rFonts w:ascii="Times New Roman" w:hAnsi="Times New Roman"/>
          <w:sz w:val="24"/>
          <w:szCs w:val="24"/>
        </w:rPr>
        <w:t>indicador</w:t>
      </w:r>
      <w:r w:rsidR="009E7100" w:rsidRPr="00711884">
        <w:rPr>
          <w:rFonts w:ascii="Times New Roman" w:hAnsi="Times New Roman"/>
          <w:sz w:val="24"/>
          <w:szCs w:val="24"/>
        </w:rPr>
        <w:t>es</w:t>
      </w:r>
      <w:r w:rsidRPr="00711884">
        <w:rPr>
          <w:rFonts w:ascii="Times New Roman" w:hAnsi="Times New Roman"/>
          <w:sz w:val="24"/>
          <w:szCs w:val="24"/>
        </w:rPr>
        <w:t xml:space="preserve"> </w:t>
      </w:r>
      <w:r w:rsidR="009E7100" w:rsidRPr="00711884">
        <w:rPr>
          <w:rFonts w:ascii="Times New Roman" w:hAnsi="Times New Roman"/>
          <w:sz w:val="24"/>
          <w:szCs w:val="24"/>
        </w:rPr>
        <w:t xml:space="preserve">para </w:t>
      </w:r>
      <w:r w:rsidRPr="00711884">
        <w:rPr>
          <w:rFonts w:ascii="Times New Roman" w:hAnsi="Times New Roman"/>
          <w:sz w:val="24"/>
          <w:szCs w:val="24"/>
        </w:rPr>
        <w:t>análise</w:t>
      </w:r>
      <w:r w:rsidR="009E7100" w:rsidRPr="00711884">
        <w:rPr>
          <w:rFonts w:ascii="Times New Roman" w:hAnsi="Times New Roman"/>
          <w:sz w:val="24"/>
          <w:szCs w:val="24"/>
        </w:rPr>
        <w:t xml:space="preserve"> serão divididos em </w:t>
      </w:r>
      <w:r w:rsidRPr="00711884">
        <w:rPr>
          <w:rFonts w:ascii="Times New Roman" w:hAnsi="Times New Roman"/>
          <w:sz w:val="24"/>
          <w:szCs w:val="24"/>
        </w:rPr>
        <w:t>cinco grupos</w:t>
      </w:r>
      <w:r w:rsidR="009E7100" w:rsidRPr="00711884">
        <w:rPr>
          <w:rFonts w:ascii="Times New Roman" w:hAnsi="Times New Roman"/>
          <w:sz w:val="24"/>
          <w:szCs w:val="24"/>
        </w:rPr>
        <w:t>:</w:t>
      </w:r>
    </w:p>
    <w:p w14:paraId="155242D5" w14:textId="77777777" w:rsidR="003353E5" w:rsidRDefault="003353E5" w:rsidP="00A26F22">
      <w:pPr>
        <w:pStyle w:val="PargrafodaLista"/>
        <w:spacing w:line="360" w:lineRule="auto"/>
        <w:ind w:left="0" w:firstLine="567"/>
        <w:jc w:val="both"/>
        <w:rPr>
          <w:rFonts w:ascii="Times New Roman" w:hAnsi="Times New Roman"/>
          <w:sz w:val="24"/>
          <w:szCs w:val="24"/>
        </w:rPr>
      </w:pPr>
    </w:p>
    <w:p w14:paraId="63B642B7" w14:textId="77777777" w:rsidR="007F3703" w:rsidRDefault="007F3703" w:rsidP="0058613E">
      <w:pPr>
        <w:pStyle w:val="PargrafodaLista"/>
        <w:numPr>
          <w:ilvl w:val="0"/>
          <w:numId w:val="11"/>
        </w:numPr>
        <w:spacing w:line="360" w:lineRule="auto"/>
        <w:ind w:left="0" w:firstLine="567"/>
        <w:jc w:val="both"/>
        <w:rPr>
          <w:rFonts w:ascii="Times New Roman" w:hAnsi="Times New Roman"/>
          <w:sz w:val="24"/>
          <w:szCs w:val="24"/>
        </w:rPr>
      </w:pPr>
      <w:r w:rsidRPr="00B53A67">
        <w:rPr>
          <w:rFonts w:ascii="Times New Roman" w:hAnsi="Times New Roman"/>
          <w:b/>
          <w:sz w:val="24"/>
          <w:szCs w:val="24"/>
        </w:rPr>
        <w:t>Índices de Estrutura</w:t>
      </w:r>
      <w:r w:rsidR="00F50246" w:rsidRPr="00B53A67">
        <w:rPr>
          <w:rFonts w:ascii="Times New Roman" w:hAnsi="Times New Roman"/>
          <w:b/>
          <w:sz w:val="24"/>
          <w:szCs w:val="24"/>
        </w:rPr>
        <w:t xml:space="preserve"> de Patrimônio</w:t>
      </w:r>
      <w:r w:rsidR="009E7100" w:rsidRPr="00711884">
        <w:rPr>
          <w:rFonts w:ascii="Times New Roman" w:hAnsi="Times New Roman"/>
          <w:sz w:val="24"/>
          <w:szCs w:val="24"/>
        </w:rPr>
        <w:t xml:space="preserve"> -</w:t>
      </w:r>
      <w:r w:rsidRPr="00711884">
        <w:rPr>
          <w:rFonts w:ascii="Times New Roman" w:hAnsi="Times New Roman"/>
          <w:sz w:val="24"/>
          <w:szCs w:val="24"/>
        </w:rPr>
        <w:t xml:space="preserve"> avaliam a segurança oferecida pela empresa aos capitais alheios e</w:t>
      </w:r>
      <w:r w:rsidR="005534BF" w:rsidRPr="00711884">
        <w:rPr>
          <w:rFonts w:ascii="Times New Roman" w:hAnsi="Times New Roman"/>
          <w:sz w:val="24"/>
          <w:szCs w:val="24"/>
        </w:rPr>
        <w:t xml:space="preserve"> </w:t>
      </w:r>
      <w:r w:rsidRPr="00711884">
        <w:rPr>
          <w:rFonts w:ascii="Times New Roman" w:hAnsi="Times New Roman"/>
          <w:sz w:val="24"/>
          <w:szCs w:val="24"/>
        </w:rPr>
        <w:t>revelam sua política de obtenção de recursos, bem como sua alocação nos diversos itens do</w:t>
      </w:r>
      <w:r w:rsidR="005534BF" w:rsidRPr="00711884">
        <w:rPr>
          <w:rFonts w:ascii="Times New Roman" w:hAnsi="Times New Roman"/>
          <w:sz w:val="24"/>
          <w:szCs w:val="24"/>
        </w:rPr>
        <w:t xml:space="preserve"> </w:t>
      </w:r>
      <w:r w:rsidR="00B53A67">
        <w:rPr>
          <w:rFonts w:ascii="Times New Roman" w:hAnsi="Times New Roman"/>
          <w:sz w:val="24"/>
          <w:szCs w:val="24"/>
        </w:rPr>
        <w:t>Ativo;</w:t>
      </w:r>
    </w:p>
    <w:p w14:paraId="622A518D" w14:textId="77777777" w:rsidR="007F3703" w:rsidRDefault="007F3703" w:rsidP="0058613E">
      <w:pPr>
        <w:pStyle w:val="PargrafodaLista"/>
        <w:numPr>
          <w:ilvl w:val="0"/>
          <w:numId w:val="11"/>
        </w:numPr>
        <w:spacing w:line="360" w:lineRule="auto"/>
        <w:ind w:left="0" w:firstLine="567"/>
        <w:jc w:val="both"/>
        <w:rPr>
          <w:rFonts w:ascii="Times New Roman" w:hAnsi="Times New Roman"/>
          <w:sz w:val="24"/>
          <w:szCs w:val="24"/>
        </w:rPr>
      </w:pPr>
      <w:r w:rsidRPr="00B53A67">
        <w:rPr>
          <w:rFonts w:ascii="Times New Roman" w:hAnsi="Times New Roman"/>
          <w:b/>
          <w:sz w:val="24"/>
          <w:szCs w:val="24"/>
        </w:rPr>
        <w:t xml:space="preserve">Índices de Liquidez </w:t>
      </w:r>
      <w:r w:rsidR="009E7100" w:rsidRPr="00711884">
        <w:rPr>
          <w:rFonts w:ascii="Times New Roman" w:hAnsi="Times New Roman"/>
          <w:sz w:val="24"/>
          <w:szCs w:val="24"/>
        </w:rPr>
        <w:t xml:space="preserve">- </w:t>
      </w:r>
      <w:r w:rsidRPr="00711884">
        <w:rPr>
          <w:rFonts w:ascii="Times New Roman" w:hAnsi="Times New Roman"/>
          <w:sz w:val="24"/>
          <w:szCs w:val="24"/>
        </w:rPr>
        <w:t>medem a posição financeira da empresa, em termos de capacidade</w:t>
      </w:r>
      <w:r w:rsidR="005534BF" w:rsidRPr="00711884">
        <w:rPr>
          <w:rFonts w:ascii="Times New Roman" w:hAnsi="Times New Roman"/>
          <w:sz w:val="24"/>
          <w:szCs w:val="24"/>
        </w:rPr>
        <w:t xml:space="preserve"> </w:t>
      </w:r>
      <w:r w:rsidR="00B53A67">
        <w:rPr>
          <w:rFonts w:ascii="Times New Roman" w:hAnsi="Times New Roman"/>
          <w:sz w:val="24"/>
          <w:szCs w:val="24"/>
        </w:rPr>
        <w:t>de pagamento;</w:t>
      </w:r>
    </w:p>
    <w:p w14:paraId="0C877DB8" w14:textId="77777777" w:rsidR="007F3703" w:rsidRDefault="007F3703" w:rsidP="0058613E">
      <w:pPr>
        <w:pStyle w:val="PargrafodaLista"/>
        <w:numPr>
          <w:ilvl w:val="0"/>
          <w:numId w:val="11"/>
        </w:numPr>
        <w:spacing w:line="360" w:lineRule="auto"/>
        <w:ind w:left="0" w:firstLine="567"/>
        <w:jc w:val="both"/>
        <w:rPr>
          <w:rFonts w:ascii="Times New Roman" w:hAnsi="Times New Roman"/>
          <w:sz w:val="24"/>
          <w:szCs w:val="24"/>
        </w:rPr>
      </w:pPr>
      <w:r w:rsidRPr="00B53A67">
        <w:rPr>
          <w:rFonts w:ascii="Times New Roman" w:hAnsi="Times New Roman"/>
          <w:b/>
          <w:sz w:val="24"/>
          <w:szCs w:val="24"/>
        </w:rPr>
        <w:t xml:space="preserve">Índices de Rentabilidade </w:t>
      </w:r>
      <w:r w:rsidR="009E7100" w:rsidRPr="00711884">
        <w:rPr>
          <w:rFonts w:ascii="Times New Roman" w:hAnsi="Times New Roman"/>
          <w:sz w:val="24"/>
          <w:szCs w:val="24"/>
        </w:rPr>
        <w:t xml:space="preserve">- </w:t>
      </w:r>
      <w:r w:rsidRPr="00711884">
        <w:rPr>
          <w:rFonts w:ascii="Times New Roman" w:hAnsi="Times New Roman"/>
          <w:sz w:val="24"/>
          <w:szCs w:val="24"/>
        </w:rPr>
        <w:t>avaliam o desempenho global da empresa, em termos de</w:t>
      </w:r>
      <w:r w:rsidR="005534BF" w:rsidRPr="00711884">
        <w:rPr>
          <w:rFonts w:ascii="Times New Roman" w:hAnsi="Times New Roman"/>
          <w:sz w:val="24"/>
          <w:szCs w:val="24"/>
        </w:rPr>
        <w:t xml:space="preserve"> </w:t>
      </w:r>
      <w:r w:rsidR="00CF7BE0">
        <w:rPr>
          <w:rFonts w:ascii="Times New Roman" w:hAnsi="Times New Roman"/>
          <w:sz w:val="24"/>
          <w:szCs w:val="24"/>
        </w:rPr>
        <w:t>capacidade de gerar lucros.</w:t>
      </w:r>
    </w:p>
    <w:p w14:paraId="44EEBA1C" w14:textId="77777777" w:rsidR="007F3703" w:rsidRDefault="00AC6CE1" w:rsidP="0058613E">
      <w:pPr>
        <w:pStyle w:val="PargrafodaLista"/>
        <w:numPr>
          <w:ilvl w:val="0"/>
          <w:numId w:val="11"/>
        </w:numPr>
        <w:spacing w:line="360" w:lineRule="auto"/>
        <w:ind w:left="0" w:firstLine="567"/>
        <w:jc w:val="both"/>
        <w:rPr>
          <w:rFonts w:ascii="Times New Roman" w:hAnsi="Times New Roman"/>
          <w:sz w:val="24"/>
          <w:szCs w:val="24"/>
        </w:rPr>
      </w:pPr>
      <w:r w:rsidRPr="00B53A67">
        <w:rPr>
          <w:rFonts w:ascii="Times New Roman" w:hAnsi="Times New Roman"/>
          <w:b/>
          <w:sz w:val="24"/>
          <w:szCs w:val="24"/>
        </w:rPr>
        <w:t>I</w:t>
      </w:r>
      <w:r w:rsidR="00EB10A6" w:rsidRPr="00B53A67">
        <w:rPr>
          <w:rFonts w:ascii="Times New Roman" w:hAnsi="Times New Roman"/>
          <w:b/>
          <w:sz w:val="24"/>
          <w:szCs w:val="24"/>
        </w:rPr>
        <w:t>ndic</w:t>
      </w:r>
      <w:r w:rsidRPr="00B53A67">
        <w:rPr>
          <w:rFonts w:ascii="Times New Roman" w:hAnsi="Times New Roman"/>
          <w:b/>
          <w:sz w:val="24"/>
          <w:szCs w:val="24"/>
        </w:rPr>
        <w:t>ador</w:t>
      </w:r>
      <w:r w:rsidR="00EB10A6" w:rsidRPr="00B53A67">
        <w:rPr>
          <w:rFonts w:ascii="Times New Roman" w:hAnsi="Times New Roman"/>
          <w:b/>
          <w:sz w:val="24"/>
          <w:szCs w:val="24"/>
        </w:rPr>
        <w:t xml:space="preserve">es </w:t>
      </w:r>
      <w:r w:rsidR="007F3703" w:rsidRPr="00B53A67">
        <w:rPr>
          <w:rFonts w:ascii="Times New Roman" w:hAnsi="Times New Roman"/>
          <w:b/>
          <w:sz w:val="24"/>
          <w:szCs w:val="24"/>
        </w:rPr>
        <w:t xml:space="preserve">de </w:t>
      </w:r>
      <w:r w:rsidRPr="00B53A67">
        <w:rPr>
          <w:rFonts w:ascii="Times New Roman" w:hAnsi="Times New Roman"/>
          <w:b/>
          <w:sz w:val="24"/>
          <w:szCs w:val="24"/>
        </w:rPr>
        <w:t>Prazos Médios</w:t>
      </w:r>
      <w:r w:rsidR="007F3703" w:rsidRPr="00711884">
        <w:rPr>
          <w:rFonts w:ascii="Times New Roman" w:hAnsi="Times New Roman"/>
          <w:sz w:val="24"/>
          <w:szCs w:val="24"/>
        </w:rPr>
        <w:t xml:space="preserve"> </w:t>
      </w:r>
      <w:r w:rsidR="009E7100" w:rsidRPr="00711884">
        <w:rPr>
          <w:rFonts w:ascii="Times New Roman" w:hAnsi="Times New Roman"/>
          <w:sz w:val="24"/>
          <w:szCs w:val="24"/>
        </w:rPr>
        <w:t xml:space="preserve">- </w:t>
      </w:r>
      <w:r w:rsidR="007F3703" w:rsidRPr="00711884">
        <w:rPr>
          <w:rFonts w:ascii="Times New Roman" w:hAnsi="Times New Roman"/>
          <w:sz w:val="24"/>
          <w:szCs w:val="24"/>
        </w:rPr>
        <w:t>revelam a política de compra, estocagem e venda da</w:t>
      </w:r>
      <w:r w:rsidR="005534BF" w:rsidRPr="00711884">
        <w:rPr>
          <w:rFonts w:ascii="Times New Roman" w:hAnsi="Times New Roman"/>
          <w:sz w:val="24"/>
          <w:szCs w:val="24"/>
        </w:rPr>
        <w:t xml:space="preserve"> </w:t>
      </w:r>
      <w:r w:rsidR="00CF7BE0">
        <w:rPr>
          <w:rFonts w:ascii="Times New Roman" w:hAnsi="Times New Roman"/>
          <w:sz w:val="24"/>
          <w:szCs w:val="24"/>
        </w:rPr>
        <w:t>empresa.</w:t>
      </w:r>
    </w:p>
    <w:p w14:paraId="15669BD7" w14:textId="77777777" w:rsidR="007F3703" w:rsidRPr="00711884" w:rsidRDefault="00AE5B97" w:rsidP="0058613E">
      <w:pPr>
        <w:pStyle w:val="PargrafodaLista"/>
        <w:numPr>
          <w:ilvl w:val="0"/>
          <w:numId w:val="11"/>
        </w:numPr>
        <w:spacing w:line="360" w:lineRule="auto"/>
        <w:ind w:left="0" w:firstLine="567"/>
        <w:jc w:val="both"/>
        <w:rPr>
          <w:rFonts w:ascii="Times New Roman" w:hAnsi="Times New Roman"/>
          <w:sz w:val="24"/>
          <w:szCs w:val="24"/>
        </w:rPr>
      </w:pPr>
      <w:r w:rsidRPr="0018261D">
        <w:rPr>
          <w:rFonts w:ascii="Times New Roman" w:hAnsi="Times New Roman"/>
          <w:b/>
          <w:sz w:val="24"/>
          <w:szCs w:val="24"/>
        </w:rPr>
        <w:t xml:space="preserve">Necessidade de Capital de </w:t>
      </w:r>
      <w:r w:rsidR="007F3703" w:rsidRPr="0018261D">
        <w:rPr>
          <w:rFonts w:ascii="Times New Roman" w:hAnsi="Times New Roman"/>
          <w:b/>
          <w:sz w:val="24"/>
          <w:szCs w:val="24"/>
        </w:rPr>
        <w:t>Giro (</w:t>
      </w:r>
      <w:r w:rsidRPr="0018261D">
        <w:rPr>
          <w:rFonts w:ascii="Times New Roman" w:hAnsi="Times New Roman"/>
          <w:b/>
          <w:sz w:val="24"/>
          <w:szCs w:val="24"/>
        </w:rPr>
        <w:t>NC</w:t>
      </w:r>
      <w:r w:rsidR="007F3703" w:rsidRPr="0018261D">
        <w:rPr>
          <w:rFonts w:ascii="Times New Roman" w:hAnsi="Times New Roman"/>
          <w:b/>
          <w:sz w:val="24"/>
          <w:szCs w:val="24"/>
        </w:rPr>
        <w:t>G)</w:t>
      </w:r>
      <w:r w:rsidR="007F3703" w:rsidRPr="00711884">
        <w:rPr>
          <w:rFonts w:ascii="Times New Roman" w:hAnsi="Times New Roman"/>
          <w:sz w:val="24"/>
          <w:szCs w:val="24"/>
        </w:rPr>
        <w:t xml:space="preserve"> </w:t>
      </w:r>
      <w:r w:rsidR="009E7100" w:rsidRPr="00711884">
        <w:rPr>
          <w:rFonts w:ascii="Times New Roman" w:hAnsi="Times New Roman"/>
          <w:sz w:val="24"/>
          <w:szCs w:val="24"/>
        </w:rPr>
        <w:t xml:space="preserve">- </w:t>
      </w:r>
      <w:r w:rsidR="007F3703" w:rsidRPr="00711884">
        <w:rPr>
          <w:rFonts w:ascii="Times New Roman" w:hAnsi="Times New Roman"/>
          <w:sz w:val="24"/>
          <w:szCs w:val="24"/>
        </w:rPr>
        <w:t>mostra a carência ou não de capital de giro da</w:t>
      </w:r>
      <w:r w:rsidR="005534BF" w:rsidRPr="00711884">
        <w:rPr>
          <w:rFonts w:ascii="Times New Roman" w:hAnsi="Times New Roman"/>
          <w:sz w:val="24"/>
          <w:szCs w:val="24"/>
        </w:rPr>
        <w:t xml:space="preserve"> </w:t>
      </w:r>
      <w:r w:rsidR="007F3703" w:rsidRPr="00711884">
        <w:rPr>
          <w:rFonts w:ascii="Times New Roman" w:hAnsi="Times New Roman"/>
          <w:sz w:val="24"/>
          <w:szCs w:val="24"/>
        </w:rPr>
        <w:t>empresa.</w:t>
      </w:r>
    </w:p>
    <w:p w14:paraId="1C754E84" w14:textId="54206D73" w:rsidR="007F3703" w:rsidRDefault="00711884" w:rsidP="00A26F22">
      <w:pPr>
        <w:pStyle w:val="PargrafodaLista"/>
        <w:spacing w:line="360" w:lineRule="auto"/>
        <w:ind w:left="0" w:firstLine="567"/>
        <w:jc w:val="both"/>
        <w:rPr>
          <w:rFonts w:ascii="Times New Roman" w:hAnsi="Times New Roman"/>
          <w:sz w:val="24"/>
          <w:szCs w:val="24"/>
        </w:rPr>
      </w:pPr>
      <w:r w:rsidRPr="00711884">
        <w:rPr>
          <w:rFonts w:ascii="Times New Roman" w:hAnsi="Times New Roman"/>
          <w:sz w:val="24"/>
          <w:szCs w:val="24"/>
        </w:rPr>
        <w:t>A</w:t>
      </w:r>
      <w:r w:rsidR="007F3703" w:rsidRPr="00711884">
        <w:rPr>
          <w:rFonts w:ascii="Times New Roman" w:hAnsi="Times New Roman"/>
          <w:sz w:val="24"/>
          <w:szCs w:val="24"/>
        </w:rPr>
        <w:t xml:space="preserve"> seguir um exemplo de Balanço e DRE cujos </w:t>
      </w:r>
      <w:r w:rsidRPr="00711884">
        <w:rPr>
          <w:rFonts w:ascii="Times New Roman" w:hAnsi="Times New Roman"/>
          <w:sz w:val="24"/>
          <w:szCs w:val="24"/>
        </w:rPr>
        <w:t>informações</w:t>
      </w:r>
      <w:r w:rsidR="007F3703" w:rsidRPr="00711884">
        <w:rPr>
          <w:rFonts w:ascii="Times New Roman" w:hAnsi="Times New Roman"/>
          <w:sz w:val="24"/>
          <w:szCs w:val="24"/>
        </w:rPr>
        <w:t xml:space="preserve"> servirão de base</w:t>
      </w:r>
      <w:r w:rsidR="005534BF" w:rsidRPr="00711884">
        <w:rPr>
          <w:rFonts w:ascii="Times New Roman" w:hAnsi="Times New Roman"/>
          <w:sz w:val="24"/>
          <w:szCs w:val="24"/>
        </w:rPr>
        <w:t xml:space="preserve"> </w:t>
      </w:r>
      <w:r w:rsidR="007F3703" w:rsidRPr="00711884">
        <w:rPr>
          <w:rFonts w:ascii="Times New Roman" w:hAnsi="Times New Roman"/>
          <w:sz w:val="24"/>
          <w:szCs w:val="24"/>
        </w:rPr>
        <w:t xml:space="preserve">para </w:t>
      </w:r>
      <w:r w:rsidRPr="00711884">
        <w:rPr>
          <w:rFonts w:ascii="Times New Roman" w:hAnsi="Times New Roman"/>
          <w:sz w:val="24"/>
          <w:szCs w:val="24"/>
        </w:rPr>
        <w:t xml:space="preserve">a apresentação </w:t>
      </w:r>
      <w:r w:rsidR="007F3703" w:rsidRPr="00711884">
        <w:rPr>
          <w:rFonts w:ascii="Times New Roman" w:hAnsi="Times New Roman"/>
          <w:sz w:val="24"/>
          <w:szCs w:val="24"/>
        </w:rPr>
        <w:t>d</w:t>
      </w:r>
      <w:r w:rsidRPr="00711884">
        <w:rPr>
          <w:rFonts w:ascii="Times New Roman" w:hAnsi="Times New Roman"/>
          <w:sz w:val="24"/>
          <w:szCs w:val="24"/>
        </w:rPr>
        <w:t>os índices</w:t>
      </w:r>
      <w:r w:rsidR="007F3703" w:rsidRPr="00711884">
        <w:rPr>
          <w:rFonts w:ascii="Times New Roman" w:hAnsi="Times New Roman"/>
          <w:sz w:val="24"/>
          <w:szCs w:val="24"/>
        </w:rPr>
        <w:t>:</w:t>
      </w:r>
    </w:p>
    <w:p w14:paraId="5B51D566" w14:textId="77777777" w:rsidR="00341383" w:rsidRDefault="00341383" w:rsidP="00F461E8">
      <w:pPr>
        <w:pStyle w:val="PargrafodaLista"/>
        <w:ind w:left="0" w:firstLine="567"/>
        <w:jc w:val="both"/>
        <w:rPr>
          <w:rFonts w:ascii="Times New Roman" w:hAnsi="Times New Roman"/>
          <w:sz w:val="24"/>
          <w:szCs w:val="24"/>
        </w:rPr>
      </w:pPr>
    </w:p>
    <w:tbl>
      <w:tblPr>
        <w:tblW w:w="8811" w:type="dxa"/>
        <w:jc w:val="center"/>
        <w:tblCellMar>
          <w:left w:w="70" w:type="dxa"/>
          <w:right w:w="70" w:type="dxa"/>
        </w:tblCellMar>
        <w:tblLook w:val="04A0" w:firstRow="1" w:lastRow="0" w:firstColumn="1" w:lastColumn="0" w:noHBand="0" w:noVBand="1"/>
      </w:tblPr>
      <w:tblGrid>
        <w:gridCol w:w="2989"/>
        <w:gridCol w:w="1134"/>
        <w:gridCol w:w="3402"/>
        <w:gridCol w:w="1279"/>
        <w:gridCol w:w="7"/>
      </w:tblGrid>
      <w:tr w:rsidR="007F2C77" w:rsidRPr="0018261D" w14:paraId="2C561E73" w14:textId="77777777" w:rsidTr="0018261D">
        <w:trPr>
          <w:trHeight w:val="330"/>
          <w:jc w:val="center"/>
        </w:trPr>
        <w:tc>
          <w:tcPr>
            <w:tcW w:w="8811" w:type="dxa"/>
            <w:gridSpan w:val="5"/>
            <w:tcBorders>
              <w:top w:val="single" w:sz="8" w:space="0" w:color="auto"/>
              <w:left w:val="single" w:sz="8" w:space="0" w:color="auto"/>
              <w:bottom w:val="nil"/>
              <w:right w:val="single" w:sz="8" w:space="0" w:color="000000"/>
            </w:tcBorders>
            <w:shd w:val="clear" w:color="auto" w:fill="auto"/>
            <w:noWrap/>
            <w:vAlign w:val="center"/>
            <w:hideMark/>
          </w:tcPr>
          <w:p w14:paraId="6D7493C7" w14:textId="77777777" w:rsidR="007F2C77" w:rsidRPr="0018261D" w:rsidRDefault="0018261D" w:rsidP="00F461E8">
            <w:pPr>
              <w:ind w:firstLine="567"/>
              <w:jc w:val="center"/>
              <w:rPr>
                <w:rFonts w:ascii="Times New Roman" w:eastAsia="Times New Roman" w:hAnsi="Times New Roman"/>
                <w:b/>
                <w:bCs/>
                <w:color w:val="000000"/>
                <w:lang w:eastAsia="pt-BR"/>
              </w:rPr>
            </w:pPr>
            <w:r w:rsidRPr="0018261D">
              <w:rPr>
                <w:rFonts w:ascii="Times New Roman" w:eastAsia="Times New Roman" w:hAnsi="Times New Roman"/>
                <w:b/>
                <w:bCs/>
                <w:color w:val="000000"/>
                <w:lang w:eastAsia="pt-BR"/>
              </w:rPr>
              <w:t>BALANÇO PATRIMONIAL</w:t>
            </w:r>
          </w:p>
        </w:tc>
      </w:tr>
      <w:tr w:rsidR="007F2C77" w:rsidRPr="0018261D" w14:paraId="60549CDF" w14:textId="77777777" w:rsidTr="0018261D">
        <w:trPr>
          <w:gridAfter w:val="1"/>
          <w:wAfter w:w="7" w:type="dxa"/>
          <w:trHeight w:val="315"/>
          <w:jc w:val="center"/>
        </w:trPr>
        <w:tc>
          <w:tcPr>
            <w:tcW w:w="298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EDADDA4" w14:textId="77777777" w:rsidR="007F2C77" w:rsidRPr="0018261D" w:rsidRDefault="007F2C77" w:rsidP="00F461E8">
            <w:pPr>
              <w:rPr>
                <w:rFonts w:ascii="Times New Roman" w:eastAsia="Times New Roman" w:hAnsi="Times New Roman"/>
                <w:b/>
                <w:bCs/>
                <w:color w:val="000000"/>
                <w:lang w:eastAsia="pt-BR"/>
              </w:rPr>
            </w:pPr>
            <w:r w:rsidRPr="0018261D">
              <w:rPr>
                <w:rFonts w:ascii="Times New Roman" w:eastAsia="Times New Roman" w:hAnsi="Times New Roman"/>
                <w:b/>
                <w:bCs/>
                <w:color w:val="000000"/>
                <w:lang w:eastAsia="pt-BR"/>
              </w:rPr>
              <w:t>ATIVO</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14:paraId="2D75E1CD"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9.600</w:t>
            </w:r>
          </w:p>
        </w:tc>
        <w:tc>
          <w:tcPr>
            <w:tcW w:w="3402" w:type="dxa"/>
            <w:tcBorders>
              <w:top w:val="single" w:sz="8" w:space="0" w:color="auto"/>
              <w:left w:val="nil"/>
              <w:bottom w:val="single" w:sz="4" w:space="0" w:color="auto"/>
              <w:right w:val="single" w:sz="4" w:space="0" w:color="auto"/>
            </w:tcBorders>
            <w:shd w:val="clear" w:color="auto" w:fill="auto"/>
            <w:noWrap/>
            <w:vAlign w:val="center"/>
            <w:hideMark/>
          </w:tcPr>
          <w:p w14:paraId="1E644DD1" w14:textId="77777777" w:rsidR="007F2C77" w:rsidRPr="0018261D" w:rsidRDefault="007F2C77" w:rsidP="00F461E8">
            <w:pPr>
              <w:rPr>
                <w:rFonts w:ascii="Times New Roman" w:eastAsia="Times New Roman" w:hAnsi="Times New Roman"/>
                <w:b/>
                <w:bCs/>
                <w:color w:val="000000"/>
                <w:lang w:eastAsia="pt-BR"/>
              </w:rPr>
            </w:pPr>
            <w:r w:rsidRPr="0018261D">
              <w:rPr>
                <w:rFonts w:ascii="Times New Roman" w:eastAsia="Times New Roman" w:hAnsi="Times New Roman"/>
                <w:b/>
                <w:bCs/>
                <w:color w:val="000000"/>
                <w:lang w:eastAsia="pt-BR"/>
              </w:rPr>
              <w:t>PASSIVO</w:t>
            </w:r>
          </w:p>
        </w:tc>
        <w:tc>
          <w:tcPr>
            <w:tcW w:w="1279" w:type="dxa"/>
            <w:tcBorders>
              <w:top w:val="single" w:sz="8" w:space="0" w:color="auto"/>
              <w:left w:val="nil"/>
              <w:bottom w:val="single" w:sz="4" w:space="0" w:color="auto"/>
              <w:right w:val="single" w:sz="8" w:space="0" w:color="auto"/>
            </w:tcBorders>
            <w:shd w:val="clear" w:color="auto" w:fill="auto"/>
            <w:noWrap/>
            <w:vAlign w:val="center"/>
            <w:hideMark/>
          </w:tcPr>
          <w:p w14:paraId="090A0453"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9.600</w:t>
            </w:r>
          </w:p>
        </w:tc>
      </w:tr>
      <w:tr w:rsidR="007F2C77" w:rsidRPr="0018261D" w14:paraId="676ADC81"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2913041C"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134" w:type="dxa"/>
            <w:tcBorders>
              <w:top w:val="nil"/>
              <w:left w:val="nil"/>
              <w:bottom w:val="single" w:sz="4" w:space="0" w:color="auto"/>
              <w:right w:val="single" w:sz="8" w:space="0" w:color="auto"/>
            </w:tcBorders>
            <w:shd w:val="clear" w:color="auto" w:fill="auto"/>
            <w:noWrap/>
            <w:vAlign w:val="center"/>
            <w:hideMark/>
          </w:tcPr>
          <w:p w14:paraId="59916BA1" w14:textId="77777777" w:rsidR="007F2C77" w:rsidRPr="0018261D" w:rsidRDefault="007F2C77" w:rsidP="00F461E8">
            <w:pPr>
              <w:ind w:firstLine="567"/>
              <w:jc w:val="right"/>
              <w:rPr>
                <w:rFonts w:ascii="Times New Roman" w:eastAsia="Times New Roman" w:hAnsi="Times New Roman"/>
                <w:color w:val="000000"/>
                <w:lang w:eastAsia="pt-BR"/>
              </w:rPr>
            </w:pPr>
          </w:p>
        </w:tc>
        <w:tc>
          <w:tcPr>
            <w:tcW w:w="3402" w:type="dxa"/>
            <w:tcBorders>
              <w:top w:val="nil"/>
              <w:left w:val="nil"/>
              <w:bottom w:val="single" w:sz="4" w:space="0" w:color="auto"/>
              <w:right w:val="single" w:sz="4" w:space="0" w:color="auto"/>
            </w:tcBorders>
            <w:shd w:val="clear" w:color="auto" w:fill="auto"/>
            <w:noWrap/>
            <w:vAlign w:val="center"/>
            <w:hideMark/>
          </w:tcPr>
          <w:p w14:paraId="3ADAE7F0"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279" w:type="dxa"/>
            <w:tcBorders>
              <w:top w:val="nil"/>
              <w:left w:val="nil"/>
              <w:bottom w:val="single" w:sz="4" w:space="0" w:color="auto"/>
              <w:right w:val="single" w:sz="8" w:space="0" w:color="auto"/>
            </w:tcBorders>
            <w:shd w:val="clear" w:color="auto" w:fill="auto"/>
            <w:noWrap/>
            <w:vAlign w:val="center"/>
            <w:hideMark/>
          </w:tcPr>
          <w:p w14:paraId="7B00C3F7" w14:textId="77777777" w:rsidR="007F2C77" w:rsidRPr="0018261D" w:rsidRDefault="007F2C77" w:rsidP="00F461E8">
            <w:pPr>
              <w:ind w:firstLine="567"/>
              <w:jc w:val="right"/>
              <w:rPr>
                <w:rFonts w:ascii="Times New Roman" w:eastAsia="Times New Roman" w:hAnsi="Times New Roman"/>
                <w:color w:val="000000"/>
                <w:lang w:eastAsia="pt-BR"/>
              </w:rPr>
            </w:pPr>
          </w:p>
        </w:tc>
      </w:tr>
      <w:tr w:rsidR="007F2C77" w:rsidRPr="0018261D" w14:paraId="01E8852D" w14:textId="77777777" w:rsidTr="0018261D">
        <w:trPr>
          <w:gridAfter w:val="1"/>
          <w:wAfter w:w="7" w:type="dxa"/>
          <w:trHeight w:val="315"/>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099A31C9" w14:textId="77777777" w:rsidR="007F2C77" w:rsidRPr="0018261D" w:rsidRDefault="007F2C77" w:rsidP="00F461E8">
            <w:pPr>
              <w:rPr>
                <w:rFonts w:ascii="Times New Roman" w:eastAsia="Times New Roman" w:hAnsi="Times New Roman"/>
                <w:b/>
                <w:bCs/>
                <w:color w:val="000000"/>
                <w:lang w:eastAsia="pt-BR"/>
              </w:rPr>
            </w:pPr>
            <w:r w:rsidRPr="0018261D">
              <w:rPr>
                <w:rFonts w:ascii="Times New Roman" w:eastAsia="Times New Roman" w:hAnsi="Times New Roman"/>
                <w:b/>
                <w:bCs/>
                <w:color w:val="000000"/>
                <w:lang w:eastAsia="pt-BR"/>
              </w:rPr>
              <w:t>Ativo Circulante</w:t>
            </w:r>
          </w:p>
        </w:tc>
        <w:tc>
          <w:tcPr>
            <w:tcW w:w="1134" w:type="dxa"/>
            <w:tcBorders>
              <w:top w:val="nil"/>
              <w:left w:val="nil"/>
              <w:bottom w:val="single" w:sz="4" w:space="0" w:color="auto"/>
              <w:right w:val="single" w:sz="8" w:space="0" w:color="auto"/>
            </w:tcBorders>
            <w:shd w:val="clear" w:color="auto" w:fill="auto"/>
            <w:noWrap/>
            <w:vAlign w:val="center"/>
            <w:hideMark/>
          </w:tcPr>
          <w:p w14:paraId="7B74953A"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5.000</w:t>
            </w:r>
          </w:p>
        </w:tc>
        <w:tc>
          <w:tcPr>
            <w:tcW w:w="3402" w:type="dxa"/>
            <w:tcBorders>
              <w:top w:val="nil"/>
              <w:left w:val="nil"/>
              <w:bottom w:val="single" w:sz="4" w:space="0" w:color="auto"/>
              <w:right w:val="single" w:sz="4" w:space="0" w:color="auto"/>
            </w:tcBorders>
            <w:shd w:val="clear" w:color="auto" w:fill="auto"/>
            <w:noWrap/>
            <w:vAlign w:val="center"/>
            <w:hideMark/>
          </w:tcPr>
          <w:p w14:paraId="428DCE87" w14:textId="77777777" w:rsidR="007F2C77" w:rsidRPr="0018261D" w:rsidRDefault="007F2C77" w:rsidP="00F461E8">
            <w:pPr>
              <w:rPr>
                <w:rFonts w:ascii="Times New Roman" w:eastAsia="Times New Roman" w:hAnsi="Times New Roman"/>
                <w:b/>
                <w:bCs/>
                <w:color w:val="000000"/>
                <w:lang w:eastAsia="pt-BR"/>
              </w:rPr>
            </w:pPr>
            <w:r w:rsidRPr="0018261D">
              <w:rPr>
                <w:rFonts w:ascii="Times New Roman" w:eastAsia="Times New Roman" w:hAnsi="Times New Roman"/>
                <w:b/>
                <w:bCs/>
                <w:color w:val="000000"/>
                <w:lang w:eastAsia="pt-BR"/>
              </w:rPr>
              <w:t>Passivo Circulante</w:t>
            </w:r>
          </w:p>
        </w:tc>
        <w:tc>
          <w:tcPr>
            <w:tcW w:w="1279" w:type="dxa"/>
            <w:tcBorders>
              <w:top w:val="nil"/>
              <w:left w:val="nil"/>
              <w:bottom w:val="single" w:sz="4" w:space="0" w:color="auto"/>
              <w:right w:val="single" w:sz="8" w:space="0" w:color="auto"/>
            </w:tcBorders>
            <w:shd w:val="clear" w:color="auto" w:fill="auto"/>
            <w:noWrap/>
            <w:vAlign w:val="center"/>
            <w:hideMark/>
          </w:tcPr>
          <w:p w14:paraId="5538DFA4"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2.000</w:t>
            </w:r>
          </w:p>
        </w:tc>
      </w:tr>
      <w:tr w:rsidR="007F2C77" w:rsidRPr="0018261D" w14:paraId="7CEBFD94"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5049C6B8"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134" w:type="dxa"/>
            <w:tcBorders>
              <w:top w:val="nil"/>
              <w:left w:val="nil"/>
              <w:bottom w:val="single" w:sz="4" w:space="0" w:color="auto"/>
              <w:right w:val="single" w:sz="8" w:space="0" w:color="auto"/>
            </w:tcBorders>
            <w:shd w:val="clear" w:color="auto" w:fill="auto"/>
            <w:noWrap/>
            <w:vAlign w:val="center"/>
            <w:hideMark/>
          </w:tcPr>
          <w:p w14:paraId="3959639A" w14:textId="77777777" w:rsidR="007F2C77" w:rsidRPr="0018261D" w:rsidRDefault="007F2C77" w:rsidP="00F461E8">
            <w:pPr>
              <w:ind w:firstLine="567"/>
              <w:jc w:val="right"/>
              <w:rPr>
                <w:rFonts w:ascii="Times New Roman" w:eastAsia="Times New Roman" w:hAnsi="Times New Roman"/>
                <w:color w:val="000000"/>
                <w:lang w:eastAsia="pt-BR"/>
              </w:rPr>
            </w:pPr>
          </w:p>
        </w:tc>
        <w:tc>
          <w:tcPr>
            <w:tcW w:w="3402" w:type="dxa"/>
            <w:tcBorders>
              <w:top w:val="nil"/>
              <w:left w:val="nil"/>
              <w:bottom w:val="single" w:sz="4" w:space="0" w:color="auto"/>
              <w:right w:val="single" w:sz="4" w:space="0" w:color="auto"/>
            </w:tcBorders>
            <w:shd w:val="clear" w:color="auto" w:fill="auto"/>
            <w:noWrap/>
            <w:vAlign w:val="center"/>
            <w:hideMark/>
          </w:tcPr>
          <w:p w14:paraId="354EE4DC"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279" w:type="dxa"/>
            <w:tcBorders>
              <w:top w:val="nil"/>
              <w:left w:val="nil"/>
              <w:bottom w:val="single" w:sz="4" w:space="0" w:color="auto"/>
              <w:right w:val="single" w:sz="8" w:space="0" w:color="auto"/>
            </w:tcBorders>
            <w:shd w:val="clear" w:color="auto" w:fill="auto"/>
            <w:noWrap/>
            <w:vAlign w:val="center"/>
            <w:hideMark/>
          </w:tcPr>
          <w:p w14:paraId="2EAEA490" w14:textId="77777777" w:rsidR="007F2C77" w:rsidRPr="0018261D" w:rsidRDefault="007F2C77" w:rsidP="00F461E8">
            <w:pPr>
              <w:ind w:firstLine="567"/>
              <w:jc w:val="right"/>
              <w:rPr>
                <w:rFonts w:ascii="Times New Roman" w:eastAsia="Times New Roman" w:hAnsi="Times New Roman"/>
                <w:color w:val="000000"/>
                <w:lang w:eastAsia="pt-BR"/>
              </w:rPr>
            </w:pPr>
          </w:p>
        </w:tc>
      </w:tr>
      <w:tr w:rsidR="007F2C77" w:rsidRPr="0018261D" w14:paraId="75DEF618"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046C0BBC" w14:textId="77777777" w:rsidR="007F2C77" w:rsidRPr="0018261D" w:rsidRDefault="007F2C77" w:rsidP="00F461E8">
            <w:pPr>
              <w:rPr>
                <w:rFonts w:ascii="Times New Roman" w:eastAsia="Times New Roman" w:hAnsi="Times New Roman"/>
                <w:b/>
                <w:color w:val="000000"/>
                <w:lang w:eastAsia="pt-BR"/>
              </w:rPr>
            </w:pPr>
            <w:r w:rsidRPr="0018261D">
              <w:rPr>
                <w:rFonts w:ascii="Times New Roman" w:eastAsia="Times New Roman" w:hAnsi="Times New Roman"/>
                <w:b/>
                <w:color w:val="000000"/>
                <w:lang w:eastAsia="pt-BR"/>
              </w:rPr>
              <w:t>Financeiro</w:t>
            </w:r>
          </w:p>
        </w:tc>
        <w:tc>
          <w:tcPr>
            <w:tcW w:w="1134" w:type="dxa"/>
            <w:tcBorders>
              <w:top w:val="nil"/>
              <w:left w:val="nil"/>
              <w:bottom w:val="single" w:sz="4" w:space="0" w:color="auto"/>
              <w:right w:val="single" w:sz="8" w:space="0" w:color="auto"/>
            </w:tcBorders>
            <w:shd w:val="clear" w:color="auto" w:fill="auto"/>
            <w:noWrap/>
            <w:vAlign w:val="center"/>
            <w:hideMark/>
          </w:tcPr>
          <w:p w14:paraId="400ACD3D"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500</w:t>
            </w:r>
          </w:p>
        </w:tc>
        <w:tc>
          <w:tcPr>
            <w:tcW w:w="3402" w:type="dxa"/>
            <w:tcBorders>
              <w:top w:val="nil"/>
              <w:left w:val="nil"/>
              <w:bottom w:val="single" w:sz="4" w:space="0" w:color="auto"/>
              <w:right w:val="single" w:sz="4" w:space="0" w:color="auto"/>
            </w:tcBorders>
            <w:shd w:val="clear" w:color="auto" w:fill="auto"/>
            <w:noWrap/>
            <w:vAlign w:val="center"/>
            <w:hideMark/>
          </w:tcPr>
          <w:p w14:paraId="797081DC" w14:textId="77777777" w:rsidR="007F2C77" w:rsidRPr="0018261D" w:rsidRDefault="007F2C77" w:rsidP="00F461E8">
            <w:pPr>
              <w:rPr>
                <w:rFonts w:ascii="Times New Roman" w:eastAsia="Times New Roman" w:hAnsi="Times New Roman"/>
                <w:b/>
                <w:color w:val="000000"/>
                <w:lang w:eastAsia="pt-BR"/>
              </w:rPr>
            </w:pPr>
            <w:r w:rsidRPr="0018261D">
              <w:rPr>
                <w:rFonts w:ascii="Times New Roman" w:eastAsia="Times New Roman" w:hAnsi="Times New Roman"/>
                <w:b/>
                <w:color w:val="000000"/>
                <w:lang w:eastAsia="pt-BR"/>
              </w:rPr>
              <w:t>Financeiro</w:t>
            </w:r>
          </w:p>
        </w:tc>
        <w:tc>
          <w:tcPr>
            <w:tcW w:w="1279" w:type="dxa"/>
            <w:tcBorders>
              <w:top w:val="nil"/>
              <w:left w:val="nil"/>
              <w:bottom w:val="single" w:sz="4" w:space="0" w:color="auto"/>
              <w:right w:val="single" w:sz="8" w:space="0" w:color="auto"/>
            </w:tcBorders>
            <w:shd w:val="clear" w:color="auto" w:fill="auto"/>
            <w:noWrap/>
            <w:vAlign w:val="center"/>
            <w:hideMark/>
          </w:tcPr>
          <w:p w14:paraId="6C32D9EB"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500</w:t>
            </w:r>
          </w:p>
        </w:tc>
      </w:tr>
      <w:tr w:rsidR="007F2C77" w:rsidRPr="0018261D" w14:paraId="5B174CBC"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0593DBF3" w14:textId="77777777" w:rsidR="007F2C77" w:rsidRPr="0018261D" w:rsidRDefault="007F2C77" w:rsidP="00F461E8">
            <w:pPr>
              <w:rPr>
                <w:rFonts w:ascii="Times New Roman" w:eastAsia="Times New Roman" w:hAnsi="Times New Roman"/>
                <w:color w:val="000000"/>
                <w:lang w:eastAsia="pt-BR"/>
              </w:rPr>
            </w:pPr>
            <w:r w:rsidRPr="0018261D">
              <w:rPr>
                <w:rFonts w:ascii="Times New Roman" w:eastAsia="Times New Roman" w:hAnsi="Times New Roman"/>
                <w:color w:val="000000"/>
                <w:lang w:eastAsia="pt-BR"/>
              </w:rPr>
              <w:t>Caixa e Bancos</w:t>
            </w:r>
          </w:p>
        </w:tc>
        <w:tc>
          <w:tcPr>
            <w:tcW w:w="1134" w:type="dxa"/>
            <w:tcBorders>
              <w:top w:val="nil"/>
              <w:left w:val="nil"/>
              <w:bottom w:val="single" w:sz="4" w:space="0" w:color="auto"/>
              <w:right w:val="single" w:sz="8" w:space="0" w:color="auto"/>
            </w:tcBorders>
            <w:shd w:val="clear" w:color="auto" w:fill="auto"/>
            <w:noWrap/>
            <w:vAlign w:val="center"/>
            <w:hideMark/>
          </w:tcPr>
          <w:p w14:paraId="1469BC0B"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500</w:t>
            </w:r>
          </w:p>
        </w:tc>
        <w:tc>
          <w:tcPr>
            <w:tcW w:w="3402" w:type="dxa"/>
            <w:tcBorders>
              <w:top w:val="nil"/>
              <w:left w:val="nil"/>
              <w:bottom w:val="single" w:sz="4" w:space="0" w:color="auto"/>
              <w:right w:val="single" w:sz="4" w:space="0" w:color="auto"/>
            </w:tcBorders>
            <w:shd w:val="clear" w:color="auto" w:fill="auto"/>
            <w:noWrap/>
            <w:vAlign w:val="center"/>
            <w:hideMark/>
          </w:tcPr>
          <w:p w14:paraId="375F9F67" w14:textId="77777777" w:rsidR="007F2C77" w:rsidRPr="0018261D" w:rsidRDefault="007F2C77" w:rsidP="00F461E8">
            <w:pPr>
              <w:rPr>
                <w:rFonts w:ascii="Times New Roman" w:eastAsia="Times New Roman" w:hAnsi="Times New Roman"/>
                <w:color w:val="000000"/>
                <w:lang w:eastAsia="pt-BR"/>
              </w:rPr>
            </w:pPr>
            <w:r w:rsidRPr="0018261D">
              <w:rPr>
                <w:rFonts w:ascii="Times New Roman" w:eastAsia="Times New Roman" w:hAnsi="Times New Roman"/>
                <w:color w:val="000000"/>
                <w:lang w:eastAsia="pt-BR"/>
              </w:rPr>
              <w:t>Empréstimos</w:t>
            </w:r>
          </w:p>
        </w:tc>
        <w:tc>
          <w:tcPr>
            <w:tcW w:w="1279" w:type="dxa"/>
            <w:tcBorders>
              <w:top w:val="nil"/>
              <w:left w:val="nil"/>
              <w:bottom w:val="single" w:sz="4" w:space="0" w:color="auto"/>
              <w:right w:val="single" w:sz="8" w:space="0" w:color="auto"/>
            </w:tcBorders>
            <w:shd w:val="clear" w:color="auto" w:fill="auto"/>
            <w:noWrap/>
            <w:vAlign w:val="center"/>
            <w:hideMark/>
          </w:tcPr>
          <w:p w14:paraId="6A730F1A"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500</w:t>
            </w:r>
          </w:p>
        </w:tc>
      </w:tr>
      <w:tr w:rsidR="007F2C77" w:rsidRPr="0018261D" w14:paraId="4666406E"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27E79E8B"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134" w:type="dxa"/>
            <w:tcBorders>
              <w:top w:val="nil"/>
              <w:left w:val="nil"/>
              <w:bottom w:val="single" w:sz="4" w:space="0" w:color="auto"/>
              <w:right w:val="single" w:sz="8" w:space="0" w:color="auto"/>
            </w:tcBorders>
            <w:shd w:val="clear" w:color="auto" w:fill="auto"/>
            <w:noWrap/>
            <w:vAlign w:val="center"/>
            <w:hideMark/>
          </w:tcPr>
          <w:p w14:paraId="7BB9F097" w14:textId="77777777" w:rsidR="007F2C77" w:rsidRPr="0018261D" w:rsidRDefault="007F2C77" w:rsidP="00F461E8">
            <w:pPr>
              <w:ind w:firstLine="567"/>
              <w:jc w:val="right"/>
              <w:rPr>
                <w:rFonts w:ascii="Times New Roman" w:eastAsia="Times New Roman" w:hAnsi="Times New Roman"/>
                <w:color w:val="000000"/>
                <w:lang w:eastAsia="pt-BR"/>
              </w:rPr>
            </w:pPr>
          </w:p>
        </w:tc>
        <w:tc>
          <w:tcPr>
            <w:tcW w:w="3402" w:type="dxa"/>
            <w:tcBorders>
              <w:top w:val="nil"/>
              <w:left w:val="nil"/>
              <w:bottom w:val="single" w:sz="4" w:space="0" w:color="auto"/>
              <w:right w:val="single" w:sz="4" w:space="0" w:color="auto"/>
            </w:tcBorders>
            <w:shd w:val="clear" w:color="auto" w:fill="auto"/>
            <w:noWrap/>
            <w:vAlign w:val="center"/>
            <w:hideMark/>
          </w:tcPr>
          <w:p w14:paraId="274FD69B"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279" w:type="dxa"/>
            <w:tcBorders>
              <w:top w:val="nil"/>
              <w:left w:val="nil"/>
              <w:bottom w:val="single" w:sz="4" w:space="0" w:color="auto"/>
              <w:right w:val="single" w:sz="8" w:space="0" w:color="auto"/>
            </w:tcBorders>
            <w:shd w:val="clear" w:color="auto" w:fill="auto"/>
            <w:noWrap/>
            <w:vAlign w:val="center"/>
            <w:hideMark/>
          </w:tcPr>
          <w:p w14:paraId="3CE8B4A0" w14:textId="77777777" w:rsidR="007F2C77" w:rsidRPr="0018261D" w:rsidRDefault="007F2C77" w:rsidP="00F461E8">
            <w:pPr>
              <w:ind w:firstLine="567"/>
              <w:jc w:val="right"/>
              <w:rPr>
                <w:rFonts w:ascii="Times New Roman" w:eastAsia="Times New Roman" w:hAnsi="Times New Roman"/>
                <w:color w:val="000000"/>
                <w:lang w:eastAsia="pt-BR"/>
              </w:rPr>
            </w:pPr>
          </w:p>
        </w:tc>
      </w:tr>
      <w:tr w:rsidR="007F2C77" w:rsidRPr="0018261D" w14:paraId="511CB11A" w14:textId="77777777" w:rsidTr="0018261D">
        <w:trPr>
          <w:gridAfter w:val="1"/>
          <w:wAfter w:w="7" w:type="dxa"/>
          <w:trHeight w:val="315"/>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5BC2A1CA" w14:textId="77777777" w:rsidR="007F2C77" w:rsidRPr="0018261D" w:rsidRDefault="007F2C77" w:rsidP="00F461E8">
            <w:pPr>
              <w:rPr>
                <w:rFonts w:ascii="Times New Roman" w:eastAsia="Times New Roman" w:hAnsi="Times New Roman"/>
                <w:b/>
                <w:bCs/>
                <w:color w:val="000000"/>
                <w:lang w:eastAsia="pt-BR"/>
              </w:rPr>
            </w:pPr>
            <w:r w:rsidRPr="0018261D">
              <w:rPr>
                <w:rFonts w:ascii="Times New Roman" w:eastAsia="Times New Roman" w:hAnsi="Times New Roman"/>
                <w:b/>
                <w:bCs/>
                <w:color w:val="000000"/>
                <w:lang w:eastAsia="pt-BR"/>
              </w:rPr>
              <w:t>Operacional</w:t>
            </w:r>
          </w:p>
        </w:tc>
        <w:tc>
          <w:tcPr>
            <w:tcW w:w="1134" w:type="dxa"/>
            <w:tcBorders>
              <w:top w:val="nil"/>
              <w:left w:val="nil"/>
              <w:bottom w:val="single" w:sz="4" w:space="0" w:color="auto"/>
              <w:right w:val="single" w:sz="8" w:space="0" w:color="auto"/>
            </w:tcBorders>
            <w:shd w:val="clear" w:color="auto" w:fill="auto"/>
            <w:noWrap/>
            <w:vAlign w:val="center"/>
            <w:hideMark/>
          </w:tcPr>
          <w:p w14:paraId="54C59674"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4.500</w:t>
            </w:r>
          </w:p>
        </w:tc>
        <w:tc>
          <w:tcPr>
            <w:tcW w:w="3402" w:type="dxa"/>
            <w:tcBorders>
              <w:top w:val="nil"/>
              <w:left w:val="nil"/>
              <w:bottom w:val="single" w:sz="4" w:space="0" w:color="auto"/>
              <w:right w:val="single" w:sz="4" w:space="0" w:color="auto"/>
            </w:tcBorders>
            <w:shd w:val="clear" w:color="auto" w:fill="auto"/>
            <w:noWrap/>
            <w:vAlign w:val="center"/>
            <w:hideMark/>
          </w:tcPr>
          <w:p w14:paraId="3B29B256" w14:textId="77777777" w:rsidR="007F2C77" w:rsidRPr="0018261D" w:rsidRDefault="007F2C77" w:rsidP="00F461E8">
            <w:pPr>
              <w:rPr>
                <w:rFonts w:ascii="Times New Roman" w:eastAsia="Times New Roman" w:hAnsi="Times New Roman"/>
                <w:b/>
                <w:bCs/>
                <w:color w:val="000000"/>
                <w:lang w:eastAsia="pt-BR"/>
              </w:rPr>
            </w:pPr>
            <w:r w:rsidRPr="0018261D">
              <w:rPr>
                <w:rFonts w:ascii="Times New Roman" w:eastAsia="Times New Roman" w:hAnsi="Times New Roman"/>
                <w:b/>
                <w:bCs/>
                <w:color w:val="000000"/>
                <w:lang w:eastAsia="pt-BR"/>
              </w:rPr>
              <w:t>Operacional</w:t>
            </w:r>
          </w:p>
        </w:tc>
        <w:tc>
          <w:tcPr>
            <w:tcW w:w="1279" w:type="dxa"/>
            <w:tcBorders>
              <w:top w:val="nil"/>
              <w:left w:val="nil"/>
              <w:bottom w:val="single" w:sz="4" w:space="0" w:color="auto"/>
              <w:right w:val="single" w:sz="8" w:space="0" w:color="auto"/>
            </w:tcBorders>
            <w:shd w:val="clear" w:color="auto" w:fill="auto"/>
            <w:noWrap/>
            <w:vAlign w:val="center"/>
            <w:hideMark/>
          </w:tcPr>
          <w:p w14:paraId="49AB710C"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1.500</w:t>
            </w:r>
          </w:p>
        </w:tc>
      </w:tr>
      <w:tr w:rsidR="007F2C77" w:rsidRPr="0018261D" w14:paraId="5D01FDD6"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54C300D2" w14:textId="77777777" w:rsidR="007F2C77" w:rsidRPr="0018261D" w:rsidRDefault="007F2C77" w:rsidP="00F461E8">
            <w:pPr>
              <w:rPr>
                <w:rFonts w:ascii="Times New Roman" w:eastAsia="Times New Roman" w:hAnsi="Times New Roman"/>
                <w:color w:val="000000"/>
                <w:lang w:eastAsia="pt-BR"/>
              </w:rPr>
            </w:pPr>
            <w:r w:rsidRPr="0018261D">
              <w:rPr>
                <w:rFonts w:ascii="Times New Roman" w:eastAsia="Times New Roman" w:hAnsi="Times New Roman"/>
                <w:color w:val="000000"/>
                <w:lang w:eastAsia="pt-BR"/>
              </w:rPr>
              <w:t>Clientes</w:t>
            </w:r>
          </w:p>
        </w:tc>
        <w:tc>
          <w:tcPr>
            <w:tcW w:w="1134" w:type="dxa"/>
            <w:tcBorders>
              <w:top w:val="nil"/>
              <w:left w:val="nil"/>
              <w:bottom w:val="single" w:sz="4" w:space="0" w:color="auto"/>
              <w:right w:val="single" w:sz="8" w:space="0" w:color="auto"/>
            </w:tcBorders>
            <w:shd w:val="clear" w:color="auto" w:fill="auto"/>
            <w:noWrap/>
            <w:vAlign w:val="center"/>
            <w:hideMark/>
          </w:tcPr>
          <w:p w14:paraId="580351FA"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3.500</w:t>
            </w:r>
          </w:p>
        </w:tc>
        <w:tc>
          <w:tcPr>
            <w:tcW w:w="3402" w:type="dxa"/>
            <w:tcBorders>
              <w:top w:val="nil"/>
              <w:left w:val="nil"/>
              <w:bottom w:val="single" w:sz="4" w:space="0" w:color="auto"/>
              <w:right w:val="single" w:sz="4" w:space="0" w:color="auto"/>
            </w:tcBorders>
            <w:shd w:val="clear" w:color="auto" w:fill="auto"/>
            <w:noWrap/>
            <w:vAlign w:val="center"/>
            <w:hideMark/>
          </w:tcPr>
          <w:p w14:paraId="126CCDEC" w14:textId="77777777" w:rsidR="007F2C77" w:rsidRPr="0018261D" w:rsidRDefault="007F2C77" w:rsidP="00F461E8">
            <w:pPr>
              <w:rPr>
                <w:rFonts w:ascii="Times New Roman" w:eastAsia="Times New Roman" w:hAnsi="Times New Roman"/>
                <w:color w:val="000000"/>
                <w:lang w:eastAsia="pt-BR"/>
              </w:rPr>
            </w:pPr>
            <w:r w:rsidRPr="0018261D">
              <w:rPr>
                <w:rFonts w:ascii="Times New Roman" w:eastAsia="Times New Roman" w:hAnsi="Times New Roman"/>
                <w:color w:val="000000"/>
                <w:lang w:eastAsia="pt-BR"/>
              </w:rPr>
              <w:t>Fornecedores</w:t>
            </w:r>
          </w:p>
        </w:tc>
        <w:tc>
          <w:tcPr>
            <w:tcW w:w="1279" w:type="dxa"/>
            <w:tcBorders>
              <w:top w:val="nil"/>
              <w:left w:val="nil"/>
              <w:bottom w:val="single" w:sz="4" w:space="0" w:color="auto"/>
              <w:right w:val="single" w:sz="8" w:space="0" w:color="auto"/>
            </w:tcBorders>
            <w:shd w:val="clear" w:color="auto" w:fill="auto"/>
            <w:noWrap/>
            <w:vAlign w:val="center"/>
            <w:hideMark/>
          </w:tcPr>
          <w:p w14:paraId="73249200"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1.000</w:t>
            </w:r>
          </w:p>
        </w:tc>
      </w:tr>
      <w:tr w:rsidR="007F2C77" w:rsidRPr="0018261D" w14:paraId="7E710630"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3073F40D" w14:textId="77777777" w:rsidR="007F2C77" w:rsidRPr="0018261D" w:rsidRDefault="007F2C77" w:rsidP="00F461E8">
            <w:pPr>
              <w:rPr>
                <w:rFonts w:ascii="Times New Roman" w:eastAsia="Times New Roman" w:hAnsi="Times New Roman"/>
                <w:color w:val="000000"/>
                <w:lang w:eastAsia="pt-BR"/>
              </w:rPr>
            </w:pPr>
            <w:r w:rsidRPr="0018261D">
              <w:rPr>
                <w:rFonts w:ascii="Times New Roman" w:eastAsia="Times New Roman" w:hAnsi="Times New Roman"/>
                <w:color w:val="000000"/>
                <w:lang w:eastAsia="pt-BR"/>
              </w:rPr>
              <w:t>Estoque</w:t>
            </w:r>
          </w:p>
        </w:tc>
        <w:tc>
          <w:tcPr>
            <w:tcW w:w="1134" w:type="dxa"/>
            <w:tcBorders>
              <w:top w:val="nil"/>
              <w:left w:val="nil"/>
              <w:bottom w:val="single" w:sz="4" w:space="0" w:color="auto"/>
              <w:right w:val="single" w:sz="8" w:space="0" w:color="auto"/>
            </w:tcBorders>
            <w:shd w:val="clear" w:color="auto" w:fill="auto"/>
            <w:noWrap/>
            <w:vAlign w:val="center"/>
            <w:hideMark/>
          </w:tcPr>
          <w:p w14:paraId="6B66737B"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1.000</w:t>
            </w:r>
          </w:p>
        </w:tc>
        <w:tc>
          <w:tcPr>
            <w:tcW w:w="3402" w:type="dxa"/>
            <w:tcBorders>
              <w:top w:val="nil"/>
              <w:left w:val="nil"/>
              <w:bottom w:val="single" w:sz="4" w:space="0" w:color="auto"/>
              <w:right w:val="single" w:sz="4" w:space="0" w:color="auto"/>
            </w:tcBorders>
            <w:shd w:val="clear" w:color="auto" w:fill="auto"/>
            <w:noWrap/>
            <w:vAlign w:val="center"/>
            <w:hideMark/>
          </w:tcPr>
          <w:p w14:paraId="546930F1" w14:textId="77777777" w:rsidR="007F2C77" w:rsidRPr="0018261D" w:rsidRDefault="0018261D" w:rsidP="00F461E8">
            <w:pPr>
              <w:rPr>
                <w:rFonts w:ascii="Times New Roman" w:eastAsia="Times New Roman" w:hAnsi="Times New Roman"/>
                <w:color w:val="000000"/>
                <w:lang w:eastAsia="pt-BR"/>
              </w:rPr>
            </w:pPr>
            <w:r>
              <w:rPr>
                <w:rFonts w:ascii="Times New Roman" w:eastAsia="Times New Roman" w:hAnsi="Times New Roman"/>
                <w:color w:val="000000"/>
                <w:lang w:eastAsia="pt-BR"/>
              </w:rPr>
              <w:t>Salários a P</w:t>
            </w:r>
            <w:r w:rsidR="007F2C77" w:rsidRPr="0018261D">
              <w:rPr>
                <w:rFonts w:ascii="Times New Roman" w:eastAsia="Times New Roman" w:hAnsi="Times New Roman"/>
                <w:color w:val="000000"/>
                <w:lang w:eastAsia="pt-BR"/>
              </w:rPr>
              <w:t>agar</w:t>
            </w:r>
          </w:p>
        </w:tc>
        <w:tc>
          <w:tcPr>
            <w:tcW w:w="1279" w:type="dxa"/>
            <w:tcBorders>
              <w:top w:val="nil"/>
              <w:left w:val="nil"/>
              <w:bottom w:val="single" w:sz="4" w:space="0" w:color="auto"/>
              <w:right w:val="single" w:sz="8" w:space="0" w:color="auto"/>
            </w:tcBorders>
            <w:shd w:val="clear" w:color="auto" w:fill="auto"/>
            <w:noWrap/>
            <w:vAlign w:val="center"/>
            <w:hideMark/>
          </w:tcPr>
          <w:p w14:paraId="62875FBF"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300</w:t>
            </w:r>
          </w:p>
        </w:tc>
      </w:tr>
      <w:tr w:rsidR="007F2C77" w:rsidRPr="0018261D" w14:paraId="2F092176"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51075D8B"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134" w:type="dxa"/>
            <w:tcBorders>
              <w:top w:val="nil"/>
              <w:left w:val="nil"/>
              <w:bottom w:val="single" w:sz="4" w:space="0" w:color="auto"/>
              <w:right w:val="single" w:sz="8" w:space="0" w:color="auto"/>
            </w:tcBorders>
            <w:shd w:val="clear" w:color="auto" w:fill="auto"/>
            <w:noWrap/>
            <w:vAlign w:val="center"/>
            <w:hideMark/>
          </w:tcPr>
          <w:p w14:paraId="229C6BF3" w14:textId="77777777" w:rsidR="007F2C77" w:rsidRPr="0018261D" w:rsidRDefault="007F2C77" w:rsidP="00F461E8">
            <w:pPr>
              <w:ind w:firstLine="567"/>
              <w:jc w:val="right"/>
              <w:rPr>
                <w:rFonts w:ascii="Times New Roman" w:eastAsia="Times New Roman" w:hAnsi="Times New Roman"/>
                <w:color w:val="000000"/>
                <w:lang w:eastAsia="pt-BR"/>
              </w:rPr>
            </w:pPr>
          </w:p>
        </w:tc>
        <w:tc>
          <w:tcPr>
            <w:tcW w:w="3402" w:type="dxa"/>
            <w:tcBorders>
              <w:top w:val="nil"/>
              <w:left w:val="nil"/>
              <w:bottom w:val="single" w:sz="4" w:space="0" w:color="auto"/>
              <w:right w:val="single" w:sz="4" w:space="0" w:color="auto"/>
            </w:tcBorders>
            <w:shd w:val="clear" w:color="auto" w:fill="auto"/>
            <w:noWrap/>
            <w:vAlign w:val="center"/>
            <w:hideMark/>
          </w:tcPr>
          <w:p w14:paraId="65E60392" w14:textId="77777777" w:rsidR="007F2C77" w:rsidRPr="0018261D" w:rsidRDefault="0018261D" w:rsidP="00F461E8">
            <w:pPr>
              <w:rPr>
                <w:rFonts w:ascii="Times New Roman" w:eastAsia="Times New Roman" w:hAnsi="Times New Roman"/>
                <w:color w:val="000000"/>
                <w:lang w:eastAsia="pt-BR"/>
              </w:rPr>
            </w:pPr>
            <w:r>
              <w:rPr>
                <w:rFonts w:ascii="Times New Roman" w:eastAsia="Times New Roman" w:hAnsi="Times New Roman"/>
                <w:color w:val="000000"/>
                <w:lang w:eastAsia="pt-BR"/>
              </w:rPr>
              <w:t>Impostos a R</w:t>
            </w:r>
            <w:r w:rsidR="007F2C77" w:rsidRPr="0018261D">
              <w:rPr>
                <w:rFonts w:ascii="Times New Roman" w:eastAsia="Times New Roman" w:hAnsi="Times New Roman"/>
                <w:color w:val="000000"/>
                <w:lang w:eastAsia="pt-BR"/>
              </w:rPr>
              <w:t>ecolher</w:t>
            </w:r>
          </w:p>
        </w:tc>
        <w:tc>
          <w:tcPr>
            <w:tcW w:w="1279" w:type="dxa"/>
            <w:tcBorders>
              <w:top w:val="nil"/>
              <w:left w:val="nil"/>
              <w:bottom w:val="single" w:sz="4" w:space="0" w:color="auto"/>
              <w:right w:val="single" w:sz="8" w:space="0" w:color="auto"/>
            </w:tcBorders>
            <w:shd w:val="clear" w:color="auto" w:fill="auto"/>
            <w:noWrap/>
            <w:vAlign w:val="center"/>
            <w:hideMark/>
          </w:tcPr>
          <w:p w14:paraId="4423DE04"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200</w:t>
            </w:r>
          </w:p>
        </w:tc>
      </w:tr>
      <w:tr w:rsidR="007F2C77" w:rsidRPr="0018261D" w14:paraId="26DFF03E"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0C5575D3"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134" w:type="dxa"/>
            <w:tcBorders>
              <w:top w:val="nil"/>
              <w:left w:val="nil"/>
              <w:bottom w:val="single" w:sz="4" w:space="0" w:color="auto"/>
              <w:right w:val="single" w:sz="8" w:space="0" w:color="auto"/>
            </w:tcBorders>
            <w:shd w:val="clear" w:color="auto" w:fill="auto"/>
            <w:noWrap/>
            <w:vAlign w:val="center"/>
            <w:hideMark/>
          </w:tcPr>
          <w:p w14:paraId="4595DDD8" w14:textId="77777777" w:rsidR="007F2C77" w:rsidRPr="0018261D" w:rsidRDefault="007F2C77" w:rsidP="00F461E8">
            <w:pPr>
              <w:ind w:firstLine="567"/>
              <w:jc w:val="right"/>
              <w:rPr>
                <w:rFonts w:ascii="Times New Roman" w:eastAsia="Times New Roman" w:hAnsi="Times New Roman"/>
                <w:color w:val="000000"/>
                <w:lang w:eastAsia="pt-BR"/>
              </w:rPr>
            </w:pPr>
          </w:p>
        </w:tc>
        <w:tc>
          <w:tcPr>
            <w:tcW w:w="3402" w:type="dxa"/>
            <w:tcBorders>
              <w:top w:val="nil"/>
              <w:left w:val="nil"/>
              <w:bottom w:val="single" w:sz="4" w:space="0" w:color="auto"/>
              <w:right w:val="single" w:sz="4" w:space="0" w:color="auto"/>
            </w:tcBorders>
            <w:shd w:val="clear" w:color="auto" w:fill="auto"/>
            <w:noWrap/>
            <w:vAlign w:val="center"/>
            <w:hideMark/>
          </w:tcPr>
          <w:p w14:paraId="216C782B"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279" w:type="dxa"/>
            <w:tcBorders>
              <w:top w:val="nil"/>
              <w:left w:val="nil"/>
              <w:bottom w:val="single" w:sz="4" w:space="0" w:color="auto"/>
              <w:right w:val="single" w:sz="8" w:space="0" w:color="auto"/>
            </w:tcBorders>
            <w:shd w:val="clear" w:color="auto" w:fill="auto"/>
            <w:noWrap/>
            <w:vAlign w:val="center"/>
            <w:hideMark/>
          </w:tcPr>
          <w:p w14:paraId="594AD526" w14:textId="77777777" w:rsidR="007F2C77" w:rsidRPr="0018261D" w:rsidRDefault="007F2C77" w:rsidP="00F461E8">
            <w:pPr>
              <w:ind w:firstLine="567"/>
              <w:jc w:val="right"/>
              <w:rPr>
                <w:rFonts w:ascii="Times New Roman" w:eastAsia="Times New Roman" w:hAnsi="Times New Roman"/>
                <w:color w:val="000000"/>
                <w:lang w:eastAsia="pt-BR"/>
              </w:rPr>
            </w:pPr>
          </w:p>
        </w:tc>
      </w:tr>
      <w:tr w:rsidR="007F2C77" w:rsidRPr="0018261D" w14:paraId="0B0C2B29" w14:textId="77777777" w:rsidTr="0018261D">
        <w:trPr>
          <w:gridAfter w:val="1"/>
          <w:wAfter w:w="7" w:type="dxa"/>
          <w:trHeight w:val="315"/>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78104167" w14:textId="77777777" w:rsidR="007F2C77" w:rsidRPr="0018261D" w:rsidRDefault="007F2C77" w:rsidP="00F461E8">
            <w:pPr>
              <w:rPr>
                <w:rFonts w:ascii="Times New Roman" w:eastAsia="Times New Roman" w:hAnsi="Times New Roman"/>
                <w:b/>
                <w:bCs/>
                <w:color w:val="000000"/>
                <w:lang w:eastAsia="pt-BR"/>
              </w:rPr>
            </w:pPr>
            <w:r w:rsidRPr="0018261D">
              <w:rPr>
                <w:rFonts w:ascii="Times New Roman" w:eastAsia="Times New Roman" w:hAnsi="Times New Roman"/>
                <w:b/>
                <w:bCs/>
                <w:color w:val="000000"/>
                <w:lang w:eastAsia="pt-BR"/>
              </w:rPr>
              <w:t xml:space="preserve">Realizável a </w:t>
            </w:r>
            <w:r w:rsidR="0018261D">
              <w:rPr>
                <w:rFonts w:ascii="Times New Roman" w:eastAsia="Times New Roman" w:hAnsi="Times New Roman"/>
                <w:b/>
                <w:bCs/>
                <w:color w:val="000000"/>
                <w:lang w:eastAsia="pt-BR"/>
              </w:rPr>
              <w:t>Longo P</w:t>
            </w:r>
            <w:r w:rsidRPr="0018261D">
              <w:rPr>
                <w:rFonts w:ascii="Times New Roman" w:eastAsia="Times New Roman" w:hAnsi="Times New Roman"/>
                <w:b/>
                <w:bCs/>
                <w:color w:val="000000"/>
                <w:lang w:eastAsia="pt-BR"/>
              </w:rPr>
              <w:t>razo</w:t>
            </w:r>
          </w:p>
        </w:tc>
        <w:tc>
          <w:tcPr>
            <w:tcW w:w="1134" w:type="dxa"/>
            <w:tcBorders>
              <w:top w:val="nil"/>
              <w:left w:val="nil"/>
              <w:bottom w:val="single" w:sz="4" w:space="0" w:color="auto"/>
              <w:right w:val="single" w:sz="8" w:space="0" w:color="auto"/>
            </w:tcBorders>
            <w:shd w:val="clear" w:color="auto" w:fill="auto"/>
            <w:noWrap/>
            <w:vAlign w:val="center"/>
            <w:hideMark/>
          </w:tcPr>
          <w:p w14:paraId="22AA062E"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1.600</w:t>
            </w:r>
          </w:p>
        </w:tc>
        <w:tc>
          <w:tcPr>
            <w:tcW w:w="3402" w:type="dxa"/>
            <w:tcBorders>
              <w:top w:val="nil"/>
              <w:left w:val="nil"/>
              <w:bottom w:val="single" w:sz="4" w:space="0" w:color="auto"/>
              <w:right w:val="single" w:sz="4" w:space="0" w:color="auto"/>
            </w:tcBorders>
            <w:shd w:val="clear" w:color="auto" w:fill="auto"/>
            <w:noWrap/>
            <w:vAlign w:val="center"/>
            <w:hideMark/>
          </w:tcPr>
          <w:p w14:paraId="6FBBCCA1" w14:textId="77777777" w:rsidR="007F2C77" w:rsidRPr="0018261D" w:rsidRDefault="0018261D" w:rsidP="00F461E8">
            <w:pPr>
              <w:rPr>
                <w:rFonts w:ascii="Times New Roman" w:eastAsia="Times New Roman" w:hAnsi="Times New Roman"/>
                <w:b/>
                <w:bCs/>
                <w:color w:val="000000"/>
                <w:lang w:eastAsia="pt-BR"/>
              </w:rPr>
            </w:pPr>
            <w:r>
              <w:rPr>
                <w:rFonts w:ascii="Times New Roman" w:eastAsia="Times New Roman" w:hAnsi="Times New Roman"/>
                <w:b/>
                <w:bCs/>
                <w:color w:val="000000"/>
                <w:lang w:eastAsia="pt-BR"/>
              </w:rPr>
              <w:t>Passivo Exigível a Longo P</w:t>
            </w:r>
            <w:r w:rsidR="007F2C77" w:rsidRPr="0018261D">
              <w:rPr>
                <w:rFonts w:ascii="Times New Roman" w:eastAsia="Times New Roman" w:hAnsi="Times New Roman"/>
                <w:b/>
                <w:bCs/>
                <w:color w:val="000000"/>
                <w:lang w:eastAsia="pt-BR"/>
              </w:rPr>
              <w:t>razo</w:t>
            </w:r>
          </w:p>
        </w:tc>
        <w:tc>
          <w:tcPr>
            <w:tcW w:w="1279" w:type="dxa"/>
            <w:tcBorders>
              <w:top w:val="nil"/>
              <w:left w:val="nil"/>
              <w:bottom w:val="single" w:sz="4" w:space="0" w:color="auto"/>
              <w:right w:val="single" w:sz="8" w:space="0" w:color="auto"/>
            </w:tcBorders>
            <w:shd w:val="clear" w:color="auto" w:fill="auto"/>
            <w:noWrap/>
            <w:vAlign w:val="center"/>
            <w:hideMark/>
          </w:tcPr>
          <w:p w14:paraId="12A625FE"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3.500</w:t>
            </w:r>
          </w:p>
        </w:tc>
      </w:tr>
      <w:tr w:rsidR="007F2C77" w:rsidRPr="0018261D" w14:paraId="640DA07D"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6CE08BF9" w14:textId="77777777" w:rsidR="007F2C77" w:rsidRPr="0018261D" w:rsidRDefault="007F2C77" w:rsidP="00F461E8">
            <w:pPr>
              <w:rPr>
                <w:rFonts w:ascii="Times New Roman" w:eastAsia="Times New Roman" w:hAnsi="Times New Roman"/>
                <w:color w:val="000000"/>
                <w:lang w:eastAsia="pt-BR"/>
              </w:rPr>
            </w:pPr>
            <w:r w:rsidRPr="0018261D">
              <w:rPr>
                <w:rFonts w:ascii="Times New Roman" w:eastAsia="Times New Roman" w:hAnsi="Times New Roman"/>
                <w:color w:val="000000"/>
                <w:lang w:eastAsia="pt-BR"/>
              </w:rPr>
              <w:t>Clientes a Longo Prazo</w:t>
            </w:r>
          </w:p>
        </w:tc>
        <w:tc>
          <w:tcPr>
            <w:tcW w:w="1134" w:type="dxa"/>
            <w:tcBorders>
              <w:top w:val="nil"/>
              <w:left w:val="nil"/>
              <w:bottom w:val="single" w:sz="4" w:space="0" w:color="auto"/>
              <w:right w:val="single" w:sz="8" w:space="0" w:color="auto"/>
            </w:tcBorders>
            <w:shd w:val="clear" w:color="auto" w:fill="auto"/>
            <w:noWrap/>
            <w:vAlign w:val="center"/>
            <w:hideMark/>
          </w:tcPr>
          <w:p w14:paraId="7D66C59E"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1.600</w:t>
            </w:r>
          </w:p>
        </w:tc>
        <w:tc>
          <w:tcPr>
            <w:tcW w:w="3402" w:type="dxa"/>
            <w:tcBorders>
              <w:top w:val="nil"/>
              <w:left w:val="nil"/>
              <w:bottom w:val="single" w:sz="4" w:space="0" w:color="auto"/>
              <w:right w:val="single" w:sz="4" w:space="0" w:color="auto"/>
            </w:tcBorders>
            <w:shd w:val="clear" w:color="auto" w:fill="auto"/>
            <w:noWrap/>
            <w:vAlign w:val="center"/>
            <w:hideMark/>
          </w:tcPr>
          <w:p w14:paraId="6AB82978" w14:textId="77777777" w:rsidR="007F2C77" w:rsidRPr="0018261D" w:rsidRDefault="007F2C77" w:rsidP="00F461E8">
            <w:pPr>
              <w:rPr>
                <w:rFonts w:ascii="Times New Roman" w:eastAsia="Times New Roman" w:hAnsi="Times New Roman"/>
                <w:color w:val="000000"/>
                <w:lang w:eastAsia="pt-BR"/>
              </w:rPr>
            </w:pPr>
            <w:r w:rsidRPr="0018261D">
              <w:rPr>
                <w:rFonts w:ascii="Times New Roman" w:eastAsia="Times New Roman" w:hAnsi="Times New Roman"/>
                <w:color w:val="000000"/>
                <w:lang w:eastAsia="pt-BR"/>
              </w:rPr>
              <w:t>Financiamentos</w:t>
            </w:r>
          </w:p>
        </w:tc>
        <w:tc>
          <w:tcPr>
            <w:tcW w:w="1279" w:type="dxa"/>
            <w:tcBorders>
              <w:top w:val="nil"/>
              <w:left w:val="nil"/>
              <w:bottom w:val="single" w:sz="4" w:space="0" w:color="auto"/>
              <w:right w:val="single" w:sz="8" w:space="0" w:color="auto"/>
            </w:tcBorders>
            <w:shd w:val="clear" w:color="auto" w:fill="auto"/>
            <w:noWrap/>
            <w:vAlign w:val="center"/>
            <w:hideMark/>
          </w:tcPr>
          <w:p w14:paraId="361BD02A"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3.500</w:t>
            </w:r>
          </w:p>
        </w:tc>
      </w:tr>
      <w:tr w:rsidR="007F2C77" w:rsidRPr="0018261D" w14:paraId="15BBEDAA"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79D2D551"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134" w:type="dxa"/>
            <w:tcBorders>
              <w:top w:val="nil"/>
              <w:left w:val="nil"/>
              <w:bottom w:val="single" w:sz="4" w:space="0" w:color="auto"/>
              <w:right w:val="single" w:sz="8" w:space="0" w:color="auto"/>
            </w:tcBorders>
            <w:shd w:val="clear" w:color="auto" w:fill="auto"/>
            <w:noWrap/>
            <w:vAlign w:val="center"/>
            <w:hideMark/>
          </w:tcPr>
          <w:p w14:paraId="284E7292" w14:textId="77777777" w:rsidR="007F2C77" w:rsidRPr="0018261D" w:rsidRDefault="007F2C77" w:rsidP="00F461E8">
            <w:pPr>
              <w:ind w:firstLine="567"/>
              <w:jc w:val="right"/>
              <w:rPr>
                <w:rFonts w:ascii="Times New Roman" w:eastAsia="Times New Roman" w:hAnsi="Times New Roman"/>
                <w:color w:val="000000"/>
                <w:lang w:eastAsia="pt-BR"/>
              </w:rPr>
            </w:pPr>
          </w:p>
        </w:tc>
        <w:tc>
          <w:tcPr>
            <w:tcW w:w="3402" w:type="dxa"/>
            <w:tcBorders>
              <w:top w:val="nil"/>
              <w:left w:val="nil"/>
              <w:bottom w:val="single" w:sz="4" w:space="0" w:color="auto"/>
              <w:right w:val="single" w:sz="4" w:space="0" w:color="auto"/>
            </w:tcBorders>
            <w:shd w:val="clear" w:color="auto" w:fill="auto"/>
            <w:noWrap/>
            <w:vAlign w:val="center"/>
            <w:hideMark/>
          </w:tcPr>
          <w:p w14:paraId="648E257A"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279" w:type="dxa"/>
            <w:tcBorders>
              <w:top w:val="nil"/>
              <w:left w:val="nil"/>
              <w:bottom w:val="single" w:sz="4" w:space="0" w:color="auto"/>
              <w:right w:val="single" w:sz="8" w:space="0" w:color="auto"/>
            </w:tcBorders>
            <w:shd w:val="clear" w:color="auto" w:fill="auto"/>
            <w:noWrap/>
            <w:vAlign w:val="center"/>
            <w:hideMark/>
          </w:tcPr>
          <w:p w14:paraId="3C409C60" w14:textId="77777777" w:rsidR="007F2C77" w:rsidRPr="0018261D" w:rsidRDefault="007F2C77" w:rsidP="00F461E8">
            <w:pPr>
              <w:ind w:firstLine="567"/>
              <w:jc w:val="right"/>
              <w:rPr>
                <w:rFonts w:ascii="Times New Roman" w:eastAsia="Times New Roman" w:hAnsi="Times New Roman"/>
                <w:color w:val="000000"/>
                <w:lang w:eastAsia="pt-BR"/>
              </w:rPr>
            </w:pPr>
          </w:p>
        </w:tc>
      </w:tr>
      <w:tr w:rsidR="007F2C77" w:rsidRPr="0018261D" w14:paraId="48F80A3F" w14:textId="77777777" w:rsidTr="0018261D">
        <w:trPr>
          <w:gridAfter w:val="1"/>
          <w:wAfter w:w="7" w:type="dxa"/>
          <w:trHeight w:val="315"/>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65993D9D" w14:textId="77777777" w:rsidR="007F2C77" w:rsidRPr="0018261D" w:rsidRDefault="007F2C77" w:rsidP="00F461E8">
            <w:pPr>
              <w:rPr>
                <w:rFonts w:ascii="Times New Roman" w:eastAsia="Times New Roman" w:hAnsi="Times New Roman"/>
                <w:b/>
                <w:bCs/>
                <w:color w:val="000000"/>
                <w:lang w:eastAsia="pt-BR"/>
              </w:rPr>
            </w:pPr>
            <w:r w:rsidRPr="0018261D">
              <w:rPr>
                <w:rFonts w:ascii="Times New Roman" w:eastAsia="Times New Roman" w:hAnsi="Times New Roman"/>
                <w:b/>
                <w:bCs/>
                <w:color w:val="000000"/>
                <w:lang w:eastAsia="pt-BR"/>
              </w:rPr>
              <w:t>Ativo Permanente</w:t>
            </w:r>
          </w:p>
        </w:tc>
        <w:tc>
          <w:tcPr>
            <w:tcW w:w="1134" w:type="dxa"/>
            <w:tcBorders>
              <w:top w:val="nil"/>
              <w:left w:val="nil"/>
              <w:bottom w:val="single" w:sz="4" w:space="0" w:color="auto"/>
              <w:right w:val="single" w:sz="8" w:space="0" w:color="auto"/>
            </w:tcBorders>
            <w:shd w:val="clear" w:color="auto" w:fill="auto"/>
            <w:noWrap/>
            <w:vAlign w:val="center"/>
            <w:hideMark/>
          </w:tcPr>
          <w:p w14:paraId="42DDAC57"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3.000</w:t>
            </w:r>
          </w:p>
        </w:tc>
        <w:tc>
          <w:tcPr>
            <w:tcW w:w="3402" w:type="dxa"/>
            <w:tcBorders>
              <w:top w:val="nil"/>
              <w:left w:val="nil"/>
              <w:bottom w:val="single" w:sz="4" w:space="0" w:color="auto"/>
              <w:right w:val="single" w:sz="4" w:space="0" w:color="auto"/>
            </w:tcBorders>
            <w:shd w:val="clear" w:color="auto" w:fill="auto"/>
            <w:noWrap/>
            <w:vAlign w:val="center"/>
            <w:hideMark/>
          </w:tcPr>
          <w:p w14:paraId="4D296C8E" w14:textId="77777777" w:rsidR="007F2C77" w:rsidRPr="0018261D" w:rsidRDefault="007F2C77" w:rsidP="00F461E8">
            <w:pPr>
              <w:rPr>
                <w:rFonts w:ascii="Times New Roman" w:eastAsia="Times New Roman" w:hAnsi="Times New Roman"/>
                <w:b/>
                <w:bCs/>
                <w:color w:val="000000"/>
                <w:lang w:eastAsia="pt-BR"/>
              </w:rPr>
            </w:pPr>
            <w:r w:rsidRPr="0018261D">
              <w:rPr>
                <w:rFonts w:ascii="Times New Roman" w:eastAsia="Times New Roman" w:hAnsi="Times New Roman"/>
                <w:b/>
                <w:bCs/>
                <w:color w:val="000000"/>
                <w:lang w:eastAsia="pt-BR"/>
              </w:rPr>
              <w:t>Patrimônio Líquido</w:t>
            </w:r>
          </w:p>
        </w:tc>
        <w:tc>
          <w:tcPr>
            <w:tcW w:w="1279" w:type="dxa"/>
            <w:tcBorders>
              <w:top w:val="nil"/>
              <w:left w:val="nil"/>
              <w:bottom w:val="single" w:sz="4" w:space="0" w:color="auto"/>
              <w:right w:val="single" w:sz="8" w:space="0" w:color="auto"/>
            </w:tcBorders>
            <w:shd w:val="clear" w:color="auto" w:fill="auto"/>
            <w:noWrap/>
            <w:vAlign w:val="center"/>
            <w:hideMark/>
          </w:tcPr>
          <w:p w14:paraId="49367374"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4.100</w:t>
            </w:r>
          </w:p>
        </w:tc>
      </w:tr>
      <w:tr w:rsidR="007F2C77" w:rsidRPr="0018261D" w14:paraId="1A0D393C" w14:textId="77777777" w:rsidTr="0018261D">
        <w:trPr>
          <w:gridAfter w:val="1"/>
          <w:wAfter w:w="7" w:type="dxa"/>
          <w:trHeight w:val="300"/>
          <w:jc w:val="center"/>
        </w:trPr>
        <w:tc>
          <w:tcPr>
            <w:tcW w:w="2989" w:type="dxa"/>
            <w:tcBorders>
              <w:top w:val="nil"/>
              <w:left w:val="single" w:sz="8" w:space="0" w:color="auto"/>
              <w:bottom w:val="single" w:sz="4" w:space="0" w:color="auto"/>
              <w:right w:val="single" w:sz="4" w:space="0" w:color="auto"/>
            </w:tcBorders>
            <w:shd w:val="clear" w:color="auto" w:fill="auto"/>
            <w:noWrap/>
            <w:vAlign w:val="center"/>
            <w:hideMark/>
          </w:tcPr>
          <w:p w14:paraId="6EADFC4F" w14:textId="77777777" w:rsidR="007F2C77" w:rsidRPr="0018261D" w:rsidRDefault="007F2C77" w:rsidP="00F461E8">
            <w:pPr>
              <w:rPr>
                <w:rFonts w:ascii="Times New Roman" w:eastAsia="Times New Roman" w:hAnsi="Times New Roman"/>
                <w:color w:val="000000"/>
                <w:lang w:eastAsia="pt-BR"/>
              </w:rPr>
            </w:pPr>
            <w:r w:rsidRPr="0018261D">
              <w:rPr>
                <w:rFonts w:ascii="Times New Roman" w:eastAsia="Times New Roman" w:hAnsi="Times New Roman"/>
                <w:color w:val="000000"/>
                <w:lang w:eastAsia="pt-BR"/>
              </w:rPr>
              <w:t>Imobilizado</w:t>
            </w:r>
          </w:p>
        </w:tc>
        <w:tc>
          <w:tcPr>
            <w:tcW w:w="1134" w:type="dxa"/>
            <w:tcBorders>
              <w:top w:val="nil"/>
              <w:left w:val="nil"/>
              <w:bottom w:val="single" w:sz="4" w:space="0" w:color="auto"/>
              <w:right w:val="single" w:sz="8" w:space="0" w:color="auto"/>
            </w:tcBorders>
            <w:shd w:val="clear" w:color="auto" w:fill="auto"/>
            <w:noWrap/>
            <w:vAlign w:val="center"/>
            <w:hideMark/>
          </w:tcPr>
          <w:p w14:paraId="23B55258"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300</w:t>
            </w:r>
          </w:p>
        </w:tc>
        <w:tc>
          <w:tcPr>
            <w:tcW w:w="3402" w:type="dxa"/>
            <w:tcBorders>
              <w:top w:val="nil"/>
              <w:left w:val="nil"/>
              <w:bottom w:val="single" w:sz="4" w:space="0" w:color="auto"/>
              <w:right w:val="single" w:sz="4" w:space="0" w:color="auto"/>
            </w:tcBorders>
            <w:shd w:val="clear" w:color="auto" w:fill="auto"/>
            <w:noWrap/>
            <w:vAlign w:val="center"/>
            <w:hideMark/>
          </w:tcPr>
          <w:p w14:paraId="7E24C651" w14:textId="77777777" w:rsidR="007F2C77" w:rsidRPr="0018261D" w:rsidRDefault="007F2C77" w:rsidP="00F461E8">
            <w:pPr>
              <w:rPr>
                <w:rFonts w:ascii="Times New Roman" w:eastAsia="Times New Roman" w:hAnsi="Times New Roman"/>
                <w:color w:val="000000"/>
                <w:lang w:eastAsia="pt-BR"/>
              </w:rPr>
            </w:pPr>
            <w:r w:rsidRPr="0018261D">
              <w:rPr>
                <w:rFonts w:ascii="Times New Roman" w:eastAsia="Times New Roman" w:hAnsi="Times New Roman"/>
                <w:color w:val="000000"/>
                <w:lang w:eastAsia="pt-BR"/>
              </w:rPr>
              <w:t>Capital</w:t>
            </w:r>
          </w:p>
        </w:tc>
        <w:tc>
          <w:tcPr>
            <w:tcW w:w="1279" w:type="dxa"/>
            <w:tcBorders>
              <w:top w:val="nil"/>
              <w:left w:val="nil"/>
              <w:bottom w:val="single" w:sz="4" w:space="0" w:color="auto"/>
              <w:right w:val="single" w:sz="8" w:space="0" w:color="auto"/>
            </w:tcBorders>
            <w:shd w:val="clear" w:color="auto" w:fill="auto"/>
            <w:noWrap/>
            <w:vAlign w:val="center"/>
            <w:hideMark/>
          </w:tcPr>
          <w:p w14:paraId="63D91526"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3.000</w:t>
            </w:r>
          </w:p>
        </w:tc>
      </w:tr>
      <w:tr w:rsidR="007F2C77" w:rsidRPr="0018261D" w14:paraId="68995E0A" w14:textId="77777777" w:rsidTr="0018261D">
        <w:trPr>
          <w:gridAfter w:val="1"/>
          <w:wAfter w:w="7" w:type="dxa"/>
          <w:trHeight w:val="315"/>
          <w:jc w:val="center"/>
        </w:trPr>
        <w:tc>
          <w:tcPr>
            <w:tcW w:w="2989" w:type="dxa"/>
            <w:tcBorders>
              <w:top w:val="nil"/>
              <w:left w:val="single" w:sz="8" w:space="0" w:color="auto"/>
              <w:bottom w:val="single" w:sz="8" w:space="0" w:color="auto"/>
              <w:right w:val="single" w:sz="4" w:space="0" w:color="auto"/>
            </w:tcBorders>
            <w:shd w:val="clear" w:color="auto" w:fill="auto"/>
            <w:noWrap/>
            <w:vAlign w:val="center"/>
            <w:hideMark/>
          </w:tcPr>
          <w:p w14:paraId="085971E4" w14:textId="77777777" w:rsidR="007F2C77" w:rsidRPr="0018261D" w:rsidRDefault="007F2C77" w:rsidP="00F461E8">
            <w:pPr>
              <w:ind w:firstLine="567"/>
              <w:rPr>
                <w:rFonts w:ascii="Times New Roman" w:eastAsia="Times New Roman" w:hAnsi="Times New Roman"/>
                <w:color w:val="000000"/>
                <w:lang w:eastAsia="pt-BR"/>
              </w:rPr>
            </w:pPr>
            <w:r w:rsidRPr="0018261D">
              <w:rPr>
                <w:rFonts w:ascii="Times New Roman" w:eastAsia="Times New Roman" w:hAnsi="Times New Roman"/>
                <w:color w:val="000000"/>
                <w:lang w:eastAsia="pt-BR"/>
              </w:rPr>
              <w:t> </w:t>
            </w:r>
          </w:p>
        </w:tc>
        <w:tc>
          <w:tcPr>
            <w:tcW w:w="1134" w:type="dxa"/>
            <w:tcBorders>
              <w:top w:val="nil"/>
              <w:left w:val="nil"/>
              <w:bottom w:val="single" w:sz="8" w:space="0" w:color="auto"/>
              <w:right w:val="single" w:sz="8" w:space="0" w:color="auto"/>
            </w:tcBorders>
            <w:shd w:val="clear" w:color="auto" w:fill="auto"/>
            <w:noWrap/>
            <w:vAlign w:val="center"/>
            <w:hideMark/>
          </w:tcPr>
          <w:p w14:paraId="6A72E90E" w14:textId="77777777" w:rsidR="007F2C77" w:rsidRPr="0018261D" w:rsidRDefault="007F2C77" w:rsidP="00F461E8">
            <w:pPr>
              <w:ind w:firstLine="567"/>
              <w:jc w:val="right"/>
              <w:rPr>
                <w:rFonts w:ascii="Times New Roman" w:eastAsia="Times New Roman" w:hAnsi="Times New Roman"/>
                <w:color w:val="000000"/>
                <w:lang w:eastAsia="pt-BR"/>
              </w:rPr>
            </w:pPr>
          </w:p>
        </w:tc>
        <w:tc>
          <w:tcPr>
            <w:tcW w:w="3402" w:type="dxa"/>
            <w:tcBorders>
              <w:top w:val="nil"/>
              <w:left w:val="nil"/>
              <w:bottom w:val="single" w:sz="8" w:space="0" w:color="auto"/>
              <w:right w:val="single" w:sz="4" w:space="0" w:color="auto"/>
            </w:tcBorders>
            <w:shd w:val="clear" w:color="auto" w:fill="auto"/>
            <w:noWrap/>
            <w:vAlign w:val="center"/>
            <w:hideMark/>
          </w:tcPr>
          <w:p w14:paraId="5563A4E3" w14:textId="77777777" w:rsidR="007F2C77" w:rsidRPr="0018261D" w:rsidRDefault="007F2C77" w:rsidP="00F461E8">
            <w:pPr>
              <w:rPr>
                <w:rFonts w:ascii="Times New Roman" w:eastAsia="Times New Roman" w:hAnsi="Times New Roman"/>
                <w:color w:val="000000"/>
                <w:lang w:eastAsia="pt-BR"/>
              </w:rPr>
            </w:pPr>
            <w:r w:rsidRPr="0018261D">
              <w:rPr>
                <w:rFonts w:ascii="Times New Roman" w:eastAsia="Times New Roman" w:hAnsi="Times New Roman"/>
                <w:color w:val="000000"/>
                <w:lang w:eastAsia="pt-BR"/>
              </w:rPr>
              <w:t>Reservas</w:t>
            </w:r>
          </w:p>
        </w:tc>
        <w:tc>
          <w:tcPr>
            <w:tcW w:w="1279" w:type="dxa"/>
            <w:tcBorders>
              <w:top w:val="nil"/>
              <w:left w:val="nil"/>
              <w:bottom w:val="single" w:sz="8" w:space="0" w:color="auto"/>
              <w:right w:val="single" w:sz="8" w:space="0" w:color="auto"/>
            </w:tcBorders>
            <w:shd w:val="clear" w:color="auto" w:fill="auto"/>
            <w:noWrap/>
            <w:vAlign w:val="center"/>
            <w:hideMark/>
          </w:tcPr>
          <w:p w14:paraId="6AB97A65" w14:textId="77777777" w:rsidR="007F2C77" w:rsidRPr="0018261D" w:rsidRDefault="007F2C77" w:rsidP="00F461E8">
            <w:pPr>
              <w:jc w:val="right"/>
              <w:rPr>
                <w:rFonts w:ascii="Times New Roman" w:eastAsia="Times New Roman" w:hAnsi="Times New Roman"/>
                <w:color w:val="000000"/>
                <w:lang w:eastAsia="pt-BR"/>
              </w:rPr>
            </w:pPr>
            <w:r w:rsidRPr="0018261D">
              <w:rPr>
                <w:rFonts w:ascii="Times New Roman" w:eastAsia="Times New Roman" w:hAnsi="Times New Roman"/>
                <w:color w:val="000000"/>
                <w:lang w:eastAsia="pt-BR"/>
              </w:rPr>
              <w:t>1.100</w:t>
            </w:r>
          </w:p>
        </w:tc>
      </w:tr>
    </w:tbl>
    <w:p w14:paraId="3C15A2B2" w14:textId="77777777" w:rsidR="00923A94" w:rsidRDefault="00923A94" w:rsidP="00F461E8">
      <w:pPr>
        <w:pStyle w:val="PargrafodaLista"/>
        <w:ind w:left="0" w:firstLine="567"/>
        <w:jc w:val="both"/>
        <w:rPr>
          <w:rFonts w:ascii="Times New Roman" w:hAnsi="Times New Roman"/>
          <w:sz w:val="24"/>
          <w:szCs w:val="24"/>
        </w:rPr>
      </w:pPr>
    </w:p>
    <w:tbl>
      <w:tblPr>
        <w:tblW w:w="7117" w:type="dxa"/>
        <w:jc w:val="center"/>
        <w:tblCellMar>
          <w:left w:w="70" w:type="dxa"/>
          <w:right w:w="70" w:type="dxa"/>
        </w:tblCellMar>
        <w:tblLook w:val="04A0" w:firstRow="1" w:lastRow="0" w:firstColumn="1" w:lastColumn="0" w:noHBand="0" w:noVBand="1"/>
      </w:tblPr>
      <w:tblGrid>
        <w:gridCol w:w="6060"/>
        <w:gridCol w:w="1057"/>
      </w:tblGrid>
      <w:tr w:rsidR="00F7505A" w:rsidRPr="00F7505A" w14:paraId="57F93D6D" w14:textId="77777777" w:rsidTr="0018261D">
        <w:trPr>
          <w:trHeight w:val="330"/>
          <w:jc w:val="center"/>
        </w:trPr>
        <w:tc>
          <w:tcPr>
            <w:tcW w:w="711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50F533E" w14:textId="77777777" w:rsidR="00F7505A" w:rsidRPr="00F7505A" w:rsidRDefault="00F7505A" w:rsidP="00F461E8">
            <w:pPr>
              <w:jc w:val="both"/>
              <w:rPr>
                <w:rFonts w:ascii="Times New Roman" w:eastAsia="Times New Roman" w:hAnsi="Times New Roman"/>
                <w:b/>
                <w:bCs/>
                <w:color w:val="000000"/>
                <w:sz w:val="24"/>
                <w:szCs w:val="24"/>
                <w:lang w:eastAsia="pt-BR"/>
              </w:rPr>
            </w:pPr>
            <w:r w:rsidRPr="00F7505A">
              <w:rPr>
                <w:rFonts w:ascii="Times New Roman" w:eastAsia="Times New Roman" w:hAnsi="Times New Roman"/>
                <w:b/>
                <w:bCs/>
                <w:color w:val="000000"/>
                <w:sz w:val="24"/>
                <w:szCs w:val="24"/>
                <w:lang w:eastAsia="pt-BR"/>
              </w:rPr>
              <w:lastRenderedPageBreak/>
              <w:t>DEMONSTRAÇÃO DO RESULTADO DO EXERCÍCIO</w:t>
            </w:r>
          </w:p>
        </w:tc>
      </w:tr>
      <w:tr w:rsidR="00F7505A" w:rsidRPr="00F7505A" w14:paraId="652116B3"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0FB65884" w14:textId="77777777" w:rsidR="00F7505A" w:rsidRPr="00F7505A" w:rsidRDefault="00F7505A" w:rsidP="00F461E8">
            <w:pPr>
              <w:jc w:val="both"/>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Receita Operacional Bruta (ROB)</w:t>
            </w:r>
          </w:p>
        </w:tc>
        <w:tc>
          <w:tcPr>
            <w:tcW w:w="1057" w:type="dxa"/>
            <w:tcBorders>
              <w:top w:val="nil"/>
              <w:left w:val="nil"/>
              <w:bottom w:val="single" w:sz="4" w:space="0" w:color="auto"/>
              <w:right w:val="single" w:sz="8" w:space="0" w:color="auto"/>
            </w:tcBorders>
            <w:shd w:val="clear" w:color="auto" w:fill="auto"/>
            <w:noWrap/>
            <w:vAlign w:val="center"/>
            <w:hideMark/>
          </w:tcPr>
          <w:p w14:paraId="616E723A"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16.200</w:t>
            </w:r>
          </w:p>
        </w:tc>
      </w:tr>
      <w:tr w:rsidR="00F7505A" w:rsidRPr="00F7505A" w14:paraId="26A4579A"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4170C5FE" w14:textId="77777777" w:rsidR="00F7505A" w:rsidRPr="00F7505A" w:rsidRDefault="00F7505A" w:rsidP="00F461E8">
            <w:pPr>
              <w:jc w:val="both"/>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 xml:space="preserve">Impostos sobre </w:t>
            </w:r>
            <w:r w:rsidR="00CF7BE0">
              <w:rPr>
                <w:rFonts w:ascii="Times New Roman" w:eastAsia="Times New Roman" w:hAnsi="Times New Roman"/>
                <w:color w:val="000000"/>
                <w:sz w:val="24"/>
                <w:szCs w:val="24"/>
                <w:lang w:eastAsia="pt-BR"/>
              </w:rPr>
              <w:t>F</w:t>
            </w:r>
            <w:r w:rsidRPr="00F7505A">
              <w:rPr>
                <w:rFonts w:ascii="Times New Roman" w:eastAsia="Times New Roman" w:hAnsi="Times New Roman"/>
                <w:color w:val="000000"/>
                <w:sz w:val="24"/>
                <w:szCs w:val="24"/>
                <w:lang w:eastAsia="pt-BR"/>
              </w:rPr>
              <w:t>aturamento</w:t>
            </w:r>
          </w:p>
        </w:tc>
        <w:tc>
          <w:tcPr>
            <w:tcW w:w="1057" w:type="dxa"/>
            <w:tcBorders>
              <w:top w:val="nil"/>
              <w:left w:val="nil"/>
              <w:bottom w:val="single" w:sz="4" w:space="0" w:color="auto"/>
              <w:right w:val="single" w:sz="8" w:space="0" w:color="auto"/>
            </w:tcBorders>
            <w:shd w:val="clear" w:color="auto" w:fill="auto"/>
            <w:noWrap/>
            <w:vAlign w:val="center"/>
            <w:hideMark/>
          </w:tcPr>
          <w:p w14:paraId="1E686982"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-3.100</w:t>
            </w:r>
          </w:p>
        </w:tc>
      </w:tr>
      <w:tr w:rsidR="00F7505A" w:rsidRPr="00F7505A" w14:paraId="11A3C8AA"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09C16B57" w14:textId="77777777" w:rsidR="00F7505A" w:rsidRPr="00F7505A" w:rsidRDefault="00F7505A" w:rsidP="00F461E8">
            <w:pPr>
              <w:jc w:val="both"/>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Receita Operacional Líquida (ROL)</w:t>
            </w:r>
          </w:p>
        </w:tc>
        <w:tc>
          <w:tcPr>
            <w:tcW w:w="1057" w:type="dxa"/>
            <w:tcBorders>
              <w:top w:val="nil"/>
              <w:left w:val="nil"/>
              <w:bottom w:val="single" w:sz="4" w:space="0" w:color="auto"/>
              <w:right w:val="single" w:sz="8" w:space="0" w:color="auto"/>
            </w:tcBorders>
            <w:shd w:val="clear" w:color="auto" w:fill="auto"/>
            <w:noWrap/>
            <w:vAlign w:val="center"/>
            <w:hideMark/>
          </w:tcPr>
          <w:p w14:paraId="5C3FAB84"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13.100</w:t>
            </w:r>
          </w:p>
        </w:tc>
      </w:tr>
      <w:tr w:rsidR="00F7505A" w:rsidRPr="00F7505A" w14:paraId="629C7CDB"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5355CFD6" w14:textId="77777777" w:rsidR="00F7505A" w:rsidRPr="00F7505A" w:rsidRDefault="00F7505A" w:rsidP="00F461E8">
            <w:pPr>
              <w:jc w:val="both"/>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Custo das Mercadorias Vendidas (CMV)</w:t>
            </w:r>
          </w:p>
        </w:tc>
        <w:tc>
          <w:tcPr>
            <w:tcW w:w="1057" w:type="dxa"/>
            <w:tcBorders>
              <w:top w:val="nil"/>
              <w:left w:val="nil"/>
              <w:bottom w:val="single" w:sz="4" w:space="0" w:color="auto"/>
              <w:right w:val="single" w:sz="8" w:space="0" w:color="auto"/>
            </w:tcBorders>
            <w:shd w:val="clear" w:color="auto" w:fill="auto"/>
            <w:noWrap/>
            <w:vAlign w:val="center"/>
            <w:hideMark/>
          </w:tcPr>
          <w:p w14:paraId="1E1339C8"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-5.700</w:t>
            </w:r>
          </w:p>
        </w:tc>
      </w:tr>
      <w:tr w:rsidR="00F7505A" w:rsidRPr="00F7505A" w14:paraId="5A6F9C49"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286EB72D" w14:textId="77777777" w:rsidR="00F7505A" w:rsidRPr="00F7505A" w:rsidRDefault="00F7505A" w:rsidP="00F461E8">
            <w:pPr>
              <w:jc w:val="both"/>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Lucro Operacional Bruto (LOB)</w:t>
            </w:r>
          </w:p>
        </w:tc>
        <w:tc>
          <w:tcPr>
            <w:tcW w:w="1057" w:type="dxa"/>
            <w:tcBorders>
              <w:top w:val="nil"/>
              <w:left w:val="nil"/>
              <w:bottom w:val="single" w:sz="4" w:space="0" w:color="auto"/>
              <w:right w:val="single" w:sz="8" w:space="0" w:color="auto"/>
            </w:tcBorders>
            <w:shd w:val="clear" w:color="auto" w:fill="auto"/>
            <w:noWrap/>
            <w:vAlign w:val="center"/>
            <w:hideMark/>
          </w:tcPr>
          <w:p w14:paraId="3A75F61D"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7.400</w:t>
            </w:r>
          </w:p>
        </w:tc>
      </w:tr>
      <w:tr w:rsidR="00F7505A" w:rsidRPr="00F7505A" w14:paraId="4EABDDB7"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06CB8FFD" w14:textId="77777777" w:rsidR="00F7505A" w:rsidRPr="00F7505A" w:rsidRDefault="00CF7BE0" w:rsidP="00F461E8">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Despesas C</w:t>
            </w:r>
            <w:r w:rsidR="00F7505A" w:rsidRPr="00F7505A">
              <w:rPr>
                <w:rFonts w:ascii="Times New Roman" w:eastAsia="Times New Roman" w:hAnsi="Times New Roman"/>
                <w:color w:val="000000"/>
                <w:sz w:val="24"/>
                <w:szCs w:val="24"/>
                <w:lang w:eastAsia="pt-BR"/>
              </w:rPr>
              <w:t>omerciais</w:t>
            </w:r>
          </w:p>
        </w:tc>
        <w:tc>
          <w:tcPr>
            <w:tcW w:w="1057" w:type="dxa"/>
            <w:tcBorders>
              <w:top w:val="nil"/>
              <w:left w:val="nil"/>
              <w:bottom w:val="single" w:sz="4" w:space="0" w:color="auto"/>
              <w:right w:val="single" w:sz="8" w:space="0" w:color="auto"/>
            </w:tcBorders>
            <w:shd w:val="clear" w:color="auto" w:fill="auto"/>
            <w:noWrap/>
            <w:vAlign w:val="center"/>
            <w:hideMark/>
          </w:tcPr>
          <w:p w14:paraId="4A5F8CDD"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-2.100</w:t>
            </w:r>
          </w:p>
        </w:tc>
      </w:tr>
      <w:tr w:rsidR="00F7505A" w:rsidRPr="00F7505A" w14:paraId="19C97A2F"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326590BF" w14:textId="77777777" w:rsidR="00F7505A" w:rsidRPr="00F7505A" w:rsidRDefault="00CF7BE0" w:rsidP="00F461E8">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Despesas A</w:t>
            </w:r>
            <w:r w:rsidR="00F7505A" w:rsidRPr="00F7505A">
              <w:rPr>
                <w:rFonts w:ascii="Times New Roman" w:eastAsia="Times New Roman" w:hAnsi="Times New Roman"/>
                <w:color w:val="000000"/>
                <w:sz w:val="24"/>
                <w:szCs w:val="24"/>
                <w:lang w:eastAsia="pt-BR"/>
              </w:rPr>
              <w:t>dministrativas</w:t>
            </w:r>
          </w:p>
        </w:tc>
        <w:tc>
          <w:tcPr>
            <w:tcW w:w="1057" w:type="dxa"/>
            <w:tcBorders>
              <w:top w:val="nil"/>
              <w:left w:val="nil"/>
              <w:bottom w:val="single" w:sz="4" w:space="0" w:color="auto"/>
              <w:right w:val="single" w:sz="8" w:space="0" w:color="auto"/>
            </w:tcBorders>
            <w:shd w:val="clear" w:color="auto" w:fill="auto"/>
            <w:noWrap/>
            <w:vAlign w:val="center"/>
            <w:hideMark/>
          </w:tcPr>
          <w:p w14:paraId="7D6EAC00"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-1.100</w:t>
            </w:r>
          </w:p>
        </w:tc>
      </w:tr>
      <w:tr w:rsidR="00F7505A" w:rsidRPr="00F7505A" w14:paraId="35F4D324"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61610C0D" w14:textId="77777777" w:rsidR="00F7505A" w:rsidRPr="00F7505A" w:rsidRDefault="00F7505A" w:rsidP="00F461E8">
            <w:pPr>
              <w:jc w:val="both"/>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Despesas Gerais</w:t>
            </w:r>
          </w:p>
        </w:tc>
        <w:tc>
          <w:tcPr>
            <w:tcW w:w="1057" w:type="dxa"/>
            <w:tcBorders>
              <w:top w:val="nil"/>
              <w:left w:val="nil"/>
              <w:bottom w:val="single" w:sz="4" w:space="0" w:color="auto"/>
              <w:right w:val="single" w:sz="8" w:space="0" w:color="auto"/>
            </w:tcBorders>
            <w:shd w:val="clear" w:color="auto" w:fill="auto"/>
            <w:noWrap/>
            <w:vAlign w:val="center"/>
            <w:hideMark/>
          </w:tcPr>
          <w:p w14:paraId="63184AA7"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-600</w:t>
            </w:r>
          </w:p>
        </w:tc>
      </w:tr>
      <w:tr w:rsidR="00F7505A" w:rsidRPr="00F7505A" w14:paraId="613E2527"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0C54EA31" w14:textId="77777777" w:rsidR="00F7505A" w:rsidRPr="00F7505A" w:rsidRDefault="00CF7BE0" w:rsidP="00F461E8">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Outras Receitas O</w:t>
            </w:r>
            <w:r w:rsidR="00F7505A" w:rsidRPr="00F7505A">
              <w:rPr>
                <w:rFonts w:ascii="Times New Roman" w:eastAsia="Times New Roman" w:hAnsi="Times New Roman"/>
                <w:color w:val="000000"/>
                <w:sz w:val="24"/>
                <w:szCs w:val="24"/>
                <w:lang w:eastAsia="pt-BR"/>
              </w:rPr>
              <w:t>peracionais</w:t>
            </w:r>
          </w:p>
        </w:tc>
        <w:tc>
          <w:tcPr>
            <w:tcW w:w="1057" w:type="dxa"/>
            <w:tcBorders>
              <w:top w:val="nil"/>
              <w:left w:val="nil"/>
              <w:bottom w:val="single" w:sz="4" w:space="0" w:color="auto"/>
              <w:right w:val="single" w:sz="8" w:space="0" w:color="auto"/>
            </w:tcBorders>
            <w:shd w:val="clear" w:color="auto" w:fill="auto"/>
            <w:noWrap/>
            <w:vAlign w:val="center"/>
            <w:hideMark/>
          </w:tcPr>
          <w:p w14:paraId="30A912AC"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250</w:t>
            </w:r>
          </w:p>
        </w:tc>
      </w:tr>
      <w:tr w:rsidR="00F7505A" w:rsidRPr="00F7505A" w14:paraId="304C493B"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28242CC0" w14:textId="77777777" w:rsidR="00F7505A" w:rsidRPr="00F7505A" w:rsidRDefault="00F7505A" w:rsidP="00F461E8">
            <w:pPr>
              <w:jc w:val="both"/>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Despesas Financeiras</w:t>
            </w:r>
          </w:p>
        </w:tc>
        <w:tc>
          <w:tcPr>
            <w:tcW w:w="1057" w:type="dxa"/>
            <w:tcBorders>
              <w:top w:val="nil"/>
              <w:left w:val="nil"/>
              <w:bottom w:val="single" w:sz="4" w:space="0" w:color="auto"/>
              <w:right w:val="single" w:sz="8" w:space="0" w:color="auto"/>
            </w:tcBorders>
            <w:shd w:val="clear" w:color="auto" w:fill="auto"/>
            <w:noWrap/>
            <w:vAlign w:val="center"/>
            <w:hideMark/>
          </w:tcPr>
          <w:p w14:paraId="0ED58497"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-1.450</w:t>
            </w:r>
          </w:p>
        </w:tc>
      </w:tr>
      <w:tr w:rsidR="00F7505A" w:rsidRPr="00F7505A" w14:paraId="21CFCFC5"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79A234FF" w14:textId="77777777" w:rsidR="00F7505A" w:rsidRPr="00F7505A" w:rsidRDefault="00CF7BE0" w:rsidP="00F461E8">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Receitas F</w:t>
            </w:r>
            <w:r w:rsidR="00F7505A" w:rsidRPr="00F7505A">
              <w:rPr>
                <w:rFonts w:ascii="Times New Roman" w:eastAsia="Times New Roman" w:hAnsi="Times New Roman"/>
                <w:color w:val="000000"/>
                <w:sz w:val="24"/>
                <w:szCs w:val="24"/>
                <w:lang w:eastAsia="pt-BR"/>
              </w:rPr>
              <w:t>inanceiras</w:t>
            </w:r>
          </w:p>
        </w:tc>
        <w:tc>
          <w:tcPr>
            <w:tcW w:w="1057" w:type="dxa"/>
            <w:tcBorders>
              <w:top w:val="nil"/>
              <w:left w:val="nil"/>
              <w:bottom w:val="single" w:sz="4" w:space="0" w:color="auto"/>
              <w:right w:val="single" w:sz="8" w:space="0" w:color="auto"/>
            </w:tcBorders>
            <w:shd w:val="clear" w:color="auto" w:fill="auto"/>
            <w:noWrap/>
            <w:vAlign w:val="center"/>
            <w:hideMark/>
          </w:tcPr>
          <w:p w14:paraId="5ED80F4C"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50</w:t>
            </w:r>
          </w:p>
        </w:tc>
      </w:tr>
      <w:tr w:rsidR="00F7505A" w:rsidRPr="00F7505A" w14:paraId="76797A99"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3C628764" w14:textId="77777777" w:rsidR="00F7505A" w:rsidRPr="00F7505A" w:rsidRDefault="00CF7BE0" w:rsidP="00F461E8">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Resultado da C</w:t>
            </w:r>
            <w:r w:rsidR="00F7505A" w:rsidRPr="00F7505A">
              <w:rPr>
                <w:rFonts w:ascii="Times New Roman" w:eastAsia="Times New Roman" w:hAnsi="Times New Roman"/>
                <w:color w:val="000000"/>
                <w:sz w:val="24"/>
                <w:szCs w:val="24"/>
                <w:lang w:eastAsia="pt-BR"/>
              </w:rPr>
              <w:t>or</w:t>
            </w:r>
            <w:r>
              <w:rPr>
                <w:rFonts w:ascii="Times New Roman" w:eastAsia="Times New Roman" w:hAnsi="Times New Roman"/>
                <w:color w:val="000000"/>
                <w:sz w:val="24"/>
                <w:szCs w:val="24"/>
                <w:lang w:eastAsia="pt-BR"/>
              </w:rPr>
              <w:t>reção M</w:t>
            </w:r>
            <w:r w:rsidR="00F7505A" w:rsidRPr="00F7505A">
              <w:rPr>
                <w:rFonts w:ascii="Times New Roman" w:eastAsia="Times New Roman" w:hAnsi="Times New Roman"/>
                <w:color w:val="000000"/>
                <w:sz w:val="24"/>
                <w:szCs w:val="24"/>
                <w:lang w:eastAsia="pt-BR"/>
              </w:rPr>
              <w:t>onetária</w:t>
            </w:r>
          </w:p>
        </w:tc>
        <w:tc>
          <w:tcPr>
            <w:tcW w:w="1057" w:type="dxa"/>
            <w:tcBorders>
              <w:top w:val="nil"/>
              <w:left w:val="nil"/>
              <w:bottom w:val="single" w:sz="4" w:space="0" w:color="auto"/>
              <w:right w:val="single" w:sz="8" w:space="0" w:color="auto"/>
            </w:tcBorders>
            <w:shd w:val="clear" w:color="auto" w:fill="auto"/>
            <w:noWrap/>
            <w:vAlign w:val="center"/>
            <w:hideMark/>
          </w:tcPr>
          <w:p w14:paraId="2AF0E477"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-220</w:t>
            </w:r>
          </w:p>
        </w:tc>
      </w:tr>
      <w:tr w:rsidR="00F7505A" w:rsidRPr="00F7505A" w14:paraId="001C53EA"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2D6149D4" w14:textId="77777777" w:rsidR="00F7505A" w:rsidRPr="00F7505A" w:rsidRDefault="00CF7BE0" w:rsidP="00F461E8">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Lucro Operacional L</w:t>
            </w:r>
            <w:r w:rsidR="00F7505A" w:rsidRPr="00F7505A">
              <w:rPr>
                <w:rFonts w:ascii="Times New Roman" w:eastAsia="Times New Roman" w:hAnsi="Times New Roman"/>
                <w:color w:val="000000"/>
                <w:sz w:val="24"/>
                <w:szCs w:val="24"/>
                <w:lang w:eastAsia="pt-BR"/>
              </w:rPr>
              <w:t>íquido (LOL)</w:t>
            </w:r>
          </w:p>
        </w:tc>
        <w:tc>
          <w:tcPr>
            <w:tcW w:w="1057" w:type="dxa"/>
            <w:tcBorders>
              <w:top w:val="nil"/>
              <w:left w:val="nil"/>
              <w:bottom w:val="single" w:sz="4" w:space="0" w:color="auto"/>
              <w:right w:val="single" w:sz="8" w:space="0" w:color="auto"/>
            </w:tcBorders>
            <w:shd w:val="clear" w:color="auto" w:fill="auto"/>
            <w:noWrap/>
            <w:vAlign w:val="center"/>
            <w:hideMark/>
          </w:tcPr>
          <w:p w14:paraId="085A0271"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2.230</w:t>
            </w:r>
          </w:p>
        </w:tc>
      </w:tr>
      <w:tr w:rsidR="00F7505A" w:rsidRPr="00F7505A" w14:paraId="1B01894F"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59CBE796" w14:textId="77777777" w:rsidR="00F7505A" w:rsidRPr="00F7505A" w:rsidRDefault="00CF7BE0" w:rsidP="00F461E8">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 xml:space="preserve">Receitas/Despesas </w:t>
            </w:r>
            <w:proofErr w:type="gramStart"/>
            <w:r>
              <w:rPr>
                <w:rFonts w:ascii="Times New Roman" w:eastAsia="Times New Roman" w:hAnsi="Times New Roman"/>
                <w:color w:val="000000"/>
                <w:sz w:val="24"/>
                <w:szCs w:val="24"/>
                <w:lang w:eastAsia="pt-BR"/>
              </w:rPr>
              <w:t>não O</w:t>
            </w:r>
            <w:r w:rsidR="00F7505A" w:rsidRPr="00F7505A">
              <w:rPr>
                <w:rFonts w:ascii="Times New Roman" w:eastAsia="Times New Roman" w:hAnsi="Times New Roman"/>
                <w:color w:val="000000"/>
                <w:sz w:val="24"/>
                <w:szCs w:val="24"/>
                <w:lang w:eastAsia="pt-BR"/>
              </w:rPr>
              <w:t>peracionais</w:t>
            </w:r>
            <w:proofErr w:type="gramEnd"/>
          </w:p>
        </w:tc>
        <w:tc>
          <w:tcPr>
            <w:tcW w:w="1057" w:type="dxa"/>
            <w:tcBorders>
              <w:top w:val="nil"/>
              <w:left w:val="nil"/>
              <w:bottom w:val="single" w:sz="4" w:space="0" w:color="auto"/>
              <w:right w:val="single" w:sz="8" w:space="0" w:color="auto"/>
            </w:tcBorders>
            <w:shd w:val="clear" w:color="auto" w:fill="auto"/>
            <w:noWrap/>
            <w:vAlign w:val="center"/>
            <w:hideMark/>
          </w:tcPr>
          <w:p w14:paraId="7E804C71"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-280</w:t>
            </w:r>
          </w:p>
        </w:tc>
      </w:tr>
      <w:tr w:rsidR="00F7505A" w:rsidRPr="00F7505A" w14:paraId="7D19007C"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24FD51B9" w14:textId="77777777" w:rsidR="00F7505A" w:rsidRPr="00F7505A" w:rsidRDefault="00CF7BE0" w:rsidP="00F461E8">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Lucro Antes do Imposto de R</w:t>
            </w:r>
            <w:r w:rsidR="00F7505A" w:rsidRPr="00F7505A">
              <w:rPr>
                <w:rFonts w:ascii="Times New Roman" w:eastAsia="Times New Roman" w:hAnsi="Times New Roman"/>
                <w:color w:val="000000"/>
                <w:sz w:val="24"/>
                <w:szCs w:val="24"/>
                <w:lang w:eastAsia="pt-BR"/>
              </w:rPr>
              <w:t>enda (LAI</w:t>
            </w:r>
            <w:r>
              <w:rPr>
                <w:rFonts w:ascii="Times New Roman" w:eastAsia="Times New Roman" w:hAnsi="Times New Roman"/>
                <w:color w:val="000000"/>
                <w:sz w:val="24"/>
                <w:szCs w:val="24"/>
                <w:lang w:eastAsia="pt-BR"/>
              </w:rPr>
              <w:t>R</w:t>
            </w:r>
            <w:r w:rsidR="00F7505A" w:rsidRPr="00F7505A">
              <w:rPr>
                <w:rFonts w:ascii="Times New Roman" w:eastAsia="Times New Roman" w:hAnsi="Times New Roman"/>
                <w:color w:val="000000"/>
                <w:sz w:val="24"/>
                <w:szCs w:val="24"/>
                <w:lang w:eastAsia="pt-BR"/>
              </w:rPr>
              <w:t>)</w:t>
            </w:r>
          </w:p>
        </w:tc>
        <w:tc>
          <w:tcPr>
            <w:tcW w:w="1057" w:type="dxa"/>
            <w:tcBorders>
              <w:top w:val="nil"/>
              <w:left w:val="nil"/>
              <w:bottom w:val="single" w:sz="4" w:space="0" w:color="auto"/>
              <w:right w:val="single" w:sz="8" w:space="0" w:color="auto"/>
            </w:tcBorders>
            <w:shd w:val="clear" w:color="auto" w:fill="auto"/>
            <w:noWrap/>
            <w:vAlign w:val="center"/>
            <w:hideMark/>
          </w:tcPr>
          <w:p w14:paraId="2534FEA0"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1.950</w:t>
            </w:r>
          </w:p>
        </w:tc>
      </w:tr>
      <w:tr w:rsidR="00F7505A" w:rsidRPr="00F7505A" w14:paraId="7D33F039" w14:textId="77777777" w:rsidTr="0018261D">
        <w:trPr>
          <w:trHeight w:val="300"/>
          <w:jc w:val="center"/>
        </w:trPr>
        <w:tc>
          <w:tcPr>
            <w:tcW w:w="6060" w:type="dxa"/>
            <w:tcBorders>
              <w:top w:val="nil"/>
              <w:left w:val="single" w:sz="8" w:space="0" w:color="auto"/>
              <w:bottom w:val="single" w:sz="4" w:space="0" w:color="auto"/>
              <w:right w:val="single" w:sz="4" w:space="0" w:color="auto"/>
            </w:tcBorders>
            <w:shd w:val="clear" w:color="auto" w:fill="auto"/>
            <w:noWrap/>
            <w:vAlign w:val="center"/>
            <w:hideMark/>
          </w:tcPr>
          <w:p w14:paraId="43349660" w14:textId="77777777" w:rsidR="00F7505A" w:rsidRPr="00F7505A" w:rsidRDefault="00F7505A" w:rsidP="00F461E8">
            <w:pPr>
              <w:jc w:val="both"/>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Provisão para IR e Contribuição Social</w:t>
            </w:r>
          </w:p>
        </w:tc>
        <w:tc>
          <w:tcPr>
            <w:tcW w:w="1057" w:type="dxa"/>
            <w:tcBorders>
              <w:top w:val="nil"/>
              <w:left w:val="nil"/>
              <w:bottom w:val="single" w:sz="4" w:space="0" w:color="auto"/>
              <w:right w:val="single" w:sz="8" w:space="0" w:color="auto"/>
            </w:tcBorders>
            <w:shd w:val="clear" w:color="auto" w:fill="auto"/>
            <w:noWrap/>
            <w:vAlign w:val="center"/>
            <w:hideMark/>
          </w:tcPr>
          <w:p w14:paraId="5379A822"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-690</w:t>
            </w:r>
          </w:p>
        </w:tc>
      </w:tr>
      <w:tr w:rsidR="00F7505A" w:rsidRPr="00F7505A" w14:paraId="2F679B76" w14:textId="77777777" w:rsidTr="0018261D">
        <w:trPr>
          <w:trHeight w:val="315"/>
          <w:jc w:val="center"/>
        </w:trPr>
        <w:tc>
          <w:tcPr>
            <w:tcW w:w="6060" w:type="dxa"/>
            <w:tcBorders>
              <w:top w:val="nil"/>
              <w:left w:val="single" w:sz="8" w:space="0" w:color="auto"/>
              <w:bottom w:val="single" w:sz="8" w:space="0" w:color="auto"/>
              <w:right w:val="single" w:sz="4" w:space="0" w:color="auto"/>
            </w:tcBorders>
            <w:shd w:val="clear" w:color="auto" w:fill="auto"/>
            <w:noWrap/>
            <w:vAlign w:val="center"/>
            <w:hideMark/>
          </w:tcPr>
          <w:p w14:paraId="4C93ACAC" w14:textId="77777777" w:rsidR="00F7505A" w:rsidRPr="00F7505A" w:rsidRDefault="00F7505A" w:rsidP="00F461E8">
            <w:pPr>
              <w:jc w:val="both"/>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Lucro Líquido do Exercício (LL)</w:t>
            </w:r>
          </w:p>
        </w:tc>
        <w:tc>
          <w:tcPr>
            <w:tcW w:w="1057" w:type="dxa"/>
            <w:tcBorders>
              <w:top w:val="nil"/>
              <w:left w:val="nil"/>
              <w:bottom w:val="single" w:sz="8" w:space="0" w:color="auto"/>
              <w:right w:val="single" w:sz="8" w:space="0" w:color="auto"/>
            </w:tcBorders>
            <w:shd w:val="clear" w:color="auto" w:fill="auto"/>
            <w:noWrap/>
            <w:vAlign w:val="center"/>
            <w:hideMark/>
          </w:tcPr>
          <w:p w14:paraId="585426F6" w14:textId="77777777" w:rsidR="00F7505A" w:rsidRPr="00F7505A" w:rsidRDefault="00F7505A" w:rsidP="00F461E8">
            <w:pPr>
              <w:jc w:val="right"/>
              <w:rPr>
                <w:rFonts w:ascii="Times New Roman" w:eastAsia="Times New Roman" w:hAnsi="Times New Roman"/>
                <w:color w:val="000000"/>
                <w:sz w:val="24"/>
                <w:szCs w:val="24"/>
                <w:lang w:eastAsia="pt-BR"/>
              </w:rPr>
            </w:pPr>
            <w:r w:rsidRPr="00F7505A">
              <w:rPr>
                <w:rFonts w:ascii="Times New Roman" w:eastAsia="Times New Roman" w:hAnsi="Times New Roman"/>
                <w:color w:val="000000"/>
                <w:sz w:val="24"/>
                <w:szCs w:val="24"/>
                <w:lang w:eastAsia="pt-BR"/>
              </w:rPr>
              <w:t>1.260</w:t>
            </w:r>
          </w:p>
        </w:tc>
      </w:tr>
    </w:tbl>
    <w:p w14:paraId="34C3CD84" w14:textId="77777777" w:rsidR="005E6590" w:rsidRDefault="005E6590" w:rsidP="00A26F22">
      <w:pPr>
        <w:pStyle w:val="PargrafodaLista"/>
        <w:spacing w:line="360" w:lineRule="auto"/>
        <w:ind w:left="0" w:firstLine="567"/>
        <w:jc w:val="both"/>
        <w:rPr>
          <w:rFonts w:ascii="Times New Roman" w:hAnsi="Times New Roman"/>
          <w:sz w:val="24"/>
          <w:szCs w:val="24"/>
        </w:rPr>
      </w:pPr>
    </w:p>
    <w:p w14:paraId="56B01E03" w14:textId="77777777" w:rsidR="00F461E8" w:rsidRDefault="00B7072B" w:rsidP="00A26F22">
      <w:pPr>
        <w:pStyle w:val="PargrafodaLista"/>
        <w:spacing w:line="360" w:lineRule="auto"/>
        <w:ind w:left="0" w:firstLine="567"/>
        <w:jc w:val="both"/>
        <w:rPr>
          <w:rFonts w:ascii="Times New Roman" w:hAnsi="Times New Roman"/>
          <w:b/>
          <w:color w:val="FF0000"/>
          <w:sz w:val="24"/>
          <w:szCs w:val="24"/>
        </w:rPr>
      </w:pPr>
      <w:r w:rsidRPr="00B7072B">
        <w:rPr>
          <w:rFonts w:ascii="Times New Roman" w:hAnsi="Times New Roman"/>
          <w:b/>
          <w:color w:val="FF0000"/>
          <w:sz w:val="24"/>
          <w:szCs w:val="24"/>
        </w:rPr>
        <w:t>MONTANTE DE COMPRAS = R$ 5.300</w:t>
      </w:r>
    </w:p>
    <w:p w14:paraId="3D7C49DB" w14:textId="72C56ECE" w:rsidR="00253931" w:rsidRDefault="00253931" w:rsidP="00A26F22">
      <w:pPr>
        <w:pStyle w:val="PargrafodaLista"/>
        <w:spacing w:line="360" w:lineRule="auto"/>
        <w:ind w:left="0" w:firstLine="567"/>
        <w:jc w:val="both"/>
        <w:rPr>
          <w:rFonts w:ascii="Times New Roman" w:hAnsi="Times New Roman"/>
          <w:b/>
          <w:color w:val="FF0000"/>
          <w:sz w:val="24"/>
          <w:szCs w:val="24"/>
        </w:rPr>
      </w:pPr>
      <w:r>
        <w:rPr>
          <w:rFonts w:ascii="Times New Roman" w:hAnsi="Times New Roman"/>
          <w:b/>
          <w:color w:val="FF0000"/>
          <w:sz w:val="24"/>
          <w:szCs w:val="24"/>
        </w:rPr>
        <w:t>Calculo: CPV + Estoque Final – Estoque Inicial</w:t>
      </w:r>
    </w:p>
    <w:p w14:paraId="1B38C41B" w14:textId="77777777" w:rsidR="007E239F" w:rsidRPr="00B7072B" w:rsidRDefault="007E239F" w:rsidP="00A26F22">
      <w:pPr>
        <w:pStyle w:val="PargrafodaLista"/>
        <w:spacing w:line="360" w:lineRule="auto"/>
        <w:ind w:left="0" w:firstLine="567"/>
        <w:jc w:val="both"/>
        <w:rPr>
          <w:rFonts w:ascii="Times New Roman" w:hAnsi="Times New Roman"/>
          <w:b/>
          <w:color w:val="FF0000"/>
          <w:sz w:val="24"/>
          <w:szCs w:val="24"/>
        </w:rPr>
      </w:pPr>
    </w:p>
    <w:p w14:paraId="43AED249" w14:textId="77777777" w:rsidR="005E6590" w:rsidRPr="00B67319" w:rsidRDefault="00965DE5" w:rsidP="0058613E">
      <w:pPr>
        <w:numPr>
          <w:ilvl w:val="1"/>
          <w:numId w:val="2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ÍNDICES DE ESTRUTURA</w:t>
      </w:r>
      <w:r w:rsidR="00F50246" w:rsidRPr="00B67319">
        <w:rPr>
          <w:rFonts w:ascii="Times New Roman" w:hAnsi="Times New Roman"/>
          <w:b/>
          <w:sz w:val="24"/>
          <w:szCs w:val="24"/>
        </w:rPr>
        <w:t xml:space="preserve"> DE PATRIMÔNIO</w:t>
      </w:r>
    </w:p>
    <w:p w14:paraId="24C6084C" w14:textId="77777777" w:rsidR="005E6590" w:rsidRDefault="00514FB7"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Estes índices são extraídos do balanço patrimonial e avaliam a SEGURANÇA da empresa pois revela a política de obtenção de recursos e de alocação</w:t>
      </w:r>
      <w:r w:rsidR="00D01E2F">
        <w:rPr>
          <w:rFonts w:ascii="Times New Roman" w:hAnsi="Times New Roman"/>
          <w:sz w:val="24"/>
          <w:szCs w:val="24"/>
        </w:rPr>
        <w:t>, indicam o grau de dependência da empresa com relação a</w:t>
      </w:r>
      <w:r w:rsidR="00DD450F">
        <w:rPr>
          <w:rFonts w:ascii="Times New Roman" w:hAnsi="Times New Roman"/>
          <w:sz w:val="24"/>
          <w:szCs w:val="24"/>
        </w:rPr>
        <w:t>o</w:t>
      </w:r>
      <w:r w:rsidR="00D01E2F">
        <w:rPr>
          <w:rFonts w:ascii="Times New Roman" w:hAnsi="Times New Roman"/>
          <w:sz w:val="24"/>
          <w:szCs w:val="24"/>
        </w:rPr>
        <w:t xml:space="preserve"> capital de terceiros (obrigações – passivo) e o nível de imobilização de capital próprio (patrimônio líquido).</w:t>
      </w:r>
    </w:p>
    <w:p w14:paraId="5C3913EA" w14:textId="77777777" w:rsidR="00794795" w:rsidRDefault="00073B7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Serão utilizados os seguintes índices:</w:t>
      </w:r>
    </w:p>
    <w:p w14:paraId="14BDDCB7" w14:textId="77777777" w:rsidR="00F461E8" w:rsidRDefault="00F461E8" w:rsidP="00A26F22">
      <w:pPr>
        <w:pStyle w:val="PargrafodaLista"/>
        <w:spacing w:line="360" w:lineRule="auto"/>
        <w:ind w:left="0" w:firstLine="567"/>
        <w:jc w:val="both"/>
        <w:rPr>
          <w:rFonts w:ascii="Times New Roman" w:hAnsi="Times New Roman"/>
          <w:sz w:val="24"/>
          <w:szCs w:val="24"/>
        </w:rPr>
      </w:pPr>
    </w:p>
    <w:p w14:paraId="52C910C0" w14:textId="208883A0" w:rsidR="0018261D" w:rsidRDefault="00DA54D1" w:rsidP="00A26F22">
      <w:pPr>
        <w:pStyle w:val="PargrafodaLista"/>
        <w:spacing w:line="360" w:lineRule="auto"/>
        <w:ind w:left="0" w:firstLine="567"/>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00BC7131" wp14:editId="64976EF4">
                <wp:extent cx="5720715" cy="628650"/>
                <wp:effectExtent l="20955" t="22225" r="20955" b="15875"/>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715" cy="628650"/>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7C1573" w14:textId="77777777" w:rsidR="00942E18" w:rsidRPr="0018261D" w:rsidRDefault="00942E18" w:rsidP="0018261D">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484F9DF7" w14:textId="77777777" w:rsidR="00942E18" w:rsidRDefault="00942E18" w:rsidP="0018261D">
                            <w:pPr>
                              <w:pStyle w:val="PargrafodaLista"/>
                              <w:spacing w:line="360" w:lineRule="auto"/>
                              <w:ind w:left="0"/>
                              <w:jc w:val="both"/>
                              <w:rPr>
                                <w:rFonts w:ascii="Times New Roman" w:hAnsi="Times New Roman"/>
                                <w:sz w:val="24"/>
                                <w:szCs w:val="24"/>
                              </w:rPr>
                            </w:pPr>
                            <w:r>
                              <w:rPr>
                                <w:rFonts w:ascii="Times New Roman" w:hAnsi="Times New Roman"/>
                                <w:sz w:val="24"/>
                                <w:szCs w:val="24"/>
                              </w:rPr>
                              <w:t xml:space="preserve">A leitura que se faz para esses índices é: </w:t>
                            </w:r>
                            <w:r w:rsidRPr="0018261D">
                              <w:rPr>
                                <w:rFonts w:ascii="Times New Roman" w:hAnsi="Times New Roman"/>
                                <w:b/>
                                <w:sz w:val="24"/>
                                <w:szCs w:val="24"/>
                              </w:rPr>
                              <w:t>QUANTO MAIOR, PIOR</w:t>
                            </w:r>
                            <w:r w:rsidRPr="0018261D">
                              <w:rPr>
                                <w:rFonts w:ascii="Times New Roman" w:hAnsi="Times New Roman"/>
                                <w:sz w:val="24"/>
                                <w:szCs w:val="24"/>
                              </w:rPr>
                              <w:t>.</w:t>
                            </w:r>
                          </w:p>
                          <w:p w14:paraId="316BE79F" w14:textId="77777777" w:rsidR="00942E18" w:rsidRDefault="00942E18" w:rsidP="0018261D"/>
                        </w:txbxContent>
                      </wps:txbx>
                      <wps:bodyPr rot="0" vert="horz" wrap="square" lIns="0" tIns="45720" rIns="0" bIns="45720" anchor="t" anchorCtr="0" upright="1">
                        <a:noAutofit/>
                      </wps:bodyPr>
                    </wps:wsp>
                  </a:graphicData>
                </a:graphic>
              </wp:inline>
            </w:drawing>
          </mc:Choice>
          <mc:Fallback>
            <w:pict>
              <v:roundrect w14:anchorId="00BC7131" id="AutoShape 8" o:spid="_x0000_s1031" style="width:450.45pt;height:4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PU6OgIAAFwEAAAOAAAAZHJzL2Uyb0RvYy54bWysVNuO0zAQfUfiHyy/0zSFXhQ1Xa26LEJa&#10;YMXCB7i2kxgcjxm7TcvXM3YvbOEN0Qdr7IzPnDln3OXNvrdspzEYcDUvR2POtJOgjGtr/vXL/asF&#10;ZyEKp4QFp2t+0IHfrF6+WA6+0hPowCqNjEBcqAZf8y5GXxVFkJ3uRRiB144+NoC9iLTFtlAoBkLv&#10;bTEZj2fFAKg8gtQh0Ond8SNfZfym0TJ+apqgI7M1J24xr5jXTVqL1VJULQrfGXmiIf6BRS+Mo6IX&#10;qDsRBdui+QuqNxIhQBNHEvoCmsZInXugbsrxH908dcLr3AuJE/xFpvD/YOXH3SMyo8i7CWdO9OTR&#10;7TZCLs0WSZ/Bh4rSnvwjpg6DfwD5PTAH6064Vt8iwtBpoYhVmfKLqwtpE+gq2wwfQBG6IPQs1b7B&#10;PgGSCGyfHTlcHNH7yCQdTueT8byccibp22yymE2zZYWozrc9hvhOQ89SUHOErVOfyfZcQuweQsy2&#10;qFNvQn3jrOktmbwTlpWz2WyeSYvqlEzYZ8x008G9sTaPiXVsqPnrck4kmLAtDbyMmAsFsEalxKwQ&#10;tpu1RUYFqKH8O5W4SstUM3BS761TOY7C2GNMRKxLeDrPMXVyFjfpefQl7jf77N707NQG1IHURjiO&#10;Oj1NCjrAn5wNNOY1Dz+2AjVn9r0jx9KbyMGbJDVneD7dPD8VThJEzSP1ncN1PL6hrUfTdlShzDI4&#10;SLPTmAvTI5vTTNAIU3T1Rp7vc9bvP4XVLwAAAP//AwBQSwMEFAAGAAgAAAAhALB4dVnaAAAABAEA&#10;AA8AAABkcnMvZG93bnJldi54bWxMj0FPwzAMhe9I+w+RkbixZBwmWppOMAESk3ZgwD1rvLajcbok&#10;3Qq/foYLXKxnPeu9z8VidJ04YoitJw2zqQKBVHnbUq3h/e3p+hZETIas6Tyhhi+MsCgnF4XJrT/R&#10;Kx43qRYcQjE3GpqU+lzKWDXoTJz6Hom9nQ/OJF5DLW0wJw53nbxRai6daYkbGtPjssHqczM4DS9h&#10;/xHnsyF78Gr9HP336vC4Omh9dTne34FIOKa/Y/jBZ3QomWnrB7JRdBr4kfQ72cuUykBsWWQKZFnI&#10;//DlGQAA//8DAFBLAQItABQABgAIAAAAIQC2gziS/gAAAOEBAAATAAAAAAAAAAAAAAAAAAAAAABb&#10;Q29udGVudF9UeXBlc10ueG1sUEsBAi0AFAAGAAgAAAAhADj9If/WAAAAlAEAAAsAAAAAAAAAAAAA&#10;AAAALwEAAF9yZWxzLy5yZWxzUEsBAi0AFAAGAAgAAAAhAGLs9To6AgAAXAQAAA4AAAAAAAAAAAAA&#10;AAAALgIAAGRycy9lMm9Eb2MueG1sUEsBAi0AFAAGAAgAAAAhALB4dVnaAAAABAEAAA8AAAAAAAAA&#10;AAAAAAAAlAQAAGRycy9kb3ducmV2LnhtbFBLBQYAAAAABAAEAPMAAACbBQAAAAA=&#10;" filled="f" strokeweight="2.5pt">
                <v:shadow color="#868686"/>
                <v:textbox inset="0,,0">
                  <w:txbxContent>
                    <w:p w14:paraId="197C1573" w14:textId="77777777" w:rsidR="00942E18" w:rsidRPr="0018261D" w:rsidRDefault="00942E18" w:rsidP="0018261D">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484F9DF7" w14:textId="77777777" w:rsidR="00942E18" w:rsidRDefault="00942E18" w:rsidP="0018261D">
                      <w:pPr>
                        <w:pStyle w:val="PargrafodaLista"/>
                        <w:spacing w:line="360" w:lineRule="auto"/>
                        <w:ind w:left="0"/>
                        <w:jc w:val="both"/>
                        <w:rPr>
                          <w:rFonts w:ascii="Times New Roman" w:hAnsi="Times New Roman"/>
                          <w:sz w:val="24"/>
                          <w:szCs w:val="24"/>
                        </w:rPr>
                      </w:pPr>
                      <w:r>
                        <w:rPr>
                          <w:rFonts w:ascii="Times New Roman" w:hAnsi="Times New Roman"/>
                          <w:sz w:val="24"/>
                          <w:szCs w:val="24"/>
                        </w:rPr>
                        <w:t xml:space="preserve">A leitura que se faz para esses índices é: </w:t>
                      </w:r>
                      <w:r w:rsidRPr="0018261D">
                        <w:rPr>
                          <w:rFonts w:ascii="Times New Roman" w:hAnsi="Times New Roman"/>
                          <w:b/>
                          <w:sz w:val="24"/>
                          <w:szCs w:val="24"/>
                        </w:rPr>
                        <w:t>QUANTO MAIOR, PIOR</w:t>
                      </w:r>
                      <w:r w:rsidRPr="0018261D">
                        <w:rPr>
                          <w:rFonts w:ascii="Times New Roman" w:hAnsi="Times New Roman"/>
                          <w:sz w:val="24"/>
                          <w:szCs w:val="24"/>
                        </w:rPr>
                        <w:t>.</w:t>
                      </w:r>
                    </w:p>
                    <w:p w14:paraId="316BE79F" w14:textId="77777777" w:rsidR="00942E18" w:rsidRDefault="00942E18" w:rsidP="0018261D"/>
                  </w:txbxContent>
                </v:textbox>
                <w10:anchorlock/>
              </v:roundrect>
            </w:pict>
          </mc:Fallback>
        </mc:AlternateContent>
      </w:r>
    </w:p>
    <w:p w14:paraId="06947F67" w14:textId="77777777" w:rsidR="0018261D" w:rsidRDefault="0018261D" w:rsidP="00A26F22">
      <w:pPr>
        <w:pStyle w:val="PargrafodaLista"/>
        <w:spacing w:line="360" w:lineRule="auto"/>
        <w:ind w:left="0" w:firstLine="567"/>
        <w:jc w:val="both"/>
        <w:rPr>
          <w:rFonts w:ascii="Times New Roman" w:hAnsi="Times New Roman"/>
          <w:sz w:val="24"/>
          <w:szCs w:val="24"/>
        </w:rPr>
      </w:pPr>
    </w:p>
    <w:p w14:paraId="52A54D0E" w14:textId="77777777" w:rsidR="001562D3" w:rsidRPr="00923A94" w:rsidRDefault="003B5ADA" w:rsidP="0058613E">
      <w:pPr>
        <w:pStyle w:val="PargrafodaLista"/>
        <w:numPr>
          <w:ilvl w:val="2"/>
          <w:numId w:val="25"/>
        </w:numPr>
        <w:spacing w:line="360" w:lineRule="auto"/>
        <w:jc w:val="both"/>
        <w:rPr>
          <w:rFonts w:ascii="Times New Roman" w:hAnsi="Times New Roman"/>
          <w:sz w:val="24"/>
          <w:szCs w:val="24"/>
        </w:rPr>
      </w:pPr>
      <w:r w:rsidRPr="00923A94">
        <w:rPr>
          <w:rFonts w:ascii="Times New Roman" w:hAnsi="Times New Roman"/>
          <w:sz w:val="24"/>
          <w:szCs w:val="24"/>
        </w:rPr>
        <w:t>RELAÇÃO ENTRE AS FONTES DE RECURSOS (RFR)</w:t>
      </w:r>
    </w:p>
    <w:p w14:paraId="0AF87492" w14:textId="77777777" w:rsidR="00B744EA" w:rsidRDefault="00B744EA" w:rsidP="00C50259">
      <w:pPr>
        <w:pStyle w:val="PargrafodaLista"/>
        <w:spacing w:line="360" w:lineRule="auto"/>
        <w:ind w:left="0"/>
        <w:jc w:val="center"/>
        <w:rPr>
          <w:rFonts w:ascii="Times New Roman" w:hAnsi="Times New Roman"/>
          <w:sz w:val="24"/>
          <w:szCs w:val="24"/>
        </w:rPr>
      </w:pPr>
      <w:r w:rsidRPr="00B744EA">
        <w:rPr>
          <w:rFonts w:ascii="Times New Roman" w:hAnsi="Times New Roman"/>
          <w:sz w:val="24"/>
          <w:szCs w:val="24"/>
          <w:u w:val="single"/>
        </w:rPr>
        <w:t>PC + PELP + REF</w:t>
      </w:r>
    </w:p>
    <w:p w14:paraId="789CC1BA" w14:textId="77777777" w:rsidR="00B744EA" w:rsidRDefault="00B744EA" w:rsidP="00C50259">
      <w:pPr>
        <w:pStyle w:val="PargrafodaLista"/>
        <w:spacing w:line="360" w:lineRule="auto"/>
        <w:ind w:left="0"/>
        <w:jc w:val="center"/>
        <w:rPr>
          <w:rFonts w:ascii="Times New Roman" w:hAnsi="Times New Roman"/>
          <w:sz w:val="24"/>
          <w:szCs w:val="24"/>
        </w:rPr>
      </w:pPr>
      <w:r>
        <w:rPr>
          <w:rFonts w:ascii="Times New Roman" w:hAnsi="Times New Roman"/>
          <w:sz w:val="24"/>
          <w:szCs w:val="24"/>
        </w:rPr>
        <w:t>PL</w:t>
      </w:r>
    </w:p>
    <w:p w14:paraId="776BC123" w14:textId="77777777" w:rsidR="007F518B" w:rsidRDefault="00AA71BC"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Este índice estabelece a relação percentual entre os recursos de terceiros</w:t>
      </w:r>
      <w:r w:rsidR="00B744EA">
        <w:rPr>
          <w:rFonts w:ascii="Times New Roman" w:hAnsi="Times New Roman"/>
          <w:sz w:val="24"/>
          <w:szCs w:val="24"/>
        </w:rPr>
        <w:t xml:space="preserve"> sobre os recursos próprios. Por exemplo: se o </w:t>
      </w:r>
      <w:r w:rsidR="00D401E6">
        <w:rPr>
          <w:rFonts w:ascii="Times New Roman" w:hAnsi="Times New Roman"/>
          <w:sz w:val="24"/>
          <w:szCs w:val="24"/>
        </w:rPr>
        <w:t xml:space="preserve">resultado </w:t>
      </w:r>
      <w:r w:rsidR="00B744EA">
        <w:rPr>
          <w:rFonts w:ascii="Times New Roman" w:hAnsi="Times New Roman"/>
          <w:sz w:val="24"/>
          <w:szCs w:val="24"/>
        </w:rPr>
        <w:t>for 1</w:t>
      </w:r>
      <w:r w:rsidR="00D401E6">
        <w:rPr>
          <w:rFonts w:ascii="Times New Roman" w:hAnsi="Times New Roman"/>
          <w:sz w:val="24"/>
          <w:szCs w:val="24"/>
        </w:rPr>
        <w:t>,</w:t>
      </w:r>
      <w:r w:rsidR="00B744EA">
        <w:rPr>
          <w:rFonts w:ascii="Times New Roman" w:hAnsi="Times New Roman"/>
          <w:sz w:val="24"/>
          <w:szCs w:val="24"/>
        </w:rPr>
        <w:t xml:space="preserve"> isso significa que os capitais de terceiros são iguais aos capitais próprios, ou seja, para cada R$ 1</w:t>
      </w:r>
      <w:r w:rsidR="00D401E6">
        <w:rPr>
          <w:rFonts w:ascii="Times New Roman" w:hAnsi="Times New Roman"/>
          <w:sz w:val="24"/>
          <w:szCs w:val="24"/>
        </w:rPr>
        <w:t>,00</w:t>
      </w:r>
      <w:r w:rsidR="00B744EA">
        <w:rPr>
          <w:rFonts w:ascii="Times New Roman" w:hAnsi="Times New Roman"/>
          <w:sz w:val="24"/>
          <w:szCs w:val="24"/>
        </w:rPr>
        <w:t xml:space="preserve"> de capital próprio, a empresa possui R$ 1</w:t>
      </w:r>
      <w:r w:rsidR="00797136">
        <w:rPr>
          <w:rFonts w:ascii="Times New Roman" w:hAnsi="Times New Roman"/>
          <w:sz w:val="24"/>
          <w:szCs w:val="24"/>
        </w:rPr>
        <w:t xml:space="preserve">,00 </w:t>
      </w:r>
      <w:r w:rsidR="00797136">
        <w:rPr>
          <w:rFonts w:ascii="Times New Roman" w:hAnsi="Times New Roman"/>
          <w:sz w:val="24"/>
          <w:szCs w:val="24"/>
        </w:rPr>
        <w:lastRenderedPageBreak/>
        <w:t>de capital de terceiros, se o resultado for maior que 1, isso significa que há a predominância de capitais de terceiros e se o resultado for menor do que 1, mostrará que os capitais próprios superam os de terceiros.</w:t>
      </w:r>
    </w:p>
    <w:p w14:paraId="7BDD5EFC" w14:textId="77777777" w:rsidR="00BD7D3A" w:rsidRDefault="00BD7D3A"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RFR = 1,34</w:t>
      </w:r>
      <w:r w:rsidR="00493BF8">
        <w:rPr>
          <w:rFonts w:ascii="Times New Roman" w:hAnsi="Times New Roman"/>
          <w:sz w:val="24"/>
          <w:szCs w:val="24"/>
        </w:rPr>
        <w:t xml:space="preserve"> - s</w:t>
      </w:r>
      <w:r>
        <w:rPr>
          <w:rFonts w:ascii="Times New Roman" w:hAnsi="Times New Roman"/>
          <w:sz w:val="24"/>
          <w:szCs w:val="24"/>
        </w:rPr>
        <w:t>ignifica que há predominância de capitais de terceiros, ou seja, para cada R$ 1,00 de capital próprio (PL), a empresa possui R$ 1,34 de capitais de terceiros.</w:t>
      </w:r>
    </w:p>
    <w:p w14:paraId="7691F2BD" w14:textId="77777777" w:rsidR="00C449EF" w:rsidRDefault="00C449EF" w:rsidP="00A26F22">
      <w:pPr>
        <w:pStyle w:val="PargrafodaLista"/>
        <w:spacing w:line="360" w:lineRule="auto"/>
        <w:ind w:left="0" w:firstLine="567"/>
        <w:jc w:val="both"/>
        <w:rPr>
          <w:rFonts w:ascii="Times New Roman" w:hAnsi="Times New Roman"/>
          <w:sz w:val="24"/>
          <w:szCs w:val="24"/>
        </w:rPr>
      </w:pPr>
    </w:p>
    <w:p w14:paraId="581A2CFA" w14:textId="77777777" w:rsidR="007F518B" w:rsidRPr="00923A94" w:rsidRDefault="003B5ADA" w:rsidP="0058613E">
      <w:pPr>
        <w:pStyle w:val="PargrafodaLista"/>
        <w:numPr>
          <w:ilvl w:val="2"/>
          <w:numId w:val="25"/>
        </w:numPr>
        <w:spacing w:line="360" w:lineRule="auto"/>
        <w:jc w:val="both"/>
        <w:rPr>
          <w:rFonts w:ascii="Times New Roman" w:hAnsi="Times New Roman"/>
          <w:sz w:val="24"/>
          <w:szCs w:val="24"/>
        </w:rPr>
      </w:pPr>
      <w:r w:rsidRPr="00923A94">
        <w:rPr>
          <w:rFonts w:ascii="Times New Roman" w:hAnsi="Times New Roman"/>
          <w:sz w:val="24"/>
          <w:szCs w:val="24"/>
        </w:rPr>
        <w:t>PARTICIPAÇÃO DE CAPITAIS DE TERCEIROS (PCT)</w:t>
      </w:r>
    </w:p>
    <w:p w14:paraId="48F3AE71" w14:textId="77777777" w:rsidR="00797136" w:rsidRPr="006427E7" w:rsidRDefault="00C50259" w:rsidP="00C50259">
      <w:pPr>
        <w:pStyle w:val="PargrafodaLista"/>
        <w:spacing w:line="360" w:lineRule="auto"/>
        <w:ind w:left="0"/>
        <w:jc w:val="center"/>
        <w:rPr>
          <w:rFonts w:ascii="Times New Roman" w:hAnsi="Times New Roman"/>
          <w:sz w:val="24"/>
          <w:szCs w:val="24"/>
        </w:rPr>
      </w:pPr>
      <w:r w:rsidRPr="00C50259">
        <w:rPr>
          <w:rFonts w:ascii="Times New Roman" w:hAnsi="Times New Roman"/>
          <w:sz w:val="24"/>
          <w:szCs w:val="24"/>
        </w:rPr>
        <w:t xml:space="preserve">    </w:t>
      </w:r>
      <w:r w:rsidR="00797136">
        <w:rPr>
          <w:rFonts w:ascii="Times New Roman" w:hAnsi="Times New Roman"/>
          <w:sz w:val="24"/>
          <w:szCs w:val="24"/>
          <w:u w:val="single"/>
        </w:rPr>
        <w:t>__</w:t>
      </w:r>
      <w:r>
        <w:rPr>
          <w:rFonts w:ascii="Times New Roman" w:hAnsi="Times New Roman"/>
          <w:sz w:val="24"/>
          <w:szCs w:val="24"/>
          <w:u w:val="single"/>
        </w:rPr>
        <w:t>___</w:t>
      </w:r>
      <w:r w:rsidR="00797136">
        <w:rPr>
          <w:rFonts w:ascii="Times New Roman" w:hAnsi="Times New Roman"/>
          <w:sz w:val="24"/>
          <w:szCs w:val="24"/>
          <w:u w:val="single"/>
        </w:rPr>
        <w:t>_</w:t>
      </w:r>
      <w:r w:rsidR="00797136" w:rsidRPr="00797136">
        <w:rPr>
          <w:rFonts w:ascii="Times New Roman" w:hAnsi="Times New Roman"/>
          <w:sz w:val="24"/>
          <w:szCs w:val="24"/>
          <w:u w:val="single"/>
        </w:rPr>
        <w:t>PC + PELP + REF</w:t>
      </w:r>
      <w:r w:rsidR="00797136">
        <w:rPr>
          <w:rFonts w:ascii="Times New Roman" w:hAnsi="Times New Roman"/>
          <w:sz w:val="24"/>
          <w:szCs w:val="24"/>
          <w:u w:val="single"/>
        </w:rPr>
        <w:t>_</w:t>
      </w:r>
      <w:r>
        <w:rPr>
          <w:rFonts w:ascii="Times New Roman" w:hAnsi="Times New Roman"/>
          <w:sz w:val="24"/>
          <w:szCs w:val="24"/>
          <w:u w:val="single"/>
        </w:rPr>
        <w:t>__</w:t>
      </w:r>
      <w:r w:rsidR="00797136">
        <w:rPr>
          <w:rFonts w:ascii="Times New Roman" w:hAnsi="Times New Roman"/>
          <w:sz w:val="24"/>
          <w:szCs w:val="24"/>
          <w:u w:val="single"/>
        </w:rPr>
        <w:t>__</w:t>
      </w:r>
      <w:r w:rsidR="006427E7">
        <w:rPr>
          <w:rFonts w:ascii="Times New Roman" w:hAnsi="Times New Roman"/>
          <w:sz w:val="24"/>
          <w:szCs w:val="24"/>
        </w:rPr>
        <w:t xml:space="preserve"> x 100</w:t>
      </w:r>
    </w:p>
    <w:p w14:paraId="477812F8" w14:textId="77777777" w:rsidR="00797136" w:rsidRDefault="00797136" w:rsidP="00C50259">
      <w:pPr>
        <w:pStyle w:val="PargrafodaLista"/>
        <w:spacing w:line="360" w:lineRule="auto"/>
        <w:ind w:left="0"/>
        <w:jc w:val="center"/>
        <w:rPr>
          <w:rFonts w:ascii="Times New Roman" w:hAnsi="Times New Roman"/>
          <w:sz w:val="24"/>
          <w:szCs w:val="24"/>
        </w:rPr>
      </w:pPr>
      <w:r>
        <w:rPr>
          <w:rFonts w:ascii="Times New Roman" w:hAnsi="Times New Roman"/>
          <w:sz w:val="24"/>
          <w:szCs w:val="24"/>
        </w:rPr>
        <w:t>PC + PELP + REF + PL</w:t>
      </w:r>
    </w:p>
    <w:p w14:paraId="1C0CDC97" w14:textId="77777777" w:rsidR="005E6590" w:rsidRDefault="003B5ADA"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Este índice é uma variação do índice acima mencionado – RELAÇÃO ENTRE AS FONTES DE RECURSOS.</w:t>
      </w:r>
      <w:r w:rsidR="00797136">
        <w:rPr>
          <w:rFonts w:ascii="Times New Roman" w:hAnsi="Times New Roman"/>
          <w:sz w:val="24"/>
          <w:szCs w:val="24"/>
        </w:rPr>
        <w:t xml:space="preserve"> Corresponde ao percentual de capital de terceiros sobre os recursos totais obtidos para financiar o ativo. </w:t>
      </w:r>
    </w:p>
    <w:p w14:paraId="34774C65" w14:textId="77777777" w:rsidR="00493BF8" w:rsidRDefault="00493BF8"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PCT = 57,30 - significa que o capital de terceiros financia 57,30% do Ativo.</w:t>
      </w:r>
    </w:p>
    <w:p w14:paraId="5FBA99BA" w14:textId="77777777" w:rsidR="00736029" w:rsidRDefault="00736029" w:rsidP="00A26F22">
      <w:pPr>
        <w:pStyle w:val="PargrafodaLista"/>
        <w:spacing w:line="360" w:lineRule="auto"/>
        <w:ind w:left="0" w:firstLine="567"/>
        <w:jc w:val="both"/>
        <w:rPr>
          <w:rFonts w:ascii="Times New Roman" w:hAnsi="Times New Roman"/>
          <w:sz w:val="24"/>
          <w:szCs w:val="24"/>
        </w:rPr>
      </w:pPr>
    </w:p>
    <w:p w14:paraId="14A86903" w14:textId="77777777" w:rsidR="00711884" w:rsidRPr="00923A94" w:rsidRDefault="007815C5" w:rsidP="0058613E">
      <w:pPr>
        <w:pStyle w:val="PargrafodaLista"/>
        <w:numPr>
          <w:ilvl w:val="2"/>
          <w:numId w:val="25"/>
        </w:numPr>
        <w:spacing w:line="360" w:lineRule="auto"/>
        <w:jc w:val="both"/>
        <w:rPr>
          <w:rFonts w:ascii="Times New Roman" w:hAnsi="Times New Roman"/>
          <w:sz w:val="24"/>
          <w:szCs w:val="24"/>
        </w:rPr>
      </w:pPr>
      <w:r w:rsidRPr="00923A94">
        <w:rPr>
          <w:rFonts w:ascii="Times New Roman" w:hAnsi="Times New Roman"/>
          <w:sz w:val="24"/>
          <w:szCs w:val="24"/>
        </w:rPr>
        <w:t>COMPOSIÇÃO DO ENDIVIDAMENTO (CE)</w:t>
      </w:r>
    </w:p>
    <w:p w14:paraId="48D97980" w14:textId="77777777" w:rsidR="007815C5" w:rsidRPr="006427E7" w:rsidRDefault="00C50259" w:rsidP="00C50259">
      <w:pPr>
        <w:pStyle w:val="PargrafodaLista"/>
        <w:spacing w:line="360" w:lineRule="auto"/>
        <w:ind w:left="0"/>
        <w:jc w:val="center"/>
        <w:rPr>
          <w:rFonts w:ascii="Times New Roman" w:hAnsi="Times New Roman"/>
          <w:sz w:val="24"/>
          <w:szCs w:val="24"/>
        </w:rPr>
      </w:pPr>
      <w:r w:rsidRPr="00C50259">
        <w:rPr>
          <w:rFonts w:ascii="Times New Roman" w:hAnsi="Times New Roman"/>
          <w:sz w:val="24"/>
          <w:szCs w:val="24"/>
        </w:rPr>
        <w:t xml:space="preserve">         </w:t>
      </w:r>
      <w:r>
        <w:rPr>
          <w:rFonts w:ascii="Times New Roman" w:hAnsi="Times New Roman"/>
          <w:sz w:val="24"/>
          <w:szCs w:val="24"/>
          <w:u w:val="single"/>
        </w:rPr>
        <w:t>____</w:t>
      </w:r>
      <w:r w:rsidR="007815C5" w:rsidRPr="007815C5">
        <w:rPr>
          <w:rFonts w:ascii="Times New Roman" w:hAnsi="Times New Roman"/>
          <w:sz w:val="24"/>
          <w:szCs w:val="24"/>
          <w:u w:val="single"/>
        </w:rPr>
        <w:t>Passivo Circulante</w:t>
      </w:r>
      <w:r>
        <w:rPr>
          <w:rFonts w:ascii="Times New Roman" w:hAnsi="Times New Roman"/>
          <w:sz w:val="24"/>
          <w:szCs w:val="24"/>
          <w:u w:val="single"/>
        </w:rPr>
        <w:t>____</w:t>
      </w:r>
      <w:r w:rsidR="006427E7">
        <w:rPr>
          <w:rFonts w:ascii="Times New Roman" w:hAnsi="Times New Roman"/>
          <w:sz w:val="24"/>
          <w:szCs w:val="24"/>
        </w:rPr>
        <w:t xml:space="preserve"> x 100</w:t>
      </w:r>
    </w:p>
    <w:p w14:paraId="5A1703A2" w14:textId="77777777" w:rsidR="007815C5" w:rsidRDefault="007815C5" w:rsidP="00C50259">
      <w:pPr>
        <w:pStyle w:val="PargrafodaLista"/>
        <w:spacing w:line="360" w:lineRule="auto"/>
        <w:ind w:left="0"/>
        <w:jc w:val="center"/>
        <w:rPr>
          <w:rFonts w:ascii="Times New Roman" w:hAnsi="Times New Roman"/>
          <w:sz w:val="24"/>
          <w:szCs w:val="24"/>
        </w:rPr>
      </w:pPr>
      <w:r>
        <w:rPr>
          <w:rFonts w:ascii="Times New Roman" w:hAnsi="Times New Roman"/>
          <w:sz w:val="24"/>
          <w:szCs w:val="24"/>
        </w:rPr>
        <w:t>PC + PELP + REF</w:t>
      </w:r>
    </w:p>
    <w:p w14:paraId="3FF3396A" w14:textId="77777777" w:rsidR="007815C5" w:rsidRDefault="007815C5" w:rsidP="00A26F22">
      <w:pPr>
        <w:pStyle w:val="PargrafodaLista"/>
        <w:spacing w:line="360" w:lineRule="auto"/>
        <w:ind w:left="0" w:firstLine="567"/>
        <w:jc w:val="both"/>
        <w:rPr>
          <w:rFonts w:ascii="Times New Roman" w:hAnsi="Times New Roman"/>
          <w:sz w:val="24"/>
          <w:szCs w:val="24"/>
        </w:rPr>
      </w:pPr>
    </w:p>
    <w:p w14:paraId="70EE6FFF" w14:textId="77777777" w:rsidR="00493BF8" w:rsidRDefault="007815C5"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Indica quanto da dívida total vence no curto prazo.</w:t>
      </w:r>
      <w:r w:rsidR="00493BF8">
        <w:rPr>
          <w:rFonts w:ascii="Times New Roman" w:hAnsi="Times New Roman"/>
          <w:sz w:val="24"/>
          <w:szCs w:val="24"/>
        </w:rPr>
        <w:t xml:space="preserve"> </w:t>
      </w:r>
    </w:p>
    <w:p w14:paraId="064B7756" w14:textId="77777777" w:rsidR="007815C5" w:rsidRDefault="00493BF8"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CE = 36,36 – significa que 36,36% das dívidas da empresa vencem no curto prazo.</w:t>
      </w:r>
    </w:p>
    <w:p w14:paraId="182DCEB9" w14:textId="77777777" w:rsidR="00253931" w:rsidRDefault="00253931" w:rsidP="00A26F22">
      <w:pPr>
        <w:pStyle w:val="PargrafodaLista"/>
        <w:spacing w:line="360" w:lineRule="auto"/>
        <w:ind w:left="0" w:firstLine="567"/>
        <w:jc w:val="both"/>
        <w:rPr>
          <w:rFonts w:ascii="Times New Roman" w:hAnsi="Times New Roman"/>
          <w:sz w:val="24"/>
          <w:szCs w:val="24"/>
        </w:rPr>
      </w:pPr>
    </w:p>
    <w:p w14:paraId="306056B1" w14:textId="77777777" w:rsidR="007815C5" w:rsidRPr="00923A94" w:rsidRDefault="004270E9" w:rsidP="0058613E">
      <w:pPr>
        <w:pStyle w:val="PargrafodaLista"/>
        <w:numPr>
          <w:ilvl w:val="2"/>
          <w:numId w:val="25"/>
        </w:numPr>
        <w:spacing w:line="360" w:lineRule="auto"/>
        <w:jc w:val="both"/>
        <w:rPr>
          <w:rFonts w:ascii="Times New Roman" w:hAnsi="Times New Roman"/>
          <w:sz w:val="24"/>
          <w:szCs w:val="24"/>
        </w:rPr>
      </w:pPr>
      <w:r w:rsidRPr="00923A94">
        <w:rPr>
          <w:rFonts w:ascii="Times New Roman" w:hAnsi="Times New Roman"/>
          <w:sz w:val="24"/>
          <w:szCs w:val="24"/>
        </w:rPr>
        <w:t>ENDIVIDAMENTO GERAL (EG)</w:t>
      </w:r>
    </w:p>
    <w:p w14:paraId="11A58C16" w14:textId="77777777" w:rsidR="004270E9" w:rsidRPr="006427E7" w:rsidRDefault="003B1F1A" w:rsidP="003B1F1A">
      <w:pPr>
        <w:pStyle w:val="PargrafodaLista"/>
        <w:spacing w:line="360" w:lineRule="auto"/>
        <w:ind w:left="0"/>
        <w:jc w:val="center"/>
        <w:rPr>
          <w:rFonts w:ascii="Times New Roman" w:hAnsi="Times New Roman"/>
          <w:sz w:val="24"/>
          <w:szCs w:val="24"/>
        </w:rPr>
      </w:pPr>
      <w:r w:rsidRPr="003B1F1A">
        <w:rPr>
          <w:rFonts w:ascii="Times New Roman" w:hAnsi="Times New Roman"/>
          <w:sz w:val="24"/>
          <w:szCs w:val="24"/>
        </w:rPr>
        <w:t xml:space="preserve">       </w:t>
      </w:r>
      <w:r>
        <w:rPr>
          <w:rFonts w:ascii="Times New Roman" w:hAnsi="Times New Roman"/>
          <w:sz w:val="24"/>
          <w:szCs w:val="24"/>
          <w:u w:val="single"/>
        </w:rPr>
        <w:t>__</w:t>
      </w:r>
      <w:r w:rsidR="006427E7" w:rsidRPr="006427E7">
        <w:rPr>
          <w:rFonts w:ascii="Times New Roman" w:hAnsi="Times New Roman"/>
          <w:sz w:val="24"/>
          <w:szCs w:val="24"/>
          <w:u w:val="single"/>
        </w:rPr>
        <w:t>PC + PELP</w:t>
      </w:r>
      <w:r>
        <w:rPr>
          <w:rFonts w:ascii="Times New Roman" w:hAnsi="Times New Roman"/>
          <w:sz w:val="24"/>
          <w:szCs w:val="24"/>
          <w:u w:val="single"/>
        </w:rPr>
        <w:t>__</w:t>
      </w:r>
      <w:r w:rsidR="006427E7">
        <w:rPr>
          <w:rFonts w:ascii="Times New Roman" w:hAnsi="Times New Roman"/>
          <w:sz w:val="24"/>
          <w:szCs w:val="24"/>
        </w:rPr>
        <w:t xml:space="preserve"> x 100</w:t>
      </w:r>
    </w:p>
    <w:p w14:paraId="16FBE729" w14:textId="77777777" w:rsidR="006427E7" w:rsidRDefault="006427E7" w:rsidP="003B1F1A">
      <w:pPr>
        <w:pStyle w:val="PargrafodaLista"/>
        <w:spacing w:line="360" w:lineRule="auto"/>
        <w:ind w:left="0"/>
        <w:jc w:val="center"/>
        <w:rPr>
          <w:rFonts w:ascii="Times New Roman" w:hAnsi="Times New Roman"/>
          <w:sz w:val="24"/>
          <w:szCs w:val="24"/>
        </w:rPr>
      </w:pPr>
      <w:r>
        <w:rPr>
          <w:rFonts w:ascii="Times New Roman" w:hAnsi="Times New Roman"/>
          <w:sz w:val="24"/>
          <w:szCs w:val="24"/>
        </w:rPr>
        <w:t>Ativo</w:t>
      </w:r>
    </w:p>
    <w:p w14:paraId="58DFC817" w14:textId="77777777" w:rsidR="00711884" w:rsidRDefault="006427E7"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Revela o grau de endividamento geral da empresa.</w:t>
      </w:r>
      <w:r w:rsidR="00E72C1A">
        <w:rPr>
          <w:rFonts w:ascii="Times New Roman" w:hAnsi="Times New Roman"/>
          <w:sz w:val="24"/>
          <w:szCs w:val="24"/>
        </w:rPr>
        <w:t xml:space="preserve"> Expõe quanto do ativo é financiado pelos recursos de terceiros</w:t>
      </w:r>
      <w:r w:rsidR="00E25DE3">
        <w:rPr>
          <w:rFonts w:ascii="Times New Roman" w:hAnsi="Times New Roman"/>
          <w:sz w:val="24"/>
          <w:szCs w:val="24"/>
        </w:rPr>
        <w:t>. A análise deste índice em diversos exercícios demonstrará como a empresa vem financiando o seu Ativo e em que proporções.</w:t>
      </w:r>
    </w:p>
    <w:p w14:paraId="1C0BFD0A" w14:textId="77777777" w:rsidR="00E25DE3" w:rsidRDefault="00E25DE3"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Quanto menor o índice, menor o risco oferecido aos capitais de terceiros. Porém deve se considerar que determinadas empresas ou setores, convivem muito bem com o endividamento elevado e principalmente quando este for de longo prazo.</w:t>
      </w:r>
    </w:p>
    <w:p w14:paraId="12F72494" w14:textId="77777777" w:rsidR="00F461E8" w:rsidRPr="00F461E8" w:rsidRDefault="00F461E8" w:rsidP="00A26F22">
      <w:pPr>
        <w:pStyle w:val="PargrafodaLista"/>
        <w:spacing w:line="360" w:lineRule="auto"/>
        <w:ind w:left="0" w:firstLine="567"/>
        <w:jc w:val="both"/>
        <w:rPr>
          <w:rFonts w:ascii="Times New Roman" w:hAnsi="Times New Roman"/>
          <w:sz w:val="14"/>
          <w:szCs w:val="14"/>
        </w:rPr>
      </w:pPr>
    </w:p>
    <w:p w14:paraId="2E43013B" w14:textId="222DD945" w:rsidR="00F461E8" w:rsidRDefault="00DA54D1" w:rsidP="00F461E8">
      <w:pPr>
        <w:pStyle w:val="PargrafodaLista"/>
        <w:spacing w:line="360" w:lineRule="auto"/>
        <w:ind w:left="0"/>
        <w:jc w:val="both"/>
        <w:rPr>
          <w:rFonts w:ascii="Times New Roman" w:hAnsi="Times New Roman"/>
          <w:sz w:val="24"/>
          <w:szCs w:val="24"/>
        </w:rPr>
      </w:pPr>
      <w:r>
        <w:rPr>
          <w:rFonts w:ascii="Times New Roman" w:hAnsi="Times New Roman"/>
          <w:noProof/>
          <w:sz w:val="24"/>
          <w:szCs w:val="24"/>
        </w:rPr>
        <w:lastRenderedPageBreak/>
        <mc:AlternateContent>
          <mc:Choice Requires="wps">
            <w:drawing>
              <wp:inline distT="0" distB="0" distL="0" distR="0" wp14:anchorId="6B8EA28B" wp14:editId="77C6D6DD">
                <wp:extent cx="5720715" cy="2181225"/>
                <wp:effectExtent l="22860" t="16510" r="19050" b="21590"/>
                <wp:docPr id="1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715" cy="2181225"/>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8E29FA" w14:textId="77777777" w:rsidR="00942E18" w:rsidRPr="005E208C" w:rsidRDefault="00942E18" w:rsidP="00F461E8">
                            <w:pPr>
                              <w:pStyle w:val="PargrafodaLista"/>
                              <w:spacing w:line="360" w:lineRule="auto"/>
                              <w:ind w:left="0"/>
                              <w:jc w:val="both"/>
                              <w:rPr>
                                <w:rFonts w:ascii="Times New Roman" w:hAnsi="Times New Roman"/>
                                <w:b/>
                                <w:sz w:val="24"/>
                                <w:szCs w:val="24"/>
                              </w:rPr>
                            </w:pPr>
                            <w:r w:rsidRPr="005E208C">
                              <w:rPr>
                                <w:rFonts w:ascii="Times New Roman" w:hAnsi="Times New Roman"/>
                                <w:b/>
                                <w:sz w:val="24"/>
                                <w:szCs w:val="24"/>
                              </w:rPr>
                              <w:t>Importante!</w:t>
                            </w:r>
                          </w:p>
                          <w:p w14:paraId="29ED2F4B" w14:textId="77777777" w:rsidR="00942E18" w:rsidRDefault="00942E18" w:rsidP="00F461E8">
                            <w:pPr>
                              <w:pStyle w:val="PargrafodaLista"/>
                              <w:spacing w:line="360" w:lineRule="auto"/>
                              <w:ind w:left="0"/>
                              <w:jc w:val="both"/>
                              <w:rPr>
                                <w:rFonts w:ascii="Times New Roman" w:hAnsi="Times New Roman"/>
                                <w:sz w:val="24"/>
                                <w:szCs w:val="24"/>
                              </w:rPr>
                            </w:pPr>
                            <w:r w:rsidRPr="005E208C">
                              <w:rPr>
                                <w:rFonts w:ascii="Times New Roman" w:hAnsi="Times New Roman"/>
                                <w:sz w:val="24"/>
                                <w:szCs w:val="24"/>
                              </w:rPr>
                              <w:t xml:space="preserve">A </w:t>
                            </w:r>
                            <w:r>
                              <w:rPr>
                                <w:rFonts w:ascii="Times New Roman" w:hAnsi="Times New Roman"/>
                                <w:sz w:val="24"/>
                                <w:szCs w:val="24"/>
                              </w:rPr>
                              <w:t>conta “Resultado de Exercícios Futuros”, não apresenta exigibilidade para este índice, porém vale ressaltar que, por exemplo, para o setor imobiliário, essa conta acolhe valores expressivos podendo encobrir boa parte do endividamento da empresa. Para este caso, recomenda-se reclassificá-la para o “Passivo Exigível a Longo Prazo”.</w:t>
                            </w:r>
                          </w:p>
                          <w:p w14:paraId="0B3C1110" w14:textId="77777777" w:rsidR="00942E18" w:rsidRDefault="00942E18" w:rsidP="00F461E8">
                            <w:pPr>
                              <w:pStyle w:val="PargrafodaLista"/>
                              <w:spacing w:line="360" w:lineRule="auto"/>
                              <w:ind w:left="0"/>
                              <w:jc w:val="both"/>
                              <w:rPr>
                                <w:rFonts w:ascii="Times New Roman" w:hAnsi="Times New Roman"/>
                                <w:sz w:val="24"/>
                                <w:szCs w:val="24"/>
                              </w:rPr>
                            </w:pPr>
                            <w:r w:rsidRPr="005E208C">
                              <w:rPr>
                                <w:rFonts w:ascii="Times New Roman" w:hAnsi="Times New Roman"/>
                                <w:b/>
                                <w:sz w:val="24"/>
                                <w:szCs w:val="24"/>
                              </w:rPr>
                              <w:t>Exemplo:</w:t>
                            </w:r>
                            <w:r>
                              <w:rPr>
                                <w:rFonts w:ascii="Times New Roman" w:hAnsi="Times New Roman"/>
                                <w:sz w:val="24"/>
                                <w:szCs w:val="24"/>
                              </w:rPr>
                              <w:t xml:space="preserve"> EG = 57,29 – significa que a empresa deve, no curto e longo prazo, 57,29% de seu Ativo. Ou seja, 57,29% do ativo provem de terceiros e 42,71% são recursos próprios.</w:t>
                            </w:r>
                          </w:p>
                          <w:p w14:paraId="1A674ADD" w14:textId="77777777" w:rsidR="00942E18" w:rsidRDefault="00942E18" w:rsidP="00F461E8"/>
                        </w:txbxContent>
                      </wps:txbx>
                      <wps:bodyPr rot="0" vert="horz" wrap="square" lIns="0" tIns="45720" rIns="0" bIns="45720" anchor="t" anchorCtr="0" upright="1">
                        <a:noAutofit/>
                      </wps:bodyPr>
                    </wps:wsp>
                  </a:graphicData>
                </a:graphic>
              </wp:inline>
            </w:drawing>
          </mc:Choice>
          <mc:Fallback>
            <w:pict>
              <v:roundrect w14:anchorId="6B8EA28B" id="AutoShape 20" o:spid="_x0000_s1032" style="width:450.45pt;height:17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sRPQIAAF4EAAAOAAAAZHJzL2Uyb0RvYy54bWysVNuO0zAQfUfiHyy/0zSBtquo6WrVZRHS&#10;AisWPsC1ncTgeMzYbbp8PWP3whbeEHmwxuPxmZkzx1le7wfLdhqDAdfwcjLlTDsJyriu4V+/3L26&#10;4ixE4ZSw4HTDn3Tg16uXL5ajr3UFPVilkRGIC/XoG97H6OuiCLLXgwgT8NrRYQs4iEhb7AqFYiT0&#10;wRbVdDovRkDlEaQOgby3h0O+yvhtq2X81LZBR2YbTrXFvGJeN2ktVktRdyh8b+SxDPEPVQzCOEp6&#10;hroVUbAtmr+gBiMRArRxImEooG2N1LkH6qac/tHNYy+8zr0QOcGfaQr/D1Z+3D0gM4pmV3LmxEAz&#10;utlGyKlZlQkafagp7tE/YGox+HuQ3wNzsO6F6/QNIoy9ForKKhOhxcWFtAl0lW3GD6AIXhB85mrf&#10;4pAAiQW2zyN5Oo9E7yOT5JwtquminHEm6awqr8qqmuUcoj5d9xjiOw0DS0bDEbZOfabB5xxidx9i&#10;How6difUN87awdKYd8Kycj6fL46Ix+BC1CfMdNPBnbE2C8U6Njb8dbmYkZaE7UjyMmJOFMAalQIz&#10;Rdht1hYZJaCO8ndMcRGWS83Aib63TmU7CmMPNhViXcLTWcnUyYndRGjSeKjjfrPP85unDMmzAfVE&#10;dCMcxE6Pk4we8CdnIwm94eHHVqDmzL53NLL0KrLxJnHNGZ68m+de4SRBNDxS39lcx8Mr2no0XU8Z&#10;ykyDg6Se1pwrPVRzFAWJmKyLV/J8n6N+/xZWvwAAAP//AwBQSwMEFAAGAAgAAAAhANWVhn3dAAAA&#10;BQEAAA8AAABkcnMvZG93bnJldi54bWxMj8FOwzAQRO9I/IO1SNyoXQoVCXEqQIBEJQ605e7GSxKI&#10;16nttIGvZ+ECl5VGM5p5WyxG14k9hth60jCdKBBIlbct1Ro264ezKxAxGbKm84QaPjHCojw+Kkxu&#10;/YFecL9KteASirnR0KTU51LGqkFn4sT3SOy9+eBMYhlqaYM5cLnr5LlSc+lMS7zQmB7vGqw+VoPT&#10;8BTeX+N8OmS3Xj0/Rv+13N0vd1qfnow31yASjukvDD/4jA4lM239QDaKTgM/kn4ve5lSGYithtnF&#10;7BJkWcj/9OU3AAAA//8DAFBLAQItABQABgAIAAAAIQC2gziS/gAAAOEBAAATAAAAAAAAAAAAAAAA&#10;AAAAAABbQ29udGVudF9UeXBlc10ueG1sUEsBAi0AFAAGAAgAAAAhADj9If/WAAAAlAEAAAsAAAAA&#10;AAAAAAAAAAAALwEAAF9yZWxzLy5yZWxzUEsBAi0AFAAGAAgAAAAhAFEMmxE9AgAAXgQAAA4AAAAA&#10;AAAAAAAAAAAALgIAAGRycy9lMm9Eb2MueG1sUEsBAi0AFAAGAAgAAAAhANWVhn3dAAAABQEAAA8A&#10;AAAAAAAAAAAAAAAAlwQAAGRycy9kb3ducmV2LnhtbFBLBQYAAAAABAAEAPMAAAChBQAAAAA=&#10;" filled="f" strokeweight="2.5pt">
                <v:shadow color="#868686"/>
                <v:textbox inset="0,,0">
                  <w:txbxContent>
                    <w:p w14:paraId="358E29FA" w14:textId="77777777" w:rsidR="00942E18" w:rsidRPr="005E208C" w:rsidRDefault="00942E18" w:rsidP="00F461E8">
                      <w:pPr>
                        <w:pStyle w:val="PargrafodaLista"/>
                        <w:spacing w:line="360" w:lineRule="auto"/>
                        <w:ind w:left="0"/>
                        <w:jc w:val="both"/>
                        <w:rPr>
                          <w:rFonts w:ascii="Times New Roman" w:hAnsi="Times New Roman"/>
                          <w:b/>
                          <w:sz w:val="24"/>
                          <w:szCs w:val="24"/>
                        </w:rPr>
                      </w:pPr>
                      <w:r w:rsidRPr="005E208C">
                        <w:rPr>
                          <w:rFonts w:ascii="Times New Roman" w:hAnsi="Times New Roman"/>
                          <w:b/>
                          <w:sz w:val="24"/>
                          <w:szCs w:val="24"/>
                        </w:rPr>
                        <w:t>Importante!</w:t>
                      </w:r>
                    </w:p>
                    <w:p w14:paraId="29ED2F4B" w14:textId="77777777" w:rsidR="00942E18" w:rsidRDefault="00942E18" w:rsidP="00F461E8">
                      <w:pPr>
                        <w:pStyle w:val="PargrafodaLista"/>
                        <w:spacing w:line="360" w:lineRule="auto"/>
                        <w:ind w:left="0"/>
                        <w:jc w:val="both"/>
                        <w:rPr>
                          <w:rFonts w:ascii="Times New Roman" w:hAnsi="Times New Roman"/>
                          <w:sz w:val="24"/>
                          <w:szCs w:val="24"/>
                        </w:rPr>
                      </w:pPr>
                      <w:r w:rsidRPr="005E208C">
                        <w:rPr>
                          <w:rFonts w:ascii="Times New Roman" w:hAnsi="Times New Roman"/>
                          <w:sz w:val="24"/>
                          <w:szCs w:val="24"/>
                        </w:rPr>
                        <w:t xml:space="preserve">A </w:t>
                      </w:r>
                      <w:r>
                        <w:rPr>
                          <w:rFonts w:ascii="Times New Roman" w:hAnsi="Times New Roman"/>
                          <w:sz w:val="24"/>
                          <w:szCs w:val="24"/>
                        </w:rPr>
                        <w:t>conta “Resultado de Exercícios Futuros”, não apresenta exigibilidade para este índice, porém vale ressaltar que, por exemplo, para o setor imobiliário, essa conta acolhe valores expressivos podendo encobrir boa parte do endividamento da empresa. Para este caso, recomenda-se reclassificá-la para o “Passivo Exigível a Longo Prazo”.</w:t>
                      </w:r>
                    </w:p>
                    <w:p w14:paraId="0B3C1110" w14:textId="77777777" w:rsidR="00942E18" w:rsidRDefault="00942E18" w:rsidP="00F461E8">
                      <w:pPr>
                        <w:pStyle w:val="PargrafodaLista"/>
                        <w:spacing w:line="360" w:lineRule="auto"/>
                        <w:ind w:left="0"/>
                        <w:jc w:val="both"/>
                        <w:rPr>
                          <w:rFonts w:ascii="Times New Roman" w:hAnsi="Times New Roman"/>
                          <w:sz w:val="24"/>
                          <w:szCs w:val="24"/>
                        </w:rPr>
                      </w:pPr>
                      <w:r w:rsidRPr="005E208C">
                        <w:rPr>
                          <w:rFonts w:ascii="Times New Roman" w:hAnsi="Times New Roman"/>
                          <w:b/>
                          <w:sz w:val="24"/>
                          <w:szCs w:val="24"/>
                        </w:rPr>
                        <w:t>Exemplo:</w:t>
                      </w:r>
                      <w:r>
                        <w:rPr>
                          <w:rFonts w:ascii="Times New Roman" w:hAnsi="Times New Roman"/>
                          <w:sz w:val="24"/>
                          <w:szCs w:val="24"/>
                        </w:rPr>
                        <w:t xml:space="preserve"> EG = 57,29 – significa que a empresa deve, no curto e longo prazo, 57,29% de seu Ativo. Ou seja, 57,29% do ativo provem de terceiros e 42,71% são recursos próprios.</w:t>
                      </w:r>
                    </w:p>
                    <w:p w14:paraId="1A674ADD" w14:textId="77777777" w:rsidR="00942E18" w:rsidRDefault="00942E18" w:rsidP="00F461E8"/>
                  </w:txbxContent>
                </v:textbox>
                <w10:anchorlock/>
              </v:roundrect>
            </w:pict>
          </mc:Fallback>
        </mc:AlternateContent>
      </w:r>
    </w:p>
    <w:p w14:paraId="5B930880" w14:textId="77777777" w:rsidR="005E208C" w:rsidRPr="00F461E8" w:rsidRDefault="005E208C" w:rsidP="00A26F22">
      <w:pPr>
        <w:pStyle w:val="PargrafodaLista"/>
        <w:spacing w:line="360" w:lineRule="auto"/>
        <w:ind w:left="0" w:firstLine="567"/>
        <w:jc w:val="both"/>
        <w:rPr>
          <w:rFonts w:ascii="Times New Roman" w:hAnsi="Times New Roman"/>
          <w:sz w:val="14"/>
          <w:szCs w:val="14"/>
        </w:rPr>
      </w:pPr>
    </w:p>
    <w:p w14:paraId="32BA0F10" w14:textId="77777777" w:rsidR="00E25DE3" w:rsidRDefault="00BC6D83"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As seguintes situações são apresentadas sobre o endividamento de uma empresa:</w:t>
      </w:r>
    </w:p>
    <w:p w14:paraId="26E09641" w14:textId="77777777" w:rsidR="00C449EF" w:rsidRPr="005F065F" w:rsidRDefault="00A24B00" w:rsidP="0058613E">
      <w:pPr>
        <w:pStyle w:val="PargrafodaLista"/>
        <w:numPr>
          <w:ilvl w:val="0"/>
          <w:numId w:val="12"/>
        </w:numPr>
        <w:spacing w:line="360" w:lineRule="auto"/>
        <w:ind w:left="0" w:firstLine="567"/>
        <w:jc w:val="both"/>
        <w:rPr>
          <w:rFonts w:ascii="Times New Roman" w:hAnsi="Times New Roman"/>
          <w:sz w:val="24"/>
          <w:szCs w:val="24"/>
        </w:rPr>
      </w:pPr>
      <w:r w:rsidRPr="005F065F">
        <w:rPr>
          <w:rFonts w:ascii="Times New Roman" w:hAnsi="Times New Roman"/>
          <w:b/>
          <w:sz w:val="24"/>
          <w:szCs w:val="24"/>
        </w:rPr>
        <w:t>Endividamento Geral &lt; 50%</w:t>
      </w:r>
      <w:r w:rsidR="005F065F">
        <w:rPr>
          <w:rFonts w:ascii="Times New Roman" w:hAnsi="Times New Roman"/>
          <w:b/>
          <w:sz w:val="24"/>
          <w:szCs w:val="24"/>
        </w:rPr>
        <w:t xml:space="preserve">: </w:t>
      </w:r>
      <w:r>
        <w:rPr>
          <w:rFonts w:ascii="Times New Roman" w:hAnsi="Times New Roman"/>
          <w:sz w:val="24"/>
          <w:szCs w:val="24"/>
        </w:rPr>
        <w:t>Significa que o endividamento é menor que o Patrimônio Líquido. Há predominância de capitais próprios investidos na empresa.</w:t>
      </w:r>
    </w:p>
    <w:p w14:paraId="10F1135C" w14:textId="77777777" w:rsidR="00BC6D83" w:rsidRPr="005F065F" w:rsidRDefault="00A24B00" w:rsidP="0058613E">
      <w:pPr>
        <w:pStyle w:val="PargrafodaLista"/>
        <w:numPr>
          <w:ilvl w:val="0"/>
          <w:numId w:val="12"/>
        </w:numPr>
        <w:spacing w:line="360" w:lineRule="auto"/>
        <w:ind w:left="0" w:firstLine="567"/>
        <w:jc w:val="both"/>
        <w:rPr>
          <w:rFonts w:ascii="Times New Roman" w:hAnsi="Times New Roman"/>
          <w:sz w:val="24"/>
          <w:szCs w:val="24"/>
        </w:rPr>
      </w:pPr>
      <w:r w:rsidRPr="005F065F">
        <w:rPr>
          <w:rFonts w:ascii="Times New Roman" w:hAnsi="Times New Roman"/>
          <w:b/>
          <w:sz w:val="24"/>
          <w:szCs w:val="24"/>
        </w:rPr>
        <w:t>Endividamento Geral = 50%</w:t>
      </w:r>
      <w:r w:rsidR="005F065F">
        <w:rPr>
          <w:rFonts w:ascii="Times New Roman" w:hAnsi="Times New Roman"/>
          <w:b/>
          <w:sz w:val="24"/>
          <w:szCs w:val="24"/>
        </w:rPr>
        <w:t xml:space="preserve">: </w:t>
      </w:r>
      <w:r>
        <w:rPr>
          <w:rFonts w:ascii="Times New Roman" w:hAnsi="Times New Roman"/>
          <w:sz w:val="24"/>
          <w:szCs w:val="24"/>
        </w:rPr>
        <w:t>O ativo é financiado igualmente entre recursos próprios e de terceiros. Patrimônio Líquido é igual ao Passivo Circulante + Exigível a Longo Prazo.</w:t>
      </w:r>
    </w:p>
    <w:p w14:paraId="0B805870" w14:textId="77777777" w:rsidR="00A24B00" w:rsidRDefault="00A24B00" w:rsidP="0058613E">
      <w:pPr>
        <w:pStyle w:val="PargrafodaLista"/>
        <w:numPr>
          <w:ilvl w:val="0"/>
          <w:numId w:val="12"/>
        </w:numPr>
        <w:spacing w:line="360" w:lineRule="auto"/>
        <w:ind w:left="0" w:firstLine="567"/>
        <w:jc w:val="both"/>
        <w:rPr>
          <w:rFonts w:ascii="Times New Roman" w:hAnsi="Times New Roman"/>
          <w:sz w:val="24"/>
          <w:szCs w:val="24"/>
        </w:rPr>
      </w:pPr>
      <w:r w:rsidRPr="005F065F">
        <w:rPr>
          <w:rFonts w:ascii="Times New Roman" w:hAnsi="Times New Roman"/>
          <w:b/>
          <w:sz w:val="24"/>
          <w:szCs w:val="24"/>
        </w:rPr>
        <w:t>Endividamento Geral &gt; 50%</w:t>
      </w:r>
      <w:r w:rsidR="005F065F">
        <w:rPr>
          <w:rFonts w:ascii="Times New Roman" w:hAnsi="Times New Roman"/>
          <w:b/>
          <w:sz w:val="24"/>
          <w:szCs w:val="24"/>
        </w:rPr>
        <w:t xml:space="preserve">: </w:t>
      </w:r>
      <w:r>
        <w:rPr>
          <w:rFonts w:ascii="Times New Roman" w:hAnsi="Times New Roman"/>
          <w:sz w:val="24"/>
          <w:szCs w:val="24"/>
        </w:rPr>
        <w:t>Existe predominância de capitais de terceiros investidos na empresa.</w:t>
      </w:r>
    </w:p>
    <w:p w14:paraId="55CD7403" w14:textId="77777777" w:rsidR="00A24B00" w:rsidRDefault="00A24B00" w:rsidP="0058613E">
      <w:pPr>
        <w:pStyle w:val="PargrafodaLista"/>
        <w:numPr>
          <w:ilvl w:val="0"/>
          <w:numId w:val="12"/>
        </w:numPr>
        <w:spacing w:line="360" w:lineRule="auto"/>
        <w:ind w:left="0" w:firstLine="567"/>
        <w:jc w:val="both"/>
        <w:rPr>
          <w:rFonts w:ascii="Times New Roman" w:hAnsi="Times New Roman"/>
          <w:sz w:val="24"/>
          <w:szCs w:val="24"/>
        </w:rPr>
      </w:pPr>
      <w:r w:rsidRPr="005F065F">
        <w:rPr>
          <w:rFonts w:ascii="Times New Roman" w:hAnsi="Times New Roman"/>
          <w:b/>
          <w:sz w:val="24"/>
          <w:szCs w:val="24"/>
        </w:rPr>
        <w:t>Endividamento Geral = 100%</w:t>
      </w:r>
      <w:r w:rsidR="005F065F">
        <w:rPr>
          <w:rFonts w:ascii="Times New Roman" w:hAnsi="Times New Roman"/>
          <w:b/>
          <w:sz w:val="24"/>
          <w:szCs w:val="24"/>
        </w:rPr>
        <w:t xml:space="preserve">: </w:t>
      </w:r>
      <w:r>
        <w:rPr>
          <w:rFonts w:ascii="Times New Roman" w:hAnsi="Times New Roman"/>
          <w:sz w:val="24"/>
          <w:szCs w:val="24"/>
        </w:rPr>
        <w:t>A empresa não tem Patrimônio Líquido. Todo o Ativo é financiado por capitais de terceiros.</w:t>
      </w:r>
    </w:p>
    <w:p w14:paraId="45E88130" w14:textId="25ED73A1" w:rsidR="00A24B00" w:rsidRDefault="00A24B00" w:rsidP="0058613E">
      <w:pPr>
        <w:pStyle w:val="PargrafodaLista"/>
        <w:numPr>
          <w:ilvl w:val="0"/>
          <w:numId w:val="12"/>
        </w:numPr>
        <w:spacing w:line="360" w:lineRule="auto"/>
        <w:ind w:left="0" w:firstLine="567"/>
        <w:jc w:val="both"/>
        <w:rPr>
          <w:rFonts w:ascii="Times New Roman" w:hAnsi="Times New Roman"/>
          <w:sz w:val="24"/>
          <w:szCs w:val="24"/>
        </w:rPr>
      </w:pPr>
      <w:r w:rsidRPr="005F065F">
        <w:rPr>
          <w:rFonts w:ascii="Times New Roman" w:hAnsi="Times New Roman"/>
          <w:b/>
          <w:sz w:val="24"/>
          <w:szCs w:val="24"/>
        </w:rPr>
        <w:t>Endividamento Geral &gt; 100%</w:t>
      </w:r>
      <w:r w:rsidR="005F065F">
        <w:rPr>
          <w:rFonts w:ascii="Times New Roman" w:hAnsi="Times New Roman"/>
          <w:b/>
          <w:sz w:val="24"/>
          <w:szCs w:val="24"/>
        </w:rPr>
        <w:t>:</w:t>
      </w:r>
      <w:r>
        <w:rPr>
          <w:rFonts w:ascii="Times New Roman" w:hAnsi="Times New Roman"/>
          <w:sz w:val="24"/>
          <w:szCs w:val="24"/>
        </w:rPr>
        <w:t>As obrigações perante a terceiros superam o total de Ativos. Passivo a descoberto. Insolvente.</w:t>
      </w:r>
    </w:p>
    <w:p w14:paraId="03B0F013" w14:textId="77777777" w:rsidR="00D0668D" w:rsidRPr="00923A94" w:rsidRDefault="00DD450F" w:rsidP="0058613E">
      <w:pPr>
        <w:pStyle w:val="PargrafodaLista"/>
        <w:numPr>
          <w:ilvl w:val="2"/>
          <w:numId w:val="25"/>
        </w:numPr>
        <w:spacing w:line="360" w:lineRule="auto"/>
        <w:jc w:val="both"/>
        <w:rPr>
          <w:rFonts w:ascii="Times New Roman" w:hAnsi="Times New Roman"/>
          <w:sz w:val="24"/>
          <w:szCs w:val="24"/>
        </w:rPr>
      </w:pPr>
      <w:r w:rsidRPr="00923A94">
        <w:rPr>
          <w:rFonts w:ascii="Times New Roman" w:hAnsi="Times New Roman"/>
          <w:sz w:val="24"/>
          <w:szCs w:val="24"/>
        </w:rPr>
        <w:t>IMOBILIZAÇÃO DO PATRIMÔNIO LÍ</w:t>
      </w:r>
      <w:r w:rsidR="00D0668D" w:rsidRPr="00923A94">
        <w:rPr>
          <w:rFonts w:ascii="Times New Roman" w:hAnsi="Times New Roman"/>
          <w:sz w:val="24"/>
          <w:szCs w:val="24"/>
        </w:rPr>
        <w:t>QUIDO (IPL)</w:t>
      </w:r>
    </w:p>
    <w:p w14:paraId="53CB5C3F" w14:textId="77777777" w:rsidR="00D0668D" w:rsidRPr="009B206C" w:rsidRDefault="005F065F" w:rsidP="005F065F">
      <w:pPr>
        <w:pStyle w:val="PargrafodaLista"/>
        <w:spacing w:line="360" w:lineRule="auto"/>
        <w:ind w:left="0"/>
        <w:jc w:val="center"/>
        <w:rPr>
          <w:rFonts w:ascii="Times New Roman" w:hAnsi="Times New Roman"/>
          <w:sz w:val="24"/>
          <w:szCs w:val="24"/>
        </w:rPr>
      </w:pPr>
      <w:r w:rsidRPr="005F065F">
        <w:rPr>
          <w:rFonts w:ascii="Times New Roman" w:hAnsi="Times New Roman"/>
          <w:sz w:val="24"/>
          <w:szCs w:val="24"/>
        </w:rPr>
        <w:t xml:space="preserve">          </w:t>
      </w:r>
      <w:r>
        <w:rPr>
          <w:rFonts w:ascii="Times New Roman" w:hAnsi="Times New Roman"/>
          <w:sz w:val="24"/>
          <w:szCs w:val="24"/>
          <w:u w:val="single"/>
        </w:rPr>
        <w:t xml:space="preserve">       </w:t>
      </w:r>
      <w:r w:rsidR="002F14B1" w:rsidRPr="009B206C">
        <w:rPr>
          <w:rFonts w:ascii="Times New Roman" w:hAnsi="Times New Roman"/>
          <w:sz w:val="24"/>
          <w:szCs w:val="24"/>
          <w:u w:val="single"/>
        </w:rPr>
        <w:t>Ativo Permanente</w:t>
      </w:r>
      <w:r>
        <w:rPr>
          <w:rFonts w:ascii="Times New Roman" w:hAnsi="Times New Roman"/>
          <w:sz w:val="24"/>
          <w:szCs w:val="24"/>
          <w:u w:val="single"/>
        </w:rPr>
        <w:t xml:space="preserve">      </w:t>
      </w:r>
      <w:r>
        <w:rPr>
          <w:rFonts w:ascii="Times New Roman" w:hAnsi="Times New Roman"/>
          <w:sz w:val="24"/>
          <w:szCs w:val="24"/>
        </w:rPr>
        <w:t xml:space="preserve">  X</w:t>
      </w:r>
      <w:r w:rsidR="009B206C">
        <w:rPr>
          <w:rFonts w:ascii="Times New Roman" w:hAnsi="Times New Roman"/>
          <w:sz w:val="24"/>
          <w:szCs w:val="24"/>
        </w:rPr>
        <w:t xml:space="preserve"> 100</w:t>
      </w:r>
    </w:p>
    <w:p w14:paraId="3B9ED213" w14:textId="77777777" w:rsidR="002F14B1" w:rsidRDefault="002F14B1" w:rsidP="005F065F">
      <w:pPr>
        <w:pStyle w:val="PargrafodaLista"/>
        <w:spacing w:line="360" w:lineRule="auto"/>
        <w:ind w:left="0"/>
        <w:jc w:val="center"/>
        <w:rPr>
          <w:rFonts w:ascii="Times New Roman" w:hAnsi="Times New Roman"/>
          <w:sz w:val="24"/>
          <w:szCs w:val="24"/>
        </w:rPr>
      </w:pPr>
      <w:r>
        <w:rPr>
          <w:rFonts w:ascii="Times New Roman" w:hAnsi="Times New Roman"/>
          <w:sz w:val="24"/>
          <w:szCs w:val="24"/>
        </w:rPr>
        <w:t>Patrimônio Líquido</w:t>
      </w:r>
    </w:p>
    <w:p w14:paraId="56EE000A" w14:textId="77777777" w:rsidR="00D0668D" w:rsidRDefault="00D0668D" w:rsidP="00A26F22">
      <w:pPr>
        <w:pStyle w:val="PargrafodaLista"/>
        <w:spacing w:line="360" w:lineRule="auto"/>
        <w:ind w:left="0" w:firstLine="567"/>
        <w:jc w:val="both"/>
        <w:rPr>
          <w:rFonts w:ascii="Times New Roman" w:hAnsi="Times New Roman"/>
          <w:sz w:val="24"/>
          <w:szCs w:val="24"/>
        </w:rPr>
      </w:pPr>
    </w:p>
    <w:p w14:paraId="03845102" w14:textId="77777777" w:rsidR="00E61DA0" w:rsidRDefault="00E61DA0"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Demonstra</w:t>
      </w:r>
      <w:r w:rsidR="009B206C">
        <w:rPr>
          <w:rFonts w:ascii="Times New Roman" w:hAnsi="Times New Roman"/>
          <w:sz w:val="24"/>
          <w:szCs w:val="24"/>
        </w:rPr>
        <w:t xml:space="preserve"> o quanto do Patrimônio Líquido está investido no Ativo Permanente, evidenciando a dependência de aporte de capitais de terceiros para a manutenção de seus negócios</w:t>
      </w:r>
      <w:r w:rsidR="009B206C" w:rsidRPr="00BD7D3A">
        <w:rPr>
          <w:rFonts w:ascii="Times New Roman" w:hAnsi="Times New Roman"/>
          <w:sz w:val="24"/>
          <w:szCs w:val="24"/>
        </w:rPr>
        <w:t xml:space="preserve">. </w:t>
      </w:r>
    </w:p>
    <w:p w14:paraId="0624773F" w14:textId="77777777" w:rsidR="009B206C" w:rsidRDefault="00E61DA0"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w:t>
      </w:r>
      <w:r w:rsidR="009B206C" w:rsidRPr="00BD7D3A">
        <w:rPr>
          <w:rFonts w:ascii="Times New Roman" w:hAnsi="Times New Roman"/>
          <w:sz w:val="24"/>
          <w:szCs w:val="24"/>
        </w:rPr>
        <w:t>xemplo, se a empresa apresentar uma IPL de 7</w:t>
      </w:r>
      <w:r>
        <w:rPr>
          <w:rFonts w:ascii="Times New Roman" w:hAnsi="Times New Roman"/>
          <w:sz w:val="24"/>
          <w:szCs w:val="24"/>
        </w:rPr>
        <w:t xml:space="preserve">3,17 - </w:t>
      </w:r>
      <w:r w:rsidR="009B206C" w:rsidRPr="00BD7D3A">
        <w:rPr>
          <w:rFonts w:ascii="Times New Roman" w:hAnsi="Times New Roman"/>
          <w:sz w:val="24"/>
          <w:szCs w:val="24"/>
        </w:rPr>
        <w:t>significa que a empresa está imobilizando 7</w:t>
      </w:r>
      <w:r>
        <w:rPr>
          <w:rFonts w:ascii="Times New Roman" w:hAnsi="Times New Roman"/>
          <w:sz w:val="24"/>
          <w:szCs w:val="24"/>
        </w:rPr>
        <w:t>3,17%</w:t>
      </w:r>
      <w:r w:rsidR="009B206C" w:rsidRPr="00BD7D3A">
        <w:rPr>
          <w:rFonts w:ascii="Times New Roman" w:hAnsi="Times New Roman"/>
          <w:sz w:val="24"/>
          <w:szCs w:val="24"/>
        </w:rPr>
        <w:t xml:space="preserve"> do seu patrimônio líquido e que restam apenas </w:t>
      </w:r>
      <w:r>
        <w:rPr>
          <w:rFonts w:ascii="Times New Roman" w:hAnsi="Times New Roman"/>
          <w:sz w:val="24"/>
          <w:szCs w:val="24"/>
        </w:rPr>
        <w:t>26,83%</w:t>
      </w:r>
      <w:r w:rsidR="009B206C">
        <w:rPr>
          <w:rFonts w:ascii="Times New Roman" w:hAnsi="Times New Roman"/>
          <w:sz w:val="24"/>
          <w:szCs w:val="24"/>
        </w:rPr>
        <w:t xml:space="preserve"> de recursos próprios para aplicação no Ativo Circulante e Realizável a Longo Prazo da empresa.</w:t>
      </w:r>
    </w:p>
    <w:p w14:paraId="3FFF643C" w14:textId="77777777" w:rsidR="00E61DA0" w:rsidRDefault="00E61DA0"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Se admitirmos que este índice seja elevado para esta empresa/setor, deve-se observar se o Exigível de Longo Prazo está financiando o Ativo Permanente a um custo compatível com a sua capacidade de gerar lucros.</w:t>
      </w:r>
    </w:p>
    <w:p w14:paraId="43B51C0D" w14:textId="77777777" w:rsidR="007314F6" w:rsidRDefault="007314F6" w:rsidP="00A26F22">
      <w:pPr>
        <w:pStyle w:val="PargrafodaLista"/>
        <w:spacing w:line="360" w:lineRule="auto"/>
        <w:ind w:left="0" w:firstLine="567"/>
        <w:jc w:val="both"/>
        <w:rPr>
          <w:rFonts w:ascii="Times New Roman" w:hAnsi="Times New Roman"/>
          <w:sz w:val="24"/>
          <w:szCs w:val="24"/>
        </w:rPr>
      </w:pPr>
    </w:p>
    <w:p w14:paraId="1601F8CA" w14:textId="77777777" w:rsidR="007314F6" w:rsidRPr="00923A94" w:rsidRDefault="00831336" w:rsidP="0058613E">
      <w:pPr>
        <w:pStyle w:val="PargrafodaLista"/>
        <w:numPr>
          <w:ilvl w:val="2"/>
          <w:numId w:val="25"/>
        </w:numPr>
        <w:spacing w:line="360" w:lineRule="auto"/>
        <w:jc w:val="both"/>
        <w:rPr>
          <w:rFonts w:ascii="Times New Roman" w:hAnsi="Times New Roman"/>
          <w:sz w:val="24"/>
          <w:szCs w:val="24"/>
        </w:rPr>
      </w:pPr>
      <w:r w:rsidRPr="00923A94">
        <w:rPr>
          <w:rFonts w:ascii="Times New Roman" w:hAnsi="Times New Roman"/>
          <w:sz w:val="24"/>
          <w:szCs w:val="24"/>
        </w:rPr>
        <w:lastRenderedPageBreak/>
        <w:t>IMOBILIZAÇÃO DOS RECURSOS NÃO CORRENTES (IRNC)</w:t>
      </w:r>
    </w:p>
    <w:p w14:paraId="2026439C" w14:textId="77777777" w:rsidR="00BD68F3" w:rsidRDefault="005F065F" w:rsidP="005F065F">
      <w:pPr>
        <w:pStyle w:val="PargrafodaLista"/>
        <w:spacing w:line="360" w:lineRule="auto"/>
        <w:ind w:left="0"/>
        <w:jc w:val="center"/>
        <w:rPr>
          <w:rFonts w:ascii="Times New Roman" w:hAnsi="Times New Roman"/>
          <w:sz w:val="24"/>
          <w:szCs w:val="24"/>
        </w:rPr>
      </w:pPr>
      <w:r w:rsidRPr="005F065F">
        <w:rPr>
          <w:rFonts w:ascii="Times New Roman" w:hAnsi="Times New Roman"/>
          <w:sz w:val="24"/>
          <w:szCs w:val="24"/>
        </w:rPr>
        <w:t xml:space="preserve">        </w:t>
      </w:r>
      <w:r>
        <w:rPr>
          <w:rFonts w:ascii="Times New Roman" w:hAnsi="Times New Roman"/>
          <w:sz w:val="24"/>
          <w:szCs w:val="24"/>
          <w:u w:val="single"/>
        </w:rPr>
        <w:t xml:space="preserve">     </w:t>
      </w:r>
      <w:r w:rsidR="00831336" w:rsidRPr="00831336">
        <w:rPr>
          <w:rFonts w:ascii="Times New Roman" w:hAnsi="Times New Roman"/>
          <w:sz w:val="24"/>
          <w:szCs w:val="24"/>
          <w:u w:val="single"/>
        </w:rPr>
        <w:t>Ativo Permanente</w:t>
      </w:r>
      <w:r>
        <w:rPr>
          <w:rFonts w:ascii="Times New Roman" w:hAnsi="Times New Roman"/>
          <w:sz w:val="24"/>
          <w:szCs w:val="24"/>
          <w:u w:val="single"/>
        </w:rPr>
        <w:t xml:space="preserve">    </w:t>
      </w:r>
      <w:r w:rsidR="00BD68F3">
        <w:rPr>
          <w:rFonts w:ascii="Times New Roman" w:hAnsi="Times New Roman"/>
          <w:sz w:val="24"/>
          <w:szCs w:val="24"/>
        </w:rPr>
        <w:t xml:space="preserve"> </w:t>
      </w:r>
      <w:r>
        <w:rPr>
          <w:rFonts w:ascii="Times New Roman" w:hAnsi="Times New Roman"/>
          <w:sz w:val="24"/>
          <w:szCs w:val="24"/>
        </w:rPr>
        <w:t>X</w:t>
      </w:r>
      <w:r w:rsidR="00BD68F3">
        <w:rPr>
          <w:rFonts w:ascii="Times New Roman" w:hAnsi="Times New Roman"/>
          <w:sz w:val="24"/>
          <w:szCs w:val="24"/>
        </w:rPr>
        <w:t xml:space="preserve"> 100</w:t>
      </w:r>
    </w:p>
    <w:p w14:paraId="76FC8705" w14:textId="77777777" w:rsidR="00831336" w:rsidRPr="00BD68F3" w:rsidRDefault="00831336" w:rsidP="005F065F">
      <w:pPr>
        <w:pStyle w:val="PargrafodaLista"/>
        <w:spacing w:line="360" w:lineRule="auto"/>
        <w:ind w:left="0"/>
        <w:jc w:val="center"/>
        <w:rPr>
          <w:rFonts w:ascii="Times New Roman" w:hAnsi="Times New Roman"/>
          <w:sz w:val="24"/>
          <w:szCs w:val="24"/>
        </w:rPr>
      </w:pPr>
      <w:r>
        <w:rPr>
          <w:rFonts w:ascii="Times New Roman" w:hAnsi="Times New Roman"/>
          <w:sz w:val="24"/>
          <w:szCs w:val="24"/>
        </w:rPr>
        <w:t>PL</w:t>
      </w:r>
      <w:r w:rsidR="00BD68F3">
        <w:rPr>
          <w:rFonts w:ascii="Times New Roman" w:hAnsi="Times New Roman"/>
          <w:sz w:val="24"/>
          <w:szCs w:val="24"/>
        </w:rPr>
        <w:t xml:space="preserve"> </w:t>
      </w:r>
      <w:r>
        <w:rPr>
          <w:rFonts w:ascii="Times New Roman" w:hAnsi="Times New Roman"/>
          <w:sz w:val="24"/>
          <w:szCs w:val="24"/>
        </w:rPr>
        <w:t xml:space="preserve">+ </w:t>
      </w:r>
      <w:r w:rsidR="00BD68F3">
        <w:rPr>
          <w:rFonts w:ascii="Times New Roman" w:hAnsi="Times New Roman"/>
          <w:sz w:val="24"/>
          <w:szCs w:val="24"/>
        </w:rPr>
        <w:t>P</w:t>
      </w:r>
      <w:r>
        <w:rPr>
          <w:rFonts w:ascii="Times New Roman" w:hAnsi="Times New Roman"/>
          <w:sz w:val="24"/>
          <w:szCs w:val="24"/>
        </w:rPr>
        <w:t>EL</w:t>
      </w:r>
      <w:r w:rsidR="00BD68F3">
        <w:rPr>
          <w:rFonts w:ascii="Times New Roman" w:hAnsi="Times New Roman"/>
          <w:sz w:val="24"/>
          <w:szCs w:val="24"/>
        </w:rPr>
        <w:t>P</w:t>
      </w:r>
    </w:p>
    <w:p w14:paraId="50D4B25E" w14:textId="77777777" w:rsidR="00D0668D" w:rsidRDefault="00D0668D" w:rsidP="00A26F22">
      <w:pPr>
        <w:pStyle w:val="PargrafodaLista"/>
        <w:spacing w:line="360" w:lineRule="auto"/>
        <w:ind w:left="0" w:firstLine="567"/>
        <w:jc w:val="both"/>
        <w:rPr>
          <w:rFonts w:ascii="Times New Roman" w:hAnsi="Times New Roman"/>
          <w:sz w:val="24"/>
          <w:szCs w:val="24"/>
        </w:rPr>
      </w:pPr>
    </w:p>
    <w:p w14:paraId="0ACB9B31" w14:textId="77777777" w:rsidR="009126A0" w:rsidRDefault="00BD7D3A"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Informa quanto dos recursos permanentes e de logo prazo estão investidos no Ativo Permanente. </w:t>
      </w:r>
    </w:p>
    <w:p w14:paraId="400D4E83" w14:textId="77777777" w:rsidR="00831336" w:rsidRDefault="009126A0"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w:t>
      </w:r>
      <w:r w:rsidR="00BD7D3A">
        <w:rPr>
          <w:rFonts w:ascii="Times New Roman" w:hAnsi="Times New Roman"/>
          <w:sz w:val="24"/>
          <w:szCs w:val="24"/>
        </w:rPr>
        <w:t>xemplo</w:t>
      </w:r>
      <w:r>
        <w:rPr>
          <w:rFonts w:ascii="Times New Roman" w:hAnsi="Times New Roman"/>
          <w:sz w:val="24"/>
          <w:szCs w:val="24"/>
        </w:rPr>
        <w:t xml:space="preserve">: IRNC = 39,47 - </w:t>
      </w:r>
      <w:r w:rsidR="00BD7D3A">
        <w:rPr>
          <w:rFonts w:ascii="Times New Roman" w:hAnsi="Times New Roman"/>
          <w:sz w:val="24"/>
          <w:szCs w:val="24"/>
        </w:rPr>
        <w:t xml:space="preserve">indica que </w:t>
      </w:r>
      <w:r>
        <w:rPr>
          <w:rFonts w:ascii="Times New Roman" w:hAnsi="Times New Roman"/>
          <w:sz w:val="24"/>
          <w:szCs w:val="24"/>
        </w:rPr>
        <w:t>39,47%</w:t>
      </w:r>
      <w:r w:rsidR="00BD7D3A">
        <w:rPr>
          <w:rFonts w:ascii="Times New Roman" w:hAnsi="Times New Roman"/>
          <w:sz w:val="24"/>
          <w:szCs w:val="24"/>
        </w:rPr>
        <w:t xml:space="preserve"> dos recursos permanentes </w:t>
      </w:r>
      <w:r>
        <w:rPr>
          <w:rFonts w:ascii="Times New Roman" w:hAnsi="Times New Roman"/>
          <w:sz w:val="24"/>
          <w:szCs w:val="24"/>
        </w:rPr>
        <w:t xml:space="preserve">(PL) </w:t>
      </w:r>
      <w:r w:rsidR="00BD7D3A">
        <w:rPr>
          <w:rFonts w:ascii="Times New Roman" w:hAnsi="Times New Roman"/>
          <w:sz w:val="24"/>
          <w:szCs w:val="24"/>
        </w:rPr>
        <w:t xml:space="preserve">e de longo prazo </w:t>
      </w:r>
      <w:r>
        <w:rPr>
          <w:rFonts w:ascii="Times New Roman" w:hAnsi="Times New Roman"/>
          <w:sz w:val="24"/>
          <w:szCs w:val="24"/>
        </w:rPr>
        <w:t xml:space="preserve">(PELP) </w:t>
      </w:r>
      <w:r w:rsidR="00BD7D3A">
        <w:rPr>
          <w:rFonts w:ascii="Times New Roman" w:hAnsi="Times New Roman"/>
          <w:sz w:val="24"/>
          <w:szCs w:val="24"/>
        </w:rPr>
        <w:t xml:space="preserve">estão imobilizados e </w:t>
      </w:r>
      <w:r>
        <w:rPr>
          <w:rFonts w:ascii="Times New Roman" w:hAnsi="Times New Roman"/>
          <w:sz w:val="24"/>
          <w:szCs w:val="24"/>
        </w:rPr>
        <w:t>60,53</w:t>
      </w:r>
      <w:r w:rsidR="00BD7D3A">
        <w:rPr>
          <w:rFonts w:ascii="Times New Roman" w:hAnsi="Times New Roman"/>
          <w:sz w:val="24"/>
          <w:szCs w:val="24"/>
        </w:rPr>
        <w:t>% estão sendo utilizados nos ativos realizáveis.</w:t>
      </w:r>
    </w:p>
    <w:p w14:paraId="256F2FDB" w14:textId="77777777" w:rsidR="003353E5" w:rsidRDefault="003353E5" w:rsidP="00A26F22">
      <w:pPr>
        <w:pStyle w:val="PargrafodaLista"/>
        <w:spacing w:line="360" w:lineRule="auto"/>
        <w:ind w:left="0" w:firstLine="567"/>
        <w:jc w:val="both"/>
        <w:rPr>
          <w:rFonts w:ascii="Times New Roman" w:hAnsi="Times New Roman"/>
          <w:sz w:val="24"/>
          <w:szCs w:val="24"/>
        </w:rPr>
      </w:pPr>
    </w:p>
    <w:p w14:paraId="1F7920FF" w14:textId="77777777" w:rsidR="00277852" w:rsidRPr="00923A94" w:rsidRDefault="00277852" w:rsidP="0058613E">
      <w:pPr>
        <w:pStyle w:val="PargrafodaLista"/>
        <w:numPr>
          <w:ilvl w:val="2"/>
          <w:numId w:val="25"/>
        </w:numPr>
        <w:spacing w:line="360" w:lineRule="auto"/>
        <w:jc w:val="both"/>
        <w:rPr>
          <w:rFonts w:ascii="Times New Roman" w:hAnsi="Times New Roman"/>
          <w:sz w:val="24"/>
          <w:szCs w:val="24"/>
        </w:rPr>
      </w:pPr>
      <w:r w:rsidRPr="00923A94">
        <w:rPr>
          <w:rFonts w:ascii="Times New Roman" w:hAnsi="Times New Roman"/>
          <w:sz w:val="24"/>
          <w:szCs w:val="24"/>
        </w:rPr>
        <w:t>PASSIVO ONEROSO SOBRE O ATIVO (POSA)</w:t>
      </w:r>
    </w:p>
    <w:p w14:paraId="0FC6B809" w14:textId="77777777" w:rsidR="00277852" w:rsidRDefault="005F065F" w:rsidP="005F065F">
      <w:pPr>
        <w:pStyle w:val="PargrafodaLista"/>
        <w:spacing w:line="360" w:lineRule="auto"/>
        <w:ind w:left="0"/>
        <w:jc w:val="center"/>
        <w:rPr>
          <w:rFonts w:ascii="Times New Roman" w:hAnsi="Times New Roman"/>
          <w:sz w:val="24"/>
          <w:szCs w:val="24"/>
        </w:rPr>
      </w:pPr>
      <w:r>
        <w:rPr>
          <w:rFonts w:ascii="Times New Roman" w:hAnsi="Times New Roman"/>
          <w:sz w:val="24"/>
          <w:szCs w:val="24"/>
        </w:rPr>
        <w:t xml:space="preserve"> </w:t>
      </w:r>
      <w:r w:rsidRPr="005F065F">
        <w:rPr>
          <w:rFonts w:ascii="Times New Roman" w:hAnsi="Times New Roman"/>
          <w:sz w:val="24"/>
          <w:szCs w:val="24"/>
        </w:rPr>
        <w:t xml:space="preserve">   </w:t>
      </w:r>
      <w:r>
        <w:rPr>
          <w:rFonts w:ascii="Times New Roman" w:hAnsi="Times New Roman"/>
          <w:sz w:val="24"/>
          <w:szCs w:val="24"/>
          <w:u w:val="single"/>
        </w:rPr>
        <w:t xml:space="preserve">  _</w:t>
      </w:r>
      <w:r w:rsidR="00277852" w:rsidRPr="00277852">
        <w:rPr>
          <w:rFonts w:ascii="Times New Roman" w:hAnsi="Times New Roman"/>
          <w:sz w:val="24"/>
          <w:szCs w:val="24"/>
          <w:u w:val="single"/>
        </w:rPr>
        <w:t>PCF + PELP</w:t>
      </w:r>
      <w:r>
        <w:rPr>
          <w:rFonts w:ascii="Times New Roman" w:hAnsi="Times New Roman"/>
          <w:sz w:val="24"/>
          <w:szCs w:val="24"/>
          <w:u w:val="single"/>
        </w:rPr>
        <w:t xml:space="preserve">  </w:t>
      </w:r>
      <w:r w:rsidR="00277852">
        <w:rPr>
          <w:rFonts w:ascii="Times New Roman" w:hAnsi="Times New Roman"/>
          <w:sz w:val="24"/>
          <w:szCs w:val="24"/>
        </w:rPr>
        <w:t xml:space="preserve"> </w:t>
      </w:r>
      <w:r>
        <w:rPr>
          <w:rFonts w:ascii="Times New Roman" w:hAnsi="Times New Roman"/>
          <w:sz w:val="24"/>
          <w:szCs w:val="24"/>
        </w:rPr>
        <w:t>X</w:t>
      </w:r>
      <w:r w:rsidR="00277852">
        <w:rPr>
          <w:rFonts w:ascii="Times New Roman" w:hAnsi="Times New Roman"/>
          <w:sz w:val="24"/>
          <w:szCs w:val="24"/>
        </w:rPr>
        <w:t xml:space="preserve"> 100</w:t>
      </w:r>
    </w:p>
    <w:p w14:paraId="558EED96" w14:textId="77777777" w:rsidR="00277852" w:rsidRDefault="00277852" w:rsidP="005F065F">
      <w:pPr>
        <w:pStyle w:val="PargrafodaLista"/>
        <w:spacing w:line="360" w:lineRule="auto"/>
        <w:ind w:left="0"/>
        <w:jc w:val="center"/>
        <w:rPr>
          <w:rFonts w:ascii="Times New Roman" w:hAnsi="Times New Roman"/>
          <w:sz w:val="24"/>
          <w:szCs w:val="24"/>
        </w:rPr>
      </w:pPr>
      <w:r>
        <w:rPr>
          <w:rFonts w:ascii="Times New Roman" w:hAnsi="Times New Roman"/>
          <w:sz w:val="24"/>
          <w:szCs w:val="24"/>
        </w:rPr>
        <w:t>Ativo</w:t>
      </w:r>
    </w:p>
    <w:p w14:paraId="673D75CC" w14:textId="77777777" w:rsidR="00277852" w:rsidRPr="009213BF" w:rsidRDefault="00277852" w:rsidP="00A26F22">
      <w:pPr>
        <w:pStyle w:val="PargrafodaLista"/>
        <w:spacing w:line="360" w:lineRule="auto"/>
        <w:ind w:left="0" w:firstLine="567"/>
        <w:jc w:val="both"/>
        <w:rPr>
          <w:rFonts w:ascii="Times New Roman" w:hAnsi="Times New Roman"/>
          <w:sz w:val="14"/>
          <w:szCs w:val="14"/>
        </w:rPr>
      </w:pPr>
    </w:p>
    <w:p w14:paraId="3BDCF8F0" w14:textId="77777777" w:rsidR="00277852" w:rsidRDefault="00ED4545"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Este índice mostra a participação </w:t>
      </w:r>
      <w:r w:rsidR="0047637F">
        <w:rPr>
          <w:rFonts w:ascii="Times New Roman" w:hAnsi="Times New Roman"/>
          <w:sz w:val="24"/>
          <w:szCs w:val="24"/>
        </w:rPr>
        <w:t>de fontes onerosas de financiamento do Ativo da empresa, revelando a sua dependência às instituições financeiras. Vale a observação de que quanto maior este índice, maior as despesas financeiras incorridas, influenciando o resultado do exercício.</w:t>
      </w:r>
    </w:p>
    <w:p w14:paraId="2746E342" w14:textId="77777777" w:rsidR="0047637F" w:rsidRDefault="0047637F"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POSA = 41,66 – representa que 41,66% do Ativo está sendo financiado por recursos onerosos de terceiros (deve-se ponderar o custo financeiro incidente sobre o financiamento de longo prazo, bem como sua finalidade).</w:t>
      </w:r>
    </w:p>
    <w:p w14:paraId="65892D2C" w14:textId="77777777" w:rsidR="007E2645" w:rsidRDefault="007E2645" w:rsidP="00A26F22">
      <w:pPr>
        <w:pStyle w:val="PargrafodaLista"/>
        <w:spacing w:line="360" w:lineRule="auto"/>
        <w:ind w:left="0" w:firstLine="567"/>
        <w:jc w:val="both"/>
        <w:rPr>
          <w:rFonts w:ascii="Times New Roman" w:hAnsi="Times New Roman"/>
          <w:sz w:val="24"/>
          <w:szCs w:val="24"/>
        </w:rPr>
      </w:pPr>
    </w:p>
    <w:p w14:paraId="5A96D4CA" w14:textId="77777777" w:rsidR="00831336" w:rsidRPr="00B67319" w:rsidRDefault="002E274C" w:rsidP="0058613E">
      <w:pPr>
        <w:numPr>
          <w:ilvl w:val="1"/>
          <w:numId w:val="2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ÍNDICES DE LIQUIDEZ</w:t>
      </w:r>
    </w:p>
    <w:p w14:paraId="676E211F" w14:textId="77777777" w:rsidR="00D0668D" w:rsidRDefault="00251AD7"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Mostram a situação financeira da empresa, são medidas de avaliação de capacidade financeira para cumprir </w:t>
      </w:r>
      <w:r w:rsidR="00B67277">
        <w:rPr>
          <w:rFonts w:ascii="Times New Roman" w:hAnsi="Times New Roman"/>
          <w:sz w:val="24"/>
          <w:szCs w:val="24"/>
        </w:rPr>
        <w:t>o</w:t>
      </w:r>
      <w:r>
        <w:rPr>
          <w:rFonts w:ascii="Times New Roman" w:hAnsi="Times New Roman"/>
          <w:sz w:val="24"/>
          <w:szCs w:val="24"/>
        </w:rPr>
        <w:t xml:space="preserve">s compromissos </w:t>
      </w:r>
      <w:r w:rsidR="00B67277">
        <w:rPr>
          <w:rFonts w:ascii="Times New Roman" w:hAnsi="Times New Roman"/>
          <w:sz w:val="24"/>
          <w:szCs w:val="24"/>
        </w:rPr>
        <w:t>com</w:t>
      </w:r>
      <w:r>
        <w:rPr>
          <w:rFonts w:ascii="Times New Roman" w:hAnsi="Times New Roman"/>
          <w:sz w:val="24"/>
          <w:szCs w:val="24"/>
        </w:rPr>
        <w:t xml:space="preserve"> terceiros.</w:t>
      </w:r>
      <w:r w:rsidR="00B67277">
        <w:rPr>
          <w:rFonts w:ascii="Times New Roman" w:hAnsi="Times New Roman"/>
          <w:sz w:val="24"/>
          <w:szCs w:val="24"/>
        </w:rPr>
        <w:t xml:space="preserve"> Evidenciam quanto a empresa tem em bens e direitos em relação às obrigações assumidas no mesmo período.</w:t>
      </w:r>
    </w:p>
    <w:p w14:paraId="06F99701" w14:textId="77777777" w:rsidR="009213BF" w:rsidRPr="009213BF" w:rsidRDefault="009213BF" w:rsidP="00A26F22">
      <w:pPr>
        <w:pStyle w:val="PargrafodaLista"/>
        <w:spacing w:line="360" w:lineRule="auto"/>
        <w:ind w:left="0" w:firstLine="567"/>
        <w:jc w:val="both"/>
        <w:rPr>
          <w:rFonts w:ascii="Times New Roman" w:hAnsi="Times New Roman"/>
          <w:sz w:val="14"/>
          <w:szCs w:val="14"/>
        </w:rPr>
      </w:pPr>
    </w:p>
    <w:p w14:paraId="3022B4B1" w14:textId="417EA829" w:rsidR="009213BF" w:rsidRDefault="00DA54D1" w:rsidP="009213BF">
      <w:pPr>
        <w:pStyle w:val="PargrafodaLista"/>
        <w:spacing w:line="36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1955E83A" wp14:editId="02A9A72A">
                <wp:extent cx="5720715" cy="1552575"/>
                <wp:effectExtent l="22860" t="23495" r="19050" b="24130"/>
                <wp:docPr id="10"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715" cy="1552575"/>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CC9A4D" w14:textId="77777777" w:rsidR="00942E18" w:rsidRPr="0018261D"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3948876A"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 xml:space="preserve">De maneira geral: </w:t>
                            </w:r>
                            <w:r>
                              <w:rPr>
                                <w:rFonts w:ascii="Times New Roman" w:hAnsi="Times New Roman"/>
                                <w:b/>
                                <w:sz w:val="24"/>
                                <w:szCs w:val="24"/>
                              </w:rPr>
                              <w:t>QUANTO MAIOR, MELHOR</w:t>
                            </w:r>
                            <w:r w:rsidRPr="0018261D">
                              <w:rPr>
                                <w:rFonts w:ascii="Times New Roman" w:hAnsi="Times New Roman"/>
                                <w:sz w:val="24"/>
                                <w:szCs w:val="24"/>
                              </w:rPr>
                              <w:t>.</w:t>
                            </w:r>
                          </w:p>
                          <w:p w14:paraId="2E7FC8B2" w14:textId="77777777" w:rsidR="00942E18" w:rsidRDefault="00942E18" w:rsidP="009213BF">
                            <w:pPr>
                              <w:pStyle w:val="PargrafodaLista"/>
                              <w:spacing w:line="360" w:lineRule="auto"/>
                              <w:ind w:left="0"/>
                              <w:jc w:val="both"/>
                              <w:rPr>
                                <w:rFonts w:ascii="Times New Roman" w:hAnsi="Times New Roman"/>
                                <w:sz w:val="24"/>
                                <w:szCs w:val="24"/>
                              </w:rPr>
                            </w:pPr>
                            <w:r w:rsidRPr="00EB4BA9">
                              <w:rPr>
                                <w:rFonts w:ascii="Times New Roman" w:hAnsi="Times New Roman"/>
                                <w:b/>
                                <w:sz w:val="24"/>
                                <w:szCs w:val="24"/>
                              </w:rPr>
                              <w:t>Observação:</w:t>
                            </w:r>
                            <w:r>
                              <w:rPr>
                                <w:rFonts w:ascii="Times New Roman" w:hAnsi="Times New Roman"/>
                                <w:sz w:val="24"/>
                                <w:szCs w:val="24"/>
                              </w:rPr>
                              <w:t xml:space="preserve"> Alto índice de liquidez não necessariamente significa boa saúde financeira. Para isso devemos levar em conta a administração dos prazos de recebimentos e pagamentos.</w:t>
                            </w:r>
                          </w:p>
                          <w:p w14:paraId="774330AC" w14:textId="77777777" w:rsidR="00942E18" w:rsidRDefault="00942E18" w:rsidP="009213BF"/>
                        </w:txbxContent>
                      </wps:txbx>
                      <wps:bodyPr rot="0" vert="horz" wrap="square" lIns="0" tIns="45720" rIns="0" bIns="45720" anchor="t" anchorCtr="0" upright="1">
                        <a:noAutofit/>
                      </wps:bodyPr>
                    </wps:wsp>
                  </a:graphicData>
                </a:graphic>
              </wp:inline>
            </w:drawing>
          </mc:Choice>
          <mc:Fallback>
            <w:pict>
              <v:roundrect w14:anchorId="1955E83A" id="AutoShape 21" o:spid="_x0000_s1033" style="width:450.45pt;height:122.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3TuPAIAAF4EAAAOAAAAZHJzL2Uyb0RvYy54bWysVFFv0zAQfkfiP1h+Z2kKaVG1dJo2hpAG&#10;TAx+gGs7icHxhbPbdPz6na9p2eAN0YfobJ+/u+/7zj2/2Pde7CxGB6GW5dlMChs0GBfaWn77evPq&#10;rRQxqWCUh2Br+WCjvFi/fHE+Dis7hw68sSgIJMTVONSyS2lYFUXUne1VPIPBBjpsAHuVaIltYVCN&#10;hN77Yj6bLYoR0AwI2sZIu9eHQ7lm/KaxOn1ummiT8LWk3hJ/kb+b/C3W52rVoho6p6c21D900SsX&#10;qOgJ6lolJbbo/oLqnUaI0KQzDX0BTeO0ZQ7Eppz9wea+U4NlLiROHE4yxf8Hqz/t7lA4Q96RPEH1&#10;5NHlNgGXFvMyCzQOcUV598MdZopxuAX9I4oAV50Krb1EhLGzylBbnF88u5AXka6KzfgRDMErgmet&#10;9g32GZBUEHu25OFkid0noWmzWs5ny7KSQtNZWVXzalnlngq1Ol4fMKb3FnqRg1oibIP5QsZzDbW7&#10;jYmNMRM7Zb5L0fSebN4pL8rFYrGcEKdkwj5i5psBbpz3PCg+iLGWr8tlRWIp39LI64RcKIJ3Jiey&#10;RNhurjwKKkCM+DeVeJbGrTJwlu9dMBwn5fwhpkZ8yHiWJ5mYZOZHQQ/GpP1mz/4xiXy2AfNAciMc&#10;hp0eJwUd4C8pRhr0WsafW4VWCv8hkGX5VXDwJmstBR53N093VdAEUctEvDm8SodXtB3QtR1VKFmG&#10;AHl6Gnfq9NDN1DYNMVs3Pbj8Sp6uOev338L6EQAA//8DAFBLAwQUAAYACAAAACEAhlfqi90AAAAF&#10;AQAADwAAAGRycy9kb3ducmV2LnhtbEyPwU7DMBBE70j8g7VI3KjdqlQkxKkAARKVOFDa+zZekkC8&#10;Tm2nDXw9hgtcVhrNaOZtsRxtJw7kQ+tYw3SiQBBXzrRca9i8PlxcgQgR2WDnmDR8UoBleXpSYG7c&#10;kV/osI61SCUcctTQxNjnUoaqIYth4nri5L05bzEm6WtpPB5Tue3kTKmFtNhyWmiwp7uGqo/1YDU8&#10;+fdtWEyH7Nap58fgvlb7+9Ve6/Oz8eYaRKQx/oXhBz+hQ5mYdm5gE0SnIT0Sf2/yMqUyEDsNs/n8&#10;EmRZyP/05TcAAAD//wMAUEsBAi0AFAAGAAgAAAAhALaDOJL+AAAA4QEAABMAAAAAAAAAAAAAAAAA&#10;AAAAAFtDb250ZW50X1R5cGVzXS54bWxQSwECLQAUAAYACAAAACEAOP0h/9YAAACUAQAACwAAAAAA&#10;AAAAAAAAAAAvAQAAX3JlbHMvLnJlbHNQSwECLQAUAAYACAAAACEA0s907jwCAABeBAAADgAAAAAA&#10;AAAAAAAAAAAuAgAAZHJzL2Uyb0RvYy54bWxQSwECLQAUAAYACAAAACEAhlfqi90AAAAFAQAADwAA&#10;AAAAAAAAAAAAAACWBAAAZHJzL2Rvd25yZXYueG1sUEsFBgAAAAAEAAQA8wAAAKAFAAAAAA==&#10;" filled="f" strokeweight="2.5pt">
                <v:shadow color="#868686"/>
                <v:textbox inset="0,,0">
                  <w:txbxContent>
                    <w:p w14:paraId="79CC9A4D" w14:textId="77777777" w:rsidR="00942E18" w:rsidRPr="0018261D"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3948876A"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 xml:space="preserve">De maneira geral: </w:t>
                      </w:r>
                      <w:r>
                        <w:rPr>
                          <w:rFonts w:ascii="Times New Roman" w:hAnsi="Times New Roman"/>
                          <w:b/>
                          <w:sz w:val="24"/>
                          <w:szCs w:val="24"/>
                        </w:rPr>
                        <w:t>QUANTO MAIOR, MELHOR</w:t>
                      </w:r>
                      <w:r w:rsidRPr="0018261D">
                        <w:rPr>
                          <w:rFonts w:ascii="Times New Roman" w:hAnsi="Times New Roman"/>
                          <w:sz w:val="24"/>
                          <w:szCs w:val="24"/>
                        </w:rPr>
                        <w:t>.</w:t>
                      </w:r>
                    </w:p>
                    <w:p w14:paraId="2E7FC8B2" w14:textId="77777777" w:rsidR="00942E18" w:rsidRDefault="00942E18" w:rsidP="009213BF">
                      <w:pPr>
                        <w:pStyle w:val="PargrafodaLista"/>
                        <w:spacing w:line="360" w:lineRule="auto"/>
                        <w:ind w:left="0"/>
                        <w:jc w:val="both"/>
                        <w:rPr>
                          <w:rFonts w:ascii="Times New Roman" w:hAnsi="Times New Roman"/>
                          <w:sz w:val="24"/>
                          <w:szCs w:val="24"/>
                        </w:rPr>
                      </w:pPr>
                      <w:r w:rsidRPr="00EB4BA9">
                        <w:rPr>
                          <w:rFonts w:ascii="Times New Roman" w:hAnsi="Times New Roman"/>
                          <w:b/>
                          <w:sz w:val="24"/>
                          <w:szCs w:val="24"/>
                        </w:rPr>
                        <w:t>Observação:</w:t>
                      </w:r>
                      <w:r>
                        <w:rPr>
                          <w:rFonts w:ascii="Times New Roman" w:hAnsi="Times New Roman"/>
                          <w:sz w:val="24"/>
                          <w:szCs w:val="24"/>
                        </w:rPr>
                        <w:t xml:space="preserve"> Alto índice de liquidez não necessariamente significa boa saúde financeira. Para isso devemos levar em conta a administração dos prazos de recebimentos e pagamentos.</w:t>
                      </w:r>
                    </w:p>
                    <w:p w14:paraId="774330AC" w14:textId="77777777" w:rsidR="00942E18" w:rsidRDefault="00942E18" w:rsidP="009213BF"/>
                  </w:txbxContent>
                </v:textbox>
                <w10:anchorlock/>
              </v:roundrect>
            </w:pict>
          </mc:Fallback>
        </mc:AlternateContent>
      </w:r>
    </w:p>
    <w:p w14:paraId="3E7AAE09" w14:textId="6BC80F9B" w:rsidR="005F065F" w:rsidRDefault="005F065F" w:rsidP="00A26F22">
      <w:pPr>
        <w:pStyle w:val="PargrafodaLista"/>
        <w:spacing w:line="360" w:lineRule="auto"/>
        <w:ind w:left="0" w:firstLine="567"/>
        <w:jc w:val="both"/>
        <w:rPr>
          <w:rFonts w:ascii="Times New Roman" w:hAnsi="Times New Roman"/>
          <w:sz w:val="24"/>
          <w:szCs w:val="24"/>
        </w:rPr>
      </w:pPr>
    </w:p>
    <w:p w14:paraId="750B984E" w14:textId="58DED0DC" w:rsidR="007E239F" w:rsidRDefault="007E239F" w:rsidP="00A26F22">
      <w:pPr>
        <w:pStyle w:val="PargrafodaLista"/>
        <w:spacing w:line="360" w:lineRule="auto"/>
        <w:ind w:left="0" w:firstLine="567"/>
        <w:jc w:val="both"/>
        <w:rPr>
          <w:rFonts w:ascii="Times New Roman" w:hAnsi="Times New Roman"/>
          <w:sz w:val="24"/>
          <w:szCs w:val="24"/>
        </w:rPr>
      </w:pPr>
    </w:p>
    <w:p w14:paraId="76FF70BE" w14:textId="77777777" w:rsidR="007E239F" w:rsidRDefault="007E239F" w:rsidP="00A26F22">
      <w:pPr>
        <w:pStyle w:val="PargrafodaLista"/>
        <w:spacing w:line="360" w:lineRule="auto"/>
        <w:ind w:left="0" w:firstLine="567"/>
        <w:jc w:val="both"/>
        <w:rPr>
          <w:rFonts w:ascii="Times New Roman" w:hAnsi="Times New Roman"/>
          <w:sz w:val="24"/>
          <w:szCs w:val="24"/>
        </w:rPr>
      </w:pPr>
    </w:p>
    <w:p w14:paraId="037370E8" w14:textId="77777777" w:rsidR="00684F84" w:rsidRPr="00923A94" w:rsidRDefault="00D8404B" w:rsidP="0058613E">
      <w:pPr>
        <w:pStyle w:val="PargrafodaLista"/>
        <w:numPr>
          <w:ilvl w:val="2"/>
          <w:numId w:val="25"/>
        </w:numPr>
        <w:spacing w:line="360" w:lineRule="auto"/>
        <w:jc w:val="both"/>
        <w:rPr>
          <w:rFonts w:ascii="Times New Roman" w:hAnsi="Times New Roman"/>
          <w:sz w:val="24"/>
          <w:szCs w:val="24"/>
        </w:rPr>
      </w:pPr>
      <w:r w:rsidRPr="00923A94">
        <w:rPr>
          <w:rFonts w:ascii="Times New Roman" w:hAnsi="Times New Roman"/>
          <w:sz w:val="24"/>
          <w:szCs w:val="24"/>
        </w:rPr>
        <w:lastRenderedPageBreak/>
        <w:t>LIQUIDEZ GERAL</w:t>
      </w:r>
      <w:r w:rsidR="00B75505" w:rsidRPr="00923A94">
        <w:rPr>
          <w:rFonts w:ascii="Times New Roman" w:hAnsi="Times New Roman"/>
          <w:sz w:val="24"/>
          <w:szCs w:val="24"/>
        </w:rPr>
        <w:t xml:space="preserve"> (LG)</w:t>
      </w:r>
    </w:p>
    <w:p w14:paraId="048AC47E" w14:textId="77777777" w:rsidR="00D8404B" w:rsidRPr="00B75505" w:rsidRDefault="00EB4BA9" w:rsidP="00EB4BA9">
      <w:pPr>
        <w:pStyle w:val="PargrafodaLista"/>
        <w:spacing w:line="360" w:lineRule="auto"/>
        <w:ind w:left="0"/>
        <w:jc w:val="center"/>
        <w:rPr>
          <w:rFonts w:ascii="Times New Roman" w:hAnsi="Times New Roman"/>
          <w:sz w:val="24"/>
          <w:szCs w:val="24"/>
          <w:u w:val="single"/>
        </w:rPr>
      </w:pPr>
      <w:r>
        <w:rPr>
          <w:rFonts w:ascii="Times New Roman" w:hAnsi="Times New Roman"/>
          <w:sz w:val="24"/>
          <w:szCs w:val="24"/>
          <w:u w:val="single"/>
        </w:rPr>
        <w:t>__</w:t>
      </w:r>
      <w:r w:rsidR="00C8543D" w:rsidRPr="00B75505">
        <w:rPr>
          <w:rFonts w:ascii="Times New Roman" w:hAnsi="Times New Roman"/>
          <w:sz w:val="24"/>
          <w:szCs w:val="24"/>
          <w:u w:val="single"/>
        </w:rPr>
        <w:t>AC + ARLP</w:t>
      </w:r>
      <w:r>
        <w:rPr>
          <w:rFonts w:ascii="Times New Roman" w:hAnsi="Times New Roman"/>
          <w:sz w:val="24"/>
          <w:szCs w:val="24"/>
          <w:u w:val="single"/>
        </w:rPr>
        <w:t>__</w:t>
      </w:r>
    </w:p>
    <w:p w14:paraId="5AA0BE4F" w14:textId="77777777" w:rsidR="00C8543D" w:rsidRDefault="00B75505" w:rsidP="00EB4BA9">
      <w:pPr>
        <w:pStyle w:val="PargrafodaLista"/>
        <w:spacing w:line="360" w:lineRule="auto"/>
        <w:ind w:left="0"/>
        <w:jc w:val="center"/>
        <w:rPr>
          <w:rFonts w:ascii="Times New Roman" w:hAnsi="Times New Roman"/>
          <w:sz w:val="24"/>
          <w:szCs w:val="24"/>
        </w:rPr>
      </w:pPr>
      <w:r>
        <w:rPr>
          <w:rFonts w:ascii="Times New Roman" w:hAnsi="Times New Roman"/>
          <w:sz w:val="24"/>
          <w:szCs w:val="24"/>
        </w:rPr>
        <w:t>PC + PELP</w:t>
      </w:r>
    </w:p>
    <w:p w14:paraId="63B1C0CD" w14:textId="77777777" w:rsidR="00B75505" w:rsidRPr="009213BF" w:rsidRDefault="00B75505" w:rsidP="00A26F22">
      <w:pPr>
        <w:pStyle w:val="PargrafodaLista"/>
        <w:spacing w:line="360" w:lineRule="auto"/>
        <w:ind w:left="0" w:firstLine="567"/>
        <w:jc w:val="both"/>
        <w:rPr>
          <w:rFonts w:ascii="Times New Roman" w:hAnsi="Times New Roman"/>
          <w:sz w:val="14"/>
          <w:szCs w:val="14"/>
        </w:rPr>
      </w:pPr>
    </w:p>
    <w:p w14:paraId="353E6C17" w14:textId="77777777" w:rsidR="00B75505" w:rsidRDefault="00B75505"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Mede a capacidade de pagamento de todo o passivo exigível, indica quanto a empresa tem de recursos para honrar os compromissos.</w:t>
      </w:r>
    </w:p>
    <w:p w14:paraId="36C56C3F" w14:textId="358BB51C" w:rsidR="00D8404B" w:rsidRDefault="00B75505"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LG = 1,2 – significa que para cada R$ 1,00 de dívidas totais, a empresa dispõe de R$ 1,20 de recursos.</w:t>
      </w:r>
    </w:p>
    <w:p w14:paraId="2BC2CA73" w14:textId="77777777" w:rsidR="003353E5" w:rsidRDefault="003353E5" w:rsidP="00A26F22">
      <w:pPr>
        <w:pStyle w:val="PargrafodaLista"/>
        <w:spacing w:line="360" w:lineRule="auto"/>
        <w:ind w:left="0" w:firstLine="567"/>
        <w:jc w:val="both"/>
        <w:rPr>
          <w:rFonts w:ascii="Times New Roman" w:hAnsi="Times New Roman"/>
          <w:sz w:val="24"/>
          <w:szCs w:val="24"/>
        </w:rPr>
      </w:pPr>
    </w:p>
    <w:p w14:paraId="4ED68813" w14:textId="77777777" w:rsidR="00D8404B" w:rsidRPr="00923A94" w:rsidRDefault="00D8404B" w:rsidP="0058613E">
      <w:pPr>
        <w:pStyle w:val="PargrafodaLista"/>
        <w:numPr>
          <w:ilvl w:val="2"/>
          <w:numId w:val="25"/>
        </w:numPr>
        <w:spacing w:line="360" w:lineRule="auto"/>
        <w:jc w:val="both"/>
        <w:rPr>
          <w:rFonts w:ascii="Times New Roman" w:hAnsi="Times New Roman"/>
          <w:sz w:val="24"/>
          <w:szCs w:val="24"/>
        </w:rPr>
      </w:pPr>
      <w:r w:rsidRPr="00923A94">
        <w:rPr>
          <w:rFonts w:ascii="Times New Roman" w:hAnsi="Times New Roman"/>
          <w:sz w:val="24"/>
          <w:szCs w:val="24"/>
        </w:rPr>
        <w:t>LIQUIDEZ CORRENTE</w:t>
      </w:r>
      <w:r w:rsidR="00B75505" w:rsidRPr="00923A94">
        <w:rPr>
          <w:rFonts w:ascii="Times New Roman" w:hAnsi="Times New Roman"/>
          <w:sz w:val="24"/>
          <w:szCs w:val="24"/>
        </w:rPr>
        <w:t xml:space="preserve"> (LC)</w:t>
      </w:r>
    </w:p>
    <w:p w14:paraId="057518F3" w14:textId="77777777" w:rsidR="00B75505" w:rsidRPr="00B75505" w:rsidRDefault="00B75505" w:rsidP="00EB4BA9">
      <w:pPr>
        <w:pStyle w:val="PargrafodaLista"/>
        <w:spacing w:line="360" w:lineRule="auto"/>
        <w:ind w:left="0"/>
        <w:jc w:val="center"/>
        <w:rPr>
          <w:rFonts w:ascii="Times New Roman" w:hAnsi="Times New Roman"/>
          <w:sz w:val="24"/>
          <w:szCs w:val="24"/>
          <w:u w:val="single"/>
        </w:rPr>
      </w:pPr>
      <w:proofErr w:type="gramStart"/>
      <w:r>
        <w:rPr>
          <w:rFonts w:ascii="Times New Roman" w:hAnsi="Times New Roman"/>
          <w:sz w:val="24"/>
          <w:szCs w:val="24"/>
          <w:u w:val="single"/>
        </w:rPr>
        <w:t>_</w:t>
      </w:r>
      <w:r w:rsidR="00EB4BA9">
        <w:rPr>
          <w:rFonts w:ascii="Times New Roman" w:hAnsi="Times New Roman"/>
          <w:sz w:val="24"/>
          <w:szCs w:val="24"/>
          <w:u w:val="single"/>
        </w:rPr>
        <w:t xml:space="preserve">  </w:t>
      </w:r>
      <w:r w:rsidRPr="00B75505">
        <w:rPr>
          <w:rFonts w:ascii="Times New Roman" w:hAnsi="Times New Roman"/>
          <w:sz w:val="24"/>
          <w:szCs w:val="24"/>
          <w:u w:val="single"/>
        </w:rPr>
        <w:t>A</w:t>
      </w:r>
      <w:r>
        <w:rPr>
          <w:rFonts w:ascii="Times New Roman" w:hAnsi="Times New Roman"/>
          <w:sz w:val="24"/>
          <w:szCs w:val="24"/>
          <w:u w:val="single"/>
        </w:rPr>
        <w:t>tivo</w:t>
      </w:r>
      <w:proofErr w:type="gramEnd"/>
      <w:r>
        <w:rPr>
          <w:rFonts w:ascii="Times New Roman" w:hAnsi="Times New Roman"/>
          <w:sz w:val="24"/>
          <w:szCs w:val="24"/>
          <w:u w:val="single"/>
        </w:rPr>
        <w:t xml:space="preserve"> </w:t>
      </w:r>
      <w:r w:rsidRPr="00B75505">
        <w:rPr>
          <w:rFonts w:ascii="Times New Roman" w:hAnsi="Times New Roman"/>
          <w:sz w:val="24"/>
          <w:szCs w:val="24"/>
          <w:u w:val="single"/>
        </w:rPr>
        <w:t>C</w:t>
      </w:r>
      <w:r>
        <w:rPr>
          <w:rFonts w:ascii="Times New Roman" w:hAnsi="Times New Roman"/>
          <w:sz w:val="24"/>
          <w:szCs w:val="24"/>
          <w:u w:val="single"/>
        </w:rPr>
        <w:t>irculante</w:t>
      </w:r>
      <w:r w:rsidR="00EB4BA9">
        <w:rPr>
          <w:rFonts w:ascii="Times New Roman" w:hAnsi="Times New Roman"/>
          <w:sz w:val="24"/>
          <w:szCs w:val="24"/>
          <w:u w:val="single"/>
        </w:rPr>
        <w:t xml:space="preserve">  </w:t>
      </w:r>
      <w:r>
        <w:rPr>
          <w:rFonts w:ascii="Times New Roman" w:hAnsi="Times New Roman"/>
          <w:sz w:val="24"/>
          <w:szCs w:val="24"/>
          <w:u w:val="single"/>
        </w:rPr>
        <w:t>_</w:t>
      </w:r>
    </w:p>
    <w:p w14:paraId="784AD0E1" w14:textId="77777777" w:rsidR="00B75505" w:rsidRDefault="00B75505" w:rsidP="00EB4BA9">
      <w:pPr>
        <w:pStyle w:val="PargrafodaLista"/>
        <w:spacing w:line="360" w:lineRule="auto"/>
        <w:ind w:left="0"/>
        <w:jc w:val="center"/>
        <w:rPr>
          <w:rFonts w:ascii="Times New Roman" w:hAnsi="Times New Roman"/>
          <w:sz w:val="24"/>
          <w:szCs w:val="24"/>
        </w:rPr>
      </w:pPr>
      <w:r>
        <w:rPr>
          <w:rFonts w:ascii="Times New Roman" w:hAnsi="Times New Roman"/>
          <w:sz w:val="24"/>
          <w:szCs w:val="24"/>
        </w:rPr>
        <w:t>Passivo Circulante</w:t>
      </w:r>
    </w:p>
    <w:p w14:paraId="693C4730" w14:textId="77777777" w:rsidR="00B75505" w:rsidRPr="009213BF" w:rsidRDefault="00B75505" w:rsidP="00A26F22">
      <w:pPr>
        <w:pStyle w:val="PargrafodaLista"/>
        <w:spacing w:line="360" w:lineRule="auto"/>
        <w:ind w:left="0" w:firstLine="567"/>
        <w:jc w:val="both"/>
        <w:rPr>
          <w:rFonts w:ascii="Times New Roman" w:hAnsi="Times New Roman"/>
          <w:sz w:val="14"/>
          <w:szCs w:val="14"/>
        </w:rPr>
      </w:pPr>
    </w:p>
    <w:p w14:paraId="4883FB97" w14:textId="77777777" w:rsidR="00D8404B" w:rsidRDefault="00B75505"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Este índice é um dos mais conhecidos e utilizados na análise de balanços. Indica quanto de recursos de curto prazo a empresa dispõe para honrar compromissos de curto prazo.</w:t>
      </w:r>
    </w:p>
    <w:p w14:paraId="0A57B310" w14:textId="77777777" w:rsidR="00B75505" w:rsidRDefault="00B75505"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LC = 2,5 – indica que para cada R$ 1,00 de compromissos de curto prazo, a empresa dispõe R$ 2,50 de recursos de curto prazo</w:t>
      </w:r>
      <w:r w:rsidR="009213BF">
        <w:rPr>
          <w:rFonts w:ascii="Times New Roman" w:hAnsi="Times New Roman"/>
          <w:sz w:val="24"/>
          <w:szCs w:val="24"/>
        </w:rPr>
        <w:t>.</w:t>
      </w:r>
    </w:p>
    <w:p w14:paraId="617D332B" w14:textId="55085497" w:rsidR="009213BF" w:rsidRDefault="00DA54D1" w:rsidP="009213BF">
      <w:pPr>
        <w:pStyle w:val="PargrafodaLista"/>
        <w:spacing w:line="36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097151E7" wp14:editId="1FB74615">
                <wp:extent cx="5720715" cy="609600"/>
                <wp:effectExtent l="22860" t="19685" r="19050" b="18415"/>
                <wp:docPr id="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715" cy="609600"/>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224C10" w14:textId="77777777" w:rsidR="00942E18" w:rsidRPr="0018261D"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66CCE1DE" w14:textId="77777777" w:rsidR="00942E18" w:rsidRDefault="00942E18" w:rsidP="009213BF">
                            <w:r>
                              <w:rPr>
                                <w:rFonts w:ascii="Times New Roman" w:hAnsi="Times New Roman"/>
                                <w:sz w:val="24"/>
                                <w:szCs w:val="24"/>
                              </w:rPr>
                              <w:t>Este índice engloba diversos valores em diferentes datas.</w:t>
                            </w:r>
                          </w:p>
                        </w:txbxContent>
                      </wps:txbx>
                      <wps:bodyPr rot="0" vert="horz" wrap="square" lIns="0" tIns="45720" rIns="0" bIns="45720" anchor="t" anchorCtr="0" upright="1">
                        <a:noAutofit/>
                      </wps:bodyPr>
                    </wps:wsp>
                  </a:graphicData>
                </a:graphic>
              </wp:inline>
            </w:drawing>
          </mc:Choice>
          <mc:Fallback>
            <w:pict>
              <v:roundrect w14:anchorId="097151E7" id="AutoShape 22" o:spid="_x0000_s1034" style="width:450.45pt;height: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0vOwIAAFwEAAAOAAAAZHJzL2Uyb0RvYy54bWysVFFv0zAQfkfiP1h+p0kKbbdo6TRtDCEN&#10;mBj8ANd2EoPjM2e36fj1nJ22bPCGyIN1tu++u/u+cy4u94NlO43BgGt4NSs5006CMq5r+Ncvt6/O&#10;OAtROCUsON3wRx345frli4vR13oOPVilkRGIC/XoG97H6OuiCLLXgwgz8NrRZQs4iEhb7AqFYiT0&#10;wRbzslwWI6DyCFKHQKc30yVfZ/y21TJ+atugI7MNp9piXjGvm7QW6wtRdyh8b+ShDPEPVQzCOEp6&#10;groRUbAtmr+gBiMRArRxJmEooG2N1LkH6qYq/+jmoRde516InOBPNIX/Bys/7u6RGdXwc86cGEii&#10;q22EnJnN54mf0Yea3B78PaYOg78D+T0wB9e9cJ2+QoSx10JRVVXyL54FpE2gULYZP4AieEHwmap9&#10;i0MCJBLYPivyeFJE7yOTdLhYzctVteBM0t2yPF+WWbJC1MdojyG+0zCwZDQcYevUZ5I9pxC7uxCz&#10;LOrQnFDfOGsHSyLvhGXVcrlc5aJFfXAm7CNminRwa6zNY2IdGxv+ulotaJKE7WjgZcScKIA1Kjlm&#10;hrDbXFtklIAayt8hxTO3XGoGTuy9dSrbURg72VSIdQlP5zmmTo7kJj4nXeJ+s8/qnR2V2oB6JLYR&#10;plGnp0lGD/iTs5HGvOHhx1ag5sy+d6RYehPZeJOo5gyPp5unp8JJgmh4pL6zeR2nN7T1aLqeMlSZ&#10;BgdpeFpzqnSq5jATNMJkPXsjT/fZ6/dPYf0LAAD//wMAUEsDBBQABgAIAAAAIQCRCOol2gAAAAQB&#10;AAAPAAAAZHJzL2Rvd25yZXYueG1sTI9BT8MwDIXvSPsPkZG4sWQcKlqaTjABEpM4MOCeNaYtNE6X&#10;pFvZr8fjAhfrWc9673O5nFwv9hhi50nDYq5AINXedtRoeHt9uLwGEZMha3pPqOEbIyyr2VlpCusP&#10;9IL7TWoEh1AsjIY2paGQMtYtOhPnfkBi78MHZxKvoZE2mAOHu15eKZVJZzrihtYMuGqx/tqMTsNT&#10;+HyP2WLM77x6foz+uN7dr3daX5xPtzcgEk7p7xhO+IwOFTNt/Ug2il4DP5J+J3u5UjmILYtMgaxK&#10;+R+++gEAAP//AwBQSwECLQAUAAYACAAAACEAtoM4kv4AAADhAQAAEwAAAAAAAAAAAAAAAAAAAAAA&#10;W0NvbnRlbnRfVHlwZXNdLnhtbFBLAQItABQABgAIAAAAIQA4/SH/1gAAAJQBAAALAAAAAAAAAAAA&#10;AAAAAC8BAABfcmVscy8ucmVsc1BLAQItABQABgAIAAAAIQD1Ea0vOwIAAFwEAAAOAAAAAAAAAAAA&#10;AAAAAC4CAABkcnMvZTJvRG9jLnhtbFBLAQItABQABgAIAAAAIQCRCOol2gAAAAQBAAAPAAAAAAAA&#10;AAAAAAAAAJUEAABkcnMvZG93bnJldi54bWxQSwUGAAAAAAQABADzAAAAnAUAAAAA&#10;" filled="f" strokeweight="2.5pt">
                <v:shadow color="#868686"/>
                <v:textbox inset="0,,0">
                  <w:txbxContent>
                    <w:p w14:paraId="48224C10" w14:textId="77777777" w:rsidR="00942E18" w:rsidRPr="0018261D"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66CCE1DE" w14:textId="77777777" w:rsidR="00942E18" w:rsidRDefault="00942E18" w:rsidP="009213BF">
                      <w:r>
                        <w:rPr>
                          <w:rFonts w:ascii="Times New Roman" w:hAnsi="Times New Roman"/>
                          <w:sz w:val="24"/>
                          <w:szCs w:val="24"/>
                        </w:rPr>
                        <w:t>Este índice engloba diversos valores em diferentes datas.</w:t>
                      </w:r>
                    </w:p>
                  </w:txbxContent>
                </v:textbox>
                <w10:anchorlock/>
              </v:roundrect>
            </w:pict>
          </mc:Fallback>
        </mc:AlternateContent>
      </w:r>
    </w:p>
    <w:p w14:paraId="0F2B81C3" w14:textId="77777777" w:rsidR="003353E5" w:rsidRDefault="003353E5" w:rsidP="00A26F22">
      <w:pPr>
        <w:pStyle w:val="PargrafodaLista"/>
        <w:spacing w:line="360" w:lineRule="auto"/>
        <w:ind w:left="0" w:firstLine="567"/>
        <w:jc w:val="both"/>
        <w:rPr>
          <w:rFonts w:ascii="Times New Roman" w:hAnsi="Times New Roman"/>
          <w:sz w:val="24"/>
          <w:szCs w:val="24"/>
        </w:rPr>
      </w:pPr>
    </w:p>
    <w:p w14:paraId="586FC56C" w14:textId="77777777" w:rsidR="00D8404B" w:rsidRPr="002E3A43" w:rsidRDefault="00D8404B"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LIQUIDEZ SECA</w:t>
      </w:r>
      <w:r w:rsidR="00B75505" w:rsidRPr="002E3A43">
        <w:rPr>
          <w:rFonts w:ascii="Times New Roman" w:hAnsi="Times New Roman"/>
          <w:sz w:val="24"/>
          <w:szCs w:val="24"/>
        </w:rPr>
        <w:t xml:space="preserve"> (LS)</w:t>
      </w:r>
    </w:p>
    <w:p w14:paraId="340D721A" w14:textId="77777777" w:rsidR="00D8404B" w:rsidRDefault="00AD69CC" w:rsidP="00EB4BA9">
      <w:pPr>
        <w:pStyle w:val="PargrafodaLista"/>
        <w:spacing w:line="360" w:lineRule="auto"/>
        <w:ind w:left="0"/>
        <w:jc w:val="center"/>
        <w:rPr>
          <w:rFonts w:ascii="Times New Roman" w:hAnsi="Times New Roman"/>
          <w:sz w:val="24"/>
          <w:szCs w:val="24"/>
        </w:rPr>
      </w:pPr>
      <w:r>
        <w:rPr>
          <w:rFonts w:ascii="Times New Roman" w:hAnsi="Times New Roman"/>
          <w:sz w:val="24"/>
          <w:szCs w:val="24"/>
        </w:rPr>
        <w:t>_</w:t>
      </w:r>
      <w:r w:rsidR="00EB4BA9">
        <w:rPr>
          <w:rFonts w:ascii="Times New Roman" w:hAnsi="Times New Roman"/>
          <w:sz w:val="24"/>
          <w:szCs w:val="24"/>
        </w:rPr>
        <w:t>__</w:t>
      </w:r>
      <w:r w:rsidR="001C6841">
        <w:rPr>
          <w:rFonts w:ascii="Times New Roman" w:hAnsi="Times New Roman"/>
          <w:sz w:val="24"/>
          <w:szCs w:val="24"/>
        </w:rPr>
        <w:t>_</w:t>
      </w:r>
      <w:r w:rsidR="001C6841" w:rsidRPr="00AD69CC">
        <w:rPr>
          <w:rFonts w:ascii="Times New Roman" w:hAnsi="Times New Roman"/>
          <w:sz w:val="24"/>
          <w:szCs w:val="24"/>
          <w:u w:val="single"/>
        </w:rPr>
        <w:t>AC – Estoques</w:t>
      </w:r>
      <w:r w:rsidR="001C6841">
        <w:rPr>
          <w:rFonts w:ascii="Times New Roman" w:hAnsi="Times New Roman"/>
          <w:sz w:val="24"/>
          <w:szCs w:val="24"/>
        </w:rPr>
        <w:t>_</w:t>
      </w:r>
      <w:r w:rsidR="00EB4BA9">
        <w:rPr>
          <w:rFonts w:ascii="Times New Roman" w:hAnsi="Times New Roman"/>
          <w:sz w:val="24"/>
          <w:szCs w:val="24"/>
        </w:rPr>
        <w:t>__</w:t>
      </w:r>
      <w:r>
        <w:rPr>
          <w:rFonts w:ascii="Times New Roman" w:hAnsi="Times New Roman"/>
          <w:sz w:val="24"/>
          <w:szCs w:val="24"/>
        </w:rPr>
        <w:t>_</w:t>
      </w:r>
    </w:p>
    <w:p w14:paraId="02DF0DF1" w14:textId="77777777" w:rsidR="001C6841" w:rsidRDefault="001C6841" w:rsidP="00EB4BA9">
      <w:pPr>
        <w:pStyle w:val="PargrafodaLista"/>
        <w:spacing w:line="360" w:lineRule="auto"/>
        <w:ind w:left="0"/>
        <w:jc w:val="center"/>
        <w:rPr>
          <w:rFonts w:ascii="Times New Roman" w:hAnsi="Times New Roman"/>
          <w:sz w:val="24"/>
          <w:szCs w:val="24"/>
        </w:rPr>
      </w:pPr>
      <w:r>
        <w:rPr>
          <w:rFonts w:ascii="Times New Roman" w:hAnsi="Times New Roman"/>
          <w:sz w:val="24"/>
          <w:szCs w:val="24"/>
        </w:rPr>
        <w:t>Passivo Circulante</w:t>
      </w:r>
    </w:p>
    <w:p w14:paraId="42267665" w14:textId="77777777" w:rsidR="00D8404B" w:rsidRPr="009213BF" w:rsidRDefault="00D8404B" w:rsidP="00A26F22">
      <w:pPr>
        <w:pStyle w:val="PargrafodaLista"/>
        <w:spacing w:line="360" w:lineRule="auto"/>
        <w:ind w:left="0" w:firstLine="567"/>
        <w:jc w:val="both"/>
        <w:rPr>
          <w:rFonts w:ascii="Times New Roman" w:hAnsi="Times New Roman"/>
          <w:sz w:val="14"/>
          <w:szCs w:val="14"/>
        </w:rPr>
      </w:pPr>
    </w:p>
    <w:p w14:paraId="5898E219" w14:textId="77777777" w:rsidR="00AD69CC" w:rsidRDefault="00A0336F"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É a avaliação de liquidez mais rigorosa para a empresa. Indica quanto a empresa dispõe de recursos de curto prazo, sem vender o estoque, para honrar seus compromissos de curto prazo.</w:t>
      </w:r>
      <w:r w:rsidR="009213BF">
        <w:rPr>
          <w:rFonts w:ascii="Times New Roman" w:hAnsi="Times New Roman"/>
          <w:sz w:val="24"/>
          <w:szCs w:val="24"/>
        </w:rPr>
        <w:t xml:space="preserve"> </w:t>
      </w:r>
      <w:r>
        <w:rPr>
          <w:rFonts w:ascii="Times New Roman" w:hAnsi="Times New Roman"/>
          <w:sz w:val="24"/>
          <w:szCs w:val="24"/>
        </w:rPr>
        <w:t>Exemplo: LS = 2. Significa que mesmo sem vender o estoque, a empresa dispõe de R$ 2,00 em recursos de curto prazo para cada R$ 1,00 em compromissos de curto prazo.</w:t>
      </w:r>
    </w:p>
    <w:p w14:paraId="7C26CF04" w14:textId="74DA754C" w:rsidR="009213BF" w:rsidRDefault="00DA54D1" w:rsidP="009213BF">
      <w:pPr>
        <w:pStyle w:val="PargrafodaLista"/>
        <w:spacing w:line="360" w:lineRule="auto"/>
        <w:ind w:left="0"/>
        <w:jc w:val="both"/>
        <w:rPr>
          <w:rFonts w:ascii="Times New Roman" w:hAnsi="Times New Roman"/>
          <w:sz w:val="24"/>
          <w:szCs w:val="24"/>
        </w:rPr>
      </w:pPr>
      <w:r>
        <w:rPr>
          <w:rFonts w:ascii="Times New Roman" w:hAnsi="Times New Roman"/>
          <w:noProof/>
          <w:sz w:val="24"/>
          <w:szCs w:val="24"/>
        </w:rPr>
        <w:lastRenderedPageBreak/>
        <mc:AlternateContent>
          <mc:Choice Requires="wps">
            <w:drawing>
              <wp:inline distT="0" distB="0" distL="0" distR="0" wp14:anchorId="042ECDD3" wp14:editId="1E7AB0D5">
                <wp:extent cx="5720715" cy="2973070"/>
                <wp:effectExtent l="19050" t="19050" r="13335" b="17780"/>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715" cy="2973070"/>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44A2EC" w14:textId="77777777" w:rsidR="00942E18"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542AFEB1"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Se o índice for igual ou maior que 1, podemos afirmar que a empresa não depende da venda do estoque para honrar seus compromissos de curto prazo. De outra forma, se o índice for menor do que 1, maior será a dependência de vendas para honrar suas dívidas.</w:t>
                            </w:r>
                          </w:p>
                          <w:p w14:paraId="1079A6AB"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Há autores que propõe outras fórmulas para este cálculo. Uns recomendam comparar somente disponibilidades e clientes com passivo circulante; outros comentam que são necessários excluir, além do estoque, todas as contas que não representam “entrada” de recursos, por exemplo: despesas antecipadas, impostos a compensar, adiantamento a funcionários, etc. Qualquer que seja a maneira, o importante é que tenha consciência dos valores envolvidos e da relação que o índice expressa.</w:t>
                            </w:r>
                          </w:p>
                          <w:p w14:paraId="25FBA3D9" w14:textId="77777777" w:rsidR="00942E18" w:rsidRPr="0018261D" w:rsidRDefault="00942E18" w:rsidP="009213BF">
                            <w:pPr>
                              <w:pStyle w:val="PargrafodaLista"/>
                              <w:spacing w:line="360" w:lineRule="auto"/>
                              <w:ind w:left="0"/>
                              <w:jc w:val="both"/>
                              <w:rPr>
                                <w:rFonts w:ascii="Times New Roman" w:hAnsi="Times New Roman"/>
                                <w:b/>
                                <w:sz w:val="24"/>
                                <w:szCs w:val="24"/>
                              </w:rPr>
                            </w:pPr>
                          </w:p>
                        </w:txbxContent>
                      </wps:txbx>
                      <wps:bodyPr rot="0" vert="horz" wrap="square" lIns="0" tIns="45720" rIns="0" bIns="45720" anchor="t" anchorCtr="0" upright="1">
                        <a:noAutofit/>
                      </wps:bodyPr>
                    </wps:wsp>
                  </a:graphicData>
                </a:graphic>
              </wp:inline>
            </w:drawing>
          </mc:Choice>
          <mc:Fallback>
            <w:pict>
              <v:roundrect w14:anchorId="042ECDD3" id="AutoShape 23" o:spid="_x0000_s1035" style="width:450.45pt;height:234.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hAPAIAAF0EAAAOAAAAZHJzL2Uyb0RvYy54bWysVNuO0zAQfUfiHyy/0zQtbdmo6WrVZRHS&#10;AisWPsC1ncTgeMzYbVq+nrF7YRfeEHmwxvbMmZlzxlle73vLdhqDAVfzcjTmTDsJyri25l+/3L16&#10;w1mIwilhwemaH3Tg16uXL5aDr/QEOrBKIyMQF6rB17yL0VdFEWSnexFG4LWjywawF5G22BYKxUDo&#10;vS0m4/G8GACVR5A6BDq9PV7yVcZvGi3jp6YJOjJbc6ot5hXzuklrsVqKqkXhOyNPZYh/qKIXxlHS&#10;C9StiIJt0fwF1RuJEKCJIwl9AU1jpM49UDfl+I9uHjvhde6FyAn+QlP4f7Dy4+4BmVE1J6Gc6Emi&#10;m22EnJlNpomfwYeK3B79A6YOg78H+T0wB+tOuFbfIMLQaaGoqjL5F88C0iZQKNsMH0ARvCD4TNW+&#10;wT4BEglsnxU5XBTR+8gkHc4Wk/GinHEm6W5ytZiOF1mzQlTncI8hvtPQs2TUHGHr1GfSPecQu/sQ&#10;sy7q1J1Q3zhreksq74Rl5Xw+X+SqRXVyJuwzZop0cGeszXNiHRtqPi0XMxolYVuaeBkxJwpgjUqO&#10;mSJsN2uLjBJQR/k7pXjmlkvNwIm+t05lOwpjjzYVYl3C03mQqZMzu4nQozBxv9ln+a7OUm1AHYhu&#10;hOOs09skowP8ydlAc17z8GMrUHNm3zuSLD2KbLxOXHOG59PN01PhJEHUPFLf2VzH4yPaejRtRxnK&#10;TIODND2NuVR6rOY0FDTDZD17JE/32ev3X2H1CwAA//8DAFBLAwQUAAYACAAAACEA27rXhNwAAAAF&#10;AQAADwAAAGRycy9kb3ducmV2LnhtbEyPwU7DMBBE70j8g7VI3KjdCkVNiFMBAiQqcWiBuxsvSSBe&#10;p16nDXw9hgtcVhrNaOZtuZpcLw4YuPOkYT5TIJBqbztqNLw8318sQXA0ZE3vCTV8IsOqOj0pTWH9&#10;kTZ42MZGpBLiwmhoYxwKKblu0Rme+QEpeW8+OBOTDI20wRxTuevlQqlMOtNRWmjNgLct1h/b0Wl4&#10;DO+vnM3H/Marpwf2X+v93Xqv9fnZdH0FIuIU/8Lwg5/QoUpMOz+SZdFrSI/E35u8XKkcxE7DZbZc&#10;gKxK+Z+++gYAAP//AwBQSwECLQAUAAYACAAAACEAtoM4kv4AAADhAQAAEwAAAAAAAAAAAAAAAAAA&#10;AAAAW0NvbnRlbnRfVHlwZXNdLnhtbFBLAQItABQABgAIAAAAIQA4/SH/1gAAAJQBAAALAAAAAAAA&#10;AAAAAAAAAC8BAABfcmVscy8ucmVsc1BLAQItABQABgAIAAAAIQB2jzhAPAIAAF0EAAAOAAAAAAAA&#10;AAAAAAAAAC4CAABkcnMvZTJvRG9jLnhtbFBLAQItABQABgAIAAAAIQDbuteE3AAAAAUBAAAPAAAA&#10;AAAAAAAAAAAAAJYEAABkcnMvZG93bnJldi54bWxQSwUGAAAAAAQABADzAAAAnwUAAAAA&#10;" filled="f" strokeweight="2.5pt">
                <v:shadow color="#868686"/>
                <v:textbox inset="0,,0">
                  <w:txbxContent>
                    <w:p w14:paraId="3044A2EC" w14:textId="77777777" w:rsidR="00942E18"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542AFEB1"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Se o índice for igual ou maior que 1, podemos afirmar que a empresa não depende da venda do estoque para honrar seus compromissos de curto prazo. De outra forma, se o índice for menor do que 1, maior será a dependência de vendas para honrar suas dívidas.</w:t>
                      </w:r>
                    </w:p>
                    <w:p w14:paraId="1079A6AB"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Há autores que propõe outras fórmulas para este cálculo. Uns recomendam comparar somente disponibilidades e clientes com passivo circulante; outros comentam que são necessários excluir, além do estoque, todas as contas que não representam “entrada” de recursos, por exemplo: despesas antecipadas, impostos a compensar, adiantamento a funcionários, etc. Qualquer que seja a maneira, o importante é que tenha consciência dos valores envolvidos e da relação que o índice expressa.</w:t>
                      </w:r>
                    </w:p>
                    <w:p w14:paraId="25FBA3D9" w14:textId="77777777" w:rsidR="00942E18" w:rsidRPr="0018261D" w:rsidRDefault="00942E18" w:rsidP="009213BF">
                      <w:pPr>
                        <w:pStyle w:val="PargrafodaLista"/>
                        <w:spacing w:line="360" w:lineRule="auto"/>
                        <w:ind w:left="0"/>
                        <w:jc w:val="both"/>
                        <w:rPr>
                          <w:rFonts w:ascii="Times New Roman" w:hAnsi="Times New Roman"/>
                          <w:b/>
                          <w:sz w:val="24"/>
                          <w:szCs w:val="24"/>
                        </w:rPr>
                      </w:pPr>
                    </w:p>
                  </w:txbxContent>
                </v:textbox>
                <w10:anchorlock/>
              </v:roundrect>
            </w:pict>
          </mc:Fallback>
        </mc:AlternateContent>
      </w:r>
    </w:p>
    <w:p w14:paraId="52FECAB8" w14:textId="77777777" w:rsidR="003353E5" w:rsidRDefault="003353E5" w:rsidP="003353E5">
      <w:pPr>
        <w:pStyle w:val="PargrafodaLista"/>
        <w:spacing w:line="360" w:lineRule="auto"/>
        <w:ind w:left="1288"/>
        <w:jc w:val="both"/>
        <w:rPr>
          <w:rFonts w:ascii="Times New Roman" w:hAnsi="Times New Roman"/>
          <w:sz w:val="24"/>
          <w:szCs w:val="24"/>
        </w:rPr>
      </w:pPr>
    </w:p>
    <w:p w14:paraId="77E0C8E8" w14:textId="63DE9466" w:rsidR="00D8404B" w:rsidRPr="002E3A43" w:rsidRDefault="00D8404B"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LIQUIDEZ IMEDIATA</w:t>
      </w:r>
      <w:r w:rsidR="00B75505" w:rsidRPr="002E3A43">
        <w:rPr>
          <w:rFonts w:ascii="Times New Roman" w:hAnsi="Times New Roman"/>
          <w:sz w:val="24"/>
          <w:szCs w:val="24"/>
        </w:rPr>
        <w:t xml:space="preserve"> (LI)</w:t>
      </w:r>
    </w:p>
    <w:p w14:paraId="5C077631" w14:textId="77777777" w:rsidR="00251AD7" w:rsidRPr="00296304" w:rsidRDefault="00EB4BA9" w:rsidP="00EB4BA9">
      <w:pPr>
        <w:pStyle w:val="PargrafodaLista"/>
        <w:spacing w:line="360" w:lineRule="auto"/>
        <w:ind w:left="0"/>
        <w:jc w:val="center"/>
        <w:rPr>
          <w:rFonts w:ascii="Times New Roman" w:hAnsi="Times New Roman"/>
          <w:sz w:val="24"/>
          <w:szCs w:val="24"/>
          <w:u w:val="single"/>
        </w:rPr>
      </w:pPr>
      <w:r>
        <w:rPr>
          <w:rFonts w:ascii="Times New Roman" w:hAnsi="Times New Roman"/>
          <w:sz w:val="24"/>
          <w:szCs w:val="24"/>
          <w:u w:val="single"/>
        </w:rPr>
        <w:t>___</w:t>
      </w:r>
      <w:r w:rsidR="00296304" w:rsidRPr="00296304">
        <w:rPr>
          <w:rFonts w:ascii="Times New Roman" w:hAnsi="Times New Roman"/>
          <w:sz w:val="24"/>
          <w:szCs w:val="24"/>
          <w:u w:val="single"/>
        </w:rPr>
        <w:t>Disponível</w:t>
      </w:r>
      <w:r>
        <w:rPr>
          <w:rFonts w:ascii="Times New Roman" w:hAnsi="Times New Roman"/>
          <w:sz w:val="24"/>
          <w:szCs w:val="24"/>
          <w:u w:val="single"/>
        </w:rPr>
        <w:t>___</w:t>
      </w:r>
    </w:p>
    <w:p w14:paraId="254E1A82" w14:textId="77777777" w:rsidR="00296304" w:rsidRDefault="00296304" w:rsidP="00EB4BA9">
      <w:pPr>
        <w:pStyle w:val="PargrafodaLista"/>
        <w:spacing w:line="360" w:lineRule="auto"/>
        <w:ind w:left="0"/>
        <w:jc w:val="center"/>
        <w:rPr>
          <w:rFonts w:ascii="Times New Roman" w:hAnsi="Times New Roman"/>
          <w:sz w:val="24"/>
          <w:szCs w:val="24"/>
        </w:rPr>
      </w:pPr>
      <w:r>
        <w:rPr>
          <w:rFonts w:ascii="Times New Roman" w:hAnsi="Times New Roman"/>
          <w:sz w:val="24"/>
          <w:szCs w:val="24"/>
        </w:rPr>
        <w:t>PC</w:t>
      </w:r>
    </w:p>
    <w:p w14:paraId="16E8E2CA" w14:textId="13B3C758" w:rsidR="00296304" w:rsidRDefault="00AD2440"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Indica quanto a empresa possui em recursos imediatos</w:t>
      </w:r>
      <w:r w:rsidR="004A5B18">
        <w:rPr>
          <w:rFonts w:ascii="Times New Roman" w:hAnsi="Times New Roman"/>
          <w:sz w:val="24"/>
          <w:szCs w:val="24"/>
        </w:rPr>
        <w:t xml:space="preserve"> para cobrir compromissos de curto prazo. As disponibilidades são recursos imediatamente disponíveis (caixa, bancos, </w:t>
      </w:r>
      <w:proofErr w:type="spellStart"/>
      <w:r w:rsidR="004A5B18">
        <w:rPr>
          <w:rFonts w:ascii="Times New Roman" w:hAnsi="Times New Roman"/>
          <w:sz w:val="24"/>
          <w:szCs w:val="24"/>
        </w:rPr>
        <w:t>etc</w:t>
      </w:r>
      <w:proofErr w:type="spellEnd"/>
      <w:r w:rsidR="004A5B18">
        <w:rPr>
          <w:rFonts w:ascii="Times New Roman" w:hAnsi="Times New Roman"/>
          <w:sz w:val="24"/>
          <w:szCs w:val="24"/>
        </w:rPr>
        <w:t>), mas o passivo circulante são compromissos que vencem em até 365 dias.</w:t>
      </w:r>
    </w:p>
    <w:p w14:paraId="72F32DEB" w14:textId="77777777" w:rsidR="003353E5" w:rsidRDefault="003353E5" w:rsidP="00A26F22">
      <w:pPr>
        <w:pStyle w:val="PargrafodaLista"/>
        <w:spacing w:line="360" w:lineRule="auto"/>
        <w:ind w:left="0" w:firstLine="567"/>
        <w:jc w:val="both"/>
        <w:rPr>
          <w:rFonts w:ascii="Times New Roman" w:hAnsi="Times New Roman"/>
          <w:sz w:val="24"/>
          <w:szCs w:val="24"/>
        </w:rPr>
      </w:pPr>
    </w:p>
    <w:p w14:paraId="7F511733" w14:textId="76357DFD" w:rsidR="004A5B18" w:rsidRDefault="004A5B18"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LI = 0,25. Significa que a empresa possui R$ 0,25 de disponibilidade para cada R$ 1,00 de compromissos de curto prazo.</w:t>
      </w:r>
    </w:p>
    <w:p w14:paraId="7D2F4938" w14:textId="77777777" w:rsidR="003353E5" w:rsidRDefault="003353E5" w:rsidP="00A26F22">
      <w:pPr>
        <w:pStyle w:val="PargrafodaLista"/>
        <w:spacing w:line="360" w:lineRule="auto"/>
        <w:ind w:left="0" w:firstLine="567"/>
        <w:jc w:val="both"/>
        <w:rPr>
          <w:rFonts w:ascii="Times New Roman" w:hAnsi="Times New Roman"/>
          <w:sz w:val="24"/>
          <w:szCs w:val="24"/>
        </w:rPr>
      </w:pPr>
    </w:p>
    <w:p w14:paraId="64F40C17" w14:textId="77777777" w:rsidR="004A5B18" w:rsidRDefault="004A5B18" w:rsidP="004E5EF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O analista deve obter dados mais detalhados e utilizar este índice em relatórios de dívidas separadas por vencimentos. Deve-se avaliar também, caso tenha, a composição de Títulos e Valores Mobiliários, pois em alguns casos são praticamente disponíveis.</w:t>
      </w:r>
    </w:p>
    <w:p w14:paraId="0180C545" w14:textId="77777777" w:rsidR="009213BF" w:rsidRDefault="009213BF" w:rsidP="004E5EF2">
      <w:pPr>
        <w:pStyle w:val="PargrafodaLista"/>
        <w:spacing w:line="360" w:lineRule="auto"/>
        <w:ind w:left="0" w:firstLine="567"/>
        <w:jc w:val="both"/>
        <w:rPr>
          <w:rFonts w:ascii="Times New Roman" w:hAnsi="Times New Roman"/>
          <w:sz w:val="24"/>
          <w:szCs w:val="24"/>
        </w:rPr>
      </w:pPr>
    </w:p>
    <w:p w14:paraId="441CA5A8" w14:textId="7C6C48BD" w:rsidR="009213BF" w:rsidRDefault="00DA54D1" w:rsidP="009213BF">
      <w:pPr>
        <w:pStyle w:val="PargrafodaLista"/>
        <w:spacing w:line="36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54F43F3D" wp14:editId="20A53198">
                <wp:extent cx="5720715" cy="904240"/>
                <wp:effectExtent l="22860" t="19685" r="19050" b="19050"/>
                <wp:docPr id="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715" cy="904240"/>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91BCBB8" w14:textId="77777777" w:rsidR="00942E18" w:rsidRPr="00EB4BA9" w:rsidRDefault="00942E18" w:rsidP="009213BF">
                            <w:pPr>
                              <w:pStyle w:val="PargrafodaLista"/>
                              <w:spacing w:line="360" w:lineRule="auto"/>
                              <w:ind w:left="0"/>
                              <w:jc w:val="center"/>
                              <w:rPr>
                                <w:rFonts w:ascii="Times New Roman" w:hAnsi="Times New Roman"/>
                                <w:b/>
                                <w:sz w:val="24"/>
                                <w:szCs w:val="24"/>
                              </w:rPr>
                            </w:pPr>
                            <w:r>
                              <w:rPr>
                                <w:rFonts w:ascii="Times New Roman" w:hAnsi="Times New Roman"/>
                                <w:b/>
                                <w:sz w:val="24"/>
                                <w:szCs w:val="24"/>
                              </w:rPr>
                              <w:t>“</w:t>
                            </w:r>
                            <w:r w:rsidRPr="00EB4BA9">
                              <w:rPr>
                                <w:rFonts w:ascii="Times New Roman" w:hAnsi="Times New Roman"/>
                                <w:b/>
                                <w:sz w:val="24"/>
                                <w:szCs w:val="24"/>
                              </w:rPr>
                              <w:t>A PARTIR DESTE MOMENTO, ALÉM DO BALANÇO PATRIMONIAL, PASSAREMOS A UTILIZAR A DEMONSTRAÇÃO DE RESULTADO DO EXERCÍCIO (DRE)</w:t>
                            </w:r>
                            <w:r>
                              <w:rPr>
                                <w:rFonts w:ascii="Times New Roman" w:hAnsi="Times New Roman"/>
                                <w:b/>
                                <w:sz w:val="24"/>
                                <w:szCs w:val="24"/>
                              </w:rPr>
                              <w:t>”</w:t>
                            </w:r>
                          </w:p>
                          <w:p w14:paraId="6A6351AB" w14:textId="77777777" w:rsidR="00942E18" w:rsidRDefault="00942E18" w:rsidP="009213BF"/>
                        </w:txbxContent>
                      </wps:txbx>
                      <wps:bodyPr rot="0" vert="horz" wrap="square" lIns="0" tIns="45720" rIns="0" bIns="45720" anchor="t" anchorCtr="0" upright="1">
                        <a:noAutofit/>
                      </wps:bodyPr>
                    </wps:wsp>
                  </a:graphicData>
                </a:graphic>
              </wp:inline>
            </w:drawing>
          </mc:Choice>
          <mc:Fallback>
            <w:pict>
              <v:roundrect w14:anchorId="54F43F3D" id="AutoShape 25" o:spid="_x0000_s1036" style="width:450.45pt;height:71.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wXHPQIAAF0EAAAOAAAAZHJzL2Uyb0RvYy54bWysVG1v0zAQ/o7Ef7D8naUpawtR02naGEIa&#10;MDH4Aa7tJAbHF85u0+3Xc76+sME3RD5YZ/vuubvnOWd5seu92FqMDkIty7OJFDZoMC60tfz29ebV&#10;GyliUsEoD8HW8sFGebF6+WI5DpWdQgfeWBQEEmI1DrXsUhqqooi6s72KZzDYQJcNYK8SbbEtDKqR&#10;0HtfTCeTeTECmgFB2xjp9Hp/KVeM3zRWp89NE20SvpZUW+IVeV3ntVgtVdWiGjqnD2Wof6iiVy5Q&#10;0hPUtUpKbND9BdU7jRChSWca+gKaxmnLPVA35eSPbu47NVjuhciJw4mm+P9g9aftHQpnarmQIqie&#10;JLrcJODMYjrL/IxDrMjtfrjD3GEcbkH/iCLAVadCay8RYeysMlRVmf2LZwF5EylUrMePYAheETxT&#10;tWuwz4BEgtixIg8nRewuCU2Hs8V0sihnUmi6ezs5n56zZIWqjtEDxvTeQi+yUUuETTBfSHZOoba3&#10;MbEs5tCcMt+laHpPIm+VF+V8Pl9w0ao6OBP2ETNHBrhx3vOY+CDGWr4uFzOaJOVbGnidkBNF8M5k&#10;R2YI2/WVR0EJqCH+DimeuXGpDJzZexcM20k5v7epEB8ynuU5pk6O5GY+97qk3XrH6pXMSyZ7DeaB&#10;6EbYzzq9TTI6wEcpRprzWsafG4VWCv8hkGT5UbBxnrmWAo+n66enKmiCqGWixtm8SvtHtBnQtR1l&#10;KJmHAHl6GncqdV/NYShohsl69kie7tnr919h9QsAAP//AwBQSwMEFAAGAAgAAAAhAEvnU+HcAAAA&#10;BQEAAA8AAABkcnMvZG93bnJldi54bWxMj8FOwzAQRO9I/IO1SNyo3aqqSIhTAQIkKnFoae9uvCSB&#10;eJ3aThv4ehYucBlpNaOZt8VydJ04YoitJw3TiQKBVHnbUq1h+/p4dQ0iJkPWdJ5QwydGWJbnZ4XJ&#10;rT/RGo+bVAsuoZgbDU1KfS5lrBp0Jk58j8Temw/OJD5DLW0wJy53nZwptZDOtMQLjenxvsHqYzM4&#10;Dc/hfRcX0yG78+rlKfqv1eFhddD68mK8vQGRcEx/YfjBZ3QomWnvB7JRdBr4kfSr7GVKZSD2HJrP&#10;5iDLQv6nL78BAAD//wMAUEsBAi0AFAAGAAgAAAAhALaDOJL+AAAA4QEAABMAAAAAAAAAAAAAAAAA&#10;AAAAAFtDb250ZW50X1R5cGVzXS54bWxQSwECLQAUAAYACAAAACEAOP0h/9YAAACUAQAACwAAAAAA&#10;AAAAAAAAAAAvAQAAX3JlbHMvLnJlbHNQSwECLQAUAAYACAAAACEArjcFxz0CAABdBAAADgAAAAAA&#10;AAAAAAAAAAAuAgAAZHJzL2Uyb0RvYy54bWxQSwECLQAUAAYACAAAACEAS+dT4dwAAAAFAQAADwAA&#10;AAAAAAAAAAAAAACXBAAAZHJzL2Rvd25yZXYueG1sUEsFBgAAAAAEAAQA8wAAAKAFAAAAAA==&#10;" filled="f" strokeweight="2.5pt">
                <v:shadow color="#868686"/>
                <v:textbox inset="0,,0">
                  <w:txbxContent>
                    <w:p w14:paraId="691BCBB8" w14:textId="77777777" w:rsidR="00942E18" w:rsidRPr="00EB4BA9" w:rsidRDefault="00942E18" w:rsidP="009213BF">
                      <w:pPr>
                        <w:pStyle w:val="PargrafodaLista"/>
                        <w:spacing w:line="360" w:lineRule="auto"/>
                        <w:ind w:left="0"/>
                        <w:jc w:val="center"/>
                        <w:rPr>
                          <w:rFonts w:ascii="Times New Roman" w:hAnsi="Times New Roman"/>
                          <w:b/>
                          <w:sz w:val="24"/>
                          <w:szCs w:val="24"/>
                        </w:rPr>
                      </w:pPr>
                      <w:r>
                        <w:rPr>
                          <w:rFonts w:ascii="Times New Roman" w:hAnsi="Times New Roman"/>
                          <w:b/>
                          <w:sz w:val="24"/>
                          <w:szCs w:val="24"/>
                        </w:rPr>
                        <w:t>“</w:t>
                      </w:r>
                      <w:r w:rsidRPr="00EB4BA9">
                        <w:rPr>
                          <w:rFonts w:ascii="Times New Roman" w:hAnsi="Times New Roman"/>
                          <w:b/>
                          <w:sz w:val="24"/>
                          <w:szCs w:val="24"/>
                        </w:rPr>
                        <w:t>A PARTIR DESTE MOMENTO, ALÉM DO BALANÇO PATRIMONIAL, PASSAREMOS A UTILIZAR A DEMONSTRAÇÃO DE RESULTADO DO EXERCÍCIO (DRE)</w:t>
                      </w:r>
                      <w:r>
                        <w:rPr>
                          <w:rFonts w:ascii="Times New Roman" w:hAnsi="Times New Roman"/>
                          <w:b/>
                          <w:sz w:val="24"/>
                          <w:szCs w:val="24"/>
                        </w:rPr>
                        <w:t>”</w:t>
                      </w:r>
                    </w:p>
                    <w:p w14:paraId="6A6351AB" w14:textId="77777777" w:rsidR="00942E18" w:rsidRDefault="00942E18" w:rsidP="009213BF"/>
                  </w:txbxContent>
                </v:textbox>
                <w10:anchorlock/>
              </v:roundrect>
            </w:pict>
          </mc:Fallback>
        </mc:AlternateContent>
      </w:r>
    </w:p>
    <w:p w14:paraId="1A0C03B6" w14:textId="77777777" w:rsidR="000C4D08" w:rsidRDefault="000C4D08" w:rsidP="00A26F22">
      <w:pPr>
        <w:pStyle w:val="PargrafodaLista"/>
        <w:spacing w:line="360" w:lineRule="auto"/>
        <w:ind w:left="0" w:firstLine="567"/>
        <w:jc w:val="both"/>
        <w:rPr>
          <w:rFonts w:ascii="Times New Roman" w:hAnsi="Times New Roman"/>
          <w:sz w:val="24"/>
          <w:szCs w:val="24"/>
        </w:rPr>
      </w:pPr>
    </w:p>
    <w:p w14:paraId="59F72EB6" w14:textId="77777777" w:rsidR="007815C5" w:rsidRPr="00B67319" w:rsidRDefault="00C85C86" w:rsidP="0058613E">
      <w:pPr>
        <w:numPr>
          <w:ilvl w:val="1"/>
          <w:numId w:val="2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ÍNDICES DE RENTABILIDADE</w:t>
      </w:r>
    </w:p>
    <w:p w14:paraId="7AC7F4E6" w14:textId="77777777" w:rsidR="007815C5" w:rsidRDefault="009107EF"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Tem por objetivo medir quanto que os capitais investidos estão rendendo, ou seja, avaliam o desempenho da empresa. A rentabilidade é o reflexo das políticas e das decisões adotadas </w:t>
      </w:r>
      <w:r>
        <w:rPr>
          <w:rFonts w:ascii="Times New Roman" w:hAnsi="Times New Roman"/>
          <w:sz w:val="24"/>
          <w:szCs w:val="24"/>
        </w:rPr>
        <w:lastRenderedPageBreak/>
        <w:t>pelos seus administradores/gestores</w:t>
      </w:r>
      <w:r w:rsidR="001B44CB">
        <w:rPr>
          <w:rFonts w:ascii="Times New Roman" w:hAnsi="Times New Roman"/>
          <w:sz w:val="24"/>
          <w:szCs w:val="24"/>
        </w:rPr>
        <w:t xml:space="preserve">, expressando objetivamente o nível de </w:t>
      </w:r>
      <w:r w:rsidR="00DD450F">
        <w:rPr>
          <w:rFonts w:ascii="Times New Roman" w:hAnsi="Times New Roman"/>
          <w:sz w:val="24"/>
          <w:szCs w:val="24"/>
        </w:rPr>
        <w:t>eficiência econômico-financeiro da empresa.</w:t>
      </w:r>
    </w:p>
    <w:p w14:paraId="640B1443" w14:textId="77777777" w:rsidR="009213BF" w:rsidRDefault="009213BF" w:rsidP="009213BF">
      <w:pPr>
        <w:pStyle w:val="PargrafodaLista"/>
        <w:spacing w:line="360" w:lineRule="auto"/>
        <w:ind w:left="0"/>
        <w:jc w:val="both"/>
        <w:rPr>
          <w:rFonts w:ascii="Times New Roman" w:hAnsi="Times New Roman"/>
          <w:sz w:val="24"/>
          <w:szCs w:val="24"/>
        </w:rPr>
      </w:pPr>
    </w:p>
    <w:p w14:paraId="18154029" w14:textId="5B0F40C6" w:rsidR="009213BF" w:rsidRDefault="00DA54D1" w:rsidP="009213BF">
      <w:pPr>
        <w:pStyle w:val="PargrafodaLista"/>
        <w:spacing w:line="36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4136BE6F" wp14:editId="5F47A845">
                <wp:extent cx="5720715" cy="714375"/>
                <wp:effectExtent l="22860" t="23495" r="19050" b="24130"/>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715" cy="714375"/>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CF6C2D7" w14:textId="77777777" w:rsidR="00942E18" w:rsidRPr="0018261D"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219DA4D3"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 xml:space="preserve">De maneira geral: </w:t>
                            </w:r>
                            <w:r>
                              <w:rPr>
                                <w:rFonts w:ascii="Times New Roman" w:hAnsi="Times New Roman"/>
                                <w:b/>
                                <w:sz w:val="24"/>
                                <w:szCs w:val="24"/>
                              </w:rPr>
                              <w:t>QUANTO MAIOR, MELHOR</w:t>
                            </w:r>
                            <w:r w:rsidRPr="0018261D">
                              <w:rPr>
                                <w:rFonts w:ascii="Times New Roman" w:hAnsi="Times New Roman"/>
                                <w:sz w:val="24"/>
                                <w:szCs w:val="24"/>
                              </w:rPr>
                              <w:t>.</w:t>
                            </w:r>
                          </w:p>
                          <w:p w14:paraId="37C8E9BA" w14:textId="77777777" w:rsidR="00942E18" w:rsidRDefault="00942E18" w:rsidP="009213BF"/>
                        </w:txbxContent>
                      </wps:txbx>
                      <wps:bodyPr rot="0" vert="horz" wrap="square" lIns="0" tIns="45720" rIns="0" bIns="45720" anchor="t" anchorCtr="0" upright="1">
                        <a:noAutofit/>
                      </wps:bodyPr>
                    </wps:wsp>
                  </a:graphicData>
                </a:graphic>
              </wp:inline>
            </w:drawing>
          </mc:Choice>
          <mc:Fallback>
            <w:pict>
              <v:roundrect w14:anchorId="4136BE6F" id="AutoShape 26" o:spid="_x0000_s1037" style="width:450.45pt;height:56.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9rPAIAAF0EAAAOAAAAZHJzL2Uyb0RvYy54bWysVNuO0zAQfUfiHyy/0zTdbYuipqtVl0VI&#10;C6xY+ADXdhKD4zFjt2n5+h27F7bwhsiDNbZnzsycM87iZtdbttUYDLial6MxZ9pJUMa1Nf/29f7N&#10;W85CFE4JC07XfK8Dv1m+frUYfKUn0IFVGhmBuFANvuZdjL4qiiA73YswAq8dXTaAvYi0xbZQKAZC&#10;720xGY9nxQCoPILUIdDp3eGSLzN+02gZPzdN0JHZmlNtMa+Y13Vai+VCVC0K3xl5LEP8QxW9MI6S&#10;nqHuRBRsg+YvqN5IhABNHEnoC2gaI3Xugbopx39089QJr3MvRE7wZ5rC/4OVn7aPyIyq+YwzJ3qS&#10;6HYTIWdmk1niZ/ChIrcn/4ipw+AfQP4IzMGqE67Vt4gwdFooqqpM/sVFQNoECmXr4SMoghcEn6na&#10;NdgnQCKB7bIi+7MieheZpMPpfDKel1POJN3Ny+ur+TSnENUp2mOI7zX0LBk1R9g49YVkzynE9iHE&#10;LIs6NifUd86a3pLIW2FZOZvN5kfEo3MhqhNminRwb6zNY2IdG2p+Vc6nNEnCtjTwMmJOFMAalRwz&#10;Q9iuVxYZJaCG8ndMceGWS83Aib13TmU7CmMPNhViXcLTeY6pkxO5ic+DLnG33mX1ykx9InsNak90&#10;Ixxmnd4mGR3gL84GmvOah58bgZoz+8GRZOlRZOM6cc0Znk7XL0+FkwRR80iNZ3MVD49o49G0HWUo&#10;Mw8O0vQ05lzqoZrjUNAMk3XxSF7us9fvv8LyGQAA//8DAFBLAwQUAAYACAAAACEANuCSu9wAAAAF&#10;AQAADwAAAGRycy9kb3ducmV2LnhtbEyPwU7DMBBE70j8g7VI3KidSlQkjVMBAiQqcaDQuxsvSSBe&#10;p7bTBr6ehQtcRlrNaOZtuZpcLw4YYudJQzZTIJBqbztqNLy+3F9cgYjJkDW9J9TwiRFW1elJaQrr&#10;j/SMh01qBJdQLIyGNqWhkDLWLToTZ35AYu/NB2cSn6GRNpgjl7tezpVaSGc64oXWDHjbYv2xGZ2G&#10;x/C+jYtszG+8enqI/mu9v1vvtT4/m66XIBJO6S8MP/iMDhUz7fxINopeAz+SfpW9XKkcxI5D2fwS&#10;ZFXK//TVNwAAAP//AwBQSwECLQAUAAYACAAAACEAtoM4kv4AAADhAQAAEwAAAAAAAAAAAAAAAAAA&#10;AAAAW0NvbnRlbnRfVHlwZXNdLnhtbFBLAQItABQABgAIAAAAIQA4/SH/1gAAAJQBAAALAAAAAAAA&#10;AAAAAAAAAC8BAABfcmVscy8ucmVsc1BLAQItABQABgAIAAAAIQCxLr9rPAIAAF0EAAAOAAAAAAAA&#10;AAAAAAAAAC4CAABkcnMvZTJvRG9jLnhtbFBLAQItABQABgAIAAAAIQA24JK73AAAAAUBAAAPAAAA&#10;AAAAAAAAAAAAAJYEAABkcnMvZG93bnJldi54bWxQSwUGAAAAAAQABADzAAAAnwUAAAAA&#10;" filled="f" strokeweight="2.5pt">
                <v:shadow color="#868686"/>
                <v:textbox inset="0,,0">
                  <w:txbxContent>
                    <w:p w14:paraId="7CF6C2D7" w14:textId="77777777" w:rsidR="00942E18" w:rsidRPr="0018261D"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219DA4D3"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 xml:space="preserve">De maneira geral: </w:t>
                      </w:r>
                      <w:r>
                        <w:rPr>
                          <w:rFonts w:ascii="Times New Roman" w:hAnsi="Times New Roman"/>
                          <w:b/>
                          <w:sz w:val="24"/>
                          <w:szCs w:val="24"/>
                        </w:rPr>
                        <w:t>QUANTO MAIOR, MELHOR</w:t>
                      </w:r>
                      <w:r w:rsidRPr="0018261D">
                        <w:rPr>
                          <w:rFonts w:ascii="Times New Roman" w:hAnsi="Times New Roman"/>
                          <w:sz w:val="24"/>
                          <w:szCs w:val="24"/>
                        </w:rPr>
                        <w:t>.</w:t>
                      </w:r>
                    </w:p>
                    <w:p w14:paraId="37C8E9BA" w14:textId="77777777" w:rsidR="00942E18" w:rsidRDefault="00942E18" w:rsidP="009213BF"/>
                  </w:txbxContent>
                </v:textbox>
                <w10:anchorlock/>
              </v:roundrect>
            </w:pict>
          </mc:Fallback>
        </mc:AlternateContent>
      </w:r>
    </w:p>
    <w:p w14:paraId="024B1501" w14:textId="77777777" w:rsidR="007815C5" w:rsidRDefault="007815C5" w:rsidP="00A26F22">
      <w:pPr>
        <w:pStyle w:val="PargrafodaLista"/>
        <w:spacing w:line="360" w:lineRule="auto"/>
        <w:ind w:left="0" w:firstLine="567"/>
        <w:jc w:val="both"/>
        <w:rPr>
          <w:rFonts w:ascii="Times New Roman" w:hAnsi="Times New Roman"/>
          <w:sz w:val="24"/>
          <w:szCs w:val="24"/>
        </w:rPr>
      </w:pPr>
    </w:p>
    <w:p w14:paraId="56D08299" w14:textId="77777777" w:rsidR="00947807" w:rsidRPr="002E3A43" w:rsidRDefault="00BA3676"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MARGEM BRUTA (MB)</w:t>
      </w:r>
    </w:p>
    <w:p w14:paraId="61B1D73C" w14:textId="77777777" w:rsidR="00947807" w:rsidRDefault="0097626F" w:rsidP="005400AC">
      <w:pPr>
        <w:pStyle w:val="PargrafodaLista"/>
        <w:spacing w:line="360" w:lineRule="auto"/>
        <w:ind w:left="0"/>
        <w:jc w:val="center"/>
        <w:rPr>
          <w:rFonts w:ascii="Times New Roman" w:hAnsi="Times New Roman"/>
          <w:sz w:val="24"/>
          <w:szCs w:val="24"/>
        </w:rPr>
      </w:pPr>
      <w:r>
        <w:rPr>
          <w:rFonts w:ascii="Times New Roman" w:hAnsi="Times New Roman"/>
          <w:sz w:val="24"/>
          <w:szCs w:val="24"/>
        </w:rPr>
        <w:t>_______</w:t>
      </w:r>
      <w:r w:rsidRPr="0097626F">
        <w:rPr>
          <w:rFonts w:ascii="Times New Roman" w:hAnsi="Times New Roman"/>
          <w:sz w:val="24"/>
          <w:szCs w:val="24"/>
          <w:u w:val="single"/>
        </w:rPr>
        <w:t>Lucro Bruto</w:t>
      </w:r>
      <w:r>
        <w:rPr>
          <w:rFonts w:ascii="Times New Roman" w:hAnsi="Times New Roman"/>
          <w:sz w:val="24"/>
          <w:szCs w:val="24"/>
        </w:rPr>
        <w:t>_______</w:t>
      </w:r>
    </w:p>
    <w:p w14:paraId="7E9B13FA" w14:textId="77777777" w:rsidR="0097626F" w:rsidRDefault="00DD450F" w:rsidP="005400AC">
      <w:pPr>
        <w:pStyle w:val="PargrafodaLista"/>
        <w:spacing w:line="360" w:lineRule="auto"/>
        <w:ind w:left="0"/>
        <w:jc w:val="center"/>
        <w:rPr>
          <w:rFonts w:ascii="Times New Roman" w:hAnsi="Times New Roman"/>
          <w:sz w:val="24"/>
          <w:szCs w:val="24"/>
        </w:rPr>
      </w:pPr>
      <w:r>
        <w:rPr>
          <w:rFonts w:ascii="Times New Roman" w:hAnsi="Times New Roman"/>
          <w:sz w:val="24"/>
          <w:szCs w:val="24"/>
        </w:rPr>
        <w:t>Receita Operacional Lí</w:t>
      </w:r>
      <w:r w:rsidR="0097626F">
        <w:rPr>
          <w:rFonts w:ascii="Times New Roman" w:hAnsi="Times New Roman"/>
          <w:sz w:val="24"/>
          <w:szCs w:val="24"/>
        </w:rPr>
        <w:t>quida</w:t>
      </w:r>
    </w:p>
    <w:p w14:paraId="1E5A4F57" w14:textId="77777777" w:rsidR="0097626F" w:rsidRDefault="0097626F" w:rsidP="00A26F22">
      <w:pPr>
        <w:pStyle w:val="PargrafodaLista"/>
        <w:spacing w:line="360" w:lineRule="auto"/>
        <w:ind w:left="0" w:firstLine="567"/>
        <w:jc w:val="both"/>
        <w:rPr>
          <w:rFonts w:ascii="Times New Roman" w:hAnsi="Times New Roman"/>
          <w:sz w:val="24"/>
          <w:szCs w:val="24"/>
        </w:rPr>
      </w:pPr>
    </w:p>
    <w:p w14:paraId="09A27747" w14:textId="77777777" w:rsidR="007815C5" w:rsidRDefault="00FA353D"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Este índice indica quanto a empresa obtém de lucro bruto a cada R$ 1,00 de Receita Líquida</w:t>
      </w:r>
      <w:r w:rsidR="00736029">
        <w:rPr>
          <w:rFonts w:ascii="Times New Roman" w:hAnsi="Times New Roman"/>
          <w:sz w:val="24"/>
          <w:szCs w:val="24"/>
        </w:rPr>
        <w:t xml:space="preserve"> (multiplicando o resultado por 100, teremos em %)</w:t>
      </w:r>
      <w:r w:rsidR="00EE7B29">
        <w:rPr>
          <w:rFonts w:ascii="Times New Roman" w:hAnsi="Times New Roman"/>
          <w:sz w:val="24"/>
          <w:szCs w:val="24"/>
        </w:rPr>
        <w:t>.</w:t>
      </w:r>
    </w:p>
    <w:p w14:paraId="38C69AE3" w14:textId="77777777" w:rsidR="00736029" w:rsidRDefault="00736029"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MB = 0,56</w:t>
      </w:r>
      <w:r w:rsidR="00EE7B29">
        <w:rPr>
          <w:rFonts w:ascii="Times New Roman" w:hAnsi="Times New Roman"/>
          <w:sz w:val="24"/>
          <w:szCs w:val="24"/>
        </w:rPr>
        <w:t xml:space="preserve"> </w:t>
      </w:r>
      <w:r w:rsidR="00D42FBC">
        <w:rPr>
          <w:rFonts w:ascii="Times New Roman" w:hAnsi="Times New Roman"/>
          <w:sz w:val="24"/>
          <w:szCs w:val="24"/>
        </w:rPr>
        <w:t>ou 56,49</w:t>
      </w:r>
      <w:r w:rsidR="00DD450F">
        <w:rPr>
          <w:rFonts w:ascii="Times New Roman" w:hAnsi="Times New Roman"/>
          <w:sz w:val="24"/>
          <w:szCs w:val="24"/>
        </w:rPr>
        <w:t xml:space="preserve">% </w:t>
      </w:r>
      <w:r w:rsidR="00EE7B29">
        <w:rPr>
          <w:rFonts w:ascii="Times New Roman" w:hAnsi="Times New Roman"/>
          <w:sz w:val="24"/>
          <w:szCs w:val="24"/>
        </w:rPr>
        <w:t xml:space="preserve">- </w:t>
      </w:r>
      <w:r>
        <w:rPr>
          <w:rFonts w:ascii="Times New Roman" w:hAnsi="Times New Roman"/>
          <w:sz w:val="24"/>
          <w:szCs w:val="24"/>
        </w:rPr>
        <w:t>Significa que para cada R$ 1,00 de Receita Liquida a empresa obtém R$ 0,56 de Lucro Bruto ou, outra leitura que podemos fazer é: com 56,49% de Lucro Bruto, a empresa precisa cobrir as despesas e gerar lucro.</w:t>
      </w:r>
    </w:p>
    <w:p w14:paraId="3630C3DE" w14:textId="77777777" w:rsidR="007815C5" w:rsidRDefault="007815C5" w:rsidP="00A26F22">
      <w:pPr>
        <w:pStyle w:val="PargrafodaLista"/>
        <w:spacing w:line="360" w:lineRule="auto"/>
        <w:ind w:left="0" w:firstLine="567"/>
        <w:jc w:val="both"/>
        <w:rPr>
          <w:rFonts w:ascii="Times New Roman" w:hAnsi="Times New Roman"/>
          <w:sz w:val="24"/>
          <w:szCs w:val="24"/>
        </w:rPr>
      </w:pPr>
    </w:p>
    <w:p w14:paraId="07D6E77B" w14:textId="77777777" w:rsidR="007815C5" w:rsidRPr="002E3A43" w:rsidRDefault="00DD450F"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MARGEM LÍ</w:t>
      </w:r>
      <w:r w:rsidR="00BA3676" w:rsidRPr="002E3A43">
        <w:rPr>
          <w:rFonts w:ascii="Times New Roman" w:hAnsi="Times New Roman"/>
          <w:sz w:val="24"/>
          <w:szCs w:val="24"/>
        </w:rPr>
        <w:t>QUIDA (ML)</w:t>
      </w:r>
    </w:p>
    <w:p w14:paraId="3CAC3B77" w14:textId="77777777" w:rsidR="00D0668D" w:rsidRPr="00EE7B29" w:rsidRDefault="00EE7B29" w:rsidP="005400AC">
      <w:pPr>
        <w:pStyle w:val="PargrafodaLista"/>
        <w:spacing w:line="360" w:lineRule="auto"/>
        <w:ind w:left="0"/>
        <w:jc w:val="center"/>
        <w:rPr>
          <w:rFonts w:ascii="Times New Roman" w:hAnsi="Times New Roman"/>
          <w:sz w:val="24"/>
          <w:szCs w:val="24"/>
          <w:u w:val="single"/>
        </w:rPr>
      </w:pPr>
      <w:r>
        <w:rPr>
          <w:rFonts w:ascii="Times New Roman" w:hAnsi="Times New Roman"/>
          <w:sz w:val="24"/>
          <w:szCs w:val="24"/>
          <w:u w:val="single"/>
        </w:rPr>
        <w:t>______</w:t>
      </w:r>
      <w:r w:rsidRPr="00EE7B29">
        <w:rPr>
          <w:rFonts w:ascii="Times New Roman" w:hAnsi="Times New Roman"/>
          <w:sz w:val="24"/>
          <w:szCs w:val="24"/>
          <w:u w:val="single"/>
        </w:rPr>
        <w:t>Lucro Líquido</w:t>
      </w:r>
      <w:r>
        <w:rPr>
          <w:rFonts w:ascii="Times New Roman" w:hAnsi="Times New Roman"/>
          <w:sz w:val="24"/>
          <w:szCs w:val="24"/>
          <w:u w:val="single"/>
        </w:rPr>
        <w:t>______</w:t>
      </w:r>
    </w:p>
    <w:p w14:paraId="36721920" w14:textId="77777777" w:rsidR="00EE7B29" w:rsidRDefault="00EE7B29" w:rsidP="005400AC">
      <w:pPr>
        <w:pStyle w:val="PargrafodaLista"/>
        <w:spacing w:line="360" w:lineRule="auto"/>
        <w:ind w:left="0"/>
        <w:jc w:val="center"/>
        <w:rPr>
          <w:rFonts w:ascii="Times New Roman" w:hAnsi="Times New Roman"/>
          <w:sz w:val="24"/>
          <w:szCs w:val="24"/>
        </w:rPr>
      </w:pPr>
      <w:r>
        <w:rPr>
          <w:rFonts w:ascii="Times New Roman" w:hAnsi="Times New Roman"/>
          <w:sz w:val="24"/>
          <w:szCs w:val="24"/>
        </w:rPr>
        <w:t>Receita Operacional Líquida</w:t>
      </w:r>
    </w:p>
    <w:p w14:paraId="523AB2BF" w14:textId="77777777" w:rsidR="00D0668D" w:rsidRDefault="00D0668D" w:rsidP="00A26F22">
      <w:pPr>
        <w:pStyle w:val="PargrafodaLista"/>
        <w:spacing w:line="360" w:lineRule="auto"/>
        <w:ind w:left="0" w:firstLine="567"/>
        <w:jc w:val="both"/>
        <w:rPr>
          <w:rFonts w:ascii="Times New Roman" w:hAnsi="Times New Roman"/>
          <w:sz w:val="24"/>
          <w:szCs w:val="24"/>
        </w:rPr>
      </w:pPr>
    </w:p>
    <w:p w14:paraId="30E82639" w14:textId="77777777" w:rsidR="00EE7B29" w:rsidRDefault="00EE7B29"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Mostra quanto a empresa obtém de lucro líquido a cada R$ 1,00 de Receita Operacional Líquida (multiplicando o resultado por 100, teremos em %).</w:t>
      </w:r>
    </w:p>
    <w:p w14:paraId="550F3491" w14:textId="77777777" w:rsidR="00EE7B29" w:rsidRDefault="00EE7B29"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Exemplo: ML = 0,096 </w:t>
      </w:r>
      <w:r w:rsidR="00D42FBC">
        <w:rPr>
          <w:rFonts w:ascii="Times New Roman" w:hAnsi="Times New Roman"/>
          <w:sz w:val="24"/>
          <w:szCs w:val="24"/>
        </w:rPr>
        <w:t>ou 9,62</w:t>
      </w:r>
      <w:r w:rsidR="00DD450F">
        <w:rPr>
          <w:rFonts w:ascii="Times New Roman" w:hAnsi="Times New Roman"/>
          <w:sz w:val="24"/>
          <w:szCs w:val="24"/>
        </w:rPr>
        <w:t>%</w:t>
      </w:r>
      <w:r w:rsidR="00D42FBC">
        <w:rPr>
          <w:rFonts w:ascii="Times New Roman" w:hAnsi="Times New Roman"/>
          <w:sz w:val="24"/>
          <w:szCs w:val="24"/>
        </w:rPr>
        <w:t xml:space="preserve"> </w:t>
      </w:r>
      <w:r>
        <w:rPr>
          <w:rFonts w:ascii="Times New Roman" w:hAnsi="Times New Roman"/>
          <w:sz w:val="24"/>
          <w:szCs w:val="24"/>
        </w:rPr>
        <w:t>- Significa que para cada R</w:t>
      </w:r>
      <w:r w:rsidR="00DD450F">
        <w:rPr>
          <w:rFonts w:ascii="Times New Roman" w:hAnsi="Times New Roman"/>
          <w:sz w:val="24"/>
          <w:szCs w:val="24"/>
        </w:rPr>
        <w:t>$ 1,00 de Receita Operacional Lí</w:t>
      </w:r>
      <w:r>
        <w:rPr>
          <w:rFonts w:ascii="Times New Roman" w:hAnsi="Times New Roman"/>
          <w:sz w:val="24"/>
          <w:szCs w:val="24"/>
        </w:rPr>
        <w:t>quida a empresa obtém R$ 0,096 de Lucro Líquido, ou seja, após pagos todos os custos e despes</w:t>
      </w:r>
      <w:r w:rsidR="00DD450F">
        <w:rPr>
          <w:rFonts w:ascii="Times New Roman" w:hAnsi="Times New Roman"/>
          <w:sz w:val="24"/>
          <w:szCs w:val="24"/>
        </w:rPr>
        <w:t>as, sobraram 9,62% das vendas lí</w:t>
      </w:r>
      <w:r>
        <w:rPr>
          <w:rFonts w:ascii="Times New Roman" w:hAnsi="Times New Roman"/>
          <w:sz w:val="24"/>
          <w:szCs w:val="24"/>
        </w:rPr>
        <w:t>quidas da empresa.</w:t>
      </w:r>
    </w:p>
    <w:p w14:paraId="6F8E4D63" w14:textId="77777777" w:rsidR="00F75B6B" w:rsidRPr="002E3A43" w:rsidRDefault="00F75B6B"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RENTABILIDADE DO PATRIMÔNIO LÍQUIDO (RPL)</w:t>
      </w:r>
    </w:p>
    <w:p w14:paraId="2C8AAD56" w14:textId="77777777" w:rsidR="00F75B6B" w:rsidRDefault="005400AC" w:rsidP="005400AC">
      <w:pPr>
        <w:pStyle w:val="PargrafodaLista"/>
        <w:spacing w:line="360" w:lineRule="auto"/>
        <w:ind w:left="0"/>
        <w:jc w:val="center"/>
        <w:rPr>
          <w:rFonts w:ascii="Times New Roman" w:hAnsi="Times New Roman"/>
          <w:sz w:val="24"/>
          <w:szCs w:val="24"/>
        </w:rPr>
      </w:pPr>
      <w:r>
        <w:rPr>
          <w:rFonts w:ascii="Times New Roman" w:hAnsi="Times New Roman"/>
          <w:sz w:val="24"/>
          <w:szCs w:val="24"/>
        </w:rPr>
        <w:t xml:space="preserve">         </w:t>
      </w:r>
      <w:r w:rsidR="0060425C">
        <w:rPr>
          <w:rFonts w:ascii="Times New Roman" w:hAnsi="Times New Roman"/>
          <w:sz w:val="24"/>
          <w:szCs w:val="24"/>
        </w:rPr>
        <w:t>___</w:t>
      </w:r>
      <w:r w:rsidR="00F75B6B" w:rsidRPr="0060425C">
        <w:rPr>
          <w:rFonts w:ascii="Times New Roman" w:hAnsi="Times New Roman"/>
          <w:sz w:val="24"/>
          <w:szCs w:val="24"/>
          <w:u w:val="single"/>
        </w:rPr>
        <w:t>Lucro Líquido</w:t>
      </w:r>
      <w:r w:rsidR="0060425C">
        <w:rPr>
          <w:rFonts w:ascii="Times New Roman" w:hAnsi="Times New Roman"/>
          <w:sz w:val="24"/>
          <w:szCs w:val="24"/>
        </w:rPr>
        <w:t xml:space="preserve">___ </w:t>
      </w:r>
      <w:r>
        <w:rPr>
          <w:rFonts w:ascii="Times New Roman" w:hAnsi="Times New Roman"/>
          <w:sz w:val="24"/>
          <w:szCs w:val="24"/>
        </w:rPr>
        <w:t>x</w:t>
      </w:r>
      <w:r w:rsidR="0060425C">
        <w:rPr>
          <w:rFonts w:ascii="Times New Roman" w:hAnsi="Times New Roman"/>
          <w:sz w:val="24"/>
          <w:szCs w:val="24"/>
        </w:rPr>
        <w:t xml:space="preserve"> 100</w:t>
      </w:r>
    </w:p>
    <w:p w14:paraId="5F287DBA" w14:textId="77777777" w:rsidR="00F75B6B" w:rsidRDefault="00F75B6B" w:rsidP="005400AC">
      <w:pPr>
        <w:pStyle w:val="PargrafodaLista"/>
        <w:spacing w:line="360" w:lineRule="auto"/>
        <w:ind w:left="0"/>
        <w:jc w:val="center"/>
        <w:rPr>
          <w:rFonts w:ascii="Times New Roman" w:hAnsi="Times New Roman"/>
          <w:sz w:val="24"/>
          <w:szCs w:val="24"/>
        </w:rPr>
      </w:pPr>
      <w:r>
        <w:rPr>
          <w:rFonts w:ascii="Times New Roman" w:hAnsi="Times New Roman"/>
          <w:sz w:val="24"/>
          <w:szCs w:val="24"/>
        </w:rPr>
        <w:t>Patrimônio Líquido</w:t>
      </w:r>
    </w:p>
    <w:p w14:paraId="2F6C3F55" w14:textId="77777777" w:rsidR="00EE7B29" w:rsidRDefault="00EE7B29" w:rsidP="00A26F22">
      <w:pPr>
        <w:pStyle w:val="PargrafodaLista"/>
        <w:spacing w:line="360" w:lineRule="auto"/>
        <w:ind w:left="0" w:firstLine="567"/>
        <w:jc w:val="both"/>
        <w:rPr>
          <w:rFonts w:ascii="Times New Roman" w:hAnsi="Times New Roman"/>
          <w:sz w:val="24"/>
          <w:szCs w:val="24"/>
        </w:rPr>
      </w:pPr>
    </w:p>
    <w:p w14:paraId="66C675E5" w14:textId="77777777" w:rsidR="0060425C" w:rsidRDefault="00943777"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Mede a remuneração dos capitais próprios investidos na empresa. </w:t>
      </w:r>
      <w:r w:rsidR="00F73D1C">
        <w:rPr>
          <w:rFonts w:ascii="Times New Roman" w:hAnsi="Times New Roman"/>
          <w:sz w:val="24"/>
          <w:szCs w:val="24"/>
        </w:rPr>
        <w:t>Do ponto de vista de quem investe, este deve ser o índice mais importante. Este índice permite avaliar se o rendimento é compatível com outras alternativas de aplicação, um investidor, por exemplo, avaliando este índice, pode optar por uma aplicação no mercado financeiro em vez de aplicar numa empresa que apresenta rentabilidade baixa.</w:t>
      </w:r>
    </w:p>
    <w:p w14:paraId="66A5C01C" w14:textId="77777777" w:rsidR="009213BF" w:rsidRDefault="009213BF" w:rsidP="009213BF">
      <w:pPr>
        <w:pStyle w:val="PargrafodaLista"/>
        <w:spacing w:line="360" w:lineRule="auto"/>
        <w:ind w:left="0"/>
        <w:jc w:val="both"/>
        <w:rPr>
          <w:rFonts w:ascii="Times New Roman" w:hAnsi="Times New Roman"/>
          <w:sz w:val="24"/>
          <w:szCs w:val="24"/>
        </w:rPr>
      </w:pPr>
    </w:p>
    <w:p w14:paraId="7FC7DDEA" w14:textId="143437EF" w:rsidR="009213BF" w:rsidRDefault="00DA54D1" w:rsidP="009213BF">
      <w:pPr>
        <w:pStyle w:val="PargrafodaLista"/>
        <w:spacing w:line="36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34FC7C3C" wp14:editId="1B5B2F59">
                <wp:extent cx="5720715" cy="1466850"/>
                <wp:effectExtent l="22860" t="21590" r="19050" b="16510"/>
                <wp:docPr id="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715" cy="1466850"/>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4A7488" w14:textId="77777777" w:rsidR="00942E18" w:rsidRPr="0018261D"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38658BFA"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Quando houver dados de dois demonstrativos consecutivos, deve-se utilizar a média do Patrimônio Líquido para comparar com Lucro Líquido, pois o PL pode sofrer alteração durante o exercício, como: saída de um sócio, aumento de capital, distribuição de dividendos, entre outros.</w:t>
                            </w:r>
                          </w:p>
                          <w:p w14:paraId="2AB7D85A" w14:textId="77777777" w:rsidR="00942E18" w:rsidRDefault="00942E18" w:rsidP="009213BF"/>
                        </w:txbxContent>
                      </wps:txbx>
                      <wps:bodyPr rot="0" vert="horz" wrap="square" lIns="0" tIns="45720" rIns="0" bIns="45720" anchor="t" anchorCtr="0" upright="1">
                        <a:noAutofit/>
                      </wps:bodyPr>
                    </wps:wsp>
                  </a:graphicData>
                </a:graphic>
              </wp:inline>
            </w:drawing>
          </mc:Choice>
          <mc:Fallback>
            <w:pict>
              <v:roundrect w14:anchorId="34FC7C3C" id="AutoShape 27" o:spid="_x0000_s1038" style="width:450.45pt;height:11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3mPQIAAF4EAAAOAAAAZHJzL2Uyb0RvYy54bWysVNtuEzEQfUfiHyy/082GNqmibqqqpQip&#10;QEXhAxzbu2vweszYyaZ8fceTCy28IfJgjb3jM3POGeficjt4sbGYHIRG1icTKWzQYFzoGvnt6+2b&#10;cylSVsEoD8E28tEmebl8/epijAs7hR68sSgIJKTFGBvZ5xwXVZV0bweVTiDaQB9bwEFl2mJXGVQj&#10;oQ++mk4ms2oENBFB25To9Gb3US4Zv22tzp/bNtksfCOpt8wr8roqa7W8UIsOVeyd3reh/qGLQblA&#10;RY9QNyorsUb3F9TgNEKCNp9oGCpoW6ctcyA29eQPNg+9ipa5kDgpHmVK/w9Wf9rco3CmkWdSBDWQ&#10;RVfrDFxZTOdFnzGmBaU9xHssDFO8A/0jiQDXvQqdvUKEsbfKUFd1ya9eXCibRFfFavwIhuAVwbNU&#10;2xaHAkgiiC078nh0xG6z0HR4Np9O5jW1pulbfTqbnZ+xZ5VaHK5HTPm9hUGUoJEI62C+kO9cQ23u&#10;UmZfzJ6dMt+laAdPLm+UF/VsNmOWhLhPpuiAWW4GuHXe85z4IMZGvq3n1IRQvqOJ1xm5UALvTElk&#10;ibBbXXsUVIAY8Y+FIfGep3GrDFzkexcMx1k5v4upER8KnuVBJiYHdYugO2PydrVl++rpwasVmEfS&#10;G2E37PQ4KegBf0kx0qA3Mv1cK7RS+A+BPCuvgoPTIrYUeDhdPT9VQRNEIzMR5/A6717ROqLreqpQ&#10;sw4Byvi07tjqrpv9VNAQU/TilTzfc9bvv4XlEwAAAP//AwBQSwMEFAAGAAgAAAAhAHuMDffcAAAA&#10;BQEAAA8AAABkcnMvZG93bnJldi54bWxMj8FOwzAQRO9I/IO1SNyonSJVJI1TAQIkKnGg0LsbL0kg&#10;Xqe20wa+noULXFYazWjmbbmaXC8OGGLnSUM2UyCQam87ajS8vtxfXIGIyZA1vSfU8IkRVtXpSWkK&#10;64/0jIdNagSXUCyMhjaloZAy1i06E2d+QGLvzQdnEsvQSBvMkctdL+dKLaQzHfFCawa8bbH+2IxO&#10;w2N438ZFNuY3Xj09RP+13t+t91qfn03XSxAJp/QXhh98RoeKmXZ+JBtFr4EfSb+XvVypHMROw/wy&#10;UyCrUv6nr74BAAD//wMAUEsBAi0AFAAGAAgAAAAhALaDOJL+AAAA4QEAABMAAAAAAAAAAAAAAAAA&#10;AAAAAFtDb250ZW50X1R5cGVzXS54bWxQSwECLQAUAAYACAAAACEAOP0h/9YAAACUAQAACwAAAAAA&#10;AAAAAAAAAAAvAQAAX3JlbHMvLnJlbHNQSwECLQAUAAYACAAAACEAg7pd5j0CAABeBAAADgAAAAAA&#10;AAAAAAAAAAAuAgAAZHJzL2Uyb0RvYy54bWxQSwECLQAUAAYACAAAACEAe4wN99wAAAAFAQAADwAA&#10;AAAAAAAAAAAAAACXBAAAZHJzL2Rvd25yZXYueG1sUEsFBgAAAAAEAAQA8wAAAKAFAAAAAA==&#10;" filled="f" strokeweight="2.5pt">
                <v:shadow color="#868686"/>
                <v:textbox inset="0,,0">
                  <w:txbxContent>
                    <w:p w14:paraId="794A7488" w14:textId="77777777" w:rsidR="00942E18" w:rsidRPr="0018261D"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38658BFA"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Quando houver dados de dois demonstrativos consecutivos, deve-se utilizar a média do Patrimônio Líquido para comparar com Lucro Líquido, pois o PL pode sofrer alteração durante o exercício, como: saída de um sócio, aumento de capital, distribuição de dividendos, entre outros.</w:t>
                      </w:r>
                    </w:p>
                    <w:p w14:paraId="2AB7D85A" w14:textId="77777777" w:rsidR="00942E18" w:rsidRDefault="00942E18" w:rsidP="009213BF"/>
                  </w:txbxContent>
                </v:textbox>
                <w10:anchorlock/>
              </v:roundrect>
            </w:pict>
          </mc:Fallback>
        </mc:AlternateContent>
      </w:r>
    </w:p>
    <w:p w14:paraId="319961DB" w14:textId="77777777" w:rsidR="005400AC" w:rsidRDefault="005400AC" w:rsidP="00A26F22">
      <w:pPr>
        <w:pStyle w:val="PargrafodaLista"/>
        <w:spacing w:line="360" w:lineRule="auto"/>
        <w:ind w:left="0" w:firstLine="567"/>
        <w:jc w:val="both"/>
        <w:rPr>
          <w:rFonts w:ascii="Times New Roman" w:hAnsi="Times New Roman"/>
          <w:sz w:val="24"/>
          <w:szCs w:val="24"/>
        </w:rPr>
      </w:pPr>
    </w:p>
    <w:p w14:paraId="644BCE2C" w14:textId="77777777" w:rsidR="00F73D1C" w:rsidRDefault="00F73D1C"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RPL = 30,73 – indica que os acionistas tiveram uma remuneração de 30,73% sobre o capital investido, num determinado período.</w:t>
      </w:r>
    </w:p>
    <w:p w14:paraId="4B314FFD" w14:textId="77777777" w:rsidR="009C5A2B" w:rsidRDefault="009C5A2B" w:rsidP="009213BF">
      <w:pPr>
        <w:pStyle w:val="PargrafodaLista"/>
        <w:spacing w:line="360" w:lineRule="auto"/>
        <w:ind w:left="0"/>
        <w:jc w:val="both"/>
        <w:rPr>
          <w:rFonts w:ascii="Times New Roman" w:hAnsi="Times New Roman"/>
          <w:sz w:val="24"/>
          <w:szCs w:val="24"/>
        </w:rPr>
      </w:pPr>
    </w:p>
    <w:p w14:paraId="3DD68D3A" w14:textId="77777777" w:rsidR="009C5A2B" w:rsidRPr="002E3A43" w:rsidRDefault="009C5A2B"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MARGEM OPERCIONAL DE LUCRO (MOL)</w:t>
      </w:r>
    </w:p>
    <w:p w14:paraId="4CA7A0D3" w14:textId="77777777" w:rsidR="009C5A2B" w:rsidRDefault="009C5A2B" w:rsidP="005400AC">
      <w:pPr>
        <w:pStyle w:val="PargrafodaLista"/>
        <w:spacing w:line="360" w:lineRule="auto"/>
        <w:ind w:left="0"/>
        <w:jc w:val="center"/>
        <w:rPr>
          <w:rFonts w:ascii="Times New Roman" w:hAnsi="Times New Roman"/>
          <w:sz w:val="24"/>
          <w:szCs w:val="24"/>
        </w:rPr>
      </w:pPr>
      <w:r>
        <w:rPr>
          <w:rFonts w:ascii="Times New Roman" w:hAnsi="Times New Roman"/>
          <w:sz w:val="24"/>
          <w:szCs w:val="24"/>
        </w:rPr>
        <w:t>__</w:t>
      </w:r>
      <w:r w:rsidR="00FF663F" w:rsidRPr="00FF663F">
        <w:rPr>
          <w:rFonts w:ascii="Times New Roman" w:hAnsi="Times New Roman"/>
          <w:sz w:val="24"/>
          <w:szCs w:val="24"/>
          <w:u w:val="single"/>
        </w:rPr>
        <w:t>Lucro Operacional</w:t>
      </w:r>
      <w:r w:rsidR="003E7C92">
        <w:rPr>
          <w:rFonts w:ascii="Times New Roman" w:hAnsi="Times New Roman"/>
          <w:sz w:val="24"/>
          <w:szCs w:val="24"/>
          <w:u w:val="single"/>
        </w:rPr>
        <w:t xml:space="preserve"> Líquido</w:t>
      </w:r>
      <w:r w:rsidR="003E7C92">
        <w:rPr>
          <w:rFonts w:ascii="Times New Roman" w:hAnsi="Times New Roman"/>
          <w:sz w:val="24"/>
          <w:szCs w:val="24"/>
        </w:rPr>
        <w:t>__</w:t>
      </w:r>
    </w:p>
    <w:p w14:paraId="55D18A41" w14:textId="77777777" w:rsidR="009C5A2B" w:rsidRDefault="009C5A2B" w:rsidP="005400AC">
      <w:pPr>
        <w:pStyle w:val="PargrafodaLista"/>
        <w:spacing w:line="360" w:lineRule="auto"/>
        <w:ind w:left="0"/>
        <w:jc w:val="center"/>
        <w:rPr>
          <w:rFonts w:ascii="Times New Roman" w:hAnsi="Times New Roman"/>
          <w:sz w:val="24"/>
          <w:szCs w:val="24"/>
        </w:rPr>
      </w:pPr>
      <w:r>
        <w:rPr>
          <w:rFonts w:ascii="Times New Roman" w:hAnsi="Times New Roman"/>
          <w:sz w:val="24"/>
          <w:szCs w:val="24"/>
        </w:rPr>
        <w:t>Receita Operacional Líquida</w:t>
      </w:r>
    </w:p>
    <w:p w14:paraId="62B1C404" w14:textId="77777777" w:rsidR="009C5A2B" w:rsidRDefault="009C5A2B" w:rsidP="00A26F22">
      <w:pPr>
        <w:pStyle w:val="PargrafodaLista"/>
        <w:spacing w:line="360" w:lineRule="auto"/>
        <w:ind w:left="0" w:firstLine="567"/>
        <w:jc w:val="both"/>
        <w:rPr>
          <w:rFonts w:ascii="Times New Roman" w:hAnsi="Times New Roman"/>
          <w:sz w:val="24"/>
          <w:szCs w:val="24"/>
        </w:rPr>
      </w:pPr>
    </w:p>
    <w:p w14:paraId="58B9B694" w14:textId="77777777" w:rsidR="009C5A2B" w:rsidRDefault="009C5A2B"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Indica quanto a empresa obtém de lucro antes do IR e CSLL e d</w:t>
      </w:r>
      <w:r w:rsidR="00DD450F">
        <w:rPr>
          <w:rFonts w:ascii="Times New Roman" w:hAnsi="Times New Roman"/>
          <w:sz w:val="24"/>
          <w:szCs w:val="24"/>
        </w:rPr>
        <w:t>a</w:t>
      </w:r>
      <w:r>
        <w:rPr>
          <w:rFonts w:ascii="Times New Roman" w:hAnsi="Times New Roman"/>
          <w:sz w:val="24"/>
          <w:szCs w:val="24"/>
        </w:rPr>
        <w:t>s receitas e despesas não operacionais, ou seja, avalia o ganho operacional da empresa (multiplicando o resultado por 100, teremos em %).</w:t>
      </w:r>
    </w:p>
    <w:p w14:paraId="679E1F89" w14:textId="77777777" w:rsidR="009C5A2B" w:rsidRDefault="009C5A2B"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MOL = 0,17 ou 17,02</w:t>
      </w:r>
      <w:r w:rsidR="008E577D">
        <w:rPr>
          <w:rFonts w:ascii="Times New Roman" w:hAnsi="Times New Roman"/>
          <w:sz w:val="24"/>
          <w:szCs w:val="24"/>
        </w:rPr>
        <w:t>%</w:t>
      </w:r>
      <w:r>
        <w:rPr>
          <w:rFonts w:ascii="Times New Roman" w:hAnsi="Times New Roman"/>
          <w:sz w:val="24"/>
          <w:szCs w:val="24"/>
        </w:rPr>
        <w:t xml:space="preserve"> – mostra que a cada R$ 1,00 de Receita Operacional Líquida, a empresa obtém R$ 0,17 de Lucro Operacional ou 17,02% de Lucro Operacional sobre a Receita Operacional Líquida</w:t>
      </w:r>
    </w:p>
    <w:p w14:paraId="382CA775" w14:textId="77777777" w:rsidR="009C5A2B" w:rsidRDefault="009C5A2B" w:rsidP="00A26F22">
      <w:pPr>
        <w:pStyle w:val="PargrafodaLista"/>
        <w:spacing w:line="360" w:lineRule="auto"/>
        <w:ind w:left="0" w:firstLine="567"/>
        <w:jc w:val="both"/>
        <w:rPr>
          <w:rFonts w:ascii="Times New Roman" w:hAnsi="Times New Roman"/>
          <w:sz w:val="24"/>
          <w:szCs w:val="24"/>
        </w:rPr>
      </w:pPr>
    </w:p>
    <w:p w14:paraId="2421016E" w14:textId="77777777" w:rsidR="00EB10A6" w:rsidRPr="002E3A43" w:rsidRDefault="00EB10A6"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ROTAÇÃO DO ATIVO (RA)</w:t>
      </w:r>
    </w:p>
    <w:p w14:paraId="2140AF35" w14:textId="77777777" w:rsidR="00AC6CE1" w:rsidRDefault="00AC6CE1"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Apesar </w:t>
      </w:r>
      <w:r w:rsidR="008E577D">
        <w:rPr>
          <w:rFonts w:ascii="Times New Roman" w:hAnsi="Times New Roman"/>
          <w:sz w:val="24"/>
          <w:szCs w:val="24"/>
        </w:rPr>
        <w:t>de não ser</w:t>
      </w:r>
      <w:r>
        <w:rPr>
          <w:rFonts w:ascii="Times New Roman" w:hAnsi="Times New Roman"/>
          <w:sz w:val="24"/>
          <w:szCs w:val="24"/>
        </w:rPr>
        <w:t xml:space="preserve"> um índice de rentabilidade, o estudo do “giro” do ativo constitui-se um aspecto importante para o entendimento da rentabilidade do investimento.</w:t>
      </w:r>
    </w:p>
    <w:p w14:paraId="498E3A5A" w14:textId="77777777" w:rsidR="00AC6CE1" w:rsidRPr="009213BF" w:rsidRDefault="00AC6CE1" w:rsidP="00A26F22">
      <w:pPr>
        <w:pStyle w:val="PargrafodaLista"/>
        <w:spacing w:line="360" w:lineRule="auto"/>
        <w:ind w:left="0" w:firstLine="567"/>
        <w:jc w:val="both"/>
        <w:rPr>
          <w:rFonts w:ascii="Times New Roman" w:hAnsi="Times New Roman"/>
          <w:sz w:val="14"/>
          <w:szCs w:val="14"/>
        </w:rPr>
      </w:pPr>
    </w:p>
    <w:p w14:paraId="70616E14" w14:textId="77777777" w:rsidR="00EB10A6" w:rsidRPr="00AC6CE1" w:rsidRDefault="005400AC" w:rsidP="005400AC">
      <w:pPr>
        <w:pStyle w:val="PargrafodaLista"/>
        <w:spacing w:line="360" w:lineRule="auto"/>
        <w:ind w:left="0"/>
        <w:jc w:val="center"/>
        <w:rPr>
          <w:rFonts w:ascii="Times New Roman" w:hAnsi="Times New Roman"/>
          <w:sz w:val="24"/>
          <w:szCs w:val="24"/>
          <w:u w:val="single"/>
        </w:rPr>
      </w:pPr>
      <w:r>
        <w:rPr>
          <w:rFonts w:ascii="Times New Roman" w:hAnsi="Times New Roman"/>
          <w:sz w:val="24"/>
          <w:szCs w:val="24"/>
          <w:u w:val="single"/>
        </w:rPr>
        <w:t>__</w:t>
      </w:r>
      <w:r w:rsidR="00AC6CE1" w:rsidRPr="00AC6CE1">
        <w:rPr>
          <w:rFonts w:ascii="Times New Roman" w:hAnsi="Times New Roman"/>
          <w:sz w:val="24"/>
          <w:szCs w:val="24"/>
          <w:u w:val="single"/>
        </w:rPr>
        <w:t>Receita Operacional Líquida</w:t>
      </w:r>
      <w:r>
        <w:rPr>
          <w:rFonts w:ascii="Times New Roman" w:hAnsi="Times New Roman"/>
          <w:sz w:val="24"/>
          <w:szCs w:val="24"/>
          <w:u w:val="single"/>
        </w:rPr>
        <w:t>__</w:t>
      </w:r>
    </w:p>
    <w:p w14:paraId="64C8D7DF" w14:textId="77777777" w:rsidR="00AC6CE1" w:rsidRDefault="00AC6CE1" w:rsidP="005400AC">
      <w:pPr>
        <w:pStyle w:val="PargrafodaLista"/>
        <w:spacing w:line="360" w:lineRule="auto"/>
        <w:ind w:left="0"/>
        <w:jc w:val="center"/>
        <w:rPr>
          <w:rFonts w:ascii="Times New Roman" w:hAnsi="Times New Roman"/>
          <w:sz w:val="24"/>
          <w:szCs w:val="24"/>
        </w:rPr>
      </w:pPr>
      <w:r>
        <w:rPr>
          <w:rFonts w:ascii="Times New Roman" w:hAnsi="Times New Roman"/>
          <w:sz w:val="24"/>
          <w:szCs w:val="24"/>
        </w:rPr>
        <w:t>Ativo Total</w:t>
      </w:r>
    </w:p>
    <w:p w14:paraId="080E615A" w14:textId="77777777" w:rsidR="00AC6CE1" w:rsidRPr="009213BF" w:rsidRDefault="00AC6CE1" w:rsidP="00A26F22">
      <w:pPr>
        <w:pStyle w:val="PargrafodaLista"/>
        <w:spacing w:line="360" w:lineRule="auto"/>
        <w:ind w:left="0" w:firstLine="567"/>
        <w:jc w:val="both"/>
        <w:rPr>
          <w:rFonts w:ascii="Times New Roman" w:hAnsi="Times New Roman"/>
          <w:sz w:val="14"/>
          <w:szCs w:val="14"/>
        </w:rPr>
      </w:pPr>
    </w:p>
    <w:p w14:paraId="2AB97D48" w14:textId="77777777" w:rsidR="00AC6CE1" w:rsidRDefault="00AC6CE1"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Este índice indica quantas vezes o Ativo Total da empresa “girou” durante um determinado per</w:t>
      </w:r>
      <w:r w:rsidR="00E70C63">
        <w:rPr>
          <w:rFonts w:ascii="Times New Roman" w:hAnsi="Times New Roman"/>
          <w:sz w:val="24"/>
          <w:szCs w:val="24"/>
        </w:rPr>
        <w:t>íodo, ou seja, indica quantas vezes a empresa conseguiu “vender seus ativos” num determinado período.</w:t>
      </w:r>
    </w:p>
    <w:p w14:paraId="290806DA" w14:textId="77777777" w:rsidR="005400AC" w:rsidRDefault="005400AC" w:rsidP="005400AC">
      <w:pPr>
        <w:pStyle w:val="PargrafodaLista"/>
        <w:spacing w:line="360" w:lineRule="auto"/>
        <w:ind w:left="0" w:firstLine="567"/>
        <w:jc w:val="both"/>
        <w:rPr>
          <w:rFonts w:ascii="Times New Roman" w:hAnsi="Times New Roman"/>
          <w:sz w:val="24"/>
          <w:szCs w:val="24"/>
        </w:rPr>
      </w:pPr>
      <w:r w:rsidRPr="005400AC">
        <w:rPr>
          <w:rFonts w:ascii="Times New Roman" w:hAnsi="Times New Roman"/>
          <w:sz w:val="24"/>
          <w:szCs w:val="24"/>
        </w:rPr>
        <w:t>Exemplo:</w:t>
      </w:r>
      <w:r>
        <w:rPr>
          <w:rFonts w:ascii="Times New Roman" w:hAnsi="Times New Roman"/>
          <w:sz w:val="24"/>
          <w:szCs w:val="24"/>
        </w:rPr>
        <w:t xml:space="preserve"> 1,36 – indica que o Ativo Total girou 1,36 vezes durante o período ou que a empresa “vendeu seu ativo” 1,36 vezes durante o período.</w:t>
      </w:r>
    </w:p>
    <w:p w14:paraId="33FBAEEA" w14:textId="77777777" w:rsidR="009213BF" w:rsidRPr="009213BF" w:rsidRDefault="009213BF" w:rsidP="009213BF">
      <w:pPr>
        <w:pStyle w:val="PargrafodaLista"/>
        <w:spacing w:line="360" w:lineRule="auto"/>
        <w:ind w:left="0"/>
        <w:jc w:val="both"/>
        <w:rPr>
          <w:rFonts w:ascii="Times New Roman" w:hAnsi="Times New Roman"/>
          <w:sz w:val="14"/>
          <w:szCs w:val="14"/>
        </w:rPr>
      </w:pPr>
    </w:p>
    <w:p w14:paraId="5972190E" w14:textId="56E93FD2" w:rsidR="009213BF" w:rsidRDefault="00DA54D1" w:rsidP="009213BF">
      <w:pPr>
        <w:pStyle w:val="PargrafodaLista"/>
        <w:spacing w:line="360" w:lineRule="auto"/>
        <w:ind w:left="0"/>
        <w:jc w:val="both"/>
        <w:rPr>
          <w:rFonts w:ascii="Times New Roman" w:hAnsi="Times New Roman"/>
          <w:sz w:val="24"/>
          <w:szCs w:val="24"/>
        </w:rPr>
      </w:pPr>
      <w:r>
        <w:rPr>
          <w:rFonts w:ascii="Times New Roman" w:hAnsi="Times New Roman"/>
          <w:noProof/>
          <w:sz w:val="24"/>
          <w:szCs w:val="24"/>
        </w:rPr>
        <w:lastRenderedPageBreak/>
        <mc:AlternateContent>
          <mc:Choice Requires="wps">
            <w:drawing>
              <wp:inline distT="0" distB="0" distL="0" distR="0" wp14:anchorId="324C9DFB" wp14:editId="50D6AE4A">
                <wp:extent cx="5720715" cy="923925"/>
                <wp:effectExtent l="22860" t="18415" r="19050" b="19685"/>
                <wp:docPr id="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715" cy="923925"/>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7558E2" w14:textId="77777777" w:rsidR="00942E18"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58DFA96C"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Quando houver dados de dois demonstrativos consecutivos, deve-se utilizar a média do Ativo Total para comparar com as Receitas Operacionais Líquidas (ROL).</w:t>
                            </w:r>
                          </w:p>
                          <w:p w14:paraId="17736D7A" w14:textId="77777777" w:rsidR="00942E18" w:rsidRPr="0018261D" w:rsidRDefault="00942E18" w:rsidP="009213BF">
                            <w:pPr>
                              <w:pStyle w:val="PargrafodaLista"/>
                              <w:spacing w:line="360" w:lineRule="auto"/>
                              <w:ind w:left="0"/>
                              <w:jc w:val="both"/>
                              <w:rPr>
                                <w:rFonts w:ascii="Times New Roman" w:hAnsi="Times New Roman"/>
                                <w:b/>
                                <w:sz w:val="24"/>
                                <w:szCs w:val="24"/>
                              </w:rPr>
                            </w:pPr>
                          </w:p>
                        </w:txbxContent>
                      </wps:txbx>
                      <wps:bodyPr rot="0" vert="horz" wrap="square" lIns="0" tIns="45720" rIns="0" bIns="45720" anchor="t" anchorCtr="0" upright="1">
                        <a:noAutofit/>
                      </wps:bodyPr>
                    </wps:wsp>
                  </a:graphicData>
                </a:graphic>
              </wp:inline>
            </w:drawing>
          </mc:Choice>
          <mc:Fallback>
            <w:pict>
              <v:roundrect w14:anchorId="324C9DFB" id="AutoShape 28" o:spid="_x0000_s1039" style="width:450.45pt;height:72.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qrPgIAAF0EAAAOAAAAZHJzL2Uyb0RvYy54bWysVNtuEzEQfUfiHyy/080mTdKusqmqlCKk&#10;AhWFD3Bs767B6zFjJ5vy9YydCw28IfbBGtszZ2bOGe/iZtdbttUYDLialxcjzrSToIxra/71y/2b&#10;K85CFE4JC07X/FkHfrN8/Wox+EqPoQOrNDICcaEafM27GH1VFEF2uhfhArx2dNkA9iLSFttCoRgI&#10;vbfFeDSaFQOg8ghSh0Cnd/tLvsz4TaNl/NQ0QUdma061xbxiXtdpLZYLUbUofGfkoQzxD1X0wjhK&#10;eoK6E1GwDZq/oHojEQI08UJCX0DTGKlzD9RNOfqjm6dOeJ17IXKCP9EU/h+s/Lh9RGZUzS85c6In&#10;iW43EXJmNr5K/Aw+VOT25B8xdRj8A8jvgTlYdcK1+hYRhk4LRVWVyb84C0ibQKFsPXwARfCC4DNV&#10;uwb7BEgksF1W5PmkiN5FJulwOh+P5uWUM0l31+PJ9XiaU4jqGO0xxHcaepaMmiNsnPpMsucUYvsQ&#10;YpZFHZoT6htnTW9J5K2wrJzNZvMD4sG5ENURM0U6uDfW5jGxjg01n5TzKU2SsC0NvIyYEwWwRiXH&#10;zBC265VFRgmoofwdUpy55VIzcGLvrVPZjsLYvU2FWJfwdJ5j6uRIbuJzr0vcrXdZvXKSUiSy16Ce&#10;iW6E/azT2ySjA/zJ2UBzXvPwYyNQc2bfO5IsPYpsXCauOcPj6frlqXCSIGoeqfFsruL+EW08mraj&#10;DGXmwUGansacSt1XcxgKmmGyzh7Jy332+v1XWP4CAAD//wMAUEsDBBQABgAIAAAAIQCAwfXX3AAA&#10;AAUBAAAPAAAAZHJzL2Rvd25yZXYueG1sTI/BTsMwEETvSPyDtUjcqF1EKxLiVIAAiUo90Ja7Gy9J&#10;IF6nttMGvp6FC1xGWs1o5m2xGF0nDhhi60nDdKJAIFXetlRr2G4eL65BxGTIms4TavjECIvy9KQw&#10;ufVHesHDOtWCSyjmRkOTUp9LGasGnYkT3yOx9+aDM4nPUEsbzJHLXScvlZpLZ1rihcb0eN9g9bEe&#10;nIbn8P4a59Mhu/Nq9RT913L/sNxrfX423t6ASDimvzD84DM6lMy08wPZKDoN/Ej6VfYypTIQOw5d&#10;zWYgy0L+py+/AQAA//8DAFBLAQItABQABgAIAAAAIQC2gziS/gAAAOEBAAATAAAAAAAAAAAAAAAA&#10;AAAAAABbQ29udGVudF9UeXBlc10ueG1sUEsBAi0AFAAGAAgAAAAhADj9If/WAAAAlAEAAAsAAAAA&#10;AAAAAAAAAAAALwEAAF9yZWxzLy5yZWxzUEsBAi0AFAAGAAgAAAAhAFh56qs+AgAAXQQAAA4AAAAA&#10;AAAAAAAAAAAALgIAAGRycy9lMm9Eb2MueG1sUEsBAi0AFAAGAAgAAAAhAIDB9dfcAAAABQEAAA8A&#10;AAAAAAAAAAAAAAAAmAQAAGRycy9kb3ducmV2LnhtbFBLBQYAAAAABAAEAPMAAAChBQAAAAA=&#10;" filled="f" strokeweight="2.5pt">
                <v:shadow color="#868686"/>
                <v:textbox inset="0,,0">
                  <w:txbxContent>
                    <w:p w14:paraId="487558E2" w14:textId="77777777" w:rsidR="00942E18"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58DFA96C" w14:textId="77777777" w:rsidR="00942E18" w:rsidRDefault="00942E18" w:rsidP="009213BF">
                      <w:pPr>
                        <w:pStyle w:val="PargrafodaLista"/>
                        <w:spacing w:line="360" w:lineRule="auto"/>
                        <w:ind w:left="0"/>
                        <w:jc w:val="both"/>
                        <w:rPr>
                          <w:rFonts w:ascii="Times New Roman" w:hAnsi="Times New Roman"/>
                          <w:sz w:val="24"/>
                          <w:szCs w:val="24"/>
                        </w:rPr>
                      </w:pPr>
                      <w:r>
                        <w:rPr>
                          <w:rFonts w:ascii="Times New Roman" w:hAnsi="Times New Roman"/>
                          <w:sz w:val="24"/>
                          <w:szCs w:val="24"/>
                        </w:rPr>
                        <w:t>Quando houver dados de dois demonstrativos consecutivos, deve-se utilizar a média do Ativo Total para comparar com as Receitas Operacionais Líquidas (ROL).</w:t>
                      </w:r>
                    </w:p>
                    <w:p w14:paraId="17736D7A" w14:textId="77777777" w:rsidR="00942E18" w:rsidRPr="0018261D" w:rsidRDefault="00942E18" w:rsidP="009213BF">
                      <w:pPr>
                        <w:pStyle w:val="PargrafodaLista"/>
                        <w:spacing w:line="360" w:lineRule="auto"/>
                        <w:ind w:left="0"/>
                        <w:jc w:val="both"/>
                        <w:rPr>
                          <w:rFonts w:ascii="Times New Roman" w:hAnsi="Times New Roman"/>
                          <w:b/>
                          <w:sz w:val="24"/>
                          <w:szCs w:val="24"/>
                        </w:rPr>
                      </w:pPr>
                    </w:p>
                  </w:txbxContent>
                </v:textbox>
                <w10:anchorlock/>
              </v:roundrect>
            </w:pict>
          </mc:Fallback>
        </mc:AlternateContent>
      </w:r>
    </w:p>
    <w:p w14:paraId="093803F5" w14:textId="77777777" w:rsidR="00E70C63" w:rsidRDefault="00E70C63" w:rsidP="00A26F22">
      <w:pPr>
        <w:pStyle w:val="PargrafodaLista"/>
        <w:spacing w:line="360" w:lineRule="auto"/>
        <w:ind w:left="0" w:firstLine="567"/>
        <w:jc w:val="both"/>
        <w:rPr>
          <w:rFonts w:ascii="Times New Roman" w:hAnsi="Times New Roman"/>
          <w:sz w:val="24"/>
          <w:szCs w:val="24"/>
        </w:rPr>
      </w:pPr>
    </w:p>
    <w:p w14:paraId="44FC87A0" w14:textId="77777777" w:rsidR="00EB10A6" w:rsidRPr="002E3A43" w:rsidRDefault="00EB10A6"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RENTABILIDADE DOS INVESTIMENTOS (RI)</w:t>
      </w:r>
    </w:p>
    <w:p w14:paraId="26EBD2C1" w14:textId="77777777" w:rsidR="00EB10A6" w:rsidRPr="009213BF" w:rsidRDefault="00EB10A6" w:rsidP="00A26F22">
      <w:pPr>
        <w:pStyle w:val="PargrafodaLista"/>
        <w:spacing w:line="360" w:lineRule="auto"/>
        <w:ind w:left="0" w:firstLine="567"/>
        <w:jc w:val="both"/>
        <w:rPr>
          <w:rFonts w:ascii="Times New Roman" w:hAnsi="Times New Roman"/>
          <w:sz w:val="14"/>
          <w:szCs w:val="14"/>
        </w:rPr>
      </w:pPr>
    </w:p>
    <w:p w14:paraId="4000F07C" w14:textId="77777777" w:rsidR="00EB10A6" w:rsidRDefault="005400AC" w:rsidP="005400AC">
      <w:pPr>
        <w:pStyle w:val="PargrafodaLista"/>
        <w:spacing w:line="360" w:lineRule="auto"/>
        <w:ind w:left="0"/>
        <w:jc w:val="center"/>
        <w:rPr>
          <w:rFonts w:ascii="Times New Roman" w:hAnsi="Times New Roman"/>
          <w:sz w:val="24"/>
          <w:szCs w:val="24"/>
        </w:rPr>
      </w:pPr>
      <w:r>
        <w:rPr>
          <w:rFonts w:ascii="Times New Roman" w:hAnsi="Times New Roman"/>
          <w:sz w:val="24"/>
          <w:szCs w:val="24"/>
        </w:rPr>
        <w:t xml:space="preserve">        </w:t>
      </w:r>
      <w:r w:rsidR="005B594F">
        <w:rPr>
          <w:rFonts w:ascii="Times New Roman" w:hAnsi="Times New Roman"/>
          <w:sz w:val="24"/>
          <w:szCs w:val="24"/>
          <w:u w:val="single"/>
        </w:rPr>
        <w:t>Lucro Operacional</w:t>
      </w:r>
      <w:r w:rsidR="00B90013">
        <w:rPr>
          <w:rFonts w:ascii="Times New Roman" w:hAnsi="Times New Roman"/>
          <w:sz w:val="24"/>
          <w:szCs w:val="24"/>
          <w:u w:val="single"/>
        </w:rPr>
        <w:t xml:space="preserve"> Líquido</w:t>
      </w:r>
      <w:r w:rsidR="002566BC">
        <w:rPr>
          <w:rFonts w:ascii="Times New Roman" w:hAnsi="Times New Roman"/>
          <w:sz w:val="24"/>
          <w:szCs w:val="24"/>
        </w:rPr>
        <w:t xml:space="preserve"> x 100</w:t>
      </w:r>
    </w:p>
    <w:p w14:paraId="7F168BA0" w14:textId="77777777" w:rsidR="00EB10A6" w:rsidRDefault="00EB10A6" w:rsidP="005400AC">
      <w:pPr>
        <w:pStyle w:val="PargrafodaLista"/>
        <w:spacing w:line="360" w:lineRule="auto"/>
        <w:ind w:left="0"/>
        <w:jc w:val="center"/>
        <w:rPr>
          <w:rFonts w:ascii="Times New Roman" w:hAnsi="Times New Roman"/>
          <w:sz w:val="24"/>
          <w:szCs w:val="24"/>
        </w:rPr>
      </w:pPr>
      <w:r>
        <w:rPr>
          <w:rFonts w:ascii="Times New Roman" w:hAnsi="Times New Roman"/>
          <w:sz w:val="24"/>
          <w:szCs w:val="24"/>
        </w:rPr>
        <w:t>Ativo Total</w:t>
      </w:r>
    </w:p>
    <w:p w14:paraId="1EF77D60" w14:textId="77777777" w:rsidR="00EB10A6" w:rsidRPr="009213BF" w:rsidRDefault="00EB10A6" w:rsidP="00A26F22">
      <w:pPr>
        <w:pStyle w:val="PargrafodaLista"/>
        <w:spacing w:line="360" w:lineRule="auto"/>
        <w:ind w:left="0" w:firstLine="567"/>
        <w:jc w:val="both"/>
        <w:rPr>
          <w:rFonts w:ascii="Times New Roman" w:hAnsi="Times New Roman"/>
          <w:sz w:val="14"/>
          <w:szCs w:val="14"/>
        </w:rPr>
      </w:pPr>
    </w:p>
    <w:p w14:paraId="17919648" w14:textId="77777777" w:rsidR="00EB10A6" w:rsidRDefault="00D714E5"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Também conhecido como Poder de Ganho da Empresa. Reflete o quanto a empresa está obtendo de resultado em relação aos seus investimentos totais.</w:t>
      </w:r>
    </w:p>
    <w:p w14:paraId="473F09CB" w14:textId="77777777" w:rsidR="005400AC" w:rsidRDefault="005400AC" w:rsidP="005400AC">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RI = 23,23 – significa que o Lucro Operacional Líquido da empresa, em determinado período, representa 23,23% do Ativo Total.</w:t>
      </w:r>
    </w:p>
    <w:p w14:paraId="58678F14" w14:textId="77777777" w:rsidR="00BA7CB8" w:rsidRDefault="00BA7CB8" w:rsidP="00BA7CB8">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Este índice pode ser obtido através da conjugação dos índices de Margem Operacional de Lucro (MOL) e da Rentabilidade do Ativo (RA). Teremos:</w:t>
      </w:r>
    </w:p>
    <w:p w14:paraId="17E8E668" w14:textId="77777777" w:rsidR="00BA7CB8" w:rsidRDefault="00BA7CB8" w:rsidP="009213BF">
      <w:pPr>
        <w:pStyle w:val="PargrafodaLista"/>
        <w:spacing w:line="360" w:lineRule="auto"/>
        <w:ind w:left="4968" w:firstLine="696"/>
        <w:jc w:val="both"/>
        <w:rPr>
          <w:rFonts w:ascii="Times New Roman" w:hAnsi="Times New Roman"/>
          <w:sz w:val="24"/>
          <w:szCs w:val="24"/>
        </w:rPr>
      </w:pPr>
      <w:r>
        <w:rPr>
          <w:rFonts w:ascii="Times New Roman" w:hAnsi="Times New Roman"/>
          <w:sz w:val="24"/>
          <w:szCs w:val="24"/>
        </w:rPr>
        <w:t>MOL x RA = RI</w:t>
      </w:r>
    </w:p>
    <w:p w14:paraId="5CDBEC16" w14:textId="77777777" w:rsidR="00BA7CB8" w:rsidRDefault="00BA7CB8" w:rsidP="009213BF">
      <w:pPr>
        <w:pStyle w:val="PargrafodaLista"/>
        <w:spacing w:line="360" w:lineRule="auto"/>
        <w:ind w:left="4956" w:firstLine="708"/>
        <w:jc w:val="both"/>
        <w:rPr>
          <w:rFonts w:ascii="Times New Roman" w:hAnsi="Times New Roman"/>
          <w:sz w:val="24"/>
          <w:szCs w:val="24"/>
        </w:rPr>
      </w:pPr>
      <w:r>
        <w:rPr>
          <w:rFonts w:ascii="Times New Roman" w:hAnsi="Times New Roman"/>
          <w:sz w:val="24"/>
          <w:szCs w:val="24"/>
        </w:rPr>
        <w:t>17,02 x 1,3646 = 23,23</w:t>
      </w:r>
    </w:p>
    <w:p w14:paraId="7BFCECB1" w14:textId="77777777" w:rsidR="009213BF" w:rsidRPr="009213BF" w:rsidRDefault="009213BF" w:rsidP="009213BF">
      <w:pPr>
        <w:pStyle w:val="PargrafodaLista"/>
        <w:spacing w:line="360" w:lineRule="auto"/>
        <w:ind w:left="0"/>
        <w:jc w:val="both"/>
        <w:rPr>
          <w:rFonts w:ascii="Times New Roman" w:hAnsi="Times New Roman"/>
          <w:sz w:val="14"/>
          <w:szCs w:val="14"/>
        </w:rPr>
      </w:pPr>
    </w:p>
    <w:p w14:paraId="3111474D" w14:textId="23FF715D" w:rsidR="009213BF" w:rsidRDefault="00DA54D1" w:rsidP="009213BF">
      <w:pPr>
        <w:pStyle w:val="PargrafodaLista"/>
        <w:spacing w:line="36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2706E6EE" wp14:editId="2016C139">
                <wp:extent cx="5720715" cy="914400"/>
                <wp:effectExtent l="22860" t="24765" r="19050" b="22860"/>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715" cy="914400"/>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3B1AC" w14:textId="77777777" w:rsidR="00942E18"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7CB3B859" w14:textId="77777777" w:rsidR="00942E18" w:rsidRPr="0018261D" w:rsidRDefault="00942E18" w:rsidP="009213BF">
                            <w:pPr>
                              <w:pStyle w:val="PargrafodaLista"/>
                              <w:spacing w:line="360" w:lineRule="auto"/>
                              <w:ind w:left="0"/>
                              <w:jc w:val="both"/>
                              <w:rPr>
                                <w:rFonts w:ascii="Times New Roman" w:hAnsi="Times New Roman"/>
                                <w:b/>
                                <w:sz w:val="24"/>
                                <w:szCs w:val="24"/>
                              </w:rPr>
                            </w:pPr>
                            <w:r>
                              <w:rPr>
                                <w:rFonts w:ascii="Times New Roman" w:hAnsi="Times New Roman"/>
                                <w:sz w:val="24"/>
                                <w:szCs w:val="24"/>
                              </w:rPr>
                              <w:t>Quando houver dados de dois demonstrativos consecutivos, deve-se utilizar a média do Ativo Total para comparar com o Lucro Operacional Líquido (LOL ou EBIT).</w:t>
                            </w:r>
                          </w:p>
                        </w:txbxContent>
                      </wps:txbx>
                      <wps:bodyPr rot="0" vert="horz" wrap="square" lIns="0" tIns="45720" rIns="0" bIns="45720" anchor="t" anchorCtr="0" upright="1">
                        <a:noAutofit/>
                      </wps:bodyPr>
                    </wps:wsp>
                  </a:graphicData>
                </a:graphic>
              </wp:inline>
            </w:drawing>
          </mc:Choice>
          <mc:Fallback>
            <w:pict>
              <v:roundrect w14:anchorId="2706E6EE" id="AutoShape 29" o:spid="_x0000_s1040" style="width:450.45pt;height:1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IfPAIAAF0EAAAOAAAAZHJzL2Uyb0RvYy54bWysVNuO0zAQfUfiHyy/0zSlFzZqulp1WYS0&#10;wIqFD3BtJzE4HjN2my5fz9i9sIU3RB6ssT1zZuaccZbX+96yncZgwNW8HI05006CMq6t+dcvd6/e&#10;cBaicEpYcLrmTzrw69XLF8vBV3oCHVilkRGIC9Xga97F6KuiCLLTvQgj8NrRZQPYi0hbbAuFYiD0&#10;3haT8XheDIDKI0gdAp3eHi75KuM3jZbxU9MEHZmtOdUW84p53aS1WC1F1aLwnZHHMsQ/VNEL4yjp&#10;GepWRMG2aP6C6o1ECNDEkYS+gKYxUuceqJty/Ec3j53wOvdC5AR/pin8P1j5cfeAzKiav+bMiZ4k&#10;utlGyJnZ5CrxM/hQkdujf8DUYfD3IL8H5mDdCdfqG0QYOi0UVVUm/+IiIG0ChbLN8AEUwQuCz1Tt&#10;G+wTIJHA9lmRp7Mieh+ZpMPZYjJelDPOJN1dldPpOEtWiOoU7THEdxp6loyaI2yd+kyy5xRidx9i&#10;lkUdmxPqG2dNb0nknbCsnM/ni1y0qI7OhH3CTJEO7oy1eUysYwPxVC5mNEnCtjTwMmJOFMAalRwz&#10;Q9hu1hYZJaCG8ndMceGWS83Aib23TmU7CmMPNhViXcLTeY6pkxO5ic+DLnG/2Wf1yulJqg2oJ6Ib&#10;4TDr9DbJ6AB/cjbQnNc8/NgK1JzZ944kS48iG9PENWd4Ot08PxVOEkTNIzWezXU8PKKtR9N2lKHM&#10;PDhI09OYc6mHao5DQTNM1sUjeb7PXr//CqtfAAAA//8DAFBLAwQUAAYACAAAACEAfHcYjNwAAAAF&#10;AQAADwAAAGRycy9kb3ducmV2LnhtbEyPwU7DMBBE70j8g7VI3KhdVFUkxKkKAiQqcaDA3Y2XJDRe&#10;p7bThn59Fy5wGWk1o5m3xWJ0ndhjiK0nDdOJAoFUedtSreH97fHqBkRMhqzpPKGGb4ywKM/PCpNb&#10;f6BX3K9TLbiEYm40NCn1uZSxatCZOPE9EnufPjiT+Ay1tMEcuNx18lqpuXSmJV5oTI/3DVbb9eA0&#10;PIevjzifDtmdVy9P0R9Xu4fVTuvLi3F5CyLhmP7C8IPP6FAy08YPZKPoNPAj6VfZy5TKQGw4NJsp&#10;kGUh/9OXJwAAAP//AwBQSwECLQAUAAYACAAAACEAtoM4kv4AAADhAQAAEwAAAAAAAAAAAAAAAAAA&#10;AAAAW0NvbnRlbnRfVHlwZXNdLnhtbFBLAQItABQABgAIAAAAIQA4/SH/1gAAAJQBAAALAAAAAAAA&#10;AAAAAAAAAC8BAABfcmVscy8ucmVsc1BLAQItABQABgAIAAAAIQDbpCIfPAIAAF0EAAAOAAAAAAAA&#10;AAAAAAAAAC4CAABkcnMvZTJvRG9jLnhtbFBLAQItABQABgAIAAAAIQB8dxiM3AAAAAUBAAAPAAAA&#10;AAAAAAAAAAAAAJYEAABkcnMvZG93bnJldi54bWxQSwUGAAAAAAQABADzAAAAnwUAAAAA&#10;" filled="f" strokeweight="2.5pt">
                <v:shadow color="#868686"/>
                <v:textbox inset="0,,0">
                  <w:txbxContent>
                    <w:p w14:paraId="04B3B1AC" w14:textId="77777777" w:rsidR="00942E18" w:rsidRDefault="00942E18" w:rsidP="009213BF">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7CB3B859" w14:textId="77777777" w:rsidR="00942E18" w:rsidRPr="0018261D" w:rsidRDefault="00942E18" w:rsidP="009213BF">
                      <w:pPr>
                        <w:pStyle w:val="PargrafodaLista"/>
                        <w:spacing w:line="360" w:lineRule="auto"/>
                        <w:ind w:left="0"/>
                        <w:jc w:val="both"/>
                        <w:rPr>
                          <w:rFonts w:ascii="Times New Roman" w:hAnsi="Times New Roman"/>
                          <w:b/>
                          <w:sz w:val="24"/>
                          <w:szCs w:val="24"/>
                        </w:rPr>
                      </w:pPr>
                      <w:r>
                        <w:rPr>
                          <w:rFonts w:ascii="Times New Roman" w:hAnsi="Times New Roman"/>
                          <w:sz w:val="24"/>
                          <w:szCs w:val="24"/>
                        </w:rPr>
                        <w:t>Quando houver dados de dois demonstrativos consecutivos, deve-se utilizar a média do Ativo Total para comparar com o Lucro Operacional Líquido (LOL ou EBIT).</w:t>
                      </w:r>
                    </w:p>
                  </w:txbxContent>
                </v:textbox>
                <w10:anchorlock/>
              </v:roundrect>
            </w:pict>
          </mc:Fallback>
        </mc:AlternateContent>
      </w:r>
    </w:p>
    <w:p w14:paraId="7B5EBBF6" w14:textId="77777777" w:rsidR="003353E5" w:rsidRDefault="003353E5" w:rsidP="003353E5">
      <w:pPr>
        <w:autoSpaceDE w:val="0"/>
        <w:autoSpaceDN w:val="0"/>
        <w:adjustRightInd w:val="0"/>
        <w:spacing w:line="360" w:lineRule="auto"/>
        <w:ind w:left="764"/>
        <w:jc w:val="both"/>
        <w:rPr>
          <w:rFonts w:ascii="Times New Roman" w:hAnsi="Times New Roman"/>
          <w:b/>
          <w:sz w:val="24"/>
          <w:szCs w:val="24"/>
        </w:rPr>
      </w:pPr>
    </w:p>
    <w:p w14:paraId="7EE91854" w14:textId="131DDAC7" w:rsidR="00551AFD" w:rsidRPr="00B67319" w:rsidRDefault="00551AFD" w:rsidP="0058613E">
      <w:pPr>
        <w:numPr>
          <w:ilvl w:val="1"/>
          <w:numId w:val="2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INDICADORES DE PRAZOS MÉDIOS</w:t>
      </w:r>
    </w:p>
    <w:p w14:paraId="4F575A08" w14:textId="77777777" w:rsidR="00551AFD" w:rsidRDefault="006F364A"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Também conhecidos como Índices de Atividade ou Índices de Rotação. São calculados relacionando os elementos patrimoniais (Balanço Patrimonial) com os itens da demonstração de resultados (DRE)</w:t>
      </w:r>
      <w:r w:rsidR="00F1623F">
        <w:rPr>
          <w:rFonts w:ascii="Times New Roman" w:hAnsi="Times New Roman"/>
          <w:sz w:val="24"/>
          <w:szCs w:val="24"/>
        </w:rPr>
        <w:t>.</w:t>
      </w:r>
    </w:p>
    <w:p w14:paraId="6525C723" w14:textId="77777777" w:rsidR="00F1623F" w:rsidRDefault="00F1623F"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A análise dos prazos médios é um importante instrumento para conhecer as políticas de compra e venda adotadas pela empresa, também pode-se contatar a eficiência com que os recursos são administrados como, por exemplo: Estoques, Duplicatas a receber, Fornecedores, etc.</w:t>
      </w:r>
    </w:p>
    <w:p w14:paraId="75556892" w14:textId="34769E3C" w:rsidR="00511FC3" w:rsidRDefault="00DA54D1" w:rsidP="00511FC3">
      <w:pPr>
        <w:pStyle w:val="PargrafodaLista"/>
        <w:spacing w:line="36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004D61EA" wp14:editId="2861368E">
                <wp:extent cx="5720715" cy="914400"/>
                <wp:effectExtent l="22860" t="23495" r="19050" b="24130"/>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715" cy="914400"/>
                        </a:xfrm>
                        <a:prstGeom prst="roundRect">
                          <a:avLst>
                            <a:gd name="adj" fmla="val 16667"/>
                          </a:avLst>
                        </a:prstGeom>
                        <a:noFill/>
                        <a:ln w="317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C6B96B" w14:textId="77777777" w:rsidR="00942E18" w:rsidRDefault="00942E18" w:rsidP="00511FC3">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3AC416BD" w14:textId="77777777" w:rsidR="00942E18" w:rsidRPr="0018261D" w:rsidRDefault="00942E18" w:rsidP="00511FC3">
                            <w:pPr>
                              <w:pStyle w:val="PargrafodaLista"/>
                              <w:spacing w:line="360" w:lineRule="auto"/>
                              <w:ind w:left="0"/>
                              <w:jc w:val="both"/>
                              <w:rPr>
                                <w:rFonts w:ascii="Times New Roman" w:hAnsi="Times New Roman"/>
                                <w:b/>
                                <w:sz w:val="24"/>
                                <w:szCs w:val="24"/>
                              </w:rPr>
                            </w:pPr>
                            <w:r>
                              <w:rPr>
                                <w:rFonts w:ascii="Times New Roman" w:hAnsi="Times New Roman"/>
                                <w:sz w:val="24"/>
                                <w:szCs w:val="24"/>
                              </w:rPr>
                              <w:t>Sempre que houver dados de dois demonstrativos consecutivos, deve-se usar a média da conta em questão.</w:t>
                            </w:r>
                          </w:p>
                        </w:txbxContent>
                      </wps:txbx>
                      <wps:bodyPr rot="0" vert="horz" wrap="square" lIns="0" tIns="45720" rIns="0" bIns="45720" anchor="t" anchorCtr="0" upright="1">
                        <a:noAutofit/>
                      </wps:bodyPr>
                    </wps:wsp>
                  </a:graphicData>
                </a:graphic>
              </wp:inline>
            </w:drawing>
          </mc:Choice>
          <mc:Fallback>
            <w:pict>
              <v:roundrect w14:anchorId="004D61EA" id="AutoShape 30" o:spid="_x0000_s1041" style="width:450.45pt;height:1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4pPgIAAF0EAAAOAAAAZHJzL2Uyb0RvYy54bWysVG1v0zAQ/o7Ef7D8naXpuhaipdPUMYQ0&#10;YGLwA1zbSQyOL5zdpuPXc76+sME3RD5Y5/P5ubvnHufyatd7sbUYHYRalmcTKWzQYFxoa/n1y+2r&#10;11LEpIJRHoKt5aON8mr58sXlOFR2Ch14Y1EQSIjVONSyS2moiiLqzvYqnsFgAx02gL1KtMW2MKhG&#10;Qu99MZ1M5sUIaAYEbWMk783+UC4Zv2msTp+aJtokfC2ptsQr8rrOa7G8VFWLauicPpSh/qGKXrlA&#10;SU9QNyopsUH3F1TvNEKEJp1p6AtoGqct90DdlJM/unno1GC5FyInDiea4v+D1R+39yicqeVUiqB6&#10;GtH1JgFnFufMzzjEisIehnvMHcbhDvT3KAKsOhVae40IY2eVoarKzGfx7ELeRLoq1uMHMASvCJ6p&#10;2jXYZ0AiQex4Io+nidhdEpqcF4vpZFFeSKHp7E05m024pEJVx9sDxvTOQi+yUUuETTCfaeycQm3v&#10;YuKxmENzynyTouk9DXmrvCjn8/mCi1bVIZiwj5j5ZoBb5z3LxAcx1vK8XFyQkpRvSfA6ISeK4J3J&#10;gcwQtuuVR0EJqCH+DimehXGpDJzZexsM20k5v7epEB8ynmUdUydHcjOfWeGxSrv1jqdHHNFpdq3B&#10;PBLdCHut09skowP8KcVIOq9l/LFRaKXw7wONLD8KNmaZaynw6F0/9aqgCaKWiRpnc5X2j2gzoGs7&#10;ylAyDwGyehp3KnVfzUEUpGGynj2Sp3uO+v1XWP4CAAD//wMAUEsDBBQABgAIAAAAIQB8dxiM3AAA&#10;AAUBAAAPAAAAZHJzL2Rvd25yZXYueG1sTI/BTsMwEETvSPyDtUjcqF1UVSTEqQoCJCpxoMDdjZck&#10;NF6nttOGfn0XLnAZaTWjmbfFYnSd2GOIrScN04kCgVR521Kt4f3t8eoGREyGrOk8oYZvjLAoz88K&#10;k1t/oFfcr1MtuIRibjQ0KfW5lLFq0Jk48T0Se58+OJP4DLW0wRy43HXyWqm5dKYlXmhMj/cNVtv1&#10;4DQ8h6+POJ8O2Z1XL0/RH1e7h9VO68uLcXkLIuGY/sLwg8/oUDLTxg9ko+g08CPpV9nLlMpAbDg0&#10;mymQZSH/05cnAAAA//8DAFBLAQItABQABgAIAAAAIQC2gziS/gAAAOEBAAATAAAAAAAAAAAAAAAA&#10;AAAAAABbQ29udGVudF9UeXBlc10ueG1sUEsBAi0AFAAGAAgAAAAhADj9If/WAAAAlAEAAAsAAAAA&#10;AAAAAAAAAAAALwEAAF9yZWxzLy5yZWxzUEsBAi0AFAAGAAgAAAAhAOQIfik+AgAAXQQAAA4AAAAA&#10;AAAAAAAAAAAALgIAAGRycy9lMm9Eb2MueG1sUEsBAi0AFAAGAAgAAAAhAHx3GIzcAAAABQEAAA8A&#10;AAAAAAAAAAAAAAAAmAQAAGRycy9kb3ducmV2LnhtbFBLBQYAAAAABAAEAPMAAAChBQAAAAA=&#10;" filled="f" strokeweight="2.5pt">
                <v:shadow color="#868686"/>
                <v:textbox inset="0,,0">
                  <w:txbxContent>
                    <w:p w14:paraId="38C6B96B" w14:textId="77777777" w:rsidR="00942E18" w:rsidRDefault="00942E18" w:rsidP="00511FC3">
                      <w:pPr>
                        <w:pStyle w:val="PargrafodaLista"/>
                        <w:spacing w:line="360" w:lineRule="auto"/>
                        <w:ind w:left="0"/>
                        <w:jc w:val="both"/>
                        <w:rPr>
                          <w:rFonts w:ascii="Times New Roman" w:hAnsi="Times New Roman"/>
                          <w:b/>
                          <w:sz w:val="24"/>
                          <w:szCs w:val="24"/>
                        </w:rPr>
                      </w:pPr>
                      <w:r w:rsidRPr="0018261D">
                        <w:rPr>
                          <w:rFonts w:ascii="Times New Roman" w:hAnsi="Times New Roman"/>
                          <w:b/>
                          <w:sz w:val="24"/>
                          <w:szCs w:val="24"/>
                        </w:rPr>
                        <w:t>Importante!</w:t>
                      </w:r>
                    </w:p>
                    <w:p w14:paraId="3AC416BD" w14:textId="77777777" w:rsidR="00942E18" w:rsidRPr="0018261D" w:rsidRDefault="00942E18" w:rsidP="00511FC3">
                      <w:pPr>
                        <w:pStyle w:val="PargrafodaLista"/>
                        <w:spacing w:line="360" w:lineRule="auto"/>
                        <w:ind w:left="0"/>
                        <w:jc w:val="both"/>
                        <w:rPr>
                          <w:rFonts w:ascii="Times New Roman" w:hAnsi="Times New Roman"/>
                          <w:b/>
                          <w:sz w:val="24"/>
                          <w:szCs w:val="24"/>
                        </w:rPr>
                      </w:pPr>
                      <w:r>
                        <w:rPr>
                          <w:rFonts w:ascii="Times New Roman" w:hAnsi="Times New Roman"/>
                          <w:sz w:val="24"/>
                          <w:szCs w:val="24"/>
                        </w:rPr>
                        <w:t>Sempre que houver dados de dois demonstrativos consecutivos, deve-se usar a média da conta em questão.</w:t>
                      </w:r>
                    </w:p>
                  </w:txbxContent>
                </v:textbox>
                <w10:anchorlock/>
              </v:roundrect>
            </w:pict>
          </mc:Fallback>
        </mc:AlternateContent>
      </w:r>
    </w:p>
    <w:p w14:paraId="6899A797" w14:textId="77777777" w:rsidR="002E3A43" w:rsidRDefault="002E3A43" w:rsidP="00511FC3">
      <w:pPr>
        <w:pStyle w:val="PargrafodaLista"/>
        <w:spacing w:line="360" w:lineRule="auto"/>
        <w:ind w:left="0"/>
        <w:jc w:val="both"/>
        <w:rPr>
          <w:rFonts w:ascii="Times New Roman" w:hAnsi="Times New Roman"/>
          <w:sz w:val="24"/>
          <w:szCs w:val="24"/>
        </w:rPr>
      </w:pPr>
    </w:p>
    <w:p w14:paraId="69BF441D" w14:textId="77777777" w:rsidR="00EE7B29" w:rsidRPr="002E3A43" w:rsidRDefault="005E09A0"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PRAZO MÉDIO DE COMPRAS (PMC)</w:t>
      </w:r>
    </w:p>
    <w:p w14:paraId="79377F3D" w14:textId="77777777" w:rsidR="00BA7CB8" w:rsidRDefault="00BA7CB8"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 xml:space="preserve">        _</w:t>
      </w:r>
      <w:r w:rsidR="00666709">
        <w:rPr>
          <w:rFonts w:ascii="Times New Roman" w:hAnsi="Times New Roman"/>
          <w:sz w:val="24"/>
          <w:szCs w:val="24"/>
        </w:rPr>
        <w:t>____</w:t>
      </w:r>
      <w:r w:rsidR="00666709" w:rsidRPr="00666709">
        <w:rPr>
          <w:rFonts w:ascii="Times New Roman" w:hAnsi="Times New Roman"/>
          <w:sz w:val="24"/>
          <w:szCs w:val="24"/>
          <w:u w:val="single"/>
        </w:rPr>
        <w:t>Fornecedores</w:t>
      </w:r>
      <w:r w:rsidR="00666709">
        <w:rPr>
          <w:rFonts w:ascii="Times New Roman" w:hAnsi="Times New Roman"/>
          <w:sz w:val="24"/>
          <w:szCs w:val="24"/>
        </w:rPr>
        <w:t>_</w:t>
      </w:r>
      <w:r>
        <w:rPr>
          <w:rFonts w:ascii="Times New Roman" w:hAnsi="Times New Roman"/>
          <w:sz w:val="24"/>
          <w:szCs w:val="24"/>
        </w:rPr>
        <w:t>_</w:t>
      </w:r>
      <w:r w:rsidR="00666709">
        <w:rPr>
          <w:rFonts w:ascii="Times New Roman" w:hAnsi="Times New Roman"/>
          <w:sz w:val="24"/>
          <w:szCs w:val="24"/>
        </w:rPr>
        <w:t>___ x 360</w:t>
      </w:r>
    </w:p>
    <w:p w14:paraId="61193A66" w14:textId="77777777" w:rsidR="00666709" w:rsidRDefault="00666709"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Montante de Compras</w:t>
      </w:r>
    </w:p>
    <w:p w14:paraId="1FE242FC" w14:textId="77777777" w:rsidR="005E09A0" w:rsidRDefault="005E09A0" w:rsidP="00A26F22">
      <w:pPr>
        <w:pStyle w:val="PargrafodaLista"/>
        <w:spacing w:line="360" w:lineRule="auto"/>
        <w:ind w:left="0" w:firstLine="567"/>
        <w:jc w:val="both"/>
        <w:rPr>
          <w:rFonts w:ascii="Times New Roman" w:hAnsi="Times New Roman"/>
          <w:sz w:val="24"/>
          <w:szCs w:val="24"/>
        </w:rPr>
      </w:pPr>
    </w:p>
    <w:p w14:paraId="46306E8D" w14:textId="77777777" w:rsidR="00666709" w:rsidRDefault="00BE68A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Revela o prazo médio que a empresa obtém de seus fornecedores para pagamento das compras de matérias-primas e mercadorias, ou seja</w:t>
      </w:r>
      <w:r w:rsidR="00906FA9">
        <w:rPr>
          <w:rFonts w:ascii="Times New Roman" w:hAnsi="Times New Roman"/>
          <w:sz w:val="24"/>
          <w:szCs w:val="24"/>
        </w:rPr>
        <w:t>, é o número médio de dias entre</w:t>
      </w:r>
      <w:r>
        <w:rPr>
          <w:rFonts w:ascii="Times New Roman" w:hAnsi="Times New Roman"/>
          <w:sz w:val="24"/>
          <w:szCs w:val="24"/>
        </w:rPr>
        <w:t xml:space="preserve"> a compra e o pagamento. Quanto maior for o PMC, melhor a situação pois estará financiando o seu giro com recursos não onerosos.</w:t>
      </w:r>
    </w:p>
    <w:p w14:paraId="4B0DE91E" w14:textId="77777777" w:rsidR="00BE68A2" w:rsidRDefault="00BE68A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Caso não seja fornecido o Montante de Compras</w:t>
      </w:r>
      <w:r w:rsidR="00FD0E66">
        <w:rPr>
          <w:rFonts w:ascii="Times New Roman" w:hAnsi="Times New Roman"/>
          <w:sz w:val="24"/>
          <w:szCs w:val="24"/>
        </w:rPr>
        <w:t xml:space="preserve"> (MC)</w:t>
      </w:r>
      <w:r>
        <w:rPr>
          <w:rFonts w:ascii="Times New Roman" w:hAnsi="Times New Roman"/>
          <w:sz w:val="24"/>
          <w:szCs w:val="24"/>
        </w:rPr>
        <w:t>, este valor poderá ser estimado pela seguinte formula:</w:t>
      </w:r>
      <w:r w:rsidR="00FD0E66">
        <w:rPr>
          <w:rFonts w:ascii="Times New Roman" w:hAnsi="Times New Roman"/>
          <w:sz w:val="24"/>
          <w:szCs w:val="24"/>
        </w:rPr>
        <w:t xml:space="preserve"> </w:t>
      </w:r>
      <w:r w:rsidR="00FD0E66" w:rsidRPr="00FD0E66">
        <w:rPr>
          <w:rFonts w:ascii="Times New Roman" w:hAnsi="Times New Roman"/>
          <w:b/>
          <w:sz w:val="24"/>
          <w:szCs w:val="24"/>
        </w:rPr>
        <w:t>MC = CPV + Estoque Final – Estoque Inicial</w:t>
      </w:r>
    </w:p>
    <w:p w14:paraId="6FB51231" w14:textId="77777777" w:rsidR="00FD0E66" w:rsidRDefault="00FD0E66"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PMC = 68. Indica que, em média, a empresa está pagando seus fornecedores com prazo médio de 68 dias.</w:t>
      </w:r>
    </w:p>
    <w:p w14:paraId="1087CA07" w14:textId="77777777" w:rsidR="005E09A0" w:rsidRDefault="005E09A0" w:rsidP="00A26F22">
      <w:pPr>
        <w:pStyle w:val="PargrafodaLista"/>
        <w:spacing w:line="360" w:lineRule="auto"/>
        <w:ind w:left="0" w:firstLine="567"/>
        <w:jc w:val="both"/>
        <w:rPr>
          <w:rFonts w:ascii="Times New Roman" w:hAnsi="Times New Roman"/>
          <w:sz w:val="24"/>
          <w:szCs w:val="24"/>
        </w:rPr>
      </w:pPr>
    </w:p>
    <w:p w14:paraId="66635957" w14:textId="77777777" w:rsidR="005E09A0" w:rsidRPr="002E3A43" w:rsidRDefault="005E09A0"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PRAZO MÉDIO DE ESTOQUES (PME)</w:t>
      </w:r>
    </w:p>
    <w:p w14:paraId="7317AF1A" w14:textId="77777777" w:rsidR="00BA7CB8" w:rsidRDefault="00BA7CB8" w:rsidP="00BA7CB8">
      <w:pPr>
        <w:pStyle w:val="PargrafodaLista"/>
        <w:spacing w:line="360" w:lineRule="auto"/>
        <w:ind w:left="0"/>
        <w:jc w:val="center"/>
        <w:rPr>
          <w:rFonts w:ascii="Times New Roman" w:hAnsi="Times New Roman"/>
          <w:sz w:val="24"/>
          <w:szCs w:val="24"/>
        </w:rPr>
      </w:pPr>
      <w:r w:rsidRPr="00BA7CB8">
        <w:rPr>
          <w:rFonts w:ascii="Times New Roman" w:hAnsi="Times New Roman"/>
          <w:sz w:val="24"/>
          <w:szCs w:val="24"/>
        </w:rPr>
        <w:t xml:space="preserve">           </w:t>
      </w:r>
      <w:r>
        <w:rPr>
          <w:rFonts w:ascii="Times New Roman" w:hAnsi="Times New Roman"/>
          <w:sz w:val="24"/>
          <w:szCs w:val="24"/>
          <w:u w:val="single"/>
        </w:rPr>
        <w:t xml:space="preserve">   </w:t>
      </w:r>
      <w:r w:rsidR="00B27673" w:rsidRPr="00B27673">
        <w:rPr>
          <w:rFonts w:ascii="Times New Roman" w:hAnsi="Times New Roman"/>
          <w:sz w:val="24"/>
          <w:szCs w:val="24"/>
          <w:u w:val="single"/>
        </w:rPr>
        <w:t>Estoques</w:t>
      </w:r>
      <w:r>
        <w:rPr>
          <w:rFonts w:ascii="Times New Roman" w:hAnsi="Times New Roman"/>
          <w:sz w:val="24"/>
          <w:szCs w:val="24"/>
          <w:u w:val="single"/>
        </w:rPr>
        <w:t xml:space="preserve">   </w:t>
      </w:r>
      <w:r w:rsidR="00B27673">
        <w:rPr>
          <w:rFonts w:ascii="Times New Roman" w:hAnsi="Times New Roman"/>
          <w:sz w:val="24"/>
          <w:szCs w:val="24"/>
        </w:rPr>
        <w:t xml:space="preserve"> x 360</w:t>
      </w:r>
    </w:p>
    <w:p w14:paraId="6EA57DD1" w14:textId="77777777" w:rsidR="00B27673" w:rsidRDefault="00B27673"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CPV</w:t>
      </w:r>
    </w:p>
    <w:p w14:paraId="5DD8A10D" w14:textId="77777777" w:rsidR="005E09A0" w:rsidRDefault="005E09A0" w:rsidP="00A26F22">
      <w:pPr>
        <w:pStyle w:val="PargrafodaLista"/>
        <w:spacing w:line="360" w:lineRule="auto"/>
        <w:ind w:left="0" w:firstLine="567"/>
        <w:jc w:val="both"/>
        <w:rPr>
          <w:rFonts w:ascii="Times New Roman" w:hAnsi="Times New Roman"/>
          <w:sz w:val="24"/>
          <w:szCs w:val="24"/>
        </w:rPr>
      </w:pPr>
    </w:p>
    <w:p w14:paraId="5AA75FBD" w14:textId="77777777" w:rsidR="0049707C" w:rsidRDefault="009C7DE1"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Exprime o número de dias, em média, em que os estoques se renovam (ou são vendidos). Em outras palavras, é o número médio de dias entre a compra e a venda. Considera-se ideal que os estoques girem o mais rápido possível. Quanto menor for o PME, melhor.</w:t>
      </w:r>
    </w:p>
    <w:p w14:paraId="6210C4B4" w14:textId="77777777" w:rsidR="002E3A43" w:rsidRDefault="00AD4A7B" w:rsidP="00511FC3">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PME = 63. Demonstra que, em média, a empresa mantém a mercadoria em estoque por 63 dias até a venda.</w:t>
      </w:r>
    </w:p>
    <w:p w14:paraId="177769D9" w14:textId="77777777" w:rsidR="003353E5" w:rsidRDefault="003353E5" w:rsidP="00A26F22">
      <w:pPr>
        <w:pStyle w:val="PargrafodaLista"/>
        <w:spacing w:line="360" w:lineRule="auto"/>
        <w:ind w:left="0" w:firstLine="567"/>
        <w:jc w:val="both"/>
        <w:rPr>
          <w:rFonts w:ascii="Times New Roman" w:hAnsi="Times New Roman"/>
          <w:sz w:val="24"/>
          <w:szCs w:val="24"/>
        </w:rPr>
      </w:pPr>
    </w:p>
    <w:p w14:paraId="7ED6E76E" w14:textId="77777777" w:rsidR="005E09A0" w:rsidRPr="002E3A43" w:rsidRDefault="005E09A0"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GIRO DE ESTOQUES (GE)</w:t>
      </w:r>
    </w:p>
    <w:p w14:paraId="6A5E2BB2" w14:textId="77777777" w:rsidR="005E09A0" w:rsidRDefault="0075716F"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__</w:t>
      </w:r>
      <w:r w:rsidR="00A401E1" w:rsidRPr="0075716F">
        <w:rPr>
          <w:rFonts w:ascii="Times New Roman" w:hAnsi="Times New Roman"/>
          <w:sz w:val="24"/>
          <w:szCs w:val="24"/>
          <w:u w:val="single"/>
        </w:rPr>
        <w:t>CPV</w:t>
      </w:r>
      <w:r>
        <w:rPr>
          <w:rFonts w:ascii="Times New Roman" w:hAnsi="Times New Roman"/>
          <w:sz w:val="24"/>
          <w:szCs w:val="24"/>
        </w:rPr>
        <w:t>__</w:t>
      </w:r>
    </w:p>
    <w:p w14:paraId="39BF44E6" w14:textId="77777777" w:rsidR="00A401E1" w:rsidRDefault="00A401E1"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Estoque</w:t>
      </w:r>
    </w:p>
    <w:p w14:paraId="79C30158" w14:textId="77777777" w:rsidR="005E09A0" w:rsidRDefault="005E09A0" w:rsidP="00A26F22">
      <w:pPr>
        <w:pStyle w:val="PargrafodaLista"/>
        <w:spacing w:line="360" w:lineRule="auto"/>
        <w:ind w:left="0" w:firstLine="567"/>
        <w:jc w:val="both"/>
        <w:rPr>
          <w:rFonts w:ascii="Times New Roman" w:hAnsi="Times New Roman"/>
          <w:sz w:val="24"/>
          <w:szCs w:val="24"/>
        </w:rPr>
      </w:pPr>
    </w:p>
    <w:p w14:paraId="49178C59" w14:textId="77777777" w:rsidR="0075716F" w:rsidRDefault="0075716F" w:rsidP="00BA7CB8">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Indica quantas vezes o estoque “girou” em um determinado</w:t>
      </w:r>
      <w:r w:rsidR="00BA7CB8">
        <w:rPr>
          <w:rFonts w:ascii="Times New Roman" w:hAnsi="Times New Roman"/>
          <w:sz w:val="24"/>
          <w:szCs w:val="24"/>
        </w:rPr>
        <w:t xml:space="preserve"> período. QUANTO MAIOR, MELHOR.</w:t>
      </w:r>
    </w:p>
    <w:p w14:paraId="27700415" w14:textId="77777777" w:rsidR="0075716F" w:rsidRDefault="0075716F" w:rsidP="00BA7CB8">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1: GE = 5,7. Significa que o estoque</w:t>
      </w:r>
      <w:r w:rsidR="00BA7CB8">
        <w:rPr>
          <w:rFonts w:ascii="Times New Roman" w:hAnsi="Times New Roman"/>
          <w:sz w:val="24"/>
          <w:szCs w:val="24"/>
        </w:rPr>
        <w:t xml:space="preserve"> “girou” 5,70 vezes no período.</w:t>
      </w:r>
    </w:p>
    <w:p w14:paraId="0F5953A0" w14:textId="77777777" w:rsidR="0075716F" w:rsidRDefault="0075716F"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2: Dividindo o GE pelo número de dias do período, teremos o PME</w:t>
      </w:r>
    </w:p>
    <w:p w14:paraId="70E9EB3A" w14:textId="77777777" w:rsidR="0075716F" w:rsidRDefault="0075716F"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360 / 5,7 = 63 </w:t>
      </w:r>
    </w:p>
    <w:p w14:paraId="58F2028F" w14:textId="40952DA6" w:rsidR="005E09A0" w:rsidRDefault="005E09A0" w:rsidP="00A26F22">
      <w:pPr>
        <w:pStyle w:val="PargrafodaLista"/>
        <w:spacing w:line="360" w:lineRule="auto"/>
        <w:ind w:left="0" w:firstLine="567"/>
        <w:jc w:val="both"/>
        <w:rPr>
          <w:rFonts w:ascii="Times New Roman" w:hAnsi="Times New Roman"/>
          <w:sz w:val="24"/>
          <w:szCs w:val="24"/>
        </w:rPr>
      </w:pPr>
    </w:p>
    <w:p w14:paraId="36050043" w14:textId="77777777" w:rsidR="007E239F" w:rsidRDefault="007E239F" w:rsidP="00A26F22">
      <w:pPr>
        <w:pStyle w:val="PargrafodaLista"/>
        <w:spacing w:line="360" w:lineRule="auto"/>
        <w:ind w:left="0" w:firstLine="567"/>
        <w:jc w:val="both"/>
        <w:rPr>
          <w:rFonts w:ascii="Times New Roman" w:hAnsi="Times New Roman"/>
          <w:sz w:val="24"/>
          <w:szCs w:val="24"/>
        </w:rPr>
      </w:pPr>
    </w:p>
    <w:p w14:paraId="575916C4" w14:textId="77777777" w:rsidR="005E09A0" w:rsidRPr="002E3A43" w:rsidRDefault="005E09A0"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lastRenderedPageBreak/>
        <w:t>PRAZO MÉDIO DE RECEBIMENTOS (PMR)</w:t>
      </w:r>
    </w:p>
    <w:p w14:paraId="05C2E7DD" w14:textId="77777777" w:rsidR="00391432" w:rsidRDefault="00BA7CB8"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 xml:space="preserve">       </w:t>
      </w:r>
      <w:r w:rsidR="00391432">
        <w:rPr>
          <w:rFonts w:ascii="Times New Roman" w:hAnsi="Times New Roman"/>
          <w:sz w:val="24"/>
          <w:szCs w:val="24"/>
        </w:rPr>
        <w:t>_______</w:t>
      </w:r>
      <w:r>
        <w:rPr>
          <w:rFonts w:ascii="Times New Roman" w:hAnsi="Times New Roman"/>
          <w:sz w:val="24"/>
          <w:szCs w:val="24"/>
        </w:rPr>
        <w:t>__</w:t>
      </w:r>
      <w:r w:rsidR="00391432">
        <w:rPr>
          <w:rFonts w:ascii="Times New Roman" w:hAnsi="Times New Roman"/>
          <w:sz w:val="24"/>
          <w:szCs w:val="24"/>
        </w:rPr>
        <w:t>______</w:t>
      </w:r>
      <w:r w:rsidR="00391432" w:rsidRPr="00391432">
        <w:rPr>
          <w:rFonts w:ascii="Times New Roman" w:hAnsi="Times New Roman"/>
          <w:sz w:val="24"/>
          <w:szCs w:val="24"/>
          <w:u w:val="single"/>
        </w:rPr>
        <w:t>Clientes</w:t>
      </w:r>
      <w:r w:rsidR="00391432">
        <w:rPr>
          <w:rFonts w:ascii="Times New Roman" w:hAnsi="Times New Roman"/>
          <w:sz w:val="24"/>
          <w:szCs w:val="24"/>
        </w:rPr>
        <w:t>_</w:t>
      </w:r>
      <w:r>
        <w:rPr>
          <w:rFonts w:ascii="Times New Roman" w:hAnsi="Times New Roman"/>
          <w:sz w:val="24"/>
          <w:szCs w:val="24"/>
        </w:rPr>
        <w:t>__</w:t>
      </w:r>
      <w:r w:rsidR="00391432">
        <w:rPr>
          <w:rFonts w:ascii="Times New Roman" w:hAnsi="Times New Roman"/>
          <w:sz w:val="24"/>
          <w:szCs w:val="24"/>
        </w:rPr>
        <w:t>____________ x 360</w:t>
      </w:r>
    </w:p>
    <w:p w14:paraId="2145CD52" w14:textId="77777777" w:rsidR="00391432" w:rsidRDefault="00391432"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Receita Operacional Bruta - Devoluções</w:t>
      </w:r>
    </w:p>
    <w:p w14:paraId="0DE299EF" w14:textId="77777777" w:rsidR="00391432" w:rsidRDefault="00391432" w:rsidP="00A26F22">
      <w:pPr>
        <w:pStyle w:val="PargrafodaLista"/>
        <w:spacing w:line="360" w:lineRule="auto"/>
        <w:ind w:left="0" w:firstLine="567"/>
        <w:jc w:val="both"/>
        <w:rPr>
          <w:rFonts w:ascii="Times New Roman" w:hAnsi="Times New Roman"/>
          <w:sz w:val="24"/>
          <w:szCs w:val="24"/>
        </w:rPr>
      </w:pPr>
    </w:p>
    <w:p w14:paraId="493822D1" w14:textId="77777777" w:rsidR="005F7581" w:rsidRDefault="005F7581"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Demonstra o prazo médio de recebimento das vendas</w:t>
      </w:r>
      <w:r w:rsidR="00C5767A">
        <w:rPr>
          <w:rFonts w:ascii="Times New Roman" w:hAnsi="Times New Roman"/>
          <w:sz w:val="24"/>
          <w:szCs w:val="24"/>
        </w:rPr>
        <w:t>, indicando o tempo decorrido entre a venda e o recebimento. QUANTO MENOR, MELHOR.</w:t>
      </w:r>
    </w:p>
    <w:p w14:paraId="099C8039" w14:textId="77777777" w:rsidR="005E09A0" w:rsidRDefault="0039143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PMR = 77,78 – indica que a empresa vende e recebe, em média, em 78 dias.</w:t>
      </w:r>
    </w:p>
    <w:p w14:paraId="53EFCB72" w14:textId="77777777" w:rsidR="005E09A0" w:rsidRDefault="005E09A0" w:rsidP="00A26F22">
      <w:pPr>
        <w:pStyle w:val="PargrafodaLista"/>
        <w:spacing w:line="360" w:lineRule="auto"/>
        <w:ind w:left="0" w:firstLine="567"/>
        <w:jc w:val="both"/>
        <w:rPr>
          <w:rFonts w:ascii="Times New Roman" w:hAnsi="Times New Roman"/>
          <w:sz w:val="24"/>
          <w:szCs w:val="24"/>
        </w:rPr>
      </w:pPr>
    </w:p>
    <w:p w14:paraId="4B39C96C" w14:textId="77777777" w:rsidR="005E09A0" w:rsidRPr="002E3A43" w:rsidRDefault="005E09A0"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GIRO DE CONTAS A RECEBER (GCR)</w:t>
      </w:r>
    </w:p>
    <w:p w14:paraId="77286461" w14:textId="77777777" w:rsidR="00391432" w:rsidRPr="00391432" w:rsidRDefault="00BA7CB8" w:rsidP="00BA7CB8">
      <w:pPr>
        <w:pStyle w:val="PargrafodaLista"/>
        <w:spacing w:line="360" w:lineRule="auto"/>
        <w:ind w:left="0"/>
        <w:jc w:val="center"/>
        <w:rPr>
          <w:rFonts w:ascii="Times New Roman" w:hAnsi="Times New Roman"/>
          <w:sz w:val="24"/>
          <w:szCs w:val="24"/>
          <w:u w:val="single"/>
        </w:rPr>
      </w:pPr>
      <w:r>
        <w:rPr>
          <w:rFonts w:ascii="Times New Roman" w:hAnsi="Times New Roman"/>
          <w:sz w:val="24"/>
          <w:szCs w:val="24"/>
          <w:u w:val="single"/>
        </w:rPr>
        <w:t>__</w:t>
      </w:r>
      <w:r w:rsidR="00391432" w:rsidRPr="00391432">
        <w:rPr>
          <w:rFonts w:ascii="Times New Roman" w:hAnsi="Times New Roman"/>
          <w:sz w:val="24"/>
          <w:szCs w:val="24"/>
          <w:u w:val="single"/>
        </w:rPr>
        <w:t>Receita Operacional Bruta – Devoluções</w:t>
      </w:r>
      <w:r>
        <w:rPr>
          <w:rFonts w:ascii="Times New Roman" w:hAnsi="Times New Roman"/>
          <w:sz w:val="24"/>
          <w:szCs w:val="24"/>
          <w:u w:val="single"/>
        </w:rPr>
        <w:t>__</w:t>
      </w:r>
    </w:p>
    <w:p w14:paraId="639FCCF5" w14:textId="77777777" w:rsidR="00391432" w:rsidRDefault="00391432"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Contas a receber</w:t>
      </w:r>
    </w:p>
    <w:p w14:paraId="0486BD2E" w14:textId="77777777" w:rsidR="009B4224" w:rsidRDefault="009B4224" w:rsidP="00A26F22">
      <w:pPr>
        <w:pStyle w:val="PargrafodaLista"/>
        <w:spacing w:line="360" w:lineRule="auto"/>
        <w:ind w:left="0" w:firstLine="567"/>
        <w:jc w:val="both"/>
        <w:rPr>
          <w:rFonts w:ascii="Times New Roman" w:hAnsi="Times New Roman"/>
          <w:sz w:val="24"/>
          <w:szCs w:val="24"/>
        </w:rPr>
      </w:pPr>
    </w:p>
    <w:p w14:paraId="40144FF3" w14:textId="77777777" w:rsidR="00391432" w:rsidRDefault="0039143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Indica quantas vezes o Contas a Receber “girou” em um determinado período. QUANTO MAIOR, MELHOR.</w:t>
      </w:r>
    </w:p>
    <w:p w14:paraId="664BE6A1" w14:textId="77777777" w:rsidR="00391432" w:rsidRDefault="0039143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1: GCR = 4,63. Significa que o Contas a receber “girou” 4,63 vezes no período.</w:t>
      </w:r>
    </w:p>
    <w:p w14:paraId="08DBA807" w14:textId="77777777" w:rsidR="00391432" w:rsidRDefault="0039143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2: Dividindo o GCR pelo número de dias do período, teremos o PMR</w:t>
      </w:r>
    </w:p>
    <w:p w14:paraId="6DC9B97B" w14:textId="77777777" w:rsidR="00391432" w:rsidRDefault="0039143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360 / 4,63 = 77,78</w:t>
      </w:r>
    </w:p>
    <w:p w14:paraId="6EDD9293" w14:textId="77777777" w:rsidR="009B4224" w:rsidRDefault="009B4224" w:rsidP="00A26F22">
      <w:pPr>
        <w:pStyle w:val="PargrafodaLista"/>
        <w:spacing w:line="360" w:lineRule="auto"/>
        <w:ind w:left="0" w:firstLine="567"/>
        <w:jc w:val="both"/>
        <w:rPr>
          <w:rFonts w:ascii="Times New Roman" w:hAnsi="Times New Roman"/>
          <w:sz w:val="24"/>
          <w:szCs w:val="24"/>
        </w:rPr>
      </w:pPr>
    </w:p>
    <w:p w14:paraId="454D0B03" w14:textId="77777777" w:rsidR="009B4224" w:rsidRPr="002E3A43" w:rsidRDefault="009B4224"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 xml:space="preserve">GIRO DO ATIVO </w:t>
      </w:r>
      <w:r w:rsidR="000A44DA" w:rsidRPr="002E3A43">
        <w:rPr>
          <w:rFonts w:ascii="Times New Roman" w:hAnsi="Times New Roman"/>
          <w:sz w:val="24"/>
          <w:szCs w:val="24"/>
        </w:rPr>
        <w:t>CIRCULANTE OPERACIONAL (GACO</w:t>
      </w:r>
      <w:r w:rsidRPr="002E3A43">
        <w:rPr>
          <w:rFonts w:ascii="Times New Roman" w:hAnsi="Times New Roman"/>
          <w:sz w:val="24"/>
          <w:szCs w:val="24"/>
        </w:rPr>
        <w:t>)</w:t>
      </w:r>
    </w:p>
    <w:p w14:paraId="66CA4810" w14:textId="77777777" w:rsidR="009B4224" w:rsidRPr="000A44DA" w:rsidRDefault="00BA7CB8" w:rsidP="00BA7CB8">
      <w:pPr>
        <w:pStyle w:val="PargrafodaLista"/>
        <w:spacing w:line="360" w:lineRule="auto"/>
        <w:ind w:left="0"/>
        <w:jc w:val="center"/>
        <w:rPr>
          <w:rFonts w:ascii="Times New Roman" w:hAnsi="Times New Roman"/>
          <w:sz w:val="24"/>
          <w:szCs w:val="24"/>
          <w:u w:val="single"/>
        </w:rPr>
      </w:pPr>
      <w:r>
        <w:rPr>
          <w:rFonts w:ascii="Times New Roman" w:hAnsi="Times New Roman"/>
          <w:sz w:val="24"/>
          <w:szCs w:val="24"/>
          <w:u w:val="single"/>
        </w:rPr>
        <w:t xml:space="preserve">    </w:t>
      </w:r>
      <w:r w:rsidR="000A44DA" w:rsidRPr="000A44DA">
        <w:rPr>
          <w:rFonts w:ascii="Times New Roman" w:hAnsi="Times New Roman"/>
          <w:sz w:val="24"/>
          <w:szCs w:val="24"/>
          <w:u w:val="single"/>
        </w:rPr>
        <w:t>Receita Operacional Bruta – Devoluções</w:t>
      </w:r>
      <w:r>
        <w:rPr>
          <w:rFonts w:ascii="Times New Roman" w:hAnsi="Times New Roman"/>
          <w:sz w:val="24"/>
          <w:szCs w:val="24"/>
          <w:u w:val="single"/>
        </w:rPr>
        <w:t>__</w:t>
      </w:r>
    </w:p>
    <w:p w14:paraId="793B83AC" w14:textId="77777777" w:rsidR="000A44DA" w:rsidRDefault="000A44DA"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Ativo Circulante Operacional</w:t>
      </w:r>
    </w:p>
    <w:p w14:paraId="7B3752F8" w14:textId="77777777" w:rsidR="009B4224" w:rsidRDefault="009B4224" w:rsidP="00A26F22">
      <w:pPr>
        <w:pStyle w:val="PargrafodaLista"/>
        <w:spacing w:line="360" w:lineRule="auto"/>
        <w:ind w:left="0" w:firstLine="567"/>
        <w:jc w:val="both"/>
        <w:rPr>
          <w:rFonts w:ascii="Times New Roman" w:hAnsi="Times New Roman"/>
          <w:sz w:val="24"/>
          <w:szCs w:val="24"/>
        </w:rPr>
      </w:pPr>
    </w:p>
    <w:p w14:paraId="1476ED1B" w14:textId="77777777" w:rsidR="000A44DA" w:rsidRDefault="000A44DA"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Expressa quantas vezes o Ativo Circulante Operacional se renovou ou “girou” em relação as vendas. QUANTO MAIOR, MELHOR</w:t>
      </w:r>
      <w:r w:rsidR="00DF26CF">
        <w:rPr>
          <w:rFonts w:ascii="Times New Roman" w:hAnsi="Times New Roman"/>
          <w:sz w:val="24"/>
          <w:szCs w:val="24"/>
        </w:rPr>
        <w:t>.</w:t>
      </w:r>
    </w:p>
    <w:p w14:paraId="3172E5C6" w14:textId="77777777" w:rsidR="009B4224" w:rsidRDefault="000A44DA"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GACO = 3,60.  Demonstra que o Ativo Circulante Operacional “girou” 3,6 vezes durante o período</w:t>
      </w:r>
    </w:p>
    <w:p w14:paraId="1FE5A2EA" w14:textId="77777777" w:rsidR="009B4224" w:rsidRDefault="009B4224" w:rsidP="00A26F22">
      <w:pPr>
        <w:pStyle w:val="PargrafodaLista"/>
        <w:spacing w:line="360" w:lineRule="auto"/>
        <w:ind w:left="0" w:firstLine="567"/>
        <w:jc w:val="both"/>
        <w:rPr>
          <w:rFonts w:ascii="Times New Roman" w:hAnsi="Times New Roman"/>
          <w:sz w:val="24"/>
          <w:szCs w:val="24"/>
        </w:rPr>
      </w:pPr>
    </w:p>
    <w:p w14:paraId="47A7B782" w14:textId="77777777" w:rsidR="009B4224" w:rsidRPr="002E3A43" w:rsidRDefault="009B4224"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PRAZO MÉDIO DE REALIZAÇÃO DE ATIVO OPERACIONAL (PMRAO)</w:t>
      </w:r>
    </w:p>
    <w:p w14:paraId="62D3AFB7" w14:textId="77777777" w:rsidR="00D0668D" w:rsidRDefault="00BA7CB8"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 xml:space="preserve">        </w:t>
      </w:r>
      <w:r w:rsidR="000A44DA">
        <w:rPr>
          <w:rFonts w:ascii="Times New Roman" w:hAnsi="Times New Roman"/>
          <w:sz w:val="24"/>
          <w:szCs w:val="24"/>
        </w:rPr>
        <w:t>_</w:t>
      </w:r>
      <w:r>
        <w:rPr>
          <w:rFonts w:ascii="Times New Roman" w:hAnsi="Times New Roman"/>
          <w:sz w:val="24"/>
          <w:szCs w:val="24"/>
        </w:rPr>
        <w:t>__</w:t>
      </w:r>
      <w:r w:rsidR="000A44DA">
        <w:rPr>
          <w:rFonts w:ascii="Times New Roman" w:hAnsi="Times New Roman"/>
          <w:sz w:val="24"/>
          <w:szCs w:val="24"/>
        </w:rPr>
        <w:t>___</w:t>
      </w:r>
      <w:r w:rsidR="000A44DA" w:rsidRPr="000A44DA">
        <w:rPr>
          <w:rFonts w:ascii="Times New Roman" w:hAnsi="Times New Roman"/>
          <w:sz w:val="24"/>
          <w:szCs w:val="24"/>
          <w:u w:val="single"/>
        </w:rPr>
        <w:t>Ativo Circulante Operacional</w:t>
      </w:r>
      <w:r w:rsidR="000A44DA">
        <w:rPr>
          <w:rFonts w:ascii="Times New Roman" w:hAnsi="Times New Roman"/>
          <w:sz w:val="24"/>
          <w:szCs w:val="24"/>
        </w:rPr>
        <w:t>_</w:t>
      </w:r>
      <w:r>
        <w:rPr>
          <w:rFonts w:ascii="Times New Roman" w:hAnsi="Times New Roman"/>
          <w:sz w:val="24"/>
          <w:szCs w:val="24"/>
        </w:rPr>
        <w:t>__</w:t>
      </w:r>
      <w:r w:rsidR="000A44DA">
        <w:rPr>
          <w:rFonts w:ascii="Times New Roman" w:hAnsi="Times New Roman"/>
          <w:sz w:val="24"/>
          <w:szCs w:val="24"/>
        </w:rPr>
        <w:t>___ x 360</w:t>
      </w:r>
    </w:p>
    <w:p w14:paraId="6E08D7BE" w14:textId="77777777" w:rsidR="009B4224" w:rsidRDefault="000A44DA"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Receita Operacional Bruta - Devoluções</w:t>
      </w:r>
    </w:p>
    <w:p w14:paraId="6449932D" w14:textId="77777777" w:rsidR="009B4224" w:rsidRDefault="009B4224" w:rsidP="00A26F22">
      <w:pPr>
        <w:pStyle w:val="PargrafodaLista"/>
        <w:spacing w:line="360" w:lineRule="auto"/>
        <w:ind w:left="0" w:firstLine="567"/>
        <w:jc w:val="both"/>
        <w:rPr>
          <w:rFonts w:ascii="Times New Roman" w:hAnsi="Times New Roman"/>
          <w:sz w:val="24"/>
          <w:szCs w:val="24"/>
        </w:rPr>
      </w:pPr>
    </w:p>
    <w:p w14:paraId="75A008A0" w14:textId="77777777" w:rsidR="000A44DA" w:rsidRDefault="000A44DA"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Revela quantos dias que o Ativo Circulante Operacional demora para transform</w:t>
      </w:r>
      <w:r w:rsidR="00DF26CF">
        <w:rPr>
          <w:rFonts w:ascii="Times New Roman" w:hAnsi="Times New Roman"/>
          <w:sz w:val="24"/>
          <w:szCs w:val="24"/>
        </w:rPr>
        <w:t>ar-se em dinheiro.</w:t>
      </w:r>
    </w:p>
    <w:p w14:paraId="1777D5D1" w14:textId="77777777" w:rsidR="00DF26CF" w:rsidRDefault="00DF26CF"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PMRAO = 100. Indica que o Ativo Circulante Operacional se transforma em dinheiro num prazo médio de 100 dias.</w:t>
      </w:r>
    </w:p>
    <w:p w14:paraId="48C9F587" w14:textId="77777777" w:rsidR="009B4224" w:rsidRPr="002E3A43" w:rsidRDefault="009B4224"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lastRenderedPageBreak/>
        <w:t>CICLO OPERACIONAL (CO)</w:t>
      </w:r>
    </w:p>
    <w:p w14:paraId="6C7D5B2C" w14:textId="77777777" w:rsidR="000A3D3D" w:rsidRDefault="000A3D3D"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PME + PMR</w:t>
      </w:r>
      <w:r w:rsidR="00E4318D">
        <w:rPr>
          <w:rFonts w:ascii="Times New Roman" w:hAnsi="Times New Roman"/>
          <w:sz w:val="24"/>
          <w:szCs w:val="24"/>
        </w:rPr>
        <w:t xml:space="preserve"> = CO</w:t>
      </w:r>
    </w:p>
    <w:p w14:paraId="201FA910" w14:textId="77777777" w:rsidR="00C7379F" w:rsidRDefault="00C7379F" w:rsidP="00BA7CB8">
      <w:pPr>
        <w:pStyle w:val="PargrafodaLista"/>
        <w:spacing w:line="360" w:lineRule="auto"/>
        <w:ind w:left="0"/>
        <w:jc w:val="center"/>
        <w:rPr>
          <w:rFonts w:ascii="Times New Roman" w:hAnsi="Times New Roman"/>
          <w:sz w:val="24"/>
          <w:szCs w:val="24"/>
        </w:rPr>
      </w:pPr>
      <w:r>
        <w:rPr>
          <w:rFonts w:ascii="Times New Roman" w:hAnsi="Times New Roman"/>
          <w:sz w:val="24"/>
          <w:szCs w:val="24"/>
        </w:rPr>
        <w:t>(Prazo Médio de Estoques + Prazo Médio de Recebimentos)</w:t>
      </w:r>
    </w:p>
    <w:p w14:paraId="79A58ADF" w14:textId="77777777" w:rsidR="00C7379F" w:rsidRDefault="00C7379F" w:rsidP="00A26F22">
      <w:pPr>
        <w:pStyle w:val="PargrafodaLista"/>
        <w:spacing w:line="360" w:lineRule="auto"/>
        <w:ind w:left="0" w:firstLine="567"/>
        <w:jc w:val="both"/>
        <w:rPr>
          <w:rFonts w:ascii="Times New Roman" w:hAnsi="Times New Roman"/>
          <w:sz w:val="24"/>
          <w:szCs w:val="24"/>
        </w:rPr>
      </w:pPr>
    </w:p>
    <w:p w14:paraId="5ECD98D4" w14:textId="77777777" w:rsidR="000A3D3D" w:rsidRDefault="000A3D3D"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Expressa o tempo que decorre entre o momento em que a empresa adquire as matérias-primas e/ou mercadorias até o momento em que a empresa recebe o dinheiro referente as vendas.</w:t>
      </w:r>
    </w:p>
    <w:p w14:paraId="106CD4C3" w14:textId="77777777" w:rsidR="00C7379F" w:rsidRDefault="00C7379F"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63 + 78 = 141 dias</w:t>
      </w:r>
    </w:p>
    <w:p w14:paraId="3A2AE4DA" w14:textId="77777777" w:rsidR="009B4224" w:rsidRDefault="009B4224" w:rsidP="00A26F22">
      <w:pPr>
        <w:pStyle w:val="PargrafodaLista"/>
        <w:spacing w:line="360" w:lineRule="auto"/>
        <w:ind w:left="0" w:firstLine="567"/>
        <w:jc w:val="both"/>
        <w:rPr>
          <w:rFonts w:ascii="Times New Roman" w:hAnsi="Times New Roman"/>
          <w:sz w:val="24"/>
          <w:szCs w:val="24"/>
        </w:rPr>
      </w:pPr>
    </w:p>
    <w:p w14:paraId="1A9A58E3" w14:textId="77777777" w:rsidR="009B4224" w:rsidRPr="002E3A43" w:rsidRDefault="009B4224"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CICLO FINANCEIRO (CF)</w:t>
      </w:r>
    </w:p>
    <w:p w14:paraId="6AEA4628" w14:textId="77777777" w:rsidR="00E4318D" w:rsidRDefault="00E4318D" w:rsidP="005206C1">
      <w:pPr>
        <w:pStyle w:val="PargrafodaLista"/>
        <w:spacing w:line="360" w:lineRule="auto"/>
        <w:ind w:left="0"/>
        <w:jc w:val="center"/>
        <w:rPr>
          <w:rFonts w:ascii="Times New Roman" w:hAnsi="Times New Roman"/>
          <w:sz w:val="24"/>
          <w:szCs w:val="24"/>
        </w:rPr>
      </w:pPr>
      <w:r>
        <w:rPr>
          <w:rFonts w:ascii="Times New Roman" w:hAnsi="Times New Roman"/>
          <w:sz w:val="24"/>
          <w:szCs w:val="24"/>
        </w:rPr>
        <w:t>PME + PMR – PMC = CF</w:t>
      </w:r>
    </w:p>
    <w:p w14:paraId="3892605F" w14:textId="77777777" w:rsidR="00E4318D" w:rsidRDefault="00E4318D" w:rsidP="005206C1">
      <w:pPr>
        <w:pStyle w:val="PargrafodaLista"/>
        <w:spacing w:line="360" w:lineRule="auto"/>
        <w:ind w:left="0"/>
        <w:jc w:val="center"/>
        <w:rPr>
          <w:rFonts w:ascii="Times New Roman" w:hAnsi="Times New Roman"/>
          <w:sz w:val="24"/>
          <w:szCs w:val="24"/>
        </w:rPr>
      </w:pPr>
      <w:r>
        <w:rPr>
          <w:rFonts w:ascii="Times New Roman" w:hAnsi="Times New Roman"/>
          <w:sz w:val="24"/>
          <w:szCs w:val="24"/>
        </w:rPr>
        <w:t>(Prazo Médio de Estoques + Prazo Médio de Recebimentos – Prazo Médio de Compras)</w:t>
      </w:r>
    </w:p>
    <w:p w14:paraId="6287EF75" w14:textId="77777777" w:rsidR="00E4318D" w:rsidRDefault="00E4318D" w:rsidP="00A26F22">
      <w:pPr>
        <w:pStyle w:val="PargrafodaLista"/>
        <w:spacing w:line="360" w:lineRule="auto"/>
        <w:ind w:left="0" w:firstLine="567"/>
        <w:jc w:val="both"/>
        <w:rPr>
          <w:rFonts w:ascii="Times New Roman" w:hAnsi="Times New Roman"/>
          <w:sz w:val="24"/>
          <w:szCs w:val="24"/>
        </w:rPr>
      </w:pPr>
    </w:p>
    <w:p w14:paraId="13FA3845" w14:textId="77777777" w:rsidR="00E4318D" w:rsidRDefault="00E4318D"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Ou</w:t>
      </w:r>
    </w:p>
    <w:p w14:paraId="014D5D9A" w14:textId="77777777" w:rsidR="00E4318D" w:rsidRDefault="00E4318D" w:rsidP="005206C1">
      <w:pPr>
        <w:pStyle w:val="PargrafodaLista"/>
        <w:spacing w:line="360" w:lineRule="auto"/>
        <w:ind w:left="0"/>
        <w:jc w:val="center"/>
        <w:rPr>
          <w:rFonts w:ascii="Times New Roman" w:hAnsi="Times New Roman"/>
          <w:sz w:val="24"/>
          <w:szCs w:val="24"/>
        </w:rPr>
      </w:pPr>
      <w:r>
        <w:rPr>
          <w:rFonts w:ascii="Times New Roman" w:hAnsi="Times New Roman"/>
          <w:sz w:val="24"/>
          <w:szCs w:val="24"/>
        </w:rPr>
        <w:t>CO – PMC = CF</w:t>
      </w:r>
    </w:p>
    <w:p w14:paraId="100C88B5" w14:textId="77777777" w:rsidR="00E4318D" w:rsidRDefault="00E4318D" w:rsidP="005206C1">
      <w:pPr>
        <w:pStyle w:val="PargrafodaLista"/>
        <w:spacing w:line="360" w:lineRule="auto"/>
        <w:ind w:left="0"/>
        <w:jc w:val="center"/>
        <w:rPr>
          <w:rFonts w:ascii="Times New Roman" w:hAnsi="Times New Roman"/>
          <w:sz w:val="24"/>
          <w:szCs w:val="24"/>
        </w:rPr>
      </w:pPr>
      <w:r>
        <w:rPr>
          <w:rFonts w:ascii="Times New Roman" w:hAnsi="Times New Roman"/>
          <w:sz w:val="24"/>
          <w:szCs w:val="24"/>
        </w:rPr>
        <w:t>(Ciclo Operacional – Prazo Médio de Compras)</w:t>
      </w:r>
    </w:p>
    <w:p w14:paraId="4BE53E3A" w14:textId="77777777" w:rsidR="00E4318D" w:rsidRDefault="00E4318D" w:rsidP="00A26F22">
      <w:pPr>
        <w:pStyle w:val="PargrafodaLista"/>
        <w:spacing w:line="360" w:lineRule="auto"/>
        <w:ind w:left="0" w:firstLine="567"/>
        <w:jc w:val="both"/>
        <w:rPr>
          <w:rFonts w:ascii="Times New Roman" w:hAnsi="Times New Roman"/>
          <w:sz w:val="24"/>
          <w:szCs w:val="24"/>
        </w:rPr>
      </w:pPr>
    </w:p>
    <w:p w14:paraId="34911E6F" w14:textId="77777777" w:rsidR="00711884" w:rsidRDefault="00E4318D"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É o tempo que decorre entre o pagamento aos fornecedores e o recebimento pelas vendas. Período em que a empresa pode necessitar de financiamento complementar para o seu ciclo financeiro, que pode ser financiado pelo capital próprio ou pelo capital de terceiros.</w:t>
      </w:r>
    </w:p>
    <w:p w14:paraId="3E4964F0" w14:textId="77777777" w:rsidR="00E4318D" w:rsidRDefault="00E4318D"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Exemplo: 63 + 78 – 68 = 73. Significa que a empresa paga os fornecedores, em média, em </w:t>
      </w:r>
      <w:r w:rsidR="002F430B">
        <w:rPr>
          <w:rFonts w:ascii="Times New Roman" w:hAnsi="Times New Roman"/>
          <w:sz w:val="24"/>
          <w:szCs w:val="24"/>
        </w:rPr>
        <w:t>68 dias e recebe o dinheiro das vendas 73 dias após pagar os fornecedores.</w:t>
      </w:r>
    </w:p>
    <w:p w14:paraId="20B21226" w14:textId="77777777" w:rsidR="002F430B" w:rsidRDefault="002F430B"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Para financiar seus clientes, a empresa poderá utilizar capital próprio ou utilizar capital de terceiros</w:t>
      </w:r>
      <w:r w:rsidR="00906FA9">
        <w:rPr>
          <w:rFonts w:ascii="Times New Roman" w:hAnsi="Times New Roman"/>
          <w:sz w:val="24"/>
          <w:szCs w:val="24"/>
        </w:rPr>
        <w:t>,</w:t>
      </w:r>
      <w:r>
        <w:rPr>
          <w:rFonts w:ascii="Times New Roman" w:hAnsi="Times New Roman"/>
          <w:sz w:val="24"/>
          <w:szCs w:val="24"/>
        </w:rPr>
        <w:t xml:space="preserve"> como </w:t>
      </w:r>
      <w:r w:rsidR="00906FA9">
        <w:rPr>
          <w:rFonts w:ascii="Times New Roman" w:hAnsi="Times New Roman"/>
          <w:sz w:val="24"/>
          <w:szCs w:val="24"/>
        </w:rPr>
        <w:t xml:space="preserve">por exemplo, </w:t>
      </w:r>
      <w:r>
        <w:rPr>
          <w:rFonts w:ascii="Times New Roman" w:hAnsi="Times New Roman"/>
          <w:sz w:val="24"/>
          <w:szCs w:val="24"/>
        </w:rPr>
        <w:t xml:space="preserve">descontar duplicatas ou </w:t>
      </w:r>
      <w:r w:rsidR="00906FA9">
        <w:rPr>
          <w:rFonts w:ascii="Times New Roman" w:hAnsi="Times New Roman"/>
          <w:sz w:val="24"/>
          <w:szCs w:val="24"/>
        </w:rPr>
        <w:t xml:space="preserve">também </w:t>
      </w:r>
      <w:r>
        <w:rPr>
          <w:rFonts w:ascii="Times New Roman" w:hAnsi="Times New Roman"/>
          <w:sz w:val="24"/>
          <w:szCs w:val="24"/>
        </w:rPr>
        <w:t>recorrer a outros empréstimos para capital de giro.</w:t>
      </w:r>
    </w:p>
    <w:p w14:paraId="6A6EEFCD" w14:textId="77777777" w:rsidR="002F430B" w:rsidRDefault="002F430B"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Resumindo: Em média, a mercadoria fica no Estoque 63 dias, a empresa paga pela mercadoria em 68 dias e recebe em 73 dias após pagar o fornecedor (e 78 dias após vender).</w:t>
      </w:r>
    </w:p>
    <w:p w14:paraId="22918410" w14:textId="77777777" w:rsidR="00CE3C83" w:rsidRDefault="00CE3C83" w:rsidP="00A26F22">
      <w:pPr>
        <w:pStyle w:val="PargrafodaLista"/>
        <w:spacing w:line="360" w:lineRule="auto"/>
        <w:ind w:left="0" w:firstLine="567"/>
        <w:jc w:val="both"/>
        <w:rPr>
          <w:rFonts w:ascii="Times New Roman" w:hAnsi="Times New Roman"/>
          <w:sz w:val="24"/>
          <w:szCs w:val="24"/>
        </w:rPr>
      </w:pPr>
    </w:p>
    <w:p w14:paraId="43842F02" w14:textId="77777777" w:rsidR="005D497D" w:rsidRPr="00B67319" w:rsidRDefault="00AE5B97" w:rsidP="0058613E">
      <w:pPr>
        <w:numPr>
          <w:ilvl w:val="1"/>
          <w:numId w:val="2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NE</w:t>
      </w:r>
      <w:r w:rsidR="00FE02AF">
        <w:rPr>
          <w:rFonts w:ascii="Times New Roman" w:hAnsi="Times New Roman"/>
          <w:b/>
          <w:sz w:val="24"/>
          <w:szCs w:val="24"/>
        </w:rPr>
        <w:t>CESSIDADE DE CAPITAL DE GIRO</w:t>
      </w:r>
    </w:p>
    <w:p w14:paraId="410C275C" w14:textId="77777777" w:rsidR="009B4224" w:rsidRDefault="009B4B5B"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Os balanços patrimoniais fornecem dados para cálculo do Capital de Giro e da Necessidade de capital de giro.</w:t>
      </w:r>
    </w:p>
    <w:p w14:paraId="0A4EC0C7" w14:textId="78E7E4B3" w:rsidR="009B4B5B" w:rsidRDefault="009B4B5B" w:rsidP="00A26F22">
      <w:pPr>
        <w:pStyle w:val="PargrafodaLista"/>
        <w:spacing w:line="360" w:lineRule="auto"/>
        <w:ind w:left="0" w:firstLine="567"/>
        <w:jc w:val="both"/>
        <w:rPr>
          <w:rFonts w:ascii="Times New Roman" w:hAnsi="Times New Roman"/>
          <w:sz w:val="24"/>
          <w:szCs w:val="24"/>
        </w:rPr>
      </w:pPr>
    </w:p>
    <w:p w14:paraId="733DA97A" w14:textId="1F9B904E" w:rsidR="007E239F" w:rsidRDefault="007E239F" w:rsidP="00A26F22">
      <w:pPr>
        <w:pStyle w:val="PargrafodaLista"/>
        <w:spacing w:line="360" w:lineRule="auto"/>
        <w:ind w:left="0" w:firstLine="567"/>
        <w:jc w:val="both"/>
        <w:rPr>
          <w:rFonts w:ascii="Times New Roman" w:hAnsi="Times New Roman"/>
          <w:sz w:val="24"/>
          <w:szCs w:val="24"/>
        </w:rPr>
      </w:pPr>
    </w:p>
    <w:p w14:paraId="2DFBB1DD" w14:textId="2BE34799" w:rsidR="007E239F" w:rsidRDefault="007E239F" w:rsidP="00A26F22">
      <w:pPr>
        <w:pStyle w:val="PargrafodaLista"/>
        <w:spacing w:line="360" w:lineRule="auto"/>
        <w:ind w:left="0" w:firstLine="567"/>
        <w:jc w:val="both"/>
        <w:rPr>
          <w:rFonts w:ascii="Times New Roman" w:hAnsi="Times New Roman"/>
          <w:sz w:val="24"/>
          <w:szCs w:val="24"/>
        </w:rPr>
      </w:pPr>
    </w:p>
    <w:p w14:paraId="493E8A07" w14:textId="77777777" w:rsidR="007E239F" w:rsidRDefault="007E239F" w:rsidP="00A26F22">
      <w:pPr>
        <w:pStyle w:val="PargrafodaLista"/>
        <w:spacing w:line="360" w:lineRule="auto"/>
        <w:ind w:left="0" w:firstLine="567"/>
        <w:jc w:val="both"/>
        <w:rPr>
          <w:rFonts w:ascii="Times New Roman" w:hAnsi="Times New Roman"/>
          <w:sz w:val="24"/>
          <w:szCs w:val="24"/>
        </w:rPr>
      </w:pPr>
    </w:p>
    <w:p w14:paraId="0A46494B" w14:textId="77777777" w:rsidR="009B4B5B" w:rsidRPr="002E3A43" w:rsidRDefault="009B4B5B"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lastRenderedPageBreak/>
        <w:t>CAPITAL DE GIRO (CG)</w:t>
      </w:r>
    </w:p>
    <w:p w14:paraId="45768229" w14:textId="77777777" w:rsidR="009B4B5B" w:rsidRPr="00CE3C83" w:rsidRDefault="009B4B5B" w:rsidP="00A26F22">
      <w:pPr>
        <w:pStyle w:val="PargrafodaLista"/>
        <w:spacing w:line="360" w:lineRule="auto"/>
        <w:ind w:left="0" w:firstLine="567"/>
        <w:jc w:val="both"/>
        <w:rPr>
          <w:rFonts w:ascii="Times New Roman" w:hAnsi="Times New Roman"/>
          <w:sz w:val="14"/>
          <w:szCs w:val="14"/>
        </w:rPr>
      </w:pPr>
    </w:p>
    <w:p w14:paraId="6E6C3669" w14:textId="77777777" w:rsidR="009B4B5B" w:rsidRDefault="009B4B5B" w:rsidP="002E3A43">
      <w:pPr>
        <w:pStyle w:val="PargrafodaLista"/>
        <w:spacing w:line="360" w:lineRule="auto"/>
        <w:ind w:left="0"/>
        <w:jc w:val="center"/>
        <w:rPr>
          <w:rFonts w:ascii="Times New Roman" w:hAnsi="Times New Roman"/>
          <w:sz w:val="24"/>
          <w:szCs w:val="24"/>
        </w:rPr>
      </w:pPr>
      <w:r>
        <w:rPr>
          <w:rFonts w:ascii="Times New Roman" w:hAnsi="Times New Roman"/>
          <w:sz w:val="24"/>
          <w:szCs w:val="24"/>
        </w:rPr>
        <w:t xml:space="preserve">CG = Ativo </w:t>
      </w:r>
      <w:r w:rsidR="002E3A43">
        <w:rPr>
          <w:rFonts w:ascii="Times New Roman" w:hAnsi="Times New Roman"/>
          <w:sz w:val="24"/>
          <w:szCs w:val="24"/>
        </w:rPr>
        <w:t>Circulante – Passivo Circulante</w:t>
      </w:r>
    </w:p>
    <w:p w14:paraId="487039FA" w14:textId="77777777" w:rsidR="009B4B5B" w:rsidRDefault="009B4B5B" w:rsidP="007E7FED">
      <w:pPr>
        <w:pStyle w:val="PargrafodaLista"/>
        <w:spacing w:line="360" w:lineRule="auto"/>
        <w:jc w:val="both"/>
        <w:rPr>
          <w:rFonts w:ascii="Times New Roman" w:hAnsi="Times New Roman"/>
          <w:sz w:val="24"/>
          <w:szCs w:val="24"/>
        </w:rPr>
      </w:pPr>
      <w:r>
        <w:rPr>
          <w:rFonts w:ascii="Times New Roman" w:hAnsi="Times New Roman"/>
          <w:sz w:val="24"/>
          <w:szCs w:val="24"/>
        </w:rPr>
        <w:t>ou</w:t>
      </w:r>
    </w:p>
    <w:p w14:paraId="146D11F3" w14:textId="77777777" w:rsidR="009B4B5B" w:rsidRDefault="009B4B5B" w:rsidP="007E7FED">
      <w:pPr>
        <w:pStyle w:val="PargrafodaLista"/>
        <w:spacing w:line="360" w:lineRule="auto"/>
        <w:ind w:left="0"/>
        <w:jc w:val="center"/>
        <w:rPr>
          <w:rFonts w:ascii="Times New Roman" w:hAnsi="Times New Roman"/>
          <w:sz w:val="24"/>
          <w:szCs w:val="24"/>
        </w:rPr>
      </w:pPr>
      <w:r>
        <w:rPr>
          <w:rFonts w:ascii="Times New Roman" w:hAnsi="Times New Roman"/>
          <w:sz w:val="24"/>
          <w:szCs w:val="24"/>
        </w:rPr>
        <w:t>CG = (PL + REF + PELP) – (AP + ARLP)</w:t>
      </w:r>
    </w:p>
    <w:p w14:paraId="375660DC" w14:textId="77777777" w:rsidR="00C449EF" w:rsidRDefault="00C449EF" w:rsidP="00A26F22">
      <w:pPr>
        <w:pStyle w:val="PargrafodaLista"/>
        <w:spacing w:line="360" w:lineRule="auto"/>
        <w:ind w:left="0" w:firstLine="567"/>
        <w:jc w:val="both"/>
        <w:rPr>
          <w:rFonts w:ascii="Times New Roman" w:hAnsi="Times New Roman"/>
          <w:sz w:val="24"/>
          <w:szCs w:val="24"/>
        </w:rPr>
      </w:pPr>
    </w:p>
    <w:p w14:paraId="07CE99A3" w14:textId="77777777" w:rsidR="009B4B5B" w:rsidRDefault="009B4B5B"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O Capital de Giro de uma empresa corresponde aos valores aplicados em seu Ativo Circulante. A empresa compra mercadoria, estoca, vende e recebe, mantendo esse ciclo permanentemente, ela mantém o giro dos negócios.</w:t>
      </w:r>
    </w:p>
    <w:p w14:paraId="1BE8C128" w14:textId="77777777" w:rsidR="009B4B5B" w:rsidRDefault="009B4B5B"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1: 5.000 – 2</w:t>
      </w:r>
      <w:r w:rsidR="00914D8C">
        <w:rPr>
          <w:rFonts w:ascii="Times New Roman" w:hAnsi="Times New Roman"/>
          <w:sz w:val="24"/>
          <w:szCs w:val="24"/>
        </w:rPr>
        <w:t>.</w:t>
      </w:r>
      <w:r>
        <w:rPr>
          <w:rFonts w:ascii="Times New Roman" w:hAnsi="Times New Roman"/>
          <w:sz w:val="24"/>
          <w:szCs w:val="24"/>
        </w:rPr>
        <w:t>000 = 3</w:t>
      </w:r>
      <w:r w:rsidR="00914D8C">
        <w:rPr>
          <w:rFonts w:ascii="Times New Roman" w:hAnsi="Times New Roman"/>
          <w:sz w:val="24"/>
          <w:szCs w:val="24"/>
        </w:rPr>
        <w:t>.</w:t>
      </w:r>
      <w:r>
        <w:rPr>
          <w:rFonts w:ascii="Times New Roman" w:hAnsi="Times New Roman"/>
          <w:sz w:val="24"/>
          <w:szCs w:val="24"/>
        </w:rPr>
        <w:t>000</w:t>
      </w:r>
    </w:p>
    <w:p w14:paraId="4B46E52F" w14:textId="77777777" w:rsidR="00914D8C" w:rsidRDefault="00914D8C"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AC   -   PC</w:t>
      </w:r>
    </w:p>
    <w:p w14:paraId="79D32B1D" w14:textId="77777777" w:rsidR="00914D8C" w:rsidRDefault="00914D8C" w:rsidP="00A26F22">
      <w:pPr>
        <w:pStyle w:val="PargrafodaLista"/>
        <w:spacing w:line="360" w:lineRule="auto"/>
        <w:ind w:left="0" w:firstLine="567"/>
        <w:jc w:val="both"/>
        <w:rPr>
          <w:rFonts w:ascii="Times New Roman" w:hAnsi="Times New Roman"/>
          <w:sz w:val="24"/>
          <w:szCs w:val="24"/>
        </w:rPr>
      </w:pPr>
    </w:p>
    <w:p w14:paraId="3529FF15" w14:textId="77777777" w:rsidR="009B4B5B" w:rsidRDefault="009B4B5B"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Exemplo 2: </w:t>
      </w:r>
      <w:r w:rsidR="00914D8C">
        <w:rPr>
          <w:rFonts w:ascii="Times New Roman" w:hAnsi="Times New Roman"/>
          <w:sz w:val="24"/>
          <w:szCs w:val="24"/>
        </w:rPr>
        <w:t>(4.100 + 3.500) – (3.000 + 1.600) = 3.000</w:t>
      </w:r>
    </w:p>
    <w:p w14:paraId="272B92BC" w14:textId="77777777" w:rsidR="009B4B5B" w:rsidRDefault="00914D8C"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                      (PL + </w:t>
      </w:r>
      <w:proofErr w:type="gramStart"/>
      <w:r>
        <w:rPr>
          <w:rFonts w:ascii="Times New Roman" w:hAnsi="Times New Roman"/>
          <w:sz w:val="24"/>
          <w:szCs w:val="24"/>
        </w:rPr>
        <w:t>PELP)  –</w:t>
      </w:r>
      <w:proofErr w:type="gramEnd"/>
      <w:r>
        <w:rPr>
          <w:rFonts w:ascii="Times New Roman" w:hAnsi="Times New Roman"/>
          <w:sz w:val="24"/>
          <w:szCs w:val="24"/>
        </w:rPr>
        <w:t xml:space="preserve">   (AP + ARLP)</w:t>
      </w:r>
    </w:p>
    <w:p w14:paraId="67CED80D" w14:textId="77777777" w:rsidR="00CE3C83" w:rsidRDefault="00CE3C83" w:rsidP="00A26F22">
      <w:pPr>
        <w:pStyle w:val="PargrafodaLista"/>
        <w:spacing w:line="360" w:lineRule="auto"/>
        <w:ind w:left="0" w:firstLine="567"/>
        <w:jc w:val="both"/>
        <w:rPr>
          <w:rFonts w:ascii="Times New Roman" w:hAnsi="Times New Roman"/>
          <w:sz w:val="24"/>
          <w:szCs w:val="24"/>
        </w:rPr>
      </w:pPr>
    </w:p>
    <w:p w14:paraId="05435D5E" w14:textId="77777777" w:rsidR="009B4B5B" w:rsidRPr="002E3A43" w:rsidRDefault="009B4B5B"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NECESSIDADE DE CAPITAL DE GIRO (NCG)</w:t>
      </w:r>
    </w:p>
    <w:p w14:paraId="04618F2E" w14:textId="77777777" w:rsidR="009B4B5B" w:rsidRDefault="009B4B5B" w:rsidP="00A26F22">
      <w:pPr>
        <w:pStyle w:val="PargrafodaLista"/>
        <w:spacing w:line="360" w:lineRule="auto"/>
        <w:ind w:left="0" w:firstLine="567"/>
        <w:jc w:val="both"/>
        <w:rPr>
          <w:rFonts w:ascii="Times New Roman" w:hAnsi="Times New Roman"/>
          <w:sz w:val="24"/>
          <w:szCs w:val="24"/>
        </w:rPr>
      </w:pPr>
    </w:p>
    <w:p w14:paraId="2DBE9BBF" w14:textId="77777777" w:rsidR="007E2652" w:rsidRDefault="007E2652" w:rsidP="007E7FED">
      <w:pPr>
        <w:pStyle w:val="PargrafodaLista"/>
        <w:spacing w:line="360" w:lineRule="auto"/>
        <w:ind w:left="0"/>
        <w:jc w:val="center"/>
        <w:rPr>
          <w:rFonts w:ascii="Times New Roman" w:hAnsi="Times New Roman"/>
          <w:sz w:val="24"/>
          <w:szCs w:val="24"/>
        </w:rPr>
      </w:pPr>
      <w:r>
        <w:rPr>
          <w:rFonts w:ascii="Times New Roman" w:hAnsi="Times New Roman"/>
          <w:sz w:val="24"/>
          <w:szCs w:val="24"/>
        </w:rPr>
        <w:t>NCG = ACO – PCO</w:t>
      </w:r>
    </w:p>
    <w:p w14:paraId="0469C588" w14:textId="77777777" w:rsidR="007E2652" w:rsidRDefault="007E2652" w:rsidP="00A26F22">
      <w:pPr>
        <w:pStyle w:val="PargrafodaLista"/>
        <w:spacing w:line="360" w:lineRule="auto"/>
        <w:ind w:left="0" w:firstLine="567"/>
        <w:jc w:val="both"/>
        <w:rPr>
          <w:rFonts w:ascii="Times New Roman" w:hAnsi="Times New Roman"/>
          <w:sz w:val="24"/>
          <w:szCs w:val="24"/>
        </w:rPr>
      </w:pPr>
    </w:p>
    <w:p w14:paraId="68CBAF65" w14:textId="77777777" w:rsidR="005D497D" w:rsidRDefault="000C0E6E"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É a diferença entre as aplicações operacionais (ACO) e as fontes operacionais (PCO) que se renovam no dia-a-dia da empresa. O ideal é que a empresa utilizasse os financiamentos operacionais, ou de terceiros, para cobrir as aplicações. Quando isso não acontece, existe a necessidade de recorrer a outras fontes de recursos que não estejam ligadas à atividade da empresa.</w:t>
      </w:r>
    </w:p>
    <w:p w14:paraId="6914B059" w14:textId="77777777" w:rsidR="00CE3C83" w:rsidRDefault="00CE3C83" w:rsidP="00A26F22">
      <w:pPr>
        <w:pStyle w:val="PargrafodaLista"/>
        <w:spacing w:line="360" w:lineRule="auto"/>
        <w:ind w:left="0" w:firstLine="567"/>
        <w:jc w:val="both"/>
        <w:rPr>
          <w:rFonts w:ascii="Times New Roman" w:hAnsi="Times New Roman"/>
          <w:sz w:val="24"/>
          <w:szCs w:val="24"/>
        </w:rPr>
      </w:pPr>
    </w:p>
    <w:p w14:paraId="3438EEAD" w14:textId="77777777" w:rsidR="00A30328" w:rsidRDefault="00A30328"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As fontes e aplicações estão ligadas à atividade da empresa e ocorrem de forma natural</w:t>
      </w:r>
      <w:r w:rsidR="007E7FED">
        <w:rPr>
          <w:rFonts w:ascii="Times New Roman" w:hAnsi="Times New Roman"/>
          <w:sz w:val="24"/>
          <w:szCs w:val="24"/>
        </w:rPr>
        <w:t>.</w:t>
      </w:r>
    </w:p>
    <w:p w14:paraId="0729241D" w14:textId="77777777" w:rsidR="00A30328" w:rsidRDefault="007E2652" w:rsidP="0058613E">
      <w:pPr>
        <w:pStyle w:val="PargrafodaLista"/>
        <w:numPr>
          <w:ilvl w:val="0"/>
          <w:numId w:val="13"/>
        </w:numPr>
        <w:spacing w:line="360" w:lineRule="auto"/>
        <w:ind w:left="0" w:firstLine="567"/>
        <w:jc w:val="both"/>
        <w:rPr>
          <w:rFonts w:ascii="Times New Roman" w:hAnsi="Times New Roman"/>
          <w:sz w:val="24"/>
          <w:szCs w:val="24"/>
        </w:rPr>
      </w:pPr>
      <w:r w:rsidRPr="007E7FED">
        <w:rPr>
          <w:rFonts w:ascii="Times New Roman" w:hAnsi="Times New Roman"/>
          <w:b/>
          <w:sz w:val="24"/>
          <w:szCs w:val="24"/>
        </w:rPr>
        <w:t>ACO = PCO:</w:t>
      </w:r>
      <w:r w:rsidR="00AE130E">
        <w:rPr>
          <w:rFonts w:ascii="Times New Roman" w:hAnsi="Times New Roman"/>
          <w:sz w:val="24"/>
          <w:szCs w:val="24"/>
        </w:rPr>
        <w:t xml:space="preserve"> existe equilíbrio entre o capital de giro e as fontes naturais de financi</w:t>
      </w:r>
      <w:r w:rsidR="00906FA9">
        <w:rPr>
          <w:rFonts w:ascii="Times New Roman" w:hAnsi="Times New Roman"/>
          <w:sz w:val="24"/>
          <w:szCs w:val="24"/>
        </w:rPr>
        <w:t>amento, neste caso a NCG é nula.</w:t>
      </w:r>
    </w:p>
    <w:p w14:paraId="505B2807" w14:textId="77777777" w:rsidR="007E7FED" w:rsidRDefault="007E2652" w:rsidP="0058613E">
      <w:pPr>
        <w:pStyle w:val="PargrafodaLista"/>
        <w:numPr>
          <w:ilvl w:val="0"/>
          <w:numId w:val="13"/>
        </w:numPr>
        <w:spacing w:line="360" w:lineRule="auto"/>
        <w:ind w:left="0" w:firstLine="567"/>
        <w:jc w:val="both"/>
        <w:rPr>
          <w:rFonts w:ascii="Times New Roman" w:hAnsi="Times New Roman"/>
          <w:sz w:val="24"/>
          <w:szCs w:val="24"/>
        </w:rPr>
      </w:pPr>
      <w:r w:rsidRPr="007E7FED">
        <w:rPr>
          <w:rFonts w:ascii="Times New Roman" w:hAnsi="Times New Roman"/>
          <w:b/>
          <w:sz w:val="24"/>
          <w:szCs w:val="24"/>
        </w:rPr>
        <w:t>ACO &gt; PCO:</w:t>
      </w:r>
      <w:r w:rsidR="00AE130E">
        <w:rPr>
          <w:rFonts w:ascii="Times New Roman" w:hAnsi="Times New Roman"/>
          <w:sz w:val="24"/>
          <w:szCs w:val="24"/>
        </w:rPr>
        <w:t xml:space="preserve"> a empresa necessita de recursos para o Capital de Giro, que deverá ser obtido através dos sócios ou de fontes de terceiros (onero</w:t>
      </w:r>
      <w:r w:rsidR="00906FA9">
        <w:rPr>
          <w:rFonts w:ascii="Times New Roman" w:hAnsi="Times New Roman"/>
          <w:sz w:val="24"/>
          <w:szCs w:val="24"/>
        </w:rPr>
        <w:t>so).</w:t>
      </w:r>
    </w:p>
    <w:p w14:paraId="541B76EC" w14:textId="77777777" w:rsidR="007E2652" w:rsidRPr="00CE3C83" w:rsidRDefault="007E2652" w:rsidP="0058613E">
      <w:pPr>
        <w:pStyle w:val="PargrafodaLista"/>
        <w:numPr>
          <w:ilvl w:val="0"/>
          <w:numId w:val="13"/>
        </w:numPr>
        <w:spacing w:line="360" w:lineRule="auto"/>
        <w:ind w:left="0" w:firstLine="567"/>
        <w:jc w:val="both"/>
        <w:rPr>
          <w:rFonts w:ascii="Times New Roman" w:hAnsi="Times New Roman"/>
          <w:sz w:val="24"/>
          <w:szCs w:val="24"/>
        </w:rPr>
      </w:pPr>
      <w:r w:rsidRPr="007E7FED">
        <w:rPr>
          <w:rFonts w:ascii="Times New Roman" w:hAnsi="Times New Roman"/>
          <w:b/>
          <w:sz w:val="24"/>
          <w:szCs w:val="24"/>
        </w:rPr>
        <w:t>ACO &lt; PCO:</w:t>
      </w:r>
      <w:r w:rsidR="00AE130E" w:rsidRPr="007E7FED">
        <w:rPr>
          <w:rFonts w:ascii="Times New Roman" w:hAnsi="Times New Roman"/>
          <w:sz w:val="24"/>
          <w:szCs w:val="24"/>
        </w:rPr>
        <w:t xml:space="preserve"> a empresa dispõe de excedente e que poderá ser aplicado no mercado financeiro, por exemplo.</w:t>
      </w:r>
    </w:p>
    <w:p w14:paraId="3CAE2888" w14:textId="77777777" w:rsidR="00E1666E" w:rsidRDefault="00E1666E" w:rsidP="00181FD9">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A Necessidade de Capital de Giro apresenta-se de duas maneiras:</w:t>
      </w:r>
    </w:p>
    <w:p w14:paraId="0055B95C" w14:textId="77777777" w:rsidR="00E1666E" w:rsidRDefault="00E1666E" w:rsidP="0058613E">
      <w:pPr>
        <w:pStyle w:val="PargrafodaLista"/>
        <w:numPr>
          <w:ilvl w:val="0"/>
          <w:numId w:val="7"/>
        </w:numPr>
        <w:spacing w:line="360" w:lineRule="auto"/>
        <w:ind w:left="0" w:firstLine="567"/>
        <w:jc w:val="both"/>
        <w:rPr>
          <w:rFonts w:ascii="Times New Roman" w:hAnsi="Times New Roman"/>
          <w:sz w:val="24"/>
          <w:szCs w:val="24"/>
        </w:rPr>
      </w:pPr>
      <w:r w:rsidRPr="007E7FED">
        <w:rPr>
          <w:rFonts w:ascii="Times New Roman" w:hAnsi="Times New Roman"/>
          <w:b/>
          <w:sz w:val="24"/>
          <w:szCs w:val="24"/>
        </w:rPr>
        <w:t>Permanente:</w:t>
      </w:r>
      <w:r w:rsidR="003F1F57">
        <w:rPr>
          <w:rFonts w:ascii="Times New Roman" w:hAnsi="Times New Roman"/>
          <w:sz w:val="24"/>
          <w:szCs w:val="24"/>
        </w:rPr>
        <w:t xml:space="preserve"> Quando o nível de atividade de produção e vendas é distribuído de for</w:t>
      </w:r>
      <w:r w:rsidR="003B30D8">
        <w:rPr>
          <w:rFonts w:ascii="Times New Roman" w:hAnsi="Times New Roman"/>
          <w:sz w:val="24"/>
          <w:szCs w:val="24"/>
        </w:rPr>
        <w:t>ma homogenia durante o ano.</w:t>
      </w:r>
    </w:p>
    <w:p w14:paraId="73B4AAA0" w14:textId="77777777" w:rsidR="00E1666E" w:rsidRDefault="00E1666E" w:rsidP="0058613E">
      <w:pPr>
        <w:pStyle w:val="PargrafodaLista"/>
        <w:numPr>
          <w:ilvl w:val="0"/>
          <w:numId w:val="7"/>
        </w:numPr>
        <w:spacing w:line="360" w:lineRule="auto"/>
        <w:ind w:left="0" w:firstLine="567"/>
        <w:jc w:val="both"/>
        <w:rPr>
          <w:rFonts w:ascii="Times New Roman" w:hAnsi="Times New Roman"/>
          <w:sz w:val="24"/>
          <w:szCs w:val="24"/>
        </w:rPr>
      </w:pPr>
      <w:r w:rsidRPr="007E7FED">
        <w:rPr>
          <w:rFonts w:ascii="Times New Roman" w:hAnsi="Times New Roman"/>
          <w:b/>
          <w:sz w:val="24"/>
          <w:szCs w:val="24"/>
        </w:rPr>
        <w:lastRenderedPageBreak/>
        <w:t>Sazonal:</w:t>
      </w:r>
      <w:r w:rsidR="003F1F57">
        <w:rPr>
          <w:rFonts w:ascii="Times New Roman" w:hAnsi="Times New Roman"/>
          <w:sz w:val="24"/>
          <w:szCs w:val="24"/>
        </w:rPr>
        <w:t xml:space="preserve"> Quando há concentração de atividade em determinadas épocas do ano.</w:t>
      </w:r>
    </w:p>
    <w:p w14:paraId="7502C2C5" w14:textId="77777777" w:rsidR="00CE3C83" w:rsidRDefault="00CE3C83" w:rsidP="00A26F22">
      <w:pPr>
        <w:pStyle w:val="PargrafodaLista"/>
        <w:spacing w:line="360" w:lineRule="auto"/>
        <w:ind w:left="0" w:firstLine="567"/>
        <w:jc w:val="both"/>
        <w:rPr>
          <w:rFonts w:ascii="Times New Roman" w:hAnsi="Times New Roman"/>
          <w:sz w:val="24"/>
          <w:szCs w:val="24"/>
        </w:rPr>
      </w:pPr>
    </w:p>
    <w:p w14:paraId="05F6F788" w14:textId="77777777" w:rsidR="003F1F57" w:rsidRDefault="003F1F57"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O conhecimento do tipo de NCG é importantíssimo pois oferece a informação para a realização do negócio.</w:t>
      </w:r>
    </w:p>
    <w:p w14:paraId="6E82C889" w14:textId="77777777" w:rsidR="00F47AB2" w:rsidRDefault="00F47AB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4.500 – 1.500 = 3.000</w:t>
      </w:r>
    </w:p>
    <w:p w14:paraId="2A542F73" w14:textId="77777777" w:rsidR="00F47AB2" w:rsidRDefault="00F47AB2" w:rsidP="00A26F22">
      <w:pPr>
        <w:pStyle w:val="PargrafodaLista"/>
        <w:spacing w:line="360" w:lineRule="auto"/>
        <w:ind w:left="0" w:firstLine="567"/>
        <w:jc w:val="both"/>
        <w:rPr>
          <w:rFonts w:ascii="Times New Roman" w:hAnsi="Times New Roman"/>
          <w:sz w:val="24"/>
          <w:szCs w:val="24"/>
        </w:rPr>
      </w:pPr>
    </w:p>
    <w:p w14:paraId="7AAD1608" w14:textId="77777777" w:rsidR="00ED3BEC" w:rsidRPr="002E3A43" w:rsidRDefault="00ED3BEC" w:rsidP="0058613E">
      <w:pPr>
        <w:pStyle w:val="PargrafodaLista"/>
        <w:numPr>
          <w:ilvl w:val="2"/>
          <w:numId w:val="25"/>
        </w:numPr>
        <w:spacing w:line="360" w:lineRule="auto"/>
        <w:jc w:val="both"/>
        <w:rPr>
          <w:rFonts w:ascii="Times New Roman" w:hAnsi="Times New Roman"/>
          <w:sz w:val="24"/>
          <w:szCs w:val="24"/>
        </w:rPr>
      </w:pPr>
      <w:r w:rsidRPr="002E3A43">
        <w:rPr>
          <w:rFonts w:ascii="Times New Roman" w:hAnsi="Times New Roman"/>
          <w:sz w:val="24"/>
          <w:szCs w:val="24"/>
        </w:rPr>
        <w:t>SALDO DE TESOURARIA</w:t>
      </w:r>
    </w:p>
    <w:p w14:paraId="5D332724" w14:textId="77777777" w:rsidR="007E2652" w:rsidRPr="00CE3C83" w:rsidRDefault="007E2652" w:rsidP="00A26F22">
      <w:pPr>
        <w:pStyle w:val="PargrafodaLista"/>
        <w:spacing w:line="360" w:lineRule="auto"/>
        <w:ind w:left="0" w:firstLine="567"/>
        <w:jc w:val="both"/>
        <w:rPr>
          <w:rFonts w:ascii="Times New Roman" w:hAnsi="Times New Roman"/>
          <w:sz w:val="14"/>
          <w:szCs w:val="14"/>
        </w:rPr>
      </w:pPr>
    </w:p>
    <w:p w14:paraId="0E718232" w14:textId="77777777" w:rsidR="00F47AB2" w:rsidRDefault="00F47AB2" w:rsidP="007E7FED">
      <w:pPr>
        <w:pStyle w:val="PargrafodaLista"/>
        <w:spacing w:line="360" w:lineRule="auto"/>
        <w:ind w:left="0"/>
        <w:jc w:val="center"/>
        <w:rPr>
          <w:rFonts w:ascii="Times New Roman" w:hAnsi="Times New Roman"/>
          <w:sz w:val="24"/>
          <w:szCs w:val="24"/>
        </w:rPr>
      </w:pPr>
      <w:r>
        <w:rPr>
          <w:rFonts w:ascii="Times New Roman" w:hAnsi="Times New Roman"/>
          <w:sz w:val="24"/>
          <w:szCs w:val="24"/>
        </w:rPr>
        <w:t>ST = ACF - PCF</w:t>
      </w:r>
    </w:p>
    <w:p w14:paraId="339C8424" w14:textId="77777777" w:rsidR="00F47AB2" w:rsidRDefault="00F47AB2" w:rsidP="00CE3C83">
      <w:pPr>
        <w:pStyle w:val="PargrafodaLista"/>
        <w:spacing w:line="360" w:lineRule="auto"/>
        <w:ind w:left="2832"/>
        <w:jc w:val="both"/>
        <w:rPr>
          <w:rFonts w:ascii="Times New Roman" w:hAnsi="Times New Roman"/>
          <w:sz w:val="24"/>
          <w:szCs w:val="24"/>
        </w:rPr>
      </w:pPr>
      <w:r>
        <w:rPr>
          <w:rFonts w:ascii="Times New Roman" w:hAnsi="Times New Roman"/>
          <w:sz w:val="24"/>
          <w:szCs w:val="24"/>
        </w:rPr>
        <w:t>Ou</w:t>
      </w:r>
    </w:p>
    <w:p w14:paraId="168639F7" w14:textId="77777777" w:rsidR="00F47AB2" w:rsidRDefault="00F47AB2" w:rsidP="007E7FED">
      <w:pPr>
        <w:pStyle w:val="PargrafodaLista"/>
        <w:spacing w:line="360" w:lineRule="auto"/>
        <w:ind w:left="0"/>
        <w:jc w:val="center"/>
        <w:rPr>
          <w:rFonts w:ascii="Times New Roman" w:hAnsi="Times New Roman"/>
          <w:sz w:val="24"/>
          <w:szCs w:val="24"/>
        </w:rPr>
      </w:pPr>
      <w:r>
        <w:rPr>
          <w:rFonts w:ascii="Times New Roman" w:hAnsi="Times New Roman"/>
          <w:sz w:val="24"/>
          <w:szCs w:val="24"/>
        </w:rPr>
        <w:t>ST = CG - NCG</w:t>
      </w:r>
    </w:p>
    <w:p w14:paraId="366A66E3" w14:textId="77777777" w:rsidR="00F47AB2" w:rsidRDefault="00F47AB2" w:rsidP="00A26F22">
      <w:pPr>
        <w:pStyle w:val="PargrafodaLista"/>
        <w:spacing w:line="360" w:lineRule="auto"/>
        <w:ind w:left="0" w:firstLine="567"/>
        <w:jc w:val="both"/>
        <w:rPr>
          <w:rFonts w:ascii="Times New Roman" w:hAnsi="Times New Roman"/>
          <w:sz w:val="24"/>
          <w:szCs w:val="24"/>
        </w:rPr>
      </w:pPr>
    </w:p>
    <w:p w14:paraId="2AF9E81C" w14:textId="77777777" w:rsidR="00ED3BEC" w:rsidRDefault="00865B9D"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É a diferença entre as contas do Ativo Circulante</w:t>
      </w:r>
      <w:r w:rsidR="00224A3F">
        <w:rPr>
          <w:rFonts w:ascii="Times New Roman" w:hAnsi="Times New Roman"/>
          <w:sz w:val="24"/>
          <w:szCs w:val="24"/>
        </w:rPr>
        <w:t xml:space="preserve"> e do Passivo Circulante que não fazem parte da operação da empresa, ou seja, Ativo Circulante Financeiro </w:t>
      </w:r>
      <w:r w:rsidR="00F47AB2">
        <w:rPr>
          <w:rFonts w:ascii="Times New Roman" w:hAnsi="Times New Roman"/>
          <w:sz w:val="24"/>
          <w:szCs w:val="24"/>
        </w:rPr>
        <w:t>menos</w:t>
      </w:r>
      <w:r w:rsidR="00224A3F">
        <w:rPr>
          <w:rFonts w:ascii="Times New Roman" w:hAnsi="Times New Roman"/>
          <w:sz w:val="24"/>
          <w:szCs w:val="24"/>
        </w:rPr>
        <w:t xml:space="preserve"> Passivo Circulante Financeiro.</w:t>
      </w:r>
    </w:p>
    <w:p w14:paraId="504A4540" w14:textId="77777777" w:rsidR="00F47AB2" w:rsidRDefault="00F47AB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Saldo de Tesouraria POSITIVO, significa que a empresa tem disponibilidade de recursos – que poderão ser utilizados a qualquer momento e/ou aplicados no mercado financeiro.</w:t>
      </w:r>
    </w:p>
    <w:p w14:paraId="4C4F823D" w14:textId="77777777" w:rsidR="00F47AB2" w:rsidRDefault="00F47AB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Saldo de Tesouraria NEGATIVO, indica que a empresa tem dependência de fontes onerosas de recursos de curto prazo.</w:t>
      </w:r>
    </w:p>
    <w:p w14:paraId="21443DC5" w14:textId="77777777" w:rsidR="00F47AB2" w:rsidRDefault="00F47AB2"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Quando o Saldo de Tesouraria se revel</w:t>
      </w:r>
      <w:r w:rsidR="003B30D8">
        <w:rPr>
          <w:rFonts w:ascii="Times New Roman" w:hAnsi="Times New Roman"/>
          <w:sz w:val="24"/>
          <w:szCs w:val="24"/>
        </w:rPr>
        <w:t>a</w:t>
      </w:r>
      <w:r>
        <w:rPr>
          <w:rFonts w:ascii="Times New Roman" w:hAnsi="Times New Roman"/>
          <w:sz w:val="24"/>
          <w:szCs w:val="24"/>
        </w:rPr>
        <w:t xml:space="preserve"> numa crescente negativa, isso evidencia que a empresa está caminhando para a insolvência (</w:t>
      </w:r>
      <w:proofErr w:type="spellStart"/>
      <w:r>
        <w:rPr>
          <w:rFonts w:ascii="Times New Roman" w:hAnsi="Times New Roman"/>
          <w:i/>
          <w:sz w:val="24"/>
          <w:szCs w:val="24"/>
        </w:rPr>
        <w:t>o</w:t>
      </w:r>
      <w:r w:rsidRPr="00F47AB2">
        <w:rPr>
          <w:rFonts w:ascii="Times New Roman" w:hAnsi="Times New Roman"/>
          <w:i/>
          <w:sz w:val="24"/>
          <w:szCs w:val="24"/>
        </w:rPr>
        <w:t>vertrade</w:t>
      </w:r>
      <w:proofErr w:type="spellEnd"/>
      <w:r>
        <w:rPr>
          <w:rFonts w:ascii="Times New Roman" w:hAnsi="Times New Roman"/>
          <w:sz w:val="24"/>
          <w:szCs w:val="24"/>
        </w:rPr>
        <w:t>). Muito importante observar que o fato isolado não é preocupante, mas a tendência é grave.</w:t>
      </w:r>
    </w:p>
    <w:p w14:paraId="2D203722" w14:textId="77777777" w:rsidR="00181FD9" w:rsidRDefault="00181FD9" w:rsidP="00A26F22">
      <w:pPr>
        <w:pStyle w:val="PargrafodaLista"/>
        <w:spacing w:line="360" w:lineRule="auto"/>
        <w:ind w:left="0" w:firstLine="567"/>
        <w:jc w:val="both"/>
        <w:rPr>
          <w:rFonts w:ascii="Times New Roman" w:hAnsi="Times New Roman"/>
          <w:sz w:val="24"/>
          <w:szCs w:val="24"/>
        </w:rPr>
      </w:pPr>
    </w:p>
    <w:p w14:paraId="52027FB7" w14:textId="11D17FCB" w:rsidR="009E2F40" w:rsidRDefault="009E2F40"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Índice de Tendência do Saldo de Tesouraria = </w:t>
      </w:r>
      <w:r w:rsidRPr="009E2F40">
        <w:rPr>
          <w:rFonts w:ascii="Times New Roman" w:hAnsi="Times New Roman"/>
          <w:sz w:val="24"/>
          <w:szCs w:val="24"/>
          <w:u w:val="single"/>
        </w:rPr>
        <w:t>Saldo de Tesouraria</w:t>
      </w:r>
    </w:p>
    <w:p w14:paraId="44EA5E74" w14:textId="77777777" w:rsidR="009E2F40" w:rsidRDefault="009E2F40" w:rsidP="00A26F22">
      <w:pPr>
        <w:pStyle w:val="PargrafodaLista"/>
        <w:spacing w:line="360" w:lineRule="auto"/>
        <w:ind w:left="4956" w:firstLine="567"/>
        <w:jc w:val="both"/>
        <w:rPr>
          <w:rFonts w:ascii="Times New Roman" w:hAnsi="Times New Roman"/>
          <w:sz w:val="24"/>
          <w:szCs w:val="24"/>
        </w:rPr>
      </w:pPr>
      <w:r>
        <w:rPr>
          <w:rFonts w:ascii="Times New Roman" w:hAnsi="Times New Roman"/>
          <w:sz w:val="24"/>
          <w:szCs w:val="24"/>
        </w:rPr>
        <w:t xml:space="preserve"> NCG</w:t>
      </w:r>
    </w:p>
    <w:p w14:paraId="6E367336" w14:textId="77777777" w:rsidR="007E2652" w:rsidRDefault="009E2F40"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O resultado decrescente evidencia que a empresa recorre a empréstimos onerosos de curto prazo. Para avaliar o efeito, deve-se observar o comportamento do indicador em vários períodos.</w:t>
      </w:r>
    </w:p>
    <w:p w14:paraId="39EECE1C" w14:textId="77777777" w:rsidR="009E2F40" w:rsidRDefault="009E2F40"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O índice a seguir indica a NCG em dias de vendas, ou seja, indica quanto</w:t>
      </w:r>
      <w:r w:rsidR="00FE4795">
        <w:rPr>
          <w:rFonts w:ascii="Times New Roman" w:hAnsi="Times New Roman"/>
          <w:sz w:val="24"/>
          <w:szCs w:val="24"/>
        </w:rPr>
        <w:t>s</w:t>
      </w:r>
      <w:r>
        <w:rPr>
          <w:rFonts w:ascii="Times New Roman" w:hAnsi="Times New Roman"/>
          <w:sz w:val="24"/>
          <w:szCs w:val="24"/>
        </w:rPr>
        <w:t xml:space="preserve"> dias a empresa precisa faturar para obter os recursos complementares necessários ao capital de giro.</w:t>
      </w:r>
    </w:p>
    <w:p w14:paraId="1965ECCE" w14:textId="77777777" w:rsidR="009E2F40" w:rsidRPr="00CE3C83" w:rsidRDefault="009E2F40" w:rsidP="00A26F22">
      <w:pPr>
        <w:pStyle w:val="PargrafodaLista"/>
        <w:spacing w:line="360" w:lineRule="auto"/>
        <w:ind w:left="0" w:firstLine="567"/>
        <w:jc w:val="both"/>
        <w:rPr>
          <w:rFonts w:ascii="Times New Roman" w:hAnsi="Times New Roman"/>
          <w:sz w:val="14"/>
          <w:szCs w:val="14"/>
        </w:rPr>
      </w:pPr>
    </w:p>
    <w:p w14:paraId="763A4C23" w14:textId="77777777" w:rsidR="009E2F40" w:rsidRDefault="00CB247D" w:rsidP="00CB247D">
      <w:pPr>
        <w:pStyle w:val="PargrafodaLista"/>
        <w:spacing w:line="360" w:lineRule="auto"/>
        <w:ind w:left="0"/>
        <w:jc w:val="center"/>
        <w:rPr>
          <w:rFonts w:ascii="Times New Roman" w:hAnsi="Times New Roman"/>
          <w:sz w:val="24"/>
          <w:szCs w:val="24"/>
        </w:rPr>
      </w:pPr>
      <w:r>
        <w:rPr>
          <w:rFonts w:ascii="Times New Roman" w:hAnsi="Times New Roman"/>
          <w:sz w:val="24"/>
          <w:szCs w:val="24"/>
        </w:rPr>
        <w:t xml:space="preserve">         _</w:t>
      </w:r>
      <w:r w:rsidR="009E2F40">
        <w:rPr>
          <w:rFonts w:ascii="Times New Roman" w:hAnsi="Times New Roman"/>
          <w:sz w:val="24"/>
          <w:szCs w:val="24"/>
        </w:rPr>
        <w:t>_</w:t>
      </w:r>
      <w:r w:rsidR="009E2F40" w:rsidRPr="009E2F40">
        <w:rPr>
          <w:rFonts w:ascii="Times New Roman" w:hAnsi="Times New Roman"/>
          <w:sz w:val="24"/>
          <w:szCs w:val="24"/>
          <w:u w:val="single"/>
        </w:rPr>
        <w:t>NCG</w:t>
      </w:r>
      <w:r w:rsidR="009E2F40">
        <w:rPr>
          <w:rFonts w:ascii="Times New Roman" w:hAnsi="Times New Roman"/>
          <w:sz w:val="24"/>
          <w:szCs w:val="24"/>
        </w:rPr>
        <w:t>_</w:t>
      </w:r>
      <w:r>
        <w:rPr>
          <w:rFonts w:ascii="Times New Roman" w:hAnsi="Times New Roman"/>
          <w:sz w:val="24"/>
          <w:szCs w:val="24"/>
        </w:rPr>
        <w:t>_</w:t>
      </w:r>
      <w:r w:rsidR="009E2F40">
        <w:rPr>
          <w:rFonts w:ascii="Times New Roman" w:hAnsi="Times New Roman"/>
          <w:sz w:val="24"/>
          <w:szCs w:val="24"/>
        </w:rPr>
        <w:t xml:space="preserve"> x 360</w:t>
      </w:r>
    </w:p>
    <w:p w14:paraId="3587C87C" w14:textId="77777777" w:rsidR="009E2F40" w:rsidRDefault="009E2F40" w:rsidP="00CB247D">
      <w:pPr>
        <w:pStyle w:val="PargrafodaLista"/>
        <w:spacing w:line="360" w:lineRule="auto"/>
        <w:ind w:left="0"/>
        <w:jc w:val="center"/>
        <w:rPr>
          <w:rFonts w:ascii="Times New Roman" w:hAnsi="Times New Roman"/>
          <w:sz w:val="24"/>
          <w:szCs w:val="24"/>
        </w:rPr>
      </w:pPr>
      <w:r>
        <w:rPr>
          <w:rFonts w:ascii="Times New Roman" w:hAnsi="Times New Roman"/>
          <w:sz w:val="24"/>
          <w:szCs w:val="24"/>
        </w:rPr>
        <w:t>Vendas</w:t>
      </w:r>
    </w:p>
    <w:p w14:paraId="35231AEF" w14:textId="77777777" w:rsidR="005D497D" w:rsidRPr="00CE3C83" w:rsidRDefault="005D497D" w:rsidP="00A26F22">
      <w:pPr>
        <w:pStyle w:val="PargrafodaLista"/>
        <w:spacing w:line="360" w:lineRule="auto"/>
        <w:ind w:left="0" w:firstLine="567"/>
        <w:jc w:val="both"/>
        <w:rPr>
          <w:rFonts w:ascii="Times New Roman" w:hAnsi="Times New Roman"/>
          <w:sz w:val="14"/>
          <w:szCs w:val="14"/>
        </w:rPr>
      </w:pPr>
    </w:p>
    <w:p w14:paraId="1ECD0D28" w14:textId="77777777" w:rsidR="009E2F40" w:rsidRDefault="006618CE"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 _</w:t>
      </w:r>
      <w:r w:rsidRPr="006618CE">
        <w:rPr>
          <w:rFonts w:ascii="Times New Roman" w:hAnsi="Times New Roman"/>
          <w:sz w:val="24"/>
          <w:szCs w:val="24"/>
          <w:u w:val="single"/>
        </w:rPr>
        <w:t>3.000</w:t>
      </w:r>
      <w:r>
        <w:rPr>
          <w:rFonts w:ascii="Times New Roman" w:hAnsi="Times New Roman"/>
          <w:sz w:val="24"/>
          <w:szCs w:val="24"/>
          <w:u w:val="single"/>
        </w:rPr>
        <w:t>_</w:t>
      </w:r>
      <w:r>
        <w:rPr>
          <w:rFonts w:ascii="Times New Roman" w:hAnsi="Times New Roman"/>
          <w:sz w:val="24"/>
          <w:szCs w:val="24"/>
        </w:rPr>
        <w:t xml:space="preserve"> x 360 = 66,67</w:t>
      </w:r>
    </w:p>
    <w:p w14:paraId="3B7E7233" w14:textId="77777777" w:rsidR="005D497D" w:rsidRDefault="006618CE"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                 16.200</w:t>
      </w:r>
    </w:p>
    <w:p w14:paraId="7CEFF0FB" w14:textId="77777777" w:rsidR="002E3A43" w:rsidRDefault="002E3A43" w:rsidP="00A26F22">
      <w:pPr>
        <w:pStyle w:val="PargrafodaLista"/>
        <w:spacing w:line="360" w:lineRule="auto"/>
        <w:ind w:left="0" w:firstLine="567"/>
        <w:jc w:val="both"/>
        <w:rPr>
          <w:rFonts w:ascii="Times New Roman" w:hAnsi="Times New Roman"/>
          <w:sz w:val="24"/>
          <w:szCs w:val="24"/>
        </w:rPr>
      </w:pPr>
    </w:p>
    <w:p w14:paraId="1BFCC0F3" w14:textId="77777777" w:rsidR="00907BD1" w:rsidRPr="002E3A43" w:rsidRDefault="00CB247D" w:rsidP="0058613E">
      <w:pPr>
        <w:pStyle w:val="PargrafodaLista"/>
        <w:numPr>
          <w:ilvl w:val="3"/>
          <w:numId w:val="25"/>
        </w:numPr>
        <w:spacing w:line="360" w:lineRule="auto"/>
        <w:jc w:val="both"/>
        <w:rPr>
          <w:rFonts w:ascii="Times New Roman" w:hAnsi="Times New Roman"/>
          <w:sz w:val="24"/>
          <w:szCs w:val="24"/>
        </w:rPr>
      </w:pPr>
      <w:r w:rsidRPr="002E3A43">
        <w:rPr>
          <w:rFonts w:ascii="Times New Roman" w:hAnsi="Times New Roman"/>
          <w:sz w:val="24"/>
          <w:szCs w:val="24"/>
        </w:rPr>
        <w:t>EFEITO TESOURA</w:t>
      </w:r>
    </w:p>
    <w:p w14:paraId="4A82F62E" w14:textId="77777777" w:rsidR="00CB247D" w:rsidRDefault="00907BD1" w:rsidP="00CB247D">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É</w:t>
      </w:r>
      <w:r w:rsidR="00140803">
        <w:rPr>
          <w:rFonts w:ascii="Times New Roman" w:hAnsi="Times New Roman"/>
          <w:sz w:val="24"/>
          <w:szCs w:val="24"/>
        </w:rPr>
        <w:t xml:space="preserve"> quando o Saldo de Tesouraria </w:t>
      </w:r>
      <w:r>
        <w:rPr>
          <w:rFonts w:ascii="Times New Roman" w:hAnsi="Times New Roman"/>
          <w:sz w:val="24"/>
          <w:szCs w:val="24"/>
        </w:rPr>
        <w:t>se apresenta</w:t>
      </w:r>
      <w:r w:rsidR="00140803">
        <w:rPr>
          <w:rFonts w:ascii="Times New Roman" w:hAnsi="Times New Roman"/>
          <w:sz w:val="24"/>
          <w:szCs w:val="24"/>
        </w:rPr>
        <w:t xml:space="preserve"> cada vez mais negativo, a cada exercício, variando em níveis superiores ao crescimento da NCG.</w:t>
      </w:r>
    </w:p>
    <w:p w14:paraId="1D2B1CA1" w14:textId="77777777" w:rsidR="00907BD1" w:rsidRDefault="00907BD1" w:rsidP="00CB247D">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As causas do Efeito Tesoura são:</w:t>
      </w:r>
    </w:p>
    <w:p w14:paraId="19F5FEC5" w14:textId="77777777" w:rsidR="00907BD1" w:rsidRDefault="00907BD1" w:rsidP="0058613E">
      <w:pPr>
        <w:pStyle w:val="PargrafodaLista"/>
        <w:numPr>
          <w:ilvl w:val="0"/>
          <w:numId w:val="8"/>
        </w:numPr>
        <w:spacing w:line="360" w:lineRule="auto"/>
        <w:ind w:firstLine="567"/>
        <w:jc w:val="both"/>
        <w:rPr>
          <w:rFonts w:ascii="Times New Roman" w:hAnsi="Times New Roman"/>
          <w:sz w:val="24"/>
          <w:szCs w:val="24"/>
        </w:rPr>
      </w:pPr>
      <w:r>
        <w:rPr>
          <w:rFonts w:ascii="Times New Roman" w:hAnsi="Times New Roman"/>
          <w:sz w:val="24"/>
          <w:szCs w:val="24"/>
        </w:rPr>
        <w:t>Crescimento real de vendas a prazo, em percentuais elevados, sem obtenção de prazo dos fornecedores;</w:t>
      </w:r>
    </w:p>
    <w:p w14:paraId="0D3B7A7A" w14:textId="77777777" w:rsidR="00907BD1" w:rsidRDefault="00907BD1" w:rsidP="0058613E">
      <w:pPr>
        <w:pStyle w:val="PargrafodaLista"/>
        <w:numPr>
          <w:ilvl w:val="0"/>
          <w:numId w:val="8"/>
        </w:numPr>
        <w:spacing w:line="360" w:lineRule="auto"/>
        <w:ind w:firstLine="567"/>
        <w:jc w:val="both"/>
        <w:rPr>
          <w:rFonts w:ascii="Times New Roman" w:hAnsi="Times New Roman"/>
          <w:sz w:val="24"/>
          <w:szCs w:val="24"/>
        </w:rPr>
      </w:pPr>
      <w:r>
        <w:rPr>
          <w:rFonts w:ascii="Times New Roman" w:hAnsi="Times New Roman"/>
          <w:sz w:val="24"/>
          <w:szCs w:val="24"/>
        </w:rPr>
        <w:t>Imobilizações com recursos onerosos de curto prazo;</w:t>
      </w:r>
    </w:p>
    <w:p w14:paraId="3DD6428F" w14:textId="77777777" w:rsidR="00907BD1" w:rsidRDefault="00907BD1" w:rsidP="0058613E">
      <w:pPr>
        <w:pStyle w:val="PargrafodaLista"/>
        <w:numPr>
          <w:ilvl w:val="0"/>
          <w:numId w:val="8"/>
        </w:numPr>
        <w:spacing w:line="360" w:lineRule="auto"/>
        <w:ind w:firstLine="567"/>
        <w:jc w:val="both"/>
        <w:rPr>
          <w:rFonts w:ascii="Times New Roman" w:hAnsi="Times New Roman"/>
          <w:sz w:val="24"/>
          <w:szCs w:val="24"/>
        </w:rPr>
      </w:pPr>
      <w:r>
        <w:rPr>
          <w:rFonts w:ascii="Times New Roman" w:hAnsi="Times New Roman"/>
          <w:sz w:val="24"/>
          <w:szCs w:val="24"/>
        </w:rPr>
        <w:t>Prejuízos;</w:t>
      </w:r>
    </w:p>
    <w:p w14:paraId="5FC4302E" w14:textId="77777777" w:rsidR="00907BD1" w:rsidRDefault="00907BD1" w:rsidP="0058613E">
      <w:pPr>
        <w:pStyle w:val="PargrafodaLista"/>
        <w:numPr>
          <w:ilvl w:val="0"/>
          <w:numId w:val="8"/>
        </w:numPr>
        <w:spacing w:line="360" w:lineRule="auto"/>
        <w:ind w:firstLine="567"/>
        <w:jc w:val="both"/>
        <w:rPr>
          <w:rFonts w:ascii="Times New Roman" w:hAnsi="Times New Roman"/>
          <w:sz w:val="24"/>
          <w:szCs w:val="24"/>
        </w:rPr>
      </w:pPr>
      <w:r>
        <w:rPr>
          <w:rFonts w:ascii="Times New Roman" w:hAnsi="Times New Roman"/>
          <w:sz w:val="24"/>
          <w:szCs w:val="24"/>
        </w:rPr>
        <w:t>Distribuição excessiva de lucros;</w:t>
      </w:r>
    </w:p>
    <w:p w14:paraId="04793273" w14:textId="77777777" w:rsidR="00907BD1" w:rsidRDefault="00907BD1" w:rsidP="0058613E">
      <w:pPr>
        <w:pStyle w:val="PargrafodaLista"/>
        <w:numPr>
          <w:ilvl w:val="0"/>
          <w:numId w:val="8"/>
        </w:numPr>
        <w:spacing w:line="360" w:lineRule="auto"/>
        <w:ind w:firstLine="567"/>
        <w:jc w:val="both"/>
        <w:rPr>
          <w:rFonts w:ascii="Times New Roman" w:hAnsi="Times New Roman"/>
          <w:sz w:val="24"/>
          <w:szCs w:val="24"/>
        </w:rPr>
      </w:pPr>
      <w:r>
        <w:rPr>
          <w:rFonts w:ascii="Times New Roman" w:hAnsi="Times New Roman"/>
          <w:sz w:val="24"/>
          <w:szCs w:val="24"/>
        </w:rPr>
        <w:t>Dependência sistemática a empréstimos de curto prazo, com taxas elevadas de juros;</w:t>
      </w:r>
    </w:p>
    <w:p w14:paraId="3891222C" w14:textId="77777777" w:rsidR="00907BD1" w:rsidRDefault="00907BD1" w:rsidP="0058613E">
      <w:pPr>
        <w:pStyle w:val="PargrafodaLista"/>
        <w:numPr>
          <w:ilvl w:val="0"/>
          <w:numId w:val="8"/>
        </w:numPr>
        <w:spacing w:line="360" w:lineRule="auto"/>
        <w:ind w:firstLine="567"/>
        <w:jc w:val="both"/>
        <w:rPr>
          <w:rFonts w:ascii="Times New Roman" w:hAnsi="Times New Roman"/>
          <w:sz w:val="24"/>
          <w:szCs w:val="24"/>
        </w:rPr>
      </w:pPr>
      <w:r>
        <w:rPr>
          <w:rFonts w:ascii="Times New Roman" w:hAnsi="Times New Roman"/>
          <w:sz w:val="24"/>
          <w:szCs w:val="24"/>
        </w:rPr>
        <w:t>Ciclo Financeiro crescente;</w:t>
      </w:r>
    </w:p>
    <w:p w14:paraId="32D8B4E5" w14:textId="77777777" w:rsidR="00CE3C83" w:rsidRPr="00CE3C83" w:rsidRDefault="00CE3C83" w:rsidP="00A26F22">
      <w:pPr>
        <w:pStyle w:val="PargrafodaLista"/>
        <w:spacing w:line="360" w:lineRule="auto"/>
        <w:ind w:left="0" w:firstLine="567"/>
        <w:jc w:val="both"/>
        <w:rPr>
          <w:rFonts w:ascii="Times New Roman" w:hAnsi="Times New Roman"/>
          <w:sz w:val="14"/>
          <w:szCs w:val="14"/>
        </w:rPr>
      </w:pPr>
    </w:p>
    <w:p w14:paraId="3EA096E6" w14:textId="77777777" w:rsidR="009B4224" w:rsidRDefault="00907BD1"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Sinais de Alerta:</w:t>
      </w:r>
    </w:p>
    <w:p w14:paraId="31C9CA00" w14:textId="77777777" w:rsidR="00907BD1" w:rsidRDefault="00907BD1" w:rsidP="0058613E">
      <w:pPr>
        <w:pStyle w:val="PargrafodaLista"/>
        <w:numPr>
          <w:ilvl w:val="0"/>
          <w:numId w:val="14"/>
        </w:numPr>
        <w:spacing w:line="360" w:lineRule="auto"/>
        <w:jc w:val="both"/>
        <w:rPr>
          <w:rFonts w:ascii="Times New Roman" w:hAnsi="Times New Roman"/>
          <w:sz w:val="24"/>
          <w:szCs w:val="24"/>
        </w:rPr>
      </w:pPr>
      <w:r>
        <w:rPr>
          <w:rFonts w:ascii="Times New Roman" w:hAnsi="Times New Roman"/>
          <w:sz w:val="24"/>
          <w:szCs w:val="24"/>
        </w:rPr>
        <w:t>(+) Adiantamento a fornecedores = Dificuldades de obtenção de matéria-prima/produtos;</w:t>
      </w:r>
    </w:p>
    <w:p w14:paraId="255730AD" w14:textId="77777777" w:rsidR="00907BD1" w:rsidRDefault="00907BD1" w:rsidP="0058613E">
      <w:pPr>
        <w:pStyle w:val="PargrafodaLista"/>
        <w:numPr>
          <w:ilvl w:val="0"/>
          <w:numId w:val="14"/>
        </w:numPr>
        <w:spacing w:line="360" w:lineRule="auto"/>
        <w:jc w:val="both"/>
        <w:rPr>
          <w:rFonts w:ascii="Times New Roman" w:hAnsi="Times New Roman"/>
          <w:sz w:val="24"/>
          <w:szCs w:val="24"/>
        </w:rPr>
      </w:pPr>
      <w:r>
        <w:rPr>
          <w:rFonts w:ascii="Times New Roman" w:hAnsi="Times New Roman"/>
          <w:sz w:val="24"/>
          <w:szCs w:val="24"/>
        </w:rPr>
        <w:t>(+) Duplicatas a receber = concessão de maiores prazos;</w:t>
      </w:r>
    </w:p>
    <w:p w14:paraId="1CF32C0D" w14:textId="77777777" w:rsidR="00907BD1" w:rsidRDefault="00907BD1" w:rsidP="0058613E">
      <w:pPr>
        <w:pStyle w:val="PargrafodaLista"/>
        <w:numPr>
          <w:ilvl w:val="0"/>
          <w:numId w:val="14"/>
        </w:numPr>
        <w:spacing w:line="360" w:lineRule="auto"/>
        <w:jc w:val="both"/>
        <w:rPr>
          <w:rFonts w:ascii="Times New Roman" w:hAnsi="Times New Roman"/>
          <w:sz w:val="24"/>
          <w:szCs w:val="24"/>
        </w:rPr>
      </w:pPr>
      <w:r>
        <w:rPr>
          <w:rFonts w:ascii="Times New Roman" w:hAnsi="Times New Roman"/>
          <w:sz w:val="24"/>
          <w:szCs w:val="24"/>
        </w:rPr>
        <w:t>(+) Estoques = Redução da demanda;</w:t>
      </w:r>
    </w:p>
    <w:p w14:paraId="37EDA1F9" w14:textId="77777777" w:rsidR="00907BD1" w:rsidRDefault="00907BD1" w:rsidP="0058613E">
      <w:pPr>
        <w:pStyle w:val="PargrafodaLista"/>
        <w:numPr>
          <w:ilvl w:val="0"/>
          <w:numId w:val="14"/>
        </w:numPr>
        <w:spacing w:line="360" w:lineRule="auto"/>
        <w:jc w:val="both"/>
        <w:rPr>
          <w:rFonts w:ascii="Times New Roman" w:hAnsi="Times New Roman"/>
          <w:sz w:val="24"/>
          <w:szCs w:val="24"/>
        </w:rPr>
      </w:pPr>
      <w:r>
        <w:rPr>
          <w:rFonts w:ascii="Times New Roman" w:hAnsi="Times New Roman"/>
          <w:sz w:val="24"/>
          <w:szCs w:val="24"/>
        </w:rPr>
        <w:t>(-) Fornecedores = Redução de prazos ou escassez de matéria-prima/produtos;</w:t>
      </w:r>
    </w:p>
    <w:p w14:paraId="326BB097" w14:textId="7D5BCB27" w:rsidR="00907BD1" w:rsidRDefault="00907BD1" w:rsidP="0058613E">
      <w:pPr>
        <w:pStyle w:val="PargrafodaLista"/>
        <w:numPr>
          <w:ilvl w:val="0"/>
          <w:numId w:val="14"/>
        </w:numPr>
        <w:spacing w:line="360" w:lineRule="auto"/>
        <w:jc w:val="both"/>
        <w:rPr>
          <w:rFonts w:ascii="Times New Roman" w:hAnsi="Times New Roman"/>
          <w:sz w:val="24"/>
          <w:szCs w:val="24"/>
        </w:rPr>
      </w:pPr>
      <w:r>
        <w:rPr>
          <w:rFonts w:ascii="Times New Roman" w:hAnsi="Times New Roman"/>
          <w:sz w:val="24"/>
          <w:szCs w:val="24"/>
        </w:rPr>
        <w:t>(-) Despesas Provisionadas = Diminuição dos prazos de impostos;</w:t>
      </w:r>
    </w:p>
    <w:p w14:paraId="458D877C" w14:textId="47EFE985" w:rsidR="00995C13" w:rsidRDefault="00995C13" w:rsidP="00995C13">
      <w:pPr>
        <w:spacing w:line="360" w:lineRule="auto"/>
        <w:jc w:val="both"/>
        <w:rPr>
          <w:rFonts w:ascii="Times New Roman" w:hAnsi="Times New Roman"/>
          <w:sz w:val="24"/>
          <w:szCs w:val="24"/>
        </w:rPr>
      </w:pPr>
    </w:p>
    <w:p w14:paraId="6862503E" w14:textId="77777777" w:rsidR="00694A44" w:rsidRPr="00711884" w:rsidRDefault="00694A44" w:rsidP="0058613E">
      <w:pPr>
        <w:pStyle w:val="PargrafodaLista"/>
        <w:numPr>
          <w:ilvl w:val="0"/>
          <w:numId w:val="25"/>
        </w:numPr>
        <w:spacing w:line="360" w:lineRule="auto"/>
        <w:jc w:val="both"/>
        <w:rPr>
          <w:rFonts w:ascii="Times New Roman" w:hAnsi="Times New Roman"/>
          <w:b/>
          <w:sz w:val="24"/>
          <w:szCs w:val="24"/>
        </w:rPr>
      </w:pPr>
      <w:r>
        <w:rPr>
          <w:rFonts w:ascii="Times New Roman" w:hAnsi="Times New Roman"/>
          <w:b/>
          <w:sz w:val="24"/>
          <w:szCs w:val="24"/>
        </w:rPr>
        <w:t>ANÁLISE VERTICA</w:t>
      </w:r>
      <w:r w:rsidR="004E6F2D">
        <w:rPr>
          <w:rFonts w:ascii="Times New Roman" w:hAnsi="Times New Roman"/>
          <w:b/>
          <w:sz w:val="24"/>
          <w:szCs w:val="24"/>
        </w:rPr>
        <w:t>L</w:t>
      </w:r>
      <w:r>
        <w:rPr>
          <w:rFonts w:ascii="Times New Roman" w:hAnsi="Times New Roman"/>
          <w:b/>
          <w:sz w:val="24"/>
          <w:szCs w:val="24"/>
        </w:rPr>
        <w:t xml:space="preserve"> E HORIZONTAL</w:t>
      </w:r>
    </w:p>
    <w:p w14:paraId="1EAD4DFE" w14:textId="77777777" w:rsidR="005379A8" w:rsidRDefault="005379A8" w:rsidP="00A26F22">
      <w:pPr>
        <w:pStyle w:val="PargrafodaLista"/>
        <w:spacing w:line="360" w:lineRule="auto"/>
        <w:ind w:left="0" w:firstLine="567"/>
        <w:jc w:val="both"/>
        <w:rPr>
          <w:rFonts w:ascii="Times New Roman" w:hAnsi="Times New Roman"/>
          <w:sz w:val="24"/>
          <w:szCs w:val="24"/>
        </w:rPr>
      </w:pPr>
    </w:p>
    <w:p w14:paraId="7995B939" w14:textId="77777777" w:rsidR="005F3E15" w:rsidRPr="00B67319" w:rsidRDefault="005F3E15" w:rsidP="0058613E">
      <w:pPr>
        <w:numPr>
          <w:ilvl w:val="1"/>
          <w:numId w:val="2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t>ANÁLISE VERTICAL</w:t>
      </w:r>
    </w:p>
    <w:p w14:paraId="7FEFC97F" w14:textId="77777777" w:rsidR="00696FFE" w:rsidRDefault="00696FFE"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Esta análise permite visualizar </w:t>
      </w:r>
      <w:r w:rsidR="00D5122E">
        <w:rPr>
          <w:rFonts w:ascii="Times New Roman" w:hAnsi="Times New Roman"/>
          <w:sz w:val="24"/>
          <w:szCs w:val="24"/>
        </w:rPr>
        <w:t>de modo objetivo e direto, a representatividade de cada conta das demonstrações, identificando as que mais contribuem, ou influenciam, na formação do lucro/prejuízo.</w:t>
      </w:r>
    </w:p>
    <w:p w14:paraId="2D120ED7" w14:textId="77777777" w:rsidR="003B30D8" w:rsidRDefault="00D5122E"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O cálculo do percentual de participação relativa a cada item do Demonstrativo de Resultados do Exercício é feito dividindo cada conta pela Receita</w:t>
      </w:r>
      <w:r w:rsidR="003B30D8">
        <w:rPr>
          <w:rFonts w:ascii="Times New Roman" w:hAnsi="Times New Roman"/>
          <w:sz w:val="24"/>
          <w:szCs w:val="24"/>
        </w:rPr>
        <w:t>.</w:t>
      </w:r>
    </w:p>
    <w:p w14:paraId="28D011C4" w14:textId="77777777" w:rsidR="00D5122E" w:rsidRDefault="003B30D8"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Para </w:t>
      </w:r>
      <w:r w:rsidR="00D5122E">
        <w:rPr>
          <w:rFonts w:ascii="Times New Roman" w:hAnsi="Times New Roman"/>
          <w:sz w:val="24"/>
          <w:szCs w:val="24"/>
        </w:rPr>
        <w:t>o Balanço, relativo aos itens do Ativo e Passivo, divide-se cada conta pelo total do Ativo ou do Passivo.</w:t>
      </w:r>
    </w:p>
    <w:p w14:paraId="514666DE" w14:textId="7F421963" w:rsidR="005379A8" w:rsidRDefault="005379A8"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Exemplo:</w:t>
      </w:r>
    </w:p>
    <w:p w14:paraId="25D4EBEB" w14:textId="77777777" w:rsidR="007E239F" w:rsidRDefault="007E239F" w:rsidP="00A26F22">
      <w:pPr>
        <w:pStyle w:val="PargrafodaLista"/>
        <w:spacing w:line="360" w:lineRule="auto"/>
        <w:ind w:left="0" w:firstLine="567"/>
        <w:jc w:val="both"/>
        <w:rPr>
          <w:rFonts w:ascii="Times New Roman" w:hAnsi="Times New Roman"/>
          <w:sz w:val="24"/>
          <w:szCs w:val="24"/>
        </w:rPr>
      </w:pPr>
    </w:p>
    <w:p w14:paraId="14E52440" w14:textId="77777777" w:rsidR="00D5122E" w:rsidRDefault="00D5122E" w:rsidP="00CE3C83">
      <w:pPr>
        <w:pStyle w:val="PargrafodaLista"/>
        <w:ind w:left="0" w:firstLine="567"/>
        <w:jc w:val="both"/>
        <w:rPr>
          <w:rFonts w:ascii="Times New Roman" w:hAnsi="Times New Roman"/>
          <w:sz w:val="24"/>
          <w:szCs w:val="24"/>
        </w:rPr>
      </w:pPr>
    </w:p>
    <w:tbl>
      <w:tblPr>
        <w:tblW w:w="8465" w:type="dxa"/>
        <w:jc w:val="center"/>
        <w:tblCellMar>
          <w:left w:w="70" w:type="dxa"/>
          <w:right w:w="70" w:type="dxa"/>
        </w:tblCellMar>
        <w:tblLook w:val="04A0" w:firstRow="1" w:lastRow="0" w:firstColumn="1" w:lastColumn="0" w:noHBand="0" w:noVBand="1"/>
      </w:tblPr>
      <w:tblGrid>
        <w:gridCol w:w="6251"/>
        <w:gridCol w:w="1080"/>
        <w:gridCol w:w="1134"/>
      </w:tblGrid>
      <w:tr w:rsidR="002C50F9" w:rsidRPr="002C50F9" w14:paraId="2F9E440C" w14:textId="77777777" w:rsidTr="00CB247D">
        <w:trPr>
          <w:trHeight w:val="330"/>
          <w:jc w:val="center"/>
        </w:trPr>
        <w:tc>
          <w:tcPr>
            <w:tcW w:w="8465"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5AC574F" w14:textId="77777777" w:rsidR="002C50F9" w:rsidRPr="002C50F9" w:rsidRDefault="00CB247D" w:rsidP="00CE3C83">
            <w:pPr>
              <w:jc w:val="center"/>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lastRenderedPageBreak/>
              <w:t>BALANÇO PATRIMONIAL ($ MIL)</w:t>
            </w:r>
          </w:p>
        </w:tc>
      </w:tr>
      <w:tr w:rsidR="002C50F9" w:rsidRPr="002C50F9" w14:paraId="40605F76"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65A54BBC" w14:textId="77777777" w:rsidR="002C50F9" w:rsidRPr="002C50F9" w:rsidRDefault="002C50F9" w:rsidP="00CE3C83">
            <w:pPr>
              <w:ind w:firstLine="567"/>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 </w:t>
            </w:r>
          </w:p>
        </w:tc>
        <w:tc>
          <w:tcPr>
            <w:tcW w:w="1080" w:type="dxa"/>
            <w:tcBorders>
              <w:top w:val="nil"/>
              <w:left w:val="nil"/>
              <w:bottom w:val="single" w:sz="4" w:space="0" w:color="auto"/>
              <w:right w:val="single" w:sz="4" w:space="0" w:color="auto"/>
            </w:tcBorders>
            <w:shd w:val="clear" w:color="auto" w:fill="auto"/>
            <w:noWrap/>
            <w:vAlign w:val="center"/>
            <w:hideMark/>
          </w:tcPr>
          <w:p w14:paraId="1157612A" w14:textId="77777777" w:rsidR="002C50F9" w:rsidRPr="002C50F9" w:rsidRDefault="007740FE" w:rsidP="00CE3C83">
            <w:pPr>
              <w:jc w:val="center"/>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20</w:t>
            </w:r>
            <w:r w:rsidR="002C50F9" w:rsidRPr="002C50F9">
              <w:rPr>
                <w:rFonts w:ascii="Times New Roman" w:eastAsia="Times New Roman" w:hAnsi="Times New Roman"/>
                <w:color w:val="000000"/>
                <w:sz w:val="24"/>
                <w:szCs w:val="24"/>
                <w:lang w:eastAsia="pt-BR"/>
              </w:rPr>
              <w:t>X1</w:t>
            </w:r>
          </w:p>
        </w:tc>
        <w:tc>
          <w:tcPr>
            <w:tcW w:w="1134" w:type="dxa"/>
            <w:tcBorders>
              <w:top w:val="nil"/>
              <w:left w:val="nil"/>
              <w:bottom w:val="single" w:sz="4" w:space="0" w:color="auto"/>
              <w:right w:val="single" w:sz="8" w:space="0" w:color="auto"/>
            </w:tcBorders>
            <w:shd w:val="clear" w:color="auto" w:fill="auto"/>
            <w:noWrap/>
            <w:vAlign w:val="center"/>
            <w:hideMark/>
          </w:tcPr>
          <w:p w14:paraId="60373104" w14:textId="77777777" w:rsidR="002C50F9" w:rsidRPr="002C50F9" w:rsidRDefault="002C50F9" w:rsidP="00CE3C83">
            <w:pPr>
              <w:jc w:val="center"/>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w:t>
            </w:r>
          </w:p>
        </w:tc>
      </w:tr>
      <w:tr w:rsidR="002C50F9" w:rsidRPr="002C50F9" w14:paraId="6504F26E"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4C3B191E"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ATIVO</w:t>
            </w:r>
          </w:p>
        </w:tc>
        <w:tc>
          <w:tcPr>
            <w:tcW w:w="1080" w:type="dxa"/>
            <w:tcBorders>
              <w:top w:val="nil"/>
              <w:left w:val="nil"/>
              <w:bottom w:val="single" w:sz="4" w:space="0" w:color="auto"/>
              <w:right w:val="single" w:sz="4" w:space="0" w:color="auto"/>
            </w:tcBorders>
            <w:shd w:val="clear" w:color="auto" w:fill="auto"/>
            <w:noWrap/>
            <w:vAlign w:val="center"/>
            <w:hideMark/>
          </w:tcPr>
          <w:p w14:paraId="123F7948"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9.600</w:t>
            </w:r>
          </w:p>
        </w:tc>
        <w:tc>
          <w:tcPr>
            <w:tcW w:w="1134" w:type="dxa"/>
            <w:tcBorders>
              <w:top w:val="nil"/>
              <w:left w:val="nil"/>
              <w:bottom w:val="single" w:sz="4" w:space="0" w:color="auto"/>
              <w:right w:val="single" w:sz="8" w:space="0" w:color="auto"/>
            </w:tcBorders>
            <w:shd w:val="clear" w:color="auto" w:fill="auto"/>
            <w:noWrap/>
            <w:vAlign w:val="center"/>
            <w:hideMark/>
          </w:tcPr>
          <w:p w14:paraId="281C696B"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r>
      <w:tr w:rsidR="002C50F9" w:rsidRPr="002C50F9" w14:paraId="26DAE77E"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09D54785"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Ativo Circulante</w:t>
            </w:r>
          </w:p>
        </w:tc>
        <w:tc>
          <w:tcPr>
            <w:tcW w:w="1080" w:type="dxa"/>
            <w:tcBorders>
              <w:top w:val="nil"/>
              <w:left w:val="nil"/>
              <w:bottom w:val="single" w:sz="4" w:space="0" w:color="auto"/>
              <w:right w:val="single" w:sz="4" w:space="0" w:color="auto"/>
            </w:tcBorders>
            <w:shd w:val="clear" w:color="auto" w:fill="auto"/>
            <w:noWrap/>
            <w:vAlign w:val="center"/>
            <w:hideMark/>
          </w:tcPr>
          <w:p w14:paraId="56257FD3"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5.000</w:t>
            </w:r>
          </w:p>
        </w:tc>
        <w:tc>
          <w:tcPr>
            <w:tcW w:w="1134" w:type="dxa"/>
            <w:tcBorders>
              <w:top w:val="nil"/>
              <w:left w:val="nil"/>
              <w:bottom w:val="single" w:sz="4" w:space="0" w:color="auto"/>
              <w:right w:val="single" w:sz="8" w:space="0" w:color="auto"/>
            </w:tcBorders>
            <w:shd w:val="clear" w:color="auto" w:fill="auto"/>
            <w:noWrap/>
            <w:vAlign w:val="center"/>
            <w:hideMark/>
          </w:tcPr>
          <w:p w14:paraId="77A59891"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52,08</w:t>
            </w:r>
          </w:p>
        </w:tc>
      </w:tr>
      <w:tr w:rsidR="002C50F9" w:rsidRPr="002C50F9" w14:paraId="69398F81"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36EF8725"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Caixa e Bancos</w:t>
            </w:r>
          </w:p>
        </w:tc>
        <w:tc>
          <w:tcPr>
            <w:tcW w:w="1080" w:type="dxa"/>
            <w:tcBorders>
              <w:top w:val="nil"/>
              <w:left w:val="nil"/>
              <w:bottom w:val="single" w:sz="4" w:space="0" w:color="auto"/>
              <w:right w:val="single" w:sz="4" w:space="0" w:color="auto"/>
            </w:tcBorders>
            <w:shd w:val="clear" w:color="auto" w:fill="auto"/>
            <w:noWrap/>
            <w:vAlign w:val="center"/>
            <w:hideMark/>
          </w:tcPr>
          <w:p w14:paraId="1E205D07"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500</w:t>
            </w:r>
          </w:p>
        </w:tc>
        <w:tc>
          <w:tcPr>
            <w:tcW w:w="1134" w:type="dxa"/>
            <w:tcBorders>
              <w:top w:val="nil"/>
              <w:left w:val="nil"/>
              <w:bottom w:val="single" w:sz="4" w:space="0" w:color="auto"/>
              <w:right w:val="single" w:sz="8" w:space="0" w:color="auto"/>
            </w:tcBorders>
            <w:shd w:val="clear" w:color="auto" w:fill="auto"/>
            <w:noWrap/>
            <w:vAlign w:val="center"/>
            <w:hideMark/>
          </w:tcPr>
          <w:p w14:paraId="5A9D8D1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5,21</w:t>
            </w:r>
          </w:p>
        </w:tc>
      </w:tr>
      <w:tr w:rsidR="002C50F9" w:rsidRPr="002C50F9" w14:paraId="1DCB9795"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604328E5"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Clientes</w:t>
            </w:r>
          </w:p>
        </w:tc>
        <w:tc>
          <w:tcPr>
            <w:tcW w:w="1080" w:type="dxa"/>
            <w:tcBorders>
              <w:top w:val="nil"/>
              <w:left w:val="nil"/>
              <w:bottom w:val="single" w:sz="4" w:space="0" w:color="auto"/>
              <w:right w:val="single" w:sz="4" w:space="0" w:color="auto"/>
            </w:tcBorders>
            <w:shd w:val="clear" w:color="auto" w:fill="auto"/>
            <w:noWrap/>
            <w:vAlign w:val="center"/>
            <w:hideMark/>
          </w:tcPr>
          <w:p w14:paraId="0B84BBA7"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3.500</w:t>
            </w:r>
          </w:p>
        </w:tc>
        <w:tc>
          <w:tcPr>
            <w:tcW w:w="1134" w:type="dxa"/>
            <w:tcBorders>
              <w:top w:val="nil"/>
              <w:left w:val="nil"/>
              <w:bottom w:val="single" w:sz="4" w:space="0" w:color="auto"/>
              <w:right w:val="single" w:sz="8" w:space="0" w:color="auto"/>
            </w:tcBorders>
            <w:shd w:val="clear" w:color="auto" w:fill="auto"/>
            <w:noWrap/>
            <w:vAlign w:val="center"/>
            <w:hideMark/>
          </w:tcPr>
          <w:p w14:paraId="7E1F9CB4"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36,46</w:t>
            </w:r>
          </w:p>
        </w:tc>
      </w:tr>
      <w:tr w:rsidR="002C50F9" w:rsidRPr="002C50F9" w14:paraId="4AB955CA"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26830214"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Estoque</w:t>
            </w:r>
          </w:p>
        </w:tc>
        <w:tc>
          <w:tcPr>
            <w:tcW w:w="1080" w:type="dxa"/>
            <w:tcBorders>
              <w:top w:val="nil"/>
              <w:left w:val="nil"/>
              <w:bottom w:val="single" w:sz="4" w:space="0" w:color="auto"/>
              <w:right w:val="single" w:sz="4" w:space="0" w:color="auto"/>
            </w:tcBorders>
            <w:shd w:val="clear" w:color="auto" w:fill="auto"/>
            <w:noWrap/>
            <w:vAlign w:val="center"/>
            <w:hideMark/>
          </w:tcPr>
          <w:p w14:paraId="0AF36FAB"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1.000</w:t>
            </w:r>
          </w:p>
        </w:tc>
        <w:tc>
          <w:tcPr>
            <w:tcW w:w="1134" w:type="dxa"/>
            <w:tcBorders>
              <w:top w:val="nil"/>
              <w:left w:val="nil"/>
              <w:bottom w:val="single" w:sz="4" w:space="0" w:color="auto"/>
              <w:right w:val="single" w:sz="8" w:space="0" w:color="auto"/>
            </w:tcBorders>
            <w:shd w:val="clear" w:color="auto" w:fill="auto"/>
            <w:noWrap/>
            <w:vAlign w:val="center"/>
            <w:hideMark/>
          </w:tcPr>
          <w:p w14:paraId="380FA1A7"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10,42</w:t>
            </w:r>
          </w:p>
        </w:tc>
      </w:tr>
      <w:tr w:rsidR="002C50F9" w:rsidRPr="002C50F9" w14:paraId="2CD24CD3"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431D0338" w14:textId="77777777" w:rsidR="002C50F9" w:rsidRPr="002C50F9" w:rsidRDefault="00CB247D" w:rsidP="00CE3C83">
            <w:pPr>
              <w:jc w:val="both"/>
              <w:rPr>
                <w:rFonts w:ascii="Times New Roman" w:eastAsia="Times New Roman" w:hAnsi="Times New Roman"/>
                <w:b/>
                <w:bCs/>
                <w:color w:val="000000"/>
                <w:sz w:val="24"/>
                <w:szCs w:val="24"/>
                <w:lang w:eastAsia="pt-BR"/>
              </w:rPr>
            </w:pPr>
            <w:r>
              <w:rPr>
                <w:rFonts w:ascii="Times New Roman" w:eastAsia="Times New Roman" w:hAnsi="Times New Roman"/>
                <w:b/>
                <w:bCs/>
                <w:color w:val="000000"/>
                <w:sz w:val="24"/>
                <w:szCs w:val="24"/>
                <w:lang w:eastAsia="pt-BR"/>
              </w:rPr>
              <w:t>Ativo Realizável a Longo P</w:t>
            </w:r>
            <w:r w:rsidR="002C50F9" w:rsidRPr="002C50F9">
              <w:rPr>
                <w:rFonts w:ascii="Times New Roman" w:eastAsia="Times New Roman" w:hAnsi="Times New Roman"/>
                <w:b/>
                <w:bCs/>
                <w:color w:val="000000"/>
                <w:sz w:val="24"/>
                <w:szCs w:val="24"/>
                <w:lang w:eastAsia="pt-BR"/>
              </w:rPr>
              <w:t>razo</w:t>
            </w:r>
          </w:p>
        </w:tc>
        <w:tc>
          <w:tcPr>
            <w:tcW w:w="1080" w:type="dxa"/>
            <w:tcBorders>
              <w:top w:val="nil"/>
              <w:left w:val="nil"/>
              <w:bottom w:val="single" w:sz="4" w:space="0" w:color="auto"/>
              <w:right w:val="single" w:sz="4" w:space="0" w:color="auto"/>
            </w:tcBorders>
            <w:shd w:val="clear" w:color="auto" w:fill="auto"/>
            <w:noWrap/>
            <w:vAlign w:val="center"/>
            <w:hideMark/>
          </w:tcPr>
          <w:p w14:paraId="4B115735"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1.600</w:t>
            </w:r>
          </w:p>
        </w:tc>
        <w:tc>
          <w:tcPr>
            <w:tcW w:w="1134" w:type="dxa"/>
            <w:tcBorders>
              <w:top w:val="nil"/>
              <w:left w:val="nil"/>
              <w:bottom w:val="single" w:sz="4" w:space="0" w:color="auto"/>
              <w:right w:val="single" w:sz="8" w:space="0" w:color="auto"/>
            </w:tcBorders>
            <w:shd w:val="clear" w:color="auto" w:fill="auto"/>
            <w:noWrap/>
            <w:vAlign w:val="center"/>
            <w:hideMark/>
          </w:tcPr>
          <w:p w14:paraId="734B5A40"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16,67</w:t>
            </w:r>
          </w:p>
        </w:tc>
      </w:tr>
      <w:tr w:rsidR="002C50F9" w:rsidRPr="002C50F9" w14:paraId="4655CE01"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1ADA12FF"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 xml:space="preserve">Cliente </w:t>
            </w:r>
            <w:r w:rsidR="003B30D8">
              <w:rPr>
                <w:rFonts w:ascii="Times New Roman" w:eastAsia="Times New Roman" w:hAnsi="Times New Roman"/>
                <w:color w:val="000000"/>
                <w:sz w:val="24"/>
                <w:szCs w:val="24"/>
                <w:lang w:eastAsia="pt-BR"/>
              </w:rPr>
              <w:t>Longo P</w:t>
            </w:r>
            <w:r w:rsidRPr="002C50F9">
              <w:rPr>
                <w:rFonts w:ascii="Times New Roman" w:eastAsia="Times New Roman" w:hAnsi="Times New Roman"/>
                <w:color w:val="000000"/>
                <w:sz w:val="24"/>
                <w:szCs w:val="24"/>
                <w:lang w:eastAsia="pt-BR"/>
              </w:rPr>
              <w:t>razo</w:t>
            </w:r>
          </w:p>
        </w:tc>
        <w:tc>
          <w:tcPr>
            <w:tcW w:w="1080" w:type="dxa"/>
            <w:tcBorders>
              <w:top w:val="nil"/>
              <w:left w:val="nil"/>
              <w:bottom w:val="single" w:sz="4" w:space="0" w:color="auto"/>
              <w:right w:val="single" w:sz="4" w:space="0" w:color="auto"/>
            </w:tcBorders>
            <w:shd w:val="clear" w:color="auto" w:fill="auto"/>
            <w:noWrap/>
            <w:vAlign w:val="center"/>
            <w:hideMark/>
          </w:tcPr>
          <w:p w14:paraId="3B177A08"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1.600</w:t>
            </w:r>
          </w:p>
        </w:tc>
        <w:tc>
          <w:tcPr>
            <w:tcW w:w="1134" w:type="dxa"/>
            <w:tcBorders>
              <w:top w:val="nil"/>
              <w:left w:val="nil"/>
              <w:bottom w:val="single" w:sz="4" w:space="0" w:color="auto"/>
              <w:right w:val="single" w:sz="8" w:space="0" w:color="auto"/>
            </w:tcBorders>
            <w:shd w:val="clear" w:color="auto" w:fill="auto"/>
            <w:noWrap/>
            <w:vAlign w:val="center"/>
            <w:hideMark/>
          </w:tcPr>
          <w:p w14:paraId="0EB163FE"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16,67</w:t>
            </w:r>
          </w:p>
        </w:tc>
      </w:tr>
      <w:tr w:rsidR="002C50F9" w:rsidRPr="002C50F9" w14:paraId="69ED3B47"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64CCE82F"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Ativo Permanente</w:t>
            </w:r>
          </w:p>
        </w:tc>
        <w:tc>
          <w:tcPr>
            <w:tcW w:w="1080" w:type="dxa"/>
            <w:tcBorders>
              <w:top w:val="nil"/>
              <w:left w:val="nil"/>
              <w:bottom w:val="single" w:sz="4" w:space="0" w:color="auto"/>
              <w:right w:val="single" w:sz="4" w:space="0" w:color="auto"/>
            </w:tcBorders>
            <w:shd w:val="clear" w:color="auto" w:fill="auto"/>
            <w:noWrap/>
            <w:vAlign w:val="center"/>
            <w:hideMark/>
          </w:tcPr>
          <w:p w14:paraId="23F43B87"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3.000</w:t>
            </w:r>
          </w:p>
        </w:tc>
        <w:tc>
          <w:tcPr>
            <w:tcW w:w="1134" w:type="dxa"/>
            <w:tcBorders>
              <w:top w:val="nil"/>
              <w:left w:val="nil"/>
              <w:bottom w:val="single" w:sz="4" w:space="0" w:color="auto"/>
              <w:right w:val="single" w:sz="8" w:space="0" w:color="auto"/>
            </w:tcBorders>
            <w:shd w:val="clear" w:color="auto" w:fill="auto"/>
            <w:noWrap/>
            <w:vAlign w:val="center"/>
            <w:hideMark/>
          </w:tcPr>
          <w:p w14:paraId="6B9C6575"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31,25</w:t>
            </w:r>
          </w:p>
        </w:tc>
      </w:tr>
      <w:tr w:rsidR="002C50F9" w:rsidRPr="002C50F9" w14:paraId="2189E938"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4D0803B6"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Imobilizado</w:t>
            </w:r>
          </w:p>
        </w:tc>
        <w:tc>
          <w:tcPr>
            <w:tcW w:w="1080" w:type="dxa"/>
            <w:tcBorders>
              <w:top w:val="nil"/>
              <w:left w:val="nil"/>
              <w:bottom w:val="single" w:sz="4" w:space="0" w:color="auto"/>
              <w:right w:val="single" w:sz="4" w:space="0" w:color="auto"/>
            </w:tcBorders>
            <w:shd w:val="clear" w:color="auto" w:fill="auto"/>
            <w:noWrap/>
            <w:vAlign w:val="center"/>
            <w:hideMark/>
          </w:tcPr>
          <w:p w14:paraId="47832CB1"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3.000</w:t>
            </w:r>
          </w:p>
        </w:tc>
        <w:tc>
          <w:tcPr>
            <w:tcW w:w="1134" w:type="dxa"/>
            <w:tcBorders>
              <w:top w:val="nil"/>
              <w:left w:val="nil"/>
              <w:bottom w:val="single" w:sz="4" w:space="0" w:color="auto"/>
              <w:right w:val="single" w:sz="8" w:space="0" w:color="auto"/>
            </w:tcBorders>
            <w:shd w:val="clear" w:color="auto" w:fill="auto"/>
            <w:noWrap/>
            <w:vAlign w:val="center"/>
            <w:hideMark/>
          </w:tcPr>
          <w:p w14:paraId="0E565866"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31,25</w:t>
            </w:r>
          </w:p>
        </w:tc>
      </w:tr>
      <w:tr w:rsidR="002C50F9" w:rsidRPr="002C50F9" w14:paraId="2F78A103"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42C4CA9B"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PASSIVO</w:t>
            </w:r>
          </w:p>
        </w:tc>
        <w:tc>
          <w:tcPr>
            <w:tcW w:w="1080" w:type="dxa"/>
            <w:tcBorders>
              <w:top w:val="nil"/>
              <w:left w:val="nil"/>
              <w:bottom w:val="single" w:sz="4" w:space="0" w:color="auto"/>
              <w:right w:val="single" w:sz="4" w:space="0" w:color="auto"/>
            </w:tcBorders>
            <w:shd w:val="clear" w:color="auto" w:fill="auto"/>
            <w:noWrap/>
            <w:vAlign w:val="center"/>
            <w:hideMark/>
          </w:tcPr>
          <w:p w14:paraId="129D7E2B"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9.600</w:t>
            </w:r>
          </w:p>
        </w:tc>
        <w:tc>
          <w:tcPr>
            <w:tcW w:w="1134" w:type="dxa"/>
            <w:tcBorders>
              <w:top w:val="nil"/>
              <w:left w:val="nil"/>
              <w:bottom w:val="single" w:sz="4" w:space="0" w:color="auto"/>
              <w:right w:val="single" w:sz="8" w:space="0" w:color="auto"/>
            </w:tcBorders>
            <w:shd w:val="clear" w:color="auto" w:fill="auto"/>
            <w:noWrap/>
            <w:vAlign w:val="center"/>
            <w:hideMark/>
          </w:tcPr>
          <w:p w14:paraId="3EFDF3A4"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r>
      <w:tr w:rsidR="002C50F9" w:rsidRPr="002C50F9" w14:paraId="089CC27D"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41C5C00A"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Passivo Circulante</w:t>
            </w:r>
          </w:p>
        </w:tc>
        <w:tc>
          <w:tcPr>
            <w:tcW w:w="1080" w:type="dxa"/>
            <w:tcBorders>
              <w:top w:val="nil"/>
              <w:left w:val="nil"/>
              <w:bottom w:val="single" w:sz="4" w:space="0" w:color="auto"/>
              <w:right w:val="single" w:sz="4" w:space="0" w:color="auto"/>
            </w:tcBorders>
            <w:shd w:val="clear" w:color="auto" w:fill="auto"/>
            <w:noWrap/>
            <w:vAlign w:val="center"/>
            <w:hideMark/>
          </w:tcPr>
          <w:p w14:paraId="5A651234"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2.000</w:t>
            </w:r>
          </w:p>
        </w:tc>
        <w:tc>
          <w:tcPr>
            <w:tcW w:w="1134" w:type="dxa"/>
            <w:tcBorders>
              <w:top w:val="nil"/>
              <w:left w:val="nil"/>
              <w:bottom w:val="single" w:sz="4" w:space="0" w:color="auto"/>
              <w:right w:val="single" w:sz="8" w:space="0" w:color="auto"/>
            </w:tcBorders>
            <w:shd w:val="clear" w:color="auto" w:fill="auto"/>
            <w:noWrap/>
            <w:vAlign w:val="center"/>
            <w:hideMark/>
          </w:tcPr>
          <w:p w14:paraId="7278352C"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20,83</w:t>
            </w:r>
          </w:p>
        </w:tc>
      </w:tr>
      <w:tr w:rsidR="002C50F9" w:rsidRPr="002C50F9" w14:paraId="2965118C"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00DDDF4D"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Empréstimos</w:t>
            </w:r>
          </w:p>
        </w:tc>
        <w:tc>
          <w:tcPr>
            <w:tcW w:w="1080" w:type="dxa"/>
            <w:tcBorders>
              <w:top w:val="nil"/>
              <w:left w:val="nil"/>
              <w:bottom w:val="single" w:sz="4" w:space="0" w:color="auto"/>
              <w:right w:val="single" w:sz="4" w:space="0" w:color="auto"/>
            </w:tcBorders>
            <w:shd w:val="clear" w:color="auto" w:fill="auto"/>
            <w:noWrap/>
            <w:vAlign w:val="center"/>
            <w:hideMark/>
          </w:tcPr>
          <w:p w14:paraId="5ACC2EB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500</w:t>
            </w:r>
          </w:p>
        </w:tc>
        <w:tc>
          <w:tcPr>
            <w:tcW w:w="1134" w:type="dxa"/>
            <w:tcBorders>
              <w:top w:val="nil"/>
              <w:left w:val="nil"/>
              <w:bottom w:val="single" w:sz="4" w:space="0" w:color="auto"/>
              <w:right w:val="single" w:sz="8" w:space="0" w:color="auto"/>
            </w:tcBorders>
            <w:shd w:val="clear" w:color="auto" w:fill="auto"/>
            <w:noWrap/>
            <w:vAlign w:val="center"/>
            <w:hideMark/>
          </w:tcPr>
          <w:p w14:paraId="66280C19"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5,21</w:t>
            </w:r>
          </w:p>
        </w:tc>
      </w:tr>
      <w:tr w:rsidR="002C50F9" w:rsidRPr="002C50F9" w14:paraId="21CC9654"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255EE201"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Fornecedores</w:t>
            </w:r>
          </w:p>
        </w:tc>
        <w:tc>
          <w:tcPr>
            <w:tcW w:w="1080" w:type="dxa"/>
            <w:tcBorders>
              <w:top w:val="nil"/>
              <w:left w:val="nil"/>
              <w:bottom w:val="single" w:sz="4" w:space="0" w:color="auto"/>
              <w:right w:val="single" w:sz="4" w:space="0" w:color="auto"/>
            </w:tcBorders>
            <w:shd w:val="clear" w:color="auto" w:fill="auto"/>
            <w:noWrap/>
            <w:vAlign w:val="center"/>
            <w:hideMark/>
          </w:tcPr>
          <w:p w14:paraId="44111867"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1.000</w:t>
            </w:r>
          </w:p>
        </w:tc>
        <w:tc>
          <w:tcPr>
            <w:tcW w:w="1134" w:type="dxa"/>
            <w:tcBorders>
              <w:top w:val="nil"/>
              <w:left w:val="nil"/>
              <w:bottom w:val="single" w:sz="4" w:space="0" w:color="auto"/>
              <w:right w:val="single" w:sz="8" w:space="0" w:color="auto"/>
            </w:tcBorders>
            <w:shd w:val="clear" w:color="auto" w:fill="auto"/>
            <w:noWrap/>
            <w:vAlign w:val="center"/>
            <w:hideMark/>
          </w:tcPr>
          <w:p w14:paraId="5EE211AA"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10,42</w:t>
            </w:r>
          </w:p>
        </w:tc>
      </w:tr>
      <w:tr w:rsidR="002C50F9" w:rsidRPr="002C50F9" w14:paraId="39DAD39E"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40AFD9C0" w14:textId="77777777" w:rsidR="002C50F9" w:rsidRPr="002C50F9" w:rsidRDefault="003B30D8" w:rsidP="00CE3C83">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Salários a P</w:t>
            </w:r>
            <w:r w:rsidR="002C50F9" w:rsidRPr="002C50F9">
              <w:rPr>
                <w:rFonts w:ascii="Times New Roman" w:eastAsia="Times New Roman" w:hAnsi="Times New Roman"/>
                <w:color w:val="000000"/>
                <w:sz w:val="24"/>
                <w:szCs w:val="24"/>
                <w:lang w:eastAsia="pt-BR"/>
              </w:rPr>
              <w:t>agar</w:t>
            </w:r>
          </w:p>
        </w:tc>
        <w:tc>
          <w:tcPr>
            <w:tcW w:w="1080" w:type="dxa"/>
            <w:tcBorders>
              <w:top w:val="nil"/>
              <w:left w:val="nil"/>
              <w:bottom w:val="single" w:sz="4" w:space="0" w:color="auto"/>
              <w:right w:val="single" w:sz="4" w:space="0" w:color="auto"/>
            </w:tcBorders>
            <w:shd w:val="clear" w:color="auto" w:fill="auto"/>
            <w:noWrap/>
            <w:vAlign w:val="center"/>
            <w:hideMark/>
          </w:tcPr>
          <w:p w14:paraId="35416E4C"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300</w:t>
            </w:r>
          </w:p>
        </w:tc>
        <w:tc>
          <w:tcPr>
            <w:tcW w:w="1134" w:type="dxa"/>
            <w:tcBorders>
              <w:top w:val="nil"/>
              <w:left w:val="nil"/>
              <w:bottom w:val="single" w:sz="4" w:space="0" w:color="auto"/>
              <w:right w:val="single" w:sz="8" w:space="0" w:color="auto"/>
            </w:tcBorders>
            <w:shd w:val="clear" w:color="auto" w:fill="auto"/>
            <w:noWrap/>
            <w:vAlign w:val="center"/>
            <w:hideMark/>
          </w:tcPr>
          <w:p w14:paraId="2A312164"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3,13</w:t>
            </w:r>
          </w:p>
        </w:tc>
      </w:tr>
      <w:tr w:rsidR="002C50F9" w:rsidRPr="002C50F9" w14:paraId="11960E05"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1AF52985" w14:textId="77777777" w:rsidR="002C50F9" w:rsidRPr="002C50F9" w:rsidRDefault="003B30D8" w:rsidP="00CE3C83">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Impostos a R</w:t>
            </w:r>
            <w:r w:rsidR="002C50F9" w:rsidRPr="002C50F9">
              <w:rPr>
                <w:rFonts w:ascii="Times New Roman" w:eastAsia="Times New Roman" w:hAnsi="Times New Roman"/>
                <w:color w:val="000000"/>
                <w:sz w:val="24"/>
                <w:szCs w:val="24"/>
                <w:lang w:eastAsia="pt-BR"/>
              </w:rPr>
              <w:t>ecolher</w:t>
            </w:r>
          </w:p>
        </w:tc>
        <w:tc>
          <w:tcPr>
            <w:tcW w:w="1080" w:type="dxa"/>
            <w:tcBorders>
              <w:top w:val="nil"/>
              <w:left w:val="nil"/>
              <w:bottom w:val="single" w:sz="4" w:space="0" w:color="auto"/>
              <w:right w:val="single" w:sz="4" w:space="0" w:color="auto"/>
            </w:tcBorders>
            <w:shd w:val="clear" w:color="auto" w:fill="auto"/>
            <w:noWrap/>
            <w:vAlign w:val="center"/>
            <w:hideMark/>
          </w:tcPr>
          <w:p w14:paraId="4A4693FB"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200</w:t>
            </w:r>
          </w:p>
        </w:tc>
        <w:tc>
          <w:tcPr>
            <w:tcW w:w="1134" w:type="dxa"/>
            <w:tcBorders>
              <w:top w:val="nil"/>
              <w:left w:val="nil"/>
              <w:bottom w:val="single" w:sz="4" w:space="0" w:color="auto"/>
              <w:right w:val="single" w:sz="8" w:space="0" w:color="auto"/>
            </w:tcBorders>
            <w:shd w:val="clear" w:color="auto" w:fill="auto"/>
            <w:noWrap/>
            <w:vAlign w:val="center"/>
            <w:hideMark/>
          </w:tcPr>
          <w:p w14:paraId="10A7D4A9"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2,08</w:t>
            </w:r>
          </w:p>
        </w:tc>
      </w:tr>
      <w:tr w:rsidR="002C50F9" w:rsidRPr="002C50F9" w14:paraId="23F63D68"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44A49940" w14:textId="77777777" w:rsidR="002C50F9" w:rsidRPr="002C50F9" w:rsidRDefault="003B30D8" w:rsidP="00CE3C83">
            <w:pPr>
              <w:jc w:val="both"/>
              <w:rPr>
                <w:rFonts w:ascii="Times New Roman" w:eastAsia="Times New Roman" w:hAnsi="Times New Roman"/>
                <w:b/>
                <w:bCs/>
                <w:color w:val="000000"/>
                <w:sz w:val="24"/>
                <w:szCs w:val="24"/>
                <w:lang w:eastAsia="pt-BR"/>
              </w:rPr>
            </w:pPr>
            <w:r>
              <w:rPr>
                <w:rFonts w:ascii="Times New Roman" w:eastAsia="Times New Roman" w:hAnsi="Times New Roman"/>
                <w:b/>
                <w:bCs/>
                <w:color w:val="000000"/>
                <w:sz w:val="24"/>
                <w:szCs w:val="24"/>
                <w:lang w:eastAsia="pt-BR"/>
              </w:rPr>
              <w:t>Passivo Exigível a Longo P</w:t>
            </w:r>
            <w:r w:rsidR="002C50F9" w:rsidRPr="002C50F9">
              <w:rPr>
                <w:rFonts w:ascii="Times New Roman" w:eastAsia="Times New Roman" w:hAnsi="Times New Roman"/>
                <w:b/>
                <w:bCs/>
                <w:color w:val="000000"/>
                <w:sz w:val="24"/>
                <w:szCs w:val="24"/>
                <w:lang w:eastAsia="pt-BR"/>
              </w:rPr>
              <w:t>razo</w:t>
            </w:r>
          </w:p>
        </w:tc>
        <w:tc>
          <w:tcPr>
            <w:tcW w:w="1080" w:type="dxa"/>
            <w:tcBorders>
              <w:top w:val="nil"/>
              <w:left w:val="nil"/>
              <w:bottom w:val="single" w:sz="4" w:space="0" w:color="auto"/>
              <w:right w:val="single" w:sz="4" w:space="0" w:color="auto"/>
            </w:tcBorders>
            <w:shd w:val="clear" w:color="auto" w:fill="auto"/>
            <w:noWrap/>
            <w:vAlign w:val="center"/>
            <w:hideMark/>
          </w:tcPr>
          <w:p w14:paraId="7998185E"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3.500</w:t>
            </w:r>
          </w:p>
        </w:tc>
        <w:tc>
          <w:tcPr>
            <w:tcW w:w="1134" w:type="dxa"/>
            <w:tcBorders>
              <w:top w:val="nil"/>
              <w:left w:val="nil"/>
              <w:bottom w:val="single" w:sz="4" w:space="0" w:color="auto"/>
              <w:right w:val="single" w:sz="8" w:space="0" w:color="auto"/>
            </w:tcBorders>
            <w:shd w:val="clear" w:color="auto" w:fill="auto"/>
            <w:noWrap/>
            <w:vAlign w:val="center"/>
            <w:hideMark/>
          </w:tcPr>
          <w:p w14:paraId="5AEBD278"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36,46</w:t>
            </w:r>
          </w:p>
        </w:tc>
      </w:tr>
      <w:tr w:rsidR="002C50F9" w:rsidRPr="002C50F9" w14:paraId="6B9A24EA"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389E8344"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Financiamentos</w:t>
            </w:r>
          </w:p>
        </w:tc>
        <w:tc>
          <w:tcPr>
            <w:tcW w:w="1080" w:type="dxa"/>
            <w:tcBorders>
              <w:top w:val="nil"/>
              <w:left w:val="nil"/>
              <w:bottom w:val="single" w:sz="4" w:space="0" w:color="auto"/>
              <w:right w:val="single" w:sz="4" w:space="0" w:color="auto"/>
            </w:tcBorders>
            <w:shd w:val="clear" w:color="auto" w:fill="auto"/>
            <w:noWrap/>
            <w:vAlign w:val="center"/>
            <w:hideMark/>
          </w:tcPr>
          <w:p w14:paraId="341EA24B"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3.500</w:t>
            </w:r>
          </w:p>
        </w:tc>
        <w:tc>
          <w:tcPr>
            <w:tcW w:w="1134" w:type="dxa"/>
            <w:tcBorders>
              <w:top w:val="nil"/>
              <w:left w:val="nil"/>
              <w:bottom w:val="single" w:sz="4" w:space="0" w:color="auto"/>
              <w:right w:val="single" w:sz="8" w:space="0" w:color="auto"/>
            </w:tcBorders>
            <w:shd w:val="clear" w:color="auto" w:fill="auto"/>
            <w:noWrap/>
            <w:vAlign w:val="center"/>
            <w:hideMark/>
          </w:tcPr>
          <w:p w14:paraId="1644E1E1"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36,46</w:t>
            </w:r>
          </w:p>
        </w:tc>
      </w:tr>
      <w:tr w:rsidR="002C50F9" w:rsidRPr="002C50F9" w14:paraId="02A51426"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13871D58"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Patrimônio Líquido</w:t>
            </w:r>
          </w:p>
        </w:tc>
        <w:tc>
          <w:tcPr>
            <w:tcW w:w="1080" w:type="dxa"/>
            <w:tcBorders>
              <w:top w:val="nil"/>
              <w:left w:val="nil"/>
              <w:bottom w:val="single" w:sz="4" w:space="0" w:color="auto"/>
              <w:right w:val="single" w:sz="4" w:space="0" w:color="auto"/>
            </w:tcBorders>
            <w:shd w:val="clear" w:color="auto" w:fill="auto"/>
            <w:noWrap/>
            <w:vAlign w:val="center"/>
            <w:hideMark/>
          </w:tcPr>
          <w:p w14:paraId="417D8805"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4.100</w:t>
            </w:r>
          </w:p>
        </w:tc>
        <w:tc>
          <w:tcPr>
            <w:tcW w:w="1134" w:type="dxa"/>
            <w:tcBorders>
              <w:top w:val="nil"/>
              <w:left w:val="nil"/>
              <w:bottom w:val="single" w:sz="4" w:space="0" w:color="auto"/>
              <w:right w:val="single" w:sz="8" w:space="0" w:color="auto"/>
            </w:tcBorders>
            <w:shd w:val="clear" w:color="auto" w:fill="auto"/>
            <w:noWrap/>
            <w:vAlign w:val="center"/>
            <w:hideMark/>
          </w:tcPr>
          <w:p w14:paraId="07D7F37F"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42,71</w:t>
            </w:r>
          </w:p>
        </w:tc>
      </w:tr>
      <w:tr w:rsidR="002C50F9" w:rsidRPr="002C50F9" w14:paraId="19AFF085"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1202B473"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Capital Social</w:t>
            </w:r>
          </w:p>
        </w:tc>
        <w:tc>
          <w:tcPr>
            <w:tcW w:w="1080" w:type="dxa"/>
            <w:tcBorders>
              <w:top w:val="nil"/>
              <w:left w:val="nil"/>
              <w:bottom w:val="single" w:sz="4" w:space="0" w:color="auto"/>
              <w:right w:val="single" w:sz="4" w:space="0" w:color="auto"/>
            </w:tcBorders>
            <w:shd w:val="clear" w:color="auto" w:fill="auto"/>
            <w:noWrap/>
            <w:vAlign w:val="center"/>
            <w:hideMark/>
          </w:tcPr>
          <w:p w14:paraId="0CD14D9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3.000</w:t>
            </w:r>
          </w:p>
        </w:tc>
        <w:tc>
          <w:tcPr>
            <w:tcW w:w="1134" w:type="dxa"/>
            <w:tcBorders>
              <w:top w:val="nil"/>
              <w:left w:val="nil"/>
              <w:bottom w:val="single" w:sz="4" w:space="0" w:color="auto"/>
              <w:right w:val="single" w:sz="8" w:space="0" w:color="auto"/>
            </w:tcBorders>
            <w:shd w:val="clear" w:color="auto" w:fill="auto"/>
            <w:noWrap/>
            <w:vAlign w:val="center"/>
            <w:hideMark/>
          </w:tcPr>
          <w:p w14:paraId="5499571E"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31,25</w:t>
            </w:r>
          </w:p>
        </w:tc>
      </w:tr>
      <w:tr w:rsidR="002C50F9" w:rsidRPr="002C50F9" w14:paraId="55272A35" w14:textId="77777777" w:rsidTr="00CB247D">
        <w:trPr>
          <w:trHeight w:val="315"/>
          <w:jc w:val="center"/>
        </w:trPr>
        <w:tc>
          <w:tcPr>
            <w:tcW w:w="6251" w:type="dxa"/>
            <w:tcBorders>
              <w:top w:val="nil"/>
              <w:left w:val="single" w:sz="8" w:space="0" w:color="auto"/>
              <w:bottom w:val="single" w:sz="8" w:space="0" w:color="auto"/>
              <w:right w:val="single" w:sz="4" w:space="0" w:color="auto"/>
            </w:tcBorders>
            <w:shd w:val="clear" w:color="auto" w:fill="auto"/>
            <w:noWrap/>
            <w:vAlign w:val="center"/>
            <w:hideMark/>
          </w:tcPr>
          <w:p w14:paraId="0DAAD0E5"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Reservas</w:t>
            </w:r>
          </w:p>
        </w:tc>
        <w:tc>
          <w:tcPr>
            <w:tcW w:w="1080" w:type="dxa"/>
            <w:tcBorders>
              <w:top w:val="nil"/>
              <w:left w:val="nil"/>
              <w:bottom w:val="single" w:sz="8" w:space="0" w:color="auto"/>
              <w:right w:val="single" w:sz="4" w:space="0" w:color="auto"/>
            </w:tcBorders>
            <w:shd w:val="clear" w:color="auto" w:fill="auto"/>
            <w:noWrap/>
            <w:vAlign w:val="center"/>
            <w:hideMark/>
          </w:tcPr>
          <w:p w14:paraId="6D1CABF8"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1.100</w:t>
            </w:r>
          </w:p>
        </w:tc>
        <w:tc>
          <w:tcPr>
            <w:tcW w:w="1134" w:type="dxa"/>
            <w:tcBorders>
              <w:top w:val="nil"/>
              <w:left w:val="nil"/>
              <w:bottom w:val="single" w:sz="8" w:space="0" w:color="auto"/>
              <w:right w:val="single" w:sz="8" w:space="0" w:color="auto"/>
            </w:tcBorders>
            <w:shd w:val="clear" w:color="auto" w:fill="auto"/>
            <w:noWrap/>
            <w:vAlign w:val="center"/>
            <w:hideMark/>
          </w:tcPr>
          <w:p w14:paraId="7FFE2D92"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11,46</w:t>
            </w:r>
          </w:p>
        </w:tc>
      </w:tr>
      <w:tr w:rsidR="002C50F9" w:rsidRPr="002C50F9" w14:paraId="28A76CE2" w14:textId="77777777" w:rsidTr="00CB247D">
        <w:trPr>
          <w:trHeight w:val="315"/>
          <w:jc w:val="center"/>
        </w:trPr>
        <w:tc>
          <w:tcPr>
            <w:tcW w:w="6251" w:type="dxa"/>
            <w:tcBorders>
              <w:top w:val="nil"/>
              <w:left w:val="nil"/>
              <w:bottom w:val="nil"/>
              <w:right w:val="nil"/>
            </w:tcBorders>
            <w:shd w:val="clear" w:color="auto" w:fill="auto"/>
            <w:noWrap/>
            <w:vAlign w:val="bottom"/>
            <w:hideMark/>
          </w:tcPr>
          <w:p w14:paraId="5A8B09F2" w14:textId="77777777" w:rsidR="002C50F9" w:rsidRDefault="002C50F9" w:rsidP="00CE3C83">
            <w:pPr>
              <w:ind w:firstLine="567"/>
              <w:jc w:val="both"/>
              <w:rPr>
                <w:rFonts w:ascii="Times New Roman" w:eastAsia="Times New Roman" w:hAnsi="Times New Roman"/>
                <w:color w:val="000000"/>
                <w:sz w:val="24"/>
                <w:szCs w:val="24"/>
                <w:lang w:eastAsia="pt-BR"/>
              </w:rPr>
            </w:pPr>
          </w:p>
          <w:p w14:paraId="230968D3" w14:textId="4467B0B4" w:rsidR="00CE3C83" w:rsidRDefault="00CE3C83" w:rsidP="00CE3C83">
            <w:pPr>
              <w:ind w:firstLine="567"/>
              <w:jc w:val="both"/>
              <w:rPr>
                <w:rFonts w:ascii="Times New Roman" w:eastAsia="Times New Roman" w:hAnsi="Times New Roman"/>
                <w:color w:val="000000"/>
                <w:sz w:val="24"/>
                <w:szCs w:val="24"/>
                <w:lang w:eastAsia="pt-BR"/>
              </w:rPr>
            </w:pPr>
          </w:p>
          <w:p w14:paraId="6B3DBA27" w14:textId="77777777" w:rsidR="005379A8" w:rsidRPr="002C50F9" w:rsidRDefault="005379A8" w:rsidP="00CE3C83">
            <w:pPr>
              <w:jc w:val="both"/>
              <w:rPr>
                <w:rFonts w:ascii="Times New Roman" w:eastAsia="Times New Roman" w:hAnsi="Times New Roman"/>
                <w:color w:val="000000"/>
                <w:sz w:val="24"/>
                <w:szCs w:val="24"/>
                <w:lang w:eastAsia="pt-BR"/>
              </w:rPr>
            </w:pPr>
          </w:p>
        </w:tc>
        <w:tc>
          <w:tcPr>
            <w:tcW w:w="1080" w:type="dxa"/>
            <w:tcBorders>
              <w:top w:val="nil"/>
              <w:left w:val="nil"/>
              <w:bottom w:val="nil"/>
              <w:right w:val="nil"/>
            </w:tcBorders>
            <w:shd w:val="clear" w:color="auto" w:fill="auto"/>
            <w:noWrap/>
            <w:vAlign w:val="center"/>
            <w:hideMark/>
          </w:tcPr>
          <w:p w14:paraId="3A1B491A" w14:textId="77777777" w:rsidR="002C50F9" w:rsidRPr="002C50F9" w:rsidRDefault="002C50F9" w:rsidP="00CE3C83">
            <w:pPr>
              <w:ind w:firstLine="567"/>
              <w:jc w:val="both"/>
              <w:rPr>
                <w:rFonts w:ascii="Times New Roman" w:eastAsia="Times New Roman" w:hAnsi="Times New Roman"/>
                <w:sz w:val="20"/>
                <w:szCs w:val="20"/>
                <w:lang w:eastAsia="pt-BR"/>
              </w:rPr>
            </w:pPr>
          </w:p>
        </w:tc>
        <w:tc>
          <w:tcPr>
            <w:tcW w:w="1134" w:type="dxa"/>
            <w:tcBorders>
              <w:top w:val="nil"/>
              <w:left w:val="nil"/>
              <w:bottom w:val="nil"/>
              <w:right w:val="nil"/>
            </w:tcBorders>
            <w:shd w:val="clear" w:color="auto" w:fill="auto"/>
            <w:noWrap/>
            <w:vAlign w:val="center"/>
            <w:hideMark/>
          </w:tcPr>
          <w:p w14:paraId="43D049AE" w14:textId="77777777" w:rsidR="002C50F9" w:rsidRPr="002C50F9" w:rsidRDefault="002C50F9" w:rsidP="00CE3C83">
            <w:pPr>
              <w:ind w:firstLine="567"/>
              <w:jc w:val="both"/>
              <w:rPr>
                <w:rFonts w:ascii="Times New Roman" w:eastAsia="Times New Roman" w:hAnsi="Times New Roman"/>
                <w:sz w:val="20"/>
                <w:szCs w:val="20"/>
                <w:lang w:eastAsia="pt-BR"/>
              </w:rPr>
            </w:pPr>
          </w:p>
        </w:tc>
      </w:tr>
      <w:tr w:rsidR="002C50F9" w:rsidRPr="002C50F9" w14:paraId="66B199DA" w14:textId="77777777" w:rsidTr="00D91145">
        <w:trPr>
          <w:trHeight w:val="345"/>
          <w:jc w:val="center"/>
        </w:trPr>
        <w:tc>
          <w:tcPr>
            <w:tcW w:w="6251" w:type="dxa"/>
            <w:tcBorders>
              <w:top w:val="single" w:sz="12" w:space="0" w:color="auto"/>
              <w:left w:val="single" w:sz="12" w:space="0" w:color="auto"/>
              <w:bottom w:val="nil"/>
              <w:right w:val="single" w:sz="8" w:space="0" w:color="auto"/>
            </w:tcBorders>
            <w:shd w:val="clear" w:color="auto" w:fill="D0CECE"/>
            <w:noWrap/>
            <w:vAlign w:val="center"/>
            <w:hideMark/>
          </w:tcPr>
          <w:p w14:paraId="3A08D752" w14:textId="77777777" w:rsidR="002C50F9" w:rsidRPr="002C50F9" w:rsidRDefault="00CB247D" w:rsidP="00CE3C83">
            <w:pPr>
              <w:jc w:val="center"/>
              <w:rPr>
                <w:rFonts w:ascii="Times New Roman" w:eastAsia="Times New Roman" w:hAnsi="Times New Roman"/>
                <w:b/>
                <w:bCs/>
                <w:color w:val="000000"/>
                <w:sz w:val="24"/>
                <w:szCs w:val="24"/>
                <w:lang w:eastAsia="pt-BR"/>
              </w:rPr>
            </w:pPr>
            <w:r>
              <w:rPr>
                <w:rFonts w:ascii="Times New Roman" w:eastAsia="Times New Roman" w:hAnsi="Times New Roman"/>
                <w:b/>
                <w:bCs/>
                <w:color w:val="000000"/>
                <w:sz w:val="24"/>
                <w:szCs w:val="24"/>
                <w:lang w:eastAsia="pt-BR"/>
              </w:rPr>
              <w:t>DEMONSTRAÇÃO DO RESULTADO DO E</w:t>
            </w:r>
            <w:r w:rsidRPr="002C50F9">
              <w:rPr>
                <w:rFonts w:ascii="Times New Roman" w:eastAsia="Times New Roman" w:hAnsi="Times New Roman"/>
                <w:b/>
                <w:bCs/>
                <w:color w:val="000000"/>
                <w:sz w:val="24"/>
                <w:szCs w:val="24"/>
                <w:lang w:eastAsia="pt-BR"/>
              </w:rPr>
              <w:t>XERCÍCIO</w:t>
            </w:r>
          </w:p>
        </w:tc>
        <w:tc>
          <w:tcPr>
            <w:tcW w:w="1080" w:type="dxa"/>
            <w:tcBorders>
              <w:top w:val="single" w:sz="12" w:space="0" w:color="auto"/>
              <w:left w:val="nil"/>
              <w:bottom w:val="nil"/>
              <w:right w:val="single" w:sz="8" w:space="0" w:color="auto"/>
            </w:tcBorders>
            <w:shd w:val="clear" w:color="auto" w:fill="D0CECE"/>
            <w:noWrap/>
            <w:vAlign w:val="center"/>
            <w:hideMark/>
          </w:tcPr>
          <w:p w14:paraId="003927A1" w14:textId="77777777" w:rsidR="002C50F9" w:rsidRPr="002C50F9" w:rsidRDefault="00CB247D" w:rsidP="00CE3C83">
            <w:pPr>
              <w:jc w:val="center"/>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 MIL)</w:t>
            </w:r>
          </w:p>
        </w:tc>
        <w:tc>
          <w:tcPr>
            <w:tcW w:w="1134" w:type="dxa"/>
            <w:tcBorders>
              <w:top w:val="single" w:sz="12" w:space="0" w:color="auto"/>
              <w:left w:val="nil"/>
              <w:bottom w:val="nil"/>
              <w:right w:val="single" w:sz="12" w:space="0" w:color="auto"/>
            </w:tcBorders>
            <w:shd w:val="clear" w:color="auto" w:fill="D0CECE"/>
            <w:noWrap/>
            <w:vAlign w:val="center"/>
            <w:hideMark/>
          </w:tcPr>
          <w:p w14:paraId="2BB1FFDD" w14:textId="77777777" w:rsidR="002C50F9" w:rsidRPr="002C50F9" w:rsidRDefault="00CB247D" w:rsidP="00CE3C83">
            <w:pPr>
              <w:jc w:val="center"/>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w:t>
            </w:r>
          </w:p>
        </w:tc>
      </w:tr>
      <w:tr w:rsidR="002C50F9" w:rsidRPr="002C50F9" w14:paraId="694BAD7B" w14:textId="77777777" w:rsidTr="00CB247D">
        <w:trPr>
          <w:trHeight w:val="315"/>
          <w:jc w:val="center"/>
        </w:trPr>
        <w:tc>
          <w:tcPr>
            <w:tcW w:w="62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6681CE2"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 xml:space="preserve">Receita </w:t>
            </w:r>
            <w:r w:rsidR="00C8383C">
              <w:rPr>
                <w:rFonts w:ascii="Times New Roman" w:eastAsia="Times New Roman" w:hAnsi="Times New Roman"/>
                <w:b/>
                <w:bCs/>
                <w:color w:val="000000"/>
                <w:sz w:val="24"/>
                <w:szCs w:val="24"/>
                <w:lang w:eastAsia="pt-BR"/>
              </w:rPr>
              <w:t>Operacional B</w:t>
            </w:r>
            <w:r w:rsidRPr="002C50F9">
              <w:rPr>
                <w:rFonts w:ascii="Times New Roman" w:eastAsia="Times New Roman" w:hAnsi="Times New Roman"/>
                <w:b/>
                <w:bCs/>
                <w:color w:val="000000"/>
                <w:sz w:val="24"/>
                <w:szCs w:val="24"/>
                <w:lang w:eastAsia="pt-BR"/>
              </w:rPr>
              <w:t>ruta</w:t>
            </w:r>
          </w:p>
        </w:tc>
        <w:tc>
          <w:tcPr>
            <w:tcW w:w="1080" w:type="dxa"/>
            <w:tcBorders>
              <w:top w:val="single" w:sz="8" w:space="0" w:color="auto"/>
              <w:left w:val="nil"/>
              <w:bottom w:val="single" w:sz="4" w:space="0" w:color="auto"/>
              <w:right w:val="single" w:sz="4" w:space="0" w:color="auto"/>
            </w:tcBorders>
            <w:shd w:val="clear" w:color="auto" w:fill="auto"/>
            <w:noWrap/>
            <w:vAlign w:val="center"/>
            <w:hideMark/>
          </w:tcPr>
          <w:p w14:paraId="2328D807"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16.200</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14:paraId="70F45AC8"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r>
      <w:tr w:rsidR="002C50F9" w:rsidRPr="002C50F9" w14:paraId="60EF62A0"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174B2738" w14:textId="77777777" w:rsidR="002C50F9" w:rsidRPr="002C50F9" w:rsidRDefault="00C8383C"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Impostos sobre F</w:t>
            </w:r>
            <w:r w:rsidR="002C50F9" w:rsidRPr="002C50F9">
              <w:rPr>
                <w:rFonts w:ascii="Times New Roman" w:eastAsia="Times New Roman" w:hAnsi="Times New Roman"/>
                <w:color w:val="000000"/>
                <w:sz w:val="24"/>
                <w:szCs w:val="24"/>
                <w:lang w:eastAsia="pt-BR"/>
              </w:rPr>
              <w:t>aturamento</w:t>
            </w:r>
          </w:p>
        </w:tc>
        <w:tc>
          <w:tcPr>
            <w:tcW w:w="1080" w:type="dxa"/>
            <w:tcBorders>
              <w:top w:val="nil"/>
              <w:left w:val="nil"/>
              <w:bottom w:val="single" w:sz="4" w:space="0" w:color="auto"/>
              <w:right w:val="single" w:sz="4" w:space="0" w:color="auto"/>
            </w:tcBorders>
            <w:shd w:val="clear" w:color="auto" w:fill="auto"/>
            <w:noWrap/>
            <w:vAlign w:val="center"/>
            <w:hideMark/>
          </w:tcPr>
          <w:p w14:paraId="392C5986"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3.100</w:t>
            </w:r>
          </w:p>
        </w:tc>
        <w:tc>
          <w:tcPr>
            <w:tcW w:w="1134" w:type="dxa"/>
            <w:tcBorders>
              <w:top w:val="nil"/>
              <w:left w:val="nil"/>
              <w:bottom w:val="single" w:sz="4" w:space="0" w:color="auto"/>
              <w:right w:val="single" w:sz="8" w:space="0" w:color="auto"/>
            </w:tcBorders>
            <w:shd w:val="clear" w:color="auto" w:fill="auto"/>
            <w:noWrap/>
            <w:vAlign w:val="center"/>
            <w:hideMark/>
          </w:tcPr>
          <w:p w14:paraId="75733CC6"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-19,14</w:t>
            </w:r>
          </w:p>
        </w:tc>
      </w:tr>
      <w:tr w:rsidR="002C50F9" w:rsidRPr="002C50F9" w14:paraId="74199D8D"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5AA78723" w14:textId="77777777" w:rsidR="002C50F9" w:rsidRPr="002C50F9" w:rsidRDefault="00C8383C" w:rsidP="00CE3C83">
            <w:pPr>
              <w:jc w:val="both"/>
              <w:rPr>
                <w:rFonts w:ascii="Times New Roman" w:eastAsia="Times New Roman" w:hAnsi="Times New Roman"/>
                <w:b/>
                <w:bCs/>
                <w:color w:val="000000"/>
                <w:sz w:val="24"/>
                <w:szCs w:val="24"/>
                <w:lang w:eastAsia="pt-BR"/>
              </w:rPr>
            </w:pPr>
            <w:proofErr w:type="gramStart"/>
            <w:r>
              <w:rPr>
                <w:rFonts w:ascii="Times New Roman" w:eastAsia="Times New Roman" w:hAnsi="Times New Roman"/>
                <w:b/>
                <w:bCs/>
                <w:color w:val="000000"/>
                <w:sz w:val="24"/>
                <w:szCs w:val="24"/>
                <w:lang w:eastAsia="pt-BR"/>
              </w:rPr>
              <w:t>( =</w:t>
            </w:r>
            <w:proofErr w:type="gramEnd"/>
            <w:r>
              <w:rPr>
                <w:rFonts w:ascii="Times New Roman" w:eastAsia="Times New Roman" w:hAnsi="Times New Roman"/>
                <w:b/>
                <w:bCs/>
                <w:color w:val="000000"/>
                <w:sz w:val="24"/>
                <w:szCs w:val="24"/>
                <w:lang w:eastAsia="pt-BR"/>
              </w:rPr>
              <w:t xml:space="preserve"> ) Receita Operacional L</w:t>
            </w:r>
            <w:r w:rsidR="002C50F9" w:rsidRPr="002C50F9">
              <w:rPr>
                <w:rFonts w:ascii="Times New Roman" w:eastAsia="Times New Roman" w:hAnsi="Times New Roman"/>
                <w:b/>
                <w:bCs/>
                <w:color w:val="000000"/>
                <w:sz w:val="24"/>
                <w:szCs w:val="24"/>
                <w:lang w:eastAsia="pt-BR"/>
              </w:rPr>
              <w:t>íquida</w:t>
            </w:r>
          </w:p>
        </w:tc>
        <w:tc>
          <w:tcPr>
            <w:tcW w:w="1080" w:type="dxa"/>
            <w:tcBorders>
              <w:top w:val="nil"/>
              <w:left w:val="nil"/>
              <w:bottom w:val="single" w:sz="4" w:space="0" w:color="auto"/>
              <w:right w:val="single" w:sz="4" w:space="0" w:color="auto"/>
            </w:tcBorders>
            <w:shd w:val="clear" w:color="auto" w:fill="auto"/>
            <w:noWrap/>
            <w:vAlign w:val="center"/>
            <w:hideMark/>
          </w:tcPr>
          <w:p w14:paraId="67F842F2"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13.100</w:t>
            </w:r>
          </w:p>
        </w:tc>
        <w:tc>
          <w:tcPr>
            <w:tcW w:w="1134" w:type="dxa"/>
            <w:tcBorders>
              <w:top w:val="nil"/>
              <w:left w:val="nil"/>
              <w:bottom w:val="single" w:sz="4" w:space="0" w:color="auto"/>
              <w:right w:val="single" w:sz="8" w:space="0" w:color="auto"/>
            </w:tcBorders>
            <w:shd w:val="clear" w:color="auto" w:fill="auto"/>
            <w:noWrap/>
            <w:vAlign w:val="center"/>
            <w:hideMark/>
          </w:tcPr>
          <w:p w14:paraId="3A2D3A12"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80,86</w:t>
            </w:r>
          </w:p>
        </w:tc>
      </w:tr>
      <w:tr w:rsidR="002C50F9" w:rsidRPr="002C50F9" w14:paraId="71F4CBB8"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15BE2256" w14:textId="77777777" w:rsidR="002C50F9" w:rsidRPr="002C50F9" w:rsidRDefault="002C50F9" w:rsidP="00CE3C83">
            <w:pPr>
              <w:jc w:val="both"/>
              <w:rPr>
                <w:rFonts w:ascii="Times New Roman" w:eastAsia="Times New Roman" w:hAnsi="Times New Roman"/>
                <w:color w:val="000000"/>
                <w:sz w:val="24"/>
                <w:szCs w:val="24"/>
                <w:lang w:eastAsia="pt-BR"/>
              </w:rPr>
            </w:pPr>
            <w:proofErr w:type="gramStart"/>
            <w:r w:rsidRPr="002C50F9">
              <w:rPr>
                <w:rFonts w:ascii="Times New Roman" w:eastAsia="Times New Roman" w:hAnsi="Times New Roman"/>
                <w:color w:val="000000"/>
                <w:sz w:val="24"/>
                <w:szCs w:val="24"/>
                <w:lang w:eastAsia="pt-BR"/>
              </w:rPr>
              <w:t>( -</w:t>
            </w:r>
            <w:proofErr w:type="gramEnd"/>
            <w:r w:rsidRPr="002C50F9">
              <w:rPr>
                <w:rFonts w:ascii="Times New Roman" w:eastAsia="Times New Roman" w:hAnsi="Times New Roman"/>
                <w:color w:val="000000"/>
                <w:sz w:val="24"/>
                <w:szCs w:val="24"/>
                <w:lang w:eastAsia="pt-BR"/>
              </w:rPr>
              <w:t xml:space="preserve"> ) Custo das </w:t>
            </w:r>
            <w:r w:rsidR="00C8383C">
              <w:rPr>
                <w:rFonts w:ascii="Times New Roman" w:eastAsia="Times New Roman" w:hAnsi="Times New Roman"/>
                <w:color w:val="000000"/>
                <w:sz w:val="24"/>
                <w:szCs w:val="24"/>
                <w:lang w:eastAsia="pt-BR"/>
              </w:rPr>
              <w:t>Mercadorias V</w:t>
            </w:r>
            <w:r w:rsidRPr="002C50F9">
              <w:rPr>
                <w:rFonts w:ascii="Times New Roman" w:eastAsia="Times New Roman" w:hAnsi="Times New Roman"/>
                <w:color w:val="000000"/>
                <w:sz w:val="24"/>
                <w:szCs w:val="24"/>
                <w:lang w:eastAsia="pt-BR"/>
              </w:rPr>
              <w:t>endidas</w:t>
            </w:r>
          </w:p>
        </w:tc>
        <w:tc>
          <w:tcPr>
            <w:tcW w:w="1080" w:type="dxa"/>
            <w:tcBorders>
              <w:top w:val="nil"/>
              <w:left w:val="nil"/>
              <w:bottom w:val="single" w:sz="4" w:space="0" w:color="auto"/>
              <w:right w:val="single" w:sz="4" w:space="0" w:color="auto"/>
            </w:tcBorders>
            <w:shd w:val="clear" w:color="auto" w:fill="auto"/>
            <w:noWrap/>
            <w:vAlign w:val="center"/>
            <w:hideMark/>
          </w:tcPr>
          <w:p w14:paraId="3A37F75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5.700</w:t>
            </w:r>
          </w:p>
        </w:tc>
        <w:tc>
          <w:tcPr>
            <w:tcW w:w="1134" w:type="dxa"/>
            <w:tcBorders>
              <w:top w:val="nil"/>
              <w:left w:val="nil"/>
              <w:bottom w:val="single" w:sz="4" w:space="0" w:color="auto"/>
              <w:right w:val="single" w:sz="8" w:space="0" w:color="auto"/>
            </w:tcBorders>
            <w:shd w:val="clear" w:color="auto" w:fill="auto"/>
            <w:noWrap/>
            <w:vAlign w:val="center"/>
            <w:hideMark/>
          </w:tcPr>
          <w:p w14:paraId="10178923"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-35,19</w:t>
            </w:r>
          </w:p>
        </w:tc>
      </w:tr>
      <w:tr w:rsidR="002C50F9" w:rsidRPr="002C50F9" w14:paraId="4D9917CE"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57384109" w14:textId="77777777" w:rsidR="002C50F9" w:rsidRPr="002C50F9" w:rsidRDefault="002C50F9" w:rsidP="00CE3C83">
            <w:pPr>
              <w:jc w:val="both"/>
              <w:rPr>
                <w:rFonts w:ascii="Times New Roman" w:eastAsia="Times New Roman" w:hAnsi="Times New Roman"/>
                <w:b/>
                <w:bCs/>
                <w:color w:val="000000"/>
                <w:sz w:val="24"/>
                <w:szCs w:val="24"/>
                <w:lang w:eastAsia="pt-BR"/>
              </w:rPr>
            </w:pPr>
            <w:proofErr w:type="gramStart"/>
            <w:r w:rsidRPr="002C50F9">
              <w:rPr>
                <w:rFonts w:ascii="Times New Roman" w:eastAsia="Times New Roman" w:hAnsi="Times New Roman"/>
                <w:b/>
                <w:bCs/>
                <w:color w:val="000000"/>
                <w:sz w:val="24"/>
                <w:szCs w:val="24"/>
                <w:lang w:eastAsia="pt-BR"/>
              </w:rPr>
              <w:t>( =</w:t>
            </w:r>
            <w:proofErr w:type="gramEnd"/>
            <w:r w:rsidRPr="002C50F9">
              <w:rPr>
                <w:rFonts w:ascii="Times New Roman" w:eastAsia="Times New Roman" w:hAnsi="Times New Roman"/>
                <w:b/>
                <w:bCs/>
                <w:color w:val="000000"/>
                <w:sz w:val="24"/>
                <w:szCs w:val="24"/>
                <w:lang w:eastAsia="pt-BR"/>
              </w:rPr>
              <w:t xml:space="preserve"> ) Lucro operacional bruto</w:t>
            </w:r>
          </w:p>
        </w:tc>
        <w:tc>
          <w:tcPr>
            <w:tcW w:w="1080" w:type="dxa"/>
            <w:tcBorders>
              <w:top w:val="nil"/>
              <w:left w:val="nil"/>
              <w:bottom w:val="single" w:sz="4" w:space="0" w:color="auto"/>
              <w:right w:val="single" w:sz="4" w:space="0" w:color="auto"/>
            </w:tcBorders>
            <w:shd w:val="clear" w:color="auto" w:fill="auto"/>
            <w:noWrap/>
            <w:vAlign w:val="center"/>
            <w:hideMark/>
          </w:tcPr>
          <w:p w14:paraId="2423E564"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7.400</w:t>
            </w:r>
          </w:p>
        </w:tc>
        <w:tc>
          <w:tcPr>
            <w:tcW w:w="1134" w:type="dxa"/>
            <w:tcBorders>
              <w:top w:val="nil"/>
              <w:left w:val="nil"/>
              <w:bottom w:val="single" w:sz="4" w:space="0" w:color="auto"/>
              <w:right w:val="single" w:sz="8" w:space="0" w:color="auto"/>
            </w:tcBorders>
            <w:shd w:val="clear" w:color="auto" w:fill="auto"/>
            <w:noWrap/>
            <w:vAlign w:val="center"/>
            <w:hideMark/>
          </w:tcPr>
          <w:p w14:paraId="1023EF1E"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45,68</w:t>
            </w:r>
          </w:p>
        </w:tc>
      </w:tr>
      <w:tr w:rsidR="002C50F9" w:rsidRPr="002C50F9" w14:paraId="45FA46D9"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053325BD" w14:textId="77777777" w:rsidR="002C50F9" w:rsidRPr="002C50F9" w:rsidRDefault="002C50F9" w:rsidP="00CE3C83">
            <w:pPr>
              <w:jc w:val="both"/>
              <w:rPr>
                <w:rFonts w:ascii="Times New Roman" w:eastAsia="Times New Roman" w:hAnsi="Times New Roman"/>
                <w:color w:val="000000"/>
                <w:sz w:val="24"/>
                <w:szCs w:val="24"/>
                <w:lang w:eastAsia="pt-BR"/>
              </w:rPr>
            </w:pPr>
            <w:proofErr w:type="gramStart"/>
            <w:r w:rsidRPr="002C50F9">
              <w:rPr>
                <w:rFonts w:ascii="Times New Roman" w:eastAsia="Times New Roman" w:hAnsi="Times New Roman"/>
                <w:color w:val="000000"/>
                <w:sz w:val="24"/>
                <w:szCs w:val="24"/>
                <w:lang w:eastAsia="pt-BR"/>
              </w:rPr>
              <w:t>( -</w:t>
            </w:r>
            <w:proofErr w:type="gramEnd"/>
            <w:r w:rsidRPr="002C50F9">
              <w:rPr>
                <w:rFonts w:ascii="Times New Roman" w:eastAsia="Times New Roman" w:hAnsi="Times New Roman"/>
                <w:color w:val="000000"/>
                <w:sz w:val="24"/>
                <w:szCs w:val="24"/>
                <w:lang w:eastAsia="pt-BR"/>
              </w:rPr>
              <w:t xml:space="preserve"> ) Despesas </w:t>
            </w:r>
            <w:r w:rsidR="00C8383C">
              <w:rPr>
                <w:rFonts w:ascii="Times New Roman" w:eastAsia="Times New Roman" w:hAnsi="Times New Roman"/>
                <w:color w:val="000000"/>
                <w:sz w:val="24"/>
                <w:szCs w:val="24"/>
                <w:lang w:eastAsia="pt-BR"/>
              </w:rPr>
              <w:t>C</w:t>
            </w:r>
            <w:r w:rsidRPr="002C50F9">
              <w:rPr>
                <w:rFonts w:ascii="Times New Roman" w:eastAsia="Times New Roman" w:hAnsi="Times New Roman"/>
                <w:color w:val="000000"/>
                <w:sz w:val="24"/>
                <w:szCs w:val="24"/>
                <w:lang w:eastAsia="pt-BR"/>
              </w:rPr>
              <w:t>omerciais</w:t>
            </w:r>
          </w:p>
        </w:tc>
        <w:tc>
          <w:tcPr>
            <w:tcW w:w="1080" w:type="dxa"/>
            <w:tcBorders>
              <w:top w:val="nil"/>
              <w:left w:val="nil"/>
              <w:bottom w:val="single" w:sz="4" w:space="0" w:color="auto"/>
              <w:right w:val="single" w:sz="4" w:space="0" w:color="auto"/>
            </w:tcBorders>
            <w:shd w:val="clear" w:color="auto" w:fill="auto"/>
            <w:noWrap/>
            <w:vAlign w:val="center"/>
            <w:hideMark/>
          </w:tcPr>
          <w:p w14:paraId="163B665B"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2.100</w:t>
            </w:r>
          </w:p>
        </w:tc>
        <w:tc>
          <w:tcPr>
            <w:tcW w:w="1134" w:type="dxa"/>
            <w:tcBorders>
              <w:top w:val="nil"/>
              <w:left w:val="nil"/>
              <w:bottom w:val="single" w:sz="4" w:space="0" w:color="auto"/>
              <w:right w:val="single" w:sz="8" w:space="0" w:color="auto"/>
            </w:tcBorders>
            <w:shd w:val="clear" w:color="auto" w:fill="auto"/>
            <w:noWrap/>
            <w:vAlign w:val="center"/>
            <w:hideMark/>
          </w:tcPr>
          <w:p w14:paraId="7FD2685A"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-12,96</w:t>
            </w:r>
          </w:p>
        </w:tc>
      </w:tr>
      <w:tr w:rsidR="002C50F9" w:rsidRPr="002C50F9" w14:paraId="42C14845"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2D7CB9F1" w14:textId="77777777" w:rsidR="002C50F9" w:rsidRPr="002C50F9" w:rsidRDefault="00C8383C"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Despesas A</w:t>
            </w:r>
            <w:r w:rsidR="002C50F9" w:rsidRPr="002C50F9">
              <w:rPr>
                <w:rFonts w:ascii="Times New Roman" w:eastAsia="Times New Roman" w:hAnsi="Times New Roman"/>
                <w:color w:val="000000"/>
                <w:sz w:val="24"/>
                <w:szCs w:val="24"/>
                <w:lang w:eastAsia="pt-BR"/>
              </w:rPr>
              <w:t>dministrativas</w:t>
            </w:r>
          </w:p>
        </w:tc>
        <w:tc>
          <w:tcPr>
            <w:tcW w:w="1080" w:type="dxa"/>
            <w:tcBorders>
              <w:top w:val="nil"/>
              <w:left w:val="nil"/>
              <w:bottom w:val="single" w:sz="4" w:space="0" w:color="auto"/>
              <w:right w:val="single" w:sz="4" w:space="0" w:color="auto"/>
            </w:tcBorders>
            <w:shd w:val="clear" w:color="auto" w:fill="auto"/>
            <w:noWrap/>
            <w:vAlign w:val="center"/>
            <w:hideMark/>
          </w:tcPr>
          <w:p w14:paraId="24F6147D"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1.100</w:t>
            </w:r>
          </w:p>
        </w:tc>
        <w:tc>
          <w:tcPr>
            <w:tcW w:w="1134" w:type="dxa"/>
            <w:tcBorders>
              <w:top w:val="nil"/>
              <w:left w:val="nil"/>
              <w:bottom w:val="single" w:sz="4" w:space="0" w:color="auto"/>
              <w:right w:val="single" w:sz="8" w:space="0" w:color="auto"/>
            </w:tcBorders>
            <w:shd w:val="clear" w:color="auto" w:fill="auto"/>
            <w:noWrap/>
            <w:vAlign w:val="center"/>
            <w:hideMark/>
          </w:tcPr>
          <w:p w14:paraId="0F7CD342"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-6,79</w:t>
            </w:r>
          </w:p>
        </w:tc>
      </w:tr>
      <w:tr w:rsidR="002C50F9" w:rsidRPr="002C50F9" w14:paraId="2D072CBE"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0BFE48E0" w14:textId="77777777" w:rsidR="002C50F9" w:rsidRPr="002C50F9" w:rsidRDefault="002C50F9" w:rsidP="00CE3C83">
            <w:pPr>
              <w:jc w:val="both"/>
              <w:rPr>
                <w:rFonts w:ascii="Times New Roman" w:eastAsia="Times New Roman" w:hAnsi="Times New Roman"/>
                <w:color w:val="000000"/>
                <w:sz w:val="24"/>
                <w:szCs w:val="24"/>
                <w:lang w:eastAsia="pt-BR"/>
              </w:rPr>
            </w:pPr>
            <w:proofErr w:type="gramStart"/>
            <w:r w:rsidRPr="002C50F9">
              <w:rPr>
                <w:rFonts w:ascii="Times New Roman" w:eastAsia="Times New Roman" w:hAnsi="Times New Roman"/>
                <w:color w:val="000000"/>
                <w:sz w:val="24"/>
                <w:szCs w:val="24"/>
                <w:lang w:eastAsia="pt-BR"/>
              </w:rPr>
              <w:t>( -</w:t>
            </w:r>
            <w:proofErr w:type="gramEnd"/>
            <w:r w:rsidRPr="002C50F9">
              <w:rPr>
                <w:rFonts w:ascii="Times New Roman" w:eastAsia="Times New Roman" w:hAnsi="Times New Roman"/>
                <w:color w:val="000000"/>
                <w:sz w:val="24"/>
                <w:szCs w:val="24"/>
                <w:lang w:eastAsia="pt-BR"/>
              </w:rPr>
              <w:t xml:space="preserve"> ) Despesas </w:t>
            </w:r>
            <w:r w:rsidR="00C8383C">
              <w:rPr>
                <w:rFonts w:ascii="Times New Roman" w:eastAsia="Times New Roman" w:hAnsi="Times New Roman"/>
                <w:color w:val="000000"/>
                <w:sz w:val="24"/>
                <w:szCs w:val="24"/>
                <w:lang w:eastAsia="pt-BR"/>
              </w:rPr>
              <w:t>G</w:t>
            </w:r>
            <w:r w:rsidRPr="002C50F9">
              <w:rPr>
                <w:rFonts w:ascii="Times New Roman" w:eastAsia="Times New Roman" w:hAnsi="Times New Roman"/>
                <w:color w:val="000000"/>
                <w:sz w:val="24"/>
                <w:szCs w:val="24"/>
                <w:lang w:eastAsia="pt-BR"/>
              </w:rPr>
              <w:t>erais</w:t>
            </w:r>
          </w:p>
        </w:tc>
        <w:tc>
          <w:tcPr>
            <w:tcW w:w="1080" w:type="dxa"/>
            <w:tcBorders>
              <w:top w:val="nil"/>
              <w:left w:val="nil"/>
              <w:bottom w:val="single" w:sz="4" w:space="0" w:color="auto"/>
              <w:right w:val="single" w:sz="4" w:space="0" w:color="auto"/>
            </w:tcBorders>
            <w:shd w:val="clear" w:color="auto" w:fill="auto"/>
            <w:noWrap/>
            <w:vAlign w:val="center"/>
            <w:hideMark/>
          </w:tcPr>
          <w:p w14:paraId="353E69A1"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600</w:t>
            </w:r>
          </w:p>
        </w:tc>
        <w:tc>
          <w:tcPr>
            <w:tcW w:w="1134" w:type="dxa"/>
            <w:tcBorders>
              <w:top w:val="nil"/>
              <w:left w:val="nil"/>
              <w:bottom w:val="single" w:sz="4" w:space="0" w:color="auto"/>
              <w:right w:val="single" w:sz="8" w:space="0" w:color="auto"/>
            </w:tcBorders>
            <w:shd w:val="clear" w:color="auto" w:fill="auto"/>
            <w:noWrap/>
            <w:vAlign w:val="center"/>
            <w:hideMark/>
          </w:tcPr>
          <w:p w14:paraId="36671E6E"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-3,7</w:t>
            </w:r>
          </w:p>
        </w:tc>
      </w:tr>
      <w:tr w:rsidR="002C50F9" w:rsidRPr="002C50F9" w14:paraId="302282E5"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074C3325" w14:textId="77777777" w:rsidR="002C50F9" w:rsidRPr="002C50F9" w:rsidRDefault="00C67F0E" w:rsidP="00C67F0E">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w:t>
            </w:r>
            <w:r w:rsidR="006D64B7">
              <w:rPr>
                <w:rFonts w:ascii="Times New Roman" w:eastAsia="Times New Roman" w:hAnsi="Times New Roman"/>
                <w:color w:val="000000"/>
                <w:sz w:val="24"/>
                <w:szCs w:val="24"/>
                <w:lang w:eastAsia="pt-BR"/>
              </w:rPr>
              <w:t xml:space="preserve">- </w:t>
            </w:r>
            <w:r w:rsidR="00C8383C">
              <w:rPr>
                <w:rFonts w:ascii="Times New Roman" w:eastAsia="Times New Roman" w:hAnsi="Times New Roman"/>
                <w:color w:val="000000"/>
                <w:sz w:val="24"/>
                <w:szCs w:val="24"/>
                <w:lang w:eastAsia="pt-BR"/>
              </w:rPr>
              <w:t>) Outras Receitas/Desp. O</w:t>
            </w:r>
            <w:r w:rsidR="002C50F9" w:rsidRPr="002C50F9">
              <w:rPr>
                <w:rFonts w:ascii="Times New Roman" w:eastAsia="Times New Roman" w:hAnsi="Times New Roman"/>
                <w:color w:val="000000"/>
                <w:sz w:val="24"/>
                <w:szCs w:val="24"/>
                <w:lang w:eastAsia="pt-BR"/>
              </w:rPr>
              <w:t>peracionais</w:t>
            </w:r>
          </w:p>
        </w:tc>
        <w:tc>
          <w:tcPr>
            <w:tcW w:w="1080" w:type="dxa"/>
            <w:tcBorders>
              <w:top w:val="nil"/>
              <w:left w:val="nil"/>
              <w:bottom w:val="single" w:sz="4" w:space="0" w:color="auto"/>
              <w:right w:val="single" w:sz="4" w:space="0" w:color="auto"/>
            </w:tcBorders>
            <w:shd w:val="clear" w:color="auto" w:fill="auto"/>
            <w:noWrap/>
            <w:vAlign w:val="center"/>
            <w:hideMark/>
          </w:tcPr>
          <w:p w14:paraId="1152B5D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250</w:t>
            </w:r>
          </w:p>
        </w:tc>
        <w:tc>
          <w:tcPr>
            <w:tcW w:w="1134" w:type="dxa"/>
            <w:tcBorders>
              <w:top w:val="nil"/>
              <w:left w:val="nil"/>
              <w:bottom w:val="single" w:sz="4" w:space="0" w:color="auto"/>
              <w:right w:val="single" w:sz="8" w:space="0" w:color="auto"/>
            </w:tcBorders>
            <w:shd w:val="clear" w:color="auto" w:fill="auto"/>
            <w:noWrap/>
            <w:vAlign w:val="center"/>
            <w:hideMark/>
          </w:tcPr>
          <w:p w14:paraId="2D1595D9"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1,54</w:t>
            </w:r>
          </w:p>
        </w:tc>
      </w:tr>
      <w:tr w:rsidR="002C50F9" w:rsidRPr="002C50F9" w14:paraId="5660EAFC"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37045599" w14:textId="77777777" w:rsidR="002C50F9" w:rsidRPr="002C50F9" w:rsidRDefault="00C8383C"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Despesas F</w:t>
            </w:r>
            <w:r w:rsidR="002C50F9" w:rsidRPr="002C50F9">
              <w:rPr>
                <w:rFonts w:ascii="Times New Roman" w:eastAsia="Times New Roman" w:hAnsi="Times New Roman"/>
                <w:color w:val="000000"/>
                <w:sz w:val="24"/>
                <w:szCs w:val="24"/>
                <w:lang w:eastAsia="pt-BR"/>
              </w:rPr>
              <w:t>inanceiras</w:t>
            </w:r>
          </w:p>
        </w:tc>
        <w:tc>
          <w:tcPr>
            <w:tcW w:w="1080" w:type="dxa"/>
            <w:tcBorders>
              <w:top w:val="nil"/>
              <w:left w:val="nil"/>
              <w:bottom w:val="single" w:sz="4" w:space="0" w:color="auto"/>
              <w:right w:val="single" w:sz="4" w:space="0" w:color="auto"/>
            </w:tcBorders>
            <w:shd w:val="clear" w:color="auto" w:fill="auto"/>
            <w:noWrap/>
            <w:vAlign w:val="center"/>
            <w:hideMark/>
          </w:tcPr>
          <w:p w14:paraId="3C549038"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1.450</w:t>
            </w:r>
          </w:p>
        </w:tc>
        <w:tc>
          <w:tcPr>
            <w:tcW w:w="1134" w:type="dxa"/>
            <w:tcBorders>
              <w:top w:val="nil"/>
              <w:left w:val="nil"/>
              <w:bottom w:val="single" w:sz="4" w:space="0" w:color="auto"/>
              <w:right w:val="single" w:sz="8" w:space="0" w:color="auto"/>
            </w:tcBorders>
            <w:shd w:val="clear" w:color="auto" w:fill="auto"/>
            <w:noWrap/>
            <w:vAlign w:val="center"/>
            <w:hideMark/>
          </w:tcPr>
          <w:p w14:paraId="132D92AE"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-8,95</w:t>
            </w:r>
          </w:p>
        </w:tc>
      </w:tr>
      <w:tr w:rsidR="002C50F9" w:rsidRPr="002C50F9" w14:paraId="1DDCC8FB"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5F23B437" w14:textId="77777777" w:rsidR="002C50F9" w:rsidRPr="002C50F9" w:rsidRDefault="00C8383C"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Receitas F</w:t>
            </w:r>
            <w:r w:rsidR="002C50F9" w:rsidRPr="002C50F9">
              <w:rPr>
                <w:rFonts w:ascii="Times New Roman" w:eastAsia="Times New Roman" w:hAnsi="Times New Roman"/>
                <w:color w:val="000000"/>
                <w:sz w:val="24"/>
                <w:szCs w:val="24"/>
                <w:lang w:eastAsia="pt-BR"/>
              </w:rPr>
              <w:t>inanceiras</w:t>
            </w:r>
          </w:p>
        </w:tc>
        <w:tc>
          <w:tcPr>
            <w:tcW w:w="1080" w:type="dxa"/>
            <w:tcBorders>
              <w:top w:val="nil"/>
              <w:left w:val="nil"/>
              <w:bottom w:val="single" w:sz="4" w:space="0" w:color="auto"/>
              <w:right w:val="single" w:sz="4" w:space="0" w:color="auto"/>
            </w:tcBorders>
            <w:shd w:val="clear" w:color="auto" w:fill="auto"/>
            <w:noWrap/>
            <w:vAlign w:val="center"/>
            <w:hideMark/>
          </w:tcPr>
          <w:p w14:paraId="77C586AE"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50</w:t>
            </w:r>
          </w:p>
        </w:tc>
        <w:tc>
          <w:tcPr>
            <w:tcW w:w="1134" w:type="dxa"/>
            <w:tcBorders>
              <w:top w:val="nil"/>
              <w:left w:val="nil"/>
              <w:bottom w:val="single" w:sz="4" w:space="0" w:color="auto"/>
              <w:right w:val="single" w:sz="8" w:space="0" w:color="auto"/>
            </w:tcBorders>
            <w:shd w:val="clear" w:color="auto" w:fill="auto"/>
            <w:noWrap/>
            <w:vAlign w:val="center"/>
            <w:hideMark/>
          </w:tcPr>
          <w:p w14:paraId="6FCCC635"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0,31</w:t>
            </w:r>
          </w:p>
        </w:tc>
      </w:tr>
      <w:tr w:rsidR="002C50F9" w:rsidRPr="002C50F9" w14:paraId="3F7EBDB9"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3A17040D" w14:textId="77777777" w:rsidR="002C50F9" w:rsidRPr="002C50F9" w:rsidRDefault="00C8383C" w:rsidP="00CE3C83">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w:t>
            </w: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Resultado da Correção M</w:t>
            </w:r>
            <w:r w:rsidR="002C50F9" w:rsidRPr="002C50F9">
              <w:rPr>
                <w:rFonts w:ascii="Times New Roman" w:eastAsia="Times New Roman" w:hAnsi="Times New Roman"/>
                <w:color w:val="000000"/>
                <w:sz w:val="24"/>
                <w:szCs w:val="24"/>
                <w:lang w:eastAsia="pt-BR"/>
              </w:rPr>
              <w:t>onetária</w:t>
            </w:r>
          </w:p>
        </w:tc>
        <w:tc>
          <w:tcPr>
            <w:tcW w:w="1080" w:type="dxa"/>
            <w:tcBorders>
              <w:top w:val="nil"/>
              <w:left w:val="nil"/>
              <w:bottom w:val="single" w:sz="4" w:space="0" w:color="auto"/>
              <w:right w:val="single" w:sz="4" w:space="0" w:color="auto"/>
            </w:tcBorders>
            <w:shd w:val="clear" w:color="auto" w:fill="auto"/>
            <w:noWrap/>
            <w:vAlign w:val="center"/>
            <w:hideMark/>
          </w:tcPr>
          <w:p w14:paraId="20032969"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-220</w:t>
            </w:r>
          </w:p>
        </w:tc>
        <w:tc>
          <w:tcPr>
            <w:tcW w:w="1134" w:type="dxa"/>
            <w:tcBorders>
              <w:top w:val="nil"/>
              <w:left w:val="nil"/>
              <w:bottom w:val="single" w:sz="4" w:space="0" w:color="auto"/>
              <w:right w:val="single" w:sz="8" w:space="0" w:color="auto"/>
            </w:tcBorders>
            <w:shd w:val="clear" w:color="auto" w:fill="auto"/>
            <w:noWrap/>
            <w:vAlign w:val="center"/>
            <w:hideMark/>
          </w:tcPr>
          <w:p w14:paraId="34586DF2"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-1,36</w:t>
            </w:r>
          </w:p>
        </w:tc>
      </w:tr>
      <w:tr w:rsidR="002C50F9" w:rsidRPr="002C50F9" w14:paraId="2B632666"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7C412FC1" w14:textId="77777777" w:rsidR="002C50F9" w:rsidRPr="002C50F9" w:rsidRDefault="00C8383C" w:rsidP="00CE3C83">
            <w:pPr>
              <w:jc w:val="both"/>
              <w:rPr>
                <w:rFonts w:ascii="Times New Roman" w:eastAsia="Times New Roman" w:hAnsi="Times New Roman"/>
                <w:b/>
                <w:bCs/>
                <w:color w:val="000000"/>
                <w:sz w:val="24"/>
                <w:szCs w:val="24"/>
                <w:lang w:eastAsia="pt-BR"/>
              </w:rPr>
            </w:pPr>
            <w:proofErr w:type="gramStart"/>
            <w:r>
              <w:rPr>
                <w:rFonts w:ascii="Times New Roman" w:eastAsia="Times New Roman" w:hAnsi="Times New Roman"/>
                <w:b/>
                <w:bCs/>
                <w:color w:val="000000"/>
                <w:sz w:val="24"/>
                <w:szCs w:val="24"/>
                <w:lang w:eastAsia="pt-BR"/>
              </w:rPr>
              <w:t>( =</w:t>
            </w:r>
            <w:proofErr w:type="gramEnd"/>
            <w:r>
              <w:rPr>
                <w:rFonts w:ascii="Times New Roman" w:eastAsia="Times New Roman" w:hAnsi="Times New Roman"/>
                <w:b/>
                <w:bCs/>
                <w:color w:val="000000"/>
                <w:sz w:val="24"/>
                <w:szCs w:val="24"/>
                <w:lang w:eastAsia="pt-BR"/>
              </w:rPr>
              <w:t xml:space="preserve"> ) Lucro O</w:t>
            </w:r>
            <w:r w:rsidR="002C50F9" w:rsidRPr="002C50F9">
              <w:rPr>
                <w:rFonts w:ascii="Times New Roman" w:eastAsia="Times New Roman" w:hAnsi="Times New Roman"/>
                <w:b/>
                <w:bCs/>
                <w:color w:val="000000"/>
                <w:sz w:val="24"/>
                <w:szCs w:val="24"/>
                <w:lang w:eastAsia="pt-BR"/>
              </w:rPr>
              <w:t xml:space="preserve">peracional </w:t>
            </w:r>
            <w:r>
              <w:rPr>
                <w:rFonts w:ascii="Times New Roman" w:eastAsia="Times New Roman" w:hAnsi="Times New Roman"/>
                <w:b/>
                <w:bCs/>
                <w:color w:val="000000"/>
                <w:sz w:val="24"/>
                <w:szCs w:val="24"/>
                <w:lang w:eastAsia="pt-BR"/>
              </w:rPr>
              <w:t>L</w:t>
            </w:r>
            <w:r w:rsidR="002C50F9" w:rsidRPr="002C50F9">
              <w:rPr>
                <w:rFonts w:ascii="Times New Roman" w:eastAsia="Times New Roman" w:hAnsi="Times New Roman"/>
                <w:b/>
                <w:bCs/>
                <w:color w:val="000000"/>
                <w:sz w:val="24"/>
                <w:szCs w:val="24"/>
                <w:lang w:eastAsia="pt-BR"/>
              </w:rPr>
              <w:t>íquido</w:t>
            </w:r>
          </w:p>
        </w:tc>
        <w:tc>
          <w:tcPr>
            <w:tcW w:w="1080" w:type="dxa"/>
            <w:tcBorders>
              <w:top w:val="nil"/>
              <w:left w:val="nil"/>
              <w:bottom w:val="single" w:sz="4" w:space="0" w:color="auto"/>
              <w:right w:val="single" w:sz="4" w:space="0" w:color="auto"/>
            </w:tcBorders>
            <w:shd w:val="clear" w:color="auto" w:fill="auto"/>
            <w:noWrap/>
            <w:vAlign w:val="center"/>
            <w:hideMark/>
          </w:tcPr>
          <w:p w14:paraId="6BD1FF3D"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2.230</w:t>
            </w:r>
          </w:p>
        </w:tc>
        <w:tc>
          <w:tcPr>
            <w:tcW w:w="1134" w:type="dxa"/>
            <w:tcBorders>
              <w:top w:val="nil"/>
              <w:left w:val="nil"/>
              <w:bottom w:val="single" w:sz="4" w:space="0" w:color="auto"/>
              <w:right w:val="single" w:sz="8" w:space="0" w:color="auto"/>
            </w:tcBorders>
            <w:shd w:val="clear" w:color="auto" w:fill="auto"/>
            <w:noWrap/>
            <w:vAlign w:val="center"/>
            <w:hideMark/>
          </w:tcPr>
          <w:p w14:paraId="7239B860"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13,77</w:t>
            </w:r>
          </w:p>
        </w:tc>
      </w:tr>
      <w:tr w:rsidR="002C50F9" w:rsidRPr="002C50F9" w14:paraId="2380B463"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15C4E3B6" w14:textId="77777777" w:rsidR="002C50F9" w:rsidRPr="002C50F9" w:rsidRDefault="002C50F9" w:rsidP="00CE3C83">
            <w:pPr>
              <w:jc w:val="both"/>
              <w:rPr>
                <w:rFonts w:ascii="Times New Roman" w:eastAsia="Times New Roman" w:hAnsi="Times New Roman"/>
                <w:color w:val="000000"/>
                <w:sz w:val="24"/>
                <w:szCs w:val="24"/>
                <w:lang w:eastAsia="pt-BR"/>
              </w:rPr>
            </w:pPr>
            <w:proofErr w:type="gramStart"/>
            <w:r w:rsidRPr="002C50F9">
              <w:rPr>
                <w:rFonts w:ascii="Times New Roman" w:eastAsia="Times New Roman" w:hAnsi="Times New Roman"/>
                <w:color w:val="000000"/>
                <w:sz w:val="24"/>
                <w:szCs w:val="24"/>
                <w:lang w:eastAsia="pt-BR"/>
              </w:rPr>
              <w:t>( +</w:t>
            </w:r>
            <w:proofErr w:type="gramEnd"/>
            <w:r w:rsidRPr="002C50F9">
              <w:rPr>
                <w:rFonts w:ascii="Times New Roman" w:eastAsia="Times New Roman" w:hAnsi="Times New Roman"/>
                <w:color w:val="000000"/>
                <w:sz w:val="24"/>
                <w:szCs w:val="24"/>
                <w:lang w:eastAsia="pt-BR"/>
              </w:rPr>
              <w:t>/- ) R</w:t>
            </w:r>
            <w:r w:rsidR="00C8383C">
              <w:rPr>
                <w:rFonts w:ascii="Times New Roman" w:eastAsia="Times New Roman" w:hAnsi="Times New Roman"/>
                <w:color w:val="000000"/>
                <w:sz w:val="24"/>
                <w:szCs w:val="24"/>
                <w:lang w:eastAsia="pt-BR"/>
              </w:rPr>
              <w:t>eceitas</w:t>
            </w:r>
            <w:r w:rsidRPr="002C50F9">
              <w:rPr>
                <w:rFonts w:ascii="Times New Roman" w:eastAsia="Times New Roman" w:hAnsi="Times New Roman"/>
                <w:color w:val="000000"/>
                <w:sz w:val="24"/>
                <w:szCs w:val="24"/>
                <w:lang w:eastAsia="pt-BR"/>
              </w:rPr>
              <w:t>/Desp</w:t>
            </w:r>
            <w:r w:rsidR="00C8383C">
              <w:rPr>
                <w:rFonts w:ascii="Times New Roman" w:eastAsia="Times New Roman" w:hAnsi="Times New Roman"/>
                <w:color w:val="000000"/>
                <w:sz w:val="24"/>
                <w:szCs w:val="24"/>
                <w:lang w:eastAsia="pt-BR"/>
              </w:rPr>
              <w:t>. não O</w:t>
            </w:r>
            <w:r w:rsidRPr="002C50F9">
              <w:rPr>
                <w:rFonts w:ascii="Times New Roman" w:eastAsia="Times New Roman" w:hAnsi="Times New Roman"/>
                <w:color w:val="000000"/>
                <w:sz w:val="24"/>
                <w:szCs w:val="24"/>
                <w:lang w:eastAsia="pt-BR"/>
              </w:rPr>
              <w:t>peracionais</w:t>
            </w:r>
          </w:p>
        </w:tc>
        <w:tc>
          <w:tcPr>
            <w:tcW w:w="1080" w:type="dxa"/>
            <w:tcBorders>
              <w:top w:val="nil"/>
              <w:left w:val="nil"/>
              <w:bottom w:val="single" w:sz="4" w:space="0" w:color="auto"/>
              <w:right w:val="single" w:sz="4" w:space="0" w:color="auto"/>
            </w:tcBorders>
            <w:shd w:val="clear" w:color="auto" w:fill="auto"/>
            <w:noWrap/>
            <w:vAlign w:val="center"/>
            <w:hideMark/>
          </w:tcPr>
          <w:p w14:paraId="3D6069A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-280</w:t>
            </w:r>
          </w:p>
        </w:tc>
        <w:tc>
          <w:tcPr>
            <w:tcW w:w="1134" w:type="dxa"/>
            <w:tcBorders>
              <w:top w:val="nil"/>
              <w:left w:val="nil"/>
              <w:bottom w:val="single" w:sz="4" w:space="0" w:color="auto"/>
              <w:right w:val="single" w:sz="8" w:space="0" w:color="auto"/>
            </w:tcBorders>
            <w:shd w:val="clear" w:color="auto" w:fill="auto"/>
            <w:noWrap/>
            <w:vAlign w:val="center"/>
            <w:hideMark/>
          </w:tcPr>
          <w:p w14:paraId="36C0F4EB"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-1,37</w:t>
            </w:r>
          </w:p>
        </w:tc>
      </w:tr>
      <w:tr w:rsidR="002C50F9" w:rsidRPr="002C50F9" w14:paraId="6E27B8B9" w14:textId="77777777" w:rsidTr="00CB247D">
        <w:trPr>
          <w:trHeight w:val="315"/>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1B950BB7" w14:textId="77777777" w:rsidR="002C50F9" w:rsidRPr="002C50F9" w:rsidRDefault="00C8383C" w:rsidP="00CE3C83">
            <w:pPr>
              <w:jc w:val="both"/>
              <w:rPr>
                <w:rFonts w:ascii="Times New Roman" w:eastAsia="Times New Roman" w:hAnsi="Times New Roman"/>
                <w:b/>
                <w:bCs/>
                <w:color w:val="000000"/>
                <w:sz w:val="24"/>
                <w:szCs w:val="24"/>
                <w:lang w:eastAsia="pt-BR"/>
              </w:rPr>
            </w:pPr>
            <w:proofErr w:type="gramStart"/>
            <w:r>
              <w:rPr>
                <w:rFonts w:ascii="Times New Roman" w:eastAsia="Times New Roman" w:hAnsi="Times New Roman"/>
                <w:b/>
                <w:bCs/>
                <w:color w:val="000000"/>
                <w:sz w:val="24"/>
                <w:szCs w:val="24"/>
                <w:lang w:eastAsia="pt-BR"/>
              </w:rPr>
              <w:t>( =</w:t>
            </w:r>
            <w:proofErr w:type="gramEnd"/>
            <w:r>
              <w:rPr>
                <w:rFonts w:ascii="Times New Roman" w:eastAsia="Times New Roman" w:hAnsi="Times New Roman"/>
                <w:b/>
                <w:bCs/>
                <w:color w:val="000000"/>
                <w:sz w:val="24"/>
                <w:szCs w:val="24"/>
                <w:lang w:eastAsia="pt-BR"/>
              </w:rPr>
              <w:t xml:space="preserve"> ) Lucro A</w:t>
            </w:r>
            <w:r w:rsidR="002C50F9" w:rsidRPr="002C50F9">
              <w:rPr>
                <w:rFonts w:ascii="Times New Roman" w:eastAsia="Times New Roman" w:hAnsi="Times New Roman"/>
                <w:b/>
                <w:bCs/>
                <w:color w:val="000000"/>
                <w:sz w:val="24"/>
                <w:szCs w:val="24"/>
                <w:lang w:eastAsia="pt-BR"/>
              </w:rPr>
              <w:t>ntes do IR</w:t>
            </w:r>
          </w:p>
        </w:tc>
        <w:tc>
          <w:tcPr>
            <w:tcW w:w="1080" w:type="dxa"/>
            <w:tcBorders>
              <w:top w:val="nil"/>
              <w:left w:val="nil"/>
              <w:bottom w:val="single" w:sz="4" w:space="0" w:color="auto"/>
              <w:right w:val="single" w:sz="4" w:space="0" w:color="auto"/>
            </w:tcBorders>
            <w:shd w:val="clear" w:color="auto" w:fill="auto"/>
            <w:noWrap/>
            <w:vAlign w:val="center"/>
            <w:hideMark/>
          </w:tcPr>
          <w:p w14:paraId="3FEF257A"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1.950</w:t>
            </w:r>
          </w:p>
        </w:tc>
        <w:tc>
          <w:tcPr>
            <w:tcW w:w="1134" w:type="dxa"/>
            <w:tcBorders>
              <w:top w:val="nil"/>
              <w:left w:val="nil"/>
              <w:bottom w:val="single" w:sz="4" w:space="0" w:color="auto"/>
              <w:right w:val="single" w:sz="8" w:space="0" w:color="auto"/>
            </w:tcBorders>
            <w:shd w:val="clear" w:color="auto" w:fill="auto"/>
            <w:noWrap/>
            <w:vAlign w:val="center"/>
            <w:hideMark/>
          </w:tcPr>
          <w:p w14:paraId="547D836C"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12,04</w:t>
            </w:r>
          </w:p>
        </w:tc>
      </w:tr>
      <w:tr w:rsidR="002C50F9" w:rsidRPr="002C50F9" w14:paraId="46F0D580" w14:textId="77777777" w:rsidTr="00CB247D">
        <w:trPr>
          <w:trHeight w:val="300"/>
          <w:jc w:val="center"/>
        </w:trPr>
        <w:tc>
          <w:tcPr>
            <w:tcW w:w="6251" w:type="dxa"/>
            <w:tcBorders>
              <w:top w:val="nil"/>
              <w:left w:val="single" w:sz="8" w:space="0" w:color="auto"/>
              <w:bottom w:val="single" w:sz="4" w:space="0" w:color="auto"/>
              <w:right w:val="single" w:sz="4" w:space="0" w:color="auto"/>
            </w:tcBorders>
            <w:shd w:val="clear" w:color="auto" w:fill="auto"/>
            <w:noWrap/>
            <w:vAlign w:val="center"/>
            <w:hideMark/>
          </w:tcPr>
          <w:p w14:paraId="04E68008" w14:textId="77777777" w:rsidR="002C50F9" w:rsidRPr="002C50F9" w:rsidRDefault="002C50F9" w:rsidP="00CE3C83">
            <w:pPr>
              <w:jc w:val="both"/>
              <w:rPr>
                <w:rFonts w:ascii="Times New Roman" w:eastAsia="Times New Roman" w:hAnsi="Times New Roman"/>
                <w:color w:val="000000"/>
                <w:sz w:val="24"/>
                <w:szCs w:val="24"/>
                <w:lang w:eastAsia="pt-BR"/>
              </w:rPr>
            </w:pPr>
            <w:proofErr w:type="gramStart"/>
            <w:r w:rsidRPr="002C50F9">
              <w:rPr>
                <w:rFonts w:ascii="Times New Roman" w:eastAsia="Times New Roman" w:hAnsi="Times New Roman"/>
                <w:color w:val="000000"/>
                <w:sz w:val="24"/>
                <w:szCs w:val="24"/>
                <w:lang w:eastAsia="pt-BR"/>
              </w:rPr>
              <w:t>( -</w:t>
            </w:r>
            <w:proofErr w:type="gramEnd"/>
            <w:r w:rsidRPr="002C50F9">
              <w:rPr>
                <w:rFonts w:ascii="Times New Roman" w:eastAsia="Times New Roman" w:hAnsi="Times New Roman"/>
                <w:color w:val="000000"/>
                <w:sz w:val="24"/>
                <w:szCs w:val="24"/>
                <w:lang w:eastAsia="pt-BR"/>
              </w:rPr>
              <w:t xml:space="preserve"> ) Provisão IR e Contribuição Social</w:t>
            </w:r>
          </w:p>
        </w:tc>
        <w:tc>
          <w:tcPr>
            <w:tcW w:w="1080" w:type="dxa"/>
            <w:tcBorders>
              <w:top w:val="nil"/>
              <w:left w:val="nil"/>
              <w:bottom w:val="single" w:sz="4" w:space="0" w:color="auto"/>
              <w:right w:val="single" w:sz="4" w:space="0" w:color="auto"/>
            </w:tcBorders>
            <w:shd w:val="clear" w:color="auto" w:fill="auto"/>
            <w:noWrap/>
            <w:vAlign w:val="center"/>
            <w:hideMark/>
          </w:tcPr>
          <w:p w14:paraId="19CA58E6"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690</w:t>
            </w:r>
          </w:p>
        </w:tc>
        <w:tc>
          <w:tcPr>
            <w:tcW w:w="1134" w:type="dxa"/>
            <w:tcBorders>
              <w:top w:val="nil"/>
              <w:left w:val="nil"/>
              <w:bottom w:val="single" w:sz="4" w:space="0" w:color="auto"/>
              <w:right w:val="single" w:sz="8" w:space="0" w:color="auto"/>
            </w:tcBorders>
            <w:shd w:val="clear" w:color="auto" w:fill="auto"/>
            <w:noWrap/>
            <w:vAlign w:val="center"/>
            <w:hideMark/>
          </w:tcPr>
          <w:p w14:paraId="02C1268E"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4,26</w:t>
            </w:r>
          </w:p>
        </w:tc>
      </w:tr>
      <w:tr w:rsidR="002C50F9" w:rsidRPr="002C50F9" w14:paraId="208A8873" w14:textId="77777777" w:rsidTr="00CB247D">
        <w:trPr>
          <w:trHeight w:val="330"/>
          <w:jc w:val="center"/>
        </w:trPr>
        <w:tc>
          <w:tcPr>
            <w:tcW w:w="6251" w:type="dxa"/>
            <w:tcBorders>
              <w:top w:val="nil"/>
              <w:left w:val="single" w:sz="8" w:space="0" w:color="auto"/>
              <w:bottom w:val="single" w:sz="8" w:space="0" w:color="auto"/>
              <w:right w:val="single" w:sz="4" w:space="0" w:color="auto"/>
            </w:tcBorders>
            <w:shd w:val="clear" w:color="auto" w:fill="auto"/>
            <w:noWrap/>
            <w:vAlign w:val="center"/>
            <w:hideMark/>
          </w:tcPr>
          <w:p w14:paraId="203B6705" w14:textId="77777777" w:rsidR="002C50F9" w:rsidRPr="002C50F9" w:rsidRDefault="00C8383C" w:rsidP="00CE3C83">
            <w:pPr>
              <w:jc w:val="both"/>
              <w:rPr>
                <w:rFonts w:ascii="Times New Roman" w:eastAsia="Times New Roman" w:hAnsi="Times New Roman"/>
                <w:b/>
                <w:bCs/>
                <w:color w:val="000000"/>
                <w:sz w:val="24"/>
                <w:szCs w:val="24"/>
                <w:lang w:eastAsia="pt-BR"/>
              </w:rPr>
            </w:pPr>
            <w:proofErr w:type="gramStart"/>
            <w:r>
              <w:rPr>
                <w:rFonts w:ascii="Times New Roman" w:eastAsia="Times New Roman" w:hAnsi="Times New Roman"/>
                <w:b/>
                <w:bCs/>
                <w:color w:val="000000"/>
                <w:sz w:val="24"/>
                <w:szCs w:val="24"/>
                <w:lang w:eastAsia="pt-BR"/>
              </w:rPr>
              <w:t>( =</w:t>
            </w:r>
            <w:proofErr w:type="gramEnd"/>
            <w:r>
              <w:rPr>
                <w:rFonts w:ascii="Times New Roman" w:eastAsia="Times New Roman" w:hAnsi="Times New Roman"/>
                <w:b/>
                <w:bCs/>
                <w:color w:val="000000"/>
                <w:sz w:val="24"/>
                <w:szCs w:val="24"/>
                <w:lang w:eastAsia="pt-BR"/>
              </w:rPr>
              <w:t xml:space="preserve"> ) Lucro Líquido do E</w:t>
            </w:r>
            <w:r w:rsidR="002C50F9" w:rsidRPr="002C50F9">
              <w:rPr>
                <w:rFonts w:ascii="Times New Roman" w:eastAsia="Times New Roman" w:hAnsi="Times New Roman"/>
                <w:b/>
                <w:bCs/>
                <w:color w:val="000000"/>
                <w:sz w:val="24"/>
                <w:szCs w:val="24"/>
                <w:lang w:eastAsia="pt-BR"/>
              </w:rPr>
              <w:t>xercício</w:t>
            </w:r>
          </w:p>
        </w:tc>
        <w:tc>
          <w:tcPr>
            <w:tcW w:w="1080" w:type="dxa"/>
            <w:tcBorders>
              <w:top w:val="nil"/>
              <w:left w:val="nil"/>
              <w:bottom w:val="single" w:sz="8" w:space="0" w:color="auto"/>
              <w:right w:val="single" w:sz="4" w:space="0" w:color="auto"/>
            </w:tcBorders>
            <w:shd w:val="clear" w:color="auto" w:fill="auto"/>
            <w:noWrap/>
            <w:vAlign w:val="center"/>
            <w:hideMark/>
          </w:tcPr>
          <w:p w14:paraId="21EBFB4B"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1.260</w:t>
            </w:r>
          </w:p>
        </w:tc>
        <w:tc>
          <w:tcPr>
            <w:tcW w:w="1134" w:type="dxa"/>
            <w:tcBorders>
              <w:top w:val="nil"/>
              <w:left w:val="nil"/>
              <w:bottom w:val="single" w:sz="8" w:space="0" w:color="auto"/>
              <w:right w:val="single" w:sz="8" w:space="0" w:color="auto"/>
            </w:tcBorders>
            <w:shd w:val="clear" w:color="auto" w:fill="auto"/>
            <w:noWrap/>
            <w:vAlign w:val="center"/>
            <w:hideMark/>
          </w:tcPr>
          <w:p w14:paraId="751422DE"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7,78</w:t>
            </w:r>
          </w:p>
        </w:tc>
      </w:tr>
    </w:tbl>
    <w:p w14:paraId="7DA16988" w14:textId="77777777" w:rsidR="004E6F2D" w:rsidRDefault="004E6F2D" w:rsidP="00CE3C83">
      <w:pPr>
        <w:pStyle w:val="PargrafodaLista"/>
        <w:ind w:left="0" w:firstLine="567"/>
        <w:jc w:val="both"/>
        <w:rPr>
          <w:rFonts w:ascii="Times New Roman" w:hAnsi="Times New Roman"/>
          <w:sz w:val="24"/>
          <w:szCs w:val="24"/>
        </w:rPr>
      </w:pPr>
    </w:p>
    <w:p w14:paraId="345A8ABB" w14:textId="77777777" w:rsidR="00CE3C83" w:rsidRDefault="00CE3C83" w:rsidP="00CE3C83">
      <w:pPr>
        <w:autoSpaceDE w:val="0"/>
        <w:autoSpaceDN w:val="0"/>
        <w:adjustRightInd w:val="0"/>
        <w:spacing w:line="360" w:lineRule="auto"/>
        <w:jc w:val="both"/>
        <w:rPr>
          <w:rFonts w:ascii="Times New Roman" w:hAnsi="Times New Roman"/>
          <w:b/>
          <w:sz w:val="24"/>
          <w:szCs w:val="24"/>
        </w:rPr>
      </w:pPr>
    </w:p>
    <w:p w14:paraId="1088F962" w14:textId="77777777" w:rsidR="005F3E15" w:rsidRPr="00B67319" w:rsidRDefault="005F3E15" w:rsidP="0058613E">
      <w:pPr>
        <w:numPr>
          <w:ilvl w:val="1"/>
          <w:numId w:val="25"/>
        </w:numPr>
        <w:autoSpaceDE w:val="0"/>
        <w:autoSpaceDN w:val="0"/>
        <w:adjustRightInd w:val="0"/>
        <w:spacing w:line="360" w:lineRule="auto"/>
        <w:jc w:val="both"/>
        <w:rPr>
          <w:rFonts w:ascii="Times New Roman" w:hAnsi="Times New Roman"/>
          <w:b/>
          <w:sz w:val="24"/>
          <w:szCs w:val="24"/>
        </w:rPr>
      </w:pPr>
      <w:r w:rsidRPr="00B67319">
        <w:rPr>
          <w:rFonts w:ascii="Times New Roman" w:hAnsi="Times New Roman"/>
          <w:b/>
          <w:sz w:val="24"/>
          <w:szCs w:val="24"/>
        </w:rPr>
        <w:lastRenderedPageBreak/>
        <w:t>ANÁLISE HORIZONTAL</w:t>
      </w:r>
    </w:p>
    <w:p w14:paraId="71D3E915" w14:textId="77777777" w:rsidR="00606EE1" w:rsidRDefault="00606EE1" w:rsidP="00A26F22">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Tem por finalidade evidenciar a evolução ou involução das contas das demonstrações. É efetuada tomando-se por base dois ou mais exercícios financeiros, estabelecendo o mais antigo como base 100.</w:t>
      </w:r>
      <w:r w:rsidR="00674C45">
        <w:rPr>
          <w:rFonts w:ascii="Times New Roman" w:hAnsi="Times New Roman"/>
          <w:sz w:val="24"/>
          <w:szCs w:val="24"/>
        </w:rPr>
        <w:t xml:space="preserve"> </w:t>
      </w:r>
      <w:r>
        <w:rPr>
          <w:rFonts w:ascii="Times New Roman" w:hAnsi="Times New Roman"/>
          <w:sz w:val="24"/>
          <w:szCs w:val="24"/>
        </w:rPr>
        <w:t xml:space="preserve">Importante que todos os demonstrativos estejam expressos na mesma moeda e nos mesmos períodos (ano/ano, mês/mês, </w:t>
      </w:r>
      <w:proofErr w:type="spellStart"/>
      <w:r>
        <w:rPr>
          <w:rFonts w:ascii="Times New Roman" w:hAnsi="Times New Roman"/>
          <w:sz w:val="24"/>
          <w:szCs w:val="24"/>
        </w:rPr>
        <w:t>etc</w:t>
      </w:r>
      <w:proofErr w:type="spellEnd"/>
      <w:r>
        <w:rPr>
          <w:rFonts w:ascii="Times New Roman" w:hAnsi="Times New Roman"/>
          <w:sz w:val="24"/>
          <w:szCs w:val="24"/>
        </w:rPr>
        <w:t>).</w:t>
      </w:r>
    </w:p>
    <w:tbl>
      <w:tblPr>
        <w:tblW w:w="8523" w:type="dxa"/>
        <w:jc w:val="center"/>
        <w:tblCellMar>
          <w:left w:w="70" w:type="dxa"/>
          <w:right w:w="70" w:type="dxa"/>
        </w:tblCellMar>
        <w:tblLook w:val="04A0" w:firstRow="1" w:lastRow="0" w:firstColumn="1" w:lastColumn="0" w:noHBand="0" w:noVBand="1"/>
      </w:tblPr>
      <w:tblGrid>
        <w:gridCol w:w="3741"/>
        <w:gridCol w:w="968"/>
        <w:gridCol w:w="687"/>
        <w:gridCol w:w="993"/>
        <w:gridCol w:w="604"/>
        <w:gridCol w:w="888"/>
        <w:gridCol w:w="642"/>
      </w:tblGrid>
      <w:tr w:rsidR="002C50F9" w:rsidRPr="002C50F9" w14:paraId="5F901519" w14:textId="77777777" w:rsidTr="00D91145">
        <w:trPr>
          <w:trHeight w:val="330"/>
          <w:jc w:val="center"/>
        </w:trPr>
        <w:tc>
          <w:tcPr>
            <w:tcW w:w="8523" w:type="dxa"/>
            <w:gridSpan w:val="7"/>
            <w:tcBorders>
              <w:top w:val="single" w:sz="8" w:space="0" w:color="auto"/>
              <w:left w:val="single" w:sz="8" w:space="0" w:color="auto"/>
              <w:bottom w:val="single" w:sz="8" w:space="0" w:color="auto"/>
              <w:right w:val="single" w:sz="8" w:space="0" w:color="000000"/>
            </w:tcBorders>
            <w:shd w:val="clear" w:color="auto" w:fill="D0CECE"/>
            <w:noWrap/>
            <w:vAlign w:val="center"/>
            <w:hideMark/>
          </w:tcPr>
          <w:p w14:paraId="65C206E9" w14:textId="77777777" w:rsidR="002C50F9" w:rsidRPr="002C50F9" w:rsidRDefault="002C50F9" w:rsidP="00CE3C83">
            <w:pPr>
              <w:ind w:firstLine="567"/>
              <w:jc w:val="center"/>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BALANÇO PATRIMONIAL</w:t>
            </w:r>
          </w:p>
        </w:tc>
      </w:tr>
      <w:tr w:rsidR="002C50F9" w:rsidRPr="002C50F9" w14:paraId="522F5535" w14:textId="77777777" w:rsidTr="006D64B7">
        <w:trPr>
          <w:trHeight w:val="300"/>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358654F9" w14:textId="77777777" w:rsidR="002C50F9" w:rsidRPr="002C50F9" w:rsidRDefault="002C50F9" w:rsidP="00CE3C83">
            <w:pPr>
              <w:ind w:firstLine="567"/>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 </w:t>
            </w:r>
          </w:p>
        </w:tc>
        <w:tc>
          <w:tcPr>
            <w:tcW w:w="968" w:type="dxa"/>
            <w:tcBorders>
              <w:top w:val="nil"/>
              <w:left w:val="nil"/>
              <w:bottom w:val="single" w:sz="4" w:space="0" w:color="auto"/>
              <w:right w:val="single" w:sz="4" w:space="0" w:color="auto"/>
            </w:tcBorders>
            <w:shd w:val="clear" w:color="auto" w:fill="auto"/>
            <w:noWrap/>
            <w:vAlign w:val="center"/>
            <w:hideMark/>
          </w:tcPr>
          <w:p w14:paraId="7D7695B7" w14:textId="77777777" w:rsidR="002C50F9" w:rsidRPr="002C50F9" w:rsidRDefault="007740FE" w:rsidP="00CE3C83">
            <w:pPr>
              <w:jc w:val="center"/>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20</w:t>
            </w:r>
            <w:r w:rsidR="002C50F9" w:rsidRPr="002C50F9">
              <w:rPr>
                <w:rFonts w:ascii="Times New Roman" w:eastAsia="Times New Roman" w:hAnsi="Times New Roman"/>
                <w:color w:val="000000"/>
                <w:sz w:val="24"/>
                <w:szCs w:val="24"/>
                <w:lang w:eastAsia="pt-BR"/>
              </w:rPr>
              <w:t xml:space="preserve"> X 1</w:t>
            </w:r>
          </w:p>
        </w:tc>
        <w:tc>
          <w:tcPr>
            <w:tcW w:w="687" w:type="dxa"/>
            <w:tcBorders>
              <w:top w:val="nil"/>
              <w:left w:val="nil"/>
              <w:bottom w:val="single" w:sz="4" w:space="0" w:color="auto"/>
              <w:right w:val="single" w:sz="8" w:space="0" w:color="auto"/>
            </w:tcBorders>
            <w:shd w:val="clear" w:color="auto" w:fill="auto"/>
            <w:noWrap/>
            <w:vAlign w:val="center"/>
            <w:hideMark/>
          </w:tcPr>
          <w:p w14:paraId="495A95B3" w14:textId="77777777" w:rsidR="002C50F9" w:rsidRPr="002C50F9" w:rsidRDefault="002C50F9" w:rsidP="00CE3C83">
            <w:pPr>
              <w:jc w:val="center"/>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w:t>
            </w:r>
          </w:p>
        </w:tc>
        <w:tc>
          <w:tcPr>
            <w:tcW w:w="993" w:type="dxa"/>
            <w:tcBorders>
              <w:top w:val="nil"/>
              <w:left w:val="nil"/>
              <w:bottom w:val="single" w:sz="4" w:space="0" w:color="auto"/>
              <w:right w:val="single" w:sz="4" w:space="0" w:color="auto"/>
            </w:tcBorders>
            <w:shd w:val="clear" w:color="auto" w:fill="auto"/>
            <w:noWrap/>
            <w:vAlign w:val="center"/>
            <w:hideMark/>
          </w:tcPr>
          <w:p w14:paraId="332DD68F" w14:textId="77777777" w:rsidR="002C50F9" w:rsidRPr="002C50F9" w:rsidRDefault="007740FE" w:rsidP="00CE3C83">
            <w:pPr>
              <w:jc w:val="center"/>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20</w:t>
            </w:r>
            <w:r w:rsidR="002C50F9" w:rsidRPr="002C50F9">
              <w:rPr>
                <w:rFonts w:ascii="Times New Roman" w:eastAsia="Times New Roman" w:hAnsi="Times New Roman"/>
                <w:color w:val="000000"/>
                <w:sz w:val="24"/>
                <w:szCs w:val="24"/>
                <w:lang w:eastAsia="pt-BR"/>
              </w:rPr>
              <w:t xml:space="preserve"> X 2</w:t>
            </w:r>
          </w:p>
        </w:tc>
        <w:tc>
          <w:tcPr>
            <w:tcW w:w="604" w:type="dxa"/>
            <w:tcBorders>
              <w:top w:val="nil"/>
              <w:left w:val="nil"/>
              <w:bottom w:val="single" w:sz="4" w:space="0" w:color="auto"/>
              <w:right w:val="single" w:sz="8" w:space="0" w:color="auto"/>
            </w:tcBorders>
            <w:shd w:val="clear" w:color="auto" w:fill="auto"/>
            <w:noWrap/>
            <w:vAlign w:val="center"/>
            <w:hideMark/>
          </w:tcPr>
          <w:p w14:paraId="008D0053" w14:textId="77777777" w:rsidR="002C50F9" w:rsidRPr="002C50F9" w:rsidRDefault="002C50F9" w:rsidP="00CE3C83">
            <w:pPr>
              <w:jc w:val="center"/>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w:t>
            </w:r>
          </w:p>
        </w:tc>
        <w:tc>
          <w:tcPr>
            <w:tcW w:w="888" w:type="dxa"/>
            <w:tcBorders>
              <w:top w:val="nil"/>
              <w:left w:val="nil"/>
              <w:bottom w:val="single" w:sz="4" w:space="0" w:color="auto"/>
              <w:right w:val="single" w:sz="4" w:space="0" w:color="auto"/>
            </w:tcBorders>
            <w:shd w:val="clear" w:color="auto" w:fill="auto"/>
            <w:noWrap/>
            <w:vAlign w:val="center"/>
            <w:hideMark/>
          </w:tcPr>
          <w:p w14:paraId="3C52117F" w14:textId="77777777" w:rsidR="002C50F9" w:rsidRPr="002C50F9" w:rsidRDefault="007740FE" w:rsidP="00CE3C83">
            <w:pPr>
              <w:jc w:val="center"/>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20</w:t>
            </w:r>
            <w:r w:rsidR="002C50F9" w:rsidRPr="002C50F9">
              <w:rPr>
                <w:rFonts w:ascii="Times New Roman" w:eastAsia="Times New Roman" w:hAnsi="Times New Roman"/>
                <w:color w:val="000000"/>
                <w:sz w:val="24"/>
                <w:szCs w:val="24"/>
                <w:lang w:eastAsia="pt-BR"/>
              </w:rPr>
              <w:t xml:space="preserve"> X 3</w:t>
            </w:r>
          </w:p>
        </w:tc>
        <w:tc>
          <w:tcPr>
            <w:tcW w:w="642" w:type="dxa"/>
            <w:tcBorders>
              <w:top w:val="nil"/>
              <w:left w:val="nil"/>
              <w:bottom w:val="single" w:sz="4" w:space="0" w:color="auto"/>
              <w:right w:val="single" w:sz="8" w:space="0" w:color="auto"/>
            </w:tcBorders>
            <w:shd w:val="clear" w:color="auto" w:fill="auto"/>
            <w:noWrap/>
            <w:vAlign w:val="center"/>
            <w:hideMark/>
          </w:tcPr>
          <w:p w14:paraId="33760876" w14:textId="77777777" w:rsidR="002C50F9" w:rsidRPr="002C50F9" w:rsidRDefault="002C50F9" w:rsidP="00CE3C83">
            <w:pPr>
              <w:jc w:val="center"/>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w:t>
            </w:r>
          </w:p>
        </w:tc>
      </w:tr>
      <w:tr w:rsidR="002C50F9" w:rsidRPr="002C50F9" w14:paraId="69292B81" w14:textId="77777777" w:rsidTr="006D64B7">
        <w:trPr>
          <w:trHeight w:val="315"/>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7CE4B0E3"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ATIVO</w:t>
            </w:r>
          </w:p>
        </w:tc>
        <w:tc>
          <w:tcPr>
            <w:tcW w:w="968" w:type="dxa"/>
            <w:tcBorders>
              <w:top w:val="nil"/>
              <w:left w:val="nil"/>
              <w:bottom w:val="single" w:sz="4" w:space="0" w:color="auto"/>
              <w:right w:val="single" w:sz="4" w:space="0" w:color="auto"/>
            </w:tcBorders>
            <w:shd w:val="clear" w:color="auto" w:fill="auto"/>
            <w:noWrap/>
            <w:vAlign w:val="center"/>
            <w:hideMark/>
          </w:tcPr>
          <w:p w14:paraId="6C62DE1D"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9.600</w:t>
            </w:r>
          </w:p>
        </w:tc>
        <w:tc>
          <w:tcPr>
            <w:tcW w:w="687" w:type="dxa"/>
            <w:tcBorders>
              <w:top w:val="nil"/>
              <w:left w:val="nil"/>
              <w:bottom w:val="single" w:sz="4" w:space="0" w:color="auto"/>
              <w:right w:val="single" w:sz="8" w:space="0" w:color="auto"/>
            </w:tcBorders>
            <w:shd w:val="clear" w:color="auto" w:fill="auto"/>
            <w:noWrap/>
            <w:vAlign w:val="center"/>
            <w:hideMark/>
          </w:tcPr>
          <w:p w14:paraId="27EFDCDF"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37F924DD"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10.100</w:t>
            </w:r>
          </w:p>
        </w:tc>
        <w:tc>
          <w:tcPr>
            <w:tcW w:w="604" w:type="dxa"/>
            <w:tcBorders>
              <w:top w:val="nil"/>
              <w:left w:val="nil"/>
              <w:bottom w:val="single" w:sz="4" w:space="0" w:color="auto"/>
              <w:right w:val="single" w:sz="8" w:space="0" w:color="auto"/>
            </w:tcBorders>
            <w:shd w:val="clear" w:color="auto" w:fill="auto"/>
            <w:noWrap/>
            <w:vAlign w:val="center"/>
            <w:hideMark/>
          </w:tcPr>
          <w:p w14:paraId="6C08018F"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105</w:t>
            </w:r>
          </w:p>
        </w:tc>
        <w:tc>
          <w:tcPr>
            <w:tcW w:w="888" w:type="dxa"/>
            <w:tcBorders>
              <w:top w:val="nil"/>
              <w:left w:val="nil"/>
              <w:bottom w:val="single" w:sz="4" w:space="0" w:color="auto"/>
              <w:right w:val="single" w:sz="4" w:space="0" w:color="auto"/>
            </w:tcBorders>
            <w:shd w:val="clear" w:color="auto" w:fill="auto"/>
            <w:noWrap/>
            <w:vAlign w:val="center"/>
            <w:hideMark/>
          </w:tcPr>
          <w:p w14:paraId="0A30AB89"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11.300</w:t>
            </w:r>
          </w:p>
        </w:tc>
        <w:tc>
          <w:tcPr>
            <w:tcW w:w="642" w:type="dxa"/>
            <w:tcBorders>
              <w:top w:val="nil"/>
              <w:left w:val="nil"/>
              <w:bottom w:val="single" w:sz="4" w:space="0" w:color="auto"/>
              <w:right w:val="single" w:sz="8" w:space="0" w:color="auto"/>
            </w:tcBorders>
            <w:shd w:val="clear" w:color="auto" w:fill="auto"/>
            <w:noWrap/>
            <w:vAlign w:val="center"/>
            <w:hideMark/>
          </w:tcPr>
          <w:p w14:paraId="08315F7E"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118</w:t>
            </w:r>
          </w:p>
        </w:tc>
      </w:tr>
      <w:tr w:rsidR="002C50F9" w:rsidRPr="002C50F9" w14:paraId="71A83C87" w14:textId="77777777" w:rsidTr="006D64B7">
        <w:trPr>
          <w:trHeight w:val="315"/>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6B76DFAF"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Ativo Circulante</w:t>
            </w:r>
          </w:p>
        </w:tc>
        <w:tc>
          <w:tcPr>
            <w:tcW w:w="968" w:type="dxa"/>
            <w:tcBorders>
              <w:top w:val="nil"/>
              <w:left w:val="nil"/>
              <w:bottom w:val="single" w:sz="4" w:space="0" w:color="auto"/>
              <w:right w:val="single" w:sz="4" w:space="0" w:color="auto"/>
            </w:tcBorders>
            <w:shd w:val="clear" w:color="auto" w:fill="auto"/>
            <w:noWrap/>
            <w:vAlign w:val="center"/>
            <w:hideMark/>
          </w:tcPr>
          <w:p w14:paraId="4A702506"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5.00</w:t>
            </w:r>
          </w:p>
        </w:tc>
        <w:tc>
          <w:tcPr>
            <w:tcW w:w="687" w:type="dxa"/>
            <w:tcBorders>
              <w:top w:val="nil"/>
              <w:left w:val="nil"/>
              <w:bottom w:val="single" w:sz="4" w:space="0" w:color="auto"/>
              <w:right w:val="single" w:sz="8" w:space="0" w:color="auto"/>
            </w:tcBorders>
            <w:shd w:val="clear" w:color="auto" w:fill="auto"/>
            <w:noWrap/>
            <w:vAlign w:val="center"/>
            <w:hideMark/>
          </w:tcPr>
          <w:p w14:paraId="4B49391C"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5320D085"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4.200</w:t>
            </w:r>
          </w:p>
        </w:tc>
        <w:tc>
          <w:tcPr>
            <w:tcW w:w="604" w:type="dxa"/>
            <w:tcBorders>
              <w:top w:val="nil"/>
              <w:left w:val="nil"/>
              <w:bottom w:val="single" w:sz="4" w:space="0" w:color="auto"/>
              <w:right w:val="single" w:sz="8" w:space="0" w:color="auto"/>
            </w:tcBorders>
            <w:shd w:val="clear" w:color="auto" w:fill="auto"/>
            <w:noWrap/>
            <w:vAlign w:val="center"/>
            <w:hideMark/>
          </w:tcPr>
          <w:p w14:paraId="2CEC66FE"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84</w:t>
            </w:r>
          </w:p>
        </w:tc>
        <w:tc>
          <w:tcPr>
            <w:tcW w:w="888" w:type="dxa"/>
            <w:tcBorders>
              <w:top w:val="nil"/>
              <w:left w:val="nil"/>
              <w:bottom w:val="single" w:sz="4" w:space="0" w:color="auto"/>
              <w:right w:val="single" w:sz="4" w:space="0" w:color="auto"/>
            </w:tcBorders>
            <w:shd w:val="clear" w:color="auto" w:fill="auto"/>
            <w:noWrap/>
            <w:vAlign w:val="center"/>
            <w:hideMark/>
          </w:tcPr>
          <w:p w14:paraId="0437EE9A"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4.500</w:t>
            </w:r>
          </w:p>
        </w:tc>
        <w:tc>
          <w:tcPr>
            <w:tcW w:w="642" w:type="dxa"/>
            <w:tcBorders>
              <w:top w:val="nil"/>
              <w:left w:val="nil"/>
              <w:bottom w:val="single" w:sz="4" w:space="0" w:color="auto"/>
              <w:right w:val="single" w:sz="8" w:space="0" w:color="auto"/>
            </w:tcBorders>
            <w:shd w:val="clear" w:color="auto" w:fill="auto"/>
            <w:noWrap/>
            <w:vAlign w:val="center"/>
            <w:hideMark/>
          </w:tcPr>
          <w:p w14:paraId="70C932A1"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90</w:t>
            </w:r>
          </w:p>
        </w:tc>
      </w:tr>
      <w:tr w:rsidR="002C50F9" w:rsidRPr="002C50F9" w14:paraId="631167D2" w14:textId="77777777" w:rsidTr="006D64B7">
        <w:trPr>
          <w:trHeight w:val="300"/>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5E26F290"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Caixa e Bancos</w:t>
            </w:r>
          </w:p>
        </w:tc>
        <w:tc>
          <w:tcPr>
            <w:tcW w:w="968" w:type="dxa"/>
            <w:tcBorders>
              <w:top w:val="nil"/>
              <w:left w:val="nil"/>
              <w:bottom w:val="single" w:sz="4" w:space="0" w:color="auto"/>
              <w:right w:val="single" w:sz="4" w:space="0" w:color="auto"/>
            </w:tcBorders>
            <w:shd w:val="clear" w:color="auto" w:fill="auto"/>
            <w:noWrap/>
            <w:vAlign w:val="center"/>
            <w:hideMark/>
          </w:tcPr>
          <w:p w14:paraId="17347155"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500</w:t>
            </w:r>
          </w:p>
        </w:tc>
        <w:tc>
          <w:tcPr>
            <w:tcW w:w="687" w:type="dxa"/>
            <w:tcBorders>
              <w:top w:val="nil"/>
              <w:left w:val="nil"/>
              <w:bottom w:val="single" w:sz="4" w:space="0" w:color="auto"/>
              <w:right w:val="single" w:sz="8" w:space="0" w:color="auto"/>
            </w:tcBorders>
            <w:shd w:val="clear" w:color="auto" w:fill="auto"/>
            <w:noWrap/>
            <w:vAlign w:val="center"/>
            <w:hideMark/>
          </w:tcPr>
          <w:p w14:paraId="51EC7663"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778689C1"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700</w:t>
            </w:r>
          </w:p>
        </w:tc>
        <w:tc>
          <w:tcPr>
            <w:tcW w:w="604" w:type="dxa"/>
            <w:tcBorders>
              <w:top w:val="nil"/>
              <w:left w:val="nil"/>
              <w:bottom w:val="single" w:sz="4" w:space="0" w:color="auto"/>
              <w:right w:val="single" w:sz="8" w:space="0" w:color="auto"/>
            </w:tcBorders>
            <w:shd w:val="clear" w:color="auto" w:fill="auto"/>
            <w:noWrap/>
            <w:vAlign w:val="center"/>
            <w:hideMark/>
          </w:tcPr>
          <w:p w14:paraId="7F5FB07D"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140</w:t>
            </w:r>
          </w:p>
        </w:tc>
        <w:tc>
          <w:tcPr>
            <w:tcW w:w="888" w:type="dxa"/>
            <w:tcBorders>
              <w:top w:val="nil"/>
              <w:left w:val="nil"/>
              <w:bottom w:val="single" w:sz="4" w:space="0" w:color="auto"/>
              <w:right w:val="single" w:sz="4" w:space="0" w:color="auto"/>
            </w:tcBorders>
            <w:shd w:val="clear" w:color="auto" w:fill="auto"/>
            <w:noWrap/>
            <w:vAlign w:val="center"/>
            <w:hideMark/>
          </w:tcPr>
          <w:p w14:paraId="1502A386"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400</w:t>
            </w:r>
          </w:p>
        </w:tc>
        <w:tc>
          <w:tcPr>
            <w:tcW w:w="642" w:type="dxa"/>
            <w:tcBorders>
              <w:top w:val="nil"/>
              <w:left w:val="nil"/>
              <w:bottom w:val="single" w:sz="4" w:space="0" w:color="auto"/>
              <w:right w:val="single" w:sz="8" w:space="0" w:color="auto"/>
            </w:tcBorders>
            <w:shd w:val="clear" w:color="auto" w:fill="auto"/>
            <w:noWrap/>
            <w:vAlign w:val="center"/>
            <w:hideMark/>
          </w:tcPr>
          <w:p w14:paraId="214805C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80</w:t>
            </w:r>
          </w:p>
        </w:tc>
      </w:tr>
      <w:tr w:rsidR="002C50F9" w:rsidRPr="002C50F9" w14:paraId="3E0BF50B" w14:textId="77777777" w:rsidTr="006D64B7">
        <w:trPr>
          <w:trHeight w:val="300"/>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2DC8D1A9"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Clientes</w:t>
            </w:r>
          </w:p>
        </w:tc>
        <w:tc>
          <w:tcPr>
            <w:tcW w:w="968" w:type="dxa"/>
            <w:tcBorders>
              <w:top w:val="nil"/>
              <w:left w:val="nil"/>
              <w:bottom w:val="single" w:sz="4" w:space="0" w:color="auto"/>
              <w:right w:val="single" w:sz="4" w:space="0" w:color="auto"/>
            </w:tcBorders>
            <w:shd w:val="clear" w:color="auto" w:fill="auto"/>
            <w:noWrap/>
            <w:vAlign w:val="center"/>
            <w:hideMark/>
          </w:tcPr>
          <w:p w14:paraId="0C20093A"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3.500</w:t>
            </w:r>
          </w:p>
        </w:tc>
        <w:tc>
          <w:tcPr>
            <w:tcW w:w="687" w:type="dxa"/>
            <w:tcBorders>
              <w:top w:val="nil"/>
              <w:left w:val="nil"/>
              <w:bottom w:val="single" w:sz="4" w:space="0" w:color="auto"/>
              <w:right w:val="single" w:sz="8" w:space="0" w:color="auto"/>
            </w:tcBorders>
            <w:shd w:val="clear" w:color="auto" w:fill="auto"/>
            <w:noWrap/>
            <w:vAlign w:val="center"/>
            <w:hideMark/>
          </w:tcPr>
          <w:p w14:paraId="440EBED3"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04BB8CCE"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1.500</w:t>
            </w:r>
          </w:p>
        </w:tc>
        <w:tc>
          <w:tcPr>
            <w:tcW w:w="604" w:type="dxa"/>
            <w:tcBorders>
              <w:top w:val="nil"/>
              <w:left w:val="nil"/>
              <w:bottom w:val="single" w:sz="4" w:space="0" w:color="auto"/>
              <w:right w:val="single" w:sz="8" w:space="0" w:color="auto"/>
            </w:tcBorders>
            <w:shd w:val="clear" w:color="auto" w:fill="auto"/>
            <w:noWrap/>
            <w:vAlign w:val="center"/>
            <w:hideMark/>
          </w:tcPr>
          <w:p w14:paraId="2A1580BF"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43</w:t>
            </w:r>
          </w:p>
        </w:tc>
        <w:tc>
          <w:tcPr>
            <w:tcW w:w="888" w:type="dxa"/>
            <w:tcBorders>
              <w:top w:val="nil"/>
              <w:left w:val="nil"/>
              <w:bottom w:val="single" w:sz="4" w:space="0" w:color="auto"/>
              <w:right w:val="single" w:sz="4" w:space="0" w:color="auto"/>
            </w:tcBorders>
            <w:shd w:val="clear" w:color="auto" w:fill="auto"/>
            <w:noWrap/>
            <w:vAlign w:val="center"/>
            <w:hideMark/>
          </w:tcPr>
          <w:p w14:paraId="15F8E4EC"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2.600</w:t>
            </w:r>
          </w:p>
        </w:tc>
        <w:tc>
          <w:tcPr>
            <w:tcW w:w="642" w:type="dxa"/>
            <w:tcBorders>
              <w:top w:val="nil"/>
              <w:left w:val="nil"/>
              <w:bottom w:val="single" w:sz="4" w:space="0" w:color="auto"/>
              <w:right w:val="single" w:sz="8" w:space="0" w:color="auto"/>
            </w:tcBorders>
            <w:shd w:val="clear" w:color="auto" w:fill="auto"/>
            <w:noWrap/>
            <w:vAlign w:val="center"/>
            <w:hideMark/>
          </w:tcPr>
          <w:p w14:paraId="0872FACB"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74</w:t>
            </w:r>
          </w:p>
        </w:tc>
      </w:tr>
      <w:tr w:rsidR="002C50F9" w:rsidRPr="002C50F9" w14:paraId="2C0C1034" w14:textId="77777777" w:rsidTr="006D64B7">
        <w:trPr>
          <w:trHeight w:val="300"/>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6BC482C8"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Estoques</w:t>
            </w:r>
          </w:p>
        </w:tc>
        <w:tc>
          <w:tcPr>
            <w:tcW w:w="968" w:type="dxa"/>
            <w:tcBorders>
              <w:top w:val="nil"/>
              <w:left w:val="nil"/>
              <w:bottom w:val="single" w:sz="4" w:space="0" w:color="auto"/>
              <w:right w:val="single" w:sz="4" w:space="0" w:color="auto"/>
            </w:tcBorders>
            <w:shd w:val="clear" w:color="auto" w:fill="auto"/>
            <w:noWrap/>
            <w:vAlign w:val="center"/>
            <w:hideMark/>
          </w:tcPr>
          <w:p w14:paraId="6CDA200D"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1.000</w:t>
            </w:r>
          </w:p>
        </w:tc>
        <w:tc>
          <w:tcPr>
            <w:tcW w:w="687" w:type="dxa"/>
            <w:tcBorders>
              <w:top w:val="nil"/>
              <w:left w:val="nil"/>
              <w:bottom w:val="single" w:sz="4" w:space="0" w:color="auto"/>
              <w:right w:val="single" w:sz="8" w:space="0" w:color="auto"/>
            </w:tcBorders>
            <w:shd w:val="clear" w:color="auto" w:fill="auto"/>
            <w:noWrap/>
            <w:vAlign w:val="center"/>
            <w:hideMark/>
          </w:tcPr>
          <w:p w14:paraId="070C740F"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03CD1521"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2.000</w:t>
            </w:r>
          </w:p>
        </w:tc>
        <w:tc>
          <w:tcPr>
            <w:tcW w:w="604" w:type="dxa"/>
            <w:tcBorders>
              <w:top w:val="nil"/>
              <w:left w:val="nil"/>
              <w:bottom w:val="single" w:sz="4" w:space="0" w:color="auto"/>
              <w:right w:val="single" w:sz="8" w:space="0" w:color="auto"/>
            </w:tcBorders>
            <w:shd w:val="clear" w:color="auto" w:fill="auto"/>
            <w:noWrap/>
            <w:vAlign w:val="center"/>
            <w:hideMark/>
          </w:tcPr>
          <w:p w14:paraId="6DB056DF"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200</w:t>
            </w:r>
          </w:p>
        </w:tc>
        <w:tc>
          <w:tcPr>
            <w:tcW w:w="888" w:type="dxa"/>
            <w:tcBorders>
              <w:top w:val="nil"/>
              <w:left w:val="nil"/>
              <w:bottom w:val="single" w:sz="4" w:space="0" w:color="auto"/>
              <w:right w:val="single" w:sz="4" w:space="0" w:color="auto"/>
            </w:tcBorders>
            <w:shd w:val="clear" w:color="auto" w:fill="auto"/>
            <w:noWrap/>
            <w:vAlign w:val="center"/>
            <w:hideMark/>
          </w:tcPr>
          <w:p w14:paraId="21019895"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1.500</w:t>
            </w:r>
          </w:p>
        </w:tc>
        <w:tc>
          <w:tcPr>
            <w:tcW w:w="642" w:type="dxa"/>
            <w:tcBorders>
              <w:top w:val="nil"/>
              <w:left w:val="nil"/>
              <w:bottom w:val="single" w:sz="4" w:space="0" w:color="auto"/>
              <w:right w:val="single" w:sz="8" w:space="0" w:color="auto"/>
            </w:tcBorders>
            <w:shd w:val="clear" w:color="auto" w:fill="auto"/>
            <w:noWrap/>
            <w:vAlign w:val="center"/>
            <w:hideMark/>
          </w:tcPr>
          <w:p w14:paraId="5547517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150</w:t>
            </w:r>
          </w:p>
        </w:tc>
      </w:tr>
      <w:tr w:rsidR="002C50F9" w:rsidRPr="002C50F9" w14:paraId="6F8E5BE0" w14:textId="77777777" w:rsidTr="006D64B7">
        <w:trPr>
          <w:trHeight w:val="315"/>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65D65E8D" w14:textId="77777777" w:rsidR="002C50F9" w:rsidRPr="002C50F9" w:rsidRDefault="002704A4" w:rsidP="00CE3C83">
            <w:pPr>
              <w:jc w:val="both"/>
              <w:rPr>
                <w:rFonts w:ascii="Times New Roman" w:eastAsia="Times New Roman" w:hAnsi="Times New Roman"/>
                <w:b/>
                <w:bCs/>
                <w:color w:val="000000"/>
                <w:sz w:val="24"/>
                <w:szCs w:val="24"/>
                <w:lang w:eastAsia="pt-BR"/>
              </w:rPr>
            </w:pPr>
            <w:r>
              <w:rPr>
                <w:rFonts w:ascii="Times New Roman" w:eastAsia="Times New Roman" w:hAnsi="Times New Roman"/>
                <w:b/>
                <w:bCs/>
                <w:color w:val="000000"/>
                <w:sz w:val="24"/>
                <w:szCs w:val="24"/>
                <w:lang w:eastAsia="pt-BR"/>
              </w:rPr>
              <w:t>Ativo Realizável a Longo P</w:t>
            </w:r>
            <w:r w:rsidR="002C50F9" w:rsidRPr="002C50F9">
              <w:rPr>
                <w:rFonts w:ascii="Times New Roman" w:eastAsia="Times New Roman" w:hAnsi="Times New Roman"/>
                <w:b/>
                <w:bCs/>
                <w:color w:val="000000"/>
                <w:sz w:val="24"/>
                <w:szCs w:val="24"/>
                <w:lang w:eastAsia="pt-BR"/>
              </w:rPr>
              <w:t>razo</w:t>
            </w:r>
          </w:p>
        </w:tc>
        <w:tc>
          <w:tcPr>
            <w:tcW w:w="968" w:type="dxa"/>
            <w:tcBorders>
              <w:top w:val="nil"/>
              <w:left w:val="nil"/>
              <w:bottom w:val="single" w:sz="4" w:space="0" w:color="auto"/>
              <w:right w:val="single" w:sz="4" w:space="0" w:color="auto"/>
            </w:tcBorders>
            <w:shd w:val="clear" w:color="auto" w:fill="auto"/>
            <w:noWrap/>
            <w:vAlign w:val="center"/>
            <w:hideMark/>
          </w:tcPr>
          <w:p w14:paraId="6BF621E2"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1.600</w:t>
            </w:r>
          </w:p>
        </w:tc>
        <w:tc>
          <w:tcPr>
            <w:tcW w:w="687" w:type="dxa"/>
            <w:tcBorders>
              <w:top w:val="nil"/>
              <w:left w:val="nil"/>
              <w:bottom w:val="single" w:sz="4" w:space="0" w:color="auto"/>
              <w:right w:val="single" w:sz="8" w:space="0" w:color="auto"/>
            </w:tcBorders>
            <w:shd w:val="clear" w:color="auto" w:fill="auto"/>
            <w:noWrap/>
            <w:vAlign w:val="center"/>
            <w:hideMark/>
          </w:tcPr>
          <w:p w14:paraId="5C7ED30F"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0873DF50"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800</w:t>
            </w:r>
          </w:p>
        </w:tc>
        <w:tc>
          <w:tcPr>
            <w:tcW w:w="604" w:type="dxa"/>
            <w:tcBorders>
              <w:top w:val="nil"/>
              <w:left w:val="nil"/>
              <w:bottom w:val="single" w:sz="4" w:space="0" w:color="auto"/>
              <w:right w:val="single" w:sz="8" w:space="0" w:color="auto"/>
            </w:tcBorders>
            <w:shd w:val="clear" w:color="auto" w:fill="auto"/>
            <w:noWrap/>
            <w:vAlign w:val="center"/>
            <w:hideMark/>
          </w:tcPr>
          <w:p w14:paraId="604AB303"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50</w:t>
            </w:r>
          </w:p>
        </w:tc>
        <w:tc>
          <w:tcPr>
            <w:tcW w:w="888" w:type="dxa"/>
            <w:tcBorders>
              <w:top w:val="nil"/>
              <w:left w:val="nil"/>
              <w:bottom w:val="single" w:sz="4" w:space="0" w:color="auto"/>
              <w:right w:val="single" w:sz="4" w:space="0" w:color="auto"/>
            </w:tcBorders>
            <w:shd w:val="clear" w:color="auto" w:fill="auto"/>
            <w:noWrap/>
            <w:vAlign w:val="center"/>
            <w:hideMark/>
          </w:tcPr>
          <w:p w14:paraId="2CC267B6"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400</w:t>
            </w:r>
          </w:p>
        </w:tc>
        <w:tc>
          <w:tcPr>
            <w:tcW w:w="642" w:type="dxa"/>
            <w:tcBorders>
              <w:top w:val="nil"/>
              <w:left w:val="nil"/>
              <w:bottom w:val="single" w:sz="4" w:space="0" w:color="auto"/>
              <w:right w:val="single" w:sz="8" w:space="0" w:color="auto"/>
            </w:tcBorders>
            <w:shd w:val="clear" w:color="auto" w:fill="auto"/>
            <w:noWrap/>
            <w:vAlign w:val="center"/>
            <w:hideMark/>
          </w:tcPr>
          <w:p w14:paraId="391180FE"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25</w:t>
            </w:r>
          </w:p>
        </w:tc>
      </w:tr>
      <w:tr w:rsidR="002C50F9" w:rsidRPr="002C50F9" w14:paraId="1F8AF9B0" w14:textId="77777777" w:rsidTr="006D64B7">
        <w:trPr>
          <w:trHeight w:val="300"/>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436784C7" w14:textId="77777777" w:rsidR="002C50F9" w:rsidRPr="002C50F9" w:rsidRDefault="002704A4" w:rsidP="00CE3C83">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Clientes Longo P</w:t>
            </w:r>
            <w:r w:rsidR="002C50F9" w:rsidRPr="002C50F9">
              <w:rPr>
                <w:rFonts w:ascii="Times New Roman" w:eastAsia="Times New Roman" w:hAnsi="Times New Roman"/>
                <w:color w:val="000000"/>
                <w:sz w:val="24"/>
                <w:szCs w:val="24"/>
                <w:lang w:eastAsia="pt-BR"/>
              </w:rPr>
              <w:t>razo</w:t>
            </w:r>
          </w:p>
        </w:tc>
        <w:tc>
          <w:tcPr>
            <w:tcW w:w="968" w:type="dxa"/>
            <w:tcBorders>
              <w:top w:val="nil"/>
              <w:left w:val="nil"/>
              <w:bottom w:val="single" w:sz="4" w:space="0" w:color="auto"/>
              <w:right w:val="single" w:sz="4" w:space="0" w:color="auto"/>
            </w:tcBorders>
            <w:shd w:val="clear" w:color="auto" w:fill="auto"/>
            <w:noWrap/>
            <w:vAlign w:val="center"/>
            <w:hideMark/>
          </w:tcPr>
          <w:p w14:paraId="755DAF6A"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1.600</w:t>
            </w:r>
          </w:p>
        </w:tc>
        <w:tc>
          <w:tcPr>
            <w:tcW w:w="687" w:type="dxa"/>
            <w:tcBorders>
              <w:top w:val="nil"/>
              <w:left w:val="nil"/>
              <w:bottom w:val="single" w:sz="4" w:space="0" w:color="auto"/>
              <w:right w:val="single" w:sz="8" w:space="0" w:color="auto"/>
            </w:tcBorders>
            <w:shd w:val="clear" w:color="auto" w:fill="auto"/>
            <w:noWrap/>
            <w:vAlign w:val="center"/>
            <w:hideMark/>
          </w:tcPr>
          <w:p w14:paraId="261F6FA5"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1F0AC36B"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800</w:t>
            </w:r>
          </w:p>
        </w:tc>
        <w:tc>
          <w:tcPr>
            <w:tcW w:w="604" w:type="dxa"/>
            <w:tcBorders>
              <w:top w:val="nil"/>
              <w:left w:val="nil"/>
              <w:bottom w:val="single" w:sz="4" w:space="0" w:color="auto"/>
              <w:right w:val="single" w:sz="8" w:space="0" w:color="auto"/>
            </w:tcBorders>
            <w:shd w:val="clear" w:color="auto" w:fill="auto"/>
            <w:noWrap/>
            <w:vAlign w:val="center"/>
            <w:hideMark/>
          </w:tcPr>
          <w:p w14:paraId="7AF7955E"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50</w:t>
            </w:r>
          </w:p>
        </w:tc>
        <w:tc>
          <w:tcPr>
            <w:tcW w:w="888" w:type="dxa"/>
            <w:tcBorders>
              <w:top w:val="nil"/>
              <w:left w:val="nil"/>
              <w:bottom w:val="single" w:sz="4" w:space="0" w:color="auto"/>
              <w:right w:val="single" w:sz="4" w:space="0" w:color="auto"/>
            </w:tcBorders>
            <w:shd w:val="clear" w:color="auto" w:fill="auto"/>
            <w:noWrap/>
            <w:vAlign w:val="center"/>
            <w:hideMark/>
          </w:tcPr>
          <w:p w14:paraId="072A2B84"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400</w:t>
            </w:r>
          </w:p>
        </w:tc>
        <w:tc>
          <w:tcPr>
            <w:tcW w:w="642" w:type="dxa"/>
            <w:tcBorders>
              <w:top w:val="nil"/>
              <w:left w:val="nil"/>
              <w:bottom w:val="single" w:sz="4" w:space="0" w:color="auto"/>
              <w:right w:val="single" w:sz="8" w:space="0" w:color="auto"/>
            </w:tcBorders>
            <w:shd w:val="clear" w:color="auto" w:fill="auto"/>
            <w:noWrap/>
            <w:vAlign w:val="center"/>
            <w:hideMark/>
          </w:tcPr>
          <w:p w14:paraId="77D41DDF"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25</w:t>
            </w:r>
          </w:p>
        </w:tc>
      </w:tr>
      <w:tr w:rsidR="002C50F9" w:rsidRPr="002C50F9" w14:paraId="735FB44B" w14:textId="77777777" w:rsidTr="006D64B7">
        <w:trPr>
          <w:trHeight w:val="315"/>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31998A36" w14:textId="77777777" w:rsidR="002C50F9" w:rsidRPr="002C50F9" w:rsidRDefault="002704A4" w:rsidP="00CE3C83">
            <w:pPr>
              <w:jc w:val="both"/>
              <w:rPr>
                <w:rFonts w:ascii="Times New Roman" w:eastAsia="Times New Roman" w:hAnsi="Times New Roman"/>
                <w:b/>
                <w:bCs/>
                <w:color w:val="000000"/>
                <w:sz w:val="24"/>
                <w:szCs w:val="24"/>
                <w:lang w:eastAsia="pt-BR"/>
              </w:rPr>
            </w:pPr>
            <w:r>
              <w:rPr>
                <w:rFonts w:ascii="Times New Roman" w:eastAsia="Times New Roman" w:hAnsi="Times New Roman"/>
                <w:b/>
                <w:bCs/>
                <w:color w:val="000000"/>
                <w:sz w:val="24"/>
                <w:szCs w:val="24"/>
                <w:lang w:eastAsia="pt-BR"/>
              </w:rPr>
              <w:t>Ativo P</w:t>
            </w:r>
            <w:r w:rsidR="002C50F9" w:rsidRPr="002C50F9">
              <w:rPr>
                <w:rFonts w:ascii="Times New Roman" w:eastAsia="Times New Roman" w:hAnsi="Times New Roman"/>
                <w:b/>
                <w:bCs/>
                <w:color w:val="000000"/>
                <w:sz w:val="24"/>
                <w:szCs w:val="24"/>
                <w:lang w:eastAsia="pt-BR"/>
              </w:rPr>
              <w:t>ermanente</w:t>
            </w:r>
          </w:p>
        </w:tc>
        <w:tc>
          <w:tcPr>
            <w:tcW w:w="968" w:type="dxa"/>
            <w:tcBorders>
              <w:top w:val="nil"/>
              <w:left w:val="nil"/>
              <w:bottom w:val="single" w:sz="4" w:space="0" w:color="auto"/>
              <w:right w:val="single" w:sz="4" w:space="0" w:color="auto"/>
            </w:tcBorders>
            <w:shd w:val="clear" w:color="auto" w:fill="auto"/>
            <w:noWrap/>
            <w:vAlign w:val="center"/>
            <w:hideMark/>
          </w:tcPr>
          <w:p w14:paraId="6A581913"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3.000</w:t>
            </w:r>
          </w:p>
        </w:tc>
        <w:tc>
          <w:tcPr>
            <w:tcW w:w="687" w:type="dxa"/>
            <w:tcBorders>
              <w:top w:val="nil"/>
              <w:left w:val="nil"/>
              <w:bottom w:val="single" w:sz="4" w:space="0" w:color="auto"/>
              <w:right w:val="single" w:sz="8" w:space="0" w:color="auto"/>
            </w:tcBorders>
            <w:shd w:val="clear" w:color="auto" w:fill="auto"/>
            <w:noWrap/>
            <w:vAlign w:val="center"/>
            <w:hideMark/>
          </w:tcPr>
          <w:p w14:paraId="50C6D77A"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77453A89"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5.100</w:t>
            </w:r>
          </w:p>
        </w:tc>
        <w:tc>
          <w:tcPr>
            <w:tcW w:w="604" w:type="dxa"/>
            <w:tcBorders>
              <w:top w:val="nil"/>
              <w:left w:val="nil"/>
              <w:bottom w:val="single" w:sz="4" w:space="0" w:color="auto"/>
              <w:right w:val="single" w:sz="8" w:space="0" w:color="auto"/>
            </w:tcBorders>
            <w:shd w:val="clear" w:color="auto" w:fill="auto"/>
            <w:noWrap/>
            <w:vAlign w:val="center"/>
            <w:hideMark/>
          </w:tcPr>
          <w:p w14:paraId="35E38418"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170</w:t>
            </w:r>
          </w:p>
        </w:tc>
        <w:tc>
          <w:tcPr>
            <w:tcW w:w="888" w:type="dxa"/>
            <w:tcBorders>
              <w:top w:val="nil"/>
              <w:left w:val="nil"/>
              <w:bottom w:val="single" w:sz="4" w:space="0" w:color="auto"/>
              <w:right w:val="single" w:sz="4" w:space="0" w:color="auto"/>
            </w:tcBorders>
            <w:shd w:val="clear" w:color="auto" w:fill="auto"/>
            <w:noWrap/>
            <w:vAlign w:val="center"/>
            <w:hideMark/>
          </w:tcPr>
          <w:p w14:paraId="744F5CF7"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6.400</w:t>
            </w:r>
          </w:p>
        </w:tc>
        <w:tc>
          <w:tcPr>
            <w:tcW w:w="642" w:type="dxa"/>
            <w:tcBorders>
              <w:top w:val="nil"/>
              <w:left w:val="nil"/>
              <w:bottom w:val="single" w:sz="4" w:space="0" w:color="auto"/>
              <w:right w:val="single" w:sz="8" w:space="0" w:color="auto"/>
            </w:tcBorders>
            <w:shd w:val="clear" w:color="auto" w:fill="auto"/>
            <w:noWrap/>
            <w:vAlign w:val="center"/>
            <w:hideMark/>
          </w:tcPr>
          <w:p w14:paraId="23AE5E2D"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213</w:t>
            </w:r>
          </w:p>
        </w:tc>
      </w:tr>
      <w:tr w:rsidR="002C50F9" w:rsidRPr="002C50F9" w14:paraId="1AACE39C" w14:textId="77777777" w:rsidTr="006D64B7">
        <w:trPr>
          <w:trHeight w:val="300"/>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39949A2E"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Imobilizado</w:t>
            </w:r>
          </w:p>
        </w:tc>
        <w:tc>
          <w:tcPr>
            <w:tcW w:w="968" w:type="dxa"/>
            <w:tcBorders>
              <w:top w:val="nil"/>
              <w:left w:val="nil"/>
              <w:bottom w:val="single" w:sz="4" w:space="0" w:color="auto"/>
              <w:right w:val="single" w:sz="4" w:space="0" w:color="auto"/>
            </w:tcBorders>
            <w:shd w:val="clear" w:color="auto" w:fill="auto"/>
            <w:noWrap/>
            <w:vAlign w:val="center"/>
            <w:hideMark/>
          </w:tcPr>
          <w:p w14:paraId="14EBB726"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3.000</w:t>
            </w:r>
          </w:p>
        </w:tc>
        <w:tc>
          <w:tcPr>
            <w:tcW w:w="687" w:type="dxa"/>
            <w:tcBorders>
              <w:top w:val="nil"/>
              <w:left w:val="nil"/>
              <w:bottom w:val="single" w:sz="4" w:space="0" w:color="auto"/>
              <w:right w:val="single" w:sz="8" w:space="0" w:color="auto"/>
            </w:tcBorders>
            <w:shd w:val="clear" w:color="auto" w:fill="auto"/>
            <w:noWrap/>
            <w:vAlign w:val="center"/>
            <w:hideMark/>
          </w:tcPr>
          <w:p w14:paraId="31DDD784"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26A1AAF6"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5.100</w:t>
            </w:r>
          </w:p>
        </w:tc>
        <w:tc>
          <w:tcPr>
            <w:tcW w:w="604" w:type="dxa"/>
            <w:tcBorders>
              <w:top w:val="nil"/>
              <w:left w:val="nil"/>
              <w:bottom w:val="single" w:sz="4" w:space="0" w:color="auto"/>
              <w:right w:val="single" w:sz="8" w:space="0" w:color="auto"/>
            </w:tcBorders>
            <w:shd w:val="clear" w:color="auto" w:fill="auto"/>
            <w:noWrap/>
            <w:vAlign w:val="center"/>
            <w:hideMark/>
          </w:tcPr>
          <w:p w14:paraId="23286833"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170</w:t>
            </w:r>
          </w:p>
        </w:tc>
        <w:tc>
          <w:tcPr>
            <w:tcW w:w="888" w:type="dxa"/>
            <w:tcBorders>
              <w:top w:val="nil"/>
              <w:left w:val="nil"/>
              <w:bottom w:val="single" w:sz="4" w:space="0" w:color="auto"/>
              <w:right w:val="single" w:sz="4" w:space="0" w:color="auto"/>
            </w:tcBorders>
            <w:shd w:val="clear" w:color="auto" w:fill="auto"/>
            <w:noWrap/>
            <w:vAlign w:val="center"/>
            <w:hideMark/>
          </w:tcPr>
          <w:p w14:paraId="60323548"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6.400</w:t>
            </w:r>
          </w:p>
        </w:tc>
        <w:tc>
          <w:tcPr>
            <w:tcW w:w="642" w:type="dxa"/>
            <w:tcBorders>
              <w:top w:val="nil"/>
              <w:left w:val="nil"/>
              <w:bottom w:val="single" w:sz="4" w:space="0" w:color="auto"/>
              <w:right w:val="single" w:sz="8" w:space="0" w:color="auto"/>
            </w:tcBorders>
            <w:shd w:val="clear" w:color="auto" w:fill="auto"/>
            <w:noWrap/>
            <w:vAlign w:val="center"/>
            <w:hideMark/>
          </w:tcPr>
          <w:p w14:paraId="0132F35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213</w:t>
            </w:r>
          </w:p>
        </w:tc>
      </w:tr>
      <w:tr w:rsidR="002C50F9" w:rsidRPr="002C50F9" w14:paraId="53ACB80F" w14:textId="77777777" w:rsidTr="006D64B7">
        <w:trPr>
          <w:trHeight w:val="315"/>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75A49D34"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PASSIVO</w:t>
            </w:r>
          </w:p>
        </w:tc>
        <w:tc>
          <w:tcPr>
            <w:tcW w:w="968" w:type="dxa"/>
            <w:tcBorders>
              <w:top w:val="nil"/>
              <w:left w:val="nil"/>
              <w:bottom w:val="single" w:sz="4" w:space="0" w:color="auto"/>
              <w:right w:val="single" w:sz="4" w:space="0" w:color="auto"/>
            </w:tcBorders>
            <w:shd w:val="clear" w:color="auto" w:fill="auto"/>
            <w:noWrap/>
            <w:vAlign w:val="center"/>
            <w:hideMark/>
          </w:tcPr>
          <w:p w14:paraId="472FCECF"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9.600</w:t>
            </w:r>
          </w:p>
        </w:tc>
        <w:tc>
          <w:tcPr>
            <w:tcW w:w="687" w:type="dxa"/>
            <w:tcBorders>
              <w:top w:val="nil"/>
              <w:left w:val="nil"/>
              <w:bottom w:val="single" w:sz="4" w:space="0" w:color="auto"/>
              <w:right w:val="single" w:sz="8" w:space="0" w:color="auto"/>
            </w:tcBorders>
            <w:shd w:val="clear" w:color="auto" w:fill="auto"/>
            <w:noWrap/>
            <w:vAlign w:val="center"/>
            <w:hideMark/>
          </w:tcPr>
          <w:p w14:paraId="101DC7A0"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617FF23B"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10.100</w:t>
            </w:r>
          </w:p>
        </w:tc>
        <w:tc>
          <w:tcPr>
            <w:tcW w:w="604" w:type="dxa"/>
            <w:tcBorders>
              <w:top w:val="nil"/>
              <w:left w:val="nil"/>
              <w:bottom w:val="single" w:sz="4" w:space="0" w:color="auto"/>
              <w:right w:val="single" w:sz="8" w:space="0" w:color="auto"/>
            </w:tcBorders>
            <w:shd w:val="clear" w:color="auto" w:fill="auto"/>
            <w:noWrap/>
            <w:vAlign w:val="center"/>
            <w:hideMark/>
          </w:tcPr>
          <w:p w14:paraId="047CA89D"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105</w:t>
            </w:r>
          </w:p>
        </w:tc>
        <w:tc>
          <w:tcPr>
            <w:tcW w:w="888" w:type="dxa"/>
            <w:tcBorders>
              <w:top w:val="nil"/>
              <w:left w:val="nil"/>
              <w:bottom w:val="single" w:sz="4" w:space="0" w:color="auto"/>
              <w:right w:val="single" w:sz="4" w:space="0" w:color="auto"/>
            </w:tcBorders>
            <w:shd w:val="clear" w:color="auto" w:fill="auto"/>
            <w:noWrap/>
            <w:vAlign w:val="center"/>
            <w:hideMark/>
          </w:tcPr>
          <w:p w14:paraId="3D5D4715"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11.300</w:t>
            </w:r>
          </w:p>
        </w:tc>
        <w:tc>
          <w:tcPr>
            <w:tcW w:w="642" w:type="dxa"/>
            <w:tcBorders>
              <w:top w:val="nil"/>
              <w:left w:val="nil"/>
              <w:bottom w:val="single" w:sz="4" w:space="0" w:color="auto"/>
              <w:right w:val="single" w:sz="8" w:space="0" w:color="auto"/>
            </w:tcBorders>
            <w:shd w:val="clear" w:color="auto" w:fill="auto"/>
            <w:noWrap/>
            <w:vAlign w:val="center"/>
            <w:hideMark/>
          </w:tcPr>
          <w:p w14:paraId="3E7CC560"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117</w:t>
            </w:r>
          </w:p>
        </w:tc>
      </w:tr>
      <w:tr w:rsidR="002C50F9" w:rsidRPr="002C50F9" w14:paraId="080A20F2" w14:textId="77777777" w:rsidTr="006D64B7">
        <w:trPr>
          <w:trHeight w:val="315"/>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241DFC88"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Passivo Circulante</w:t>
            </w:r>
          </w:p>
        </w:tc>
        <w:tc>
          <w:tcPr>
            <w:tcW w:w="968" w:type="dxa"/>
            <w:tcBorders>
              <w:top w:val="nil"/>
              <w:left w:val="nil"/>
              <w:bottom w:val="single" w:sz="4" w:space="0" w:color="auto"/>
              <w:right w:val="single" w:sz="4" w:space="0" w:color="auto"/>
            </w:tcBorders>
            <w:shd w:val="clear" w:color="auto" w:fill="auto"/>
            <w:noWrap/>
            <w:vAlign w:val="center"/>
            <w:hideMark/>
          </w:tcPr>
          <w:p w14:paraId="2D6DA228"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2.000</w:t>
            </w:r>
          </w:p>
        </w:tc>
        <w:tc>
          <w:tcPr>
            <w:tcW w:w="687" w:type="dxa"/>
            <w:tcBorders>
              <w:top w:val="nil"/>
              <w:left w:val="nil"/>
              <w:bottom w:val="single" w:sz="4" w:space="0" w:color="auto"/>
              <w:right w:val="single" w:sz="8" w:space="0" w:color="auto"/>
            </w:tcBorders>
            <w:shd w:val="clear" w:color="auto" w:fill="auto"/>
            <w:noWrap/>
            <w:vAlign w:val="center"/>
            <w:hideMark/>
          </w:tcPr>
          <w:p w14:paraId="61F2AD93"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35F9C076"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1.800</w:t>
            </w:r>
          </w:p>
        </w:tc>
        <w:tc>
          <w:tcPr>
            <w:tcW w:w="604" w:type="dxa"/>
            <w:tcBorders>
              <w:top w:val="nil"/>
              <w:left w:val="nil"/>
              <w:bottom w:val="single" w:sz="4" w:space="0" w:color="auto"/>
              <w:right w:val="single" w:sz="8" w:space="0" w:color="auto"/>
            </w:tcBorders>
            <w:shd w:val="clear" w:color="auto" w:fill="auto"/>
            <w:noWrap/>
            <w:vAlign w:val="center"/>
            <w:hideMark/>
          </w:tcPr>
          <w:p w14:paraId="49594376"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90</w:t>
            </w:r>
          </w:p>
        </w:tc>
        <w:tc>
          <w:tcPr>
            <w:tcW w:w="888" w:type="dxa"/>
            <w:tcBorders>
              <w:top w:val="nil"/>
              <w:left w:val="nil"/>
              <w:bottom w:val="single" w:sz="4" w:space="0" w:color="auto"/>
              <w:right w:val="single" w:sz="4" w:space="0" w:color="auto"/>
            </w:tcBorders>
            <w:shd w:val="clear" w:color="auto" w:fill="auto"/>
            <w:noWrap/>
            <w:vAlign w:val="center"/>
            <w:hideMark/>
          </w:tcPr>
          <w:p w14:paraId="007DE27C"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2.000</w:t>
            </w:r>
          </w:p>
        </w:tc>
        <w:tc>
          <w:tcPr>
            <w:tcW w:w="642" w:type="dxa"/>
            <w:tcBorders>
              <w:top w:val="nil"/>
              <w:left w:val="nil"/>
              <w:bottom w:val="single" w:sz="4" w:space="0" w:color="auto"/>
              <w:right w:val="single" w:sz="8" w:space="0" w:color="auto"/>
            </w:tcBorders>
            <w:shd w:val="clear" w:color="auto" w:fill="auto"/>
            <w:noWrap/>
            <w:vAlign w:val="center"/>
            <w:hideMark/>
          </w:tcPr>
          <w:p w14:paraId="78664FA3"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r>
      <w:tr w:rsidR="002C50F9" w:rsidRPr="002C50F9" w14:paraId="1A8F95D5" w14:textId="77777777" w:rsidTr="006D64B7">
        <w:trPr>
          <w:trHeight w:val="300"/>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079EA52E"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Empréstimos</w:t>
            </w:r>
          </w:p>
        </w:tc>
        <w:tc>
          <w:tcPr>
            <w:tcW w:w="968" w:type="dxa"/>
            <w:tcBorders>
              <w:top w:val="nil"/>
              <w:left w:val="nil"/>
              <w:bottom w:val="single" w:sz="4" w:space="0" w:color="auto"/>
              <w:right w:val="single" w:sz="4" w:space="0" w:color="auto"/>
            </w:tcBorders>
            <w:shd w:val="clear" w:color="auto" w:fill="auto"/>
            <w:noWrap/>
            <w:vAlign w:val="center"/>
            <w:hideMark/>
          </w:tcPr>
          <w:p w14:paraId="6C339134"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500</w:t>
            </w:r>
          </w:p>
        </w:tc>
        <w:tc>
          <w:tcPr>
            <w:tcW w:w="687" w:type="dxa"/>
            <w:tcBorders>
              <w:top w:val="nil"/>
              <w:left w:val="nil"/>
              <w:bottom w:val="single" w:sz="4" w:space="0" w:color="auto"/>
              <w:right w:val="single" w:sz="8" w:space="0" w:color="auto"/>
            </w:tcBorders>
            <w:shd w:val="clear" w:color="auto" w:fill="auto"/>
            <w:noWrap/>
            <w:vAlign w:val="center"/>
            <w:hideMark/>
          </w:tcPr>
          <w:p w14:paraId="11565A46"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38D1F5F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600</w:t>
            </w:r>
          </w:p>
        </w:tc>
        <w:tc>
          <w:tcPr>
            <w:tcW w:w="604" w:type="dxa"/>
            <w:tcBorders>
              <w:top w:val="nil"/>
              <w:left w:val="nil"/>
              <w:bottom w:val="single" w:sz="4" w:space="0" w:color="auto"/>
              <w:right w:val="single" w:sz="8" w:space="0" w:color="auto"/>
            </w:tcBorders>
            <w:shd w:val="clear" w:color="auto" w:fill="auto"/>
            <w:noWrap/>
            <w:vAlign w:val="center"/>
            <w:hideMark/>
          </w:tcPr>
          <w:p w14:paraId="69D4CF1A"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120</w:t>
            </w:r>
          </w:p>
        </w:tc>
        <w:tc>
          <w:tcPr>
            <w:tcW w:w="888" w:type="dxa"/>
            <w:tcBorders>
              <w:top w:val="nil"/>
              <w:left w:val="nil"/>
              <w:bottom w:val="single" w:sz="4" w:space="0" w:color="auto"/>
              <w:right w:val="single" w:sz="4" w:space="0" w:color="auto"/>
            </w:tcBorders>
            <w:shd w:val="clear" w:color="auto" w:fill="auto"/>
            <w:noWrap/>
            <w:vAlign w:val="center"/>
            <w:hideMark/>
          </w:tcPr>
          <w:p w14:paraId="241A0D43"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400</w:t>
            </w:r>
          </w:p>
        </w:tc>
        <w:tc>
          <w:tcPr>
            <w:tcW w:w="642" w:type="dxa"/>
            <w:tcBorders>
              <w:top w:val="nil"/>
              <w:left w:val="nil"/>
              <w:bottom w:val="single" w:sz="4" w:space="0" w:color="auto"/>
              <w:right w:val="single" w:sz="8" w:space="0" w:color="auto"/>
            </w:tcBorders>
            <w:shd w:val="clear" w:color="auto" w:fill="auto"/>
            <w:noWrap/>
            <w:vAlign w:val="center"/>
            <w:hideMark/>
          </w:tcPr>
          <w:p w14:paraId="167B7DA3"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80</w:t>
            </w:r>
          </w:p>
        </w:tc>
      </w:tr>
      <w:tr w:rsidR="002C50F9" w:rsidRPr="002C50F9" w14:paraId="76D01FFC" w14:textId="77777777" w:rsidTr="006D64B7">
        <w:trPr>
          <w:trHeight w:val="300"/>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1173C806"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Fornecedores</w:t>
            </w:r>
          </w:p>
        </w:tc>
        <w:tc>
          <w:tcPr>
            <w:tcW w:w="968" w:type="dxa"/>
            <w:tcBorders>
              <w:top w:val="nil"/>
              <w:left w:val="nil"/>
              <w:bottom w:val="single" w:sz="4" w:space="0" w:color="auto"/>
              <w:right w:val="single" w:sz="4" w:space="0" w:color="auto"/>
            </w:tcBorders>
            <w:shd w:val="clear" w:color="auto" w:fill="auto"/>
            <w:noWrap/>
            <w:vAlign w:val="center"/>
            <w:hideMark/>
          </w:tcPr>
          <w:p w14:paraId="21CD5823"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1.000</w:t>
            </w:r>
          </w:p>
        </w:tc>
        <w:tc>
          <w:tcPr>
            <w:tcW w:w="687" w:type="dxa"/>
            <w:tcBorders>
              <w:top w:val="nil"/>
              <w:left w:val="nil"/>
              <w:bottom w:val="single" w:sz="4" w:space="0" w:color="auto"/>
              <w:right w:val="single" w:sz="8" w:space="0" w:color="auto"/>
            </w:tcBorders>
            <w:shd w:val="clear" w:color="auto" w:fill="auto"/>
            <w:noWrap/>
            <w:vAlign w:val="center"/>
            <w:hideMark/>
          </w:tcPr>
          <w:p w14:paraId="5DBAF4E7"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685238FA"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700</w:t>
            </w:r>
          </w:p>
        </w:tc>
        <w:tc>
          <w:tcPr>
            <w:tcW w:w="604" w:type="dxa"/>
            <w:tcBorders>
              <w:top w:val="nil"/>
              <w:left w:val="nil"/>
              <w:bottom w:val="single" w:sz="4" w:space="0" w:color="auto"/>
              <w:right w:val="single" w:sz="8" w:space="0" w:color="auto"/>
            </w:tcBorders>
            <w:shd w:val="clear" w:color="auto" w:fill="auto"/>
            <w:noWrap/>
            <w:vAlign w:val="center"/>
            <w:hideMark/>
          </w:tcPr>
          <w:p w14:paraId="3560C0B6"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70</w:t>
            </w:r>
          </w:p>
        </w:tc>
        <w:tc>
          <w:tcPr>
            <w:tcW w:w="888" w:type="dxa"/>
            <w:tcBorders>
              <w:top w:val="nil"/>
              <w:left w:val="nil"/>
              <w:bottom w:val="single" w:sz="4" w:space="0" w:color="auto"/>
              <w:right w:val="single" w:sz="4" w:space="0" w:color="auto"/>
            </w:tcBorders>
            <w:shd w:val="clear" w:color="auto" w:fill="auto"/>
            <w:noWrap/>
            <w:vAlign w:val="center"/>
            <w:hideMark/>
          </w:tcPr>
          <w:p w14:paraId="5BCDE38D"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1.100</w:t>
            </w:r>
          </w:p>
        </w:tc>
        <w:tc>
          <w:tcPr>
            <w:tcW w:w="642" w:type="dxa"/>
            <w:tcBorders>
              <w:top w:val="nil"/>
              <w:left w:val="nil"/>
              <w:bottom w:val="single" w:sz="4" w:space="0" w:color="auto"/>
              <w:right w:val="single" w:sz="8" w:space="0" w:color="auto"/>
            </w:tcBorders>
            <w:shd w:val="clear" w:color="auto" w:fill="auto"/>
            <w:noWrap/>
            <w:vAlign w:val="center"/>
            <w:hideMark/>
          </w:tcPr>
          <w:p w14:paraId="049F8579"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110</w:t>
            </w:r>
          </w:p>
        </w:tc>
      </w:tr>
      <w:tr w:rsidR="002C50F9" w:rsidRPr="002C50F9" w14:paraId="65C265C4" w14:textId="77777777" w:rsidTr="006D64B7">
        <w:trPr>
          <w:trHeight w:val="300"/>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29680D1F" w14:textId="77777777" w:rsidR="002C50F9" w:rsidRPr="002C50F9" w:rsidRDefault="002704A4" w:rsidP="00CE3C83">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Salários a P</w:t>
            </w:r>
            <w:r w:rsidR="002C50F9" w:rsidRPr="002C50F9">
              <w:rPr>
                <w:rFonts w:ascii="Times New Roman" w:eastAsia="Times New Roman" w:hAnsi="Times New Roman"/>
                <w:color w:val="000000"/>
                <w:sz w:val="24"/>
                <w:szCs w:val="24"/>
                <w:lang w:eastAsia="pt-BR"/>
              </w:rPr>
              <w:t>agar</w:t>
            </w:r>
          </w:p>
        </w:tc>
        <w:tc>
          <w:tcPr>
            <w:tcW w:w="968" w:type="dxa"/>
            <w:tcBorders>
              <w:top w:val="nil"/>
              <w:left w:val="nil"/>
              <w:bottom w:val="single" w:sz="4" w:space="0" w:color="auto"/>
              <w:right w:val="single" w:sz="4" w:space="0" w:color="auto"/>
            </w:tcBorders>
            <w:shd w:val="clear" w:color="auto" w:fill="auto"/>
            <w:noWrap/>
            <w:vAlign w:val="center"/>
            <w:hideMark/>
          </w:tcPr>
          <w:p w14:paraId="17CC1A6F"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300</w:t>
            </w:r>
          </w:p>
        </w:tc>
        <w:tc>
          <w:tcPr>
            <w:tcW w:w="687" w:type="dxa"/>
            <w:tcBorders>
              <w:top w:val="nil"/>
              <w:left w:val="nil"/>
              <w:bottom w:val="single" w:sz="4" w:space="0" w:color="auto"/>
              <w:right w:val="single" w:sz="8" w:space="0" w:color="auto"/>
            </w:tcBorders>
            <w:shd w:val="clear" w:color="auto" w:fill="auto"/>
            <w:noWrap/>
            <w:vAlign w:val="center"/>
            <w:hideMark/>
          </w:tcPr>
          <w:p w14:paraId="0C1EC255"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1311FE97"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300</w:t>
            </w:r>
          </w:p>
        </w:tc>
        <w:tc>
          <w:tcPr>
            <w:tcW w:w="604" w:type="dxa"/>
            <w:tcBorders>
              <w:top w:val="nil"/>
              <w:left w:val="nil"/>
              <w:bottom w:val="single" w:sz="4" w:space="0" w:color="auto"/>
              <w:right w:val="single" w:sz="8" w:space="0" w:color="auto"/>
            </w:tcBorders>
            <w:shd w:val="clear" w:color="auto" w:fill="auto"/>
            <w:noWrap/>
            <w:vAlign w:val="center"/>
            <w:hideMark/>
          </w:tcPr>
          <w:p w14:paraId="346093D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888" w:type="dxa"/>
            <w:tcBorders>
              <w:top w:val="nil"/>
              <w:left w:val="nil"/>
              <w:bottom w:val="single" w:sz="4" w:space="0" w:color="auto"/>
              <w:right w:val="single" w:sz="4" w:space="0" w:color="auto"/>
            </w:tcBorders>
            <w:shd w:val="clear" w:color="auto" w:fill="auto"/>
            <w:noWrap/>
            <w:vAlign w:val="center"/>
            <w:hideMark/>
          </w:tcPr>
          <w:p w14:paraId="78136BCD"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400</w:t>
            </w:r>
          </w:p>
        </w:tc>
        <w:tc>
          <w:tcPr>
            <w:tcW w:w="642" w:type="dxa"/>
            <w:tcBorders>
              <w:top w:val="nil"/>
              <w:left w:val="nil"/>
              <w:bottom w:val="single" w:sz="4" w:space="0" w:color="auto"/>
              <w:right w:val="single" w:sz="8" w:space="0" w:color="auto"/>
            </w:tcBorders>
            <w:shd w:val="clear" w:color="auto" w:fill="auto"/>
            <w:noWrap/>
            <w:vAlign w:val="center"/>
            <w:hideMark/>
          </w:tcPr>
          <w:p w14:paraId="1C1B7E20"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133</w:t>
            </w:r>
          </w:p>
        </w:tc>
      </w:tr>
      <w:tr w:rsidR="002C50F9" w:rsidRPr="002C50F9" w14:paraId="4A2DCC89" w14:textId="77777777" w:rsidTr="006D64B7">
        <w:trPr>
          <w:trHeight w:val="300"/>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6DC70FBB" w14:textId="77777777" w:rsidR="002C50F9" w:rsidRPr="002C50F9" w:rsidRDefault="002704A4" w:rsidP="00CE3C83">
            <w:pPr>
              <w:jc w:val="both"/>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Impostos a R</w:t>
            </w:r>
            <w:r w:rsidR="002C50F9" w:rsidRPr="002C50F9">
              <w:rPr>
                <w:rFonts w:ascii="Times New Roman" w:eastAsia="Times New Roman" w:hAnsi="Times New Roman"/>
                <w:color w:val="000000"/>
                <w:sz w:val="24"/>
                <w:szCs w:val="24"/>
                <w:lang w:eastAsia="pt-BR"/>
              </w:rPr>
              <w:t>ecolher</w:t>
            </w:r>
          </w:p>
        </w:tc>
        <w:tc>
          <w:tcPr>
            <w:tcW w:w="968" w:type="dxa"/>
            <w:tcBorders>
              <w:top w:val="nil"/>
              <w:left w:val="nil"/>
              <w:bottom w:val="single" w:sz="4" w:space="0" w:color="auto"/>
              <w:right w:val="single" w:sz="4" w:space="0" w:color="auto"/>
            </w:tcBorders>
            <w:shd w:val="clear" w:color="auto" w:fill="auto"/>
            <w:noWrap/>
            <w:vAlign w:val="center"/>
            <w:hideMark/>
          </w:tcPr>
          <w:p w14:paraId="08B3589F"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200</w:t>
            </w:r>
          </w:p>
        </w:tc>
        <w:tc>
          <w:tcPr>
            <w:tcW w:w="687" w:type="dxa"/>
            <w:tcBorders>
              <w:top w:val="nil"/>
              <w:left w:val="nil"/>
              <w:bottom w:val="single" w:sz="4" w:space="0" w:color="auto"/>
              <w:right w:val="single" w:sz="8" w:space="0" w:color="auto"/>
            </w:tcBorders>
            <w:shd w:val="clear" w:color="auto" w:fill="auto"/>
            <w:noWrap/>
            <w:vAlign w:val="center"/>
            <w:hideMark/>
          </w:tcPr>
          <w:p w14:paraId="635B7D96"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47EDDBAD"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200</w:t>
            </w:r>
          </w:p>
        </w:tc>
        <w:tc>
          <w:tcPr>
            <w:tcW w:w="604" w:type="dxa"/>
            <w:tcBorders>
              <w:top w:val="nil"/>
              <w:left w:val="nil"/>
              <w:bottom w:val="single" w:sz="4" w:space="0" w:color="auto"/>
              <w:right w:val="single" w:sz="8" w:space="0" w:color="auto"/>
            </w:tcBorders>
            <w:shd w:val="clear" w:color="auto" w:fill="auto"/>
            <w:noWrap/>
            <w:vAlign w:val="center"/>
            <w:hideMark/>
          </w:tcPr>
          <w:p w14:paraId="0B11632D"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888" w:type="dxa"/>
            <w:tcBorders>
              <w:top w:val="nil"/>
              <w:left w:val="nil"/>
              <w:bottom w:val="single" w:sz="4" w:space="0" w:color="auto"/>
              <w:right w:val="single" w:sz="4" w:space="0" w:color="auto"/>
            </w:tcBorders>
            <w:shd w:val="clear" w:color="auto" w:fill="auto"/>
            <w:noWrap/>
            <w:vAlign w:val="center"/>
            <w:hideMark/>
          </w:tcPr>
          <w:p w14:paraId="35167B55"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642" w:type="dxa"/>
            <w:tcBorders>
              <w:top w:val="nil"/>
              <w:left w:val="nil"/>
              <w:bottom w:val="single" w:sz="4" w:space="0" w:color="auto"/>
              <w:right w:val="single" w:sz="8" w:space="0" w:color="auto"/>
            </w:tcBorders>
            <w:shd w:val="clear" w:color="auto" w:fill="auto"/>
            <w:noWrap/>
            <w:vAlign w:val="center"/>
            <w:hideMark/>
          </w:tcPr>
          <w:p w14:paraId="3A863862"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50</w:t>
            </w:r>
          </w:p>
        </w:tc>
      </w:tr>
      <w:tr w:rsidR="002C50F9" w:rsidRPr="002C50F9" w14:paraId="3B6DDCCA" w14:textId="77777777" w:rsidTr="006D64B7">
        <w:trPr>
          <w:trHeight w:val="315"/>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5A0C81CE" w14:textId="77777777" w:rsidR="002C50F9" w:rsidRPr="002C50F9" w:rsidRDefault="002704A4" w:rsidP="00CE3C83">
            <w:pPr>
              <w:jc w:val="both"/>
              <w:rPr>
                <w:rFonts w:ascii="Times New Roman" w:eastAsia="Times New Roman" w:hAnsi="Times New Roman"/>
                <w:b/>
                <w:bCs/>
                <w:color w:val="000000"/>
                <w:sz w:val="24"/>
                <w:szCs w:val="24"/>
                <w:lang w:eastAsia="pt-BR"/>
              </w:rPr>
            </w:pPr>
            <w:r>
              <w:rPr>
                <w:rFonts w:ascii="Times New Roman" w:eastAsia="Times New Roman" w:hAnsi="Times New Roman"/>
                <w:b/>
                <w:bCs/>
                <w:color w:val="000000"/>
                <w:sz w:val="24"/>
                <w:szCs w:val="24"/>
                <w:lang w:eastAsia="pt-BR"/>
              </w:rPr>
              <w:t>Passivo Exigível a Longo P</w:t>
            </w:r>
            <w:r w:rsidR="002C50F9" w:rsidRPr="002C50F9">
              <w:rPr>
                <w:rFonts w:ascii="Times New Roman" w:eastAsia="Times New Roman" w:hAnsi="Times New Roman"/>
                <w:b/>
                <w:bCs/>
                <w:color w:val="000000"/>
                <w:sz w:val="24"/>
                <w:szCs w:val="24"/>
                <w:lang w:eastAsia="pt-BR"/>
              </w:rPr>
              <w:t>razo</w:t>
            </w:r>
          </w:p>
        </w:tc>
        <w:tc>
          <w:tcPr>
            <w:tcW w:w="968" w:type="dxa"/>
            <w:tcBorders>
              <w:top w:val="nil"/>
              <w:left w:val="nil"/>
              <w:bottom w:val="single" w:sz="4" w:space="0" w:color="auto"/>
              <w:right w:val="single" w:sz="4" w:space="0" w:color="auto"/>
            </w:tcBorders>
            <w:shd w:val="clear" w:color="auto" w:fill="auto"/>
            <w:noWrap/>
            <w:vAlign w:val="center"/>
            <w:hideMark/>
          </w:tcPr>
          <w:p w14:paraId="2CDC941A"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3.500</w:t>
            </w:r>
          </w:p>
        </w:tc>
        <w:tc>
          <w:tcPr>
            <w:tcW w:w="687" w:type="dxa"/>
            <w:tcBorders>
              <w:top w:val="nil"/>
              <w:left w:val="nil"/>
              <w:bottom w:val="single" w:sz="4" w:space="0" w:color="auto"/>
              <w:right w:val="single" w:sz="8" w:space="0" w:color="auto"/>
            </w:tcBorders>
            <w:shd w:val="clear" w:color="auto" w:fill="auto"/>
            <w:noWrap/>
            <w:vAlign w:val="center"/>
            <w:hideMark/>
          </w:tcPr>
          <w:p w14:paraId="252A823D"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6AD31B00"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2.900</w:t>
            </w:r>
          </w:p>
        </w:tc>
        <w:tc>
          <w:tcPr>
            <w:tcW w:w="604" w:type="dxa"/>
            <w:tcBorders>
              <w:top w:val="nil"/>
              <w:left w:val="nil"/>
              <w:bottom w:val="single" w:sz="4" w:space="0" w:color="auto"/>
              <w:right w:val="single" w:sz="8" w:space="0" w:color="auto"/>
            </w:tcBorders>
            <w:shd w:val="clear" w:color="auto" w:fill="auto"/>
            <w:noWrap/>
            <w:vAlign w:val="center"/>
            <w:hideMark/>
          </w:tcPr>
          <w:p w14:paraId="3FBFBBB9"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-83</w:t>
            </w:r>
          </w:p>
        </w:tc>
        <w:tc>
          <w:tcPr>
            <w:tcW w:w="888" w:type="dxa"/>
            <w:tcBorders>
              <w:top w:val="nil"/>
              <w:left w:val="nil"/>
              <w:bottom w:val="single" w:sz="4" w:space="0" w:color="auto"/>
              <w:right w:val="single" w:sz="4" w:space="0" w:color="auto"/>
            </w:tcBorders>
            <w:shd w:val="clear" w:color="auto" w:fill="auto"/>
            <w:noWrap/>
            <w:vAlign w:val="center"/>
            <w:hideMark/>
          </w:tcPr>
          <w:p w14:paraId="39917143"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2.100</w:t>
            </w:r>
          </w:p>
        </w:tc>
        <w:tc>
          <w:tcPr>
            <w:tcW w:w="642" w:type="dxa"/>
            <w:tcBorders>
              <w:top w:val="nil"/>
              <w:left w:val="nil"/>
              <w:bottom w:val="single" w:sz="4" w:space="0" w:color="auto"/>
              <w:right w:val="single" w:sz="8" w:space="0" w:color="auto"/>
            </w:tcBorders>
            <w:shd w:val="clear" w:color="auto" w:fill="auto"/>
            <w:noWrap/>
            <w:vAlign w:val="center"/>
            <w:hideMark/>
          </w:tcPr>
          <w:p w14:paraId="1BB2F501"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60</w:t>
            </w:r>
          </w:p>
        </w:tc>
      </w:tr>
      <w:tr w:rsidR="002C50F9" w:rsidRPr="002C50F9" w14:paraId="7A5C45BA" w14:textId="77777777" w:rsidTr="006D64B7">
        <w:trPr>
          <w:trHeight w:val="300"/>
          <w:jc w:val="center"/>
        </w:trPr>
        <w:tc>
          <w:tcPr>
            <w:tcW w:w="3741" w:type="dxa"/>
            <w:tcBorders>
              <w:top w:val="nil"/>
              <w:left w:val="single" w:sz="8" w:space="0" w:color="auto"/>
              <w:bottom w:val="single" w:sz="4" w:space="0" w:color="auto"/>
              <w:right w:val="single" w:sz="8" w:space="0" w:color="auto"/>
            </w:tcBorders>
            <w:shd w:val="clear" w:color="auto" w:fill="auto"/>
            <w:noWrap/>
            <w:vAlign w:val="center"/>
            <w:hideMark/>
          </w:tcPr>
          <w:p w14:paraId="00BBF86B" w14:textId="77777777" w:rsidR="002C50F9" w:rsidRPr="002C50F9" w:rsidRDefault="002C50F9" w:rsidP="00CE3C83">
            <w:pPr>
              <w:jc w:val="both"/>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Financiamentos</w:t>
            </w:r>
          </w:p>
        </w:tc>
        <w:tc>
          <w:tcPr>
            <w:tcW w:w="968" w:type="dxa"/>
            <w:tcBorders>
              <w:top w:val="nil"/>
              <w:left w:val="nil"/>
              <w:bottom w:val="single" w:sz="4" w:space="0" w:color="auto"/>
              <w:right w:val="single" w:sz="4" w:space="0" w:color="auto"/>
            </w:tcBorders>
            <w:shd w:val="clear" w:color="auto" w:fill="auto"/>
            <w:noWrap/>
            <w:vAlign w:val="center"/>
            <w:hideMark/>
          </w:tcPr>
          <w:p w14:paraId="4635DBD7"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3.500</w:t>
            </w:r>
          </w:p>
        </w:tc>
        <w:tc>
          <w:tcPr>
            <w:tcW w:w="687" w:type="dxa"/>
            <w:tcBorders>
              <w:top w:val="nil"/>
              <w:left w:val="nil"/>
              <w:bottom w:val="single" w:sz="4" w:space="0" w:color="auto"/>
              <w:right w:val="single" w:sz="8" w:space="0" w:color="auto"/>
            </w:tcBorders>
            <w:shd w:val="clear" w:color="auto" w:fill="auto"/>
            <w:noWrap/>
            <w:vAlign w:val="center"/>
            <w:hideMark/>
          </w:tcPr>
          <w:p w14:paraId="1B3F9F13"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100</w:t>
            </w:r>
          </w:p>
        </w:tc>
        <w:tc>
          <w:tcPr>
            <w:tcW w:w="993" w:type="dxa"/>
            <w:tcBorders>
              <w:top w:val="nil"/>
              <w:left w:val="nil"/>
              <w:bottom w:val="single" w:sz="4" w:space="0" w:color="auto"/>
              <w:right w:val="single" w:sz="4" w:space="0" w:color="auto"/>
            </w:tcBorders>
            <w:shd w:val="clear" w:color="auto" w:fill="auto"/>
            <w:noWrap/>
            <w:vAlign w:val="center"/>
            <w:hideMark/>
          </w:tcPr>
          <w:p w14:paraId="72C66448"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2.900</w:t>
            </w:r>
          </w:p>
        </w:tc>
        <w:tc>
          <w:tcPr>
            <w:tcW w:w="604" w:type="dxa"/>
            <w:tcBorders>
              <w:top w:val="nil"/>
              <w:left w:val="nil"/>
              <w:bottom w:val="single" w:sz="4" w:space="0" w:color="auto"/>
              <w:right w:val="single" w:sz="8" w:space="0" w:color="auto"/>
            </w:tcBorders>
            <w:shd w:val="clear" w:color="auto" w:fill="auto"/>
            <w:noWrap/>
            <w:vAlign w:val="center"/>
            <w:hideMark/>
          </w:tcPr>
          <w:p w14:paraId="400209D4"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83</w:t>
            </w:r>
          </w:p>
        </w:tc>
        <w:tc>
          <w:tcPr>
            <w:tcW w:w="888" w:type="dxa"/>
            <w:tcBorders>
              <w:top w:val="nil"/>
              <w:left w:val="nil"/>
              <w:bottom w:val="single" w:sz="4" w:space="0" w:color="auto"/>
              <w:right w:val="single" w:sz="4" w:space="0" w:color="auto"/>
            </w:tcBorders>
            <w:shd w:val="clear" w:color="auto" w:fill="auto"/>
            <w:noWrap/>
            <w:vAlign w:val="center"/>
            <w:hideMark/>
          </w:tcPr>
          <w:p w14:paraId="293FE49B"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2.100</w:t>
            </w:r>
          </w:p>
        </w:tc>
        <w:tc>
          <w:tcPr>
            <w:tcW w:w="642" w:type="dxa"/>
            <w:tcBorders>
              <w:top w:val="nil"/>
              <w:left w:val="nil"/>
              <w:bottom w:val="single" w:sz="4" w:space="0" w:color="auto"/>
              <w:right w:val="single" w:sz="8" w:space="0" w:color="auto"/>
            </w:tcBorders>
            <w:shd w:val="clear" w:color="auto" w:fill="auto"/>
            <w:noWrap/>
            <w:vAlign w:val="center"/>
            <w:hideMark/>
          </w:tcPr>
          <w:p w14:paraId="1331D8F1" w14:textId="77777777" w:rsidR="002C50F9" w:rsidRPr="002C50F9" w:rsidRDefault="002C50F9" w:rsidP="00CE3C83">
            <w:pPr>
              <w:jc w:val="right"/>
              <w:rPr>
                <w:rFonts w:ascii="Times New Roman" w:eastAsia="Times New Roman" w:hAnsi="Times New Roman"/>
                <w:color w:val="000000"/>
                <w:sz w:val="24"/>
                <w:szCs w:val="24"/>
                <w:lang w:eastAsia="pt-BR"/>
              </w:rPr>
            </w:pPr>
            <w:r w:rsidRPr="002C50F9">
              <w:rPr>
                <w:rFonts w:ascii="Times New Roman" w:eastAsia="Times New Roman" w:hAnsi="Times New Roman"/>
                <w:color w:val="000000"/>
                <w:sz w:val="24"/>
                <w:szCs w:val="24"/>
                <w:lang w:eastAsia="pt-BR"/>
              </w:rPr>
              <w:t>60</w:t>
            </w:r>
          </w:p>
        </w:tc>
      </w:tr>
      <w:tr w:rsidR="002C50F9" w:rsidRPr="002C50F9" w14:paraId="42539B08" w14:textId="77777777" w:rsidTr="006D64B7">
        <w:trPr>
          <w:trHeight w:val="330"/>
          <w:jc w:val="center"/>
        </w:trPr>
        <w:tc>
          <w:tcPr>
            <w:tcW w:w="3741" w:type="dxa"/>
            <w:tcBorders>
              <w:top w:val="nil"/>
              <w:left w:val="single" w:sz="8" w:space="0" w:color="auto"/>
              <w:bottom w:val="single" w:sz="8" w:space="0" w:color="auto"/>
              <w:right w:val="single" w:sz="8" w:space="0" w:color="auto"/>
            </w:tcBorders>
            <w:shd w:val="clear" w:color="auto" w:fill="auto"/>
            <w:noWrap/>
            <w:vAlign w:val="center"/>
            <w:hideMark/>
          </w:tcPr>
          <w:p w14:paraId="40EBE8E8" w14:textId="77777777" w:rsidR="002C50F9" w:rsidRPr="002C50F9" w:rsidRDefault="002C50F9" w:rsidP="00CE3C83">
            <w:pPr>
              <w:jc w:val="both"/>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Patrimônio Líquido</w:t>
            </w:r>
          </w:p>
        </w:tc>
        <w:tc>
          <w:tcPr>
            <w:tcW w:w="968" w:type="dxa"/>
            <w:tcBorders>
              <w:top w:val="nil"/>
              <w:left w:val="nil"/>
              <w:bottom w:val="single" w:sz="8" w:space="0" w:color="auto"/>
              <w:right w:val="single" w:sz="4" w:space="0" w:color="auto"/>
            </w:tcBorders>
            <w:shd w:val="clear" w:color="auto" w:fill="auto"/>
            <w:noWrap/>
            <w:vAlign w:val="center"/>
            <w:hideMark/>
          </w:tcPr>
          <w:p w14:paraId="3552DB55"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4.100</w:t>
            </w:r>
          </w:p>
        </w:tc>
        <w:tc>
          <w:tcPr>
            <w:tcW w:w="687" w:type="dxa"/>
            <w:tcBorders>
              <w:top w:val="nil"/>
              <w:left w:val="nil"/>
              <w:bottom w:val="single" w:sz="8" w:space="0" w:color="auto"/>
              <w:right w:val="single" w:sz="8" w:space="0" w:color="auto"/>
            </w:tcBorders>
            <w:shd w:val="clear" w:color="auto" w:fill="auto"/>
            <w:noWrap/>
            <w:vAlign w:val="center"/>
            <w:hideMark/>
          </w:tcPr>
          <w:p w14:paraId="46B5178E"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100</w:t>
            </w:r>
          </w:p>
        </w:tc>
        <w:tc>
          <w:tcPr>
            <w:tcW w:w="993" w:type="dxa"/>
            <w:tcBorders>
              <w:top w:val="nil"/>
              <w:left w:val="nil"/>
              <w:bottom w:val="single" w:sz="8" w:space="0" w:color="auto"/>
              <w:right w:val="single" w:sz="4" w:space="0" w:color="auto"/>
            </w:tcBorders>
            <w:shd w:val="clear" w:color="auto" w:fill="auto"/>
            <w:noWrap/>
            <w:vAlign w:val="center"/>
            <w:hideMark/>
          </w:tcPr>
          <w:p w14:paraId="2C558DF6"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5.400</w:t>
            </w:r>
          </w:p>
        </w:tc>
        <w:tc>
          <w:tcPr>
            <w:tcW w:w="604" w:type="dxa"/>
            <w:tcBorders>
              <w:top w:val="nil"/>
              <w:left w:val="nil"/>
              <w:bottom w:val="single" w:sz="8" w:space="0" w:color="auto"/>
              <w:right w:val="single" w:sz="8" w:space="0" w:color="auto"/>
            </w:tcBorders>
            <w:shd w:val="clear" w:color="auto" w:fill="auto"/>
            <w:noWrap/>
            <w:vAlign w:val="center"/>
            <w:hideMark/>
          </w:tcPr>
          <w:p w14:paraId="6933D501"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132</w:t>
            </w:r>
          </w:p>
        </w:tc>
        <w:tc>
          <w:tcPr>
            <w:tcW w:w="888" w:type="dxa"/>
            <w:tcBorders>
              <w:top w:val="nil"/>
              <w:left w:val="nil"/>
              <w:bottom w:val="single" w:sz="8" w:space="0" w:color="auto"/>
              <w:right w:val="single" w:sz="4" w:space="0" w:color="auto"/>
            </w:tcBorders>
            <w:shd w:val="clear" w:color="auto" w:fill="auto"/>
            <w:noWrap/>
            <w:vAlign w:val="center"/>
            <w:hideMark/>
          </w:tcPr>
          <w:p w14:paraId="047F81E0"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7.200</w:t>
            </w:r>
          </w:p>
        </w:tc>
        <w:tc>
          <w:tcPr>
            <w:tcW w:w="642" w:type="dxa"/>
            <w:tcBorders>
              <w:top w:val="nil"/>
              <w:left w:val="nil"/>
              <w:bottom w:val="single" w:sz="8" w:space="0" w:color="auto"/>
              <w:right w:val="single" w:sz="8" w:space="0" w:color="auto"/>
            </w:tcBorders>
            <w:shd w:val="clear" w:color="auto" w:fill="auto"/>
            <w:noWrap/>
            <w:vAlign w:val="center"/>
            <w:hideMark/>
          </w:tcPr>
          <w:p w14:paraId="2AA6212E" w14:textId="77777777" w:rsidR="002C50F9" w:rsidRPr="002C50F9" w:rsidRDefault="002C50F9" w:rsidP="00CE3C83">
            <w:pPr>
              <w:jc w:val="right"/>
              <w:rPr>
                <w:rFonts w:ascii="Times New Roman" w:eastAsia="Times New Roman" w:hAnsi="Times New Roman"/>
                <w:b/>
                <w:bCs/>
                <w:color w:val="000000"/>
                <w:sz w:val="24"/>
                <w:szCs w:val="24"/>
                <w:lang w:eastAsia="pt-BR"/>
              </w:rPr>
            </w:pPr>
            <w:r w:rsidRPr="002C50F9">
              <w:rPr>
                <w:rFonts w:ascii="Times New Roman" w:eastAsia="Times New Roman" w:hAnsi="Times New Roman"/>
                <w:b/>
                <w:bCs/>
                <w:color w:val="000000"/>
                <w:sz w:val="24"/>
                <w:szCs w:val="24"/>
                <w:lang w:eastAsia="pt-BR"/>
              </w:rPr>
              <w:t>175</w:t>
            </w:r>
          </w:p>
        </w:tc>
      </w:tr>
    </w:tbl>
    <w:p w14:paraId="262D155B" w14:textId="77777777" w:rsidR="00F933E2" w:rsidRDefault="00F933E2" w:rsidP="00CE3C83">
      <w:pPr>
        <w:pStyle w:val="PargrafodaLista"/>
        <w:ind w:left="0" w:firstLine="567"/>
        <w:jc w:val="both"/>
        <w:rPr>
          <w:rFonts w:ascii="Times New Roman" w:hAnsi="Times New Roman"/>
          <w:sz w:val="24"/>
          <w:szCs w:val="24"/>
        </w:rPr>
      </w:pPr>
    </w:p>
    <w:tbl>
      <w:tblPr>
        <w:tblW w:w="9076" w:type="dxa"/>
        <w:jc w:val="center"/>
        <w:tblCellMar>
          <w:left w:w="70" w:type="dxa"/>
          <w:right w:w="70" w:type="dxa"/>
        </w:tblCellMar>
        <w:tblLook w:val="04A0" w:firstRow="1" w:lastRow="0" w:firstColumn="1" w:lastColumn="0" w:noHBand="0" w:noVBand="1"/>
      </w:tblPr>
      <w:tblGrid>
        <w:gridCol w:w="4433"/>
        <w:gridCol w:w="1008"/>
        <w:gridCol w:w="674"/>
        <w:gridCol w:w="880"/>
        <w:gridCol w:w="620"/>
        <w:gridCol w:w="920"/>
        <w:gridCol w:w="541"/>
      </w:tblGrid>
      <w:tr w:rsidR="00657882" w:rsidRPr="005240E0" w14:paraId="4D5093E1" w14:textId="77777777" w:rsidTr="00D91145">
        <w:trPr>
          <w:trHeight w:val="330"/>
          <w:jc w:val="center"/>
        </w:trPr>
        <w:tc>
          <w:tcPr>
            <w:tcW w:w="4433" w:type="dxa"/>
            <w:tcBorders>
              <w:top w:val="single" w:sz="8" w:space="0" w:color="auto"/>
              <w:left w:val="single" w:sz="8" w:space="0" w:color="auto"/>
              <w:bottom w:val="single" w:sz="8" w:space="0" w:color="auto"/>
              <w:right w:val="single" w:sz="4" w:space="0" w:color="auto"/>
            </w:tcBorders>
            <w:shd w:val="clear" w:color="auto" w:fill="D0CECE"/>
            <w:noWrap/>
            <w:vAlign w:val="center"/>
            <w:hideMark/>
          </w:tcPr>
          <w:p w14:paraId="2A9909D2" w14:textId="77777777" w:rsidR="005240E0" w:rsidRPr="005240E0" w:rsidRDefault="005240E0" w:rsidP="00CE3C83">
            <w:pPr>
              <w:jc w:val="both"/>
              <w:rPr>
                <w:rFonts w:ascii="Times New Roman" w:eastAsia="Times New Roman" w:hAnsi="Times New Roman"/>
                <w:b/>
                <w:bCs/>
                <w:color w:val="000000"/>
                <w:sz w:val="24"/>
                <w:szCs w:val="24"/>
                <w:lang w:eastAsia="pt-BR"/>
              </w:rPr>
            </w:pPr>
            <w:r w:rsidRPr="005240E0">
              <w:rPr>
                <w:rFonts w:ascii="Times New Roman" w:eastAsia="Times New Roman" w:hAnsi="Times New Roman"/>
                <w:b/>
                <w:bCs/>
                <w:color w:val="000000"/>
                <w:sz w:val="24"/>
                <w:szCs w:val="24"/>
                <w:lang w:eastAsia="pt-BR"/>
              </w:rPr>
              <w:t>DRE ($ mil)</w:t>
            </w:r>
          </w:p>
        </w:tc>
        <w:tc>
          <w:tcPr>
            <w:tcW w:w="1008" w:type="dxa"/>
            <w:tcBorders>
              <w:top w:val="single" w:sz="8" w:space="0" w:color="auto"/>
              <w:left w:val="nil"/>
              <w:bottom w:val="single" w:sz="8" w:space="0" w:color="auto"/>
              <w:right w:val="single" w:sz="4" w:space="0" w:color="auto"/>
            </w:tcBorders>
            <w:shd w:val="clear" w:color="auto" w:fill="D0CECE"/>
            <w:noWrap/>
            <w:vAlign w:val="center"/>
            <w:hideMark/>
          </w:tcPr>
          <w:p w14:paraId="4C1A74E3" w14:textId="77777777" w:rsidR="005240E0" w:rsidRPr="005240E0" w:rsidRDefault="007740FE" w:rsidP="00CE3C83">
            <w:pPr>
              <w:jc w:val="both"/>
              <w:rPr>
                <w:rFonts w:ascii="Times New Roman" w:eastAsia="Times New Roman" w:hAnsi="Times New Roman"/>
                <w:b/>
                <w:bCs/>
                <w:color w:val="000000"/>
                <w:sz w:val="24"/>
                <w:szCs w:val="24"/>
                <w:lang w:eastAsia="pt-BR"/>
              </w:rPr>
            </w:pPr>
            <w:r>
              <w:rPr>
                <w:rFonts w:ascii="Times New Roman" w:eastAsia="Times New Roman" w:hAnsi="Times New Roman"/>
                <w:b/>
                <w:bCs/>
                <w:color w:val="000000"/>
                <w:sz w:val="24"/>
                <w:szCs w:val="24"/>
                <w:lang w:eastAsia="pt-BR"/>
              </w:rPr>
              <w:t>20</w:t>
            </w:r>
            <w:r w:rsidR="005240E0" w:rsidRPr="005240E0">
              <w:rPr>
                <w:rFonts w:ascii="Times New Roman" w:eastAsia="Times New Roman" w:hAnsi="Times New Roman"/>
                <w:b/>
                <w:bCs/>
                <w:color w:val="000000"/>
                <w:sz w:val="24"/>
                <w:szCs w:val="24"/>
                <w:lang w:eastAsia="pt-BR"/>
              </w:rPr>
              <w:t xml:space="preserve"> X 1</w:t>
            </w:r>
          </w:p>
        </w:tc>
        <w:tc>
          <w:tcPr>
            <w:tcW w:w="674" w:type="dxa"/>
            <w:tcBorders>
              <w:top w:val="single" w:sz="8" w:space="0" w:color="auto"/>
              <w:left w:val="nil"/>
              <w:bottom w:val="single" w:sz="8" w:space="0" w:color="auto"/>
              <w:right w:val="single" w:sz="4" w:space="0" w:color="auto"/>
            </w:tcBorders>
            <w:shd w:val="clear" w:color="auto" w:fill="D0CECE"/>
            <w:noWrap/>
            <w:vAlign w:val="center"/>
            <w:hideMark/>
          </w:tcPr>
          <w:p w14:paraId="2E02F9C3" w14:textId="77777777" w:rsidR="005240E0" w:rsidRPr="005240E0" w:rsidRDefault="005240E0" w:rsidP="00CE3C83">
            <w:pPr>
              <w:jc w:val="both"/>
              <w:rPr>
                <w:rFonts w:ascii="Times New Roman" w:eastAsia="Times New Roman" w:hAnsi="Times New Roman"/>
                <w:b/>
                <w:bCs/>
                <w:color w:val="000000"/>
                <w:sz w:val="24"/>
                <w:szCs w:val="24"/>
                <w:lang w:eastAsia="pt-BR"/>
              </w:rPr>
            </w:pPr>
            <w:r w:rsidRPr="005240E0">
              <w:rPr>
                <w:rFonts w:ascii="Times New Roman" w:eastAsia="Times New Roman" w:hAnsi="Times New Roman"/>
                <w:b/>
                <w:bCs/>
                <w:color w:val="000000"/>
                <w:sz w:val="24"/>
                <w:szCs w:val="24"/>
                <w:lang w:eastAsia="pt-BR"/>
              </w:rPr>
              <w:t>%</w:t>
            </w:r>
          </w:p>
        </w:tc>
        <w:tc>
          <w:tcPr>
            <w:tcW w:w="880" w:type="dxa"/>
            <w:tcBorders>
              <w:top w:val="single" w:sz="8" w:space="0" w:color="auto"/>
              <w:left w:val="nil"/>
              <w:bottom w:val="single" w:sz="8" w:space="0" w:color="auto"/>
              <w:right w:val="single" w:sz="4" w:space="0" w:color="auto"/>
            </w:tcBorders>
            <w:shd w:val="clear" w:color="auto" w:fill="D0CECE"/>
            <w:noWrap/>
            <w:vAlign w:val="center"/>
            <w:hideMark/>
          </w:tcPr>
          <w:p w14:paraId="43348AC0" w14:textId="77777777" w:rsidR="005240E0" w:rsidRPr="005240E0" w:rsidRDefault="007740FE" w:rsidP="00CE3C83">
            <w:pPr>
              <w:jc w:val="both"/>
              <w:rPr>
                <w:rFonts w:ascii="Times New Roman" w:eastAsia="Times New Roman" w:hAnsi="Times New Roman"/>
                <w:b/>
                <w:bCs/>
                <w:color w:val="000000"/>
                <w:sz w:val="24"/>
                <w:szCs w:val="24"/>
                <w:lang w:eastAsia="pt-BR"/>
              </w:rPr>
            </w:pPr>
            <w:r>
              <w:rPr>
                <w:rFonts w:ascii="Times New Roman" w:eastAsia="Times New Roman" w:hAnsi="Times New Roman"/>
                <w:b/>
                <w:bCs/>
                <w:color w:val="000000"/>
                <w:sz w:val="24"/>
                <w:szCs w:val="24"/>
                <w:lang w:eastAsia="pt-BR"/>
              </w:rPr>
              <w:t xml:space="preserve">20 </w:t>
            </w:r>
            <w:r w:rsidR="005240E0" w:rsidRPr="005240E0">
              <w:rPr>
                <w:rFonts w:ascii="Times New Roman" w:eastAsia="Times New Roman" w:hAnsi="Times New Roman"/>
                <w:b/>
                <w:bCs/>
                <w:color w:val="000000"/>
                <w:sz w:val="24"/>
                <w:szCs w:val="24"/>
                <w:lang w:eastAsia="pt-BR"/>
              </w:rPr>
              <w:t>X 2</w:t>
            </w:r>
          </w:p>
        </w:tc>
        <w:tc>
          <w:tcPr>
            <w:tcW w:w="620" w:type="dxa"/>
            <w:tcBorders>
              <w:top w:val="single" w:sz="8" w:space="0" w:color="auto"/>
              <w:left w:val="nil"/>
              <w:bottom w:val="single" w:sz="8" w:space="0" w:color="auto"/>
              <w:right w:val="single" w:sz="4" w:space="0" w:color="auto"/>
            </w:tcBorders>
            <w:shd w:val="clear" w:color="auto" w:fill="D0CECE"/>
            <w:noWrap/>
            <w:vAlign w:val="center"/>
            <w:hideMark/>
          </w:tcPr>
          <w:p w14:paraId="51BBCA94" w14:textId="77777777" w:rsidR="005240E0" w:rsidRPr="005240E0" w:rsidRDefault="005240E0" w:rsidP="00CE3C83">
            <w:pPr>
              <w:jc w:val="both"/>
              <w:rPr>
                <w:rFonts w:ascii="Times New Roman" w:eastAsia="Times New Roman" w:hAnsi="Times New Roman"/>
                <w:b/>
                <w:bCs/>
                <w:color w:val="000000"/>
                <w:sz w:val="24"/>
                <w:szCs w:val="24"/>
                <w:lang w:eastAsia="pt-BR"/>
              </w:rPr>
            </w:pPr>
            <w:r w:rsidRPr="005240E0">
              <w:rPr>
                <w:rFonts w:ascii="Times New Roman" w:eastAsia="Times New Roman" w:hAnsi="Times New Roman"/>
                <w:b/>
                <w:bCs/>
                <w:color w:val="000000"/>
                <w:sz w:val="24"/>
                <w:szCs w:val="24"/>
                <w:lang w:eastAsia="pt-BR"/>
              </w:rPr>
              <w:t>%</w:t>
            </w:r>
          </w:p>
        </w:tc>
        <w:tc>
          <w:tcPr>
            <w:tcW w:w="920" w:type="dxa"/>
            <w:tcBorders>
              <w:top w:val="single" w:sz="8" w:space="0" w:color="auto"/>
              <w:left w:val="nil"/>
              <w:bottom w:val="single" w:sz="8" w:space="0" w:color="auto"/>
              <w:right w:val="single" w:sz="4" w:space="0" w:color="auto"/>
            </w:tcBorders>
            <w:shd w:val="clear" w:color="auto" w:fill="D0CECE"/>
            <w:noWrap/>
            <w:vAlign w:val="center"/>
            <w:hideMark/>
          </w:tcPr>
          <w:p w14:paraId="2C578002" w14:textId="77777777" w:rsidR="005240E0" w:rsidRPr="005240E0" w:rsidRDefault="007740FE" w:rsidP="00CE3C83">
            <w:pPr>
              <w:jc w:val="both"/>
              <w:rPr>
                <w:rFonts w:ascii="Times New Roman" w:eastAsia="Times New Roman" w:hAnsi="Times New Roman"/>
                <w:b/>
                <w:bCs/>
                <w:color w:val="000000"/>
                <w:sz w:val="24"/>
                <w:szCs w:val="24"/>
                <w:lang w:eastAsia="pt-BR"/>
              </w:rPr>
            </w:pPr>
            <w:r>
              <w:rPr>
                <w:rFonts w:ascii="Times New Roman" w:eastAsia="Times New Roman" w:hAnsi="Times New Roman"/>
                <w:b/>
                <w:bCs/>
                <w:color w:val="000000"/>
                <w:sz w:val="24"/>
                <w:szCs w:val="24"/>
                <w:lang w:eastAsia="pt-BR"/>
              </w:rPr>
              <w:t>20</w:t>
            </w:r>
            <w:r w:rsidR="005240E0" w:rsidRPr="005240E0">
              <w:rPr>
                <w:rFonts w:ascii="Times New Roman" w:eastAsia="Times New Roman" w:hAnsi="Times New Roman"/>
                <w:b/>
                <w:bCs/>
                <w:color w:val="000000"/>
                <w:sz w:val="24"/>
                <w:szCs w:val="24"/>
                <w:lang w:eastAsia="pt-BR"/>
              </w:rPr>
              <w:t xml:space="preserve"> X 3</w:t>
            </w:r>
          </w:p>
        </w:tc>
        <w:tc>
          <w:tcPr>
            <w:tcW w:w="541" w:type="dxa"/>
            <w:tcBorders>
              <w:top w:val="single" w:sz="8" w:space="0" w:color="auto"/>
              <w:left w:val="nil"/>
              <w:bottom w:val="single" w:sz="8" w:space="0" w:color="auto"/>
              <w:right w:val="single" w:sz="8" w:space="0" w:color="auto"/>
            </w:tcBorders>
            <w:shd w:val="clear" w:color="auto" w:fill="D0CECE"/>
            <w:noWrap/>
            <w:vAlign w:val="center"/>
            <w:hideMark/>
          </w:tcPr>
          <w:p w14:paraId="33D6AA50" w14:textId="77777777" w:rsidR="005240E0" w:rsidRPr="005240E0" w:rsidRDefault="005240E0" w:rsidP="00CE3C83">
            <w:pPr>
              <w:jc w:val="both"/>
              <w:rPr>
                <w:rFonts w:ascii="Times New Roman" w:eastAsia="Times New Roman" w:hAnsi="Times New Roman"/>
                <w:b/>
                <w:bCs/>
                <w:color w:val="000000"/>
                <w:sz w:val="24"/>
                <w:szCs w:val="24"/>
                <w:lang w:eastAsia="pt-BR"/>
              </w:rPr>
            </w:pPr>
            <w:r w:rsidRPr="005240E0">
              <w:rPr>
                <w:rFonts w:ascii="Times New Roman" w:eastAsia="Times New Roman" w:hAnsi="Times New Roman"/>
                <w:b/>
                <w:bCs/>
                <w:color w:val="000000"/>
                <w:sz w:val="24"/>
                <w:szCs w:val="24"/>
                <w:lang w:eastAsia="pt-BR"/>
              </w:rPr>
              <w:t>%</w:t>
            </w:r>
          </w:p>
        </w:tc>
      </w:tr>
      <w:tr w:rsidR="005240E0" w:rsidRPr="005240E0" w14:paraId="4FBCB140"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27461042"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 xml:space="preserve">Receita </w:t>
            </w:r>
            <w:r w:rsidR="001B509A">
              <w:rPr>
                <w:rFonts w:ascii="Times New Roman" w:eastAsia="Times New Roman" w:hAnsi="Times New Roman"/>
                <w:color w:val="000000"/>
                <w:sz w:val="24"/>
                <w:szCs w:val="24"/>
                <w:lang w:eastAsia="pt-BR"/>
              </w:rPr>
              <w:t>O</w:t>
            </w:r>
            <w:r w:rsidRPr="005240E0">
              <w:rPr>
                <w:rFonts w:ascii="Times New Roman" w:eastAsia="Times New Roman" w:hAnsi="Times New Roman"/>
                <w:color w:val="000000"/>
                <w:sz w:val="24"/>
                <w:szCs w:val="24"/>
                <w:lang w:eastAsia="pt-BR"/>
              </w:rPr>
              <w:t>perac</w:t>
            </w:r>
            <w:r w:rsidR="001B509A">
              <w:rPr>
                <w:rFonts w:ascii="Times New Roman" w:eastAsia="Times New Roman" w:hAnsi="Times New Roman"/>
                <w:color w:val="000000"/>
                <w:sz w:val="24"/>
                <w:szCs w:val="24"/>
                <w:lang w:eastAsia="pt-BR"/>
              </w:rPr>
              <w:t>ional</w:t>
            </w:r>
            <w:r w:rsidRPr="005240E0">
              <w:rPr>
                <w:rFonts w:ascii="Times New Roman" w:eastAsia="Times New Roman" w:hAnsi="Times New Roman"/>
                <w:color w:val="000000"/>
                <w:sz w:val="24"/>
                <w:szCs w:val="24"/>
                <w:lang w:eastAsia="pt-BR"/>
              </w:rPr>
              <w:t xml:space="preserve"> Bruta</w:t>
            </w:r>
          </w:p>
        </w:tc>
        <w:tc>
          <w:tcPr>
            <w:tcW w:w="1008" w:type="dxa"/>
            <w:tcBorders>
              <w:top w:val="nil"/>
              <w:left w:val="nil"/>
              <w:bottom w:val="single" w:sz="4" w:space="0" w:color="auto"/>
              <w:right w:val="single" w:sz="4" w:space="0" w:color="auto"/>
            </w:tcBorders>
            <w:shd w:val="clear" w:color="auto" w:fill="auto"/>
            <w:noWrap/>
            <w:vAlign w:val="center"/>
            <w:hideMark/>
          </w:tcPr>
          <w:p w14:paraId="45EA6E92"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16.200</w:t>
            </w:r>
          </w:p>
        </w:tc>
        <w:tc>
          <w:tcPr>
            <w:tcW w:w="674" w:type="dxa"/>
            <w:tcBorders>
              <w:top w:val="nil"/>
              <w:left w:val="nil"/>
              <w:bottom w:val="single" w:sz="4" w:space="0" w:color="auto"/>
              <w:right w:val="single" w:sz="4" w:space="0" w:color="auto"/>
            </w:tcBorders>
            <w:shd w:val="clear" w:color="auto" w:fill="auto"/>
            <w:noWrap/>
            <w:vAlign w:val="center"/>
            <w:hideMark/>
          </w:tcPr>
          <w:p w14:paraId="4DA0B287"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28EDB691"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18.300</w:t>
            </w:r>
          </w:p>
        </w:tc>
        <w:tc>
          <w:tcPr>
            <w:tcW w:w="620" w:type="dxa"/>
            <w:tcBorders>
              <w:top w:val="nil"/>
              <w:left w:val="nil"/>
              <w:bottom w:val="single" w:sz="4" w:space="0" w:color="auto"/>
              <w:right w:val="single" w:sz="4" w:space="0" w:color="auto"/>
            </w:tcBorders>
            <w:shd w:val="clear" w:color="auto" w:fill="auto"/>
            <w:noWrap/>
            <w:vAlign w:val="center"/>
            <w:hideMark/>
          </w:tcPr>
          <w:p w14:paraId="4281A421"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112</w:t>
            </w:r>
          </w:p>
        </w:tc>
        <w:tc>
          <w:tcPr>
            <w:tcW w:w="920" w:type="dxa"/>
            <w:tcBorders>
              <w:top w:val="nil"/>
              <w:left w:val="nil"/>
              <w:bottom w:val="single" w:sz="4" w:space="0" w:color="auto"/>
              <w:right w:val="single" w:sz="4" w:space="0" w:color="auto"/>
            </w:tcBorders>
            <w:shd w:val="clear" w:color="auto" w:fill="auto"/>
            <w:noWrap/>
            <w:vAlign w:val="center"/>
            <w:hideMark/>
          </w:tcPr>
          <w:p w14:paraId="02825C76"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26.400</w:t>
            </w:r>
          </w:p>
        </w:tc>
        <w:tc>
          <w:tcPr>
            <w:tcW w:w="541" w:type="dxa"/>
            <w:tcBorders>
              <w:top w:val="nil"/>
              <w:left w:val="nil"/>
              <w:bottom w:val="single" w:sz="4" w:space="0" w:color="auto"/>
              <w:right w:val="single" w:sz="8" w:space="0" w:color="auto"/>
            </w:tcBorders>
            <w:shd w:val="clear" w:color="auto" w:fill="auto"/>
            <w:noWrap/>
            <w:vAlign w:val="center"/>
            <w:hideMark/>
          </w:tcPr>
          <w:p w14:paraId="5E21BF81"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163</w:t>
            </w:r>
          </w:p>
        </w:tc>
      </w:tr>
      <w:tr w:rsidR="005240E0" w:rsidRPr="005240E0" w14:paraId="36B88EE8"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14E8B89F" w14:textId="77777777" w:rsidR="005240E0" w:rsidRPr="005240E0" w:rsidRDefault="001B509A"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Imposto sobre F</w:t>
            </w:r>
            <w:r w:rsidR="005240E0" w:rsidRPr="005240E0">
              <w:rPr>
                <w:rFonts w:ascii="Times New Roman" w:eastAsia="Times New Roman" w:hAnsi="Times New Roman"/>
                <w:color w:val="000000"/>
                <w:sz w:val="24"/>
                <w:szCs w:val="24"/>
                <w:lang w:eastAsia="pt-BR"/>
              </w:rPr>
              <w:t>aturamento</w:t>
            </w:r>
          </w:p>
        </w:tc>
        <w:tc>
          <w:tcPr>
            <w:tcW w:w="1008" w:type="dxa"/>
            <w:tcBorders>
              <w:top w:val="nil"/>
              <w:left w:val="nil"/>
              <w:bottom w:val="single" w:sz="4" w:space="0" w:color="auto"/>
              <w:right w:val="single" w:sz="4" w:space="0" w:color="auto"/>
            </w:tcBorders>
            <w:shd w:val="clear" w:color="auto" w:fill="auto"/>
            <w:noWrap/>
            <w:vAlign w:val="center"/>
            <w:hideMark/>
          </w:tcPr>
          <w:p w14:paraId="3EFF7378"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3.100</w:t>
            </w:r>
          </w:p>
        </w:tc>
        <w:tc>
          <w:tcPr>
            <w:tcW w:w="674" w:type="dxa"/>
            <w:tcBorders>
              <w:top w:val="nil"/>
              <w:left w:val="nil"/>
              <w:bottom w:val="single" w:sz="4" w:space="0" w:color="auto"/>
              <w:right w:val="single" w:sz="4" w:space="0" w:color="auto"/>
            </w:tcBorders>
            <w:shd w:val="clear" w:color="auto" w:fill="auto"/>
            <w:noWrap/>
            <w:vAlign w:val="center"/>
            <w:hideMark/>
          </w:tcPr>
          <w:p w14:paraId="68FD95E9"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636D0B3F"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3.500</w:t>
            </w:r>
          </w:p>
        </w:tc>
        <w:tc>
          <w:tcPr>
            <w:tcW w:w="620" w:type="dxa"/>
            <w:tcBorders>
              <w:top w:val="nil"/>
              <w:left w:val="nil"/>
              <w:bottom w:val="single" w:sz="4" w:space="0" w:color="auto"/>
              <w:right w:val="single" w:sz="4" w:space="0" w:color="auto"/>
            </w:tcBorders>
            <w:shd w:val="clear" w:color="auto" w:fill="auto"/>
            <w:noWrap/>
            <w:vAlign w:val="center"/>
            <w:hideMark/>
          </w:tcPr>
          <w:p w14:paraId="69555689"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112</w:t>
            </w:r>
          </w:p>
        </w:tc>
        <w:tc>
          <w:tcPr>
            <w:tcW w:w="920" w:type="dxa"/>
            <w:tcBorders>
              <w:top w:val="nil"/>
              <w:left w:val="nil"/>
              <w:bottom w:val="single" w:sz="4" w:space="0" w:color="auto"/>
              <w:right w:val="single" w:sz="4" w:space="0" w:color="auto"/>
            </w:tcBorders>
            <w:shd w:val="clear" w:color="auto" w:fill="auto"/>
            <w:noWrap/>
            <w:vAlign w:val="center"/>
            <w:hideMark/>
          </w:tcPr>
          <w:p w14:paraId="09E5C022"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5.200</w:t>
            </w:r>
          </w:p>
        </w:tc>
        <w:tc>
          <w:tcPr>
            <w:tcW w:w="541" w:type="dxa"/>
            <w:tcBorders>
              <w:top w:val="nil"/>
              <w:left w:val="nil"/>
              <w:bottom w:val="single" w:sz="4" w:space="0" w:color="auto"/>
              <w:right w:val="single" w:sz="8" w:space="0" w:color="auto"/>
            </w:tcBorders>
            <w:shd w:val="clear" w:color="auto" w:fill="auto"/>
            <w:noWrap/>
            <w:vAlign w:val="center"/>
            <w:hideMark/>
          </w:tcPr>
          <w:p w14:paraId="4E087D37"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168</w:t>
            </w:r>
          </w:p>
        </w:tc>
      </w:tr>
      <w:tr w:rsidR="005240E0" w:rsidRPr="005240E0" w14:paraId="234C0AB1"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614F31A5" w14:textId="77777777" w:rsidR="005240E0" w:rsidRPr="005240E0" w:rsidRDefault="001B509A"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Receita Operacional L</w:t>
            </w:r>
            <w:r w:rsidR="005240E0" w:rsidRPr="005240E0">
              <w:rPr>
                <w:rFonts w:ascii="Times New Roman" w:eastAsia="Times New Roman" w:hAnsi="Times New Roman"/>
                <w:color w:val="000000"/>
                <w:sz w:val="24"/>
                <w:szCs w:val="24"/>
                <w:lang w:eastAsia="pt-BR"/>
              </w:rPr>
              <w:t>íquida</w:t>
            </w:r>
          </w:p>
        </w:tc>
        <w:tc>
          <w:tcPr>
            <w:tcW w:w="1008" w:type="dxa"/>
            <w:tcBorders>
              <w:top w:val="nil"/>
              <w:left w:val="nil"/>
              <w:bottom w:val="single" w:sz="4" w:space="0" w:color="auto"/>
              <w:right w:val="single" w:sz="4" w:space="0" w:color="auto"/>
            </w:tcBorders>
            <w:shd w:val="clear" w:color="auto" w:fill="auto"/>
            <w:noWrap/>
            <w:vAlign w:val="center"/>
            <w:hideMark/>
          </w:tcPr>
          <w:p w14:paraId="36307F34"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13.100</w:t>
            </w:r>
          </w:p>
        </w:tc>
        <w:tc>
          <w:tcPr>
            <w:tcW w:w="674" w:type="dxa"/>
            <w:tcBorders>
              <w:top w:val="nil"/>
              <w:left w:val="nil"/>
              <w:bottom w:val="single" w:sz="4" w:space="0" w:color="auto"/>
              <w:right w:val="single" w:sz="4" w:space="0" w:color="auto"/>
            </w:tcBorders>
            <w:shd w:val="clear" w:color="auto" w:fill="auto"/>
            <w:noWrap/>
            <w:vAlign w:val="center"/>
            <w:hideMark/>
          </w:tcPr>
          <w:p w14:paraId="7D8CB5D1"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1A282184"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14.800</w:t>
            </w:r>
          </w:p>
        </w:tc>
        <w:tc>
          <w:tcPr>
            <w:tcW w:w="620" w:type="dxa"/>
            <w:tcBorders>
              <w:top w:val="nil"/>
              <w:left w:val="nil"/>
              <w:bottom w:val="single" w:sz="4" w:space="0" w:color="auto"/>
              <w:right w:val="single" w:sz="4" w:space="0" w:color="auto"/>
            </w:tcBorders>
            <w:shd w:val="clear" w:color="auto" w:fill="auto"/>
            <w:noWrap/>
            <w:vAlign w:val="center"/>
            <w:hideMark/>
          </w:tcPr>
          <w:p w14:paraId="109A91E8"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112</w:t>
            </w:r>
          </w:p>
        </w:tc>
        <w:tc>
          <w:tcPr>
            <w:tcW w:w="920" w:type="dxa"/>
            <w:tcBorders>
              <w:top w:val="nil"/>
              <w:left w:val="nil"/>
              <w:bottom w:val="single" w:sz="4" w:space="0" w:color="auto"/>
              <w:right w:val="single" w:sz="4" w:space="0" w:color="auto"/>
            </w:tcBorders>
            <w:shd w:val="clear" w:color="auto" w:fill="auto"/>
            <w:noWrap/>
            <w:vAlign w:val="center"/>
            <w:hideMark/>
          </w:tcPr>
          <w:p w14:paraId="14DC39AA"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21.200</w:t>
            </w:r>
          </w:p>
        </w:tc>
        <w:tc>
          <w:tcPr>
            <w:tcW w:w="541" w:type="dxa"/>
            <w:tcBorders>
              <w:top w:val="nil"/>
              <w:left w:val="nil"/>
              <w:bottom w:val="single" w:sz="4" w:space="0" w:color="auto"/>
              <w:right w:val="single" w:sz="8" w:space="0" w:color="auto"/>
            </w:tcBorders>
            <w:shd w:val="clear" w:color="auto" w:fill="auto"/>
            <w:noWrap/>
            <w:vAlign w:val="center"/>
            <w:hideMark/>
          </w:tcPr>
          <w:p w14:paraId="5F9CF411"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162</w:t>
            </w:r>
          </w:p>
        </w:tc>
      </w:tr>
      <w:tr w:rsidR="005240E0" w:rsidRPr="005240E0" w14:paraId="1BF8851F"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3742EBF6" w14:textId="77777777" w:rsidR="005240E0" w:rsidRPr="005240E0" w:rsidRDefault="001B509A"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Custo Mercadorias V</w:t>
            </w:r>
            <w:r w:rsidR="005240E0" w:rsidRPr="005240E0">
              <w:rPr>
                <w:rFonts w:ascii="Times New Roman" w:eastAsia="Times New Roman" w:hAnsi="Times New Roman"/>
                <w:color w:val="000000"/>
                <w:sz w:val="24"/>
                <w:szCs w:val="24"/>
                <w:lang w:eastAsia="pt-BR"/>
              </w:rPr>
              <w:t>endidas</w:t>
            </w:r>
          </w:p>
        </w:tc>
        <w:tc>
          <w:tcPr>
            <w:tcW w:w="1008" w:type="dxa"/>
            <w:tcBorders>
              <w:top w:val="nil"/>
              <w:left w:val="nil"/>
              <w:bottom w:val="single" w:sz="4" w:space="0" w:color="auto"/>
              <w:right w:val="single" w:sz="4" w:space="0" w:color="auto"/>
            </w:tcBorders>
            <w:shd w:val="clear" w:color="auto" w:fill="auto"/>
            <w:noWrap/>
            <w:vAlign w:val="center"/>
            <w:hideMark/>
          </w:tcPr>
          <w:p w14:paraId="1D631708"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5.700</w:t>
            </w:r>
          </w:p>
        </w:tc>
        <w:tc>
          <w:tcPr>
            <w:tcW w:w="674" w:type="dxa"/>
            <w:tcBorders>
              <w:top w:val="nil"/>
              <w:left w:val="nil"/>
              <w:bottom w:val="single" w:sz="4" w:space="0" w:color="auto"/>
              <w:right w:val="single" w:sz="4" w:space="0" w:color="auto"/>
            </w:tcBorders>
            <w:shd w:val="clear" w:color="auto" w:fill="auto"/>
            <w:noWrap/>
            <w:vAlign w:val="center"/>
            <w:hideMark/>
          </w:tcPr>
          <w:p w14:paraId="7D775F80"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6797AA48"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6.100</w:t>
            </w:r>
          </w:p>
        </w:tc>
        <w:tc>
          <w:tcPr>
            <w:tcW w:w="620" w:type="dxa"/>
            <w:tcBorders>
              <w:top w:val="nil"/>
              <w:left w:val="nil"/>
              <w:bottom w:val="single" w:sz="4" w:space="0" w:color="auto"/>
              <w:right w:val="single" w:sz="4" w:space="0" w:color="auto"/>
            </w:tcBorders>
            <w:shd w:val="clear" w:color="auto" w:fill="auto"/>
            <w:noWrap/>
            <w:vAlign w:val="center"/>
            <w:hideMark/>
          </w:tcPr>
          <w:p w14:paraId="406C84DE"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107</w:t>
            </w:r>
          </w:p>
        </w:tc>
        <w:tc>
          <w:tcPr>
            <w:tcW w:w="920" w:type="dxa"/>
            <w:tcBorders>
              <w:top w:val="nil"/>
              <w:left w:val="nil"/>
              <w:bottom w:val="single" w:sz="4" w:space="0" w:color="auto"/>
              <w:right w:val="single" w:sz="4" w:space="0" w:color="auto"/>
            </w:tcBorders>
            <w:shd w:val="clear" w:color="auto" w:fill="auto"/>
            <w:noWrap/>
            <w:vAlign w:val="center"/>
            <w:hideMark/>
          </w:tcPr>
          <w:p w14:paraId="1E320407"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7.800</w:t>
            </w:r>
          </w:p>
        </w:tc>
        <w:tc>
          <w:tcPr>
            <w:tcW w:w="541" w:type="dxa"/>
            <w:tcBorders>
              <w:top w:val="nil"/>
              <w:left w:val="nil"/>
              <w:bottom w:val="single" w:sz="4" w:space="0" w:color="auto"/>
              <w:right w:val="single" w:sz="8" w:space="0" w:color="auto"/>
            </w:tcBorders>
            <w:shd w:val="clear" w:color="auto" w:fill="auto"/>
            <w:noWrap/>
            <w:vAlign w:val="center"/>
            <w:hideMark/>
          </w:tcPr>
          <w:p w14:paraId="7FD1500A"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137</w:t>
            </w:r>
          </w:p>
        </w:tc>
      </w:tr>
      <w:tr w:rsidR="005240E0" w:rsidRPr="005240E0" w14:paraId="0E412CAA"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2817C8E9" w14:textId="77777777" w:rsidR="005240E0" w:rsidRPr="005240E0" w:rsidRDefault="001B509A"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Lucro Operacional B</w:t>
            </w:r>
            <w:r w:rsidR="005240E0" w:rsidRPr="005240E0">
              <w:rPr>
                <w:rFonts w:ascii="Times New Roman" w:eastAsia="Times New Roman" w:hAnsi="Times New Roman"/>
                <w:color w:val="000000"/>
                <w:sz w:val="24"/>
                <w:szCs w:val="24"/>
                <w:lang w:eastAsia="pt-BR"/>
              </w:rPr>
              <w:t>ruto</w:t>
            </w:r>
          </w:p>
        </w:tc>
        <w:tc>
          <w:tcPr>
            <w:tcW w:w="1008" w:type="dxa"/>
            <w:tcBorders>
              <w:top w:val="nil"/>
              <w:left w:val="nil"/>
              <w:bottom w:val="single" w:sz="4" w:space="0" w:color="auto"/>
              <w:right w:val="single" w:sz="4" w:space="0" w:color="auto"/>
            </w:tcBorders>
            <w:shd w:val="clear" w:color="auto" w:fill="auto"/>
            <w:noWrap/>
            <w:vAlign w:val="center"/>
            <w:hideMark/>
          </w:tcPr>
          <w:p w14:paraId="33835389"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7.400</w:t>
            </w:r>
          </w:p>
        </w:tc>
        <w:tc>
          <w:tcPr>
            <w:tcW w:w="674" w:type="dxa"/>
            <w:tcBorders>
              <w:top w:val="nil"/>
              <w:left w:val="nil"/>
              <w:bottom w:val="single" w:sz="4" w:space="0" w:color="auto"/>
              <w:right w:val="single" w:sz="4" w:space="0" w:color="auto"/>
            </w:tcBorders>
            <w:shd w:val="clear" w:color="auto" w:fill="auto"/>
            <w:noWrap/>
            <w:vAlign w:val="center"/>
            <w:hideMark/>
          </w:tcPr>
          <w:p w14:paraId="50286DC9"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3A0888A5"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8.700</w:t>
            </w:r>
          </w:p>
        </w:tc>
        <w:tc>
          <w:tcPr>
            <w:tcW w:w="620" w:type="dxa"/>
            <w:tcBorders>
              <w:top w:val="nil"/>
              <w:left w:val="nil"/>
              <w:bottom w:val="single" w:sz="4" w:space="0" w:color="auto"/>
              <w:right w:val="single" w:sz="4" w:space="0" w:color="auto"/>
            </w:tcBorders>
            <w:shd w:val="clear" w:color="auto" w:fill="auto"/>
            <w:noWrap/>
            <w:vAlign w:val="center"/>
            <w:hideMark/>
          </w:tcPr>
          <w:p w14:paraId="746EE67F"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117</w:t>
            </w:r>
          </w:p>
        </w:tc>
        <w:tc>
          <w:tcPr>
            <w:tcW w:w="920" w:type="dxa"/>
            <w:tcBorders>
              <w:top w:val="nil"/>
              <w:left w:val="nil"/>
              <w:bottom w:val="single" w:sz="4" w:space="0" w:color="auto"/>
              <w:right w:val="single" w:sz="4" w:space="0" w:color="auto"/>
            </w:tcBorders>
            <w:shd w:val="clear" w:color="auto" w:fill="auto"/>
            <w:noWrap/>
            <w:vAlign w:val="center"/>
            <w:hideMark/>
          </w:tcPr>
          <w:p w14:paraId="5D8D9E0E"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13.400</w:t>
            </w:r>
          </w:p>
        </w:tc>
        <w:tc>
          <w:tcPr>
            <w:tcW w:w="541" w:type="dxa"/>
            <w:tcBorders>
              <w:top w:val="nil"/>
              <w:left w:val="nil"/>
              <w:bottom w:val="single" w:sz="4" w:space="0" w:color="auto"/>
              <w:right w:val="single" w:sz="8" w:space="0" w:color="auto"/>
            </w:tcBorders>
            <w:shd w:val="clear" w:color="auto" w:fill="auto"/>
            <w:noWrap/>
            <w:vAlign w:val="center"/>
            <w:hideMark/>
          </w:tcPr>
          <w:p w14:paraId="1CF56C1C"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181</w:t>
            </w:r>
          </w:p>
        </w:tc>
      </w:tr>
      <w:tr w:rsidR="005240E0" w:rsidRPr="005240E0" w14:paraId="2372F22E"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755B3BF6" w14:textId="77777777" w:rsidR="005240E0" w:rsidRPr="005240E0" w:rsidRDefault="005240E0" w:rsidP="00CE3C83">
            <w:pPr>
              <w:jc w:val="both"/>
              <w:rPr>
                <w:rFonts w:ascii="Times New Roman" w:eastAsia="Times New Roman" w:hAnsi="Times New Roman"/>
                <w:color w:val="000000"/>
                <w:sz w:val="24"/>
                <w:szCs w:val="24"/>
                <w:lang w:eastAsia="pt-BR"/>
              </w:rPr>
            </w:pPr>
            <w:proofErr w:type="gramStart"/>
            <w:r w:rsidRPr="005240E0">
              <w:rPr>
                <w:rFonts w:ascii="Times New Roman" w:eastAsia="Times New Roman" w:hAnsi="Times New Roman"/>
                <w:color w:val="000000"/>
                <w:sz w:val="24"/>
                <w:szCs w:val="24"/>
                <w:lang w:eastAsia="pt-BR"/>
              </w:rPr>
              <w:t>( -</w:t>
            </w:r>
            <w:proofErr w:type="gramEnd"/>
            <w:r w:rsidRPr="005240E0">
              <w:rPr>
                <w:rFonts w:ascii="Times New Roman" w:eastAsia="Times New Roman" w:hAnsi="Times New Roman"/>
                <w:color w:val="000000"/>
                <w:sz w:val="24"/>
                <w:szCs w:val="24"/>
                <w:lang w:eastAsia="pt-BR"/>
              </w:rPr>
              <w:t xml:space="preserve"> ) Despesas </w:t>
            </w:r>
            <w:r w:rsidR="001B509A">
              <w:rPr>
                <w:rFonts w:ascii="Times New Roman" w:eastAsia="Times New Roman" w:hAnsi="Times New Roman"/>
                <w:color w:val="000000"/>
                <w:sz w:val="24"/>
                <w:szCs w:val="24"/>
                <w:lang w:eastAsia="pt-BR"/>
              </w:rPr>
              <w:t>C</w:t>
            </w:r>
            <w:r w:rsidRPr="005240E0">
              <w:rPr>
                <w:rFonts w:ascii="Times New Roman" w:eastAsia="Times New Roman" w:hAnsi="Times New Roman"/>
                <w:color w:val="000000"/>
                <w:sz w:val="24"/>
                <w:szCs w:val="24"/>
                <w:lang w:eastAsia="pt-BR"/>
              </w:rPr>
              <w:t>omerciais</w:t>
            </w:r>
          </w:p>
        </w:tc>
        <w:tc>
          <w:tcPr>
            <w:tcW w:w="1008" w:type="dxa"/>
            <w:tcBorders>
              <w:top w:val="nil"/>
              <w:left w:val="nil"/>
              <w:bottom w:val="single" w:sz="4" w:space="0" w:color="auto"/>
              <w:right w:val="single" w:sz="4" w:space="0" w:color="auto"/>
            </w:tcBorders>
            <w:shd w:val="clear" w:color="auto" w:fill="auto"/>
            <w:noWrap/>
            <w:vAlign w:val="center"/>
            <w:hideMark/>
          </w:tcPr>
          <w:p w14:paraId="48185423"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2.100</w:t>
            </w:r>
          </w:p>
        </w:tc>
        <w:tc>
          <w:tcPr>
            <w:tcW w:w="674" w:type="dxa"/>
            <w:tcBorders>
              <w:top w:val="nil"/>
              <w:left w:val="nil"/>
              <w:bottom w:val="single" w:sz="4" w:space="0" w:color="auto"/>
              <w:right w:val="single" w:sz="4" w:space="0" w:color="auto"/>
            </w:tcBorders>
            <w:shd w:val="clear" w:color="auto" w:fill="auto"/>
            <w:noWrap/>
            <w:vAlign w:val="center"/>
            <w:hideMark/>
          </w:tcPr>
          <w:p w14:paraId="6860A1A6"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5E263C76"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2.600</w:t>
            </w:r>
          </w:p>
        </w:tc>
        <w:tc>
          <w:tcPr>
            <w:tcW w:w="620" w:type="dxa"/>
            <w:tcBorders>
              <w:top w:val="nil"/>
              <w:left w:val="nil"/>
              <w:bottom w:val="single" w:sz="4" w:space="0" w:color="auto"/>
              <w:right w:val="single" w:sz="4" w:space="0" w:color="auto"/>
            </w:tcBorders>
            <w:shd w:val="clear" w:color="auto" w:fill="auto"/>
            <w:noWrap/>
            <w:vAlign w:val="center"/>
            <w:hideMark/>
          </w:tcPr>
          <w:p w14:paraId="7BEA6EEE"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123</w:t>
            </w:r>
          </w:p>
        </w:tc>
        <w:tc>
          <w:tcPr>
            <w:tcW w:w="920" w:type="dxa"/>
            <w:tcBorders>
              <w:top w:val="nil"/>
              <w:left w:val="nil"/>
              <w:bottom w:val="single" w:sz="4" w:space="0" w:color="auto"/>
              <w:right w:val="single" w:sz="4" w:space="0" w:color="auto"/>
            </w:tcBorders>
            <w:shd w:val="clear" w:color="auto" w:fill="auto"/>
            <w:noWrap/>
            <w:vAlign w:val="center"/>
            <w:hideMark/>
          </w:tcPr>
          <w:p w14:paraId="6BAE8829"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3.690</w:t>
            </w:r>
          </w:p>
        </w:tc>
        <w:tc>
          <w:tcPr>
            <w:tcW w:w="541" w:type="dxa"/>
            <w:tcBorders>
              <w:top w:val="nil"/>
              <w:left w:val="nil"/>
              <w:bottom w:val="single" w:sz="4" w:space="0" w:color="auto"/>
              <w:right w:val="single" w:sz="8" w:space="0" w:color="auto"/>
            </w:tcBorders>
            <w:shd w:val="clear" w:color="auto" w:fill="auto"/>
            <w:noWrap/>
            <w:vAlign w:val="center"/>
            <w:hideMark/>
          </w:tcPr>
          <w:p w14:paraId="21AA75B9"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189</w:t>
            </w:r>
          </w:p>
        </w:tc>
      </w:tr>
      <w:tr w:rsidR="005240E0" w:rsidRPr="005240E0" w14:paraId="3A7AC35A"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0BC19C7D" w14:textId="77777777" w:rsidR="005240E0" w:rsidRPr="005240E0" w:rsidRDefault="005240E0" w:rsidP="00CE3C83">
            <w:pPr>
              <w:jc w:val="both"/>
              <w:rPr>
                <w:rFonts w:ascii="Times New Roman" w:eastAsia="Times New Roman" w:hAnsi="Times New Roman"/>
                <w:color w:val="000000"/>
                <w:sz w:val="24"/>
                <w:szCs w:val="24"/>
                <w:lang w:eastAsia="pt-BR"/>
              </w:rPr>
            </w:pPr>
            <w:proofErr w:type="gramStart"/>
            <w:r w:rsidRPr="005240E0">
              <w:rPr>
                <w:rFonts w:ascii="Times New Roman" w:eastAsia="Times New Roman" w:hAnsi="Times New Roman"/>
                <w:color w:val="000000"/>
                <w:sz w:val="24"/>
                <w:szCs w:val="24"/>
                <w:lang w:eastAsia="pt-BR"/>
              </w:rPr>
              <w:t>( -</w:t>
            </w:r>
            <w:proofErr w:type="gramEnd"/>
            <w:r w:rsidRPr="005240E0">
              <w:rPr>
                <w:rFonts w:ascii="Times New Roman" w:eastAsia="Times New Roman" w:hAnsi="Times New Roman"/>
                <w:color w:val="000000"/>
                <w:sz w:val="24"/>
                <w:szCs w:val="24"/>
                <w:lang w:eastAsia="pt-BR"/>
              </w:rPr>
              <w:t xml:space="preserve"> ) Despesas </w:t>
            </w:r>
            <w:r w:rsidR="001B509A">
              <w:rPr>
                <w:rFonts w:ascii="Times New Roman" w:eastAsia="Times New Roman" w:hAnsi="Times New Roman"/>
                <w:color w:val="000000"/>
                <w:sz w:val="24"/>
                <w:szCs w:val="24"/>
                <w:lang w:eastAsia="pt-BR"/>
              </w:rPr>
              <w:t>A</w:t>
            </w:r>
            <w:r w:rsidRPr="005240E0">
              <w:rPr>
                <w:rFonts w:ascii="Times New Roman" w:eastAsia="Times New Roman" w:hAnsi="Times New Roman"/>
                <w:color w:val="000000"/>
                <w:sz w:val="24"/>
                <w:szCs w:val="24"/>
                <w:lang w:eastAsia="pt-BR"/>
              </w:rPr>
              <w:t>dministrativas</w:t>
            </w:r>
          </w:p>
        </w:tc>
        <w:tc>
          <w:tcPr>
            <w:tcW w:w="1008" w:type="dxa"/>
            <w:tcBorders>
              <w:top w:val="nil"/>
              <w:left w:val="nil"/>
              <w:bottom w:val="single" w:sz="4" w:space="0" w:color="auto"/>
              <w:right w:val="single" w:sz="4" w:space="0" w:color="auto"/>
            </w:tcBorders>
            <w:shd w:val="clear" w:color="auto" w:fill="auto"/>
            <w:noWrap/>
            <w:vAlign w:val="center"/>
            <w:hideMark/>
          </w:tcPr>
          <w:p w14:paraId="1D9D2FB8"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1.100</w:t>
            </w:r>
          </w:p>
        </w:tc>
        <w:tc>
          <w:tcPr>
            <w:tcW w:w="674" w:type="dxa"/>
            <w:tcBorders>
              <w:top w:val="nil"/>
              <w:left w:val="nil"/>
              <w:bottom w:val="single" w:sz="4" w:space="0" w:color="auto"/>
              <w:right w:val="single" w:sz="4" w:space="0" w:color="auto"/>
            </w:tcBorders>
            <w:shd w:val="clear" w:color="auto" w:fill="auto"/>
            <w:noWrap/>
            <w:vAlign w:val="center"/>
            <w:hideMark/>
          </w:tcPr>
          <w:p w14:paraId="323C642F"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51DC3DB5"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1.100</w:t>
            </w:r>
          </w:p>
        </w:tc>
        <w:tc>
          <w:tcPr>
            <w:tcW w:w="620" w:type="dxa"/>
            <w:tcBorders>
              <w:top w:val="nil"/>
              <w:left w:val="nil"/>
              <w:bottom w:val="single" w:sz="4" w:space="0" w:color="auto"/>
              <w:right w:val="single" w:sz="4" w:space="0" w:color="auto"/>
            </w:tcBorders>
            <w:shd w:val="clear" w:color="auto" w:fill="auto"/>
            <w:noWrap/>
            <w:vAlign w:val="center"/>
            <w:hideMark/>
          </w:tcPr>
          <w:p w14:paraId="09383268"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920" w:type="dxa"/>
            <w:tcBorders>
              <w:top w:val="nil"/>
              <w:left w:val="nil"/>
              <w:bottom w:val="single" w:sz="4" w:space="0" w:color="auto"/>
              <w:right w:val="single" w:sz="4" w:space="0" w:color="auto"/>
            </w:tcBorders>
            <w:shd w:val="clear" w:color="auto" w:fill="auto"/>
            <w:noWrap/>
            <w:vAlign w:val="center"/>
            <w:hideMark/>
          </w:tcPr>
          <w:p w14:paraId="4BF2779A"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1.200</w:t>
            </w:r>
          </w:p>
        </w:tc>
        <w:tc>
          <w:tcPr>
            <w:tcW w:w="541" w:type="dxa"/>
            <w:tcBorders>
              <w:top w:val="nil"/>
              <w:left w:val="nil"/>
              <w:bottom w:val="single" w:sz="4" w:space="0" w:color="auto"/>
              <w:right w:val="single" w:sz="8" w:space="0" w:color="auto"/>
            </w:tcBorders>
            <w:shd w:val="clear" w:color="auto" w:fill="auto"/>
            <w:noWrap/>
            <w:vAlign w:val="center"/>
            <w:hideMark/>
          </w:tcPr>
          <w:p w14:paraId="2FE33526"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109</w:t>
            </w:r>
          </w:p>
        </w:tc>
      </w:tr>
      <w:tr w:rsidR="005240E0" w:rsidRPr="005240E0" w14:paraId="01DB350C"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12A537A7" w14:textId="77777777" w:rsidR="005240E0" w:rsidRPr="005240E0" w:rsidRDefault="005240E0" w:rsidP="00CE3C83">
            <w:pPr>
              <w:jc w:val="both"/>
              <w:rPr>
                <w:rFonts w:ascii="Times New Roman" w:eastAsia="Times New Roman" w:hAnsi="Times New Roman"/>
                <w:color w:val="000000"/>
                <w:sz w:val="24"/>
                <w:szCs w:val="24"/>
                <w:lang w:eastAsia="pt-BR"/>
              </w:rPr>
            </w:pPr>
            <w:proofErr w:type="gramStart"/>
            <w:r w:rsidRPr="005240E0">
              <w:rPr>
                <w:rFonts w:ascii="Times New Roman" w:eastAsia="Times New Roman" w:hAnsi="Times New Roman"/>
                <w:color w:val="000000"/>
                <w:sz w:val="24"/>
                <w:szCs w:val="24"/>
                <w:lang w:eastAsia="pt-BR"/>
              </w:rPr>
              <w:t>( -</w:t>
            </w:r>
            <w:proofErr w:type="gramEnd"/>
            <w:r w:rsidRPr="005240E0">
              <w:rPr>
                <w:rFonts w:ascii="Times New Roman" w:eastAsia="Times New Roman" w:hAnsi="Times New Roman"/>
                <w:color w:val="000000"/>
                <w:sz w:val="24"/>
                <w:szCs w:val="24"/>
                <w:lang w:eastAsia="pt-BR"/>
              </w:rPr>
              <w:t xml:space="preserve"> ) Despesas </w:t>
            </w:r>
            <w:r w:rsidR="001B509A">
              <w:rPr>
                <w:rFonts w:ascii="Times New Roman" w:eastAsia="Times New Roman" w:hAnsi="Times New Roman"/>
                <w:color w:val="000000"/>
                <w:sz w:val="24"/>
                <w:szCs w:val="24"/>
                <w:lang w:eastAsia="pt-BR"/>
              </w:rPr>
              <w:t>G</w:t>
            </w:r>
            <w:r w:rsidRPr="005240E0">
              <w:rPr>
                <w:rFonts w:ascii="Times New Roman" w:eastAsia="Times New Roman" w:hAnsi="Times New Roman"/>
                <w:color w:val="000000"/>
                <w:sz w:val="24"/>
                <w:szCs w:val="24"/>
                <w:lang w:eastAsia="pt-BR"/>
              </w:rPr>
              <w:t>erais</w:t>
            </w:r>
          </w:p>
        </w:tc>
        <w:tc>
          <w:tcPr>
            <w:tcW w:w="1008" w:type="dxa"/>
            <w:tcBorders>
              <w:top w:val="nil"/>
              <w:left w:val="nil"/>
              <w:bottom w:val="single" w:sz="4" w:space="0" w:color="auto"/>
              <w:right w:val="single" w:sz="4" w:space="0" w:color="auto"/>
            </w:tcBorders>
            <w:shd w:val="clear" w:color="auto" w:fill="auto"/>
            <w:noWrap/>
            <w:vAlign w:val="center"/>
            <w:hideMark/>
          </w:tcPr>
          <w:p w14:paraId="6754C0FB"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600</w:t>
            </w:r>
          </w:p>
        </w:tc>
        <w:tc>
          <w:tcPr>
            <w:tcW w:w="674" w:type="dxa"/>
            <w:tcBorders>
              <w:top w:val="nil"/>
              <w:left w:val="nil"/>
              <w:bottom w:val="single" w:sz="4" w:space="0" w:color="auto"/>
              <w:right w:val="single" w:sz="4" w:space="0" w:color="auto"/>
            </w:tcBorders>
            <w:shd w:val="clear" w:color="auto" w:fill="auto"/>
            <w:noWrap/>
            <w:vAlign w:val="center"/>
            <w:hideMark/>
          </w:tcPr>
          <w:p w14:paraId="397C49AE"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702372A6"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700</w:t>
            </w:r>
          </w:p>
        </w:tc>
        <w:tc>
          <w:tcPr>
            <w:tcW w:w="620" w:type="dxa"/>
            <w:tcBorders>
              <w:top w:val="nil"/>
              <w:left w:val="nil"/>
              <w:bottom w:val="single" w:sz="4" w:space="0" w:color="auto"/>
              <w:right w:val="single" w:sz="4" w:space="0" w:color="auto"/>
            </w:tcBorders>
            <w:shd w:val="clear" w:color="auto" w:fill="auto"/>
            <w:noWrap/>
            <w:vAlign w:val="center"/>
            <w:hideMark/>
          </w:tcPr>
          <w:p w14:paraId="1AF22D5D"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116</w:t>
            </w:r>
          </w:p>
        </w:tc>
        <w:tc>
          <w:tcPr>
            <w:tcW w:w="920" w:type="dxa"/>
            <w:tcBorders>
              <w:top w:val="nil"/>
              <w:left w:val="nil"/>
              <w:bottom w:val="single" w:sz="4" w:space="0" w:color="auto"/>
              <w:right w:val="single" w:sz="4" w:space="0" w:color="auto"/>
            </w:tcBorders>
            <w:shd w:val="clear" w:color="auto" w:fill="auto"/>
            <w:noWrap/>
            <w:vAlign w:val="center"/>
            <w:hideMark/>
          </w:tcPr>
          <w:p w14:paraId="57C3015B"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800</w:t>
            </w:r>
          </w:p>
        </w:tc>
        <w:tc>
          <w:tcPr>
            <w:tcW w:w="541" w:type="dxa"/>
            <w:tcBorders>
              <w:top w:val="nil"/>
              <w:left w:val="nil"/>
              <w:bottom w:val="single" w:sz="4" w:space="0" w:color="auto"/>
              <w:right w:val="single" w:sz="8" w:space="0" w:color="auto"/>
            </w:tcBorders>
            <w:shd w:val="clear" w:color="auto" w:fill="auto"/>
            <w:noWrap/>
            <w:vAlign w:val="center"/>
            <w:hideMark/>
          </w:tcPr>
          <w:p w14:paraId="6F17DF37"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114</w:t>
            </w:r>
          </w:p>
        </w:tc>
      </w:tr>
      <w:tr w:rsidR="005240E0" w:rsidRPr="005240E0" w14:paraId="35BBE7E0"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518ECEC5" w14:textId="77777777" w:rsidR="005240E0" w:rsidRPr="005240E0" w:rsidRDefault="001B509A"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Outras Receitas O</w:t>
            </w:r>
            <w:r w:rsidR="005240E0" w:rsidRPr="005240E0">
              <w:rPr>
                <w:rFonts w:ascii="Times New Roman" w:eastAsia="Times New Roman" w:hAnsi="Times New Roman"/>
                <w:color w:val="000000"/>
                <w:sz w:val="24"/>
                <w:szCs w:val="24"/>
                <w:lang w:eastAsia="pt-BR"/>
              </w:rPr>
              <w:t>peracionais</w:t>
            </w:r>
          </w:p>
        </w:tc>
        <w:tc>
          <w:tcPr>
            <w:tcW w:w="1008" w:type="dxa"/>
            <w:tcBorders>
              <w:top w:val="nil"/>
              <w:left w:val="nil"/>
              <w:bottom w:val="single" w:sz="4" w:space="0" w:color="auto"/>
              <w:right w:val="single" w:sz="4" w:space="0" w:color="auto"/>
            </w:tcBorders>
            <w:shd w:val="clear" w:color="auto" w:fill="auto"/>
            <w:noWrap/>
            <w:vAlign w:val="center"/>
            <w:hideMark/>
          </w:tcPr>
          <w:p w14:paraId="6E9F4B5C"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250</w:t>
            </w:r>
          </w:p>
        </w:tc>
        <w:tc>
          <w:tcPr>
            <w:tcW w:w="674" w:type="dxa"/>
            <w:tcBorders>
              <w:top w:val="nil"/>
              <w:left w:val="nil"/>
              <w:bottom w:val="single" w:sz="4" w:space="0" w:color="auto"/>
              <w:right w:val="single" w:sz="4" w:space="0" w:color="auto"/>
            </w:tcBorders>
            <w:shd w:val="clear" w:color="auto" w:fill="auto"/>
            <w:noWrap/>
            <w:vAlign w:val="center"/>
            <w:hideMark/>
          </w:tcPr>
          <w:p w14:paraId="701AF990"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55E4EDF1"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50</w:t>
            </w:r>
          </w:p>
        </w:tc>
        <w:tc>
          <w:tcPr>
            <w:tcW w:w="620" w:type="dxa"/>
            <w:tcBorders>
              <w:top w:val="nil"/>
              <w:left w:val="nil"/>
              <w:bottom w:val="single" w:sz="4" w:space="0" w:color="auto"/>
              <w:right w:val="single" w:sz="4" w:space="0" w:color="auto"/>
            </w:tcBorders>
            <w:shd w:val="clear" w:color="auto" w:fill="auto"/>
            <w:noWrap/>
            <w:vAlign w:val="center"/>
            <w:hideMark/>
          </w:tcPr>
          <w:p w14:paraId="4A890E4B"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20</w:t>
            </w:r>
          </w:p>
        </w:tc>
        <w:tc>
          <w:tcPr>
            <w:tcW w:w="920" w:type="dxa"/>
            <w:tcBorders>
              <w:top w:val="nil"/>
              <w:left w:val="nil"/>
              <w:bottom w:val="single" w:sz="4" w:space="0" w:color="auto"/>
              <w:right w:val="single" w:sz="4" w:space="0" w:color="auto"/>
            </w:tcBorders>
            <w:shd w:val="clear" w:color="auto" w:fill="auto"/>
            <w:noWrap/>
            <w:vAlign w:val="center"/>
            <w:hideMark/>
          </w:tcPr>
          <w:p w14:paraId="06F621A0"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200</w:t>
            </w:r>
          </w:p>
        </w:tc>
        <w:tc>
          <w:tcPr>
            <w:tcW w:w="541" w:type="dxa"/>
            <w:tcBorders>
              <w:top w:val="nil"/>
              <w:left w:val="nil"/>
              <w:bottom w:val="single" w:sz="4" w:space="0" w:color="auto"/>
              <w:right w:val="single" w:sz="8" w:space="0" w:color="auto"/>
            </w:tcBorders>
            <w:shd w:val="clear" w:color="auto" w:fill="auto"/>
            <w:noWrap/>
            <w:vAlign w:val="center"/>
            <w:hideMark/>
          </w:tcPr>
          <w:p w14:paraId="2B74AA74"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80</w:t>
            </w:r>
          </w:p>
        </w:tc>
      </w:tr>
      <w:tr w:rsidR="005240E0" w:rsidRPr="005240E0" w14:paraId="75C778EB"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04BB5E03" w14:textId="77777777" w:rsidR="005240E0" w:rsidRPr="005240E0" w:rsidRDefault="001B509A"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Despesas F</w:t>
            </w:r>
            <w:r w:rsidR="005240E0" w:rsidRPr="005240E0">
              <w:rPr>
                <w:rFonts w:ascii="Times New Roman" w:eastAsia="Times New Roman" w:hAnsi="Times New Roman"/>
                <w:color w:val="000000"/>
                <w:sz w:val="24"/>
                <w:szCs w:val="24"/>
                <w:lang w:eastAsia="pt-BR"/>
              </w:rPr>
              <w:t>inanceiras</w:t>
            </w:r>
          </w:p>
        </w:tc>
        <w:tc>
          <w:tcPr>
            <w:tcW w:w="1008" w:type="dxa"/>
            <w:tcBorders>
              <w:top w:val="nil"/>
              <w:left w:val="nil"/>
              <w:bottom w:val="single" w:sz="4" w:space="0" w:color="auto"/>
              <w:right w:val="single" w:sz="4" w:space="0" w:color="auto"/>
            </w:tcBorders>
            <w:shd w:val="clear" w:color="auto" w:fill="auto"/>
            <w:noWrap/>
            <w:vAlign w:val="center"/>
            <w:hideMark/>
          </w:tcPr>
          <w:p w14:paraId="23124034"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1.450</w:t>
            </w:r>
          </w:p>
        </w:tc>
        <w:tc>
          <w:tcPr>
            <w:tcW w:w="674" w:type="dxa"/>
            <w:tcBorders>
              <w:top w:val="nil"/>
              <w:left w:val="nil"/>
              <w:bottom w:val="single" w:sz="4" w:space="0" w:color="auto"/>
              <w:right w:val="single" w:sz="4" w:space="0" w:color="auto"/>
            </w:tcBorders>
            <w:shd w:val="clear" w:color="auto" w:fill="auto"/>
            <w:noWrap/>
            <w:vAlign w:val="center"/>
            <w:hideMark/>
          </w:tcPr>
          <w:p w14:paraId="0E35DDB1"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438677C3"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1.150</w:t>
            </w:r>
          </w:p>
        </w:tc>
        <w:tc>
          <w:tcPr>
            <w:tcW w:w="620" w:type="dxa"/>
            <w:tcBorders>
              <w:top w:val="nil"/>
              <w:left w:val="nil"/>
              <w:bottom w:val="single" w:sz="4" w:space="0" w:color="auto"/>
              <w:right w:val="single" w:sz="4" w:space="0" w:color="auto"/>
            </w:tcBorders>
            <w:shd w:val="clear" w:color="auto" w:fill="auto"/>
            <w:noWrap/>
            <w:vAlign w:val="center"/>
            <w:hideMark/>
          </w:tcPr>
          <w:p w14:paraId="18AD50FA"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79</w:t>
            </w:r>
          </w:p>
        </w:tc>
        <w:tc>
          <w:tcPr>
            <w:tcW w:w="920" w:type="dxa"/>
            <w:tcBorders>
              <w:top w:val="nil"/>
              <w:left w:val="nil"/>
              <w:bottom w:val="single" w:sz="4" w:space="0" w:color="auto"/>
              <w:right w:val="single" w:sz="4" w:space="0" w:color="auto"/>
            </w:tcBorders>
            <w:shd w:val="clear" w:color="auto" w:fill="auto"/>
            <w:noWrap/>
            <w:vAlign w:val="center"/>
            <w:hideMark/>
          </w:tcPr>
          <w:p w14:paraId="4C085831"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1.100</w:t>
            </w:r>
          </w:p>
        </w:tc>
        <w:tc>
          <w:tcPr>
            <w:tcW w:w="541" w:type="dxa"/>
            <w:tcBorders>
              <w:top w:val="nil"/>
              <w:left w:val="nil"/>
              <w:bottom w:val="single" w:sz="4" w:space="0" w:color="auto"/>
              <w:right w:val="single" w:sz="8" w:space="0" w:color="auto"/>
            </w:tcBorders>
            <w:shd w:val="clear" w:color="auto" w:fill="auto"/>
            <w:noWrap/>
            <w:vAlign w:val="center"/>
            <w:hideMark/>
          </w:tcPr>
          <w:p w14:paraId="772C33AD"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76</w:t>
            </w:r>
          </w:p>
        </w:tc>
      </w:tr>
      <w:tr w:rsidR="005240E0" w:rsidRPr="005240E0" w14:paraId="56B68912"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0076BFFE" w14:textId="77777777" w:rsidR="005240E0" w:rsidRPr="005240E0" w:rsidRDefault="001B509A"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Receitas F</w:t>
            </w:r>
            <w:r w:rsidR="005240E0" w:rsidRPr="005240E0">
              <w:rPr>
                <w:rFonts w:ascii="Times New Roman" w:eastAsia="Times New Roman" w:hAnsi="Times New Roman"/>
                <w:color w:val="000000"/>
                <w:sz w:val="24"/>
                <w:szCs w:val="24"/>
                <w:lang w:eastAsia="pt-BR"/>
              </w:rPr>
              <w:t>inanceiras</w:t>
            </w:r>
          </w:p>
        </w:tc>
        <w:tc>
          <w:tcPr>
            <w:tcW w:w="1008" w:type="dxa"/>
            <w:tcBorders>
              <w:top w:val="nil"/>
              <w:left w:val="nil"/>
              <w:bottom w:val="single" w:sz="4" w:space="0" w:color="auto"/>
              <w:right w:val="single" w:sz="4" w:space="0" w:color="auto"/>
            </w:tcBorders>
            <w:shd w:val="clear" w:color="auto" w:fill="auto"/>
            <w:noWrap/>
            <w:vAlign w:val="center"/>
            <w:hideMark/>
          </w:tcPr>
          <w:p w14:paraId="66B0270C"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50</w:t>
            </w:r>
          </w:p>
        </w:tc>
        <w:tc>
          <w:tcPr>
            <w:tcW w:w="674" w:type="dxa"/>
            <w:tcBorders>
              <w:top w:val="nil"/>
              <w:left w:val="nil"/>
              <w:bottom w:val="single" w:sz="4" w:space="0" w:color="auto"/>
              <w:right w:val="single" w:sz="4" w:space="0" w:color="auto"/>
            </w:tcBorders>
            <w:shd w:val="clear" w:color="auto" w:fill="auto"/>
            <w:noWrap/>
            <w:vAlign w:val="center"/>
            <w:hideMark/>
          </w:tcPr>
          <w:p w14:paraId="0ED6E4E9"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65186CA6"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80</w:t>
            </w:r>
          </w:p>
        </w:tc>
        <w:tc>
          <w:tcPr>
            <w:tcW w:w="620" w:type="dxa"/>
            <w:tcBorders>
              <w:top w:val="nil"/>
              <w:left w:val="nil"/>
              <w:bottom w:val="single" w:sz="4" w:space="0" w:color="auto"/>
              <w:right w:val="single" w:sz="4" w:space="0" w:color="auto"/>
            </w:tcBorders>
            <w:shd w:val="clear" w:color="auto" w:fill="auto"/>
            <w:noWrap/>
            <w:vAlign w:val="center"/>
            <w:hideMark/>
          </w:tcPr>
          <w:p w14:paraId="750D0A5F"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160</w:t>
            </w:r>
          </w:p>
        </w:tc>
        <w:tc>
          <w:tcPr>
            <w:tcW w:w="920" w:type="dxa"/>
            <w:tcBorders>
              <w:top w:val="nil"/>
              <w:left w:val="nil"/>
              <w:bottom w:val="single" w:sz="4" w:space="0" w:color="auto"/>
              <w:right w:val="single" w:sz="4" w:space="0" w:color="auto"/>
            </w:tcBorders>
            <w:shd w:val="clear" w:color="auto" w:fill="auto"/>
            <w:noWrap/>
            <w:vAlign w:val="center"/>
            <w:hideMark/>
          </w:tcPr>
          <w:p w14:paraId="1053D833"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70</w:t>
            </w:r>
          </w:p>
        </w:tc>
        <w:tc>
          <w:tcPr>
            <w:tcW w:w="541" w:type="dxa"/>
            <w:tcBorders>
              <w:top w:val="nil"/>
              <w:left w:val="nil"/>
              <w:bottom w:val="single" w:sz="4" w:space="0" w:color="auto"/>
              <w:right w:val="single" w:sz="8" w:space="0" w:color="auto"/>
            </w:tcBorders>
            <w:shd w:val="clear" w:color="auto" w:fill="auto"/>
            <w:noWrap/>
            <w:vAlign w:val="center"/>
            <w:hideMark/>
          </w:tcPr>
          <w:p w14:paraId="7B99CF66"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140</w:t>
            </w:r>
          </w:p>
        </w:tc>
      </w:tr>
      <w:tr w:rsidR="005240E0" w:rsidRPr="005240E0" w14:paraId="7CC57334"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33B54BAF"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w:t>
            </w:r>
            <w:proofErr w:type="gramStart"/>
            <w:r w:rsidRPr="005240E0">
              <w:rPr>
                <w:rFonts w:ascii="Times New Roman" w:eastAsia="Times New Roman" w:hAnsi="Times New Roman"/>
                <w:color w:val="000000"/>
                <w:sz w:val="24"/>
                <w:szCs w:val="24"/>
                <w:lang w:eastAsia="pt-BR"/>
              </w:rPr>
              <w:t>- )</w:t>
            </w:r>
            <w:proofErr w:type="gramEnd"/>
            <w:r w:rsidRPr="005240E0">
              <w:rPr>
                <w:rFonts w:ascii="Times New Roman" w:eastAsia="Times New Roman" w:hAnsi="Times New Roman"/>
                <w:color w:val="000000"/>
                <w:sz w:val="24"/>
                <w:szCs w:val="24"/>
                <w:lang w:eastAsia="pt-BR"/>
              </w:rPr>
              <w:t xml:space="preserve"> Resultado da </w:t>
            </w:r>
            <w:r w:rsidR="001B509A">
              <w:rPr>
                <w:rFonts w:ascii="Times New Roman" w:eastAsia="Times New Roman" w:hAnsi="Times New Roman"/>
                <w:color w:val="000000"/>
                <w:sz w:val="24"/>
                <w:szCs w:val="24"/>
                <w:lang w:eastAsia="pt-BR"/>
              </w:rPr>
              <w:t>Correção M</w:t>
            </w:r>
            <w:r w:rsidRPr="005240E0">
              <w:rPr>
                <w:rFonts w:ascii="Times New Roman" w:eastAsia="Times New Roman" w:hAnsi="Times New Roman"/>
                <w:color w:val="000000"/>
                <w:sz w:val="24"/>
                <w:szCs w:val="24"/>
                <w:lang w:eastAsia="pt-BR"/>
              </w:rPr>
              <w:t>onetária</w:t>
            </w:r>
          </w:p>
        </w:tc>
        <w:tc>
          <w:tcPr>
            <w:tcW w:w="1008" w:type="dxa"/>
            <w:tcBorders>
              <w:top w:val="nil"/>
              <w:left w:val="nil"/>
              <w:bottom w:val="single" w:sz="4" w:space="0" w:color="auto"/>
              <w:right w:val="single" w:sz="4" w:space="0" w:color="auto"/>
            </w:tcBorders>
            <w:shd w:val="clear" w:color="auto" w:fill="auto"/>
            <w:noWrap/>
            <w:vAlign w:val="center"/>
            <w:hideMark/>
          </w:tcPr>
          <w:p w14:paraId="4D2551BD"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-220</w:t>
            </w:r>
          </w:p>
        </w:tc>
        <w:tc>
          <w:tcPr>
            <w:tcW w:w="674" w:type="dxa"/>
            <w:tcBorders>
              <w:top w:val="nil"/>
              <w:left w:val="nil"/>
              <w:bottom w:val="single" w:sz="4" w:space="0" w:color="auto"/>
              <w:right w:val="single" w:sz="4" w:space="0" w:color="auto"/>
            </w:tcBorders>
            <w:shd w:val="clear" w:color="auto" w:fill="auto"/>
            <w:noWrap/>
            <w:vAlign w:val="center"/>
            <w:hideMark/>
          </w:tcPr>
          <w:p w14:paraId="2BBD9F58"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2496CB16"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-140</w:t>
            </w:r>
          </w:p>
        </w:tc>
        <w:tc>
          <w:tcPr>
            <w:tcW w:w="620" w:type="dxa"/>
            <w:tcBorders>
              <w:top w:val="nil"/>
              <w:left w:val="nil"/>
              <w:bottom w:val="single" w:sz="4" w:space="0" w:color="auto"/>
              <w:right w:val="single" w:sz="4" w:space="0" w:color="auto"/>
            </w:tcBorders>
            <w:shd w:val="clear" w:color="auto" w:fill="auto"/>
            <w:noWrap/>
            <w:vAlign w:val="center"/>
            <w:hideMark/>
          </w:tcPr>
          <w:p w14:paraId="47F9D5D8"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63</w:t>
            </w:r>
          </w:p>
        </w:tc>
        <w:tc>
          <w:tcPr>
            <w:tcW w:w="920" w:type="dxa"/>
            <w:tcBorders>
              <w:top w:val="nil"/>
              <w:left w:val="nil"/>
              <w:bottom w:val="single" w:sz="4" w:space="0" w:color="auto"/>
              <w:right w:val="single" w:sz="4" w:space="0" w:color="auto"/>
            </w:tcBorders>
            <w:shd w:val="clear" w:color="auto" w:fill="auto"/>
            <w:noWrap/>
            <w:vAlign w:val="center"/>
            <w:hideMark/>
          </w:tcPr>
          <w:p w14:paraId="568DAAEA"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-80</w:t>
            </w:r>
          </w:p>
        </w:tc>
        <w:tc>
          <w:tcPr>
            <w:tcW w:w="541" w:type="dxa"/>
            <w:tcBorders>
              <w:top w:val="nil"/>
              <w:left w:val="nil"/>
              <w:bottom w:val="single" w:sz="4" w:space="0" w:color="auto"/>
              <w:right w:val="single" w:sz="8" w:space="0" w:color="auto"/>
            </w:tcBorders>
            <w:shd w:val="clear" w:color="auto" w:fill="auto"/>
            <w:noWrap/>
            <w:vAlign w:val="center"/>
            <w:hideMark/>
          </w:tcPr>
          <w:p w14:paraId="13E2BEFC"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36</w:t>
            </w:r>
          </w:p>
        </w:tc>
      </w:tr>
      <w:tr w:rsidR="005240E0" w:rsidRPr="005240E0" w14:paraId="3C5C9DD6"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3DE191CB" w14:textId="77777777" w:rsidR="005240E0" w:rsidRPr="005240E0" w:rsidRDefault="001B509A"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Lucro Operacional L</w:t>
            </w:r>
            <w:r w:rsidR="005240E0" w:rsidRPr="005240E0">
              <w:rPr>
                <w:rFonts w:ascii="Times New Roman" w:eastAsia="Times New Roman" w:hAnsi="Times New Roman"/>
                <w:color w:val="000000"/>
                <w:sz w:val="24"/>
                <w:szCs w:val="24"/>
                <w:lang w:eastAsia="pt-BR"/>
              </w:rPr>
              <w:t>íquido</w:t>
            </w:r>
          </w:p>
        </w:tc>
        <w:tc>
          <w:tcPr>
            <w:tcW w:w="1008" w:type="dxa"/>
            <w:tcBorders>
              <w:top w:val="nil"/>
              <w:left w:val="nil"/>
              <w:bottom w:val="single" w:sz="4" w:space="0" w:color="auto"/>
              <w:right w:val="single" w:sz="4" w:space="0" w:color="auto"/>
            </w:tcBorders>
            <w:shd w:val="clear" w:color="auto" w:fill="auto"/>
            <w:noWrap/>
            <w:vAlign w:val="center"/>
            <w:hideMark/>
          </w:tcPr>
          <w:p w14:paraId="11A2F4FC"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2.230</w:t>
            </w:r>
          </w:p>
        </w:tc>
        <w:tc>
          <w:tcPr>
            <w:tcW w:w="674" w:type="dxa"/>
            <w:tcBorders>
              <w:top w:val="nil"/>
              <w:left w:val="nil"/>
              <w:bottom w:val="single" w:sz="4" w:space="0" w:color="auto"/>
              <w:right w:val="single" w:sz="4" w:space="0" w:color="auto"/>
            </w:tcBorders>
            <w:shd w:val="clear" w:color="auto" w:fill="auto"/>
            <w:noWrap/>
            <w:vAlign w:val="center"/>
            <w:hideMark/>
          </w:tcPr>
          <w:p w14:paraId="339D3207"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3094FF26"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3.140</w:t>
            </w:r>
          </w:p>
        </w:tc>
        <w:tc>
          <w:tcPr>
            <w:tcW w:w="620" w:type="dxa"/>
            <w:tcBorders>
              <w:top w:val="nil"/>
              <w:left w:val="nil"/>
              <w:bottom w:val="single" w:sz="4" w:space="0" w:color="auto"/>
              <w:right w:val="single" w:sz="4" w:space="0" w:color="auto"/>
            </w:tcBorders>
            <w:shd w:val="clear" w:color="auto" w:fill="auto"/>
            <w:noWrap/>
            <w:vAlign w:val="center"/>
            <w:hideMark/>
          </w:tcPr>
          <w:p w14:paraId="5F0D2F04"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140</w:t>
            </w:r>
          </w:p>
        </w:tc>
        <w:tc>
          <w:tcPr>
            <w:tcW w:w="920" w:type="dxa"/>
            <w:tcBorders>
              <w:top w:val="nil"/>
              <w:left w:val="nil"/>
              <w:bottom w:val="single" w:sz="4" w:space="0" w:color="auto"/>
              <w:right w:val="single" w:sz="4" w:space="0" w:color="auto"/>
            </w:tcBorders>
            <w:shd w:val="clear" w:color="auto" w:fill="auto"/>
            <w:noWrap/>
            <w:vAlign w:val="center"/>
            <w:hideMark/>
          </w:tcPr>
          <w:p w14:paraId="17D1A0F8"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6.530</w:t>
            </w:r>
          </w:p>
        </w:tc>
        <w:tc>
          <w:tcPr>
            <w:tcW w:w="541" w:type="dxa"/>
            <w:tcBorders>
              <w:top w:val="nil"/>
              <w:left w:val="nil"/>
              <w:bottom w:val="single" w:sz="4" w:space="0" w:color="auto"/>
              <w:right w:val="single" w:sz="8" w:space="0" w:color="auto"/>
            </w:tcBorders>
            <w:shd w:val="clear" w:color="auto" w:fill="auto"/>
            <w:noWrap/>
            <w:vAlign w:val="center"/>
            <w:hideMark/>
          </w:tcPr>
          <w:p w14:paraId="60190EE0"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293</w:t>
            </w:r>
          </w:p>
        </w:tc>
      </w:tr>
      <w:tr w:rsidR="005240E0" w:rsidRPr="005240E0" w14:paraId="60FC623F"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481FFB40" w14:textId="77777777" w:rsidR="005240E0" w:rsidRPr="005240E0" w:rsidRDefault="005240E0" w:rsidP="00CE3C83">
            <w:pPr>
              <w:jc w:val="both"/>
              <w:rPr>
                <w:rFonts w:ascii="Times New Roman" w:eastAsia="Times New Roman" w:hAnsi="Times New Roman"/>
                <w:color w:val="000000"/>
                <w:sz w:val="24"/>
                <w:szCs w:val="24"/>
                <w:lang w:eastAsia="pt-BR"/>
              </w:rPr>
            </w:pPr>
            <w:proofErr w:type="gramStart"/>
            <w:r w:rsidRPr="005240E0">
              <w:rPr>
                <w:rFonts w:ascii="Times New Roman" w:eastAsia="Times New Roman" w:hAnsi="Times New Roman"/>
                <w:color w:val="000000"/>
                <w:sz w:val="24"/>
                <w:szCs w:val="24"/>
                <w:lang w:eastAsia="pt-BR"/>
              </w:rPr>
              <w:t>( +</w:t>
            </w:r>
            <w:proofErr w:type="gramEnd"/>
            <w:r w:rsidRPr="005240E0">
              <w:rPr>
                <w:rFonts w:ascii="Times New Roman" w:eastAsia="Times New Roman" w:hAnsi="Times New Roman"/>
                <w:color w:val="000000"/>
                <w:sz w:val="24"/>
                <w:szCs w:val="24"/>
                <w:lang w:eastAsia="pt-BR"/>
              </w:rPr>
              <w:t>/- ) R</w:t>
            </w:r>
            <w:r w:rsidR="001B509A">
              <w:rPr>
                <w:rFonts w:ascii="Times New Roman" w:eastAsia="Times New Roman" w:hAnsi="Times New Roman"/>
                <w:color w:val="000000"/>
                <w:sz w:val="24"/>
                <w:szCs w:val="24"/>
                <w:lang w:eastAsia="pt-BR"/>
              </w:rPr>
              <w:t>ec</w:t>
            </w:r>
            <w:r w:rsidRPr="005240E0">
              <w:rPr>
                <w:rFonts w:ascii="Times New Roman" w:eastAsia="Times New Roman" w:hAnsi="Times New Roman"/>
                <w:color w:val="000000"/>
                <w:sz w:val="24"/>
                <w:szCs w:val="24"/>
                <w:lang w:eastAsia="pt-BR"/>
              </w:rPr>
              <w:t>.</w:t>
            </w:r>
            <w:r w:rsidR="001B509A">
              <w:rPr>
                <w:rFonts w:ascii="Times New Roman" w:eastAsia="Times New Roman" w:hAnsi="Times New Roman"/>
                <w:color w:val="000000"/>
                <w:sz w:val="24"/>
                <w:szCs w:val="24"/>
                <w:lang w:eastAsia="pt-BR"/>
              </w:rPr>
              <w:t>/Desp. Não O</w:t>
            </w:r>
            <w:r w:rsidRPr="005240E0">
              <w:rPr>
                <w:rFonts w:ascii="Times New Roman" w:eastAsia="Times New Roman" w:hAnsi="Times New Roman"/>
                <w:color w:val="000000"/>
                <w:sz w:val="24"/>
                <w:szCs w:val="24"/>
                <w:lang w:eastAsia="pt-BR"/>
              </w:rPr>
              <w:t>peracionais</w:t>
            </w:r>
          </w:p>
        </w:tc>
        <w:tc>
          <w:tcPr>
            <w:tcW w:w="1008" w:type="dxa"/>
            <w:tcBorders>
              <w:top w:val="nil"/>
              <w:left w:val="nil"/>
              <w:bottom w:val="single" w:sz="4" w:space="0" w:color="auto"/>
              <w:right w:val="single" w:sz="4" w:space="0" w:color="auto"/>
            </w:tcBorders>
            <w:shd w:val="clear" w:color="auto" w:fill="auto"/>
            <w:noWrap/>
            <w:vAlign w:val="center"/>
            <w:hideMark/>
          </w:tcPr>
          <w:p w14:paraId="0DF69E4B"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-280</w:t>
            </w:r>
          </w:p>
        </w:tc>
        <w:tc>
          <w:tcPr>
            <w:tcW w:w="674" w:type="dxa"/>
            <w:tcBorders>
              <w:top w:val="nil"/>
              <w:left w:val="nil"/>
              <w:bottom w:val="single" w:sz="4" w:space="0" w:color="auto"/>
              <w:right w:val="single" w:sz="4" w:space="0" w:color="auto"/>
            </w:tcBorders>
            <w:shd w:val="clear" w:color="auto" w:fill="auto"/>
            <w:noWrap/>
            <w:vAlign w:val="center"/>
            <w:hideMark/>
          </w:tcPr>
          <w:p w14:paraId="49236722"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6E384C8E"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620" w:type="dxa"/>
            <w:tcBorders>
              <w:top w:val="nil"/>
              <w:left w:val="nil"/>
              <w:bottom w:val="single" w:sz="4" w:space="0" w:color="auto"/>
              <w:right w:val="single" w:sz="4" w:space="0" w:color="auto"/>
            </w:tcBorders>
            <w:shd w:val="clear" w:color="auto" w:fill="auto"/>
            <w:noWrap/>
            <w:vAlign w:val="center"/>
            <w:hideMark/>
          </w:tcPr>
          <w:p w14:paraId="00DDCF30"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-35</w:t>
            </w:r>
          </w:p>
        </w:tc>
        <w:tc>
          <w:tcPr>
            <w:tcW w:w="920" w:type="dxa"/>
            <w:tcBorders>
              <w:top w:val="nil"/>
              <w:left w:val="nil"/>
              <w:bottom w:val="single" w:sz="4" w:space="0" w:color="auto"/>
              <w:right w:val="single" w:sz="4" w:space="0" w:color="auto"/>
            </w:tcBorders>
            <w:shd w:val="clear" w:color="auto" w:fill="auto"/>
            <w:noWrap/>
            <w:vAlign w:val="center"/>
            <w:hideMark/>
          </w:tcPr>
          <w:p w14:paraId="5862119E"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-1.200</w:t>
            </w:r>
          </w:p>
        </w:tc>
        <w:tc>
          <w:tcPr>
            <w:tcW w:w="541" w:type="dxa"/>
            <w:tcBorders>
              <w:top w:val="nil"/>
              <w:left w:val="nil"/>
              <w:bottom w:val="single" w:sz="4" w:space="0" w:color="auto"/>
              <w:right w:val="single" w:sz="8" w:space="0" w:color="auto"/>
            </w:tcBorders>
            <w:shd w:val="clear" w:color="auto" w:fill="auto"/>
            <w:noWrap/>
            <w:vAlign w:val="center"/>
            <w:hideMark/>
          </w:tcPr>
          <w:p w14:paraId="454AC88B"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429</w:t>
            </w:r>
          </w:p>
        </w:tc>
      </w:tr>
      <w:tr w:rsidR="005240E0" w:rsidRPr="005240E0" w14:paraId="5377A433"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4D51FE5A" w14:textId="77777777" w:rsidR="005240E0" w:rsidRPr="005240E0" w:rsidRDefault="005240E0" w:rsidP="00CE3C83">
            <w:pPr>
              <w:jc w:val="both"/>
              <w:rPr>
                <w:rFonts w:ascii="Times New Roman" w:eastAsia="Times New Roman" w:hAnsi="Times New Roman"/>
                <w:color w:val="000000"/>
                <w:sz w:val="24"/>
                <w:szCs w:val="24"/>
                <w:lang w:eastAsia="pt-BR"/>
              </w:rPr>
            </w:pPr>
            <w:proofErr w:type="gramStart"/>
            <w:r w:rsidRPr="005240E0">
              <w:rPr>
                <w:rFonts w:ascii="Times New Roman" w:eastAsia="Times New Roman" w:hAnsi="Times New Roman"/>
                <w:color w:val="000000"/>
                <w:sz w:val="24"/>
                <w:szCs w:val="24"/>
                <w:lang w:eastAsia="pt-BR"/>
              </w:rPr>
              <w:t>( =</w:t>
            </w:r>
            <w:proofErr w:type="gramEnd"/>
            <w:r w:rsidRPr="005240E0">
              <w:rPr>
                <w:rFonts w:ascii="Times New Roman" w:eastAsia="Times New Roman" w:hAnsi="Times New Roman"/>
                <w:color w:val="000000"/>
                <w:sz w:val="24"/>
                <w:szCs w:val="24"/>
                <w:lang w:eastAsia="pt-BR"/>
              </w:rPr>
              <w:t xml:space="preserve"> ) Lucro </w:t>
            </w:r>
            <w:r w:rsidR="001B509A">
              <w:rPr>
                <w:rFonts w:ascii="Times New Roman" w:eastAsia="Times New Roman" w:hAnsi="Times New Roman"/>
                <w:color w:val="000000"/>
                <w:sz w:val="24"/>
                <w:szCs w:val="24"/>
                <w:lang w:eastAsia="pt-BR"/>
              </w:rPr>
              <w:t>A</w:t>
            </w:r>
            <w:r w:rsidRPr="005240E0">
              <w:rPr>
                <w:rFonts w:ascii="Times New Roman" w:eastAsia="Times New Roman" w:hAnsi="Times New Roman"/>
                <w:color w:val="000000"/>
                <w:sz w:val="24"/>
                <w:szCs w:val="24"/>
                <w:lang w:eastAsia="pt-BR"/>
              </w:rPr>
              <w:t>ntes do IR</w:t>
            </w:r>
          </w:p>
        </w:tc>
        <w:tc>
          <w:tcPr>
            <w:tcW w:w="1008" w:type="dxa"/>
            <w:tcBorders>
              <w:top w:val="nil"/>
              <w:left w:val="nil"/>
              <w:bottom w:val="single" w:sz="4" w:space="0" w:color="auto"/>
              <w:right w:val="single" w:sz="4" w:space="0" w:color="auto"/>
            </w:tcBorders>
            <w:shd w:val="clear" w:color="auto" w:fill="auto"/>
            <w:noWrap/>
            <w:vAlign w:val="center"/>
            <w:hideMark/>
          </w:tcPr>
          <w:p w14:paraId="5D979903"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1.950</w:t>
            </w:r>
          </w:p>
        </w:tc>
        <w:tc>
          <w:tcPr>
            <w:tcW w:w="674" w:type="dxa"/>
            <w:tcBorders>
              <w:top w:val="nil"/>
              <w:left w:val="nil"/>
              <w:bottom w:val="single" w:sz="4" w:space="0" w:color="auto"/>
              <w:right w:val="single" w:sz="4" w:space="0" w:color="auto"/>
            </w:tcBorders>
            <w:shd w:val="clear" w:color="auto" w:fill="auto"/>
            <w:noWrap/>
            <w:vAlign w:val="center"/>
            <w:hideMark/>
          </w:tcPr>
          <w:p w14:paraId="1BD5EB86"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78B92893"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3.240</w:t>
            </w:r>
          </w:p>
        </w:tc>
        <w:tc>
          <w:tcPr>
            <w:tcW w:w="620" w:type="dxa"/>
            <w:tcBorders>
              <w:top w:val="nil"/>
              <w:left w:val="nil"/>
              <w:bottom w:val="single" w:sz="4" w:space="0" w:color="auto"/>
              <w:right w:val="single" w:sz="4" w:space="0" w:color="auto"/>
            </w:tcBorders>
            <w:shd w:val="clear" w:color="auto" w:fill="auto"/>
            <w:noWrap/>
            <w:vAlign w:val="center"/>
            <w:hideMark/>
          </w:tcPr>
          <w:p w14:paraId="725698BE"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166</w:t>
            </w:r>
          </w:p>
        </w:tc>
        <w:tc>
          <w:tcPr>
            <w:tcW w:w="920" w:type="dxa"/>
            <w:tcBorders>
              <w:top w:val="nil"/>
              <w:left w:val="nil"/>
              <w:bottom w:val="single" w:sz="4" w:space="0" w:color="auto"/>
              <w:right w:val="single" w:sz="4" w:space="0" w:color="auto"/>
            </w:tcBorders>
            <w:shd w:val="clear" w:color="auto" w:fill="auto"/>
            <w:noWrap/>
            <w:vAlign w:val="center"/>
            <w:hideMark/>
          </w:tcPr>
          <w:p w14:paraId="7F2EAF46"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5.330</w:t>
            </w:r>
          </w:p>
        </w:tc>
        <w:tc>
          <w:tcPr>
            <w:tcW w:w="541" w:type="dxa"/>
            <w:tcBorders>
              <w:top w:val="nil"/>
              <w:left w:val="nil"/>
              <w:bottom w:val="single" w:sz="4" w:space="0" w:color="auto"/>
              <w:right w:val="single" w:sz="8" w:space="0" w:color="auto"/>
            </w:tcBorders>
            <w:shd w:val="clear" w:color="auto" w:fill="auto"/>
            <w:noWrap/>
            <w:vAlign w:val="center"/>
            <w:hideMark/>
          </w:tcPr>
          <w:p w14:paraId="3D07132E"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273</w:t>
            </w:r>
          </w:p>
        </w:tc>
      </w:tr>
      <w:tr w:rsidR="005240E0" w:rsidRPr="005240E0" w14:paraId="4A75B1BD" w14:textId="77777777" w:rsidTr="005240E0">
        <w:trPr>
          <w:trHeight w:val="300"/>
          <w:jc w:val="center"/>
        </w:trPr>
        <w:tc>
          <w:tcPr>
            <w:tcW w:w="4433" w:type="dxa"/>
            <w:tcBorders>
              <w:top w:val="nil"/>
              <w:left w:val="single" w:sz="8" w:space="0" w:color="auto"/>
              <w:bottom w:val="single" w:sz="4" w:space="0" w:color="auto"/>
              <w:right w:val="single" w:sz="4" w:space="0" w:color="auto"/>
            </w:tcBorders>
            <w:shd w:val="clear" w:color="auto" w:fill="auto"/>
            <w:noWrap/>
            <w:vAlign w:val="center"/>
            <w:hideMark/>
          </w:tcPr>
          <w:p w14:paraId="2FE32639" w14:textId="77777777" w:rsidR="005240E0" w:rsidRPr="005240E0" w:rsidRDefault="005240E0" w:rsidP="00CE3C83">
            <w:pPr>
              <w:jc w:val="both"/>
              <w:rPr>
                <w:rFonts w:ascii="Times New Roman" w:eastAsia="Times New Roman" w:hAnsi="Times New Roman"/>
                <w:color w:val="000000"/>
                <w:sz w:val="24"/>
                <w:szCs w:val="24"/>
                <w:lang w:eastAsia="pt-BR"/>
              </w:rPr>
            </w:pPr>
            <w:proofErr w:type="gramStart"/>
            <w:r w:rsidRPr="005240E0">
              <w:rPr>
                <w:rFonts w:ascii="Times New Roman" w:eastAsia="Times New Roman" w:hAnsi="Times New Roman"/>
                <w:color w:val="000000"/>
                <w:sz w:val="24"/>
                <w:szCs w:val="24"/>
                <w:lang w:eastAsia="pt-BR"/>
              </w:rPr>
              <w:t>( -</w:t>
            </w:r>
            <w:proofErr w:type="gramEnd"/>
            <w:r w:rsidRPr="005240E0">
              <w:rPr>
                <w:rFonts w:ascii="Times New Roman" w:eastAsia="Times New Roman" w:hAnsi="Times New Roman"/>
                <w:color w:val="000000"/>
                <w:sz w:val="24"/>
                <w:szCs w:val="24"/>
                <w:lang w:eastAsia="pt-BR"/>
              </w:rPr>
              <w:t xml:space="preserve"> ) Provisão para IR e Contribuição Social</w:t>
            </w:r>
          </w:p>
        </w:tc>
        <w:tc>
          <w:tcPr>
            <w:tcW w:w="1008" w:type="dxa"/>
            <w:tcBorders>
              <w:top w:val="nil"/>
              <w:left w:val="nil"/>
              <w:bottom w:val="single" w:sz="4" w:space="0" w:color="auto"/>
              <w:right w:val="single" w:sz="4" w:space="0" w:color="auto"/>
            </w:tcBorders>
            <w:shd w:val="clear" w:color="auto" w:fill="auto"/>
            <w:noWrap/>
            <w:vAlign w:val="center"/>
            <w:hideMark/>
          </w:tcPr>
          <w:p w14:paraId="383E2F8D"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690</w:t>
            </w:r>
          </w:p>
        </w:tc>
        <w:tc>
          <w:tcPr>
            <w:tcW w:w="674" w:type="dxa"/>
            <w:tcBorders>
              <w:top w:val="nil"/>
              <w:left w:val="nil"/>
              <w:bottom w:val="single" w:sz="4" w:space="0" w:color="auto"/>
              <w:right w:val="single" w:sz="4" w:space="0" w:color="auto"/>
            </w:tcBorders>
            <w:shd w:val="clear" w:color="auto" w:fill="auto"/>
            <w:noWrap/>
            <w:vAlign w:val="center"/>
            <w:hideMark/>
          </w:tcPr>
          <w:p w14:paraId="44B2FBB4"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4" w:space="0" w:color="auto"/>
              <w:right w:val="single" w:sz="4" w:space="0" w:color="auto"/>
            </w:tcBorders>
            <w:shd w:val="clear" w:color="auto" w:fill="auto"/>
            <w:noWrap/>
            <w:vAlign w:val="center"/>
            <w:hideMark/>
          </w:tcPr>
          <w:p w14:paraId="216F0D2C"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1.130</w:t>
            </w:r>
          </w:p>
        </w:tc>
        <w:tc>
          <w:tcPr>
            <w:tcW w:w="620" w:type="dxa"/>
            <w:tcBorders>
              <w:top w:val="nil"/>
              <w:left w:val="nil"/>
              <w:bottom w:val="single" w:sz="4" w:space="0" w:color="auto"/>
              <w:right w:val="single" w:sz="4" w:space="0" w:color="auto"/>
            </w:tcBorders>
            <w:shd w:val="clear" w:color="auto" w:fill="auto"/>
            <w:noWrap/>
            <w:vAlign w:val="center"/>
            <w:hideMark/>
          </w:tcPr>
          <w:p w14:paraId="3C591039"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163</w:t>
            </w:r>
          </w:p>
        </w:tc>
        <w:tc>
          <w:tcPr>
            <w:tcW w:w="920" w:type="dxa"/>
            <w:tcBorders>
              <w:top w:val="nil"/>
              <w:left w:val="nil"/>
              <w:bottom w:val="single" w:sz="4" w:space="0" w:color="auto"/>
              <w:right w:val="single" w:sz="4" w:space="0" w:color="auto"/>
            </w:tcBorders>
            <w:shd w:val="clear" w:color="auto" w:fill="auto"/>
            <w:noWrap/>
            <w:vAlign w:val="center"/>
            <w:hideMark/>
          </w:tcPr>
          <w:p w14:paraId="3FD0403C"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1.860</w:t>
            </w:r>
          </w:p>
        </w:tc>
        <w:tc>
          <w:tcPr>
            <w:tcW w:w="541" w:type="dxa"/>
            <w:tcBorders>
              <w:top w:val="nil"/>
              <w:left w:val="nil"/>
              <w:bottom w:val="single" w:sz="4" w:space="0" w:color="auto"/>
              <w:right w:val="single" w:sz="8" w:space="0" w:color="auto"/>
            </w:tcBorders>
            <w:shd w:val="clear" w:color="auto" w:fill="auto"/>
            <w:noWrap/>
            <w:vAlign w:val="center"/>
            <w:hideMark/>
          </w:tcPr>
          <w:p w14:paraId="333D1C5C"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270</w:t>
            </w:r>
          </w:p>
        </w:tc>
      </w:tr>
      <w:tr w:rsidR="005240E0" w:rsidRPr="005240E0" w14:paraId="3F227BBC" w14:textId="77777777" w:rsidTr="005240E0">
        <w:trPr>
          <w:trHeight w:val="315"/>
          <w:jc w:val="center"/>
        </w:trPr>
        <w:tc>
          <w:tcPr>
            <w:tcW w:w="4433" w:type="dxa"/>
            <w:tcBorders>
              <w:top w:val="nil"/>
              <w:left w:val="single" w:sz="8" w:space="0" w:color="auto"/>
              <w:bottom w:val="single" w:sz="8" w:space="0" w:color="auto"/>
              <w:right w:val="single" w:sz="4" w:space="0" w:color="auto"/>
            </w:tcBorders>
            <w:shd w:val="clear" w:color="auto" w:fill="auto"/>
            <w:noWrap/>
            <w:vAlign w:val="center"/>
            <w:hideMark/>
          </w:tcPr>
          <w:p w14:paraId="203081F8" w14:textId="77777777" w:rsidR="005240E0" w:rsidRPr="005240E0" w:rsidRDefault="001B509A" w:rsidP="00CE3C83">
            <w:pPr>
              <w:jc w:val="both"/>
              <w:rPr>
                <w:rFonts w:ascii="Times New Roman" w:eastAsia="Times New Roman" w:hAnsi="Times New Roman"/>
                <w:color w:val="000000"/>
                <w:sz w:val="24"/>
                <w:szCs w:val="24"/>
                <w:lang w:eastAsia="pt-BR"/>
              </w:rPr>
            </w:pPr>
            <w:proofErr w:type="gramStart"/>
            <w:r>
              <w:rPr>
                <w:rFonts w:ascii="Times New Roman" w:eastAsia="Times New Roman" w:hAnsi="Times New Roman"/>
                <w:color w:val="000000"/>
                <w:sz w:val="24"/>
                <w:szCs w:val="24"/>
                <w:lang w:eastAsia="pt-BR"/>
              </w:rPr>
              <w:t>( =</w:t>
            </w:r>
            <w:proofErr w:type="gramEnd"/>
            <w:r>
              <w:rPr>
                <w:rFonts w:ascii="Times New Roman" w:eastAsia="Times New Roman" w:hAnsi="Times New Roman"/>
                <w:color w:val="000000"/>
                <w:sz w:val="24"/>
                <w:szCs w:val="24"/>
                <w:lang w:eastAsia="pt-BR"/>
              </w:rPr>
              <w:t xml:space="preserve"> ) Lucro Líquido do E</w:t>
            </w:r>
            <w:r w:rsidR="005240E0" w:rsidRPr="005240E0">
              <w:rPr>
                <w:rFonts w:ascii="Times New Roman" w:eastAsia="Times New Roman" w:hAnsi="Times New Roman"/>
                <w:color w:val="000000"/>
                <w:sz w:val="24"/>
                <w:szCs w:val="24"/>
                <w:lang w:eastAsia="pt-BR"/>
              </w:rPr>
              <w:t>xercício</w:t>
            </w:r>
          </w:p>
        </w:tc>
        <w:tc>
          <w:tcPr>
            <w:tcW w:w="1008" w:type="dxa"/>
            <w:tcBorders>
              <w:top w:val="nil"/>
              <w:left w:val="nil"/>
              <w:bottom w:val="single" w:sz="8" w:space="0" w:color="auto"/>
              <w:right w:val="single" w:sz="4" w:space="0" w:color="auto"/>
            </w:tcBorders>
            <w:shd w:val="clear" w:color="auto" w:fill="auto"/>
            <w:noWrap/>
            <w:vAlign w:val="center"/>
            <w:hideMark/>
          </w:tcPr>
          <w:p w14:paraId="7FF6C68E"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1.260</w:t>
            </w:r>
          </w:p>
        </w:tc>
        <w:tc>
          <w:tcPr>
            <w:tcW w:w="674" w:type="dxa"/>
            <w:tcBorders>
              <w:top w:val="nil"/>
              <w:left w:val="nil"/>
              <w:bottom w:val="single" w:sz="8" w:space="0" w:color="auto"/>
              <w:right w:val="single" w:sz="4" w:space="0" w:color="auto"/>
            </w:tcBorders>
            <w:shd w:val="clear" w:color="auto" w:fill="auto"/>
            <w:noWrap/>
            <w:vAlign w:val="center"/>
            <w:hideMark/>
          </w:tcPr>
          <w:p w14:paraId="392C3005"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100</w:t>
            </w:r>
          </w:p>
        </w:tc>
        <w:tc>
          <w:tcPr>
            <w:tcW w:w="880" w:type="dxa"/>
            <w:tcBorders>
              <w:top w:val="nil"/>
              <w:left w:val="nil"/>
              <w:bottom w:val="single" w:sz="8" w:space="0" w:color="auto"/>
              <w:right w:val="single" w:sz="4" w:space="0" w:color="auto"/>
            </w:tcBorders>
            <w:shd w:val="clear" w:color="auto" w:fill="auto"/>
            <w:noWrap/>
            <w:vAlign w:val="center"/>
            <w:hideMark/>
          </w:tcPr>
          <w:p w14:paraId="6F3B0229"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2.100</w:t>
            </w:r>
          </w:p>
        </w:tc>
        <w:tc>
          <w:tcPr>
            <w:tcW w:w="620" w:type="dxa"/>
            <w:tcBorders>
              <w:top w:val="nil"/>
              <w:left w:val="nil"/>
              <w:bottom w:val="single" w:sz="8" w:space="0" w:color="auto"/>
              <w:right w:val="single" w:sz="4" w:space="0" w:color="auto"/>
            </w:tcBorders>
            <w:shd w:val="clear" w:color="auto" w:fill="auto"/>
            <w:noWrap/>
            <w:vAlign w:val="center"/>
            <w:hideMark/>
          </w:tcPr>
          <w:p w14:paraId="45CED0A3"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167</w:t>
            </w:r>
          </w:p>
        </w:tc>
        <w:tc>
          <w:tcPr>
            <w:tcW w:w="920" w:type="dxa"/>
            <w:tcBorders>
              <w:top w:val="nil"/>
              <w:left w:val="nil"/>
              <w:bottom w:val="single" w:sz="8" w:space="0" w:color="auto"/>
              <w:right w:val="single" w:sz="4" w:space="0" w:color="auto"/>
            </w:tcBorders>
            <w:shd w:val="clear" w:color="auto" w:fill="auto"/>
            <w:noWrap/>
            <w:vAlign w:val="center"/>
            <w:hideMark/>
          </w:tcPr>
          <w:p w14:paraId="2A26CCDE"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3.470</w:t>
            </w:r>
          </w:p>
        </w:tc>
        <w:tc>
          <w:tcPr>
            <w:tcW w:w="541" w:type="dxa"/>
            <w:tcBorders>
              <w:top w:val="nil"/>
              <w:left w:val="nil"/>
              <w:bottom w:val="single" w:sz="8" w:space="0" w:color="auto"/>
              <w:right w:val="single" w:sz="8" w:space="0" w:color="auto"/>
            </w:tcBorders>
            <w:shd w:val="clear" w:color="auto" w:fill="auto"/>
            <w:noWrap/>
            <w:vAlign w:val="center"/>
            <w:hideMark/>
          </w:tcPr>
          <w:p w14:paraId="2D8E1759" w14:textId="77777777" w:rsidR="005240E0" w:rsidRPr="005240E0" w:rsidRDefault="005240E0" w:rsidP="00CE3C83">
            <w:pPr>
              <w:jc w:val="both"/>
              <w:rPr>
                <w:rFonts w:ascii="Times New Roman" w:eastAsia="Times New Roman" w:hAnsi="Times New Roman"/>
                <w:color w:val="000000"/>
                <w:sz w:val="24"/>
                <w:szCs w:val="24"/>
                <w:lang w:eastAsia="pt-BR"/>
              </w:rPr>
            </w:pPr>
            <w:r w:rsidRPr="005240E0">
              <w:rPr>
                <w:rFonts w:ascii="Times New Roman" w:eastAsia="Times New Roman" w:hAnsi="Times New Roman"/>
                <w:color w:val="000000"/>
                <w:sz w:val="24"/>
                <w:szCs w:val="24"/>
                <w:lang w:eastAsia="pt-BR"/>
              </w:rPr>
              <w:t>275</w:t>
            </w:r>
          </w:p>
        </w:tc>
      </w:tr>
    </w:tbl>
    <w:p w14:paraId="2C6FC9B1" w14:textId="77777777" w:rsidR="00694A44" w:rsidRDefault="005C4BBB" w:rsidP="0058613E">
      <w:pPr>
        <w:pStyle w:val="PargrafodaLista"/>
        <w:numPr>
          <w:ilvl w:val="0"/>
          <w:numId w:val="25"/>
        </w:numPr>
        <w:spacing w:line="360" w:lineRule="auto"/>
        <w:ind w:left="993" w:hanging="426"/>
        <w:jc w:val="both"/>
        <w:rPr>
          <w:rFonts w:ascii="Times New Roman" w:hAnsi="Times New Roman"/>
          <w:sz w:val="24"/>
          <w:szCs w:val="24"/>
        </w:rPr>
      </w:pPr>
      <w:r>
        <w:rPr>
          <w:rFonts w:ascii="Times New Roman" w:hAnsi="Times New Roman"/>
          <w:b/>
          <w:sz w:val="24"/>
          <w:szCs w:val="24"/>
        </w:rPr>
        <w:lastRenderedPageBreak/>
        <w:t xml:space="preserve">O CONCEITO DE </w:t>
      </w:r>
      <w:r w:rsidRPr="005C4BBB">
        <w:rPr>
          <w:rFonts w:ascii="Times New Roman" w:hAnsi="Times New Roman"/>
          <w:b/>
          <w:i/>
          <w:sz w:val="24"/>
          <w:szCs w:val="24"/>
          <w:u w:val="single"/>
        </w:rPr>
        <w:t>EBITDA</w:t>
      </w:r>
    </w:p>
    <w:p w14:paraId="5799539B" w14:textId="77777777" w:rsidR="00A85B2F" w:rsidRDefault="00A85B2F" w:rsidP="00771D8B">
      <w:pPr>
        <w:pStyle w:val="PargrafodaLista"/>
        <w:spacing w:line="360" w:lineRule="auto"/>
        <w:ind w:left="0" w:firstLine="567"/>
        <w:jc w:val="both"/>
        <w:rPr>
          <w:rFonts w:ascii="Times New Roman" w:hAnsi="Times New Roman"/>
          <w:sz w:val="24"/>
          <w:szCs w:val="24"/>
        </w:rPr>
      </w:pPr>
    </w:p>
    <w:p w14:paraId="30294603" w14:textId="77777777" w:rsidR="00694A44" w:rsidRDefault="00E2560B" w:rsidP="00771D8B">
      <w:pPr>
        <w:pStyle w:val="PargrafodaLista"/>
        <w:spacing w:line="360" w:lineRule="auto"/>
        <w:ind w:left="0" w:firstLine="567"/>
        <w:jc w:val="both"/>
        <w:rPr>
          <w:rFonts w:ascii="Times New Roman" w:hAnsi="Times New Roman"/>
          <w:sz w:val="24"/>
          <w:szCs w:val="24"/>
        </w:rPr>
      </w:pPr>
      <w:r>
        <w:rPr>
          <w:rFonts w:ascii="Times New Roman" w:hAnsi="Times New Roman"/>
          <w:sz w:val="24"/>
          <w:szCs w:val="24"/>
        </w:rPr>
        <w:t xml:space="preserve">Muito se ouve falar na sigla </w:t>
      </w:r>
      <w:r w:rsidR="00C27527" w:rsidRPr="00C27527">
        <w:rPr>
          <w:rFonts w:ascii="Times New Roman" w:hAnsi="Times New Roman"/>
          <w:sz w:val="24"/>
          <w:szCs w:val="24"/>
        </w:rPr>
        <w:t>EBITDA</w:t>
      </w:r>
      <w:r>
        <w:rPr>
          <w:rFonts w:ascii="Times New Roman" w:hAnsi="Times New Roman"/>
          <w:sz w:val="24"/>
          <w:szCs w:val="24"/>
        </w:rPr>
        <w:t>.</w:t>
      </w:r>
      <w:r w:rsidR="00C27527" w:rsidRPr="00C27527">
        <w:rPr>
          <w:rFonts w:ascii="Times New Roman" w:hAnsi="Times New Roman"/>
          <w:sz w:val="24"/>
          <w:szCs w:val="24"/>
        </w:rPr>
        <w:t xml:space="preserve"> </w:t>
      </w:r>
      <w:r>
        <w:rPr>
          <w:rFonts w:ascii="Times New Roman" w:hAnsi="Times New Roman"/>
          <w:sz w:val="24"/>
          <w:szCs w:val="24"/>
        </w:rPr>
        <w:t>T</w:t>
      </w:r>
      <w:r w:rsidR="00C27527" w:rsidRPr="00C27527">
        <w:rPr>
          <w:rFonts w:ascii="Times New Roman" w:hAnsi="Times New Roman"/>
          <w:sz w:val="24"/>
          <w:szCs w:val="24"/>
        </w:rPr>
        <w:t>alvez</w:t>
      </w:r>
      <w:r>
        <w:rPr>
          <w:rFonts w:ascii="Times New Roman" w:hAnsi="Times New Roman"/>
          <w:sz w:val="24"/>
          <w:szCs w:val="24"/>
        </w:rPr>
        <w:t>, entre os jargões do mundo das finanças</w:t>
      </w:r>
      <w:r w:rsidR="00C27527" w:rsidRPr="00C27527">
        <w:rPr>
          <w:rFonts w:ascii="Times New Roman" w:hAnsi="Times New Roman"/>
          <w:sz w:val="24"/>
          <w:szCs w:val="24"/>
        </w:rPr>
        <w:t xml:space="preserve"> seja uma das mais populares.</w:t>
      </w:r>
      <w:r>
        <w:rPr>
          <w:rFonts w:ascii="Times New Roman" w:hAnsi="Times New Roman"/>
          <w:sz w:val="24"/>
          <w:szCs w:val="24"/>
        </w:rPr>
        <w:t xml:space="preserve"> </w:t>
      </w:r>
      <w:r w:rsidR="00C27527" w:rsidRPr="00C27527">
        <w:rPr>
          <w:rFonts w:ascii="Times New Roman" w:hAnsi="Times New Roman"/>
          <w:sz w:val="24"/>
          <w:szCs w:val="24"/>
        </w:rPr>
        <w:t xml:space="preserve">EBITDA significa </w:t>
      </w:r>
      <w:proofErr w:type="spellStart"/>
      <w:r w:rsidR="00C27527" w:rsidRPr="001B509A">
        <w:rPr>
          <w:rFonts w:ascii="Times New Roman" w:hAnsi="Times New Roman"/>
          <w:i/>
          <w:sz w:val="24"/>
          <w:szCs w:val="24"/>
        </w:rPr>
        <w:t>Earnings</w:t>
      </w:r>
      <w:proofErr w:type="spellEnd"/>
      <w:r w:rsidR="00C27527" w:rsidRPr="001B509A">
        <w:rPr>
          <w:rFonts w:ascii="Times New Roman" w:hAnsi="Times New Roman"/>
          <w:i/>
          <w:sz w:val="24"/>
          <w:szCs w:val="24"/>
        </w:rPr>
        <w:t xml:space="preserve"> Before </w:t>
      </w:r>
      <w:proofErr w:type="spellStart"/>
      <w:r w:rsidR="00C27527" w:rsidRPr="001B509A">
        <w:rPr>
          <w:rFonts w:ascii="Times New Roman" w:hAnsi="Times New Roman"/>
          <w:i/>
          <w:sz w:val="24"/>
          <w:szCs w:val="24"/>
        </w:rPr>
        <w:t>Interests</w:t>
      </w:r>
      <w:proofErr w:type="spellEnd"/>
      <w:r w:rsidR="00C27527" w:rsidRPr="001B509A">
        <w:rPr>
          <w:rFonts w:ascii="Times New Roman" w:hAnsi="Times New Roman"/>
          <w:i/>
          <w:sz w:val="24"/>
          <w:szCs w:val="24"/>
        </w:rPr>
        <w:t xml:space="preserve">, Taxes, </w:t>
      </w:r>
      <w:proofErr w:type="spellStart"/>
      <w:r w:rsidR="00C27527" w:rsidRPr="001B509A">
        <w:rPr>
          <w:rFonts w:ascii="Times New Roman" w:hAnsi="Times New Roman"/>
          <w:i/>
          <w:sz w:val="24"/>
          <w:szCs w:val="24"/>
        </w:rPr>
        <w:t>Depretiation</w:t>
      </w:r>
      <w:proofErr w:type="spellEnd"/>
      <w:r w:rsidR="00C27527" w:rsidRPr="001B509A">
        <w:rPr>
          <w:rFonts w:ascii="Times New Roman" w:hAnsi="Times New Roman"/>
          <w:i/>
          <w:sz w:val="24"/>
          <w:szCs w:val="24"/>
        </w:rPr>
        <w:t xml:space="preserve"> </w:t>
      </w:r>
      <w:proofErr w:type="spellStart"/>
      <w:r w:rsidR="00C27527" w:rsidRPr="001B509A">
        <w:rPr>
          <w:rFonts w:ascii="Times New Roman" w:hAnsi="Times New Roman"/>
          <w:i/>
          <w:sz w:val="24"/>
          <w:szCs w:val="24"/>
        </w:rPr>
        <w:t>and</w:t>
      </w:r>
      <w:proofErr w:type="spellEnd"/>
      <w:r w:rsidR="00C27527" w:rsidRPr="001B509A">
        <w:rPr>
          <w:rFonts w:ascii="Times New Roman" w:hAnsi="Times New Roman"/>
          <w:i/>
          <w:sz w:val="24"/>
          <w:szCs w:val="24"/>
        </w:rPr>
        <w:t xml:space="preserve"> </w:t>
      </w:r>
      <w:proofErr w:type="spellStart"/>
      <w:r w:rsidR="00C27527" w:rsidRPr="001B509A">
        <w:rPr>
          <w:rFonts w:ascii="Times New Roman" w:hAnsi="Times New Roman"/>
          <w:i/>
          <w:sz w:val="24"/>
          <w:szCs w:val="24"/>
        </w:rPr>
        <w:t>Amortization</w:t>
      </w:r>
      <w:proofErr w:type="spellEnd"/>
      <w:r w:rsidR="00C27527" w:rsidRPr="00C27527">
        <w:rPr>
          <w:rFonts w:ascii="Times New Roman" w:hAnsi="Times New Roman"/>
          <w:sz w:val="24"/>
          <w:szCs w:val="24"/>
        </w:rPr>
        <w:t xml:space="preserve">. </w:t>
      </w:r>
      <w:r>
        <w:rPr>
          <w:rFonts w:ascii="Times New Roman" w:hAnsi="Times New Roman"/>
          <w:sz w:val="24"/>
          <w:szCs w:val="24"/>
        </w:rPr>
        <w:t xml:space="preserve">Traduzindo para um </w:t>
      </w:r>
      <w:r w:rsidR="00C27527" w:rsidRPr="00C27527">
        <w:rPr>
          <w:rFonts w:ascii="Times New Roman" w:hAnsi="Times New Roman"/>
          <w:sz w:val="24"/>
          <w:szCs w:val="24"/>
        </w:rPr>
        <w:t>bom</w:t>
      </w:r>
      <w:r>
        <w:rPr>
          <w:rFonts w:ascii="Times New Roman" w:hAnsi="Times New Roman"/>
          <w:sz w:val="24"/>
          <w:szCs w:val="24"/>
        </w:rPr>
        <w:t xml:space="preserve"> </w:t>
      </w:r>
      <w:r w:rsidR="00C27527" w:rsidRPr="00C27527">
        <w:rPr>
          <w:rFonts w:ascii="Times New Roman" w:hAnsi="Times New Roman"/>
          <w:sz w:val="24"/>
          <w:szCs w:val="24"/>
        </w:rPr>
        <w:t>português</w:t>
      </w:r>
      <w:r>
        <w:rPr>
          <w:rFonts w:ascii="Times New Roman" w:hAnsi="Times New Roman"/>
          <w:sz w:val="24"/>
          <w:szCs w:val="24"/>
        </w:rPr>
        <w:t>,</w:t>
      </w:r>
      <w:r w:rsidR="00C27527" w:rsidRPr="00C27527">
        <w:rPr>
          <w:rFonts w:ascii="Times New Roman" w:hAnsi="Times New Roman"/>
          <w:sz w:val="24"/>
          <w:szCs w:val="24"/>
        </w:rPr>
        <w:t xml:space="preserve"> significa</w:t>
      </w:r>
      <w:r>
        <w:rPr>
          <w:rFonts w:ascii="Times New Roman" w:hAnsi="Times New Roman"/>
          <w:sz w:val="24"/>
          <w:szCs w:val="24"/>
        </w:rPr>
        <w:t>:</w:t>
      </w:r>
      <w:r w:rsidR="00C27527" w:rsidRPr="00C27527">
        <w:rPr>
          <w:rFonts w:ascii="Times New Roman" w:hAnsi="Times New Roman"/>
          <w:sz w:val="24"/>
          <w:szCs w:val="24"/>
        </w:rPr>
        <w:t xml:space="preserve"> </w:t>
      </w:r>
      <w:r>
        <w:rPr>
          <w:rFonts w:ascii="Times New Roman" w:hAnsi="Times New Roman"/>
          <w:sz w:val="24"/>
          <w:szCs w:val="24"/>
        </w:rPr>
        <w:t>L</w:t>
      </w:r>
      <w:r w:rsidR="00C27527" w:rsidRPr="00C27527">
        <w:rPr>
          <w:rFonts w:ascii="Times New Roman" w:hAnsi="Times New Roman"/>
          <w:sz w:val="24"/>
          <w:szCs w:val="24"/>
        </w:rPr>
        <w:t>ucro antes de juros, imposto de renda, amortização e depreciação.</w:t>
      </w:r>
    </w:p>
    <w:p w14:paraId="3A6FBFBA" w14:textId="77777777" w:rsidR="00A85B2F" w:rsidRDefault="00A85B2F" w:rsidP="00771D8B">
      <w:pPr>
        <w:pStyle w:val="PargrafodaLista"/>
        <w:spacing w:line="360" w:lineRule="auto"/>
        <w:ind w:left="0" w:firstLine="567"/>
        <w:jc w:val="both"/>
        <w:rPr>
          <w:rFonts w:ascii="Times New Roman" w:hAnsi="Times New Roman"/>
          <w:sz w:val="24"/>
          <w:szCs w:val="24"/>
        </w:rPr>
      </w:pPr>
    </w:p>
    <w:p w14:paraId="6C1B05DB" w14:textId="77777777" w:rsidR="00E2560B" w:rsidRDefault="00E2560B" w:rsidP="00771D8B">
      <w:pPr>
        <w:pStyle w:val="PargrafodaLista"/>
        <w:spacing w:line="360" w:lineRule="auto"/>
        <w:ind w:left="0" w:firstLine="567"/>
        <w:jc w:val="both"/>
        <w:rPr>
          <w:rFonts w:ascii="Times New Roman" w:hAnsi="Times New Roman"/>
          <w:sz w:val="24"/>
          <w:szCs w:val="24"/>
        </w:rPr>
      </w:pPr>
      <w:r w:rsidRPr="00E2560B">
        <w:rPr>
          <w:rFonts w:ascii="Times New Roman" w:hAnsi="Times New Roman"/>
          <w:sz w:val="24"/>
          <w:szCs w:val="24"/>
        </w:rPr>
        <w:t>O EBITDA é um número muito valorizado pelo mercado na avaliação de uma</w:t>
      </w:r>
      <w:r>
        <w:rPr>
          <w:rFonts w:ascii="Times New Roman" w:hAnsi="Times New Roman"/>
          <w:sz w:val="24"/>
          <w:szCs w:val="24"/>
        </w:rPr>
        <w:t xml:space="preserve"> </w:t>
      </w:r>
      <w:r w:rsidRPr="00E2560B">
        <w:rPr>
          <w:rFonts w:ascii="Times New Roman" w:hAnsi="Times New Roman"/>
          <w:sz w:val="24"/>
          <w:szCs w:val="24"/>
        </w:rPr>
        <w:t>empresa. Isso porque espelha o desempenho da empresa levando em consideração, somente os</w:t>
      </w:r>
      <w:r>
        <w:rPr>
          <w:rFonts w:ascii="Times New Roman" w:hAnsi="Times New Roman"/>
          <w:sz w:val="24"/>
          <w:szCs w:val="24"/>
        </w:rPr>
        <w:t xml:space="preserve"> </w:t>
      </w:r>
      <w:r w:rsidRPr="00E2560B">
        <w:rPr>
          <w:rFonts w:ascii="Times New Roman" w:hAnsi="Times New Roman"/>
          <w:sz w:val="24"/>
          <w:szCs w:val="24"/>
        </w:rPr>
        <w:t>ganhos gerados por sua atividade principal.</w:t>
      </w:r>
      <w:r>
        <w:rPr>
          <w:rFonts w:ascii="Times New Roman" w:hAnsi="Times New Roman"/>
          <w:sz w:val="24"/>
          <w:szCs w:val="24"/>
        </w:rPr>
        <w:t xml:space="preserve"> Ele</w:t>
      </w:r>
      <w:r w:rsidRPr="00E2560B">
        <w:rPr>
          <w:rFonts w:ascii="Times New Roman" w:hAnsi="Times New Roman"/>
          <w:sz w:val="24"/>
          <w:szCs w:val="24"/>
        </w:rPr>
        <w:t xml:space="preserve"> não contabiliza a amortização de pagamento de empréstimos ou dívidas, </w:t>
      </w:r>
      <w:r>
        <w:rPr>
          <w:rFonts w:ascii="Times New Roman" w:hAnsi="Times New Roman"/>
          <w:sz w:val="24"/>
          <w:szCs w:val="24"/>
        </w:rPr>
        <w:t>o</w:t>
      </w:r>
      <w:r w:rsidRPr="00E2560B">
        <w:rPr>
          <w:rFonts w:ascii="Times New Roman" w:hAnsi="Times New Roman"/>
          <w:sz w:val="24"/>
          <w:szCs w:val="24"/>
        </w:rPr>
        <w:t>s</w:t>
      </w:r>
      <w:r>
        <w:rPr>
          <w:rFonts w:ascii="Times New Roman" w:hAnsi="Times New Roman"/>
          <w:sz w:val="24"/>
          <w:szCs w:val="24"/>
        </w:rPr>
        <w:t xml:space="preserve"> </w:t>
      </w:r>
      <w:r w:rsidRPr="00E2560B">
        <w:rPr>
          <w:rFonts w:ascii="Times New Roman" w:hAnsi="Times New Roman"/>
          <w:sz w:val="24"/>
          <w:szCs w:val="24"/>
        </w:rPr>
        <w:t>pagamentos de juros de empréstimos, a depreciação de equipamentos e instalações e o imposto</w:t>
      </w:r>
      <w:r>
        <w:rPr>
          <w:rFonts w:ascii="Times New Roman" w:hAnsi="Times New Roman"/>
          <w:sz w:val="24"/>
          <w:szCs w:val="24"/>
        </w:rPr>
        <w:t xml:space="preserve"> </w:t>
      </w:r>
      <w:r w:rsidRPr="00E2560B">
        <w:rPr>
          <w:rFonts w:ascii="Times New Roman" w:hAnsi="Times New Roman"/>
          <w:sz w:val="24"/>
          <w:szCs w:val="24"/>
        </w:rPr>
        <w:t xml:space="preserve">de renda. </w:t>
      </w:r>
      <w:r>
        <w:rPr>
          <w:rFonts w:ascii="Times New Roman" w:hAnsi="Times New Roman"/>
          <w:sz w:val="24"/>
          <w:szCs w:val="24"/>
        </w:rPr>
        <w:t>É</w:t>
      </w:r>
      <w:r w:rsidRPr="00E2560B">
        <w:rPr>
          <w:rFonts w:ascii="Times New Roman" w:hAnsi="Times New Roman"/>
          <w:sz w:val="24"/>
          <w:szCs w:val="24"/>
        </w:rPr>
        <w:t>, portanto, um indicador muito importante, pois mede a produtividade e a</w:t>
      </w:r>
      <w:r>
        <w:rPr>
          <w:rFonts w:ascii="Times New Roman" w:hAnsi="Times New Roman"/>
          <w:sz w:val="24"/>
          <w:szCs w:val="24"/>
        </w:rPr>
        <w:t xml:space="preserve"> </w:t>
      </w:r>
      <w:r w:rsidRPr="00E2560B">
        <w:rPr>
          <w:rFonts w:ascii="Times New Roman" w:hAnsi="Times New Roman"/>
          <w:sz w:val="24"/>
          <w:szCs w:val="24"/>
        </w:rPr>
        <w:t>eficiência do negócio.</w:t>
      </w:r>
    </w:p>
    <w:p w14:paraId="63BC80BE" w14:textId="77777777" w:rsidR="00A85B2F" w:rsidRDefault="00A85B2F" w:rsidP="00771D8B">
      <w:pPr>
        <w:pStyle w:val="PargrafodaLista"/>
        <w:spacing w:line="360" w:lineRule="auto"/>
        <w:ind w:left="0" w:firstLine="567"/>
        <w:jc w:val="both"/>
        <w:rPr>
          <w:rFonts w:ascii="Times New Roman" w:hAnsi="Times New Roman"/>
          <w:sz w:val="24"/>
          <w:szCs w:val="24"/>
        </w:rPr>
      </w:pPr>
    </w:p>
    <w:p w14:paraId="51A3DF4D" w14:textId="270028CB" w:rsidR="0011252E" w:rsidRDefault="00E2560B" w:rsidP="00771D8B">
      <w:pPr>
        <w:pStyle w:val="PargrafodaLista"/>
        <w:spacing w:line="360" w:lineRule="auto"/>
        <w:ind w:left="0" w:firstLine="567"/>
        <w:jc w:val="both"/>
        <w:rPr>
          <w:rFonts w:ascii="Times New Roman" w:hAnsi="Times New Roman"/>
          <w:sz w:val="24"/>
          <w:szCs w:val="24"/>
        </w:rPr>
      </w:pPr>
      <w:r w:rsidRPr="00E2560B">
        <w:rPr>
          <w:rFonts w:ascii="Times New Roman" w:hAnsi="Times New Roman"/>
          <w:sz w:val="24"/>
          <w:szCs w:val="24"/>
        </w:rPr>
        <w:t>O mercado valoriza ainda mais a variação percentual de crescimento ou queda do</w:t>
      </w:r>
      <w:r w:rsidR="0011252E">
        <w:rPr>
          <w:rFonts w:ascii="Times New Roman" w:hAnsi="Times New Roman"/>
          <w:sz w:val="24"/>
          <w:szCs w:val="24"/>
        </w:rPr>
        <w:t xml:space="preserve"> </w:t>
      </w:r>
      <w:r w:rsidRPr="00E2560B">
        <w:rPr>
          <w:rFonts w:ascii="Times New Roman" w:hAnsi="Times New Roman"/>
          <w:sz w:val="24"/>
          <w:szCs w:val="24"/>
        </w:rPr>
        <w:t>EBITDA em relação ao período anterior do que o valor do EBITDA isoladamente. Este</w:t>
      </w:r>
      <w:r>
        <w:rPr>
          <w:rFonts w:ascii="Times New Roman" w:hAnsi="Times New Roman"/>
          <w:sz w:val="24"/>
          <w:szCs w:val="24"/>
        </w:rPr>
        <w:t xml:space="preserve"> </w:t>
      </w:r>
      <w:r w:rsidRPr="00E2560B">
        <w:rPr>
          <w:rFonts w:ascii="Times New Roman" w:hAnsi="Times New Roman"/>
          <w:sz w:val="24"/>
          <w:szCs w:val="24"/>
        </w:rPr>
        <w:t>percentual mostra aos investidores se a empresa em questão conseguiu ser mais eficiente ou</w:t>
      </w:r>
      <w:r>
        <w:rPr>
          <w:rFonts w:ascii="Times New Roman" w:hAnsi="Times New Roman"/>
          <w:sz w:val="24"/>
          <w:szCs w:val="24"/>
        </w:rPr>
        <w:t xml:space="preserve"> </w:t>
      </w:r>
      <w:r w:rsidRPr="00E2560B">
        <w:rPr>
          <w:rFonts w:ascii="Times New Roman" w:hAnsi="Times New Roman"/>
          <w:sz w:val="24"/>
          <w:szCs w:val="24"/>
        </w:rPr>
        <w:t>aumentar sua produtividade.</w:t>
      </w:r>
      <w:r>
        <w:rPr>
          <w:rFonts w:ascii="Times New Roman" w:hAnsi="Times New Roman"/>
          <w:sz w:val="24"/>
          <w:szCs w:val="24"/>
        </w:rPr>
        <w:t xml:space="preserve"> </w:t>
      </w:r>
      <w:r w:rsidRPr="00E2560B">
        <w:rPr>
          <w:rFonts w:ascii="Times New Roman" w:hAnsi="Times New Roman"/>
          <w:sz w:val="24"/>
          <w:szCs w:val="24"/>
        </w:rPr>
        <w:t>Por isso, em informações sobre companhias abertas, você vai encontrar com</w:t>
      </w:r>
      <w:r>
        <w:rPr>
          <w:rFonts w:ascii="Times New Roman" w:hAnsi="Times New Roman"/>
          <w:sz w:val="24"/>
          <w:szCs w:val="24"/>
        </w:rPr>
        <w:t xml:space="preserve"> frequência </w:t>
      </w:r>
      <w:r w:rsidRPr="00E2560B">
        <w:rPr>
          <w:rFonts w:ascii="Times New Roman" w:hAnsi="Times New Roman"/>
          <w:sz w:val="24"/>
          <w:szCs w:val="24"/>
        </w:rPr>
        <w:t>referências ao EBITDA.</w:t>
      </w:r>
    </w:p>
    <w:p w14:paraId="4C29C84D" w14:textId="79F61E47" w:rsidR="00181FD9" w:rsidRDefault="00181FD9" w:rsidP="00771D8B">
      <w:pPr>
        <w:pStyle w:val="PargrafodaLista"/>
        <w:spacing w:line="360" w:lineRule="auto"/>
        <w:ind w:left="0" w:firstLine="567"/>
        <w:jc w:val="both"/>
        <w:rPr>
          <w:rFonts w:ascii="Times New Roman" w:hAnsi="Times New Roman"/>
          <w:sz w:val="24"/>
          <w:szCs w:val="24"/>
        </w:rPr>
      </w:pPr>
    </w:p>
    <w:p w14:paraId="71F48C51" w14:textId="77777777" w:rsidR="00181FD9" w:rsidRDefault="00181FD9" w:rsidP="00771D8B">
      <w:pPr>
        <w:pStyle w:val="PargrafodaLista"/>
        <w:spacing w:line="360" w:lineRule="auto"/>
        <w:ind w:left="0" w:firstLine="567"/>
        <w:jc w:val="both"/>
        <w:rPr>
          <w:rFonts w:ascii="Times New Roman" w:hAnsi="Times New Roman"/>
          <w:sz w:val="24"/>
          <w:szCs w:val="24"/>
        </w:rPr>
      </w:pPr>
    </w:p>
    <w:sectPr w:rsidR="00181FD9" w:rsidSect="00F57DF6">
      <w:headerReference w:type="default" r:id="rId11"/>
      <w:footerReference w:type="default" r:id="rId12"/>
      <w:footerReference w:type="first" r:id="rId13"/>
      <w:type w:val="nextColumn"/>
      <w:pgSz w:w="11906" w:h="16838" w:code="9"/>
      <w:pgMar w:top="1134" w:right="1134" w:bottom="1134" w:left="1701" w:header="56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E3C4" w14:textId="77777777" w:rsidR="00EC185C" w:rsidRDefault="00EC185C" w:rsidP="0050604F">
      <w:r>
        <w:separator/>
      </w:r>
    </w:p>
  </w:endnote>
  <w:endnote w:type="continuationSeparator" w:id="0">
    <w:p w14:paraId="3ED70C66" w14:textId="77777777" w:rsidR="00EC185C" w:rsidRDefault="00EC185C" w:rsidP="00506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813D0" w14:textId="4CA905C1" w:rsidR="00942E18" w:rsidRPr="00CF0749" w:rsidRDefault="00DA54D1" w:rsidP="00993F6E">
    <w:pPr>
      <w:pStyle w:val="Rodap"/>
      <w:jc w:val="right"/>
      <w:rPr>
        <w:rFonts w:ascii="Arial Narrow" w:hAnsi="Arial Narrow"/>
        <w:sz w:val="24"/>
      </w:rPr>
    </w:pPr>
    <w:r>
      <w:rPr>
        <w:rFonts w:ascii="Times New Roman" w:hAnsi="Times New Roman"/>
        <w:noProof/>
        <w:sz w:val="24"/>
        <w:szCs w:val="24"/>
        <w:lang w:eastAsia="pt-BR"/>
      </w:rPr>
      <mc:AlternateContent>
        <mc:Choice Requires="wps">
          <w:drawing>
            <wp:anchor distT="0" distB="0" distL="114300" distR="114300" simplePos="0" relativeHeight="251656704" behindDoc="0" locked="0" layoutInCell="0" allowOverlap="1" wp14:anchorId="73DADF6F" wp14:editId="1FDF1804">
              <wp:simplePos x="0" y="0"/>
              <wp:positionH relativeFrom="page">
                <wp:posOffset>645795</wp:posOffset>
              </wp:positionH>
              <wp:positionV relativeFrom="page">
                <wp:posOffset>10015855</wp:posOffset>
              </wp:positionV>
              <wp:extent cx="6209665" cy="0"/>
              <wp:effectExtent l="7620" t="14605" r="12065" b="1397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0893643" id="_x0000_t32" coordsize="21600,21600" o:spt="32" o:oned="t" path="m,l21600,21600e" filled="f">
              <v:path arrowok="t" fillok="f" o:connecttype="none"/>
              <o:lock v:ext="edit" shapetype="t"/>
            </v:shapetype>
            <v:shape id="AutoShape 9" o:spid="_x0000_s1026" type="#_x0000_t32" style="position:absolute;margin-left:50.85pt;margin-top:788.65pt;width:488.95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850AEAAIsDAAAOAAAAZHJzL2Uyb0RvYy54bWysU01v2zAMvQ/YfxB0X+wEWLYacYohXXfp&#10;tgLtfgAjybYwWRQoJU7+/Sjlo912G+aDIIrkI/kevbo9jE7sDUWLvpXzWS2F8Qq19X0rfzzfv/so&#10;RUzgNTj0ppVHE+Xt+u2b1RQas8ABnTYkGMTHZgqtHFIKTVVFNZgR4gyD8ezskEZIbFJfaYKJ0UdX&#10;Lep6WU1IOhAqEyO/3p2ccl3wu86o9L3roknCtZJ7S+Wkcm7zWa1X0PQEYbDq3Ab8QxcjWM9Fr1B3&#10;kEDsyP4FNVpFGLFLM4VjhV1nlSkz8DTz+o9pngYIpszC5MRwpSn+P1j1bf9IwmrWTgoPI0v0aZew&#10;VBY3mZ4pxIajNv6R8oDq4J/CA6qfUXjcDOB7U4Kfj4Fz5zmj+i0lGzFwke30FTXHAOMXrg4djRmS&#10;WRCHIsnxKok5JKH4cbmob5bL91Koi6+C5pIYKKYvBkeRL62MicD2Q9qg9yw80ryUgf1DTLktaC4J&#10;uarHe+tc0d95MXHviw91XTIiOquzN8dF6rcbR2IPeYXKV4Zkz+swwp3XBW0woD+f7wmsO925uvMZ&#10;z5StPLd0IedE8xb18ZEuDLLipenzduaVem0Xnl/+ofUvAAAA//8DAFBLAwQUAAYACAAAACEAA4ER&#10;md0AAAAOAQAADwAAAGRycy9kb3ducmV2LnhtbEyPwU7DMBBE70j8g7VI3KhdIHEJcSpA4lyRcuHm&#10;xNs4Iraj2G3C37M9IHrb2R3Nvim3ixvYCafYB69gvRLA0LfB9L5T8Ll/v9sAi0l7o4fgUcEPRthW&#10;11elLkyY/Qee6tQxCvGx0ApsSmPBeWwtOh1XYURPt0OYnE4kp46bSc8U7gZ+L0TOne49fbB6xDeL&#10;7Xd9dArko/kKOn/Nmmze7RMebL3ZLUrd3iwvz8ASLunfDGd8QoeKmJpw9CaygbRYS7LSkEn5AOxs&#10;EfIpB9b87XhV8ssa1S8AAAD//wMAUEsBAi0AFAAGAAgAAAAhALaDOJL+AAAA4QEAABMAAAAAAAAA&#10;AAAAAAAAAAAAAFtDb250ZW50X1R5cGVzXS54bWxQSwECLQAUAAYACAAAACEAOP0h/9YAAACUAQAA&#10;CwAAAAAAAAAAAAAAAAAvAQAAX3JlbHMvLnJlbHNQSwECLQAUAAYACAAAACEAKM9POdABAACLAwAA&#10;DgAAAAAAAAAAAAAAAAAuAgAAZHJzL2Uyb0RvYy54bWxQSwECLQAUAAYACAAAACEAA4ERmd0AAAAO&#10;AQAADwAAAAAAAAAAAAAAAAAqBAAAZHJzL2Rvd25yZXYueG1sUEsFBgAAAAAEAAQA8wAAADQFAAAA&#10;AA==&#10;" o:allowincell="f" strokeweight="1pt">
              <w10:wrap anchorx="page" anchory="page"/>
            </v:shape>
          </w:pict>
        </mc:Fallback>
      </mc:AlternateContent>
    </w:r>
    <w:r w:rsidR="00942E18">
      <w:rPr>
        <w:rFonts w:ascii="Arial Narrow" w:hAnsi="Arial Narrow"/>
        <w:sz w:val="24"/>
      </w:rPr>
      <w:t xml:space="preserve"> </w:t>
    </w:r>
    <w:r w:rsidR="00942E18" w:rsidRPr="009310C4">
      <w:rPr>
        <w:rFonts w:ascii="Arial Narrow" w:hAnsi="Arial Narrow"/>
        <w:sz w:val="24"/>
      </w:rPr>
      <w:t xml:space="preserve">Página </w:t>
    </w:r>
    <w:r w:rsidR="00942E18" w:rsidRPr="009310C4">
      <w:rPr>
        <w:rFonts w:ascii="Arial Narrow" w:hAnsi="Arial Narrow"/>
        <w:b/>
        <w:bCs/>
        <w:sz w:val="24"/>
      </w:rPr>
      <w:fldChar w:fldCharType="begin"/>
    </w:r>
    <w:r w:rsidR="00942E18" w:rsidRPr="009310C4">
      <w:rPr>
        <w:rFonts w:ascii="Arial Narrow" w:hAnsi="Arial Narrow"/>
        <w:b/>
        <w:bCs/>
        <w:sz w:val="24"/>
      </w:rPr>
      <w:instrText>PAGE  \* Arabic  \* MERGEFORMAT</w:instrText>
    </w:r>
    <w:r w:rsidR="00942E18" w:rsidRPr="009310C4">
      <w:rPr>
        <w:rFonts w:ascii="Arial Narrow" w:hAnsi="Arial Narrow"/>
        <w:b/>
        <w:bCs/>
        <w:sz w:val="24"/>
      </w:rPr>
      <w:fldChar w:fldCharType="separate"/>
    </w:r>
    <w:r w:rsidR="00E71F21">
      <w:rPr>
        <w:rFonts w:ascii="Arial Narrow" w:hAnsi="Arial Narrow"/>
        <w:b/>
        <w:bCs/>
        <w:noProof/>
        <w:sz w:val="24"/>
      </w:rPr>
      <w:t>53</w:t>
    </w:r>
    <w:r w:rsidR="00942E18" w:rsidRPr="009310C4">
      <w:rPr>
        <w:rFonts w:ascii="Arial Narrow" w:hAnsi="Arial Narrow"/>
        <w:b/>
        <w:bCs/>
        <w:sz w:val="24"/>
      </w:rPr>
      <w:fldChar w:fldCharType="end"/>
    </w:r>
    <w:r w:rsidR="00942E18" w:rsidRPr="009310C4">
      <w:rPr>
        <w:rFonts w:ascii="Arial Narrow" w:hAnsi="Arial Narrow"/>
        <w:sz w:val="24"/>
      </w:rPr>
      <w:t xml:space="preserve"> de </w:t>
    </w:r>
    <w:r w:rsidR="00942E18" w:rsidRPr="009310C4">
      <w:rPr>
        <w:rFonts w:ascii="Arial Narrow" w:hAnsi="Arial Narrow"/>
        <w:b/>
        <w:bCs/>
        <w:sz w:val="24"/>
      </w:rPr>
      <w:fldChar w:fldCharType="begin"/>
    </w:r>
    <w:r w:rsidR="00942E18" w:rsidRPr="009310C4">
      <w:rPr>
        <w:rFonts w:ascii="Arial Narrow" w:hAnsi="Arial Narrow"/>
        <w:b/>
        <w:bCs/>
        <w:sz w:val="24"/>
      </w:rPr>
      <w:instrText>NUMPAGES  \* Arabic  \* MERGEFORMAT</w:instrText>
    </w:r>
    <w:r w:rsidR="00942E18" w:rsidRPr="009310C4">
      <w:rPr>
        <w:rFonts w:ascii="Arial Narrow" w:hAnsi="Arial Narrow"/>
        <w:b/>
        <w:bCs/>
        <w:sz w:val="24"/>
      </w:rPr>
      <w:fldChar w:fldCharType="separate"/>
    </w:r>
    <w:r w:rsidR="00E71F21">
      <w:rPr>
        <w:rFonts w:ascii="Arial Narrow" w:hAnsi="Arial Narrow"/>
        <w:b/>
        <w:bCs/>
        <w:noProof/>
        <w:sz w:val="24"/>
      </w:rPr>
      <w:t>54</w:t>
    </w:r>
    <w:r w:rsidR="00942E18" w:rsidRPr="009310C4">
      <w:rPr>
        <w:rFonts w:ascii="Arial Narrow" w:hAnsi="Arial Narrow"/>
        <w:b/>
        <w:bCs/>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06B2" w14:textId="79E2D8E0" w:rsidR="00F57DF6" w:rsidRDefault="00F57DF6">
    <w:pPr>
      <w:pStyle w:val="Rodap"/>
    </w:pPr>
    <w:r w:rsidRPr="00F57DF6">
      <w:drawing>
        <wp:anchor distT="0" distB="0" distL="114300" distR="114300" simplePos="0" relativeHeight="251660288" behindDoc="1" locked="0" layoutInCell="1" allowOverlap="1" wp14:anchorId="0EA6F0B4" wp14:editId="23EBEAF7">
          <wp:simplePos x="0" y="0"/>
          <wp:positionH relativeFrom="margin">
            <wp:posOffset>4072449</wp:posOffset>
          </wp:positionH>
          <wp:positionV relativeFrom="paragraph">
            <wp:posOffset>-351155</wp:posOffset>
          </wp:positionV>
          <wp:extent cx="1690084" cy="697230"/>
          <wp:effectExtent l="0" t="0" r="5715" b="7620"/>
          <wp:wrapNone/>
          <wp:docPr id="16" name="Imagem 2">
            <a:extLst xmlns:a="http://schemas.openxmlformats.org/drawingml/2006/main">
              <a:ext uri="{FF2B5EF4-FFF2-40B4-BE49-F238E27FC236}">
                <a16:creationId xmlns:a16="http://schemas.microsoft.com/office/drawing/2014/main" id="{4B56C934-F8C0-4B3E-AC51-B08F3DE0A9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4B56C934-F8C0-4B3E-AC51-B08F3DE0A96F}"/>
                      </a:ext>
                    </a:extLst>
                  </pic:cNvPr>
                  <pic:cNvPicPr>
                    <a:picLocks noChangeAspect="1"/>
                  </pic:cNvPicPr>
                </pic:nvPicPr>
                <pic:blipFill>
                  <a:blip r:embed="rId1">
                    <a:duotone>
                      <a:prstClr val="black"/>
                      <a:srgbClr val="303030">
                        <a:tint val="45000"/>
                        <a:satMod val="400000"/>
                      </a:srgbClr>
                    </a:duotone>
                    <a:extLst>
                      <a:ext uri="{BEBA8EAE-BF5A-486C-A8C5-ECC9F3942E4B}">
                        <a14:imgProps xmlns:a14="http://schemas.microsoft.com/office/drawing/2010/main">
                          <a14:imgLayer r:embed="rId2">
                            <a14:imgEffect>
                              <a14:artisticGlowEdges/>
                            </a14:imgEffect>
                          </a14:imgLayer>
                        </a14:imgProps>
                      </a:ext>
                      <a:ext uri="{28A0092B-C50C-407E-A947-70E740481C1C}">
                        <a14:useLocalDpi xmlns:a14="http://schemas.microsoft.com/office/drawing/2010/main" val="0"/>
                      </a:ext>
                    </a:extLst>
                  </a:blip>
                  <a:stretch>
                    <a:fillRect/>
                  </a:stretch>
                </pic:blipFill>
                <pic:spPr>
                  <a:xfrm>
                    <a:off x="0" y="0"/>
                    <a:ext cx="1698995" cy="7009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C50E" w14:textId="77777777" w:rsidR="00EC185C" w:rsidRDefault="00EC185C" w:rsidP="0050604F">
      <w:r>
        <w:separator/>
      </w:r>
    </w:p>
  </w:footnote>
  <w:footnote w:type="continuationSeparator" w:id="0">
    <w:p w14:paraId="307FF930" w14:textId="77777777" w:rsidR="00EC185C" w:rsidRDefault="00EC185C" w:rsidP="00506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2B82B" w14:textId="68AB2CFE" w:rsidR="00942E18" w:rsidRDefault="00F57DF6" w:rsidP="00993F6E">
    <w:pPr>
      <w:pStyle w:val="Cabealho"/>
    </w:pPr>
    <w:r w:rsidRPr="00F57DF6">
      <w:drawing>
        <wp:anchor distT="0" distB="0" distL="114300" distR="114300" simplePos="0" relativeHeight="251658240" behindDoc="1" locked="0" layoutInCell="1" allowOverlap="1" wp14:anchorId="09EA006A" wp14:editId="1B16964A">
          <wp:simplePos x="0" y="0"/>
          <wp:positionH relativeFrom="margin">
            <wp:posOffset>0</wp:posOffset>
          </wp:positionH>
          <wp:positionV relativeFrom="paragraph">
            <wp:posOffset>-116205</wp:posOffset>
          </wp:positionV>
          <wp:extent cx="914400" cy="377228"/>
          <wp:effectExtent l="0" t="0" r="0" b="3810"/>
          <wp:wrapNone/>
          <wp:docPr id="13" name="Imagem 2">
            <a:extLst xmlns:a="http://schemas.openxmlformats.org/drawingml/2006/main">
              <a:ext uri="{FF2B5EF4-FFF2-40B4-BE49-F238E27FC236}">
                <a16:creationId xmlns:a16="http://schemas.microsoft.com/office/drawing/2014/main" id="{4B56C934-F8C0-4B3E-AC51-B08F3DE0A9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4B56C934-F8C0-4B3E-AC51-B08F3DE0A96F}"/>
                      </a:ext>
                    </a:extLst>
                  </pic:cNvPr>
                  <pic:cNvPicPr>
                    <a:picLocks noChangeAspect="1"/>
                  </pic:cNvPicPr>
                </pic:nvPicPr>
                <pic:blipFill>
                  <a:blip r:embed="rId1">
                    <a:duotone>
                      <a:prstClr val="black"/>
                      <a:srgbClr val="303030">
                        <a:tint val="45000"/>
                        <a:satMod val="400000"/>
                      </a:srgbClr>
                    </a:duotone>
                    <a:extLst>
                      <a:ext uri="{BEBA8EAE-BF5A-486C-A8C5-ECC9F3942E4B}">
                        <a14:imgProps xmlns:a14="http://schemas.microsoft.com/office/drawing/2010/main">
                          <a14:imgLayer r:embed="rId2">
                            <a14:imgEffect>
                              <a14:artisticGlowEdges/>
                            </a14:imgEffect>
                          </a14:imgLayer>
                        </a14:imgProps>
                      </a:ext>
                      <a:ext uri="{28A0092B-C50C-407E-A947-70E740481C1C}">
                        <a14:useLocalDpi xmlns:a14="http://schemas.microsoft.com/office/drawing/2010/main" val="0"/>
                      </a:ext>
                    </a:extLst>
                  </a:blip>
                  <a:stretch>
                    <a:fillRect/>
                  </a:stretch>
                </pic:blipFill>
                <pic:spPr>
                  <a:xfrm>
                    <a:off x="0" y="0"/>
                    <a:ext cx="914400" cy="3772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662"/>
    <w:multiLevelType w:val="hybridMultilevel"/>
    <w:tmpl w:val="E2683EB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D3D13B9"/>
    <w:multiLevelType w:val="hybridMultilevel"/>
    <w:tmpl w:val="BCBC329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1478004D"/>
    <w:multiLevelType w:val="hybridMultilevel"/>
    <w:tmpl w:val="A7665F7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15:restartNumberingAfterBreak="0">
    <w:nsid w:val="1A37560F"/>
    <w:multiLevelType w:val="hybridMultilevel"/>
    <w:tmpl w:val="879AC47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1BB81F7E"/>
    <w:multiLevelType w:val="hybridMultilevel"/>
    <w:tmpl w:val="9EA474B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15:restartNumberingAfterBreak="0">
    <w:nsid w:val="25B12535"/>
    <w:multiLevelType w:val="hybridMultilevel"/>
    <w:tmpl w:val="1F52CEF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15:restartNumberingAfterBreak="0">
    <w:nsid w:val="26704327"/>
    <w:multiLevelType w:val="hybridMultilevel"/>
    <w:tmpl w:val="C884E5A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297A6767"/>
    <w:multiLevelType w:val="multilevel"/>
    <w:tmpl w:val="309632F2"/>
    <w:lvl w:ilvl="0">
      <w:start w:val="4"/>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2C853294"/>
    <w:multiLevelType w:val="hybridMultilevel"/>
    <w:tmpl w:val="365257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2EA2325E"/>
    <w:multiLevelType w:val="hybridMultilevel"/>
    <w:tmpl w:val="29608A6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7823043"/>
    <w:multiLevelType w:val="multilevel"/>
    <w:tmpl w:val="59A80BA2"/>
    <w:lvl w:ilvl="0">
      <w:start w:val="4"/>
      <w:numFmt w:val="decimal"/>
      <w:lvlText w:val="%1"/>
      <w:lvlJc w:val="left"/>
      <w:pPr>
        <w:ind w:left="360" w:hanging="360"/>
      </w:pPr>
      <w:rPr>
        <w:rFonts w:hint="default"/>
        <w:b/>
      </w:rPr>
    </w:lvl>
    <w:lvl w:ilvl="1">
      <w:start w:val="1"/>
      <w:numFmt w:val="decimal"/>
      <w:lvlText w:val="%1.%2"/>
      <w:lvlJc w:val="left"/>
      <w:pPr>
        <w:ind w:left="928" w:hanging="360"/>
      </w:pPr>
      <w:rPr>
        <w:rFonts w:hint="default"/>
        <w:b/>
      </w:rPr>
    </w:lvl>
    <w:lvl w:ilvl="2">
      <w:start w:val="1"/>
      <w:numFmt w:val="decimal"/>
      <w:lvlText w:val="%1.%2.%3"/>
      <w:lvlJc w:val="left"/>
      <w:pPr>
        <w:ind w:left="1856" w:hanging="720"/>
      </w:pPr>
      <w:rPr>
        <w:rFonts w:hint="default"/>
        <w:b/>
      </w:rPr>
    </w:lvl>
    <w:lvl w:ilvl="3">
      <w:start w:val="1"/>
      <w:numFmt w:val="decimal"/>
      <w:lvlText w:val="%1.%2.%3.%4"/>
      <w:lvlJc w:val="left"/>
      <w:pPr>
        <w:ind w:left="2424" w:hanging="720"/>
      </w:pPr>
      <w:rPr>
        <w:rFonts w:hint="default"/>
        <w:b/>
      </w:rPr>
    </w:lvl>
    <w:lvl w:ilvl="4">
      <w:start w:val="1"/>
      <w:numFmt w:val="decimal"/>
      <w:lvlText w:val="%1.%2.%3.%4.%5"/>
      <w:lvlJc w:val="left"/>
      <w:pPr>
        <w:ind w:left="3352" w:hanging="1080"/>
      </w:pPr>
      <w:rPr>
        <w:rFonts w:hint="default"/>
        <w:b/>
      </w:rPr>
    </w:lvl>
    <w:lvl w:ilvl="5">
      <w:start w:val="1"/>
      <w:numFmt w:val="decimal"/>
      <w:lvlText w:val="%1.%2.%3.%4.%5.%6"/>
      <w:lvlJc w:val="left"/>
      <w:pPr>
        <w:ind w:left="3920" w:hanging="1080"/>
      </w:pPr>
      <w:rPr>
        <w:rFonts w:hint="default"/>
        <w:b/>
      </w:rPr>
    </w:lvl>
    <w:lvl w:ilvl="6">
      <w:start w:val="1"/>
      <w:numFmt w:val="decimal"/>
      <w:lvlText w:val="%1.%2.%3.%4.%5.%6.%7"/>
      <w:lvlJc w:val="left"/>
      <w:pPr>
        <w:ind w:left="4848" w:hanging="1440"/>
      </w:pPr>
      <w:rPr>
        <w:rFonts w:hint="default"/>
        <w:b/>
      </w:rPr>
    </w:lvl>
    <w:lvl w:ilvl="7">
      <w:start w:val="1"/>
      <w:numFmt w:val="decimal"/>
      <w:lvlText w:val="%1.%2.%3.%4.%5.%6.%7.%8"/>
      <w:lvlJc w:val="left"/>
      <w:pPr>
        <w:ind w:left="5416" w:hanging="1440"/>
      </w:pPr>
      <w:rPr>
        <w:rFonts w:hint="default"/>
        <w:b/>
      </w:rPr>
    </w:lvl>
    <w:lvl w:ilvl="8">
      <w:start w:val="1"/>
      <w:numFmt w:val="decimal"/>
      <w:lvlText w:val="%1.%2.%3.%4.%5.%6.%7.%8.%9"/>
      <w:lvlJc w:val="left"/>
      <w:pPr>
        <w:ind w:left="6344" w:hanging="1800"/>
      </w:pPr>
      <w:rPr>
        <w:rFonts w:hint="default"/>
        <w:b/>
      </w:rPr>
    </w:lvl>
  </w:abstractNum>
  <w:abstractNum w:abstractNumId="11" w15:restartNumberingAfterBreak="0">
    <w:nsid w:val="398D0843"/>
    <w:multiLevelType w:val="hybridMultilevel"/>
    <w:tmpl w:val="5C7A1C7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3BAA1C24"/>
    <w:multiLevelType w:val="hybridMultilevel"/>
    <w:tmpl w:val="DB66546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3CB6503F"/>
    <w:multiLevelType w:val="hybridMultilevel"/>
    <w:tmpl w:val="89F618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CB9457A"/>
    <w:multiLevelType w:val="hybridMultilevel"/>
    <w:tmpl w:val="6E3A0B1C"/>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5" w15:restartNumberingAfterBreak="0">
    <w:nsid w:val="42270BBB"/>
    <w:multiLevelType w:val="hybridMultilevel"/>
    <w:tmpl w:val="E7DC926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4B052B7"/>
    <w:multiLevelType w:val="hybridMultilevel"/>
    <w:tmpl w:val="0E2277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7" w15:restartNumberingAfterBreak="0">
    <w:nsid w:val="468D5608"/>
    <w:multiLevelType w:val="hybridMultilevel"/>
    <w:tmpl w:val="7974B8E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8" w15:restartNumberingAfterBreak="0">
    <w:nsid w:val="495A4C0F"/>
    <w:multiLevelType w:val="hybridMultilevel"/>
    <w:tmpl w:val="2B30168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4C7D1865"/>
    <w:multiLevelType w:val="multilevel"/>
    <w:tmpl w:val="45EE1CBA"/>
    <w:lvl w:ilvl="0">
      <w:start w:val="3"/>
      <w:numFmt w:val="decimal"/>
      <w:lvlText w:val="%1"/>
      <w:lvlJc w:val="left"/>
      <w:pPr>
        <w:ind w:left="480" w:hanging="480"/>
      </w:pPr>
      <w:rPr>
        <w:rFonts w:hint="default"/>
      </w:rPr>
    </w:lvl>
    <w:lvl w:ilvl="1">
      <w:start w:val="2"/>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0" w15:restartNumberingAfterBreak="0">
    <w:nsid w:val="4E584CCE"/>
    <w:multiLevelType w:val="hybridMultilevel"/>
    <w:tmpl w:val="61847278"/>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1" w15:restartNumberingAfterBreak="0">
    <w:nsid w:val="52583E10"/>
    <w:multiLevelType w:val="hybridMultilevel"/>
    <w:tmpl w:val="5EC4E23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2" w15:restartNumberingAfterBreak="0">
    <w:nsid w:val="613F6E13"/>
    <w:multiLevelType w:val="hybridMultilevel"/>
    <w:tmpl w:val="3330360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3" w15:restartNumberingAfterBreak="0">
    <w:nsid w:val="6CD61CBC"/>
    <w:multiLevelType w:val="hybridMultilevel"/>
    <w:tmpl w:val="E9C0225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4" w15:restartNumberingAfterBreak="0">
    <w:nsid w:val="704A1D56"/>
    <w:multiLevelType w:val="hybridMultilevel"/>
    <w:tmpl w:val="56A0B3C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5" w15:restartNumberingAfterBreak="0">
    <w:nsid w:val="71882BBC"/>
    <w:multiLevelType w:val="hybridMultilevel"/>
    <w:tmpl w:val="1618FB1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6" w15:restartNumberingAfterBreak="0">
    <w:nsid w:val="741B7302"/>
    <w:multiLevelType w:val="hybridMultilevel"/>
    <w:tmpl w:val="A2CA9A9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7" w15:restartNumberingAfterBreak="0">
    <w:nsid w:val="74257560"/>
    <w:multiLevelType w:val="hybridMultilevel"/>
    <w:tmpl w:val="5C92BD1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8" w15:restartNumberingAfterBreak="0">
    <w:nsid w:val="76294534"/>
    <w:multiLevelType w:val="multilevel"/>
    <w:tmpl w:val="BB8A212C"/>
    <w:lvl w:ilvl="0">
      <w:start w:val="1"/>
      <w:numFmt w:val="decimal"/>
      <w:lvlText w:val="%1."/>
      <w:lvlJc w:val="left"/>
      <w:pPr>
        <w:ind w:left="927" w:hanging="360"/>
      </w:pPr>
      <w:rPr>
        <w:rFonts w:hint="default"/>
      </w:rPr>
    </w:lvl>
    <w:lvl w:ilvl="1">
      <w:start w:val="1"/>
      <w:numFmt w:val="decimal"/>
      <w:isLgl/>
      <w:lvlText w:val="%1.%2."/>
      <w:lvlJc w:val="left"/>
      <w:pPr>
        <w:ind w:left="928" w:hanging="360"/>
      </w:pPr>
      <w:rPr>
        <w:rFonts w:hint="default"/>
        <w:b w:val="0"/>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abstractNumId w:val="13"/>
  </w:num>
  <w:num w:numId="2">
    <w:abstractNumId w:val="20"/>
  </w:num>
  <w:num w:numId="3">
    <w:abstractNumId w:val="14"/>
  </w:num>
  <w:num w:numId="4">
    <w:abstractNumId w:val="21"/>
  </w:num>
  <w:num w:numId="5">
    <w:abstractNumId w:val="24"/>
  </w:num>
  <w:num w:numId="6">
    <w:abstractNumId w:val="4"/>
  </w:num>
  <w:num w:numId="7">
    <w:abstractNumId w:val="6"/>
  </w:num>
  <w:num w:numId="8">
    <w:abstractNumId w:val="17"/>
  </w:num>
  <w:num w:numId="9">
    <w:abstractNumId w:val="9"/>
  </w:num>
  <w:num w:numId="10">
    <w:abstractNumId w:val="15"/>
  </w:num>
  <w:num w:numId="11">
    <w:abstractNumId w:val="12"/>
  </w:num>
  <w:num w:numId="12">
    <w:abstractNumId w:val="2"/>
  </w:num>
  <w:num w:numId="13">
    <w:abstractNumId w:val="23"/>
  </w:num>
  <w:num w:numId="14">
    <w:abstractNumId w:val="3"/>
  </w:num>
  <w:num w:numId="15">
    <w:abstractNumId w:val="28"/>
  </w:num>
  <w:num w:numId="16">
    <w:abstractNumId w:val="18"/>
  </w:num>
  <w:num w:numId="17">
    <w:abstractNumId w:val="16"/>
  </w:num>
  <w:num w:numId="18">
    <w:abstractNumId w:val="22"/>
  </w:num>
  <w:num w:numId="19">
    <w:abstractNumId w:val="5"/>
  </w:num>
  <w:num w:numId="20">
    <w:abstractNumId w:val="25"/>
  </w:num>
  <w:num w:numId="21">
    <w:abstractNumId w:val="1"/>
  </w:num>
  <w:num w:numId="22">
    <w:abstractNumId w:val="26"/>
  </w:num>
  <w:num w:numId="23">
    <w:abstractNumId w:val="0"/>
  </w:num>
  <w:num w:numId="24">
    <w:abstractNumId w:val="8"/>
  </w:num>
  <w:num w:numId="25">
    <w:abstractNumId w:val="19"/>
  </w:num>
  <w:num w:numId="26">
    <w:abstractNumId w:val="10"/>
  </w:num>
  <w:num w:numId="27">
    <w:abstractNumId w:val="7"/>
  </w:num>
  <w:num w:numId="28">
    <w:abstractNumId w:val="11"/>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style="mso-position-horizontal:center;mso-position-horizontal-relative:right-margin-area;mso-position-vertical-relative:page;mso-top-percent:250" o:allowincell="f" fillcolor="none [3206]" stroke="f">
      <v:fill color="none [3206]"/>
      <v:stroke on="f"/>
      <v:textbox inset="0,,0"/>
      <o:colormru v:ext="edit" colors="#03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4F"/>
    <w:rsid w:val="00001F54"/>
    <w:rsid w:val="00003566"/>
    <w:rsid w:val="00003AC0"/>
    <w:rsid w:val="00006CF7"/>
    <w:rsid w:val="00013CB8"/>
    <w:rsid w:val="000215CD"/>
    <w:rsid w:val="0002163C"/>
    <w:rsid w:val="00030074"/>
    <w:rsid w:val="000308C3"/>
    <w:rsid w:val="00031757"/>
    <w:rsid w:val="000332D5"/>
    <w:rsid w:val="000335AD"/>
    <w:rsid w:val="00037614"/>
    <w:rsid w:val="00037D53"/>
    <w:rsid w:val="00040324"/>
    <w:rsid w:val="0004154D"/>
    <w:rsid w:val="0004744A"/>
    <w:rsid w:val="000610D2"/>
    <w:rsid w:val="000620D4"/>
    <w:rsid w:val="0006263B"/>
    <w:rsid w:val="00063E4F"/>
    <w:rsid w:val="00065AF8"/>
    <w:rsid w:val="00072C5D"/>
    <w:rsid w:val="00073B72"/>
    <w:rsid w:val="000777A2"/>
    <w:rsid w:val="00080F98"/>
    <w:rsid w:val="000810F7"/>
    <w:rsid w:val="0009122F"/>
    <w:rsid w:val="000950C3"/>
    <w:rsid w:val="000A1253"/>
    <w:rsid w:val="000A2FB8"/>
    <w:rsid w:val="000A3991"/>
    <w:rsid w:val="000A3D3D"/>
    <w:rsid w:val="000A44DA"/>
    <w:rsid w:val="000A4C0E"/>
    <w:rsid w:val="000A69AE"/>
    <w:rsid w:val="000B0021"/>
    <w:rsid w:val="000B4D5D"/>
    <w:rsid w:val="000B527B"/>
    <w:rsid w:val="000C0459"/>
    <w:rsid w:val="000C0E6E"/>
    <w:rsid w:val="000C12AD"/>
    <w:rsid w:val="000C1BA1"/>
    <w:rsid w:val="000C25A2"/>
    <w:rsid w:val="000C4D08"/>
    <w:rsid w:val="000D0BE2"/>
    <w:rsid w:val="000D1FBD"/>
    <w:rsid w:val="000D2E4A"/>
    <w:rsid w:val="000D62F9"/>
    <w:rsid w:val="000D7085"/>
    <w:rsid w:val="000D7823"/>
    <w:rsid w:val="000E0B18"/>
    <w:rsid w:val="000E1643"/>
    <w:rsid w:val="000E3465"/>
    <w:rsid w:val="000E3EC8"/>
    <w:rsid w:val="000E4AE9"/>
    <w:rsid w:val="000E7BEC"/>
    <w:rsid w:val="000F2713"/>
    <w:rsid w:val="000F3A78"/>
    <w:rsid w:val="000F4346"/>
    <w:rsid w:val="000F6D78"/>
    <w:rsid w:val="00101D54"/>
    <w:rsid w:val="00103D4C"/>
    <w:rsid w:val="00107928"/>
    <w:rsid w:val="00107B8F"/>
    <w:rsid w:val="00107EC1"/>
    <w:rsid w:val="0011252E"/>
    <w:rsid w:val="00113AFB"/>
    <w:rsid w:val="00114AF7"/>
    <w:rsid w:val="00120784"/>
    <w:rsid w:val="00121CE2"/>
    <w:rsid w:val="0012213C"/>
    <w:rsid w:val="0012311E"/>
    <w:rsid w:val="00125FC8"/>
    <w:rsid w:val="00126D7B"/>
    <w:rsid w:val="001307B9"/>
    <w:rsid w:val="00134538"/>
    <w:rsid w:val="00137601"/>
    <w:rsid w:val="00140803"/>
    <w:rsid w:val="00141DFA"/>
    <w:rsid w:val="0014237E"/>
    <w:rsid w:val="0014280A"/>
    <w:rsid w:val="00142EFE"/>
    <w:rsid w:val="001476ED"/>
    <w:rsid w:val="00151F20"/>
    <w:rsid w:val="001522E6"/>
    <w:rsid w:val="00155977"/>
    <w:rsid w:val="001562D3"/>
    <w:rsid w:val="00161CD2"/>
    <w:rsid w:val="00162A01"/>
    <w:rsid w:val="00164C6C"/>
    <w:rsid w:val="001663B0"/>
    <w:rsid w:val="00167E30"/>
    <w:rsid w:val="00167FC2"/>
    <w:rsid w:val="001705CD"/>
    <w:rsid w:val="001709C9"/>
    <w:rsid w:val="00170EE5"/>
    <w:rsid w:val="001746DD"/>
    <w:rsid w:val="00175BCF"/>
    <w:rsid w:val="0017761F"/>
    <w:rsid w:val="00181FD9"/>
    <w:rsid w:val="0018261D"/>
    <w:rsid w:val="001827FF"/>
    <w:rsid w:val="00195945"/>
    <w:rsid w:val="001A51F8"/>
    <w:rsid w:val="001A63CF"/>
    <w:rsid w:val="001B44CB"/>
    <w:rsid w:val="001B509A"/>
    <w:rsid w:val="001B6544"/>
    <w:rsid w:val="001B7F89"/>
    <w:rsid w:val="001C05EE"/>
    <w:rsid w:val="001C1CAB"/>
    <w:rsid w:val="001C26E9"/>
    <w:rsid w:val="001C4FC1"/>
    <w:rsid w:val="001C5467"/>
    <w:rsid w:val="001C5C88"/>
    <w:rsid w:val="001C62B1"/>
    <w:rsid w:val="001C6841"/>
    <w:rsid w:val="001C68CD"/>
    <w:rsid w:val="001D1BE2"/>
    <w:rsid w:val="001D207F"/>
    <w:rsid w:val="001D6294"/>
    <w:rsid w:val="001D65D3"/>
    <w:rsid w:val="001D7CAB"/>
    <w:rsid w:val="001E05AF"/>
    <w:rsid w:val="001E3C70"/>
    <w:rsid w:val="001E5E22"/>
    <w:rsid w:val="001F18D8"/>
    <w:rsid w:val="00203C43"/>
    <w:rsid w:val="00205F82"/>
    <w:rsid w:val="002105F5"/>
    <w:rsid w:val="0021396A"/>
    <w:rsid w:val="0022074F"/>
    <w:rsid w:val="002224F5"/>
    <w:rsid w:val="002243B1"/>
    <w:rsid w:val="00224A3F"/>
    <w:rsid w:val="00230C25"/>
    <w:rsid w:val="0023138B"/>
    <w:rsid w:val="00233F60"/>
    <w:rsid w:val="00234484"/>
    <w:rsid w:val="0023562D"/>
    <w:rsid w:val="00241860"/>
    <w:rsid w:val="002425DD"/>
    <w:rsid w:val="00247A31"/>
    <w:rsid w:val="002500FB"/>
    <w:rsid w:val="00251AD7"/>
    <w:rsid w:val="00253931"/>
    <w:rsid w:val="002553BF"/>
    <w:rsid w:val="002566BC"/>
    <w:rsid w:val="0026645D"/>
    <w:rsid w:val="002704A4"/>
    <w:rsid w:val="00271541"/>
    <w:rsid w:val="002753FB"/>
    <w:rsid w:val="00276CE9"/>
    <w:rsid w:val="00277852"/>
    <w:rsid w:val="00285FCF"/>
    <w:rsid w:val="00286048"/>
    <w:rsid w:val="00286536"/>
    <w:rsid w:val="002869AE"/>
    <w:rsid w:val="002929CE"/>
    <w:rsid w:val="00296304"/>
    <w:rsid w:val="002A0557"/>
    <w:rsid w:val="002A1861"/>
    <w:rsid w:val="002A42DF"/>
    <w:rsid w:val="002B1051"/>
    <w:rsid w:val="002B209B"/>
    <w:rsid w:val="002B2EAA"/>
    <w:rsid w:val="002C1D60"/>
    <w:rsid w:val="002C34B5"/>
    <w:rsid w:val="002C50F9"/>
    <w:rsid w:val="002C52F5"/>
    <w:rsid w:val="002C725B"/>
    <w:rsid w:val="002C7A42"/>
    <w:rsid w:val="002D235A"/>
    <w:rsid w:val="002E07E8"/>
    <w:rsid w:val="002E0FCB"/>
    <w:rsid w:val="002E274C"/>
    <w:rsid w:val="002E2818"/>
    <w:rsid w:val="002E3063"/>
    <w:rsid w:val="002E3A43"/>
    <w:rsid w:val="002E4563"/>
    <w:rsid w:val="002E45B4"/>
    <w:rsid w:val="002E5D54"/>
    <w:rsid w:val="002E73ED"/>
    <w:rsid w:val="002F14B1"/>
    <w:rsid w:val="002F430B"/>
    <w:rsid w:val="002F4A1A"/>
    <w:rsid w:val="002F7BF0"/>
    <w:rsid w:val="00302280"/>
    <w:rsid w:val="00302B8B"/>
    <w:rsid w:val="00310C38"/>
    <w:rsid w:val="00313506"/>
    <w:rsid w:val="00317A0D"/>
    <w:rsid w:val="003244CE"/>
    <w:rsid w:val="00324A3A"/>
    <w:rsid w:val="00326491"/>
    <w:rsid w:val="00326EFF"/>
    <w:rsid w:val="0033181A"/>
    <w:rsid w:val="00332E04"/>
    <w:rsid w:val="00333DA2"/>
    <w:rsid w:val="00334426"/>
    <w:rsid w:val="003353E5"/>
    <w:rsid w:val="00336B3C"/>
    <w:rsid w:val="00336F8F"/>
    <w:rsid w:val="00336FF2"/>
    <w:rsid w:val="0034107D"/>
    <w:rsid w:val="00341383"/>
    <w:rsid w:val="003426EF"/>
    <w:rsid w:val="00343BCF"/>
    <w:rsid w:val="003460F0"/>
    <w:rsid w:val="003527A4"/>
    <w:rsid w:val="0035617A"/>
    <w:rsid w:val="00356452"/>
    <w:rsid w:val="003639E3"/>
    <w:rsid w:val="00364E17"/>
    <w:rsid w:val="00365D55"/>
    <w:rsid w:val="0036652C"/>
    <w:rsid w:val="003678E4"/>
    <w:rsid w:val="00371285"/>
    <w:rsid w:val="00371DFF"/>
    <w:rsid w:val="00372323"/>
    <w:rsid w:val="00377274"/>
    <w:rsid w:val="003779CC"/>
    <w:rsid w:val="003808EE"/>
    <w:rsid w:val="0038237C"/>
    <w:rsid w:val="00390784"/>
    <w:rsid w:val="00391432"/>
    <w:rsid w:val="003926F3"/>
    <w:rsid w:val="00395708"/>
    <w:rsid w:val="00395FFB"/>
    <w:rsid w:val="003A238F"/>
    <w:rsid w:val="003B12D9"/>
    <w:rsid w:val="003B1F1A"/>
    <w:rsid w:val="003B30D8"/>
    <w:rsid w:val="003B5ADA"/>
    <w:rsid w:val="003B5AE0"/>
    <w:rsid w:val="003B7639"/>
    <w:rsid w:val="003C7992"/>
    <w:rsid w:val="003D100C"/>
    <w:rsid w:val="003D444C"/>
    <w:rsid w:val="003E0E9C"/>
    <w:rsid w:val="003E7C92"/>
    <w:rsid w:val="003F14FA"/>
    <w:rsid w:val="003F1F57"/>
    <w:rsid w:val="003F256F"/>
    <w:rsid w:val="003F5C07"/>
    <w:rsid w:val="003F63C4"/>
    <w:rsid w:val="00400561"/>
    <w:rsid w:val="00400969"/>
    <w:rsid w:val="00401D85"/>
    <w:rsid w:val="00404963"/>
    <w:rsid w:val="00405FC9"/>
    <w:rsid w:val="00410080"/>
    <w:rsid w:val="00410A4B"/>
    <w:rsid w:val="00412139"/>
    <w:rsid w:val="0041224B"/>
    <w:rsid w:val="004135B6"/>
    <w:rsid w:val="004137D1"/>
    <w:rsid w:val="004153F0"/>
    <w:rsid w:val="00416175"/>
    <w:rsid w:val="004162D9"/>
    <w:rsid w:val="0042019D"/>
    <w:rsid w:val="00422896"/>
    <w:rsid w:val="00422950"/>
    <w:rsid w:val="004237D0"/>
    <w:rsid w:val="0042585C"/>
    <w:rsid w:val="004270E9"/>
    <w:rsid w:val="00427678"/>
    <w:rsid w:val="00431FE9"/>
    <w:rsid w:val="00433290"/>
    <w:rsid w:val="0043415E"/>
    <w:rsid w:val="00435977"/>
    <w:rsid w:val="004364B8"/>
    <w:rsid w:val="00436ADE"/>
    <w:rsid w:val="00441942"/>
    <w:rsid w:val="00441FA0"/>
    <w:rsid w:val="00452417"/>
    <w:rsid w:val="00452711"/>
    <w:rsid w:val="0045648F"/>
    <w:rsid w:val="00460F73"/>
    <w:rsid w:val="004631C7"/>
    <w:rsid w:val="00467477"/>
    <w:rsid w:val="00470B94"/>
    <w:rsid w:val="004714AF"/>
    <w:rsid w:val="00472C42"/>
    <w:rsid w:val="0047637F"/>
    <w:rsid w:val="00484094"/>
    <w:rsid w:val="00484177"/>
    <w:rsid w:val="00484753"/>
    <w:rsid w:val="00492FC0"/>
    <w:rsid w:val="0049388C"/>
    <w:rsid w:val="00493BF8"/>
    <w:rsid w:val="00494D80"/>
    <w:rsid w:val="0049663D"/>
    <w:rsid w:val="0049707C"/>
    <w:rsid w:val="004A2E42"/>
    <w:rsid w:val="004A5B18"/>
    <w:rsid w:val="004A627F"/>
    <w:rsid w:val="004A6500"/>
    <w:rsid w:val="004A7E8D"/>
    <w:rsid w:val="004B0079"/>
    <w:rsid w:val="004B493F"/>
    <w:rsid w:val="004B5481"/>
    <w:rsid w:val="004B6101"/>
    <w:rsid w:val="004C3A08"/>
    <w:rsid w:val="004D37AB"/>
    <w:rsid w:val="004D3E52"/>
    <w:rsid w:val="004D5363"/>
    <w:rsid w:val="004D7E4B"/>
    <w:rsid w:val="004E132F"/>
    <w:rsid w:val="004E3DBE"/>
    <w:rsid w:val="004E5EF2"/>
    <w:rsid w:val="004E6F2D"/>
    <w:rsid w:val="004F2CAA"/>
    <w:rsid w:val="004F47A0"/>
    <w:rsid w:val="004F525B"/>
    <w:rsid w:val="004F5C71"/>
    <w:rsid w:val="004F5D74"/>
    <w:rsid w:val="004F7483"/>
    <w:rsid w:val="0050604F"/>
    <w:rsid w:val="005068AA"/>
    <w:rsid w:val="00507C7E"/>
    <w:rsid w:val="00507E06"/>
    <w:rsid w:val="00511776"/>
    <w:rsid w:val="00511FC3"/>
    <w:rsid w:val="0051432E"/>
    <w:rsid w:val="0051469F"/>
    <w:rsid w:val="00514FB7"/>
    <w:rsid w:val="005156A4"/>
    <w:rsid w:val="00515BE2"/>
    <w:rsid w:val="005177D6"/>
    <w:rsid w:val="005206C1"/>
    <w:rsid w:val="00522EFD"/>
    <w:rsid w:val="005240E0"/>
    <w:rsid w:val="00525CC2"/>
    <w:rsid w:val="00527336"/>
    <w:rsid w:val="005303B0"/>
    <w:rsid w:val="005325FB"/>
    <w:rsid w:val="005379A8"/>
    <w:rsid w:val="005400AC"/>
    <w:rsid w:val="0054144D"/>
    <w:rsid w:val="005420B1"/>
    <w:rsid w:val="005431C9"/>
    <w:rsid w:val="00545A60"/>
    <w:rsid w:val="00547215"/>
    <w:rsid w:val="00550400"/>
    <w:rsid w:val="00551AFD"/>
    <w:rsid w:val="005534BF"/>
    <w:rsid w:val="005541DB"/>
    <w:rsid w:val="00562AA4"/>
    <w:rsid w:val="00565744"/>
    <w:rsid w:val="00572E20"/>
    <w:rsid w:val="00574090"/>
    <w:rsid w:val="00575F74"/>
    <w:rsid w:val="005765E1"/>
    <w:rsid w:val="005812E3"/>
    <w:rsid w:val="00583BAF"/>
    <w:rsid w:val="00583FE5"/>
    <w:rsid w:val="0058613E"/>
    <w:rsid w:val="0058713E"/>
    <w:rsid w:val="00587A85"/>
    <w:rsid w:val="0059191C"/>
    <w:rsid w:val="005930E4"/>
    <w:rsid w:val="005972E8"/>
    <w:rsid w:val="005A260F"/>
    <w:rsid w:val="005A5E92"/>
    <w:rsid w:val="005A6AB2"/>
    <w:rsid w:val="005B4281"/>
    <w:rsid w:val="005B594F"/>
    <w:rsid w:val="005B5D03"/>
    <w:rsid w:val="005C4AD6"/>
    <w:rsid w:val="005C4BBB"/>
    <w:rsid w:val="005C51EC"/>
    <w:rsid w:val="005C77C0"/>
    <w:rsid w:val="005C7D5D"/>
    <w:rsid w:val="005D497D"/>
    <w:rsid w:val="005E09A0"/>
    <w:rsid w:val="005E208C"/>
    <w:rsid w:val="005E6506"/>
    <w:rsid w:val="005E6590"/>
    <w:rsid w:val="005F000D"/>
    <w:rsid w:val="005F065F"/>
    <w:rsid w:val="005F0B02"/>
    <w:rsid w:val="005F3E15"/>
    <w:rsid w:val="005F73FD"/>
    <w:rsid w:val="005F7431"/>
    <w:rsid w:val="005F7581"/>
    <w:rsid w:val="00601A55"/>
    <w:rsid w:val="0060425C"/>
    <w:rsid w:val="0060474B"/>
    <w:rsid w:val="00605227"/>
    <w:rsid w:val="00605277"/>
    <w:rsid w:val="00606A62"/>
    <w:rsid w:val="00606EE1"/>
    <w:rsid w:val="00612ADC"/>
    <w:rsid w:val="00616608"/>
    <w:rsid w:val="00623D15"/>
    <w:rsid w:val="00625452"/>
    <w:rsid w:val="006256F6"/>
    <w:rsid w:val="00627DFD"/>
    <w:rsid w:val="00631C29"/>
    <w:rsid w:val="00633A55"/>
    <w:rsid w:val="006348E1"/>
    <w:rsid w:val="006407CA"/>
    <w:rsid w:val="006408E3"/>
    <w:rsid w:val="006427E7"/>
    <w:rsid w:val="00642DCD"/>
    <w:rsid w:val="0064486D"/>
    <w:rsid w:val="0064598E"/>
    <w:rsid w:val="00651F7E"/>
    <w:rsid w:val="006534D6"/>
    <w:rsid w:val="00654E06"/>
    <w:rsid w:val="00655063"/>
    <w:rsid w:val="006556A3"/>
    <w:rsid w:val="00656EEC"/>
    <w:rsid w:val="0065716E"/>
    <w:rsid w:val="00657882"/>
    <w:rsid w:val="006618CE"/>
    <w:rsid w:val="00661E5B"/>
    <w:rsid w:val="00662CBB"/>
    <w:rsid w:val="00663A4E"/>
    <w:rsid w:val="00666709"/>
    <w:rsid w:val="00666EE4"/>
    <w:rsid w:val="00670BAE"/>
    <w:rsid w:val="006744DB"/>
    <w:rsid w:val="00674C45"/>
    <w:rsid w:val="006766C9"/>
    <w:rsid w:val="00677C27"/>
    <w:rsid w:val="00680DA1"/>
    <w:rsid w:val="00681633"/>
    <w:rsid w:val="00681F1A"/>
    <w:rsid w:val="00684A21"/>
    <w:rsid w:val="00684F84"/>
    <w:rsid w:val="00685E45"/>
    <w:rsid w:val="00690BA1"/>
    <w:rsid w:val="00690F4F"/>
    <w:rsid w:val="00692A1B"/>
    <w:rsid w:val="00694A44"/>
    <w:rsid w:val="0069614B"/>
    <w:rsid w:val="00696307"/>
    <w:rsid w:val="00696BE6"/>
    <w:rsid w:val="00696FFE"/>
    <w:rsid w:val="00697751"/>
    <w:rsid w:val="00697786"/>
    <w:rsid w:val="006A18D2"/>
    <w:rsid w:val="006A25A2"/>
    <w:rsid w:val="006A2D39"/>
    <w:rsid w:val="006A321E"/>
    <w:rsid w:val="006A45BC"/>
    <w:rsid w:val="006A5A07"/>
    <w:rsid w:val="006A6950"/>
    <w:rsid w:val="006B10DA"/>
    <w:rsid w:val="006B29E6"/>
    <w:rsid w:val="006B48B4"/>
    <w:rsid w:val="006B53C0"/>
    <w:rsid w:val="006C3760"/>
    <w:rsid w:val="006C6903"/>
    <w:rsid w:val="006D013B"/>
    <w:rsid w:val="006D03F4"/>
    <w:rsid w:val="006D14D2"/>
    <w:rsid w:val="006D3180"/>
    <w:rsid w:val="006D5B88"/>
    <w:rsid w:val="006D5D82"/>
    <w:rsid w:val="006D64B7"/>
    <w:rsid w:val="006E182D"/>
    <w:rsid w:val="006E2DE9"/>
    <w:rsid w:val="006E4D88"/>
    <w:rsid w:val="006E542D"/>
    <w:rsid w:val="006E7AAB"/>
    <w:rsid w:val="006E7E9B"/>
    <w:rsid w:val="006F0671"/>
    <w:rsid w:val="006F2EE8"/>
    <w:rsid w:val="006F364A"/>
    <w:rsid w:val="006F37F3"/>
    <w:rsid w:val="007006C8"/>
    <w:rsid w:val="00701FDE"/>
    <w:rsid w:val="00702A68"/>
    <w:rsid w:val="00704313"/>
    <w:rsid w:val="00704841"/>
    <w:rsid w:val="00706233"/>
    <w:rsid w:val="007064E6"/>
    <w:rsid w:val="00706CDE"/>
    <w:rsid w:val="007100EE"/>
    <w:rsid w:val="007103D4"/>
    <w:rsid w:val="007109E3"/>
    <w:rsid w:val="00711884"/>
    <w:rsid w:val="00712299"/>
    <w:rsid w:val="00713412"/>
    <w:rsid w:val="00714712"/>
    <w:rsid w:val="00716761"/>
    <w:rsid w:val="00716D2A"/>
    <w:rsid w:val="0072158D"/>
    <w:rsid w:val="007269C5"/>
    <w:rsid w:val="007314F6"/>
    <w:rsid w:val="00731D0E"/>
    <w:rsid w:val="00731EB2"/>
    <w:rsid w:val="007342EE"/>
    <w:rsid w:val="00734D08"/>
    <w:rsid w:val="00736029"/>
    <w:rsid w:val="00750E3C"/>
    <w:rsid w:val="00755AFC"/>
    <w:rsid w:val="0075716F"/>
    <w:rsid w:val="007578F2"/>
    <w:rsid w:val="00761998"/>
    <w:rsid w:val="00763520"/>
    <w:rsid w:val="00764C50"/>
    <w:rsid w:val="00765000"/>
    <w:rsid w:val="00771232"/>
    <w:rsid w:val="00771D8B"/>
    <w:rsid w:val="007740FE"/>
    <w:rsid w:val="0078066D"/>
    <w:rsid w:val="007815C5"/>
    <w:rsid w:val="007833B1"/>
    <w:rsid w:val="007857ED"/>
    <w:rsid w:val="00790690"/>
    <w:rsid w:val="00792D70"/>
    <w:rsid w:val="00794795"/>
    <w:rsid w:val="007956E5"/>
    <w:rsid w:val="00795977"/>
    <w:rsid w:val="00797136"/>
    <w:rsid w:val="007A2943"/>
    <w:rsid w:val="007A4230"/>
    <w:rsid w:val="007A54B2"/>
    <w:rsid w:val="007B51F3"/>
    <w:rsid w:val="007B5A0A"/>
    <w:rsid w:val="007B62FC"/>
    <w:rsid w:val="007B6D55"/>
    <w:rsid w:val="007B75D4"/>
    <w:rsid w:val="007C04B5"/>
    <w:rsid w:val="007C4006"/>
    <w:rsid w:val="007C5F2D"/>
    <w:rsid w:val="007C75A3"/>
    <w:rsid w:val="007C7989"/>
    <w:rsid w:val="007D58FC"/>
    <w:rsid w:val="007D6DA3"/>
    <w:rsid w:val="007E0A65"/>
    <w:rsid w:val="007E239F"/>
    <w:rsid w:val="007E2645"/>
    <w:rsid w:val="007E2652"/>
    <w:rsid w:val="007E4873"/>
    <w:rsid w:val="007E7F99"/>
    <w:rsid w:val="007E7FED"/>
    <w:rsid w:val="007F08F5"/>
    <w:rsid w:val="007F2AC0"/>
    <w:rsid w:val="007F2C77"/>
    <w:rsid w:val="007F3703"/>
    <w:rsid w:val="007F518B"/>
    <w:rsid w:val="007F6E2A"/>
    <w:rsid w:val="007F73FA"/>
    <w:rsid w:val="008001FD"/>
    <w:rsid w:val="00803A02"/>
    <w:rsid w:val="0080483C"/>
    <w:rsid w:val="0081051C"/>
    <w:rsid w:val="00811591"/>
    <w:rsid w:val="0081403A"/>
    <w:rsid w:val="00820CCA"/>
    <w:rsid w:val="00824C0B"/>
    <w:rsid w:val="00825CAA"/>
    <w:rsid w:val="00825DB3"/>
    <w:rsid w:val="008275E0"/>
    <w:rsid w:val="00831336"/>
    <w:rsid w:val="00837EA0"/>
    <w:rsid w:val="00841EF4"/>
    <w:rsid w:val="0084550A"/>
    <w:rsid w:val="008465F2"/>
    <w:rsid w:val="00847456"/>
    <w:rsid w:val="00852332"/>
    <w:rsid w:val="008578CA"/>
    <w:rsid w:val="00860A12"/>
    <w:rsid w:val="0086315C"/>
    <w:rsid w:val="008640F4"/>
    <w:rsid w:val="00865B9D"/>
    <w:rsid w:val="008705E1"/>
    <w:rsid w:val="00870E0E"/>
    <w:rsid w:val="008712A3"/>
    <w:rsid w:val="008714A9"/>
    <w:rsid w:val="00874555"/>
    <w:rsid w:val="00880693"/>
    <w:rsid w:val="00883813"/>
    <w:rsid w:val="00884036"/>
    <w:rsid w:val="008849BE"/>
    <w:rsid w:val="00885E42"/>
    <w:rsid w:val="00891316"/>
    <w:rsid w:val="00893C5B"/>
    <w:rsid w:val="00896C5E"/>
    <w:rsid w:val="0089796F"/>
    <w:rsid w:val="008A4242"/>
    <w:rsid w:val="008B06C6"/>
    <w:rsid w:val="008B34B6"/>
    <w:rsid w:val="008B45AD"/>
    <w:rsid w:val="008B6866"/>
    <w:rsid w:val="008B6FDC"/>
    <w:rsid w:val="008C104B"/>
    <w:rsid w:val="008C1AD9"/>
    <w:rsid w:val="008C2731"/>
    <w:rsid w:val="008C2D13"/>
    <w:rsid w:val="008C3B60"/>
    <w:rsid w:val="008C4983"/>
    <w:rsid w:val="008C5202"/>
    <w:rsid w:val="008C6A61"/>
    <w:rsid w:val="008C76DD"/>
    <w:rsid w:val="008D0082"/>
    <w:rsid w:val="008D1043"/>
    <w:rsid w:val="008E21C6"/>
    <w:rsid w:val="008E577D"/>
    <w:rsid w:val="008E7CA1"/>
    <w:rsid w:val="008F1CF2"/>
    <w:rsid w:val="008F5A3E"/>
    <w:rsid w:val="008F64FB"/>
    <w:rsid w:val="008F65B3"/>
    <w:rsid w:val="009016E8"/>
    <w:rsid w:val="009025E6"/>
    <w:rsid w:val="009048AE"/>
    <w:rsid w:val="00906FA9"/>
    <w:rsid w:val="00907807"/>
    <w:rsid w:val="00907BD1"/>
    <w:rsid w:val="009107EF"/>
    <w:rsid w:val="009126A0"/>
    <w:rsid w:val="00912F64"/>
    <w:rsid w:val="009131CB"/>
    <w:rsid w:val="00914D8C"/>
    <w:rsid w:val="00920319"/>
    <w:rsid w:val="0092038A"/>
    <w:rsid w:val="009213BF"/>
    <w:rsid w:val="00923A94"/>
    <w:rsid w:val="0092507F"/>
    <w:rsid w:val="00925443"/>
    <w:rsid w:val="0092645E"/>
    <w:rsid w:val="009310C4"/>
    <w:rsid w:val="009340D6"/>
    <w:rsid w:val="00936B85"/>
    <w:rsid w:val="00936E0E"/>
    <w:rsid w:val="00937196"/>
    <w:rsid w:val="00937374"/>
    <w:rsid w:val="0094001E"/>
    <w:rsid w:val="00940304"/>
    <w:rsid w:val="0094149A"/>
    <w:rsid w:val="00942E18"/>
    <w:rsid w:val="00943777"/>
    <w:rsid w:val="009440A3"/>
    <w:rsid w:val="00945AFB"/>
    <w:rsid w:val="009461B7"/>
    <w:rsid w:val="0094651F"/>
    <w:rsid w:val="00947807"/>
    <w:rsid w:val="00951DCA"/>
    <w:rsid w:val="0096213B"/>
    <w:rsid w:val="0096571B"/>
    <w:rsid w:val="00965DE5"/>
    <w:rsid w:val="00966E0B"/>
    <w:rsid w:val="009734F8"/>
    <w:rsid w:val="0097577C"/>
    <w:rsid w:val="0097626F"/>
    <w:rsid w:val="0097627D"/>
    <w:rsid w:val="00976402"/>
    <w:rsid w:val="0097748F"/>
    <w:rsid w:val="00983725"/>
    <w:rsid w:val="009846ED"/>
    <w:rsid w:val="0098696B"/>
    <w:rsid w:val="00986D87"/>
    <w:rsid w:val="0099096A"/>
    <w:rsid w:val="00992912"/>
    <w:rsid w:val="0099398C"/>
    <w:rsid w:val="00993F6E"/>
    <w:rsid w:val="00995173"/>
    <w:rsid w:val="00995C13"/>
    <w:rsid w:val="00997B9B"/>
    <w:rsid w:val="009A16D3"/>
    <w:rsid w:val="009A33CF"/>
    <w:rsid w:val="009A40D2"/>
    <w:rsid w:val="009B119A"/>
    <w:rsid w:val="009B15FC"/>
    <w:rsid w:val="009B206C"/>
    <w:rsid w:val="009B223D"/>
    <w:rsid w:val="009B33E8"/>
    <w:rsid w:val="009B4224"/>
    <w:rsid w:val="009B485A"/>
    <w:rsid w:val="009B4B5B"/>
    <w:rsid w:val="009B5FFE"/>
    <w:rsid w:val="009B656F"/>
    <w:rsid w:val="009B6D31"/>
    <w:rsid w:val="009B796A"/>
    <w:rsid w:val="009C550A"/>
    <w:rsid w:val="009C5A2B"/>
    <w:rsid w:val="009C7DE1"/>
    <w:rsid w:val="009D0465"/>
    <w:rsid w:val="009D452C"/>
    <w:rsid w:val="009D487D"/>
    <w:rsid w:val="009D7038"/>
    <w:rsid w:val="009E1213"/>
    <w:rsid w:val="009E1782"/>
    <w:rsid w:val="009E2F40"/>
    <w:rsid w:val="009E3E8D"/>
    <w:rsid w:val="009E7100"/>
    <w:rsid w:val="009E7B65"/>
    <w:rsid w:val="009F3F2E"/>
    <w:rsid w:val="009F6DCE"/>
    <w:rsid w:val="00A0103D"/>
    <w:rsid w:val="00A0336F"/>
    <w:rsid w:val="00A0543D"/>
    <w:rsid w:val="00A05E1E"/>
    <w:rsid w:val="00A064D1"/>
    <w:rsid w:val="00A10B18"/>
    <w:rsid w:val="00A14CC7"/>
    <w:rsid w:val="00A17105"/>
    <w:rsid w:val="00A20C94"/>
    <w:rsid w:val="00A20D4E"/>
    <w:rsid w:val="00A227A1"/>
    <w:rsid w:val="00A24B00"/>
    <w:rsid w:val="00A25681"/>
    <w:rsid w:val="00A26F22"/>
    <w:rsid w:val="00A30328"/>
    <w:rsid w:val="00A35E50"/>
    <w:rsid w:val="00A4011F"/>
    <w:rsid w:val="00A401E1"/>
    <w:rsid w:val="00A429EF"/>
    <w:rsid w:val="00A45B7F"/>
    <w:rsid w:val="00A47FB0"/>
    <w:rsid w:val="00A50D22"/>
    <w:rsid w:val="00A540F7"/>
    <w:rsid w:val="00A5497A"/>
    <w:rsid w:val="00A60773"/>
    <w:rsid w:val="00A6139B"/>
    <w:rsid w:val="00A632F2"/>
    <w:rsid w:val="00A673A5"/>
    <w:rsid w:val="00A727B4"/>
    <w:rsid w:val="00A754FA"/>
    <w:rsid w:val="00A759CB"/>
    <w:rsid w:val="00A818B0"/>
    <w:rsid w:val="00A82CE3"/>
    <w:rsid w:val="00A85B2F"/>
    <w:rsid w:val="00A921D0"/>
    <w:rsid w:val="00A9395A"/>
    <w:rsid w:val="00A9397E"/>
    <w:rsid w:val="00A93AF0"/>
    <w:rsid w:val="00A94675"/>
    <w:rsid w:val="00A97083"/>
    <w:rsid w:val="00AA0D0B"/>
    <w:rsid w:val="00AA1A42"/>
    <w:rsid w:val="00AA40CA"/>
    <w:rsid w:val="00AA4FC1"/>
    <w:rsid w:val="00AA6CA5"/>
    <w:rsid w:val="00AA71BC"/>
    <w:rsid w:val="00AB0088"/>
    <w:rsid w:val="00AB0131"/>
    <w:rsid w:val="00AB196F"/>
    <w:rsid w:val="00AB1DAB"/>
    <w:rsid w:val="00AB381E"/>
    <w:rsid w:val="00AB3CAB"/>
    <w:rsid w:val="00AB44AD"/>
    <w:rsid w:val="00AB4BD9"/>
    <w:rsid w:val="00AB6E76"/>
    <w:rsid w:val="00AC0260"/>
    <w:rsid w:val="00AC1756"/>
    <w:rsid w:val="00AC2074"/>
    <w:rsid w:val="00AC30D1"/>
    <w:rsid w:val="00AC6CE1"/>
    <w:rsid w:val="00AC7B9D"/>
    <w:rsid w:val="00AD2440"/>
    <w:rsid w:val="00AD4A7B"/>
    <w:rsid w:val="00AD69CC"/>
    <w:rsid w:val="00AD7EDF"/>
    <w:rsid w:val="00AE130E"/>
    <w:rsid w:val="00AE2979"/>
    <w:rsid w:val="00AE4596"/>
    <w:rsid w:val="00AE4D85"/>
    <w:rsid w:val="00AE54E1"/>
    <w:rsid w:val="00AE5B97"/>
    <w:rsid w:val="00AE5C35"/>
    <w:rsid w:val="00AE5DBC"/>
    <w:rsid w:val="00AE6991"/>
    <w:rsid w:val="00AF16F0"/>
    <w:rsid w:val="00AF2E66"/>
    <w:rsid w:val="00AF6D3E"/>
    <w:rsid w:val="00AF7090"/>
    <w:rsid w:val="00B0055D"/>
    <w:rsid w:val="00B0147C"/>
    <w:rsid w:val="00B029CE"/>
    <w:rsid w:val="00B04C2C"/>
    <w:rsid w:val="00B07368"/>
    <w:rsid w:val="00B12F71"/>
    <w:rsid w:val="00B14AA4"/>
    <w:rsid w:val="00B15117"/>
    <w:rsid w:val="00B20703"/>
    <w:rsid w:val="00B20FAD"/>
    <w:rsid w:val="00B21F26"/>
    <w:rsid w:val="00B22CF4"/>
    <w:rsid w:val="00B238CA"/>
    <w:rsid w:val="00B24B2B"/>
    <w:rsid w:val="00B24CA8"/>
    <w:rsid w:val="00B27673"/>
    <w:rsid w:val="00B325E1"/>
    <w:rsid w:val="00B33611"/>
    <w:rsid w:val="00B408B6"/>
    <w:rsid w:val="00B40DBD"/>
    <w:rsid w:val="00B44852"/>
    <w:rsid w:val="00B53A67"/>
    <w:rsid w:val="00B55EF0"/>
    <w:rsid w:val="00B5685B"/>
    <w:rsid w:val="00B570FE"/>
    <w:rsid w:val="00B62920"/>
    <w:rsid w:val="00B63B00"/>
    <w:rsid w:val="00B67277"/>
    <w:rsid w:val="00B67319"/>
    <w:rsid w:val="00B7072B"/>
    <w:rsid w:val="00B7105B"/>
    <w:rsid w:val="00B744EA"/>
    <w:rsid w:val="00B75505"/>
    <w:rsid w:val="00B81CEA"/>
    <w:rsid w:val="00B84349"/>
    <w:rsid w:val="00B87236"/>
    <w:rsid w:val="00B90013"/>
    <w:rsid w:val="00BA01C0"/>
    <w:rsid w:val="00BA18A2"/>
    <w:rsid w:val="00BA3585"/>
    <w:rsid w:val="00BA3676"/>
    <w:rsid w:val="00BA4834"/>
    <w:rsid w:val="00BA5FE7"/>
    <w:rsid w:val="00BA73AF"/>
    <w:rsid w:val="00BA7CB8"/>
    <w:rsid w:val="00BB0256"/>
    <w:rsid w:val="00BB2E09"/>
    <w:rsid w:val="00BB6220"/>
    <w:rsid w:val="00BC016E"/>
    <w:rsid w:val="00BC057C"/>
    <w:rsid w:val="00BC1CF4"/>
    <w:rsid w:val="00BC27AA"/>
    <w:rsid w:val="00BC2C22"/>
    <w:rsid w:val="00BC3D71"/>
    <w:rsid w:val="00BC4D19"/>
    <w:rsid w:val="00BC5358"/>
    <w:rsid w:val="00BC6D83"/>
    <w:rsid w:val="00BD3874"/>
    <w:rsid w:val="00BD68F3"/>
    <w:rsid w:val="00BD7D3A"/>
    <w:rsid w:val="00BD7D75"/>
    <w:rsid w:val="00BE583A"/>
    <w:rsid w:val="00BE6284"/>
    <w:rsid w:val="00BE68A2"/>
    <w:rsid w:val="00BF0411"/>
    <w:rsid w:val="00BF6502"/>
    <w:rsid w:val="00BF66A1"/>
    <w:rsid w:val="00BF6ACF"/>
    <w:rsid w:val="00C00440"/>
    <w:rsid w:val="00C02DE3"/>
    <w:rsid w:val="00C03B1F"/>
    <w:rsid w:val="00C06DD1"/>
    <w:rsid w:val="00C12F7F"/>
    <w:rsid w:val="00C17A6C"/>
    <w:rsid w:val="00C2209E"/>
    <w:rsid w:val="00C22EF4"/>
    <w:rsid w:val="00C23CD2"/>
    <w:rsid w:val="00C27527"/>
    <w:rsid w:val="00C34706"/>
    <w:rsid w:val="00C37822"/>
    <w:rsid w:val="00C449EF"/>
    <w:rsid w:val="00C44E80"/>
    <w:rsid w:val="00C50259"/>
    <w:rsid w:val="00C53FA3"/>
    <w:rsid w:val="00C552EA"/>
    <w:rsid w:val="00C5767A"/>
    <w:rsid w:val="00C57698"/>
    <w:rsid w:val="00C61ECE"/>
    <w:rsid w:val="00C625DD"/>
    <w:rsid w:val="00C67F0E"/>
    <w:rsid w:val="00C70FD1"/>
    <w:rsid w:val="00C7379F"/>
    <w:rsid w:val="00C75B72"/>
    <w:rsid w:val="00C762FE"/>
    <w:rsid w:val="00C767B5"/>
    <w:rsid w:val="00C8169C"/>
    <w:rsid w:val="00C8231F"/>
    <w:rsid w:val="00C8383C"/>
    <w:rsid w:val="00C84618"/>
    <w:rsid w:val="00C85258"/>
    <w:rsid w:val="00C8543D"/>
    <w:rsid w:val="00C85C86"/>
    <w:rsid w:val="00C87837"/>
    <w:rsid w:val="00C87F96"/>
    <w:rsid w:val="00C90B35"/>
    <w:rsid w:val="00C90EB5"/>
    <w:rsid w:val="00C93ED0"/>
    <w:rsid w:val="00C95D79"/>
    <w:rsid w:val="00CA0BC3"/>
    <w:rsid w:val="00CA1D93"/>
    <w:rsid w:val="00CB247D"/>
    <w:rsid w:val="00CB682C"/>
    <w:rsid w:val="00CB75C5"/>
    <w:rsid w:val="00CB7B55"/>
    <w:rsid w:val="00CC0F3B"/>
    <w:rsid w:val="00CC1C57"/>
    <w:rsid w:val="00CC363A"/>
    <w:rsid w:val="00CC50E1"/>
    <w:rsid w:val="00CC6A72"/>
    <w:rsid w:val="00CD1E29"/>
    <w:rsid w:val="00CD27A5"/>
    <w:rsid w:val="00CD3F94"/>
    <w:rsid w:val="00CD4438"/>
    <w:rsid w:val="00CD76E9"/>
    <w:rsid w:val="00CE1EC4"/>
    <w:rsid w:val="00CE21D7"/>
    <w:rsid w:val="00CE3C83"/>
    <w:rsid w:val="00CF0749"/>
    <w:rsid w:val="00CF1660"/>
    <w:rsid w:val="00CF2A80"/>
    <w:rsid w:val="00CF3027"/>
    <w:rsid w:val="00CF70C1"/>
    <w:rsid w:val="00CF7300"/>
    <w:rsid w:val="00CF7BE0"/>
    <w:rsid w:val="00D005B2"/>
    <w:rsid w:val="00D01E2F"/>
    <w:rsid w:val="00D02F1D"/>
    <w:rsid w:val="00D0588E"/>
    <w:rsid w:val="00D0668D"/>
    <w:rsid w:val="00D11920"/>
    <w:rsid w:val="00D13FA8"/>
    <w:rsid w:val="00D20221"/>
    <w:rsid w:val="00D23E6C"/>
    <w:rsid w:val="00D26421"/>
    <w:rsid w:val="00D303B2"/>
    <w:rsid w:val="00D31F9C"/>
    <w:rsid w:val="00D401E6"/>
    <w:rsid w:val="00D40C26"/>
    <w:rsid w:val="00D41CB2"/>
    <w:rsid w:val="00D42FBC"/>
    <w:rsid w:val="00D44022"/>
    <w:rsid w:val="00D5122E"/>
    <w:rsid w:val="00D551DD"/>
    <w:rsid w:val="00D643F2"/>
    <w:rsid w:val="00D70470"/>
    <w:rsid w:val="00D714E5"/>
    <w:rsid w:val="00D74F44"/>
    <w:rsid w:val="00D7752C"/>
    <w:rsid w:val="00D80177"/>
    <w:rsid w:val="00D8404B"/>
    <w:rsid w:val="00D84A06"/>
    <w:rsid w:val="00D84FB8"/>
    <w:rsid w:val="00D857AA"/>
    <w:rsid w:val="00D86AB3"/>
    <w:rsid w:val="00D91145"/>
    <w:rsid w:val="00D91A49"/>
    <w:rsid w:val="00D93269"/>
    <w:rsid w:val="00D9357B"/>
    <w:rsid w:val="00D9457F"/>
    <w:rsid w:val="00D9689D"/>
    <w:rsid w:val="00DA3691"/>
    <w:rsid w:val="00DA54D1"/>
    <w:rsid w:val="00DA65E3"/>
    <w:rsid w:val="00DB0CAC"/>
    <w:rsid w:val="00DB2A39"/>
    <w:rsid w:val="00DB373C"/>
    <w:rsid w:val="00DB4D08"/>
    <w:rsid w:val="00DB6273"/>
    <w:rsid w:val="00DC4711"/>
    <w:rsid w:val="00DC7967"/>
    <w:rsid w:val="00DD2D55"/>
    <w:rsid w:val="00DD450F"/>
    <w:rsid w:val="00DD4F60"/>
    <w:rsid w:val="00DE2384"/>
    <w:rsid w:val="00DE4E03"/>
    <w:rsid w:val="00DE686F"/>
    <w:rsid w:val="00DE6E04"/>
    <w:rsid w:val="00DE7128"/>
    <w:rsid w:val="00DF26CF"/>
    <w:rsid w:val="00DF40B4"/>
    <w:rsid w:val="00E015C8"/>
    <w:rsid w:val="00E0169A"/>
    <w:rsid w:val="00E03165"/>
    <w:rsid w:val="00E05794"/>
    <w:rsid w:val="00E06168"/>
    <w:rsid w:val="00E136F1"/>
    <w:rsid w:val="00E145F5"/>
    <w:rsid w:val="00E15008"/>
    <w:rsid w:val="00E1666E"/>
    <w:rsid w:val="00E17BAE"/>
    <w:rsid w:val="00E20484"/>
    <w:rsid w:val="00E21BDE"/>
    <w:rsid w:val="00E2560B"/>
    <w:rsid w:val="00E25DE3"/>
    <w:rsid w:val="00E27984"/>
    <w:rsid w:val="00E3216D"/>
    <w:rsid w:val="00E3434A"/>
    <w:rsid w:val="00E4002D"/>
    <w:rsid w:val="00E41C0D"/>
    <w:rsid w:val="00E41DAE"/>
    <w:rsid w:val="00E4318D"/>
    <w:rsid w:val="00E4340C"/>
    <w:rsid w:val="00E44344"/>
    <w:rsid w:val="00E46015"/>
    <w:rsid w:val="00E47773"/>
    <w:rsid w:val="00E52F82"/>
    <w:rsid w:val="00E554AC"/>
    <w:rsid w:val="00E559BA"/>
    <w:rsid w:val="00E575BC"/>
    <w:rsid w:val="00E57A4F"/>
    <w:rsid w:val="00E6034C"/>
    <w:rsid w:val="00E61DA0"/>
    <w:rsid w:val="00E633DC"/>
    <w:rsid w:val="00E64741"/>
    <w:rsid w:val="00E665BA"/>
    <w:rsid w:val="00E70C63"/>
    <w:rsid w:val="00E71F21"/>
    <w:rsid w:val="00E72C1A"/>
    <w:rsid w:val="00E73C4B"/>
    <w:rsid w:val="00E74F05"/>
    <w:rsid w:val="00E82CB5"/>
    <w:rsid w:val="00E8571F"/>
    <w:rsid w:val="00E861C2"/>
    <w:rsid w:val="00E90689"/>
    <w:rsid w:val="00E90E94"/>
    <w:rsid w:val="00E93251"/>
    <w:rsid w:val="00EA5AEE"/>
    <w:rsid w:val="00EA700A"/>
    <w:rsid w:val="00EB10A6"/>
    <w:rsid w:val="00EB190D"/>
    <w:rsid w:val="00EB1C64"/>
    <w:rsid w:val="00EB4BA9"/>
    <w:rsid w:val="00EC0500"/>
    <w:rsid w:val="00EC185C"/>
    <w:rsid w:val="00EC290F"/>
    <w:rsid w:val="00EC2F96"/>
    <w:rsid w:val="00EC5CF7"/>
    <w:rsid w:val="00EC684B"/>
    <w:rsid w:val="00EC7661"/>
    <w:rsid w:val="00ED278A"/>
    <w:rsid w:val="00ED2EB8"/>
    <w:rsid w:val="00ED3BEC"/>
    <w:rsid w:val="00ED4545"/>
    <w:rsid w:val="00EE3F19"/>
    <w:rsid w:val="00EE7B29"/>
    <w:rsid w:val="00EF5C1A"/>
    <w:rsid w:val="00EF7130"/>
    <w:rsid w:val="00F11DCF"/>
    <w:rsid w:val="00F15405"/>
    <w:rsid w:val="00F16072"/>
    <w:rsid w:val="00F1623F"/>
    <w:rsid w:val="00F20EAA"/>
    <w:rsid w:val="00F22877"/>
    <w:rsid w:val="00F23747"/>
    <w:rsid w:val="00F30064"/>
    <w:rsid w:val="00F32EE6"/>
    <w:rsid w:val="00F33904"/>
    <w:rsid w:val="00F33951"/>
    <w:rsid w:val="00F35BBA"/>
    <w:rsid w:val="00F360CE"/>
    <w:rsid w:val="00F36F5B"/>
    <w:rsid w:val="00F37D4A"/>
    <w:rsid w:val="00F40723"/>
    <w:rsid w:val="00F42C0D"/>
    <w:rsid w:val="00F433CD"/>
    <w:rsid w:val="00F461E8"/>
    <w:rsid w:val="00F47AB2"/>
    <w:rsid w:val="00F50246"/>
    <w:rsid w:val="00F511EC"/>
    <w:rsid w:val="00F528F8"/>
    <w:rsid w:val="00F54B4F"/>
    <w:rsid w:val="00F56F07"/>
    <w:rsid w:val="00F57DF6"/>
    <w:rsid w:val="00F61A53"/>
    <w:rsid w:val="00F658A8"/>
    <w:rsid w:val="00F65B15"/>
    <w:rsid w:val="00F674E9"/>
    <w:rsid w:val="00F67BC4"/>
    <w:rsid w:val="00F733A7"/>
    <w:rsid w:val="00F73D1C"/>
    <w:rsid w:val="00F7505A"/>
    <w:rsid w:val="00F75A22"/>
    <w:rsid w:val="00F75B6B"/>
    <w:rsid w:val="00F76C31"/>
    <w:rsid w:val="00F7751F"/>
    <w:rsid w:val="00F7797F"/>
    <w:rsid w:val="00F77C71"/>
    <w:rsid w:val="00F81D74"/>
    <w:rsid w:val="00F83F16"/>
    <w:rsid w:val="00F92C04"/>
    <w:rsid w:val="00F92D83"/>
    <w:rsid w:val="00F933E2"/>
    <w:rsid w:val="00F936AB"/>
    <w:rsid w:val="00F93993"/>
    <w:rsid w:val="00F94C79"/>
    <w:rsid w:val="00FA0150"/>
    <w:rsid w:val="00FA2A53"/>
    <w:rsid w:val="00FA353D"/>
    <w:rsid w:val="00FA4E99"/>
    <w:rsid w:val="00FA6580"/>
    <w:rsid w:val="00FB04AC"/>
    <w:rsid w:val="00FB096C"/>
    <w:rsid w:val="00FB0F86"/>
    <w:rsid w:val="00FB236B"/>
    <w:rsid w:val="00FB6E9F"/>
    <w:rsid w:val="00FB72AB"/>
    <w:rsid w:val="00FD080B"/>
    <w:rsid w:val="00FD0E66"/>
    <w:rsid w:val="00FD4249"/>
    <w:rsid w:val="00FE02AF"/>
    <w:rsid w:val="00FE23DA"/>
    <w:rsid w:val="00FE4795"/>
    <w:rsid w:val="00FE4BD9"/>
    <w:rsid w:val="00FE5904"/>
    <w:rsid w:val="00FE7527"/>
    <w:rsid w:val="00FF39F0"/>
    <w:rsid w:val="00FF49C3"/>
    <w:rsid w:val="00FF52C7"/>
    <w:rsid w:val="00FF663F"/>
    <w:rsid w:val="00FF7B42"/>
    <w:rsid w:val="00FF7D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right-margin-area;mso-position-vertical-relative:page;mso-top-percent:250" o:allowincell="f" fillcolor="none [3206]" stroke="f">
      <v:fill color="none [3206]"/>
      <v:stroke on="f"/>
      <v:textbox inset="0,,0"/>
      <o:colormru v:ext="edit" colors="#03c"/>
    </o:shapedefaults>
    <o:shapelayout v:ext="edit">
      <o:idmap v:ext="edit" data="1"/>
    </o:shapelayout>
  </w:shapeDefaults>
  <w:decimalSymbol w:val=","/>
  <w:listSeparator w:val=";"/>
  <w14:docId w14:val="0B8AF47E"/>
  <w15:chartTrackingRefBased/>
  <w15:docId w15:val="{193B760F-3B49-49BC-BB76-F1FBCE44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F7"/>
    <w:rPr>
      <w:sz w:val="22"/>
      <w:szCs w:val="22"/>
      <w:lang w:eastAsia="en-US"/>
    </w:rPr>
  </w:style>
  <w:style w:type="paragraph" w:styleId="Ttulo1">
    <w:name w:val="heading 1"/>
    <w:basedOn w:val="Normal"/>
    <w:next w:val="Normal"/>
    <w:link w:val="Ttulo1Char"/>
    <w:uiPriority w:val="9"/>
    <w:qFormat/>
    <w:rsid w:val="008F65B3"/>
    <w:pPr>
      <w:keepNext/>
      <w:spacing w:before="240" w:after="60"/>
      <w:outlineLvl w:val="0"/>
    </w:pPr>
    <w:rPr>
      <w:rFonts w:ascii="Cambria" w:eastAsia="Times New Roman" w:hAnsi="Cambria"/>
      <w:b/>
      <w:bCs/>
      <w:kern w:val="32"/>
      <w:sz w:val="32"/>
      <w:szCs w:val="32"/>
    </w:rPr>
  </w:style>
  <w:style w:type="paragraph" w:styleId="Ttulo3">
    <w:name w:val="heading 3"/>
    <w:basedOn w:val="Normal"/>
    <w:next w:val="Normal"/>
    <w:link w:val="Ttulo3Char"/>
    <w:uiPriority w:val="9"/>
    <w:semiHidden/>
    <w:unhideWhenUsed/>
    <w:qFormat/>
    <w:rsid w:val="00AF2E6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0604F"/>
    <w:pPr>
      <w:tabs>
        <w:tab w:val="center" w:pos="4252"/>
        <w:tab w:val="right" w:pos="8504"/>
      </w:tabs>
    </w:pPr>
  </w:style>
  <w:style w:type="character" w:customStyle="1" w:styleId="CabealhoChar">
    <w:name w:val="Cabeçalho Char"/>
    <w:basedOn w:val="Fontepargpadro"/>
    <w:link w:val="Cabealho"/>
    <w:uiPriority w:val="99"/>
    <w:rsid w:val="0050604F"/>
  </w:style>
  <w:style w:type="paragraph" w:styleId="Rodap">
    <w:name w:val="footer"/>
    <w:basedOn w:val="Normal"/>
    <w:link w:val="RodapChar"/>
    <w:uiPriority w:val="99"/>
    <w:unhideWhenUsed/>
    <w:rsid w:val="0050604F"/>
    <w:pPr>
      <w:tabs>
        <w:tab w:val="center" w:pos="4252"/>
        <w:tab w:val="right" w:pos="8504"/>
      </w:tabs>
    </w:pPr>
  </w:style>
  <w:style w:type="character" w:customStyle="1" w:styleId="RodapChar">
    <w:name w:val="Rodapé Char"/>
    <w:basedOn w:val="Fontepargpadro"/>
    <w:link w:val="Rodap"/>
    <w:uiPriority w:val="99"/>
    <w:rsid w:val="0050604F"/>
  </w:style>
  <w:style w:type="paragraph" w:styleId="Textodebalo">
    <w:name w:val="Balloon Text"/>
    <w:basedOn w:val="Normal"/>
    <w:link w:val="TextodebaloChar"/>
    <w:uiPriority w:val="99"/>
    <w:semiHidden/>
    <w:unhideWhenUsed/>
    <w:rsid w:val="0050604F"/>
    <w:rPr>
      <w:rFonts w:ascii="Tahoma" w:hAnsi="Tahoma"/>
      <w:sz w:val="16"/>
      <w:szCs w:val="16"/>
      <w:lang w:val="x-none" w:eastAsia="x-none"/>
    </w:rPr>
  </w:style>
  <w:style w:type="character" w:customStyle="1" w:styleId="TextodebaloChar">
    <w:name w:val="Texto de balão Char"/>
    <w:link w:val="Textodebalo"/>
    <w:uiPriority w:val="99"/>
    <w:semiHidden/>
    <w:rsid w:val="0050604F"/>
    <w:rPr>
      <w:rFonts w:ascii="Tahoma" w:hAnsi="Tahoma" w:cs="Tahoma"/>
      <w:sz w:val="16"/>
      <w:szCs w:val="16"/>
    </w:rPr>
  </w:style>
  <w:style w:type="paragraph" w:styleId="PargrafodaLista">
    <w:name w:val="List Paragraph"/>
    <w:basedOn w:val="Normal"/>
    <w:uiPriority w:val="34"/>
    <w:qFormat/>
    <w:rsid w:val="00BC4D19"/>
    <w:pPr>
      <w:ind w:left="720"/>
      <w:contextualSpacing/>
    </w:pPr>
  </w:style>
  <w:style w:type="table" w:styleId="Tabelacomgrade">
    <w:name w:val="Table Grid"/>
    <w:basedOn w:val="Tabelanormal"/>
    <w:uiPriority w:val="59"/>
    <w:rsid w:val="00F36F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merodepgina">
    <w:name w:val="page number"/>
    <w:uiPriority w:val="99"/>
    <w:unhideWhenUsed/>
    <w:rsid w:val="00852332"/>
    <w:rPr>
      <w:rFonts w:eastAsia="Times New Roman" w:cs="Times New Roman"/>
      <w:bCs w:val="0"/>
      <w:iCs w:val="0"/>
      <w:szCs w:val="22"/>
      <w:lang w:val="pt-BR"/>
    </w:rPr>
  </w:style>
  <w:style w:type="paragraph" w:styleId="Textodenotaderodap">
    <w:name w:val="footnote text"/>
    <w:basedOn w:val="Normal"/>
    <w:link w:val="TextodenotaderodapChar"/>
    <w:uiPriority w:val="99"/>
    <w:semiHidden/>
    <w:unhideWhenUsed/>
    <w:rsid w:val="00AB3CAB"/>
    <w:rPr>
      <w:sz w:val="20"/>
      <w:szCs w:val="20"/>
      <w:lang w:val="x-none"/>
    </w:rPr>
  </w:style>
  <w:style w:type="character" w:customStyle="1" w:styleId="TextodenotaderodapChar">
    <w:name w:val="Texto de nota de rodapé Char"/>
    <w:link w:val="Textodenotaderodap"/>
    <w:uiPriority w:val="99"/>
    <w:semiHidden/>
    <w:rsid w:val="00AB3CAB"/>
    <w:rPr>
      <w:lang w:eastAsia="en-US"/>
    </w:rPr>
  </w:style>
  <w:style w:type="character" w:styleId="Refdenotaderodap">
    <w:name w:val="footnote reference"/>
    <w:uiPriority w:val="99"/>
    <w:semiHidden/>
    <w:unhideWhenUsed/>
    <w:rsid w:val="00AB3CAB"/>
    <w:rPr>
      <w:vertAlign w:val="superscript"/>
    </w:rPr>
  </w:style>
  <w:style w:type="character" w:customStyle="1" w:styleId="a">
    <w:name w:val="a"/>
    <w:basedOn w:val="Fontepargpadro"/>
    <w:rsid w:val="00D857AA"/>
  </w:style>
  <w:style w:type="paragraph" w:styleId="NormalWeb">
    <w:name w:val="Normal (Web)"/>
    <w:basedOn w:val="Normal"/>
    <w:uiPriority w:val="99"/>
    <w:semiHidden/>
    <w:unhideWhenUsed/>
    <w:rsid w:val="00DE7128"/>
    <w:pPr>
      <w:spacing w:before="100" w:beforeAutospacing="1" w:after="100" w:afterAutospacing="1"/>
    </w:pPr>
    <w:rPr>
      <w:rFonts w:ascii="Times New Roman" w:eastAsia="Times New Roman" w:hAnsi="Times New Roman"/>
      <w:sz w:val="24"/>
      <w:szCs w:val="24"/>
      <w:lang w:eastAsia="pt-BR"/>
    </w:rPr>
  </w:style>
  <w:style w:type="character" w:styleId="nfase">
    <w:name w:val="Emphasis"/>
    <w:uiPriority w:val="20"/>
    <w:qFormat/>
    <w:rsid w:val="00C767B5"/>
    <w:rPr>
      <w:i/>
      <w:iCs/>
    </w:rPr>
  </w:style>
  <w:style w:type="character" w:customStyle="1" w:styleId="Ttulo1Char">
    <w:name w:val="Título 1 Char"/>
    <w:link w:val="Ttulo1"/>
    <w:uiPriority w:val="9"/>
    <w:rsid w:val="008F65B3"/>
    <w:rPr>
      <w:rFonts w:ascii="Cambria" w:eastAsia="Times New Roman" w:hAnsi="Cambria" w:cs="Times New Roman"/>
      <w:b/>
      <w:bCs/>
      <w:kern w:val="32"/>
      <w:sz w:val="32"/>
      <w:szCs w:val="32"/>
      <w:lang w:eastAsia="en-US"/>
    </w:rPr>
  </w:style>
  <w:style w:type="paragraph" w:styleId="CabealhodoSumrio">
    <w:name w:val="TOC Heading"/>
    <w:basedOn w:val="Ttulo1"/>
    <w:next w:val="Normal"/>
    <w:uiPriority w:val="39"/>
    <w:unhideWhenUsed/>
    <w:qFormat/>
    <w:rsid w:val="008F65B3"/>
    <w:pPr>
      <w:keepLines/>
      <w:spacing w:before="480" w:after="0" w:line="276" w:lineRule="auto"/>
      <w:outlineLvl w:val="9"/>
    </w:pPr>
    <w:rPr>
      <w:color w:val="365F91"/>
      <w:kern w:val="0"/>
      <w:sz w:val="28"/>
      <w:szCs w:val="28"/>
    </w:rPr>
  </w:style>
  <w:style w:type="paragraph" w:styleId="Sumrio2">
    <w:name w:val="toc 2"/>
    <w:basedOn w:val="Normal"/>
    <w:next w:val="Normal"/>
    <w:autoRedefine/>
    <w:uiPriority w:val="39"/>
    <w:unhideWhenUsed/>
    <w:qFormat/>
    <w:rsid w:val="000C0459"/>
    <w:pPr>
      <w:tabs>
        <w:tab w:val="right" w:leader="dot" w:pos="9071"/>
      </w:tabs>
      <w:spacing w:after="100"/>
      <w:ind w:left="216"/>
    </w:pPr>
    <w:rPr>
      <w:rFonts w:eastAsia="Times New Roman"/>
    </w:rPr>
  </w:style>
  <w:style w:type="paragraph" w:styleId="Sumrio1">
    <w:name w:val="toc 1"/>
    <w:basedOn w:val="Normal"/>
    <w:next w:val="Normal"/>
    <w:autoRedefine/>
    <w:uiPriority w:val="39"/>
    <w:unhideWhenUsed/>
    <w:qFormat/>
    <w:rsid w:val="00BE6284"/>
    <w:pPr>
      <w:tabs>
        <w:tab w:val="right" w:leader="dot" w:pos="9071"/>
      </w:tabs>
      <w:spacing w:after="100" w:line="276" w:lineRule="auto"/>
    </w:pPr>
    <w:rPr>
      <w:rFonts w:ascii="Times New Roman" w:eastAsia="Times New Roman" w:hAnsi="Times New Roman"/>
    </w:rPr>
  </w:style>
  <w:style w:type="paragraph" w:styleId="Sumrio3">
    <w:name w:val="toc 3"/>
    <w:basedOn w:val="Normal"/>
    <w:next w:val="Normal"/>
    <w:autoRedefine/>
    <w:uiPriority w:val="39"/>
    <w:unhideWhenUsed/>
    <w:qFormat/>
    <w:rsid w:val="00B04C2C"/>
    <w:pPr>
      <w:spacing w:after="100" w:line="276" w:lineRule="auto"/>
      <w:ind w:left="440"/>
    </w:pPr>
    <w:rPr>
      <w:rFonts w:eastAsia="Times New Roman"/>
    </w:rPr>
  </w:style>
  <w:style w:type="character" w:styleId="Hyperlink">
    <w:name w:val="Hyperlink"/>
    <w:uiPriority w:val="99"/>
    <w:unhideWhenUsed/>
    <w:rsid w:val="00C449EF"/>
    <w:rPr>
      <w:color w:val="0563C1"/>
      <w:u w:val="single"/>
    </w:rPr>
  </w:style>
  <w:style w:type="character" w:styleId="Meno">
    <w:name w:val="Mention"/>
    <w:uiPriority w:val="99"/>
    <w:semiHidden/>
    <w:unhideWhenUsed/>
    <w:rsid w:val="00C449EF"/>
    <w:rPr>
      <w:color w:val="2B579A"/>
      <w:shd w:val="clear" w:color="auto" w:fill="E6E6E6"/>
    </w:rPr>
  </w:style>
  <w:style w:type="character" w:customStyle="1" w:styleId="Ttulo3Char">
    <w:name w:val="Título 3 Char"/>
    <w:basedOn w:val="Fontepargpadro"/>
    <w:link w:val="Ttulo3"/>
    <w:uiPriority w:val="9"/>
    <w:semiHidden/>
    <w:rsid w:val="00AF2E66"/>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294">
      <w:bodyDiv w:val="1"/>
      <w:marLeft w:val="0"/>
      <w:marRight w:val="0"/>
      <w:marTop w:val="0"/>
      <w:marBottom w:val="0"/>
      <w:divBdr>
        <w:top w:val="none" w:sz="0" w:space="0" w:color="auto"/>
        <w:left w:val="none" w:sz="0" w:space="0" w:color="auto"/>
        <w:bottom w:val="none" w:sz="0" w:space="0" w:color="auto"/>
        <w:right w:val="none" w:sz="0" w:space="0" w:color="auto"/>
      </w:divBdr>
    </w:div>
    <w:div w:id="67003319">
      <w:bodyDiv w:val="1"/>
      <w:marLeft w:val="0"/>
      <w:marRight w:val="0"/>
      <w:marTop w:val="0"/>
      <w:marBottom w:val="0"/>
      <w:divBdr>
        <w:top w:val="none" w:sz="0" w:space="0" w:color="auto"/>
        <w:left w:val="none" w:sz="0" w:space="0" w:color="auto"/>
        <w:bottom w:val="none" w:sz="0" w:space="0" w:color="auto"/>
        <w:right w:val="none" w:sz="0" w:space="0" w:color="auto"/>
      </w:divBdr>
    </w:div>
    <w:div w:id="103153999">
      <w:bodyDiv w:val="1"/>
      <w:marLeft w:val="0"/>
      <w:marRight w:val="0"/>
      <w:marTop w:val="0"/>
      <w:marBottom w:val="0"/>
      <w:divBdr>
        <w:top w:val="none" w:sz="0" w:space="0" w:color="auto"/>
        <w:left w:val="none" w:sz="0" w:space="0" w:color="auto"/>
        <w:bottom w:val="none" w:sz="0" w:space="0" w:color="auto"/>
        <w:right w:val="none" w:sz="0" w:space="0" w:color="auto"/>
      </w:divBdr>
    </w:div>
    <w:div w:id="160318662">
      <w:bodyDiv w:val="1"/>
      <w:marLeft w:val="0"/>
      <w:marRight w:val="0"/>
      <w:marTop w:val="0"/>
      <w:marBottom w:val="0"/>
      <w:divBdr>
        <w:top w:val="none" w:sz="0" w:space="0" w:color="auto"/>
        <w:left w:val="none" w:sz="0" w:space="0" w:color="auto"/>
        <w:bottom w:val="none" w:sz="0" w:space="0" w:color="auto"/>
        <w:right w:val="none" w:sz="0" w:space="0" w:color="auto"/>
      </w:divBdr>
    </w:div>
    <w:div w:id="177239997">
      <w:bodyDiv w:val="1"/>
      <w:marLeft w:val="0"/>
      <w:marRight w:val="0"/>
      <w:marTop w:val="0"/>
      <w:marBottom w:val="0"/>
      <w:divBdr>
        <w:top w:val="none" w:sz="0" w:space="0" w:color="auto"/>
        <w:left w:val="none" w:sz="0" w:space="0" w:color="auto"/>
        <w:bottom w:val="none" w:sz="0" w:space="0" w:color="auto"/>
        <w:right w:val="none" w:sz="0" w:space="0" w:color="auto"/>
      </w:divBdr>
    </w:div>
    <w:div w:id="238440279">
      <w:bodyDiv w:val="1"/>
      <w:marLeft w:val="0"/>
      <w:marRight w:val="0"/>
      <w:marTop w:val="0"/>
      <w:marBottom w:val="0"/>
      <w:divBdr>
        <w:top w:val="none" w:sz="0" w:space="0" w:color="auto"/>
        <w:left w:val="none" w:sz="0" w:space="0" w:color="auto"/>
        <w:bottom w:val="none" w:sz="0" w:space="0" w:color="auto"/>
        <w:right w:val="none" w:sz="0" w:space="0" w:color="auto"/>
      </w:divBdr>
    </w:div>
    <w:div w:id="274748535">
      <w:bodyDiv w:val="1"/>
      <w:marLeft w:val="0"/>
      <w:marRight w:val="0"/>
      <w:marTop w:val="0"/>
      <w:marBottom w:val="0"/>
      <w:divBdr>
        <w:top w:val="none" w:sz="0" w:space="0" w:color="auto"/>
        <w:left w:val="none" w:sz="0" w:space="0" w:color="auto"/>
        <w:bottom w:val="none" w:sz="0" w:space="0" w:color="auto"/>
        <w:right w:val="none" w:sz="0" w:space="0" w:color="auto"/>
      </w:divBdr>
    </w:div>
    <w:div w:id="329674543">
      <w:bodyDiv w:val="1"/>
      <w:marLeft w:val="0"/>
      <w:marRight w:val="0"/>
      <w:marTop w:val="0"/>
      <w:marBottom w:val="0"/>
      <w:divBdr>
        <w:top w:val="none" w:sz="0" w:space="0" w:color="auto"/>
        <w:left w:val="none" w:sz="0" w:space="0" w:color="auto"/>
        <w:bottom w:val="none" w:sz="0" w:space="0" w:color="auto"/>
        <w:right w:val="none" w:sz="0" w:space="0" w:color="auto"/>
      </w:divBdr>
    </w:div>
    <w:div w:id="352153358">
      <w:bodyDiv w:val="1"/>
      <w:marLeft w:val="0"/>
      <w:marRight w:val="0"/>
      <w:marTop w:val="0"/>
      <w:marBottom w:val="0"/>
      <w:divBdr>
        <w:top w:val="none" w:sz="0" w:space="0" w:color="auto"/>
        <w:left w:val="none" w:sz="0" w:space="0" w:color="auto"/>
        <w:bottom w:val="none" w:sz="0" w:space="0" w:color="auto"/>
        <w:right w:val="none" w:sz="0" w:space="0" w:color="auto"/>
      </w:divBdr>
    </w:div>
    <w:div w:id="362093597">
      <w:bodyDiv w:val="1"/>
      <w:marLeft w:val="0"/>
      <w:marRight w:val="0"/>
      <w:marTop w:val="0"/>
      <w:marBottom w:val="0"/>
      <w:divBdr>
        <w:top w:val="none" w:sz="0" w:space="0" w:color="auto"/>
        <w:left w:val="none" w:sz="0" w:space="0" w:color="auto"/>
        <w:bottom w:val="none" w:sz="0" w:space="0" w:color="auto"/>
        <w:right w:val="none" w:sz="0" w:space="0" w:color="auto"/>
      </w:divBdr>
    </w:div>
    <w:div w:id="425686446">
      <w:bodyDiv w:val="1"/>
      <w:marLeft w:val="0"/>
      <w:marRight w:val="0"/>
      <w:marTop w:val="0"/>
      <w:marBottom w:val="0"/>
      <w:divBdr>
        <w:top w:val="none" w:sz="0" w:space="0" w:color="auto"/>
        <w:left w:val="none" w:sz="0" w:space="0" w:color="auto"/>
        <w:bottom w:val="none" w:sz="0" w:space="0" w:color="auto"/>
        <w:right w:val="none" w:sz="0" w:space="0" w:color="auto"/>
      </w:divBdr>
    </w:div>
    <w:div w:id="519583823">
      <w:bodyDiv w:val="1"/>
      <w:marLeft w:val="0"/>
      <w:marRight w:val="0"/>
      <w:marTop w:val="0"/>
      <w:marBottom w:val="0"/>
      <w:divBdr>
        <w:top w:val="none" w:sz="0" w:space="0" w:color="auto"/>
        <w:left w:val="none" w:sz="0" w:space="0" w:color="auto"/>
        <w:bottom w:val="none" w:sz="0" w:space="0" w:color="auto"/>
        <w:right w:val="none" w:sz="0" w:space="0" w:color="auto"/>
      </w:divBdr>
    </w:div>
    <w:div w:id="589701630">
      <w:bodyDiv w:val="1"/>
      <w:marLeft w:val="0"/>
      <w:marRight w:val="0"/>
      <w:marTop w:val="0"/>
      <w:marBottom w:val="0"/>
      <w:divBdr>
        <w:top w:val="none" w:sz="0" w:space="0" w:color="auto"/>
        <w:left w:val="none" w:sz="0" w:space="0" w:color="auto"/>
        <w:bottom w:val="none" w:sz="0" w:space="0" w:color="auto"/>
        <w:right w:val="none" w:sz="0" w:space="0" w:color="auto"/>
      </w:divBdr>
    </w:div>
    <w:div w:id="673413654">
      <w:bodyDiv w:val="1"/>
      <w:marLeft w:val="0"/>
      <w:marRight w:val="0"/>
      <w:marTop w:val="0"/>
      <w:marBottom w:val="0"/>
      <w:divBdr>
        <w:top w:val="none" w:sz="0" w:space="0" w:color="auto"/>
        <w:left w:val="none" w:sz="0" w:space="0" w:color="auto"/>
        <w:bottom w:val="none" w:sz="0" w:space="0" w:color="auto"/>
        <w:right w:val="none" w:sz="0" w:space="0" w:color="auto"/>
      </w:divBdr>
    </w:div>
    <w:div w:id="737365501">
      <w:bodyDiv w:val="1"/>
      <w:marLeft w:val="0"/>
      <w:marRight w:val="0"/>
      <w:marTop w:val="0"/>
      <w:marBottom w:val="0"/>
      <w:divBdr>
        <w:top w:val="none" w:sz="0" w:space="0" w:color="auto"/>
        <w:left w:val="none" w:sz="0" w:space="0" w:color="auto"/>
        <w:bottom w:val="none" w:sz="0" w:space="0" w:color="auto"/>
        <w:right w:val="none" w:sz="0" w:space="0" w:color="auto"/>
      </w:divBdr>
    </w:div>
    <w:div w:id="738597345">
      <w:bodyDiv w:val="1"/>
      <w:marLeft w:val="0"/>
      <w:marRight w:val="0"/>
      <w:marTop w:val="0"/>
      <w:marBottom w:val="0"/>
      <w:divBdr>
        <w:top w:val="none" w:sz="0" w:space="0" w:color="auto"/>
        <w:left w:val="none" w:sz="0" w:space="0" w:color="auto"/>
        <w:bottom w:val="none" w:sz="0" w:space="0" w:color="auto"/>
        <w:right w:val="none" w:sz="0" w:space="0" w:color="auto"/>
      </w:divBdr>
    </w:div>
    <w:div w:id="903297497">
      <w:bodyDiv w:val="1"/>
      <w:marLeft w:val="0"/>
      <w:marRight w:val="0"/>
      <w:marTop w:val="0"/>
      <w:marBottom w:val="0"/>
      <w:divBdr>
        <w:top w:val="none" w:sz="0" w:space="0" w:color="auto"/>
        <w:left w:val="none" w:sz="0" w:space="0" w:color="auto"/>
        <w:bottom w:val="none" w:sz="0" w:space="0" w:color="auto"/>
        <w:right w:val="none" w:sz="0" w:space="0" w:color="auto"/>
      </w:divBdr>
    </w:div>
    <w:div w:id="915089092">
      <w:bodyDiv w:val="1"/>
      <w:marLeft w:val="0"/>
      <w:marRight w:val="0"/>
      <w:marTop w:val="0"/>
      <w:marBottom w:val="0"/>
      <w:divBdr>
        <w:top w:val="none" w:sz="0" w:space="0" w:color="auto"/>
        <w:left w:val="none" w:sz="0" w:space="0" w:color="auto"/>
        <w:bottom w:val="none" w:sz="0" w:space="0" w:color="auto"/>
        <w:right w:val="none" w:sz="0" w:space="0" w:color="auto"/>
      </w:divBdr>
    </w:div>
    <w:div w:id="977538937">
      <w:bodyDiv w:val="1"/>
      <w:marLeft w:val="0"/>
      <w:marRight w:val="0"/>
      <w:marTop w:val="0"/>
      <w:marBottom w:val="0"/>
      <w:divBdr>
        <w:top w:val="none" w:sz="0" w:space="0" w:color="auto"/>
        <w:left w:val="none" w:sz="0" w:space="0" w:color="auto"/>
        <w:bottom w:val="none" w:sz="0" w:space="0" w:color="auto"/>
        <w:right w:val="none" w:sz="0" w:space="0" w:color="auto"/>
      </w:divBdr>
    </w:div>
    <w:div w:id="987590119">
      <w:bodyDiv w:val="1"/>
      <w:marLeft w:val="0"/>
      <w:marRight w:val="0"/>
      <w:marTop w:val="0"/>
      <w:marBottom w:val="0"/>
      <w:divBdr>
        <w:top w:val="none" w:sz="0" w:space="0" w:color="auto"/>
        <w:left w:val="none" w:sz="0" w:space="0" w:color="auto"/>
        <w:bottom w:val="none" w:sz="0" w:space="0" w:color="auto"/>
        <w:right w:val="none" w:sz="0" w:space="0" w:color="auto"/>
      </w:divBdr>
    </w:div>
    <w:div w:id="999965671">
      <w:bodyDiv w:val="1"/>
      <w:marLeft w:val="0"/>
      <w:marRight w:val="0"/>
      <w:marTop w:val="0"/>
      <w:marBottom w:val="0"/>
      <w:divBdr>
        <w:top w:val="none" w:sz="0" w:space="0" w:color="auto"/>
        <w:left w:val="none" w:sz="0" w:space="0" w:color="auto"/>
        <w:bottom w:val="none" w:sz="0" w:space="0" w:color="auto"/>
        <w:right w:val="none" w:sz="0" w:space="0" w:color="auto"/>
      </w:divBdr>
    </w:div>
    <w:div w:id="1088422181">
      <w:bodyDiv w:val="1"/>
      <w:marLeft w:val="0"/>
      <w:marRight w:val="0"/>
      <w:marTop w:val="0"/>
      <w:marBottom w:val="0"/>
      <w:divBdr>
        <w:top w:val="none" w:sz="0" w:space="0" w:color="auto"/>
        <w:left w:val="none" w:sz="0" w:space="0" w:color="auto"/>
        <w:bottom w:val="none" w:sz="0" w:space="0" w:color="auto"/>
        <w:right w:val="none" w:sz="0" w:space="0" w:color="auto"/>
      </w:divBdr>
    </w:div>
    <w:div w:id="1102534757">
      <w:bodyDiv w:val="1"/>
      <w:marLeft w:val="0"/>
      <w:marRight w:val="0"/>
      <w:marTop w:val="0"/>
      <w:marBottom w:val="0"/>
      <w:divBdr>
        <w:top w:val="none" w:sz="0" w:space="0" w:color="auto"/>
        <w:left w:val="none" w:sz="0" w:space="0" w:color="auto"/>
        <w:bottom w:val="none" w:sz="0" w:space="0" w:color="auto"/>
        <w:right w:val="none" w:sz="0" w:space="0" w:color="auto"/>
      </w:divBdr>
    </w:div>
    <w:div w:id="1177429691">
      <w:bodyDiv w:val="1"/>
      <w:marLeft w:val="0"/>
      <w:marRight w:val="0"/>
      <w:marTop w:val="0"/>
      <w:marBottom w:val="0"/>
      <w:divBdr>
        <w:top w:val="none" w:sz="0" w:space="0" w:color="auto"/>
        <w:left w:val="none" w:sz="0" w:space="0" w:color="auto"/>
        <w:bottom w:val="none" w:sz="0" w:space="0" w:color="auto"/>
        <w:right w:val="none" w:sz="0" w:space="0" w:color="auto"/>
      </w:divBdr>
    </w:div>
    <w:div w:id="1305543828">
      <w:bodyDiv w:val="1"/>
      <w:marLeft w:val="0"/>
      <w:marRight w:val="0"/>
      <w:marTop w:val="0"/>
      <w:marBottom w:val="0"/>
      <w:divBdr>
        <w:top w:val="none" w:sz="0" w:space="0" w:color="auto"/>
        <w:left w:val="none" w:sz="0" w:space="0" w:color="auto"/>
        <w:bottom w:val="none" w:sz="0" w:space="0" w:color="auto"/>
        <w:right w:val="none" w:sz="0" w:space="0" w:color="auto"/>
      </w:divBdr>
    </w:div>
    <w:div w:id="1309439701">
      <w:bodyDiv w:val="1"/>
      <w:marLeft w:val="0"/>
      <w:marRight w:val="0"/>
      <w:marTop w:val="0"/>
      <w:marBottom w:val="0"/>
      <w:divBdr>
        <w:top w:val="none" w:sz="0" w:space="0" w:color="auto"/>
        <w:left w:val="none" w:sz="0" w:space="0" w:color="auto"/>
        <w:bottom w:val="none" w:sz="0" w:space="0" w:color="auto"/>
        <w:right w:val="none" w:sz="0" w:space="0" w:color="auto"/>
      </w:divBdr>
    </w:div>
    <w:div w:id="1375428787">
      <w:bodyDiv w:val="1"/>
      <w:marLeft w:val="0"/>
      <w:marRight w:val="0"/>
      <w:marTop w:val="0"/>
      <w:marBottom w:val="0"/>
      <w:divBdr>
        <w:top w:val="none" w:sz="0" w:space="0" w:color="auto"/>
        <w:left w:val="none" w:sz="0" w:space="0" w:color="auto"/>
        <w:bottom w:val="none" w:sz="0" w:space="0" w:color="auto"/>
        <w:right w:val="none" w:sz="0" w:space="0" w:color="auto"/>
      </w:divBdr>
    </w:div>
    <w:div w:id="1415590902">
      <w:bodyDiv w:val="1"/>
      <w:marLeft w:val="0"/>
      <w:marRight w:val="0"/>
      <w:marTop w:val="0"/>
      <w:marBottom w:val="0"/>
      <w:divBdr>
        <w:top w:val="none" w:sz="0" w:space="0" w:color="auto"/>
        <w:left w:val="none" w:sz="0" w:space="0" w:color="auto"/>
        <w:bottom w:val="none" w:sz="0" w:space="0" w:color="auto"/>
        <w:right w:val="none" w:sz="0" w:space="0" w:color="auto"/>
      </w:divBdr>
    </w:div>
    <w:div w:id="1438210184">
      <w:bodyDiv w:val="1"/>
      <w:marLeft w:val="0"/>
      <w:marRight w:val="0"/>
      <w:marTop w:val="0"/>
      <w:marBottom w:val="0"/>
      <w:divBdr>
        <w:top w:val="none" w:sz="0" w:space="0" w:color="auto"/>
        <w:left w:val="none" w:sz="0" w:space="0" w:color="auto"/>
        <w:bottom w:val="none" w:sz="0" w:space="0" w:color="auto"/>
        <w:right w:val="none" w:sz="0" w:space="0" w:color="auto"/>
      </w:divBdr>
    </w:div>
    <w:div w:id="1459564325">
      <w:bodyDiv w:val="1"/>
      <w:marLeft w:val="0"/>
      <w:marRight w:val="0"/>
      <w:marTop w:val="0"/>
      <w:marBottom w:val="0"/>
      <w:divBdr>
        <w:top w:val="none" w:sz="0" w:space="0" w:color="auto"/>
        <w:left w:val="none" w:sz="0" w:space="0" w:color="auto"/>
        <w:bottom w:val="none" w:sz="0" w:space="0" w:color="auto"/>
        <w:right w:val="none" w:sz="0" w:space="0" w:color="auto"/>
      </w:divBdr>
    </w:div>
    <w:div w:id="1515731703">
      <w:bodyDiv w:val="1"/>
      <w:marLeft w:val="0"/>
      <w:marRight w:val="0"/>
      <w:marTop w:val="0"/>
      <w:marBottom w:val="0"/>
      <w:divBdr>
        <w:top w:val="none" w:sz="0" w:space="0" w:color="auto"/>
        <w:left w:val="none" w:sz="0" w:space="0" w:color="auto"/>
        <w:bottom w:val="none" w:sz="0" w:space="0" w:color="auto"/>
        <w:right w:val="none" w:sz="0" w:space="0" w:color="auto"/>
      </w:divBdr>
    </w:div>
    <w:div w:id="1536961715">
      <w:bodyDiv w:val="1"/>
      <w:marLeft w:val="0"/>
      <w:marRight w:val="0"/>
      <w:marTop w:val="0"/>
      <w:marBottom w:val="0"/>
      <w:divBdr>
        <w:top w:val="none" w:sz="0" w:space="0" w:color="auto"/>
        <w:left w:val="none" w:sz="0" w:space="0" w:color="auto"/>
        <w:bottom w:val="none" w:sz="0" w:space="0" w:color="auto"/>
        <w:right w:val="none" w:sz="0" w:space="0" w:color="auto"/>
      </w:divBdr>
    </w:div>
    <w:div w:id="1546333220">
      <w:bodyDiv w:val="1"/>
      <w:marLeft w:val="0"/>
      <w:marRight w:val="0"/>
      <w:marTop w:val="0"/>
      <w:marBottom w:val="0"/>
      <w:divBdr>
        <w:top w:val="none" w:sz="0" w:space="0" w:color="auto"/>
        <w:left w:val="none" w:sz="0" w:space="0" w:color="auto"/>
        <w:bottom w:val="none" w:sz="0" w:space="0" w:color="auto"/>
        <w:right w:val="none" w:sz="0" w:space="0" w:color="auto"/>
      </w:divBdr>
    </w:div>
    <w:div w:id="1659967113">
      <w:bodyDiv w:val="1"/>
      <w:marLeft w:val="0"/>
      <w:marRight w:val="0"/>
      <w:marTop w:val="0"/>
      <w:marBottom w:val="0"/>
      <w:divBdr>
        <w:top w:val="none" w:sz="0" w:space="0" w:color="auto"/>
        <w:left w:val="none" w:sz="0" w:space="0" w:color="auto"/>
        <w:bottom w:val="none" w:sz="0" w:space="0" w:color="auto"/>
        <w:right w:val="none" w:sz="0" w:space="0" w:color="auto"/>
      </w:divBdr>
    </w:div>
    <w:div w:id="1764955088">
      <w:bodyDiv w:val="1"/>
      <w:marLeft w:val="0"/>
      <w:marRight w:val="0"/>
      <w:marTop w:val="0"/>
      <w:marBottom w:val="0"/>
      <w:divBdr>
        <w:top w:val="none" w:sz="0" w:space="0" w:color="auto"/>
        <w:left w:val="none" w:sz="0" w:space="0" w:color="auto"/>
        <w:bottom w:val="none" w:sz="0" w:space="0" w:color="auto"/>
        <w:right w:val="none" w:sz="0" w:space="0" w:color="auto"/>
      </w:divBdr>
    </w:div>
    <w:div w:id="1785925636">
      <w:bodyDiv w:val="1"/>
      <w:marLeft w:val="0"/>
      <w:marRight w:val="0"/>
      <w:marTop w:val="0"/>
      <w:marBottom w:val="0"/>
      <w:divBdr>
        <w:top w:val="none" w:sz="0" w:space="0" w:color="auto"/>
        <w:left w:val="none" w:sz="0" w:space="0" w:color="auto"/>
        <w:bottom w:val="none" w:sz="0" w:space="0" w:color="auto"/>
        <w:right w:val="none" w:sz="0" w:space="0" w:color="auto"/>
      </w:divBdr>
    </w:div>
    <w:div w:id="1951813052">
      <w:bodyDiv w:val="1"/>
      <w:marLeft w:val="0"/>
      <w:marRight w:val="0"/>
      <w:marTop w:val="0"/>
      <w:marBottom w:val="0"/>
      <w:divBdr>
        <w:top w:val="none" w:sz="0" w:space="0" w:color="auto"/>
        <w:left w:val="none" w:sz="0" w:space="0" w:color="auto"/>
        <w:bottom w:val="none" w:sz="0" w:space="0" w:color="auto"/>
        <w:right w:val="none" w:sz="0" w:space="0" w:color="auto"/>
      </w:divBdr>
    </w:div>
    <w:div w:id="2022467338">
      <w:bodyDiv w:val="1"/>
      <w:marLeft w:val="0"/>
      <w:marRight w:val="0"/>
      <w:marTop w:val="0"/>
      <w:marBottom w:val="0"/>
      <w:divBdr>
        <w:top w:val="none" w:sz="0" w:space="0" w:color="auto"/>
        <w:left w:val="none" w:sz="0" w:space="0" w:color="auto"/>
        <w:bottom w:val="none" w:sz="0" w:space="0" w:color="auto"/>
        <w:right w:val="none" w:sz="0" w:space="0" w:color="auto"/>
      </w:divBdr>
    </w:div>
    <w:div w:id="209014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94FEB2-4794-452A-B289-713C34810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44</Pages>
  <Words>10660</Words>
  <Characters>57565</Characters>
  <Application>Microsoft Office Word</Application>
  <DocSecurity>0</DocSecurity>
  <Lines>479</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68089</CharactersWithSpaces>
  <SharedDoc>false</SharedDoc>
  <HLinks>
    <vt:vector size="12" baseType="variant">
      <vt:variant>
        <vt:i4>6553644</vt:i4>
      </vt:variant>
      <vt:variant>
        <vt:i4>9</vt:i4>
      </vt:variant>
      <vt:variant>
        <vt:i4>0</vt:i4>
      </vt:variant>
      <vt:variant>
        <vt:i4>5</vt:i4>
      </vt:variant>
      <vt:variant>
        <vt:lpwstr>http://www.diamond.adm.br/</vt:lpwstr>
      </vt:variant>
      <vt:variant>
        <vt:lpwstr/>
      </vt:variant>
      <vt:variant>
        <vt:i4>6553644</vt:i4>
      </vt:variant>
      <vt:variant>
        <vt:i4>0</vt:i4>
      </vt:variant>
      <vt:variant>
        <vt:i4>0</vt:i4>
      </vt:variant>
      <vt:variant>
        <vt:i4>5</vt:i4>
      </vt:variant>
      <vt:variant>
        <vt:lpwstr>http://www.diamond.adm.br/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Luiz</dc:creator>
  <cp:keywords/>
  <cp:lastModifiedBy>João Luiz Merini Moser</cp:lastModifiedBy>
  <cp:revision>37</cp:revision>
  <cp:lastPrinted>2021-06-27T12:48:00Z</cp:lastPrinted>
  <dcterms:created xsi:type="dcterms:W3CDTF">2021-06-03T17:38:00Z</dcterms:created>
  <dcterms:modified xsi:type="dcterms:W3CDTF">2021-06-28T12:44:00Z</dcterms:modified>
</cp:coreProperties>
</file>