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Oscar Daniel Espinoza Cid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Administrar la configuración de ambientes, servicios de aplicaciones y bases de datos en un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entorno empresarial a fin de habilitar operatividad o asegurar la continuidad de los sistemas que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apoyan los procesos de negocio de acuerdo a los estándares definidos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Ofrecer propuestas de solución informática analizando de forma integral los procesos de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Desarrollar una solución de software utilizando técnicas que permitan sistematizar el proceso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Construir Modelos de datos para soportar los requerimientos de la organización acuerdo a un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Programar consultas o rutinas para manipular información de una base de datos de acuerdo a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Construir programas y rutinas de variada complejidad para dar solución a requerimientos de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la organización, acordes a tecnologías de mercado y utilizando buenas prácticas de codificación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Realizar pruebas de certificación tanto de los productos como de los procesos utilizando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Construir el modelo arquitectónico de una solución sistémica que soporte los procesos de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negocio de acuerdo los requerimientos de la organización y estándares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Implementar soluciones sistémicas integrales para automatizar u optimizar procesos de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Resolver las vulnerabilidades sistémicas para asegurar que el software construido cumple las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Gestionar proyectos informáticos, ofreciendo alternativas para la toma de decisiones de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Desarrollar la transformación de grandes volúmenes de datos para la obtención de información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y conocimiento de la organización a fin de apoyar la toma de decisiones y la mejora de los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Resolver situaciones problemáticas de la vida cotidiana, ámbito científico y mundo laboral,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utilizando operatoria matemática básica, relaciones proporcionales y álgebra básica.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Resolver situaciones problemáticas de la vida cotidiana, ámbito científico y mundo laboral,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Comunicar en forma oral y escrita diferentes mensajes, utilizando herramientas lingüísticas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Comunicarse de forma oral y escrita usando el idioma inglés en situaciones socio-laborales a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Comunicarse usando el idioma inglés en situaciones laborales a un nivel intermedio,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relacionado con el área de informática y desarrollo de habilidades comunicativas, según la tabla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de competencias TOEIC y CEFR.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Capacidad para generar ideas, soluciones o procesos innovadores que respondan a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oportunidades, necesidades y demandas productivas o sociales, en colaboración con otros y</w:t>
            </w: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asumiendo riesgos calculados.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Open Sans" w:cs="Open Sans" w:eastAsia="Open Sans" w:hAnsi="Open Sans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Desarrollar proyectos de emprendimiento a partir de la identificación de oportunidades desde</w:t>
            </w:r>
            <w:r w:rsidDel="00000000" w:rsidR="00000000" w:rsidRPr="00000000">
              <w:rPr>
                <w:rFonts w:ascii="Open Sans" w:cs="Open Sans" w:eastAsia="Open Sans" w:hAnsi="Open Sans"/>
                <w:color w:val="262626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su especialidad, aplicando técnicas afines al objetivo, con foco en agregar valor al entorno.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C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0WHb6FQkNy3dCliGecGxUX4j4g==">CgMxLjAyCGguZ2pkZ3hzOAByITFXX2JEbi1JM0UyQzVXdXJ0Um9VMmRZaDRuZFdVcEl5aw==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