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1"/>
        <w:spacing w:line="276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Vistas &amp; CRUD’s</w:t>
      </w:r>
    </w:p>
    <w:p w:rsidR="00000000" w:rsidDel="00000000" w:rsidP="00000000" w:rsidRDefault="00000000" w:rsidRPr="00000000" w14:paraId="00000005">
      <w:pPr>
        <w:pStyle w:val="Heading1"/>
        <w:jc w:val="righ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Proyecto diagnóstico Sercotec</w:t>
      </w:r>
    </w:p>
    <w:p w:rsidR="00000000" w:rsidDel="00000000" w:rsidP="00000000" w:rsidRDefault="00000000" w:rsidRPr="00000000" w14:paraId="00000006">
      <w:pPr>
        <w:pStyle w:val="Heading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widowControl w:val="0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Nombre integrantes: Oscar Espinoza</w:t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widowControl w:val="0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William Menares</w:t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widowControl w:val="0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Roberto Mayea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widowControl w:val="0"/>
        <w:spacing w:before="0" w:lineRule="auto"/>
        <w:jc w:val="right"/>
        <w:rPr/>
      </w:pPr>
      <w:r w:rsidDel="00000000" w:rsidR="00000000" w:rsidRPr="00000000">
        <w:rPr>
          <w:rtl w:val="0"/>
        </w:rPr>
        <w:t xml:space="preserve">Profesor: Carlos Correa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r w:rsidDel="00000000" w:rsidR="00000000" w:rsidRPr="00000000">
        <w:rPr>
          <w:rtl w:val="0"/>
        </w:rPr>
        <w:t xml:space="preserve">Definición de cada vista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Página inicio de sesión:</w:t>
      </w:r>
      <w:r w:rsidDel="00000000" w:rsidR="00000000" w:rsidRPr="00000000">
        <w:rPr>
          <w:rtl w:val="0"/>
        </w:rPr>
        <w:t xml:space="preserve"> Esta vista es como dice el nombre, para iniciar sesión con una cuenta previamente creada por un administrador.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Página de Dashboard:</w:t>
      </w:r>
      <w:r w:rsidDel="00000000" w:rsidR="00000000" w:rsidRPr="00000000">
        <w:rPr>
          <w:rtl w:val="0"/>
        </w:rPr>
        <w:t xml:space="preserve"> Metricas generales.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Página de Formulario: </w:t>
      </w:r>
      <w:r w:rsidDel="00000000" w:rsidR="00000000" w:rsidRPr="00000000">
        <w:rPr>
          <w:rtl w:val="0"/>
        </w:rPr>
        <w:t xml:space="preserve">Aquí se responden las preguntas de asesoría luego de seleccionar la empresa a asesorar.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Página de Asesorías: </w:t>
      </w:r>
      <w:r w:rsidDel="00000000" w:rsidR="00000000" w:rsidRPr="00000000">
        <w:rPr>
          <w:rtl w:val="0"/>
        </w:rPr>
        <w:t xml:space="preserve">Esta vista es para visualizar las Asesorías dadas a diferentes empresas anteriormente y descargarlas.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Página de usuarios:</w:t>
      </w:r>
      <w:r w:rsidDel="00000000" w:rsidR="00000000" w:rsidRPr="00000000">
        <w:rPr>
          <w:rtl w:val="0"/>
        </w:rPr>
        <w:t xml:space="preserve"> Agregar usuarios(trabajadores de Sercotec), editar o eliminarlos.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Página de empresas:</w:t>
      </w:r>
      <w:r w:rsidDel="00000000" w:rsidR="00000000" w:rsidRPr="00000000">
        <w:rPr>
          <w:rtl w:val="0"/>
        </w:rPr>
        <w:t xml:space="preserve"> Agregar empresas, editar o eliminarlas.</w:t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heading=h.sqflim2mr75e" w:id="0"/>
      <w:bookmarkEnd w:id="0"/>
      <w:r w:rsidDel="00000000" w:rsidR="00000000" w:rsidRPr="00000000">
        <w:rPr>
          <w:rtl w:val="0"/>
        </w:rPr>
        <w:t xml:space="preserve">Definición de flujo en la página: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Primero un usuario (trabajador de Sercotec) debe loguearse en la página </w:t>
      </w:r>
      <w:r w:rsidDel="00000000" w:rsidR="00000000" w:rsidRPr="00000000">
        <w:rPr>
          <w:b w:val="1"/>
          <w:shd w:fill="6d9eeb" w:val="clear"/>
          <w:rtl w:val="0"/>
        </w:rPr>
        <w:t xml:space="preserve">inicio de sesión</w:t>
      </w:r>
      <w:r w:rsidDel="00000000" w:rsidR="00000000" w:rsidRPr="00000000">
        <w:rPr>
          <w:rtl w:val="0"/>
        </w:rPr>
        <w:t xml:space="preserve">, luego de eso entrará al </w:t>
      </w:r>
      <w:r w:rsidDel="00000000" w:rsidR="00000000" w:rsidRPr="00000000">
        <w:rPr>
          <w:b w:val="1"/>
          <w:shd w:fill="6d9eeb" w:val="clear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, donde verá las métricas generales de las asesorías, como empresas asesoradas o asesorías realizadas. </w:t>
      </w:r>
    </w:p>
    <w:p w:rsidR="00000000" w:rsidDel="00000000" w:rsidP="00000000" w:rsidRDefault="00000000" w:rsidRPr="00000000" w14:paraId="00000016">
      <w:pPr>
        <w:rPr/>
        <w:sectPr>
          <w:headerReference r:id="rId7" w:type="default"/>
          <w:footerReference r:id="rId8" w:type="default"/>
          <w:pgSz w:h="15840" w:w="12240" w:orient="portrait"/>
          <w:pgMar w:bottom="1440" w:top="1440" w:left="1800" w:right="1800" w:header="720" w:footer="720"/>
          <w:pgNumType w:start="1"/>
        </w:sectPr>
      </w:pPr>
      <w:r w:rsidDel="00000000" w:rsidR="00000000" w:rsidRPr="00000000">
        <w:rPr>
          <w:rtl w:val="0"/>
        </w:rPr>
        <w:t xml:space="preserve">Para realizar una asesoría, hay que ir al apartado de </w:t>
      </w:r>
      <w:r w:rsidDel="00000000" w:rsidR="00000000" w:rsidRPr="00000000">
        <w:rPr>
          <w:b w:val="1"/>
          <w:shd w:fill="6d9eeb" w:val="clear"/>
          <w:rtl w:val="0"/>
        </w:rPr>
        <w:t xml:space="preserve">empresas</w:t>
      </w:r>
      <w:r w:rsidDel="00000000" w:rsidR="00000000" w:rsidRPr="00000000">
        <w:rPr>
          <w:rtl w:val="0"/>
        </w:rPr>
        <w:t xml:space="preserve">, agregar una empresa, luego de agregar una empresa se dirige al apartado de </w:t>
      </w:r>
      <w:r w:rsidDel="00000000" w:rsidR="00000000" w:rsidRPr="00000000">
        <w:rPr>
          <w:b w:val="1"/>
          <w:shd w:fill="6d9eeb" w:val="clear"/>
          <w:rtl w:val="0"/>
        </w:rPr>
        <w:t xml:space="preserve">formulario</w:t>
      </w:r>
      <w:r w:rsidDel="00000000" w:rsidR="00000000" w:rsidRPr="00000000">
        <w:rPr>
          <w:rtl w:val="0"/>
        </w:rPr>
        <w:t xml:space="preserve">, donde deberá seleccionar la empresa agregada anteriormente para poder responder las preguntas del diagnóstico, una vez finalizado este, la asesoría quedará guardada en el apartado de </w:t>
      </w:r>
      <w:r w:rsidDel="00000000" w:rsidR="00000000" w:rsidRPr="00000000">
        <w:rPr>
          <w:b w:val="1"/>
          <w:shd w:fill="6d9eeb" w:val="clear"/>
          <w:rtl w:val="0"/>
        </w:rPr>
        <w:t xml:space="preserve">asesorías</w:t>
      </w:r>
      <w:r w:rsidDel="00000000" w:rsidR="00000000" w:rsidRPr="00000000">
        <w:rPr>
          <w:rtl w:val="0"/>
        </w:rPr>
        <w:t xml:space="preserve">, donde se pueden visualizar las diferentes asesorías realizadas y se podrán descargar ya sea en texto plano o en PDF.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widowControl w:val="0"/>
        <w:spacing w:before="0" w:lineRule="auto"/>
        <w:rPr/>
      </w:pPr>
      <w:r w:rsidDel="00000000" w:rsidR="00000000" w:rsidRPr="00000000">
        <w:rPr>
          <w:rtl w:val="0"/>
        </w:rPr>
        <w:t xml:space="preserve">1.- Pagina de Inicio de sesión.</w:t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widowControl w:val="0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8671545" cy="487961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1545" cy="487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widowControl w:val="0"/>
        <w:spacing w:before="0" w:lineRule="auto"/>
        <w:rPr/>
      </w:pPr>
      <w:bookmarkStart w:colFirst="0" w:colLast="0" w:name="_heading=h.qp1064rztus4" w:id="1"/>
      <w:bookmarkEnd w:id="1"/>
      <w:r w:rsidDel="00000000" w:rsidR="00000000" w:rsidRPr="00000000">
        <w:rPr>
          <w:rtl w:val="0"/>
        </w:rPr>
        <w:t xml:space="preserve">2.- Pagina de Dashboard.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8148638" cy="506294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8638" cy="5062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widowControl w:val="0"/>
        <w:spacing w:before="0" w:lineRule="auto"/>
        <w:rPr/>
      </w:pPr>
      <w:bookmarkStart w:colFirst="0" w:colLast="0" w:name="_heading=h.nx597urqrben" w:id="2"/>
      <w:bookmarkEnd w:id="2"/>
      <w:r w:rsidDel="00000000" w:rsidR="00000000" w:rsidRPr="00000000">
        <w:rPr>
          <w:rtl w:val="0"/>
        </w:rPr>
        <w:t xml:space="preserve">2.- Página de Formularios.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8065889" cy="505106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5889" cy="5051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widowControl w:val="0"/>
        <w:spacing w:before="0" w:lineRule="auto"/>
        <w:rPr/>
      </w:pPr>
      <w:bookmarkStart w:colFirst="0" w:colLast="0" w:name="_heading=h.8oj8yk2sjqij" w:id="3"/>
      <w:bookmarkEnd w:id="3"/>
      <w:r w:rsidDel="00000000" w:rsidR="00000000" w:rsidRPr="00000000">
        <w:rPr>
          <w:rtl w:val="0"/>
        </w:rPr>
        <w:t xml:space="preserve">2.- Página de Asesorías.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8196263" cy="514275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6263" cy="5142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widowControl w:val="0"/>
        <w:spacing w:before="0" w:lineRule="auto"/>
        <w:rPr/>
      </w:pPr>
      <w:bookmarkStart w:colFirst="0" w:colLast="0" w:name="_heading=h.6ryarf8u9qjm" w:id="4"/>
      <w:bookmarkEnd w:id="4"/>
      <w:r w:rsidDel="00000000" w:rsidR="00000000" w:rsidRPr="00000000">
        <w:rPr>
          <w:rtl w:val="0"/>
        </w:rPr>
        <w:t xml:space="preserve">2.- Página de Usuarios.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8160186" cy="507011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60186" cy="5070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widowControl w:val="0"/>
        <w:spacing w:before="0" w:lineRule="auto"/>
        <w:rPr/>
      </w:pPr>
      <w:bookmarkStart w:colFirst="0" w:colLast="0" w:name="_heading=h.wber72gcdjkb" w:id="5"/>
      <w:bookmarkEnd w:id="5"/>
      <w:r w:rsidDel="00000000" w:rsidR="00000000" w:rsidRPr="00000000">
        <w:rPr>
          <w:rtl w:val="0"/>
        </w:rPr>
        <w:t xml:space="preserve">2.- Página de Empresas.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8329613" cy="518559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29613" cy="5185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2240" w:w="15840" w:orient="landscape"/>
      <w:pgMar w:bottom="1440" w:top="1440" w:left="1800" w:right="180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-342898</wp:posOffset>
          </wp:positionV>
          <wp:extent cx="3357563" cy="733425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357563" cy="7334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m5DucZtCa16USCTQmwwefTAdUQ==">CgMxLjAyDmguc3FmbGltMm1yNzVlMg5oLnFwMTA2NHJ6dHVzNDIOaC5ueDU5N3VycXJiZW4yDmguOG9qOHlrMnNqcWlqMg5oLjZyeWFyZjh1OXFqbTIOaC53YmVyNzJnY2Rqa2I4AHIhMTdFTW1Oek1qZnlnSko0REdFc0kwb3NHV2VYR3RscEVI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