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42" w:lineRule="auto" w:before="0" w:after="144"/>
        <w:ind w:left="0" w:right="0" w:firstLine="0"/>
        <w:jc w:val="center"/>
      </w:pPr>
      <w:r>
        <w:rPr>
          <w:w w:val="102.47142655508858"/>
          <w:rFonts w:ascii="Charis SIL" w:hAnsi="Charis SIL" w:eastAsia="Charis SIL"/>
          <w:b w:val="0"/>
          <w:i w:val="0"/>
          <w:color w:val="09769F"/>
          <w:sz w:val="14"/>
        </w:rPr>
        <w:hyperlink r:id="rId9" w:history="1">
          <w:r>
            <w:rPr>
              <w:rStyle w:val="Hyperlink"/>
            </w:rPr>
            <w:t>Array 19 (2023) 100315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3495"/>
        <w:gridCol w:w="3495"/>
        <w:gridCol w:w="3495"/>
      </w:tblGrid>
      <w:tr>
        <w:trPr>
          <w:trHeight w:hRule="exact" w:val="68"/>
        </w:trPr>
        <w:tc>
          <w:tcPr>
            <w:tcW w:type="dxa" w:w="1460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26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04"/>
        </w:trPr>
        <w:tc>
          <w:tcPr>
            <w:tcW w:type="dxa" w:w="1460"/>
            <w:vMerge w:val="restart"/>
            <w:tcBorders>
              <w:top w:sz="2.3999999999999773" w:val="single" w:color="#000000"/>
              <w:bottom w:sz="23.2000000000000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6920" cy="82804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920" cy="828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26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0" w:right="0" w:firstLine="0"/>
              <w:jc w:val="center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6"/>
              </w:rPr>
              <w:t xml:space="preserve">Contents lists available at </w:t>
            </w:r>
            <w:r>
              <w:rPr>
                <w:rFonts w:ascii="Charis SIL" w:hAnsi="Charis SIL" w:eastAsia="Charis SIL"/>
                <w:b w:val="0"/>
                <w:i w:val="0"/>
                <w:color w:val="2196D1"/>
                <w:sz w:val="16"/>
              </w:rPr>
              <w:t xml:space="preserve">ScienceDirect </w:t>
            </w:r>
          </w:p>
        </w:tc>
        <w:tc>
          <w:tcPr>
            <w:tcW w:type="dxa" w:w="1416"/>
            <w:vMerge w:val="restart"/>
            <w:tcBorders>
              <w:top w:sz="2.3999999999999773" w:val="single" w:color="#000000"/>
              <w:bottom w:sz="23.2000000000000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8820" cy="90931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820" cy="9093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3332" w:firstLine="0"/>
              <w:jc w:val="righ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28"/>
              </w:rPr>
              <w:t xml:space="preserve">Array </w:t>
            </w:r>
          </w:p>
        </w:tc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</w:tr>
      <w:tr>
        <w:trPr>
          <w:trHeight w:hRule="exact" w:val="492"/>
        </w:trPr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  <w:tc>
          <w:tcPr>
            <w:tcW w:type="dxa" w:w="7526"/>
            <w:tcBorders>
              <w:bottom w:sz="23.2000000000000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66" w:after="0"/>
              <w:ind w:left="0" w:right="0" w:firstLine="0"/>
              <w:jc w:val="center"/>
            </w:pPr>
            <w:r>
              <w:rPr>
                <w:rFonts w:ascii="Univers" w:hAnsi="Univers" w:eastAsia="Univers"/>
                <w:b w:val="0"/>
                <w:i w:val="0"/>
                <w:color w:val="000000"/>
                <w:sz w:val="16"/>
              </w:rPr>
              <w:t xml:space="preserve">journal homepage: </w:t>
            </w:r>
            <w:r>
              <w:rPr>
                <w:rFonts w:ascii="Univers" w:hAnsi="Univers" w:eastAsia="Univers"/>
                <w:b w:val="0"/>
                <w:i w:val="0"/>
                <w:color w:val="2196D1"/>
                <w:sz w:val="16"/>
              </w:rPr>
              <w:hyperlink r:id="rId12" w:history="1">
                <w:r>
                  <w:rPr>
                    <w:rStyle w:val="Hyperlink"/>
                  </w:rPr>
                  <w:t>www.sciencedirect.com/journal/array</w:t>
                </w:r>
              </w:hyperlink>
            </w:r>
            <w:r>
              <w:rPr>
                <w:rFonts w:ascii="Univers" w:hAnsi="Univers" w:eastAsia="Univers"/>
                <w:b w:val="0"/>
                <w:i w:val="0"/>
                <w:color w:val="2196D1"/>
                <w:sz w:val="16"/>
              </w:rPr>
              <w:t xml:space="preserve"> </w:t>
            </w:r>
          </w:p>
        </w:tc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76" w:lineRule="auto" w:before="528" w:after="156"/>
        <w:ind w:left="16" w:right="1872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27"/>
        </w:rPr>
        <w:t xml:space="preserve">Affective state prediction of E-learner using SS-ROA based deep LSTM </w:t>
      </w:r>
      <w:r>
        <w:rPr>
          <w:rFonts w:ascii="Charis SIL" w:hAnsi="Charis SIL" w:eastAsia="Charis SIL"/>
          <w:b w:val="0"/>
          <w:i w:val="0"/>
          <w:color w:val="000000"/>
          <w:sz w:val="21"/>
        </w:rPr>
        <w:t>Snehal Rathi</w:t>
      </w:r>
      <w:r>
        <w:rPr>
          <w:w w:val="101.99228286743165"/>
          <w:rFonts w:ascii="Charis SIL" w:hAnsi="Charis SIL" w:eastAsia="Charis SIL"/>
          <w:b w:val="0"/>
          <w:i w:val="0"/>
          <w:color w:val="2196D1"/>
          <w:sz w:val="15"/>
        </w:rPr>
        <w:t>a</w:t>
      </w:r>
      <w:r>
        <w:rPr>
          <w:rFonts w:ascii="Charis SIL" w:hAnsi="Charis SIL" w:eastAsia="Charis SIL"/>
          <w:b w:val="0"/>
          <w:i w:val="0"/>
          <w:color w:val="000000"/>
          <w:sz w:val="15"/>
        </w:rPr>
        <w:t>,</w:t>
      </w:r>
      <w:r>
        <w:rPr>
          <w:w w:val="101.99228286743165"/>
          <w:rFonts w:ascii="Charis SIL" w:hAnsi="Charis SIL" w:eastAsia="Charis SIL"/>
          <w:b w:val="0"/>
          <w:i w:val="0"/>
          <w:color w:val="2196D1"/>
          <w:sz w:val="15"/>
        </w:rPr>
        <w:t>*</w:t>
      </w:r>
      <w:r>
        <w:rPr>
          <w:rFonts w:ascii="Charis SIL" w:hAnsi="Charis SIL" w:eastAsia="Charis SIL"/>
          <w:b w:val="0"/>
          <w:i w:val="0"/>
          <w:color w:val="000000"/>
          <w:sz w:val="21"/>
        </w:rPr>
        <w:t>, Kamal Kant Hiran</w:t>
      </w:r>
      <w:r>
        <w:rPr>
          <w:w w:val="101.99228286743165"/>
          <w:rFonts w:ascii="Charis SIL" w:hAnsi="Charis SIL" w:eastAsia="Charis SIL"/>
          <w:b w:val="0"/>
          <w:i w:val="0"/>
          <w:color w:val="2196D1"/>
          <w:sz w:val="15"/>
        </w:rPr>
        <w:t>b</w:t>
      </w:r>
      <w:r>
        <w:rPr>
          <w:rFonts w:ascii="Charis SIL" w:hAnsi="Charis SIL" w:eastAsia="Charis SIL"/>
          <w:b w:val="0"/>
          <w:i w:val="0"/>
          <w:color w:val="000000"/>
          <w:sz w:val="21"/>
        </w:rPr>
        <w:t>, Sachin Sakhare</w:t>
      </w:r>
      <w:r>
        <w:rPr>
          <w:w w:val="101.99228286743165"/>
          <w:rFonts w:ascii="Charis SIL" w:hAnsi="Charis SIL" w:eastAsia="Charis SIL"/>
          <w:b w:val="0"/>
          <w:i w:val="0"/>
          <w:color w:val="2196D1"/>
          <w:sz w:val="15"/>
        </w:rPr>
        <w:t xml:space="preserve">a </w:t>
      </w:r>
      <w:r>
        <w:br/>
      </w:r>
      <w:r>
        <w:rPr>
          <w:w w:val="102.62677934434679"/>
          <w:rFonts w:ascii="Charis SIL" w:hAnsi="Charis SIL" w:eastAsia="Charis SIL"/>
          <w:b w:val="0"/>
          <w:i w:val="0"/>
          <w:color w:val="000000"/>
          <w:sz w:val="9"/>
        </w:rPr>
        <w:t>a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 Department of Computer Engineering, Vishwakarma Institute of Information Technology, Pune, India </w:t>
      </w:r>
      <w:r>
        <w:br/>
      </w:r>
      <w:r>
        <w:rPr>
          <w:w w:val="102.62677934434679"/>
          <w:rFonts w:ascii="Charis SIL" w:hAnsi="Charis SIL" w:eastAsia="Charis SIL"/>
          <w:b w:val="0"/>
          <w:i w:val="0"/>
          <w:color w:val="000000"/>
          <w:sz w:val="9"/>
        </w:rPr>
        <w:t>b</w:t>
      </w: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 School of Computer Science and IT, Symbiosis University of Applied Sciences, Indore, India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42"/>
        <w:gridCol w:w="5242"/>
      </w:tblGrid>
      <w:tr>
        <w:trPr>
          <w:trHeight w:hRule="exact" w:val="640"/>
        </w:trPr>
        <w:tc>
          <w:tcPr>
            <w:tcW w:type="dxa" w:w="2664"/>
            <w:tcBorders>
              <w:top w:sz="2.3999999999998636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2" w:after="0"/>
              <w:ind w:left="0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A R T I C L E  I N F O </w:t>
            </w:r>
          </w:p>
        </w:tc>
        <w:tc>
          <w:tcPr>
            <w:tcW w:type="dxa" w:w="7784"/>
            <w:tcBorders>
              <w:top w:sz="2.3999999999998636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2" w:after="0"/>
              <w:ind w:left="624" w:right="0" w:firstLine="0"/>
              <w:jc w:val="left"/>
            </w:pPr>
            <w:r>
              <w:rPr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A B S T R A C T </w:t>
            </w:r>
          </w:p>
        </w:tc>
      </w:tr>
      <w:tr>
        <w:trPr>
          <w:trHeight w:hRule="exact" w:val="2830"/>
        </w:trPr>
        <w:tc>
          <w:tcPr>
            <w:tcW w:type="dxa" w:w="2664"/>
            <w:tcBorders>
              <w:top w:sz="2.400000000000091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8" w:after="0"/>
              <w:ind w:left="0" w:right="864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E-learning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Higher education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Affective states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Deep LSTM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Squirrel search algorithm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Rider optimization algorithm 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and Interaction log </w:t>
            </w:r>
          </w:p>
        </w:tc>
        <w:tc>
          <w:tcPr>
            <w:tcW w:type="dxa" w:w="7784"/>
            <w:tcBorders>
              <w:top w:sz="2.400000000000091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0" w:after="0"/>
              <w:ind w:left="624" w:right="4" w:firstLine="0"/>
              <w:jc w:val="both"/>
            </w:pP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An affective state of a learner in E-learning has gained enormous interest. The prediction of the emotional state of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a learner can enhance the outcome of learning by including designated mediation. Many techniques are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developed for anticipating emotional states using video, audio, and bio-sensors. Still, examining video, and audio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will not confirm secretiveness and is exposed to security issues. Here the creator devises a fusion technique, to be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specific Squirrel Search and Rider optimization-grounded Deep LSTM for affect prediction. </w:t>
            </w:r>
          </w:p>
          <w:p>
            <w:pPr>
              <w:autoSpaceDN w:val="0"/>
              <w:autoSpaceDE w:val="0"/>
              <w:widowControl/>
              <w:spacing w:line="190" w:lineRule="exact" w:before="46" w:after="0"/>
              <w:ind w:left="624" w:right="0" w:firstLine="160"/>
              <w:jc w:val="left"/>
            </w:pP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>The Deep LSTM is trained to exercise the new fusion SS-ROA. Then, the SS-ROA-grounded Deep LSTM clas-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sifies the states like frustration, confusion, engagement, wrathfulness, and so on. It is based on the interaction log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data of the E-learner. In conclusion, the course and student ID, predicted state, test marks, and course completion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status are taken as result information to find out the correlations. The new algorithm gives the best performance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>in comparison to other present methods with the highest prediction accurateness of 0.962 and the most note-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worthy connection of 0.379 respectively. After discovering affective states, students may get the advantage of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>getting real comments from a teacher for improving one</w:t>
            </w:r>
            <w:r>
              <w:rPr>
                <w:w w:val="102.47142655508858"/>
                <w:rFonts w:ascii="STIX" w:hAnsi="STIX" w:eastAsia="STIX"/>
                <w:b w:val="0"/>
                <w:i w:val="0"/>
                <w:color w:val="000000"/>
                <w:sz w:val="14"/>
              </w:rPr>
              <w:t>’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s performance during learning. However, such systems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>should also give feedback about the learner</w:t>
            </w:r>
            <w:r>
              <w:rPr>
                <w:w w:val="102.47142655508858"/>
                <w:rFonts w:ascii="STIX" w:hAnsi="STIX" w:eastAsia="STIX"/>
                <w:b w:val="0"/>
                <w:i w:val="0"/>
                <w:color w:val="000000"/>
                <w:sz w:val="14"/>
              </w:rPr>
              <w:t>’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>s affective state or passion because it greatly affects the student</w:t>
            </w:r>
            <w:r>
              <w:rPr>
                <w:w w:val="102.47142655508858"/>
                <w:rFonts w:ascii="STIX" w:hAnsi="STIX" w:eastAsia="STIX"/>
                <w:b w:val="0"/>
                <w:i w:val="0"/>
                <w:color w:val="000000"/>
                <w:sz w:val="14"/>
              </w:rPr>
              <w:t>’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s </w:t>
            </w:r>
            <w:r>
              <w:rPr>
                <w:w w:val="102.47142655508858"/>
                <w:rFonts w:ascii="Charis SIL" w:hAnsi="Charis SIL" w:eastAsia="Charis SIL"/>
                <w:b w:val="0"/>
                <w:i w:val="0"/>
                <w:color w:val="000000"/>
                <w:sz w:val="14"/>
              </w:rPr>
              <w:t xml:space="preserve">encouragement toward better learning.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430"/>
        <w:ind w:left="0" w:right="0"/>
      </w:pPr>
    </w:p>
    <w:p>
      <w:pPr>
        <w:sectPr>
          <w:pgSz w:w="11906" w:h="15874"/>
          <w:pgMar w:top="334" w:right="686" w:bottom="482" w:left="736" w:header="720" w:footer="720" w:gutter="0"/>
          <w:cols w:space="720" w:num="1" w:equalWidth="0"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6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1. Introduction </w:t>
      </w:r>
    </w:p>
    <w:p>
      <w:pPr>
        <w:autoSpaceDN w:val="0"/>
        <w:autoSpaceDE w:val="0"/>
        <w:widowControl/>
        <w:spacing w:line="245" w:lineRule="auto" w:before="158" w:after="0"/>
        <w:ind w:left="16" w:right="156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emergence of E-courses helps to increase learning opportunities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for individuals by allowing them to access premium courses at any time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from any location. As a result, the sharing of educational resources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can greatly improve the spirit of learning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Throughout many years,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vast range of online learning platforms have emerged. As a result,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quality of online education is regarded as a key component of an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educational system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45" w:lineRule="auto" w:before="0" w:after="0"/>
        <w:ind w:left="16" w:right="156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 contrast to traditional learning methods like in-person instruction,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research indicates that e-learners are less committed and transmit less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knowledge. These poor results have ascribed to an asynchronous nature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of interaction and hence lack of learning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3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In a traditional classroom,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it is possible to dynamically monitor student moods, lack of inspiration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or focus, and interest in a particular subject. Yet, in digital learning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platforms, this kind of sentiment analysis becomes a significant problem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4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45" w:lineRule="auto" w:before="0" w:after="0"/>
        <w:ind w:left="16" w:right="156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Even though e-learning platforms offer convenient learning ways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plentiful qualitative courses around the globe, they still face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problem of low completion rates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5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Previous studies have expressed </w:t>
      </w:r>
    </w:p>
    <w:p>
      <w:pPr>
        <w:sectPr>
          <w:type w:val="continuous"/>
          <w:pgSz w:w="11906" w:h="15874"/>
          <w:pgMar w:top="334" w:right="686" w:bottom="482" w:left="736" w:header="720" w:footer="720" w:gutter="0"/>
          <w:cols w:space="720" w:num="2" w:equalWidth="0"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62" w:after="0"/>
        <w:ind w:left="156" w:right="20" w:firstLine="0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that rates of completion using these platforms are as low as 7</w:t>
      </w:r>
      <w:r>
        <w:rPr>
          <w:rFonts w:ascii="STIX" w:hAnsi="STIX" w:eastAsia="STIX"/>
          <w:b w:val="0"/>
          <w:i w:val="0"/>
          <w:color w:val="000000"/>
          <w:sz w:val="16"/>
        </w:rPr>
        <w:t>–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11%. Less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motivation among students and a lower perception of the value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courses are some causes of this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6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So, it is crucial to understand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provide comments on the engagement of the learner in real-time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7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10" w:lineRule="exact" w:before="50" w:after="0"/>
        <w:ind w:left="156" w:right="20" w:firstLine="240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By analyzing interaction logs or educational data, one can forecast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learner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 performance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8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Due to the diverse motivations of learners for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attending the course, the free online course has low commitment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knowledge transfer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9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In corporate training, businesses in the USA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invest roughly in billions. Employers, however, are not pleased with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knowledge transfer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10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45" w:lineRule="auto" w:before="0" w:after="0"/>
        <w:ind w:left="156" w:right="0" w:firstLine="24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Research in specific fields such as data mining in education, cogni-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tive science, multimodal learning, and psychology has made compelling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progress in learning analysis. It is guaranteed to monitor learner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engagement and improve learning effectiveness in online learning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7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45" w:lineRule="auto" w:before="0" w:after="466"/>
        <w:ind w:left="156" w:right="0" w:firstLine="24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Data mining provided relationships between various variables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developed based on activity records of students and student perfor-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mance. Attributes that show a reasonably high correlation with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performance of students are used as improved predictors. These vari-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ables are said to be relevant because they can be used to predict at-risk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students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Affordable online education has attracted the attention of </w:t>
      </w:r>
    </w:p>
    <w:p>
      <w:pPr>
        <w:sectPr>
          <w:type w:val="nextColumn"/>
          <w:pgSz w:w="11906" w:h="15874"/>
          <w:pgMar w:top="334" w:right="686" w:bottom="482" w:left="736" w:header="720" w:footer="720" w:gutter="0"/>
          <w:cols w:space="720" w:num="2" w:equalWidth="0"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16" w:right="0" w:firstLine="0"/>
        <w:jc w:val="left"/>
      </w:pP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* Corresponding author. </w:t>
      </w:r>
    </w:p>
    <w:p>
      <w:pPr>
        <w:autoSpaceDN w:val="0"/>
        <w:autoSpaceDE w:val="0"/>
        <w:widowControl/>
        <w:spacing w:line="240" w:lineRule="auto" w:before="0" w:after="0"/>
        <w:ind w:left="254" w:right="0" w:firstLine="0"/>
        <w:jc w:val="left"/>
      </w:pPr>
      <w:r>
        <w:rPr>
          <w:w w:val="102.47142655508858"/>
          <w:rFonts w:ascii="Charis SIL" w:hAnsi="Charis SIL" w:eastAsia="Charis SIL"/>
          <w:b w:val="0"/>
          <w:i/>
          <w:color w:val="000000"/>
          <w:sz w:val="14"/>
        </w:rPr>
        <w:t xml:space="preserve">E-mail addresses: </w:t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13" w:history="1">
          <w:r>
            <w:rPr>
              <w:rStyle w:val="Hyperlink"/>
            </w:rPr>
            <w:t>snehal.rathi@viit.ac.in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t xml:space="preserve">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(S. Rathi), </w:t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14" w:history="1">
          <w:r>
            <w:rPr>
              <w:rStyle w:val="Hyperlink"/>
            </w:rPr>
            <w:t>kamalkant.hiran@suas.ac.in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t xml:space="preserve">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(K. Kant Hiran), </w:t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15" w:history="1">
          <w:r>
            <w:rPr>
              <w:rStyle w:val="Hyperlink"/>
            </w:rPr>
            <w:t>sachin.sakhare@viit.ac.in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t xml:space="preserve">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(S. Sakhare). </w:t>
      </w:r>
    </w:p>
    <w:p>
      <w:pPr>
        <w:autoSpaceDN w:val="0"/>
        <w:autoSpaceDE w:val="0"/>
        <w:widowControl/>
        <w:spacing w:line="245" w:lineRule="auto" w:before="106" w:after="0"/>
        <w:ind w:left="14" w:right="0" w:firstLine="0"/>
        <w:jc w:val="left"/>
      </w:pP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hyperlink r:id="rId9" w:history="1">
          <w:r>
            <w:rPr>
              <w:rStyle w:val="Hyperlink"/>
            </w:rPr>
            <w:t>https://doi.org/10.1016/j.array.2023.100315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2196D1"/>
          <w:sz w:val="14"/>
        </w:rPr>
        <w:t xml:space="preserve"> </w:t>
      </w:r>
      <w:r>
        <w:br/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 xml:space="preserve">Received 18 April 2023; Received in revised 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form 25 July 2023; Accepted 30 July 2023 </w:t>
      </w:r>
      <w:r>
        <w:br/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Available online 2 August 2023 </w:t>
      </w:r>
      <w:r>
        <w:br/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hyperlink r:id="rId16" w:history="1">
          <w:r>
            <w:rPr>
              <w:rStyle w:val="Hyperlink"/>
            </w:rPr>
            <w:t>2590-0056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>/© 2023 The Authors. Published by Elsevier Inc. This is an open access article under the CC BY-NC-ND license (</w:t>
      </w:r>
      <w:r>
        <w:rPr>
          <w:w w:val="102.47142655508858"/>
          <w:rFonts w:ascii="Charis SIL" w:hAnsi="Charis SIL" w:eastAsia="Charis SIL"/>
          <w:b w:val="0"/>
          <w:i w:val="0"/>
          <w:color w:val="09769F"/>
          <w:sz w:val="14"/>
        </w:rPr>
        <w:hyperlink r:id="rId16" w:history="1">
          <w:r>
            <w:rPr>
              <w:rStyle w:val="Hyperlink"/>
            </w:rPr>
            <w:t>http://creativecommons.org/licenses/by-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09769F"/>
          <w:sz w:val="14"/>
        </w:rPr>
        <w:hyperlink r:id="rId16" w:history="1">
          <w:r>
            <w:rPr>
              <w:rStyle w:val="Hyperlink"/>
            </w:rPr>
            <w:t>nc-nd/4.0/</w:t>
          </w:r>
        </w:hyperlink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34" w:right="686" w:bottom="482" w:left="736" w:header="720" w:footer="720" w:gutter="0"/>
          <w:cols w:space="720" w:num="1" w:equalWidth="0"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144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S. Rathi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100315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the government, which provides educational guidelines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12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Given the classical teaching method and the high student-teacher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ratio, the teacher has additional problems in the auditorium. Tradi-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tionally, trainers delivered content and learners learned it. This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approach usually does not allow the teacher to respond to the individual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requirements of the learners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13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Also, due to the large number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learners in the auditorium, the instructor cannot focus on individual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learners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14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For evaluation, they conduct examination at the end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each course. Despite the large number of learners in the classroom,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skilled teachers typically observe, address, and identify learners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’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emotional states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15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10" w:lineRule="exact" w:before="50" w:after="0"/>
        <w:ind w:left="0" w:right="52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Research in areas such as multimodal learning, psychology,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other fields has made significant progress and has attracted a great deal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of attention to improving learning efficiency in e-learning platforms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16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Most of the applications focus on achieving learning engagement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or identification. Efforts focus on the learner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emotional state, including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anxiety, learner attention, boredom, frustration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17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], or evaluation by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quizzes and coursework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7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45" w:lineRule="auto" w:before="0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Additionally, Predictive Learning Analytics (PLA)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3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] helps in-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structors improve course quality. At-risk student predictions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3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], exam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grades, and quiz scores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3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 show that is likely to have an absolute impact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on the learning experience. The best-known predictive model for pre-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dicting the performance of students is the Artificial Neural Network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(ANN)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18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10" w:lineRule="exact" w:before="52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Affect in learning play a very prominent role in education. Accu-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rately predicting emotional states can improve learning outcomes using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interference, which fine-tunes changes in a learner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emotional state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19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Various methods are available to classify emotions using acoustic,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video, and biosensors. However, systems relying on these modalities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cannot ensure confidentiality and are subject to privacy concerns. </w:t>
      </w:r>
    </w:p>
    <w:p>
      <w:pPr>
        <w:autoSpaceDN w:val="0"/>
        <w:autoSpaceDE w:val="0"/>
        <w:widowControl/>
        <w:spacing w:line="210" w:lineRule="exact" w:before="52" w:after="0"/>
        <w:ind w:left="0" w:right="52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It is very essential to apprehend the course complexity of engineering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courses and their impacts on the state of E-Learners. Therefore, we want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to devise an algorithm for E-Learner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affective state prediction by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considering engineering courses of different complexity. At first, three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courses, Data Structure and Files (C1), Data Base Management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System (C2), and Human Computer Interface (C3) are viewed for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experimental study. The above noted three courses have High, Medium,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Low complexity. Different learners are made to learn these courses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online. Based on the studying behavior of learners in LMS, a log file 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recorded. </w:t>
      </w:r>
    </w:p>
    <w:p>
      <w:pPr>
        <w:autoSpaceDN w:val="0"/>
        <w:autoSpaceDE w:val="0"/>
        <w:widowControl/>
        <w:spacing w:line="245" w:lineRule="auto" w:before="0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Each learning behavior log file carries the important points of course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ID, topic ID, Lecture ID, lecture type, time spent, opening time, closing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time, and the examination rating of the learners. Then, the feature in-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dicators are extracted. Based on the features and using Deep LSTM,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affective states of the learners are predicted. The proposed SS-ROA 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used to train Deep LSTM. The SS-ROA is devised through a combination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of Squirrel Search and Rider Optimization Algorithm. Thus, SS-ROA-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based Deep LSTM predicts the different affective states. </w:t>
      </w:r>
    </w:p>
    <w:p>
      <w:pPr>
        <w:autoSpaceDN w:val="0"/>
        <w:autoSpaceDE w:val="0"/>
        <w:widowControl/>
        <w:spacing w:line="240" w:lineRule="auto" w:before="0" w:after="0"/>
        <w:ind w:left="238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key contributions of this paper are: </w:t>
      </w:r>
    </w:p>
    <w:p>
      <w:pPr>
        <w:autoSpaceDN w:val="0"/>
        <w:autoSpaceDE w:val="0"/>
        <w:widowControl/>
        <w:spacing w:line="274" w:lineRule="exact" w:before="224" w:after="0"/>
        <w:ind w:left="238" w:right="52" w:hanging="150"/>
        <w:jc w:val="both"/>
      </w:pP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Proposed SS-ROA: This algorithm is devised through a combination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of Squirrel Search (SS) and Rider Optimization Algorithm (ROA)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it optimizes the training of neural network and hence enhances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performance. </w:t>
      </w:r>
    </w:p>
    <w:p>
      <w:pPr>
        <w:autoSpaceDN w:val="0"/>
        <w:tabs>
          <w:tab w:pos="238" w:val="left"/>
        </w:tabs>
        <w:autoSpaceDE w:val="0"/>
        <w:widowControl/>
        <w:spacing w:line="336" w:lineRule="exact" w:before="6" w:after="0"/>
        <w:ind w:left="88" w:right="0" w:firstLine="0"/>
        <w:jc w:val="left"/>
      </w:pP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Proposed SS-ROA-based Deep LSTM for prediction of affective states: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affective states of E-learner are predicted using Deep LSTM </w:t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which is trained using proposed SS-ROA </w:t>
      </w:r>
    </w:p>
    <w:p>
      <w:pPr>
        <w:autoSpaceDN w:val="0"/>
        <w:autoSpaceDE w:val="0"/>
        <w:widowControl/>
        <w:spacing w:line="245" w:lineRule="auto" w:before="158" w:after="0"/>
        <w:ind w:left="0" w:right="52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Other sections of the paper include: Section 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 xml:space="preserve">2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displays an explanation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of affective state prediction methods used in earlier works. The proposed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method for affective state prediction using SS-ROA-based Deep LSTM 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shown in the 3rd Section. The analysis of techniques is depicted 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Section 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 xml:space="preserve">4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Section 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 xml:space="preserve">5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provides the conclusion.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144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S. Rathi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100315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researchers and designers looking for methods for the enhancement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human-computer interfaces by way of synchronizing emotion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knowledge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28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Affective Computing makes the chance of developing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computational frameworks for acknowledgment of human affective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states. It minimizes the gap between intensely emotional individual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the emotionally challenged computer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28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Subsequently, Affective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Computing research is an interdisciplinary area. It investigates human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affective involvement with technology by combining engineering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computer knowledge with different domains like brain science, intel-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lectual science, humanism, education, and morals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29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45" w:lineRule="auto" w:before="0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 modern couple of years have considered a flood in the utilization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multidisciplinary techniques to consider the hard position of feelings 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learning. Affective computing is a growing subject uniting scientists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professionals from distinctive fields, extending from Artificial Intelli-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gence (AI), and Natural Language Processing (NLP) to cognitive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sociology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30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]. Emotion data is utilized to enhance studying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31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Here,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affirmative and distrustful feelings are perceived with the aid of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usage of two models, particularly behavioral logs and biosensors. Fusion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of it is done using a Bayesian Network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32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45" w:lineRule="auto" w:before="0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Neurological proof indicates that the online studying surroundings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will no longer be luxurious if the affective states or psychological stip-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ulations of learners are not considered. Here authors have featured a few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consequences from the neurological literature which display that emo-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tions play a critical job in individual thoughts and knowledge, but 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addition in critical thinking and conclusion-making of humans. Personal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Computers (PCs) that will collaborate logically and cleverly with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humans have to apprehend and express affect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33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10" w:lineRule="exact" w:before="52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Sandanayake and team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34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] have constructed a gadget to compre-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hend college students online learning to know overall performance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whilst estimating the emotional state. They utilized a regression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approach to categorize emotions. They have gathered the time used up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on lessons, studying action, chat gathering, taking a look at marks,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perusing, and course time on LMS. Surveys have been utilized for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perceiving the learners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’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affective states.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The assessment was carried out by using Khan F.A and group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35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set-up methodology to get more correct outcomes. Here learners are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given a chance to finish lessons at their speed and preferences. The re-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cords used to be gathered in the log report and a Bayesian network 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used to classify affective states. Correlation between interaction log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questionnaire response used to predict the same. The effects had been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practically the same, but larger realness was once obtained via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interaction log method. The model used in this research demonstrates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real-time method of getting learners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’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affective states through the log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interaction and preferences. This effect constantly evaluates modifica-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tions in the learner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emotional states. </w:t>
      </w:r>
    </w:p>
    <w:p>
      <w:pPr>
        <w:autoSpaceDN w:val="0"/>
        <w:autoSpaceDE w:val="0"/>
        <w:widowControl/>
        <w:spacing w:line="245" w:lineRule="auto" w:before="0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V. Chitraa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31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] led a study on pre-processing techniques for behav-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ioral logs utilized in web usage mining. The facts were once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pre-processed to clean the records and afterward put in an information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set. Session ID, Learner ID, and path completion records were used in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dataset. The Apriori algorithm was utilized for finding the patterns.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According to investigations of Pekrun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36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], the thoughts related to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learning change on a massive scale. Anxiety is the most straight was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inferred. Aside from this, the accompanying emotions related to study-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ing had been boredom, anger, relief, satisfaction, and enjoyment.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However, their assessment had a constraint of no longer enabling an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actual conclusion structured on motives of feelings.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According to Manasi Chakurkar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37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], user logs had been saved to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analyze an area of interest of users. This gave customized advice struc-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tured on the learner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behavior. The result of this web usage content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mining was utilized to personalize the e-learning framework itself. </w:t>
      </w:r>
    </w:p>
    <w:p>
      <w:pPr>
        <w:autoSpaceDN w:val="0"/>
        <w:autoSpaceDE w:val="0"/>
        <w:widowControl/>
        <w:spacing w:line="245" w:lineRule="auto" w:before="0" w:after="0"/>
        <w:ind w:left="0" w:right="52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Some experiments perceived feelings using biosensors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38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,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39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],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some made use of a fusion of bio-sensors and facial expressions.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sensors would record changes in the nervous system of the body. They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utilized SVM calculations for making ready data and perceiving feelings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40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,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41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40" w:lineRule="auto" w:before="0" w:after="0"/>
        <w:ind w:left="238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 a few experiments, information is collected from sensor-based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144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S. Rathi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100315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60" w:after="0"/>
        <w:ind w:left="0" w:right="156" w:firstLine="0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couple of years. Few of them are </w:t>
      </w:r>
      <w:r>
        <w:rPr>
          <w:rFonts w:ascii="STIX" w:hAnsi="STIX" w:eastAsia="STIX"/>
          <w:b w:val="0"/>
          <w:i w:val="0"/>
          <w:color w:val="000000"/>
          <w:sz w:val="16"/>
        </w:rPr>
        <w:t>“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I) Gradient Descent (GD), II)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Stochastic Gradient Descent (SGD), III) Mini-Batch Stochastic Gradient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Descent (MB-SGD), IV) SGD with Momentum, V) Nesterov Accelerated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Gradient (NAG), VI) Adagrad, VII) AdaDelta and VIII) Adam</w:t>
      </w:r>
      <w:r>
        <w:rPr>
          <w:rFonts w:ascii="STIX" w:hAnsi="STIX" w:eastAsia="STIX"/>
          <w:b w:val="0"/>
          <w:i w:val="0"/>
          <w:color w:val="000000"/>
          <w:sz w:val="16"/>
        </w:rPr>
        <w:t>”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. Each one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of it is enjoying its benefits and inconveniences. They have challenges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like may get trap at local minima, Takes quite a while to converge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computationally costly. To overcome these challenges a novel optimizer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is required. </w:t>
      </w:r>
    </w:p>
    <w:p>
      <w:pPr>
        <w:autoSpaceDN w:val="0"/>
        <w:autoSpaceDE w:val="0"/>
        <w:widowControl/>
        <w:spacing w:line="210" w:lineRule="exact" w:before="50" w:after="0"/>
        <w:ind w:left="0" w:right="144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By looking at literature survey, now, it is time to do an investigation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of </w:t>
      </w:r>
      <w:r>
        <w:rPr>
          <w:rFonts w:ascii="STIX" w:hAnsi="STIX" w:eastAsia="STIX"/>
          <w:b w:val="0"/>
          <w:i w:val="0"/>
          <w:color w:val="000000"/>
          <w:sz w:val="16"/>
        </w:rPr>
        <w:t>“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How to beautify the accuracy of the technique used to predict af-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fective state?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”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</w:t>
      </w:r>
      <w:r>
        <w:rPr>
          <w:rFonts w:ascii="STIX" w:hAnsi="STIX" w:eastAsia="STIX"/>
          <w:b w:val="0"/>
          <w:i w:val="0"/>
          <w:color w:val="000000"/>
          <w:sz w:val="16"/>
        </w:rPr>
        <w:t>“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Will this prediction have any relationship with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complexity of the course taken by the students? What is the effect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optimization algorithm while training the Deep LSTM for prediction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affective states? </w:t>
      </w:r>
    </w:p>
    <w:p>
      <w:pPr>
        <w:autoSpaceDN w:val="0"/>
        <w:autoSpaceDE w:val="0"/>
        <w:widowControl/>
        <w:spacing w:line="210" w:lineRule="exact" w:before="52" w:after="0"/>
        <w:ind w:left="0" w:right="156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Here, it is proposed to construct an efficient and accurate prediction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algorithm that will pick out the learners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’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affective states during learning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online engineering courses of different complexity. Affective states get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recognized through the use of an interaction behavioral log. The novel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optimization algorithm is designed to train neural networks used for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prediction of affective states.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6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2.2. Challenges </w:t>
      </w:r>
    </w:p>
    <w:p>
      <w:pPr>
        <w:autoSpaceDN w:val="0"/>
        <w:autoSpaceDE w:val="0"/>
        <w:widowControl/>
        <w:spacing w:line="240" w:lineRule="auto" w:before="158" w:after="0"/>
        <w:ind w:left="396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issues suffered by the classical learning management system are </w:t>
      </w:r>
    </w:p>
    <w:p>
      <w:pPr>
        <w:autoSpaceDN w:val="0"/>
        <w:autoSpaceDE w:val="0"/>
        <w:widowControl/>
        <w:spacing w:line="240" w:lineRule="auto" w:before="0" w:after="0"/>
        <w:ind w:left="156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enlisted below. </w:t>
      </w:r>
    </w:p>
    <w:p>
      <w:pPr>
        <w:autoSpaceDN w:val="0"/>
        <w:autoSpaceDE w:val="0"/>
        <w:widowControl/>
        <w:spacing w:line="338" w:lineRule="exact" w:before="162" w:after="0"/>
        <w:ind w:left="244" w:right="0" w:firstLine="0"/>
        <w:jc w:val="left"/>
      </w:pP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To alleviate the impact of lack of supervision. </w:t>
      </w:r>
      <w:r>
        <w:br/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Performance prediction due to per-student assessment response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sparsity is challenging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10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74" w:lineRule="exact" w:before="68" w:after="0"/>
        <w:ind w:left="244" w:right="0" w:firstLine="0"/>
        <w:jc w:val="left"/>
      </w:pP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Procrastination is one of the biggest challenge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</w:t>
      </w:r>
      <w:r>
        <w:br/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Identifying affective states for course is a big challenge. </w:t>
      </w:r>
      <w:r>
        <w:br/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The factors affecting student performance due to course complexity,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learning styles, and affective states need to be addressed </w:t>
      </w:r>
    </w:p>
    <w:p>
      <w:pPr>
        <w:autoSpaceDN w:val="0"/>
        <w:autoSpaceDE w:val="0"/>
        <w:widowControl/>
        <w:spacing w:line="338" w:lineRule="exact" w:before="4" w:after="0"/>
        <w:ind w:left="244" w:right="0" w:firstLine="0"/>
        <w:jc w:val="left"/>
      </w:pP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Need to identify a novel method for the detection of Affective States.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Need to have a novel optimization algorithm for training neural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networks while predicting Affective States. </w:t>
      </w:r>
    </w:p>
    <w:p>
      <w:pPr>
        <w:autoSpaceDN w:val="0"/>
        <w:autoSpaceDE w:val="0"/>
        <w:widowControl/>
        <w:spacing w:line="208" w:lineRule="exact" w:before="134" w:after="966"/>
        <w:ind w:left="244" w:right="576" w:firstLine="0"/>
        <w:jc w:val="left"/>
      </w:pP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No standard dataset based on interaction logs is available.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 No benchmark for labeling the dataset is available. 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596890" cy="561594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5615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32" w:after="0"/>
        <w:ind w:left="0" w:right="0" w:firstLine="0"/>
        <w:jc w:val="center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1.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Perceived course complexity: Survey outcome. </w:t>
      </w:r>
    </w:p>
    <w:p>
      <w:pPr>
        <w:autoSpaceDN w:val="0"/>
        <w:autoSpaceDE w:val="0"/>
        <w:widowControl/>
        <w:spacing w:line="240" w:lineRule="auto" w:before="200" w:after="0"/>
        <w:ind w:left="0" w:right="0" w:firstLine="0"/>
        <w:jc w:val="center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4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144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S. Rathi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100315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72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3. Proposed SS-ROA-based deep LSTM for affective state </w:t>
      </w:r>
      <w:r>
        <w:rPr>
          <w:rFonts w:ascii="Charis SIL" w:hAnsi="Charis SIL" w:eastAsia="Charis SIL"/>
          <w:b/>
          <w:i w:val="0"/>
          <w:color w:val="000000"/>
          <w:sz w:val="16"/>
        </w:rPr>
        <w:t xml:space="preserve">prediction </w:t>
      </w:r>
    </w:p>
    <w:p>
      <w:pPr>
        <w:autoSpaceDN w:val="0"/>
        <w:autoSpaceDE w:val="0"/>
        <w:widowControl/>
        <w:spacing w:line="210" w:lineRule="exact" w:before="208" w:after="0"/>
        <w:ind w:left="0" w:right="144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 e-Learning system should focus on the acquisition of knowledge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and cognition. The system can use affective state recognition for iden-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tifying emotions while structuring the courses. This research aims to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develop an efficient method of recognizing e-learners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’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emotions for HCI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study applied to courses of varied complexity. The three courses that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were selected for the experimental study are Data Structures and Files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(C1), Data Base Management and System (C2), and Human-Computer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Interaction (C3) have High, Medium and Low complexity respectively.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These courses were selected after analyzing data of perceived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complexity collected from the survey of professionals and teachers. </w:t>
      </w:r>
    </w:p>
    <w:p>
      <w:pPr>
        <w:autoSpaceDN w:val="0"/>
        <w:autoSpaceDE w:val="0"/>
        <w:widowControl/>
        <w:spacing w:line="245" w:lineRule="auto" w:before="0" w:after="0"/>
        <w:ind w:left="0" w:right="144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To measure the perceived cognitive complexity of various engi-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neering courses, a survey of teachers and computer and IT professionals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is conducted. As shown in 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Fig. 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, Data Structures and Files (C</w:t>
      </w:r>
      <w:r>
        <w:rPr>
          <w:rFonts w:ascii="Charis SIL" w:hAnsi="Charis SIL" w:eastAsia="Charis SIL"/>
          <w:b w:val="0"/>
          <w:i w:val="0"/>
          <w:color w:val="000000"/>
          <w:sz w:val="12"/>
        </w:rPr>
        <w:t>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), Data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Base Management and System (C</w:t>
      </w:r>
      <w:r>
        <w:rPr>
          <w:rFonts w:ascii="Charis SIL" w:hAnsi="Charis SIL" w:eastAsia="Charis SIL"/>
          <w:b w:val="0"/>
          <w:i w:val="0"/>
          <w:color w:val="000000"/>
          <w:sz w:val="12"/>
        </w:rPr>
        <w:t>2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), and Human-Computer Interface (C</w:t>
      </w:r>
      <w:r>
        <w:rPr>
          <w:rFonts w:ascii="Charis SIL" w:hAnsi="Charis SIL" w:eastAsia="Charis SIL"/>
          <w:b w:val="0"/>
          <w:i w:val="0"/>
          <w:color w:val="000000"/>
          <w:sz w:val="12"/>
        </w:rPr>
        <w:t>3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)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are considered High, Medium, and Low complex subject respectively. </w:t>
      </w:r>
    </w:p>
    <w:p>
      <w:pPr>
        <w:autoSpaceDN w:val="0"/>
        <w:autoSpaceDE w:val="0"/>
        <w:widowControl/>
        <w:spacing w:line="210" w:lineRule="exact" w:before="50" w:after="0"/>
        <w:ind w:left="0" w:right="144" w:firstLine="24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 log of interaction with the Learning Management System (LMS)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was recorded to capture the learning behavior. The log file comprises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details of the course, topic, type of topic explored, time spent 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different activities, and the exam score of learners. Then, the features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were identified and Deep LSTM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48</w:t>
      </w:r>
      <w:r>
        <w:rPr>
          <w:rFonts w:ascii="STIX" w:hAnsi="STIX" w:eastAsia="STIX"/>
          <w:b w:val="0"/>
          <w:i w:val="0"/>
          <w:color w:val="2196D1"/>
          <w:sz w:val="16"/>
        </w:rPr>
        <w:t>–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50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 was performed to identify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learner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affective state. It was trained using the proposed SS-ROA which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was developed through a combination of the Squirrel Search Algorithm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(SSA)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51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] and Rider Optimization Algorithm (ROA)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52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Hence,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SS-ROA-based Deep LSTM was found more effective in predicting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different affective states including engagement, frustration, confusion,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boredom, anger, and surprise. Finally, a correlation study was per-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formed between affective state outcome with exam scores and course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completion. 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 xml:space="preserve">Fig. 2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portrays the block diagram of the affective state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prediction model using proposed SS-ROA-based Deep LSTM. </w:t>
      </w:r>
    </w:p>
    <w:p>
      <w:pPr>
        <w:autoSpaceDN w:val="0"/>
        <w:autoSpaceDE w:val="0"/>
        <w:widowControl/>
        <w:spacing w:line="206" w:lineRule="exact" w:before="60" w:after="0"/>
        <w:ind w:left="0" w:right="144" w:firstLine="24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As shown in 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Fig. 2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, the learner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 behavior data is recorded for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identified 3 subjects namely data structures and files, database man-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agement and system, and human-computer interface. These subjects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have High, Medium, and Low complexity respectively. Each course has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five units and each unit has topics with ten lectures which contain four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56" w:right="20" w:firstLine="0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videos of 1 h, two documents, one PDF, one PPT, and two exams. The log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is recorded for more than 100 students while studying these subjects.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Student ID, Course ID, Topic ID, Lecture ID, Type of document (Video/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PPT/PDF/DOC), Opening and Closing time is recorded. </w:t>
      </w:r>
    </w:p>
    <w:p>
      <w:pPr>
        <w:autoSpaceDN w:val="0"/>
        <w:autoSpaceDE w:val="0"/>
        <w:widowControl/>
        <w:spacing w:line="240" w:lineRule="auto" w:before="0" w:after="0"/>
        <w:ind w:left="396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Extracted Features from the recorded data are. </w:t>
      </w:r>
    </w:p>
    <w:p>
      <w:pPr>
        <w:autoSpaceDN w:val="0"/>
        <w:autoSpaceDE w:val="0"/>
        <w:widowControl/>
        <w:spacing w:line="240" w:lineRule="auto" w:before="0" w:after="0"/>
        <w:ind w:left="396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EF1: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Signifies the number of lectures covered. </w:t>
      </w:r>
    </w:p>
    <w:p>
      <w:pPr>
        <w:autoSpaceDN w:val="0"/>
        <w:autoSpaceDE w:val="0"/>
        <w:widowControl/>
        <w:spacing w:line="240" w:lineRule="auto" w:before="0" w:after="0"/>
        <w:ind w:left="396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EF2: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Indicates the number of topics covered. </w:t>
      </w:r>
    </w:p>
    <w:p>
      <w:pPr>
        <w:autoSpaceDN w:val="0"/>
        <w:autoSpaceDE w:val="0"/>
        <w:widowControl/>
        <w:spacing w:line="240" w:lineRule="auto" w:before="0" w:after="0"/>
        <w:ind w:left="396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EF3: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Represents the number of videos covered. </w:t>
      </w:r>
    </w:p>
    <w:p>
      <w:pPr>
        <w:autoSpaceDN w:val="0"/>
        <w:autoSpaceDE w:val="0"/>
        <w:widowControl/>
        <w:spacing w:line="245" w:lineRule="auto" w:before="0" w:after="0"/>
        <w:ind w:left="396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EF4: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Symbolizes the number of documents covered (pdf/doc/ppt). </w:t>
      </w:r>
      <w:r>
        <w:rPr>
          <w:rFonts w:ascii="Charis SIL" w:hAnsi="Charis SIL" w:eastAsia="Charis SIL"/>
          <w:b/>
          <w:i w:val="0"/>
          <w:color w:val="000000"/>
          <w:sz w:val="16"/>
        </w:rPr>
        <w:t xml:space="preserve">EF5: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Indicates the number of exams attended. </w:t>
      </w:r>
    </w:p>
    <w:p>
      <w:pPr>
        <w:autoSpaceDN w:val="0"/>
        <w:autoSpaceDE w:val="0"/>
        <w:widowControl/>
        <w:spacing w:line="245" w:lineRule="auto" w:before="0" w:after="0"/>
        <w:ind w:left="396" w:right="144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EF6: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Signifies frequency ID (Morning/evening/afternoon/night). </w:t>
      </w:r>
      <w:r>
        <w:rPr>
          <w:rFonts w:ascii="Charis SIL" w:hAnsi="Charis SIL" w:eastAsia="Charis SIL"/>
          <w:b/>
          <w:i w:val="0"/>
          <w:color w:val="000000"/>
          <w:sz w:val="16"/>
        </w:rPr>
        <w:t xml:space="preserve">EF7: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Denotes learning time. </w:t>
      </w:r>
    </w:p>
    <w:p>
      <w:pPr>
        <w:autoSpaceDN w:val="0"/>
        <w:autoSpaceDE w:val="0"/>
        <w:widowControl/>
        <w:spacing w:line="240" w:lineRule="auto" w:before="0" w:after="0"/>
        <w:ind w:left="396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EF8: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Represents occurrence of sign_in. </w:t>
      </w:r>
    </w:p>
    <w:p>
      <w:pPr>
        <w:autoSpaceDN w:val="0"/>
        <w:tabs>
          <w:tab w:pos="396" w:val="left"/>
        </w:tabs>
        <w:autoSpaceDE w:val="0"/>
        <w:widowControl/>
        <w:spacing w:line="245" w:lineRule="auto" w:before="0" w:after="0"/>
        <w:ind w:left="156" w:right="0" w:firstLine="0"/>
        <w:jc w:val="left"/>
      </w:pP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The feature vector can be modeled by combining all the aforemen-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tioned features. </w:t>
      </w:r>
    </w:p>
    <w:p>
      <w:pPr>
        <w:autoSpaceDN w:val="0"/>
        <w:autoSpaceDE w:val="0"/>
        <w:widowControl/>
        <w:spacing w:line="245" w:lineRule="auto" w:before="332" w:after="0"/>
        <w:ind w:left="156" w:right="288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3.1. Affective state prediction of the student using proposed SS-ROA- 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based deep LSTM </w:t>
      </w:r>
    </w:p>
    <w:p>
      <w:pPr>
        <w:autoSpaceDN w:val="0"/>
        <w:autoSpaceDE w:val="0"/>
        <w:widowControl/>
        <w:spacing w:line="245" w:lineRule="auto" w:before="158" w:after="0"/>
        <w:ind w:left="156" w:right="0" w:firstLine="24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Affective states are events that are used for representing short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long-term emotions that are experienced by the user while doing some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activity. Knowing the changes in the affective states of the learner is very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helpful in the education field and it is associated with an increase in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learning outcomes. Here, the proposed SS-ROA-based Deep LSTM 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developed for the affective state prediction of students daily. The fea-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tures are given as input to the Deep LSTM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18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,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22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]. The Deep LSTM 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trained using the proposed SS-ROA and is obtained by integrating SS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ROA. The proposed algorithm effectively predicts affective states, such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as frustration, engagement, boredom, confusion, anger, and surprise.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The architecture of Deep LSTM, training of Deep LSTM and the gener-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ated output are illustrated below. </w:t>
      </w:r>
    </w:p>
    <w:p>
      <w:pPr>
        <w:autoSpaceDN w:val="0"/>
        <w:tabs>
          <w:tab w:pos="396" w:val="left"/>
        </w:tabs>
        <w:autoSpaceDE w:val="0"/>
        <w:widowControl/>
        <w:spacing w:line="245" w:lineRule="auto" w:before="158" w:after="268"/>
        <w:ind w:left="156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3.1.1. Why deep LSTM </w:t>
      </w:r>
      <w:r>
        <w:br/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Recurrent Neural Network (RNN) can also handle sequential data.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They can memorize previous inputs. They suffer from short-term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memory. For long sequences, it is difficult for RNNs to consider the in-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formation from previous steps. The major concern associated with RNN 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7050" cy="334137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32" w:after="0"/>
        <w:ind w:left="0" w:right="0" w:firstLine="0"/>
        <w:jc w:val="center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2.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Block diagram of an affective state prediction model using proposed SS-ROA-based Deep LSTM. </w:t>
      </w:r>
    </w:p>
    <w:p>
      <w:pPr>
        <w:autoSpaceDN w:val="0"/>
        <w:autoSpaceDE w:val="0"/>
        <w:widowControl/>
        <w:spacing w:line="240" w:lineRule="auto" w:before="200" w:after="0"/>
        <w:ind w:left="0" w:right="0" w:firstLine="0"/>
        <w:jc w:val="center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5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144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S. Rathi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100315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98" w:firstLine="0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is, it suffers from the vanishing and exploding gradient problem. Gra-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dients are values that are used for updating the weights of neural net-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works. It never finds optimal weight in both cases. </w:t>
      </w:r>
    </w:p>
    <w:p>
      <w:pPr>
        <w:autoSpaceDN w:val="0"/>
        <w:autoSpaceDE w:val="0"/>
        <w:widowControl/>
        <w:spacing w:line="208" w:lineRule="exact" w:before="60" w:after="0"/>
        <w:ind w:left="0" w:right="52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 LSTM architecture, the network </w:t>
      </w:r>
      <w:r>
        <w:rPr>
          <w:rFonts w:ascii="STIX" w:hAnsi="STIX" w:eastAsia="STIX"/>
          <w:b w:val="0"/>
          <w:i w:val="0"/>
          <w:color w:val="000000"/>
          <w:sz w:val="16"/>
        </w:rPr>
        <w:t>“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decides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”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whether to modify its </w:t>
      </w:r>
      <w:r>
        <w:rPr>
          <w:rFonts w:ascii="STIX" w:hAnsi="STIX" w:eastAsia="STIX"/>
          <w:b w:val="0"/>
          <w:i w:val="0"/>
          <w:color w:val="000000"/>
          <w:sz w:val="16"/>
        </w:rPr>
        <w:t>“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internal memory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”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at each step. By doing so, the layer can keep track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important events from earlier time steps to later ones, allowing for much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richer inference. So Deep LSTM is used for the prediction of affective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states. </w:t>
      </w:r>
    </w:p>
    <w:p>
      <w:pPr>
        <w:autoSpaceDN w:val="0"/>
        <w:tabs>
          <w:tab w:pos="238" w:val="left"/>
        </w:tabs>
        <w:autoSpaceDE w:val="0"/>
        <w:widowControl/>
        <w:spacing w:line="245" w:lineRule="auto" w:before="158" w:after="0"/>
        <w:ind w:left="0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3.1.2. Architecture of deep LSTM </w:t>
      </w:r>
      <w:r>
        <w:br/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resultant extracted features (EF) acquired from interaction logs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were fed to the deep LSTM for prediction. It is more beneficial rather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than other classifiers. It is exceptionally effective to achieve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emotional state forecast, using the memory cell of the classifier. Deep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LSTM uses the previous states and information related to their neigh-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boring states for anticipating further states. It offers prediction by setting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up the encoding layers. Gates can regulate the flow of information. It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makes use of three gates Forget, Input, and Output. These gates have a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very important role in LSTM. </w:t>
      </w:r>
    </w:p>
    <w:p>
      <w:pPr>
        <w:autoSpaceDN w:val="0"/>
        <w:autoSpaceDE w:val="0"/>
        <w:widowControl/>
        <w:spacing w:line="245" w:lineRule="auto" w:before="0" w:after="0"/>
        <w:ind w:left="238" w:right="144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Forget gate: This gate decides to remember or forget information.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Input Gate: It decides what data to add from the current input. </w:t>
      </w:r>
    </w:p>
    <w:p>
      <w:pPr>
        <w:autoSpaceDN w:val="0"/>
        <w:autoSpaceDE w:val="0"/>
        <w:widowControl/>
        <w:spacing w:line="240" w:lineRule="auto" w:before="0" w:after="0"/>
        <w:ind w:left="238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Output Gate: The output gate decides the next hidden state. </w:t>
      </w:r>
    </w:p>
    <w:p>
      <w:pPr>
        <w:autoSpaceDN w:val="0"/>
        <w:autoSpaceDE w:val="0"/>
        <w:widowControl/>
        <w:spacing w:line="245" w:lineRule="auto" w:before="0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When information is passed and the gate is activated, the informa-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tion is fed to the memory cell. The significant benefit of adjusting the cell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and the gates is to deal with the information flow. Here, the classifier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utilizes the past condition of neighbors and the input cell to assess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further cell state. </w:t>
      </w:r>
    </w:p>
    <w:p>
      <w:pPr>
        <w:autoSpaceDN w:val="0"/>
        <w:tabs>
          <w:tab w:pos="238" w:val="left"/>
        </w:tabs>
        <w:autoSpaceDE w:val="0"/>
        <w:widowControl/>
        <w:spacing w:line="245" w:lineRule="auto" w:before="158" w:after="0"/>
        <w:ind w:left="0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3.1.3. Deep LSTM training using proposed SS-ROA </w:t>
      </w:r>
      <w:r>
        <w:br/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affect is predicted through deep LSTM, trained by projected SS-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ROA. The proposed SS-ROA is devised through a combination of SS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ROA. Here, the SS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51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 is obtained by the dynamic foraging actions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squirrels. In warm weather, the squirrels find their foodstuff by gliding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from one to another tree and expose to different locations of the forest.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SSA acquires optimum global solutions with good convergence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poses the ability for solving complex problems. SSA assists to provide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constant effectual accuracy. The update equation used in this algorithm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is considered further in the SS-ROA algorithm. </w:t>
      </w:r>
    </w:p>
    <w:p>
      <w:pPr>
        <w:autoSpaceDN w:val="0"/>
        <w:autoSpaceDE w:val="0"/>
        <w:widowControl/>
        <w:spacing w:line="245" w:lineRule="auto" w:before="0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Meanwhile, ROA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52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 is propelled by deeds of rider gatherings,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which travel to acquire the target to become a winner. Every single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gathering plays out a few procedures for arriving at the target. Subse-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quently, it is noticed that it performs affective state prediction with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enhanced accuracy. Likewise, the ROA is exceptionally powerful. It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undergoes fictional computing to settle the optimization issues. It has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less convergence rate and it is more receptive to hyper-parameters.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Besides, it follows the multi-directional search space and hence it has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 fast convergence rate that depends on the over-taker position. </w:t>
      </w:r>
    </w:p>
    <w:p>
      <w:pPr>
        <w:autoSpaceDN w:val="0"/>
        <w:autoSpaceDE w:val="0"/>
        <w:widowControl/>
        <w:spacing w:line="245" w:lineRule="auto" w:before="0" w:after="0"/>
        <w:ind w:left="0" w:right="52" w:firstLine="238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ROA considers the four groups of riders. Every group follows its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approach to arrive at the target position. As the name implies the bypass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rider tries to win by bypassing the leading path. The follower goes after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rider who is in the lead position. The over-taker overtakes to arrive at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leading position. The attacker takes the position by taking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maximum speed to attain the goal. </w:t>
      </w:r>
    </w:p>
    <w:p>
      <w:pPr>
        <w:autoSpaceDN w:val="0"/>
        <w:tabs>
          <w:tab w:pos="238" w:val="left"/>
        </w:tabs>
        <w:autoSpaceDE w:val="0"/>
        <w:widowControl/>
        <w:spacing w:line="245" w:lineRule="auto" w:before="0" w:after="0"/>
        <w:ind w:left="0" w:right="0" w:firstLine="0"/>
        <w:jc w:val="left"/>
      </w:pP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According to the researchers [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52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], the update strategy used by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over-takers elevates the rate of success so it is used further in SS-ROA. </w:t>
      </w:r>
    </w:p>
    <w:p>
      <w:pPr>
        <w:autoSpaceDN w:val="0"/>
        <w:autoSpaceDE w:val="0"/>
        <w:widowControl/>
        <w:spacing w:line="245" w:lineRule="auto" w:before="0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Henceforth, by consolidating SSA with the ROA, the presentation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an emotional state forecast can be altogether improved. Thus, the newly,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devised SS-ROA updates the weights of the Deep LSTM. The SS-ROA has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the capability of fast convergence by avoiding local minima that mini-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mizes the error while mapping the input feature vectors. Thus, a more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accurate affective state classification is performed. Besides, the cost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training time is also being reduced through the optimization process. </w:t>
      </w:r>
    </w:p>
    <w:p>
      <w:pPr>
        <w:autoSpaceDN w:val="0"/>
        <w:autoSpaceDE w:val="0"/>
        <w:widowControl/>
        <w:spacing w:line="245" w:lineRule="auto" w:before="0" w:after="0"/>
        <w:ind w:left="238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step of proposed the SS-ROA are given as follows, </w:t>
      </w:r>
      <w:r>
        <w:br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Step1) Random Initialization of Riders: </w:t>
      </w:r>
      <w:r>
        <w:br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preliminary step is the random initialization of riders in groups. </w:t>
      </w:r>
    </w:p>
    <w:p>
      <w:pPr>
        <w:autoSpaceDN w:val="0"/>
        <w:autoSpaceDE w:val="0"/>
        <w:widowControl/>
        <w:spacing w:line="240" w:lineRule="auto" w:before="0" w:after="0"/>
        <w:ind w:left="238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Step 2) Error Determination: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S. Rathi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100315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7050" cy="270764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707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30" w:after="196"/>
        <w:ind w:left="0" w:right="0" w:firstLine="0"/>
        <w:jc w:val="center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3.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Analysis of affective state prediction method. 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156" w:firstLine="0"/>
        <w:jc w:val="both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affective states with varied student performance. In addition,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correlative study is analyzed by performing an analysis of affective state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versus exam score, and affective state versus course completion. </w:t>
      </w:r>
    </w:p>
    <w:p>
      <w:pPr>
        <w:autoSpaceDN w:val="0"/>
        <w:autoSpaceDE w:val="0"/>
        <w:widowControl/>
        <w:spacing w:line="240" w:lineRule="auto" w:before="188" w:after="0"/>
        <w:ind w:left="0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4.2. Methods used for comparison </w:t>
      </w:r>
    </w:p>
    <w:p>
      <w:pPr>
        <w:autoSpaceDN w:val="0"/>
        <w:tabs>
          <w:tab w:pos="238" w:val="left"/>
        </w:tabs>
        <w:autoSpaceDE w:val="0"/>
        <w:widowControl/>
        <w:spacing w:line="245" w:lineRule="auto" w:before="158" w:after="0"/>
        <w:ind w:left="0" w:right="144" w:firstLine="0"/>
        <w:jc w:val="left"/>
      </w:pP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methods, like Deep LSTM, SVM, and proposed SS-ROA-based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Deep LSTM are used for the comparative study. </w:t>
      </w:r>
    </w:p>
    <w:p>
      <w:pPr>
        <w:autoSpaceDN w:val="0"/>
        <w:autoSpaceDE w:val="0"/>
        <w:widowControl/>
        <w:spacing w:line="240" w:lineRule="auto" w:before="188" w:after="0"/>
        <w:ind w:left="0" w:right="0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4.3. Comparative analysis </w:t>
      </w:r>
    </w:p>
    <w:p>
      <w:pPr>
        <w:autoSpaceDN w:val="0"/>
        <w:tabs>
          <w:tab w:pos="238" w:val="left"/>
        </w:tabs>
        <w:autoSpaceDE w:val="0"/>
        <w:widowControl/>
        <w:spacing w:line="218" w:lineRule="exact" w:before="200" w:after="0"/>
        <w:ind w:left="0" w:right="144" w:firstLine="0"/>
        <w:jc w:val="left"/>
      </w:pP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analysis of techniques using accuracy and correlation is done by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varying courses and students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’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performance. </w:t>
      </w:r>
    </w:p>
    <w:p>
      <w:pPr>
        <w:autoSpaceDN w:val="0"/>
        <w:autoSpaceDE w:val="0"/>
        <w:widowControl/>
        <w:spacing w:line="252" w:lineRule="exact" w:before="240" w:after="0"/>
        <w:ind w:left="0" w:right="144" w:firstLine="0"/>
        <w:jc w:val="left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4.3.1. Analysis using set-up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=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1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The analysis of affective state prediction techniques in terms of ac-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curacy is described with varied courses. In addition, the correlative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study is analyzed by performing an analysis of affective state versus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exam score and affective state versus course completion.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56" w:right="0" w:firstLine="240"/>
        <w:jc w:val="left"/>
      </w:pPr>
      <w:r>
        <w:rPr>
          <w:rFonts w:ascii="Charis SIL" w:hAnsi="Charis SIL" w:eastAsia="Charis SIL"/>
          <w:b w:val="0"/>
          <w:i w:val="0"/>
          <w:color w:val="2196D1"/>
          <w:sz w:val="16"/>
        </w:rPr>
        <w:t xml:space="preserve">Fig. 4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displays the analysis of methods with accuracy considering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affective states with courses. Considering courses 1, 2, and 3, the ac-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curacy measured by projected SS-ROA-based Deep LSTM are 0.898,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0.843, and 0.930 respectively. It is higher as compared to the other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reputed algorithms Deep LSTM and SVM. </w:t>
      </w:r>
    </w:p>
    <w:p>
      <w:pPr>
        <w:autoSpaceDN w:val="0"/>
        <w:autoSpaceDE w:val="0"/>
        <w:widowControl/>
        <w:spacing w:line="245" w:lineRule="auto" w:before="0" w:after="0"/>
        <w:ind w:left="156" w:right="20" w:firstLine="240"/>
        <w:jc w:val="both"/>
      </w:pPr>
      <w:r>
        <w:rPr>
          <w:rFonts w:ascii="Charis SIL" w:hAnsi="Charis SIL" w:eastAsia="Charis SIL"/>
          <w:b w:val="0"/>
          <w:i w:val="0"/>
          <w:color w:val="2196D1"/>
          <w:sz w:val="16"/>
        </w:rPr>
        <w:t xml:space="preserve">Fig. 5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displays the comparison of techniques with correlation for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affective states vs. exam scores. Considering courses 1, 2, and 3,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accuracy measured by projected SS-ROA-based Deep LSTM are 0.379,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0.337, and 0.238 respectively. It is higher as compared to the other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reputed algorithms Deep LSTM and SVM. </w:t>
      </w:r>
    </w:p>
    <w:p>
      <w:pPr>
        <w:autoSpaceDN w:val="0"/>
        <w:autoSpaceDE w:val="0"/>
        <w:widowControl/>
        <w:spacing w:line="245" w:lineRule="auto" w:before="0" w:after="0"/>
        <w:ind w:left="156" w:right="20" w:firstLine="240"/>
        <w:jc w:val="both"/>
      </w:pPr>
      <w:r>
        <w:rPr>
          <w:rFonts w:ascii="Charis SIL" w:hAnsi="Charis SIL" w:eastAsia="Charis SIL"/>
          <w:b w:val="0"/>
          <w:i w:val="0"/>
          <w:color w:val="2196D1"/>
          <w:sz w:val="16"/>
        </w:rPr>
        <w:t xml:space="preserve">Fig. 6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displays the comparison of techniques with correlation for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affective states vs. course completion. Considering courses 1, 2, and 3,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accuracy measured by projected SS-ROA-based Deep LSTM are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0.200, 0.241, and 0.127 respectively. It is higher as compared to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other reputed algorithms Deep LSTM and SVM. </w:t>
      </w:r>
    </w:p>
    <w:p>
      <w:pPr>
        <w:autoSpaceDN w:val="0"/>
        <w:autoSpaceDE w:val="0"/>
        <w:widowControl/>
        <w:spacing w:line="338" w:lineRule="exact" w:before="160" w:after="334"/>
        <w:ind w:left="144" w:right="0" w:firstLine="0"/>
        <w:jc w:val="center"/>
      </w:pPr>
      <w:r>
        <w:rPr>
          <w:rFonts w:ascii="Charis SIL" w:hAnsi="Charis SIL" w:eastAsia="Charis SIL"/>
          <w:b w:val="0"/>
          <w:i/>
          <w:color w:val="000000"/>
          <w:sz w:val="16"/>
        </w:rPr>
        <w:t xml:space="preserve">4.3.2. Analysis with set-up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=</w:t>
      </w:r>
      <w:r>
        <w:rPr>
          <w:rFonts w:ascii="Charis SIL" w:hAnsi="Charis SIL" w:eastAsia="Charis SIL"/>
          <w:b w:val="0"/>
          <w:i/>
          <w:color w:val="000000"/>
          <w:sz w:val="16"/>
        </w:rPr>
        <w:t xml:space="preserve"> 2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The analysis of affective state prediction techniques in terms of ac-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curacy is described with varied student performance. In addition, the 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4510" cy="256667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25666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132" w:after="0"/>
        <w:ind w:left="0" w:right="5040" w:firstLine="0"/>
        <w:jc w:val="left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4.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Analysis of methods with accuracy considering affective states with courses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a) Analysis in terms of accuracy considering affective states with courses. </w:t>
      </w:r>
    </w:p>
    <w:p>
      <w:pPr>
        <w:autoSpaceDN w:val="0"/>
        <w:autoSpaceDE w:val="0"/>
        <w:widowControl/>
        <w:spacing w:line="240" w:lineRule="auto" w:before="200" w:after="0"/>
        <w:ind w:left="0" w:right="0" w:firstLine="0"/>
        <w:jc w:val="center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7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S. Rathi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100315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7050" cy="261747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617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132" w:after="0"/>
        <w:ind w:left="0" w:right="4896" w:firstLine="0"/>
        <w:jc w:val="left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5.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Comparison of Techniques with correlation for affective states vs. exam score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b) Correlation study (Affective state versus exam score). </w:t>
      </w:r>
    </w:p>
    <w:p>
      <w:pPr>
        <w:autoSpaceDN w:val="0"/>
        <w:autoSpaceDE w:val="0"/>
        <w:widowControl/>
        <w:spacing w:line="240" w:lineRule="auto" w:before="40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4510" cy="26098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2609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132" w:after="194"/>
        <w:ind w:left="0" w:right="4464" w:firstLine="0"/>
        <w:jc w:val="left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6.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Comparison of techniques with correlation for affective states vs. course completion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d) Correlation study (Affective state versus course completion). 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correlative study is analyzed by performing an analysis of affective state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versus exam score and affective state versus course completion. </w:t>
      </w:r>
    </w:p>
    <w:p>
      <w:pPr>
        <w:autoSpaceDN w:val="0"/>
        <w:autoSpaceDE w:val="0"/>
        <w:widowControl/>
        <w:spacing w:line="245" w:lineRule="auto" w:before="0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2196D1"/>
          <w:sz w:val="16"/>
        </w:rPr>
        <w:t xml:space="preserve">Fig. 7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displays the comparison of techniques with accuracy for af-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fective states with student performance. Considering courses 1, 2, and 3,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accuracy measured by projected SS-ROA-based Deep LSTM are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0.949, 0.949, and 0.962 respectively. It is higher as compared to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other reputed algorithms Deep LSTM and SVM. </w:t>
      </w:r>
    </w:p>
    <w:p>
      <w:pPr>
        <w:autoSpaceDN w:val="0"/>
        <w:autoSpaceDE w:val="0"/>
        <w:widowControl/>
        <w:spacing w:line="245" w:lineRule="auto" w:before="0" w:after="0"/>
        <w:ind w:left="0" w:right="52" w:firstLine="238"/>
        <w:jc w:val="both"/>
      </w:pPr>
      <w:r>
        <w:rPr>
          <w:rFonts w:ascii="Charis SIL" w:hAnsi="Charis SIL" w:eastAsia="Charis SIL"/>
          <w:b w:val="0"/>
          <w:i w:val="0"/>
          <w:color w:val="2196D1"/>
          <w:sz w:val="16"/>
        </w:rPr>
        <w:t xml:space="preserve">Fig. 8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displays the comparison of techniques with correlation for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affective states vs. exam scores. Considering courses 1, 2, and 3,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accuracy measured by projected SS-ROA-based Deep LSTM are 0.236,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0.190, and 0.138 respectively. It is higher as compared to the other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reputed algorithms Deep LSTM and SVM. </w:t>
      </w:r>
    </w:p>
    <w:p>
      <w:pPr>
        <w:autoSpaceDN w:val="0"/>
        <w:autoSpaceDE w:val="0"/>
        <w:widowControl/>
        <w:spacing w:line="245" w:lineRule="auto" w:before="0" w:after="0"/>
        <w:ind w:left="0" w:right="52" w:firstLine="238"/>
        <w:jc w:val="both"/>
      </w:pPr>
      <w:r>
        <w:rPr>
          <w:rFonts w:ascii="Charis SIL" w:hAnsi="Charis SIL" w:eastAsia="Charis SIL"/>
          <w:b w:val="0"/>
          <w:i w:val="0"/>
          <w:color w:val="2196D1"/>
          <w:sz w:val="16"/>
        </w:rPr>
        <w:t xml:space="preserve">Fig. 9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exhibits the comparison of techniques with correlation for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affective states vs. course completion. Considering courses 1, 2, and 3,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accuracy measured by projected SS-ROA-based Deep LSTM are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0.227, 0.164, and 0.161 respectively. It is higher as compared to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other reputed algorithms Deep LSTM and SVM.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S. Rathi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100315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7050" cy="260223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6022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132" w:after="0"/>
        <w:ind w:left="0" w:right="4320" w:firstLine="0"/>
        <w:jc w:val="left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7.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Comparison of techniques with accuracy for affective states with student performance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a) Analysis in terms of accuracy considering affective states. </w:t>
      </w:r>
    </w:p>
    <w:p>
      <w:pPr>
        <w:autoSpaceDN w:val="0"/>
        <w:autoSpaceDE w:val="0"/>
        <w:widowControl/>
        <w:spacing w:line="240" w:lineRule="auto" w:before="40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7050" cy="25273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527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132" w:after="194"/>
        <w:ind w:left="0" w:right="4896" w:firstLine="0"/>
        <w:jc w:val="left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8.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Comparison of techniques with correlation for affective states vs. exam score 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b) Correlation study (Affective state versus exam score). 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developed affective state method (SS-ROA-based Deep LSTM)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obtained the best performance in terms of accuracy and correlation.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newly devised SS-ROA algorithm has the capability of fast convergence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rate with the avoidance of local minima. Besides, the most significant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feature selection it also reduces the computational complexity of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network, and the Deep LSTM predicts the time series data more accu-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rately. Thus the tuning of the Deep LSTM with the novel SS-ROA opti-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mization enhances the prediction accuracy that leads to the better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performance of the system. </w:t>
      </w:r>
    </w:p>
    <w:p>
      <w:pPr>
        <w:autoSpaceDN w:val="0"/>
        <w:autoSpaceDE w:val="0"/>
        <w:widowControl/>
        <w:spacing w:line="245" w:lineRule="auto" w:before="0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>The affective state prediction using the Deep LSTM obtained an ac-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curacy of 0.825 for low performance category students as shown in </w:t>
      </w:r>
      <w:r>
        <w:rPr>
          <w:rFonts w:ascii="Charis SIL" w:hAnsi="Charis SIL" w:eastAsia="Charis SIL"/>
          <w:b w:val="0"/>
          <w:i w:val="0"/>
          <w:color w:val="2196D1"/>
          <w:sz w:val="16"/>
        </w:rPr>
        <w:t>Fig. 7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, which is 13.07% lower than the newly devised SS-ROA-based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Deep LSTM technique. Here, the best performance is achieved due to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novel optimization technique that tunes the weights of the classifier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with the fast convergence rate by avoiding the premature convergence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that makes the more accurate affective state prediction. The accurate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affective state prediction makes the correlation study more useful.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Similarly, the proposed method outperformed all the other state of art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2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9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S. Rathi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100315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7050" cy="277114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771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32" w:after="0"/>
        <w:ind w:left="0" w:right="0" w:firstLine="0"/>
        <w:jc w:val="left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>Fig. 9.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 Comparison of techniques with correlation for affective states vs. course completion </w:t>
      </w:r>
    </w:p>
    <w:p>
      <w:pPr>
        <w:autoSpaceDN w:val="0"/>
        <w:autoSpaceDE w:val="0"/>
        <w:widowControl/>
        <w:spacing w:line="242" w:lineRule="auto" w:before="0" w:after="342"/>
        <w:ind w:left="0" w:right="0" w:firstLine="0"/>
        <w:jc w:val="left"/>
      </w:pP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d) Correlation study (Affective state versus course completion). 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864" w:firstLine="0"/>
        <w:jc w:val="left"/>
      </w:pPr>
      <w:r>
        <w:rPr>
          <w:w w:val="102.47142655508858"/>
          <w:rFonts w:ascii="Charis SIL" w:hAnsi="Charis SIL" w:eastAsia="Charis SIL"/>
          <w:b/>
          <w:i w:val="0"/>
          <w:color w:val="000000"/>
          <w:sz w:val="14"/>
        </w:rPr>
        <w:t xml:space="preserve">Table 1 </w:t>
      </w:r>
      <w:r>
        <w:br/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Result of </w:t>
      </w:r>
      <w:r>
        <w:rPr>
          <w:w w:val="102.47142655508858"/>
          <w:rFonts w:ascii="Charis SIL" w:hAnsi="Charis SIL" w:eastAsia="Charis SIL"/>
          <w:b w:val="0"/>
          <w:i/>
          <w:color w:val="000000"/>
          <w:sz w:val="14"/>
        </w:rPr>
        <w:t>t</w:t>
      </w:r>
      <w:r>
        <w:rPr>
          <w:w w:val="102.47142655508858"/>
          <w:rFonts w:ascii="Charis SIL" w:hAnsi="Charis SIL" w:eastAsia="Charis SIL"/>
          <w:b w:val="0"/>
          <w:i w:val="0"/>
          <w:color w:val="000000"/>
          <w:sz w:val="14"/>
        </w:rPr>
        <w:t xml:space="preserve">-Test of SS-ROA based Deep LSTM and SVM.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4454" w:space="0"/>
            <w:col w:w="601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120"/>
        <w:ind w:left="926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Resources, Software, Validation, Sachin Sakhare: Writing - Review,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Validation, Investigation. </w:t>
      </w:r>
    </w:p>
    <w:p>
      <w:pPr>
        <w:spacing w:after="20"/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4454" w:space="0"/>
            <w:col w:w="601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4454" w:space="0"/>
            <w:col w:w="601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auto" w:before="0" w:after="24"/>
        <w:ind w:left="12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>t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-Test: Two-Sample Assuming Equal Variances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34"/>
        <w:gridCol w:w="5234"/>
      </w:tblGrid>
      <w:tr>
        <w:trPr>
          <w:trHeight w:hRule="exact" w:val="1276"/>
        </w:trPr>
        <w:tc>
          <w:tcPr>
            <w:tcW w:type="dxa" w:w="2288"/>
            <w:tcBorders>
              <w:top w:sz="4.0" w:val="single" w:color="#000000"/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120" w:right="1152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Mean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Observations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t Stat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P(T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≤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 t) one-tail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t Critical one-tail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P(T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≤</w:t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 t) two-tail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t Critical two-tail </w:t>
            </w:r>
          </w:p>
        </w:tc>
        <w:tc>
          <w:tcPr>
            <w:tcW w:type="dxa" w:w="2734"/>
            <w:tcBorders>
              <w:top w:sz="4.0" w:val="single" w:color="#000000"/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0" w:after="0"/>
              <w:ind w:left="1198" w:right="720" w:firstLine="0"/>
              <w:jc w:val="left"/>
            </w:pP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0.921833333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6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3.479428884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0.00296343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1.812461102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0.005926859 </w:t>
            </w:r>
            <w:r>
              <w:br/>
            </w:r>
            <w:r>
              <w:rPr>
                <w:w w:val="98.09076602642352"/>
                <w:rFonts w:ascii="Charis SIL" w:hAnsi="Charis SIL" w:eastAsia="Charis SIL"/>
                <w:b w:val="0"/>
                <w:i w:val="0"/>
                <w:color w:val="000000"/>
                <w:sz w:val="13"/>
              </w:rPr>
              <w:t xml:space="preserve">2.228138842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200" w:space="0"/>
            <w:col w:w="5268" w:space="0"/>
            <w:col w:w="10468" w:space="0"/>
            <w:col w:w="4454" w:space="0"/>
            <w:col w:w="601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tabs>
          <w:tab w:pos="420" w:val="left"/>
        </w:tabs>
        <w:autoSpaceDE w:val="0"/>
        <w:widowControl/>
        <w:spacing w:line="252" w:lineRule="auto" w:before="0" w:after="0"/>
        <w:ind w:left="180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Declaration of competing interest </w:t>
      </w:r>
      <w:r>
        <w:br/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authors declare that they have no known competing financial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interests or personal relationships that could have appeared to influence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work reported in this paper. </w:t>
      </w:r>
    </w:p>
    <w:p>
      <w:pPr>
        <w:autoSpaceDN w:val="0"/>
        <w:autoSpaceDE w:val="0"/>
        <w:widowControl/>
        <w:spacing w:line="240" w:lineRule="auto" w:before="158" w:after="156"/>
        <w:ind w:left="180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Data availability 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200" w:space="0"/>
            <w:col w:w="5268" w:space="0"/>
            <w:col w:w="10468" w:space="0"/>
            <w:col w:w="4454" w:space="0"/>
            <w:col w:w="601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tabs>
          <w:tab w:pos="5380" w:val="left"/>
          <w:tab w:pos="5620" w:val="left"/>
        </w:tabs>
        <w:autoSpaceDE w:val="0"/>
        <w:widowControl/>
        <w:spacing w:line="434" w:lineRule="auto" w:before="0" w:after="48"/>
        <w:ind w:left="0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5. Conclusion </w:t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been used. </w:t>
      </w:r>
      <w:r>
        <w:tab/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The authors are unable or have chosen not to specify which data has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200" w:space="0"/>
            <w:col w:w="5268" w:space="0"/>
            <w:col w:w="10468" w:space="0"/>
            <w:col w:w="4454" w:space="0"/>
            <w:col w:w="601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This paper devises a strategy for affective state prediction. Initially,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three courses Data Structures and Files (C1), Data Base Management and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System (C2), and Human-Computer Interface (C3) are employed for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experimental study. The three courses can be modeled as High complex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subject, Medium complex subject, and Low complex subject. These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courses are studied by different learners using LMS wherein the log file is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created based on the learning patterns. Thereafter, the features are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extracted which is further utilized for affective state prediction of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learners using Deep LSTM. The Deep LSTM is trained using the proposed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SS-ROA and is formulated by combining Squirrel Search Algorithm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(SSA) and Rider Optimization Algorithm (ROA). Here, the predictions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affective states like engagement, boredom, anger, happiness, etc. are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performed. At last, the course and student ID, affective state, exam score,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and course completion are considered for correlation study. The pro-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posed algorithm outperformed than other methods with the utmost ac-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curacy of 0.962 and the utmost correlation of 0.379 respectively.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developed model was stable for the varied levels of complexity of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courses. It is useful for the applications like course recommendation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systems, finding students at risk, improving the quality of online cour-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>ses, and tracking learners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’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progress and performance. In the future other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databases can be considered for providing briefer analysis. It may be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possible to develop a multi modal approach that may take input in the </w:t>
      </w: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form of facial expressions, sensor data, and gestures along with a log file. </w:t>
      </w:r>
    </w:p>
    <w:p>
      <w:pPr>
        <w:autoSpaceDN w:val="0"/>
        <w:autoSpaceDE w:val="0"/>
        <w:widowControl/>
        <w:spacing w:line="240" w:lineRule="auto" w:before="158" w:after="0"/>
        <w:ind w:left="0" w:right="0" w:firstLine="0"/>
        <w:jc w:val="left"/>
      </w:pPr>
      <w:r>
        <w:rPr>
          <w:rFonts w:ascii="Charis SIL" w:hAnsi="Charis SIL" w:eastAsia="Charis SIL"/>
          <w:b/>
          <w:i w:val="0"/>
          <w:color w:val="000000"/>
          <w:sz w:val="16"/>
        </w:rPr>
        <w:t xml:space="preserve">Credit author statement </w:t>
      </w:r>
    </w:p>
    <w:p>
      <w:pPr>
        <w:autoSpaceDN w:val="0"/>
        <w:autoSpaceDE w:val="0"/>
        <w:widowControl/>
        <w:spacing w:line="240" w:lineRule="auto" w:before="158" w:after="0"/>
        <w:ind w:left="238" w:right="0" w:firstLine="0"/>
        <w:jc w:val="left"/>
      </w:pPr>
      <w:r>
        <w:rPr>
          <w:rFonts w:ascii="Charis SIL" w:hAnsi="Charis SIL" w:eastAsia="Charis SIL"/>
          <w:b w:val="0"/>
          <w:i w:val="0"/>
          <w:color w:val="000000"/>
          <w:sz w:val="16"/>
        </w:rPr>
        <w:t xml:space="preserve">Snehal Rathi: Conceptualization, Methodology, Formal analysis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4454" w:space="0"/>
            <w:col w:w="601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34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10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4454" w:space="0"/>
            <w:col w:w="601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42" w:lineRule="auto" w:before="0" w:after="16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/>
          <w:color w:val="000000"/>
          <w:sz w:val="13"/>
        </w:rPr>
        <w:t xml:space="preserve">S. Rathi et al. </w:t>
      </w:r>
      <w:r>
        <w:tab/>
      </w:r>
      <w:r>
        <w:rPr>
          <w:w w:val="98.09230657724234"/>
          <w:rFonts w:ascii="Charis SIL" w:hAnsi="Charis SIL" w:eastAsia="Charis SIL"/>
          <w:b w:val="0"/>
          <w:i/>
          <w:color w:val="000000"/>
          <w:sz w:val="13"/>
        </w:rPr>
        <w:t>Array 19 (2023) 100315</w:t>
      </w:r>
    </w:p>
    <w:p>
      <w:pPr>
        <w:sectPr>
          <w:pgSz w:w="11906" w:h="15874"/>
          <w:pgMar w:top="336" w:right="720" w:bottom="288" w:left="752" w:header="720" w:footer="720" w:gutter="0"/>
          <w:cols w:space="720" w:num="1" w:equalWidth="0">
            <w:col w:w="10433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4454" w:space="0"/>
            <w:col w:w="601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tabs>
          <w:tab w:pos="330" w:val="left"/>
        </w:tabs>
        <w:autoSpaceDE w:val="0"/>
        <w:widowControl/>
        <w:spacing w:line="266" w:lineRule="exact" w:before="0" w:after="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[13]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6" w:history="1">
          <w:r>
            <w:rPr>
              <w:rStyle w:val="Hyperlink"/>
            </w:rPr>
            <w:t>Khan FA, Weippl ER, Tjoa AM. Integrated approach for the detection of learning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tab/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6" w:history="1">
          <w:r>
            <w:rPr>
              <w:rStyle w:val="Hyperlink"/>
            </w:rPr>
            <w:t>styles and affective states in EdMedia</w:t>
          </w:r>
        </w:hyperlink>
      </w:r>
      <w:r>
        <w:rPr>
          <w:w w:val="98.09076602642352"/>
          <w:rFonts w:ascii="TeX_CM_Maths_Symbols" w:hAnsi="TeX_CM_Maths_Symbols" w:eastAsia="TeX_CM_Maths_Symbols"/>
          <w:b w:val="0"/>
          <w:i w:val="0"/>
          <w:color w:val="2196D1"/>
          <w:sz w:val="13"/>
        </w:rPr>
        <w:hyperlink r:id="rId26" w:history="1">
          <w:r>
            <w:rPr>
              <w:rStyle w:val="Hyperlink"/>
            </w:rPr>
            <w:t>+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6" w:history="1">
          <w:r>
            <w:rPr>
              <w:rStyle w:val="Hyperlink"/>
            </w:rPr>
            <w:t xml:space="preserve"> Innovate Learning. Association for the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6" w:history="1">
          <w:r>
            <w:rPr>
              <w:rStyle w:val="Hyperlink"/>
            </w:rPr>
            <w:t>Advancement ofComputing in Education (AACE); 2009. p. 753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26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6" w:history="1">
          <w:r>
            <w:rPr>
              <w:rStyle w:val="Hyperlink"/>
            </w:rPr>
            <w:t>61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tabs>
          <w:tab w:pos="330" w:val="left"/>
        </w:tabs>
        <w:autoSpaceDE w:val="0"/>
        <w:widowControl/>
        <w:spacing w:line="164" w:lineRule="exact" w:before="44" w:after="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[14]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6" w:history="1">
          <w:r>
            <w:rPr>
              <w:rStyle w:val="Hyperlink"/>
            </w:rPr>
            <w:t>Cocea M, Weibelzahl S. Log file analysis for disengagement detect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6" w:history="1">
          <w:r>
            <w:rPr>
              <w:rStyle w:val="Hyperlink"/>
            </w:rPr>
            <w:t>i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7" w:history="1">
          <w:r>
            <w:rPr>
              <w:rStyle w:val="Hyperlink"/>
            </w:rPr>
            <w:t>on in e-Learning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tab/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7" w:history="1">
          <w:r>
            <w:rPr>
              <w:rStyle w:val="Hyperlink"/>
            </w:rPr>
            <w:t>environments. User Model User-Adapted Interact 2009;19(4):341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27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7" w:history="1">
          <w:r>
            <w:rPr>
              <w:rStyle w:val="Hyperlink"/>
            </w:rPr>
            <w:t>85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2" w:lineRule="exact" w:before="46" w:after="0"/>
        <w:ind w:left="330" w:right="0" w:hanging="33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[15]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7" w:history="1">
          <w:r>
            <w:rPr>
              <w:rStyle w:val="Hyperlink"/>
            </w:rPr>
            <w:t>Wampfler R, Klingler S, Solenthaler B, Schinazi VR, Gross M. Affec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7" w:history="1">
          <w:r>
            <w:rPr>
              <w:rStyle w:val="Hyperlink"/>
            </w:rPr>
            <w:t>t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>ive state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>prediction based on semi-supervised learning from smartphone touch data. I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>n: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>Proceedings of the CHI conference on human factors in computing systems; 20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>20.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>p. 1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>13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tabs>
          <w:tab w:pos="330" w:val="left"/>
        </w:tabs>
        <w:autoSpaceDE w:val="0"/>
        <w:widowControl/>
        <w:spacing w:line="245" w:lineRule="auto" w:before="0" w:after="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[16]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9" w:history="1">
          <w:r>
            <w:rPr>
              <w:rStyle w:val="Hyperlink"/>
            </w:rPr>
            <w:t xml:space="preserve">Francis 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9" w:history="1">
          <w:r>
            <w:rPr>
              <w:rStyle w:val="Hyperlink"/>
            </w:rPr>
            <w:t>BK, Babu SS. Predicting academic performance of students using a hybrid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tab/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9" w:history="1">
          <w:r>
            <w:rPr>
              <w:rStyle w:val="Hyperlink"/>
            </w:rPr>
            <w:t>data mining approach. J Med Syst 2019;43(6):162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29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tabs>
          <w:tab w:pos="330" w:val="left"/>
        </w:tabs>
        <w:autoSpaceDE w:val="0"/>
        <w:widowControl/>
        <w:spacing w:line="164" w:lineRule="exact" w:before="46" w:after="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[17]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29" w:history="1">
          <w:r>
            <w:rPr>
              <w:rStyle w:val="Hyperlink"/>
            </w:rPr>
            <w:t>Kai S. Modeling student affective state patterns du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0" w:history="1">
          <w:r>
            <w:rPr>
              <w:rStyle w:val="Hyperlink"/>
            </w:rPr>
            <w:t>ring self-regulated learning in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tab/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0" w:history="1">
          <w:r>
            <w:rPr>
              <w:rStyle w:val="Hyperlink"/>
            </w:rPr>
            <w:t>physics playground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30" w:history="1">
          <w:r>
            <w:rPr>
              <w:rStyle w:val="Hyperlink"/>
            </w:rPr>
            <w:t>”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0" w:history="1">
          <w:r>
            <w:rPr>
              <w:rStyle w:val="Hyperlink"/>
            </w:rPr>
            <w:t>. Doctoral dissertation Columbia University); 2019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tabs>
          <w:tab w:pos="330" w:val="left"/>
        </w:tabs>
        <w:autoSpaceDE w:val="0"/>
        <w:widowControl/>
        <w:spacing w:line="152" w:lineRule="exact" w:before="62" w:after="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[18]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0" w:history="1">
          <w:r>
            <w:rPr>
              <w:rStyle w:val="Hyperlink"/>
            </w:rPr>
            <w:t>Ibrahim Z, Rusli NM, Janor RM. Predicting students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30" w:history="1">
          <w:r>
            <w:rPr>
              <w:rStyle w:val="Hyperlink"/>
            </w:rPr>
            <w:t xml:space="preserve">’ 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0" w:history="1">
          <w:r>
            <w:rPr>
              <w:rStyle w:val="Hyperlink"/>
            </w:rPr>
            <w:t>academic achieve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ment: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tab/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comparison between logistic regression, artificial neural network, and neuro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-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fuzzy.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</w:p>
    <w:p>
      <w:pPr>
        <w:autoSpaceDN w:val="0"/>
        <w:autoSpaceDE w:val="0"/>
        <w:widowControl/>
        <w:spacing w:line="160" w:lineRule="exact" w:before="48" w:after="0"/>
        <w:ind w:left="0" w:right="58" w:firstLine="0"/>
        <w:jc w:val="right"/>
      </w:pP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In: Proceedings of the international symposium on information technology; 2008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31" w:history="1">
          <w:r>
            <w:rPr>
              <w:rStyle w:val="Hyperlink"/>
            </w:rPr>
            <w:t>.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[19]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 xml:space="preserve">Shen L, Wang M, Shen R. Affective e-learning: using 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“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emotional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 xml:space="preserve">” 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data to improv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e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learning in pervasive learning environment. Educ Technol Soc 2009;12(2):176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89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.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[20]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Goleman D. Emotional intelligence. NewYork: Bantam Books; 1995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245" w:lineRule="auto" w:before="0" w:after="0"/>
        <w:ind w:left="330" w:right="288" w:hanging="33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[21]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3" w:history="1">
          <w:r>
            <w:rPr>
              <w:rStyle w:val="Hyperlink"/>
            </w:rPr>
            <w:t>Kort B, Reilly R. Analytical models of emotions, learning and relati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4" w:history="1">
          <w:r>
            <w:rPr>
              <w:rStyle w:val="Hyperlink"/>
            </w:rPr>
            <w:t>onships: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4" w:history="1">
          <w:r>
            <w:rPr>
              <w:rStyle w:val="Hyperlink"/>
            </w:rPr>
            <w:t>towardsan affect-sensitive cognitive machine, vol. 548. MIT Media Lab Tec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4" w:history="1">
          <w:r>
            <w:rPr>
              <w:rStyle w:val="Hyperlink"/>
            </w:rPr>
            <w:t>h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4" w:history="1">
          <w:r>
            <w:rPr>
              <w:rStyle w:val="Hyperlink"/>
            </w:rPr>
            <w:t>Report No; 2001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245" w:lineRule="auto" w:before="0" w:after="0"/>
        <w:ind w:left="330" w:right="0" w:hanging="33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[22]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>Cocea M, Weibel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zahl S. Eliciting motivation knowledge from log files towards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motivation diagnosis for adaptive systems. In: Conati C, McCoy K, Paliouras G,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editors. User Modeling 2007: 11th International Conference, UM 2007, Corfu,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Greece, June 25-29, 2007, Proceedings (4511 ed., pp. 197-206). (Lecture notes in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computer science; No. 4511). Springer; 2007.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5" w:history="1">
          <w:r>
            <w:rPr>
              <w:rStyle w:val="Hyperlink"/>
            </w:rPr>
            <w:t>https://doi.org/10.1007/978-3-540-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5" w:history="1">
          <w:r>
            <w:rPr>
              <w:rStyle w:val="Hyperlink"/>
            </w:rPr>
            <w:t>73078-1_23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54" w:after="0"/>
        <w:ind w:left="330" w:right="144" w:hanging="33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[23]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5" w:history="1">
          <w:r>
            <w:rPr>
              <w:rStyle w:val="Hyperlink"/>
            </w:rPr>
            <w:t>D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35" w:history="1">
          <w:r>
            <w:rPr>
              <w:rStyle w:val="Hyperlink"/>
            </w:rPr>
            <w:t>’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5" w:history="1">
          <w:r>
            <w:rPr>
              <w:rStyle w:val="Hyperlink"/>
            </w:rPr>
            <w:t>Mello SK,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6" w:history="1">
          <w:r>
            <w:rPr>
              <w:rStyle w:val="Hyperlink"/>
            </w:rPr>
            <w:t xml:space="preserve"> Craig SD, Witherspoon A, McDaniel B, Graesser A. Automatic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6" w:history="1">
          <w:r>
            <w:rPr>
              <w:rStyle w:val="Hyperlink"/>
            </w:rPr>
            <w:t>detection of learner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36" w:history="1">
          <w:r>
            <w:rPr>
              <w:rStyle w:val="Hyperlink"/>
            </w:rPr>
            <w:t>’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6" w:history="1">
          <w:r>
            <w:rPr>
              <w:rStyle w:val="Hyperlink"/>
            </w:rPr>
            <w:t>s affect from conversational cues. Journal of User Mo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6" w:history="1">
          <w:r>
            <w:rPr>
              <w:rStyle w:val="Hyperlink"/>
            </w:rPr>
            <w:t>deling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6" w:history="1">
          <w:r>
            <w:rPr>
              <w:rStyle w:val="Hyperlink"/>
            </w:rPr>
            <w:t>and User-Adapted Interaction 2008;18(1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36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6" w:history="1">
          <w:r>
            <w:rPr>
              <w:rStyle w:val="Hyperlink"/>
            </w:rPr>
            <w:t>2):45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36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6" w:history="1">
          <w:r>
            <w:rPr>
              <w:rStyle w:val="Hyperlink"/>
            </w:rPr>
            <w:t>80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245" w:lineRule="auto" w:before="0" w:after="0"/>
        <w:ind w:left="330" w:right="288" w:hanging="33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[24]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>Weimin X, Wenhong X. E-learning assistant system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 based on virtual human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interaction technology, ICCS2007, LNCS. Springer Berlin/Heidelberg; 2007. </w:t>
      </w:r>
    </w:p>
    <w:p>
      <w:pPr>
        <w:autoSpaceDN w:val="0"/>
        <w:autoSpaceDE w:val="0"/>
        <w:widowControl/>
        <w:spacing w:line="242" w:lineRule="auto" w:before="0" w:after="0"/>
        <w:ind w:left="330" w:right="0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7" w:history="1">
          <w:r>
            <w:rPr>
              <w:rStyle w:val="Hyperlink"/>
            </w:rPr>
            <w:t>https://doi.org/10.1111/bjet.12324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tabs>
          <w:tab w:pos="330" w:val="left"/>
        </w:tabs>
        <w:autoSpaceDE w:val="0"/>
        <w:widowControl/>
        <w:spacing w:line="160" w:lineRule="exact" w:before="48" w:after="0"/>
        <w:ind w:left="0" w:right="0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[25]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7" w:history="1">
          <w:r>
            <w:rPr>
              <w:rStyle w:val="Hyperlink"/>
            </w:rPr>
            <w:t>Singh SV, Hiran KK. The impact of A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8" w:history="1">
          <w:r>
            <w:rPr>
              <w:rStyle w:val="Hyperlink"/>
            </w:rPr>
            <w:t>I on teaching and learning in higher education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tab/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8" w:history="1">
          <w:r>
            <w:rPr>
              <w:rStyle w:val="Hyperlink"/>
            </w:rPr>
            <w:t xml:space="preserve">technology. Journal of Higher Education Theory </w:t>
          </w:r>
        </w:hyperlink>
      </w:r>
      <w:r>
        <w:rPr>
          <w:w w:val="98.09076602642352"/>
          <w:rFonts w:ascii="TimesNewRomanPSMT" w:hAnsi="TimesNewRomanPSMT" w:eastAsia="TimesNewRomanPSMT"/>
          <w:b w:val="0"/>
          <w:i w:val="0"/>
          <w:color w:val="2196D1"/>
          <w:sz w:val="13"/>
        </w:rPr>
        <w:hyperlink r:id="rId38" w:history="1">
          <w:r>
            <w:rPr>
              <w:rStyle w:val="Hyperlink"/>
            </w:rPr>
            <w:t xml:space="preserve">&amp; 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8" w:history="1">
          <w:r>
            <w:rPr>
              <w:rStyle w:val="Hyperlink"/>
            </w:rPr>
            <w:t>Practice 2022;12(13)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2" w:lineRule="exact" w:before="48" w:after="0"/>
        <w:ind w:left="330" w:right="0" w:hanging="33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[26]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8" w:history="1">
          <w:r>
            <w:rPr>
              <w:rStyle w:val="Hyperlink"/>
            </w:rPr>
            <w:t>Hiran KK. Investigating factors influencing the adoption of IT cloud c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8" w:history="1">
          <w:r>
            <w:rPr>
              <w:rStyle w:val="Hyperlink"/>
            </w:rPr>
            <w:t>o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9" w:history="1">
          <w:r>
            <w:rPr>
              <w:rStyle w:val="Hyperlink"/>
            </w:rPr>
            <w:t>mputing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9" w:history="1">
          <w:r>
            <w:rPr>
              <w:rStyle w:val="Hyperlink"/>
            </w:rPr>
            <w:t xml:space="preserve">platforms in higher education: case of Sub-Saharan Africa with IT professionals. 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9" w:history="1">
          <w:r>
            <w:rPr>
              <w:rStyle w:val="Hyperlink"/>
            </w:rPr>
            <w:t>Int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9" w:history="1">
          <w:r>
            <w:rPr>
              <w:rStyle w:val="Hyperlink"/>
            </w:rPr>
            <w:t>J Hum Cap Inf Technol Prof (IJHCITP) 2021;12(3):21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39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9" w:history="1">
          <w:r>
            <w:rPr>
              <w:rStyle w:val="Hyperlink"/>
            </w:rPr>
            <w:t>36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245" w:lineRule="auto" w:before="0" w:after="0"/>
        <w:ind w:left="330" w:right="0" w:hanging="33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[27]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39" w:history="1">
          <w:r>
            <w:rPr>
              <w:rStyle w:val="Hyperlink"/>
            </w:rPr>
            <w:t>Hiran KK. Impact of driving factors on cloud computing a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0" w:history="1">
          <w:r>
            <w:rPr>
              <w:rStyle w:val="Hyperlink"/>
            </w:rPr>
            <w:t>doption in the higher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0" w:history="1">
          <w:r>
            <w:rPr>
              <w:rStyle w:val="Hyperlink"/>
            </w:rPr>
            <w:t>education. In: IOP conference series: materials science and engineering (Vol.113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0" w:history="1">
          <w:r>
            <w:rPr>
              <w:rStyle w:val="Hyperlink"/>
            </w:rPr>
            <w:t>1,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0" w:history="1">
          <w:r>
            <w:rPr>
              <w:rStyle w:val="Hyperlink"/>
            </w:rPr>
            <w:t>No. 1, p. 012016). IOP Publishing; 2021. April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56" w:lineRule="exact" w:before="58" w:after="0"/>
        <w:ind w:left="330" w:right="0" w:hanging="33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[28]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Calvo Rafael, D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’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Mello K, Sidney. Affect detecti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on: an interdisciplinary Review of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models, methods and their applications. T. Affective Computing; 2010.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1" w:history="1">
          <w:r>
            <w:rPr>
              <w:rStyle w:val="Hyperlink"/>
            </w:rPr>
            <w:t>https://doi.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1" w:history="1">
          <w:r>
            <w:rPr>
              <w:rStyle w:val="Hyperlink"/>
            </w:rPr>
            <w:t>org/10.1109/T-AFFC.2010.1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. 1. 18-37. </w:t>
      </w:r>
    </w:p>
    <w:p>
      <w:pPr>
        <w:autoSpaceDN w:val="0"/>
        <w:tabs>
          <w:tab w:pos="330" w:val="left"/>
        </w:tabs>
        <w:autoSpaceDE w:val="0"/>
        <w:widowControl/>
        <w:spacing w:line="245" w:lineRule="auto" w:before="0" w:after="0"/>
        <w:ind w:left="0" w:right="288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[29] </w:t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Picard, R.W. (1995) Affectiv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e Computing. M.I.T Media Laboratory Perceptual </w:t>
      </w:r>
      <w:r>
        <w:tab/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 xml:space="preserve">Computing Section Technical Report No. 321. </w:t>
      </w:r>
    </w:p>
    <w:p>
      <w:pPr>
        <w:autoSpaceDN w:val="0"/>
        <w:autoSpaceDE w:val="0"/>
        <w:widowControl/>
        <w:spacing w:line="162" w:lineRule="exact" w:before="48" w:after="0"/>
        <w:ind w:left="330" w:right="0" w:hanging="33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[30]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2" w:history="1">
          <w:r>
            <w:rPr>
              <w:rStyle w:val="Hyperlink"/>
            </w:rPr>
            <w:t>Poria Soujanya, Cambria Erik, Bajpai Rajiv, Hussain Amir. A review of affective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2" w:history="1">
          <w:r>
            <w:rPr>
              <w:rStyle w:val="Hyperlink"/>
            </w:rPr>
            <w:t>computing: from unimodal analysis to multimodal fusion. In: Information fusion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2" w:history="1">
          <w:r>
            <w:rPr>
              <w:rStyle w:val="Hyperlink"/>
            </w:rPr>
            <w:t>.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2" w:history="1">
          <w:r>
            <w:rPr>
              <w:rStyle w:val="Hyperlink"/>
            </w:rPr>
            <w:t>Elsevier; 2017. p. 98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42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2" w:history="1">
          <w:r>
            <w:rPr>
              <w:rStyle w:val="Hyperlink"/>
            </w:rPr>
            <w:t>125. 37, September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tabs>
          <w:tab w:pos="330" w:val="left"/>
        </w:tabs>
        <w:autoSpaceDE w:val="0"/>
        <w:widowControl/>
        <w:spacing w:line="245" w:lineRule="auto" w:before="0" w:after="0"/>
        <w:ind w:left="0" w:right="144" w:firstLine="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[31]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2" w:history="1">
          <w:r>
            <w:rPr>
              <w:rStyle w:val="Hyperlink"/>
            </w:rPr>
            <w:t xml:space="preserve">Chitraa V, Dr Davamani AS. A survey on 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3" w:history="1">
          <w:r>
            <w:rPr>
              <w:rStyle w:val="Hyperlink"/>
            </w:rPr>
            <w:t>pre-processing methods for web usage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tab/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3" w:history="1">
          <w:r>
            <w:rPr>
              <w:rStyle w:val="Hyperlink"/>
            </w:rPr>
            <w:t>data. Int J Comput Sci Inf Secur 2010;7(3)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43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4" w:lineRule="exact" w:before="46" w:after="0"/>
        <w:ind w:left="330" w:right="0" w:hanging="33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[32]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3" w:history="1">
          <w:r>
            <w:rPr>
              <w:rStyle w:val="Hyperlink"/>
            </w:rPr>
            <w:t>Ashwin TS, Guddeti RMR. Impact of inquir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4" w:history="1">
          <w:r>
            <w:rPr>
              <w:rStyle w:val="Hyperlink"/>
            </w:rPr>
            <w:t>y interventions on students in e-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4" w:history="1">
          <w:r>
            <w:rPr>
              <w:rStyle w:val="Hyperlink"/>
            </w:rPr>
            <w:t>learning and classroom environments using affective computing framework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4" w:history="1">
          <w:r>
            <w:rPr>
              <w:rStyle w:val="Hyperlink"/>
            </w:rPr>
            <w:t>. User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4" w:history="1">
          <w:r>
            <w:rPr>
              <w:rStyle w:val="Hyperlink"/>
            </w:rPr>
            <w:t>Model User-Adapted Interact 2020:1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44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4" w:history="1">
          <w:r>
            <w:rPr>
              <w:rStyle w:val="Hyperlink"/>
            </w:rPr>
            <w:t>43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245" w:lineRule="auto" w:before="0" w:after="0"/>
        <w:ind w:left="330" w:right="0" w:hanging="330"/>
        <w:jc w:val="left"/>
      </w:pPr>
      <w:r>
        <w:rPr>
          <w:w w:val="98.09076602642352"/>
          <w:rFonts w:ascii="Charis SIL" w:hAnsi="Charis SIL" w:eastAsia="Charis SIL"/>
          <w:b w:val="0"/>
          <w:i w:val="0"/>
          <w:color w:val="000000"/>
          <w:sz w:val="13"/>
        </w:rPr>
        <w:t>[33]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4" w:history="1">
          <w:r>
            <w:rPr>
              <w:rStyle w:val="Hyperlink"/>
            </w:rPr>
            <w:t>Jason Matthew Harley. Chapter 5 - mea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5" w:history="1">
          <w:r>
            <w:rPr>
              <w:rStyle w:val="Hyperlink"/>
            </w:rPr>
            <w:t>suring emotions: a survey of cutting edge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hyperlink r:id="rId45" w:history="1">
          <w:r>
            <w:rPr>
              <w:rStyle w:val="Hyperlink"/>
            </w:rPr>
            <w:t>methodologies used in computer-based learning environment research, editor(s. In:</w:t>
          </w:r>
        </w:hyperlink>
      </w:r>
      <w:r>
        <w:rPr>
          <w:w w:val="98.09076602642352"/>
          <w:rFonts w:ascii="Charis SIL" w:hAnsi="Charis SIL" w:eastAsia="Charis SIL"/>
          <w:b w:val="0"/>
          <w:i w:val="0"/>
          <w:color w:val="2196D1"/>
          <w:sz w:val="13"/>
        </w:rPr>
        <w:t xml:space="preserve"> </w:t>
      </w:r>
    </w:p>
    <w:p>
      <w:pPr>
        <w:sectPr>
          <w:type w:val="continuous"/>
          <w:pgSz w:w="11906" w:h="15874"/>
          <w:pgMar w:top="336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102" w:space="0"/>
            <w:col w:w="5366" w:space="0"/>
            <w:col w:w="10468" w:space="0"/>
            <w:col w:w="5200" w:space="0"/>
            <w:col w:w="5268" w:space="0"/>
            <w:col w:w="10468" w:space="0"/>
            <w:col w:w="4454" w:space="0"/>
            <w:col w:w="601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8" w:right="0" w:firstLine="0"/>
        <w:jc w:val="left"/>
      </w:pPr>
      <w:r>
        <w:rPr>
          <w:w w:val="98.09230657724234"/>
          <w:rFonts w:ascii="Charis SIL" w:hAnsi="Charis SIL" w:eastAsia="Charis SIL"/>
          <w:b w:val="0"/>
          <w:i w:val="0"/>
          <w:color w:val="000000"/>
          <w:sz w:val="13"/>
        </w:rPr>
        <w:t>11</w:t>
      </w:r>
    </w:p>
    <w:sectPr w:rsidR="00FC693F" w:rsidRPr="0006063C" w:rsidSect="00034616">
      <w:type w:val="nextColumn"/>
      <w:pgSz w:w="11906" w:h="15874"/>
      <w:pgMar w:top="336" w:right="720" w:bottom="288" w:left="752" w:header="720" w:footer="720" w:gutter="0"/>
      <w:cols w:space="720" w:num="2" w:equalWidth="0">
        <w:col w:w="5078" w:space="0"/>
        <w:col w:w="5355" w:space="0"/>
        <w:col w:w="10433" w:space="0"/>
        <w:col w:w="5102" w:space="0"/>
        <w:col w:w="5366" w:space="0"/>
        <w:col w:w="10468" w:space="0"/>
        <w:col w:w="5200" w:space="0"/>
        <w:col w:w="5268" w:space="0"/>
        <w:col w:w="10468" w:space="0"/>
        <w:col w:w="4454" w:space="0"/>
        <w:col w:w="6014" w:space="0"/>
        <w:col w:w="10468" w:space="0"/>
        <w:col w:w="5120" w:space="0"/>
        <w:col w:w="5348" w:space="0"/>
        <w:col w:w="10468" w:space="0"/>
        <w:col w:w="5120" w:space="0"/>
        <w:col w:w="5348" w:space="0"/>
        <w:col w:w="10468" w:space="0"/>
        <w:col w:w="10468" w:space="0"/>
        <w:col w:w="5224" w:space="0"/>
        <w:col w:w="5244" w:space="0"/>
        <w:col w:w="10468" w:space="0"/>
        <w:col w:w="5120" w:space="0"/>
        <w:col w:w="5348" w:space="0"/>
        <w:col w:w="10468" w:space="0"/>
        <w:col w:w="10468" w:space="0"/>
        <w:col w:w="5224" w:space="0"/>
        <w:col w:w="5244" w:space="0"/>
        <w:col w:w="10468" w:space="0"/>
        <w:col w:w="10468" w:space="0"/>
        <w:col w:w="5224" w:space="0"/>
        <w:col w:w="5244" w:space="0"/>
        <w:col w:w="10468" w:space="0"/>
        <w:col w:w="5120" w:space="0"/>
        <w:col w:w="5348" w:space="0"/>
        <w:col w:w="10468" w:space="0"/>
        <w:col w:w="5120" w:space="0"/>
        <w:col w:w="5348" w:space="0"/>
        <w:col w:w="10468" w:space="0"/>
        <w:col w:w="10484" w:space="0"/>
        <w:col w:w="5240" w:space="0"/>
        <w:col w:w="5244" w:space="0"/>
        <w:col w:w="1048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3.100315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s://www.sciencedirect.com/journal/array" TargetMode="External"/><Relationship Id="rId13" Type="http://schemas.openxmlformats.org/officeDocument/2006/relationships/hyperlink" Target="mailto:snehal.rathi@viit.ac.in" TargetMode="External"/><Relationship Id="rId14" Type="http://schemas.openxmlformats.org/officeDocument/2006/relationships/hyperlink" Target="mailto:kamalkant.hiran@suas.ac.in" TargetMode="External"/><Relationship Id="rId15" Type="http://schemas.openxmlformats.org/officeDocument/2006/relationships/hyperlink" Target="mailto:sachin.sakhare@viit.ac.in" TargetMode="External"/><Relationship Id="rId16" Type="http://schemas.openxmlformats.org/officeDocument/2006/relationships/hyperlink" Target="http://creativecommons.org/licenses/by-nc-nd/4.0/" TargetMode="External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hyperlink" Target="http://refhub.elsevier.com/S2590-0056(23)00040-1/sref13" TargetMode="External"/><Relationship Id="rId27" Type="http://schemas.openxmlformats.org/officeDocument/2006/relationships/hyperlink" Target="http://refhub.elsevier.com/S2590-0056(23)00040-1/sref14" TargetMode="External"/><Relationship Id="rId28" Type="http://schemas.openxmlformats.org/officeDocument/2006/relationships/hyperlink" Target="http://refhub.elsevier.com/S2590-0056(23)00040-1/sref15" TargetMode="External"/><Relationship Id="rId29" Type="http://schemas.openxmlformats.org/officeDocument/2006/relationships/hyperlink" Target="http://refhub.elsevier.com/S2590-0056(23)00040-1/sref16" TargetMode="External"/><Relationship Id="rId30" Type="http://schemas.openxmlformats.org/officeDocument/2006/relationships/hyperlink" Target="http://refhub.elsevier.com/S2590-0056(23)00040-1/sref17" TargetMode="External"/><Relationship Id="rId31" Type="http://schemas.openxmlformats.org/officeDocument/2006/relationships/hyperlink" Target="http://refhub.elsevier.com/S2590-0056(23)00040-1/sref18" TargetMode="External"/><Relationship Id="rId32" Type="http://schemas.openxmlformats.org/officeDocument/2006/relationships/hyperlink" Target="http://refhub.elsevier.com/S2590-0056(23)00040-1/sref28" TargetMode="External"/><Relationship Id="rId33" Type="http://schemas.openxmlformats.org/officeDocument/2006/relationships/hyperlink" Target="http://refhub.elsevier.com/S2590-0056(23)00040-1/sref19" TargetMode="External"/><Relationship Id="rId34" Type="http://schemas.openxmlformats.org/officeDocument/2006/relationships/hyperlink" Target="http://refhub.elsevier.com/S2590-0056(23)00040-1/sref20" TargetMode="External"/><Relationship Id="rId35" Type="http://schemas.openxmlformats.org/officeDocument/2006/relationships/hyperlink" Target="https://doi.org/10.1007/978-3-540-73078-1_23" TargetMode="External"/><Relationship Id="rId36" Type="http://schemas.openxmlformats.org/officeDocument/2006/relationships/hyperlink" Target="http://refhub.elsevier.com/S2590-0056(23)00040-1/sref22" TargetMode="External"/><Relationship Id="rId37" Type="http://schemas.openxmlformats.org/officeDocument/2006/relationships/hyperlink" Target="https://doi.org/10.1111/bjet.12324" TargetMode="External"/><Relationship Id="rId38" Type="http://schemas.openxmlformats.org/officeDocument/2006/relationships/hyperlink" Target="http://refhub.elsevier.com/S2590-0056(23)00040-1/sref48" TargetMode="External"/><Relationship Id="rId39" Type="http://schemas.openxmlformats.org/officeDocument/2006/relationships/hyperlink" Target="http://refhub.elsevier.com/S2590-0056(23)00040-1/sref47" TargetMode="External"/><Relationship Id="rId40" Type="http://schemas.openxmlformats.org/officeDocument/2006/relationships/hyperlink" Target="http://refhub.elsevier.com/S2590-0056(23)00040-1/sref49" TargetMode="External"/><Relationship Id="rId41" Type="http://schemas.openxmlformats.org/officeDocument/2006/relationships/hyperlink" Target="https://doi.org/10.1109/T-AFFC.2010.1" TargetMode="External"/><Relationship Id="rId42" Type="http://schemas.openxmlformats.org/officeDocument/2006/relationships/hyperlink" Target="http://refhub.elsevier.com/S2590-0056(23)00040-1/sref26" TargetMode="External"/><Relationship Id="rId43" Type="http://schemas.openxmlformats.org/officeDocument/2006/relationships/hyperlink" Target="http://refhub.elsevier.com/S2590-0056(23)00040-1/sref32" TargetMode="External"/><Relationship Id="rId44" Type="http://schemas.openxmlformats.org/officeDocument/2006/relationships/hyperlink" Target="http://refhub.elsevier.com/S2590-0056(23)00040-1/sref27" TargetMode="External"/><Relationship Id="rId45" Type="http://schemas.openxmlformats.org/officeDocument/2006/relationships/hyperlink" Target="http://refhub.elsevier.com/S2590-0056(23)00040-1/sref2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