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197 – 202 </w:t>
            </w:r>
          </w:p>
        </w:tc>
        <w:tc>
          <w:tcPr>
            <w:tcW w:type="dxa" w:w="32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070" w:after="0"/>
        <w:ind w:left="154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2012 AASRI Conference on Modelling, Identification and Control </w:t>
      </w:r>
    </w:p>
    <w:p>
      <w:pPr>
        <w:autoSpaceDN w:val="0"/>
        <w:autoSpaceDE w:val="0"/>
        <w:widowControl/>
        <w:spacing w:line="245" w:lineRule="auto" w:before="264" w:after="0"/>
        <w:ind w:left="288" w:right="288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34"/>
        </w:rPr>
        <w:t xml:space="preserve">Character Feature Extraction Method based on Integrated Neural </w:t>
      </w:r>
      <w:r>
        <w:rPr>
          <w:rFonts w:ascii="TimesNewRoman" w:hAnsi="TimesNewRoman" w:eastAsia="TimesNewRoman"/>
          <w:b w:val="0"/>
          <w:i w:val="0"/>
          <w:color w:val="221F1F"/>
          <w:sz w:val="34"/>
        </w:rPr>
        <w:t xml:space="preserve">Network </w:t>
      </w:r>
    </w:p>
    <w:p>
      <w:pPr>
        <w:autoSpaceDN w:val="0"/>
        <w:autoSpaceDE w:val="0"/>
        <w:widowControl/>
        <w:spacing w:line="264" w:lineRule="auto" w:before="212" w:after="0"/>
        <w:ind w:left="0" w:right="28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6"/>
        </w:rPr>
        <w:t>Junchuan Yang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 xml:space="preserve">a,* 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,Xiao Yan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b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 xml:space="preserve"> , Bo Yao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c</w:t>
      </w:r>
    </w:p>
    <w:p>
      <w:pPr>
        <w:autoSpaceDN w:val="0"/>
        <w:autoSpaceDE w:val="0"/>
        <w:widowControl/>
        <w:spacing w:line="257" w:lineRule="auto" w:before="168" w:after="0"/>
        <w:ind w:left="288" w:right="432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10"/>
        </w:rPr>
        <w:t>a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School of Natural &amp; Mathematical Sciences, King s College London, Strand, London WC2R 2LS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10"/>
        </w:rPr>
        <w:t>b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School of Information Science and Engineering, Yunnan University, No.2, Chestwood North Road, Kunming, Yunnan, China, 650091 </w:t>
      </w:r>
      <w:r>
        <w:rPr>
          <w:rFonts w:ascii="TimesNewRoman,Italic" w:hAnsi="TimesNewRoman,Italic" w:eastAsia="TimesNewRoman,Italic"/>
          <w:b w:val="0"/>
          <w:i/>
          <w:color w:val="221F1F"/>
          <w:sz w:val="10"/>
        </w:rPr>
        <w:t>c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School of Computer Science and Electronic Engineering, University of Essex, Wivenhoe Park, Colchester, United Kingdom, CO4 3SQ </w:t>
      </w:r>
    </w:p>
    <w:p>
      <w:pPr>
        <w:autoSpaceDN w:val="0"/>
        <w:autoSpaceDE w:val="0"/>
        <w:widowControl/>
        <w:spacing w:line="233" w:lineRule="auto" w:before="868" w:after="0"/>
        <w:ind w:left="31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52" w:lineRule="auto" w:before="242" w:after="0"/>
        <w:ind w:left="318" w:right="422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The research of pattern recognition shows: For a complex identification and classification system, only one method is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always difficult to identify and separate objects well, while among the different classification methods, the high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complementary exist, the integration of multiple classifiers can clearly  improve the recognition rate. Therefore,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integration methods of multiple classifiers have become a hot spot which the researchers are focusing on. This paper sets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up an integrated neural network handwriting recognition system, comprehensively use a variety of pattern recognition,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fully reflect various aspects features of handwritten digital characters, this method has improved the accuracy of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handwritten numeral recognition system. </w:t>
      </w:r>
    </w:p>
    <w:p>
      <w:pPr>
        <w:autoSpaceDN w:val="0"/>
        <w:autoSpaceDE w:val="0"/>
        <w:widowControl/>
        <w:spacing w:line="230" w:lineRule="exact" w:before="228" w:after="0"/>
        <w:ind w:left="318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© 2012 Published by Elsevier B.V. Selection and/or peer rev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hyperlink r:id="rId12" w:history="1">
          <w:r>
            <w:rPr>
              <w:rStyle w:val="Hyperlink"/>
            </w:rPr>
            <w:t>iew under responsi</w:t>
          </w:r>
        </w:hyperlink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bility of American Applied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Selection and/or peer review under responsibility of American Applied Science Research Institute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Science Research Institute </w:t>
      </w:r>
    </w:p>
    <w:p>
      <w:pPr>
        <w:autoSpaceDN w:val="0"/>
        <w:autoSpaceDE w:val="0"/>
        <w:widowControl/>
        <w:spacing w:line="230" w:lineRule="auto" w:before="258" w:after="0"/>
        <w:ind w:left="31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Keywords: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BP neural network, characters, feature extraction </w:t>
      </w:r>
    </w:p>
    <w:p>
      <w:pPr>
        <w:autoSpaceDN w:val="0"/>
        <w:autoSpaceDE w:val="0"/>
        <w:widowControl/>
        <w:spacing w:line="245" w:lineRule="auto" w:before="1966" w:after="0"/>
        <w:ind w:left="318" w:right="59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0"/>
        </w:rPr>
        <w:t>*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 Corresponding author. Tel.: +086-156-76190042 ;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E-mail address: junchuan.yang@kcl.ac.uk . </w:t>
      </w:r>
    </w:p>
    <w:p>
      <w:pPr>
        <w:autoSpaceDN w:val="0"/>
        <w:autoSpaceDE w:val="0"/>
        <w:widowControl/>
        <w:spacing w:line="200" w:lineRule="exact" w:before="1548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10.1016/j.aasri.2012.11.033 </w:t>
      </w:r>
    </w:p>
    <w:p>
      <w:pPr>
        <w:sectPr>
          <w:pgSz w:w="10885" w:h="14854"/>
          <w:pgMar w:top="438" w:right="640" w:bottom="218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4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198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Junchuan Yang et al. /  AASRI Procedia  3 ( 2012 )  197 – 202 </w:t>
      </w:r>
    </w:p>
    <w:p>
      <w:pPr>
        <w:autoSpaceDN w:val="0"/>
        <w:autoSpaceDE w:val="0"/>
        <w:widowControl/>
        <w:spacing w:line="230" w:lineRule="auto" w:before="396" w:after="0"/>
        <w:ind w:left="16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1.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50" w:lineRule="auto" w:before="262" w:after="0"/>
        <w:ind w:left="162" w:right="38" w:firstLine="19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With the progress of the science and technology, computers are widely used in every walk of life. Character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recognition is an area of computer technology applications in many environments and have various kinds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applications. Character recognition is an important part of new generation intelligent. It involves digital image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processing, pattern recognition, artificial intelligence, fuzzy mathematics, combinatorial mathematics,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information theory, natural language understanding and many other subjects. In nearly two decades, the wide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in-depth research was held for various characters, come up with a lot of effective recognition algorithms;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character recognition software has become increasingly rich. Character recognition can be divided into two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categories, namely, printed and handwritten character recognition; handwritten character recognition can be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divided into a number of handwritten text and handwriting recognition. Handwritten digit recognition is one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more in-depth areas, because the recognition of handwritten digits can be used in many aspects. Such 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zip code recognition, automated processing of bank statements and so on. Although only ten handwritten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digits, and simple strokes, like the digital character recognition is not very difficult, but its difficulty is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same number written vastly different, different people have written with a number of differences, even if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same person, in the different times will have different ways of writing. Between numbers without context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relevance, identification of each word is very essential. And the shape of the figure is simple, available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information is relatively little , in addition, the differences  of the people's habit of writing, all the pens, paper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also brought handwritten digital recognition digits considerable difficulty. Some test results show that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number of recognition accuracy is not high. This paper studies the recognition problem of the handwritten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digit, have an experiment and demonstration for integrated BP neural network classifiers recognition and have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achieved good results. </w:t>
      </w:r>
    </w:p>
    <w:p>
      <w:pPr>
        <w:autoSpaceDN w:val="0"/>
        <w:autoSpaceDE w:val="0"/>
        <w:widowControl/>
        <w:spacing w:line="230" w:lineRule="auto" w:before="260" w:after="0"/>
        <w:ind w:left="16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2.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Bp neural network </w:t>
      </w:r>
    </w:p>
    <w:p>
      <w:pPr>
        <w:autoSpaceDN w:val="0"/>
        <w:autoSpaceDE w:val="0"/>
        <w:widowControl/>
        <w:spacing w:line="245" w:lineRule="auto" w:before="248" w:after="0"/>
        <w:ind w:left="162" w:right="78" w:firstLine="19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Multilayer feed forward networks are an important class of neural networks. This network typically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consists of three parts: a set of input nodes, one or more layers of computing nodes in the hidden layer, a layer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compute nodes in the output layer. The input signal on the basis of the progressive layers through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network propagates to the front. Under the way of supervised learning use an error back propagation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algorithm to train the network. </w:t>
      </w:r>
    </w:p>
    <w:p>
      <w:pPr>
        <w:autoSpaceDN w:val="0"/>
        <w:tabs>
          <w:tab w:pos="360" w:val="left"/>
          <w:tab w:pos="5428" w:val="left"/>
          <w:tab w:pos="8250" w:val="left"/>
        </w:tabs>
        <w:autoSpaceDE w:val="0"/>
        <w:widowControl/>
        <w:spacing w:line="240" w:lineRule="auto" w:before="10" w:after="0"/>
        <w:ind w:left="16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Error back propagation algorithm consists of two different layers through the network: A time forward pass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a reverse pass. In the forward pass, an input vector play role in the network input nodes, its influence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through the network layer by layer to spread. Finally, produces an output as the actual response of the network.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the forward pass, the network synaptic weights are all fixed. On the other hand, in reverse pass,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synaptic weights all adjust according to the error correction rule. In particular, the response from the target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minus the actual response of the network generated error signal. The error signal is back-propagation through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network, is the opposite direction with the synaptic connections- </w:t>
      </w:r>
      <w:r>
        <w:drawing>
          <wp:inline xmlns:a="http://schemas.openxmlformats.org/drawingml/2006/main" xmlns:pic="http://schemas.openxmlformats.org/drawingml/2006/picture">
            <wp:extent cx="1790700" cy="12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Synaptic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weight is adjusted that make the actual response of the network from the statistical significance more close to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response target. Error back propagation algorithm in the literature was called bach-propagation algorithm,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BP algorithm, or simply a back-prop. </w:t>
      </w:r>
    </w:p>
    <w:p>
      <w:pPr>
        <w:autoSpaceDN w:val="0"/>
        <w:autoSpaceDE w:val="0"/>
        <w:widowControl/>
        <w:spacing w:line="230" w:lineRule="auto" w:before="10" w:after="0"/>
        <w:ind w:left="3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Simply speaking, BP algorithm belongs to a supervised learning algorithm. Its main idea is: for the n input </w:t>
      </w:r>
    </w:p>
    <w:p>
      <w:pPr>
        <w:autoSpaceDN w:val="0"/>
        <w:tabs>
          <w:tab w:pos="1538" w:val="left"/>
          <w:tab w:pos="1694" w:val="left"/>
          <w:tab w:pos="1996" w:val="left"/>
          <w:tab w:pos="2230" w:val="left"/>
          <w:tab w:pos="6204" w:val="left"/>
        </w:tabs>
        <w:autoSpaceDE w:val="0"/>
        <w:widowControl/>
        <w:spacing w:line="350" w:lineRule="auto" w:before="24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leaning sample: </w:t>
      </w:r>
      <w:r>
        <w:tab/>
      </w:r>
      <w:r>
        <w:rPr>
          <w:w w:val="98.96388848622641"/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X X </w:t>
      </w:r>
      <w:r>
        <w:rPr>
          <w:w w:val="98.08927263532367"/>
          <w:rFonts w:ascii="TimesNewRoman" w:hAnsi="TimesNewRoman" w:eastAsia="TimesNewRoman"/>
          <w:b w:val="0"/>
          <w:i w:val="0"/>
          <w:color w:val="000000"/>
          <w:sz w:val="14"/>
        </w:rPr>
        <w:t xml:space="preserve">1, </w:t>
      </w:r>
      <w:r>
        <w:tab/>
      </w:r>
      <w:r>
        <w:rPr>
          <w:w w:val="98.08927263532367"/>
          <w:rFonts w:ascii="TimesNewRoman" w:hAnsi="TimesNewRoman" w:eastAsia="TimesNewRoman"/>
          <w:b w:val="0"/>
          <w:i w:val="0"/>
          <w:color w:val="000000"/>
          <w:sz w:val="14"/>
        </w:rPr>
        <w:t xml:space="preserve">2,... </w:t>
      </w:r>
      <w:r>
        <w:rPr>
          <w:w w:val="98.96388848622641"/>
          <w:rFonts w:ascii="TimesNewRoman,Italic" w:hAnsi="TimesNewRoman,Italic" w:eastAsia="TimesNewRoman,Italic"/>
          <w:b w:val="0"/>
          <w:i/>
          <w:color w:val="000000"/>
          <w:sz w:val="24"/>
        </w:rPr>
        <w:t>X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, Known to the corresponding output sample </w:t>
      </w:r>
      <w:r>
        <w:rPr>
          <w:w w:val="98.62910906473795"/>
          <w:rFonts w:ascii="TimesNewRoman,Italic" w:hAnsi="TimesNewRoman,Italic" w:eastAsia="TimesNewRoman,Italic"/>
          <w:b w:val="0"/>
          <w:i/>
          <w:color w:val="000000"/>
          <w:sz w:val="24"/>
        </w:rPr>
        <w:t>T T T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: the object of study is to </w:t>
      </w:r>
    </w:p>
    <w:p>
      <w:pPr>
        <w:autoSpaceDN w:val="0"/>
        <w:autoSpaceDE w:val="0"/>
        <w:widowControl/>
        <w:spacing w:line="271" w:lineRule="auto" w:before="28" w:after="0"/>
        <w:ind w:left="162" w:right="74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use the network actual output </w:t>
      </w:r>
      <w:r>
        <w:rPr>
          <w:w w:val="98.62910906473795"/>
          <w:rFonts w:ascii="TimesNewRoman,Italic" w:hAnsi="TimesNewRoman,Italic" w:eastAsia="TimesNewRoman,Italic"/>
          <w:b w:val="0"/>
          <w:i/>
          <w:color w:val="000000"/>
          <w:sz w:val="24"/>
        </w:rPr>
        <w:t>Y Y Y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 and objective vector </w:t>
      </w:r>
      <w:r>
        <w:rPr>
          <w:w w:val="98.62910906473795"/>
          <w:rFonts w:ascii="TimesNewRoman,Italic" w:hAnsi="TimesNewRoman,Italic" w:eastAsia="TimesNewRoman,Italic"/>
          <w:b w:val="0"/>
          <w:i/>
          <w:color w:val="000000"/>
          <w:sz w:val="24"/>
        </w:rPr>
        <w:t>T T</w:t>
      </w:r>
      <w:r>
        <w:rPr>
          <w:w w:val="97.75727135794503"/>
          <w:rFonts w:ascii="TimesNewRoman" w:hAnsi="TimesNewRoman" w:eastAsia="TimesNewRoman"/>
          <w:b w:val="0"/>
          <w:i w:val="0"/>
          <w:color w:val="000000"/>
          <w:sz w:val="14"/>
        </w:rPr>
        <w:t>2,...</w:t>
      </w:r>
      <w:r>
        <w:rPr>
          <w:w w:val="97.75727135794503"/>
          <w:rFonts w:ascii="TimesNewRoman,Italic" w:hAnsi="TimesNewRoman,Italic" w:eastAsia="TimesNewRoman,Italic"/>
          <w:b w:val="0"/>
          <w:i/>
          <w:color w:val="000000"/>
          <w:sz w:val="14"/>
        </w:rPr>
        <w:t xml:space="preserve"> m </w:t>
      </w:r>
      <w:r>
        <w:rPr>
          <w:w w:val="98.62910906473795"/>
          <w:rFonts w:ascii="TimesNewRoman,Italic" w:hAnsi="TimesNewRoman,Italic" w:eastAsia="TimesNewRoman,Italic"/>
          <w:b w:val="0"/>
          <w:i/>
          <w:color w:val="000000"/>
          <w:sz w:val="24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  error to modify the its weight, make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actual output and objective vector closely, that is: Make the error square sum of the output layer to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minimum. It is through the continuous error function decreasing direction to calculate the network weights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bias changes gradually to approach the goal. </w:t>
      </w:r>
    </w:p>
    <w:p>
      <w:pPr>
        <w:sectPr>
          <w:pgSz w:w="10885" w:h="14854"/>
          <w:pgMar w:top="368" w:right="1108" w:bottom="1172" w:left="652" w:header="720" w:footer="720" w:gutter="0"/>
          <w:cols w:space="720" w:num="1" w:equalWidth="0">
            <w:col w:w="9126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08" w:val="left"/>
        </w:tabs>
        <w:autoSpaceDE w:val="0"/>
        <w:widowControl/>
        <w:spacing w:line="176" w:lineRule="exact" w:before="0" w:after="0"/>
        <w:ind w:left="27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Junchuan Yang et al. /  AASRI Procedia  3 ( 2012 )  197 – 202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199</w:t>
      </w:r>
    </w:p>
    <w:p>
      <w:pPr>
        <w:autoSpaceDN w:val="0"/>
        <w:tabs>
          <w:tab w:pos="200" w:val="left"/>
          <w:tab w:pos="4950" w:val="left"/>
        </w:tabs>
        <w:autoSpaceDE w:val="0"/>
        <w:widowControl/>
        <w:spacing w:line="240" w:lineRule="auto" w:before="400" w:after="0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BP algorithm consists of two parts: information forward transmission and error back propagation. In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process of forward transmission, input information through </w:t>
      </w:r>
      <w:r>
        <w:drawing>
          <wp:inline xmlns:a="http://schemas.openxmlformats.org/drawingml/2006/main" xmlns:pic="http://schemas.openxmlformats.org/drawingml/2006/picture">
            <wp:extent cx="2463800" cy="12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12" w:after="0"/>
        <w:ind w:left="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transfer to the output layer, the state of neurons in each layer affects only the state of the next layer of neurons.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If the output layer didn't get the desired output, calculate the value of the output layer error change, and then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back propagation, through the network put the error signal along the original connection to rollback,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modify the weights of neurons in each layer until up to the desired goals. </w:t>
      </w:r>
    </w:p>
    <w:p>
      <w:pPr>
        <w:autoSpaceDN w:val="0"/>
        <w:autoSpaceDE w:val="0"/>
        <w:widowControl/>
        <w:spacing w:line="230" w:lineRule="auto" w:before="260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3.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Improvement of bp algorithm </w:t>
      </w:r>
    </w:p>
    <w:p>
      <w:pPr>
        <w:autoSpaceDN w:val="0"/>
        <w:autoSpaceDE w:val="0"/>
        <w:widowControl/>
        <w:spacing w:line="245" w:lineRule="auto" w:before="260" w:after="0"/>
        <w:ind w:left="0" w:right="480" w:firstLine="2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Although the BP algorithm has high recognition accuracy, the algorithm is relatively simple, the program 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very well realized, but also some limitations and drawbacks, some methods can have a significant increase for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BP algorithms , can be improved from the following aspects. </w:t>
      </w:r>
    </w:p>
    <w:p>
      <w:pPr>
        <w:autoSpaceDN w:val="0"/>
        <w:autoSpaceDE w:val="0"/>
        <w:widowControl/>
        <w:spacing w:line="233" w:lineRule="auto" w:before="260" w:after="0"/>
        <w:ind w:left="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3.1.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Activation function </w:t>
      </w:r>
    </w:p>
    <w:p>
      <w:pPr>
        <w:autoSpaceDN w:val="0"/>
        <w:autoSpaceDE w:val="0"/>
        <w:widowControl/>
        <w:spacing w:line="245" w:lineRule="auto" w:before="246" w:after="16"/>
        <w:ind w:left="0" w:right="472" w:firstLine="2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Generally speaking, when the activation function network neuron model is a non-symmetric and not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symmetric, neural network used for back-propagation algorithm training. In order to minimize learning time,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should avoid the use of non-zero mean input. Consider a multilayer neural network used in the first hidden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layer neurons signal vector X (i.e. The signal vector which applied to the input layer) terms, it is easy before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X applied to the network; reduce an average value of each element. However, the signal applied to the rest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hidden layer and output layer neurons, the result is the activation function used in the network type. If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activation function is asymmetric, the output of each neuron in the world [0, 1]. Such a choice for those in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network after the first hidden layer of neurons brought about a systematic bias source. To overcome this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problem, need to use an anti-symmetric function like hyperbolic tangent function. For the latter option,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output of each neuron can be the interval [1, 1] any of the positive and negative, in which case it might mean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 0. If the number of network connections is large, using the back propagation learning of symmetric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activation function learning may converge faster than using asymmetric than a similar process of activation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71"/>
        <w:gridCol w:w="1171"/>
        <w:gridCol w:w="1171"/>
        <w:gridCol w:w="1171"/>
        <w:gridCol w:w="1171"/>
        <w:gridCol w:w="1171"/>
        <w:gridCol w:w="1171"/>
        <w:gridCol w:w="1171"/>
      </w:tblGrid>
      <w:tr>
        <w:trPr>
          <w:trHeight w:hRule="exact" w:val="252"/>
        </w:trPr>
        <w:tc>
          <w:tcPr>
            <w:tcW w:type="dxa" w:w="865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function. A very popular example about opposed function  is a  hyperbolic tangent sigmoid nonlinear, and a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0"/>
        </w:trPr>
        <w:tc>
          <w:tcPr>
            <w:tcW w:type="dxa" w:w="1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 is constant.  Suitable a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 value is a=1. 7159 b=2/3 hyperbolic tangent function which defined like this has </w:t>
            </w:r>
          </w:p>
        </w:tc>
      </w:tr>
      <w:tr>
        <w:trPr>
          <w:trHeight w:hRule="exact" w:val="320"/>
        </w:trPr>
        <w:tc>
          <w:tcPr>
            <w:tcW w:type="dxa" w:w="913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following useful properties:</w:t>
            </w:r>
            <w:r>
              <w:rPr>
                <w:w w:val="98.73016357421875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 ( 1)</w:t>
            </w:r>
            <w:r>
              <w:drawing>
                <wp:inline xmlns:a="http://schemas.openxmlformats.org/drawingml/2006/main" xmlns:pic="http://schemas.openxmlformats.org/drawingml/2006/picture">
                  <wp:extent cx="596900" cy="1143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73016357421875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1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Activate the gradient of function at the origin (i.e. the effective </w:t>
            </w:r>
          </w:p>
        </w:tc>
      </w:tr>
      <w:tr>
        <w:trPr>
          <w:trHeight w:hRule="exact" w:val="320"/>
        </w:trPr>
        <w:tc>
          <w:tcPr>
            <w:tcW w:type="dxa" w:w="309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gain) is close to 1, as followed: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 (0)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ab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1.7159 2/3</w:t>
            </w:r>
            <w:r>
              <w:rPr>
                <w:rFonts w:ascii="TimesNewRoman" w:hAnsi="TimesNewRoman" w:eastAsia="TimesNewRoman"/>
                <w:b w:val="0"/>
                <w:i w:val="0"/>
                <w:strike/>
                <w:color w:val="000000"/>
                <w:sz w:val="25"/>
              </w:rPr>
              <w:t xml:space="preserve">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1.1424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1143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67768859863281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  <w:r>
              <w:rPr>
                <w:w w:val="98.67768859863281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v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second derivative when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" w:after="0"/>
              <w:ind w:left="28" w:right="0" w:firstLine="0"/>
              <w:jc w:val="left"/>
            </w:pPr>
            <w:r>
              <w:rPr>
                <w:w w:val="101.6445159912109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v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" w:after="0"/>
              <w:ind w:left="50" w:right="0" w:firstLine="0"/>
              <w:jc w:val="left"/>
            </w:pPr>
            <w:r>
              <w:rPr>
                <w:w w:val="101.6445159912109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0" w:lineRule="auto" w:before="2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up to maximum. </w:t>
      </w:r>
    </w:p>
    <w:p>
      <w:pPr>
        <w:autoSpaceDN w:val="0"/>
        <w:autoSpaceDE w:val="0"/>
        <w:widowControl/>
        <w:spacing w:line="233" w:lineRule="auto" w:before="262" w:after="0"/>
        <w:ind w:left="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3.2.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Initialization </w:t>
      </w:r>
    </w:p>
    <w:p>
      <w:pPr>
        <w:autoSpaceDN w:val="0"/>
        <w:autoSpaceDE w:val="0"/>
        <w:widowControl/>
        <w:spacing w:line="245" w:lineRule="auto" w:before="246" w:after="0"/>
        <w:ind w:left="0" w:right="470" w:firstLine="2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 good choice for synaptic weights and initial closure of network had a huge help for a successful network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design. When the synaptic weight was given to a large initial value, then the network of neurons is likely to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become saturated. If this happens, the local gradient of back-propagation algorithm presented a very small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value, resulting in that back-propagation learning process is very slow. However, if the synaptic weight 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given a small initial value, back-propagation algorithm may be done within a flat area of the error surface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original point; especially for symmetric functions (such as the hyperbolic tangent function) Conditions, this 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more likely. The origin is a saddle point, the saddle point is a stable point and the saddle point in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orthogonal error surface curvature is positive, and negative along the saddle direction. For these reasons,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should avoid using the over big or too small the initialized synaptic weights. Suitable initialization choice 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between these two extreme. Specifically, consider to put a hyperbolic tangent function as activation function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multilayer neural networks. Let each neuron network bias to 0, and the value of a neuron is expressed as </w:t>
      </w:r>
    </w:p>
    <w:p>
      <w:pPr>
        <w:sectPr>
          <w:pgSz w:w="10885" w:h="14854"/>
          <w:pgMar w:top="368" w:right="648" w:bottom="1280" w:left="870" w:header="720" w:footer="720" w:gutter="0"/>
          <w:cols w:space="720" w:num="1" w:equalWidth="0">
            <w:col w:w="9368" w:space="0"/>
            <w:col w:w="9126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1473200</wp:posOffset>
            </wp:positionV>
            <wp:extent cx="800100" cy="1905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2019300</wp:posOffset>
            </wp:positionV>
            <wp:extent cx="533400" cy="2286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2171700</wp:posOffset>
            </wp:positionH>
            <wp:positionV relativeFrom="page">
              <wp:posOffset>2019300</wp:posOffset>
            </wp:positionV>
            <wp:extent cx="762000" cy="2286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2705100</wp:posOffset>
            </wp:positionV>
            <wp:extent cx="38100" cy="1905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1295400</wp:posOffset>
            </wp:positionH>
            <wp:positionV relativeFrom="page">
              <wp:posOffset>3352800</wp:posOffset>
            </wp:positionV>
            <wp:extent cx="698500" cy="2286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1092200</wp:posOffset>
            </wp:positionH>
            <wp:positionV relativeFrom="page">
              <wp:posOffset>3924300</wp:posOffset>
            </wp:positionV>
            <wp:extent cx="520700" cy="2286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2247900</wp:posOffset>
            </wp:positionH>
            <wp:positionV relativeFrom="page">
              <wp:posOffset>3924300</wp:posOffset>
            </wp:positionV>
            <wp:extent cx="406400" cy="2286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4495800</wp:posOffset>
            </wp:positionV>
            <wp:extent cx="825500" cy="3302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330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2298700</wp:posOffset>
            </wp:positionH>
            <wp:positionV relativeFrom="page">
              <wp:posOffset>4495800</wp:posOffset>
            </wp:positionV>
            <wp:extent cx="1079500" cy="3302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30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5257800</wp:posOffset>
            </wp:positionV>
            <wp:extent cx="647700" cy="1905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1600200</wp:posOffset>
            </wp:positionH>
            <wp:positionV relativeFrom="page">
              <wp:posOffset>5194300</wp:posOffset>
            </wp:positionV>
            <wp:extent cx="1054100" cy="3175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17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4673600</wp:posOffset>
            </wp:positionH>
            <wp:positionV relativeFrom="page">
              <wp:posOffset>5232400</wp:posOffset>
            </wp:positionV>
            <wp:extent cx="1066800" cy="2032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5194300</wp:posOffset>
            </wp:positionV>
            <wp:extent cx="711200" cy="3175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317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4229100</wp:posOffset>
            </wp:positionH>
            <wp:positionV relativeFrom="page">
              <wp:posOffset>5232400</wp:posOffset>
            </wp:positionV>
            <wp:extent cx="203200" cy="2032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3060700</wp:posOffset>
            </wp:positionH>
            <wp:positionV relativeFrom="page">
              <wp:posOffset>6248400</wp:posOffset>
            </wp:positionV>
            <wp:extent cx="495300" cy="1143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14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09"/>
        <w:gridCol w:w="1009"/>
        <w:gridCol w:w="1009"/>
        <w:gridCol w:w="1009"/>
        <w:gridCol w:w="1009"/>
        <w:gridCol w:w="1009"/>
        <w:gridCol w:w="1009"/>
        <w:gridCol w:w="1009"/>
        <w:gridCol w:w="1009"/>
      </w:tblGrid>
      <w:tr>
        <w:trPr>
          <w:trHeight w:hRule="exact" w:val="346"/>
        </w:trPr>
        <w:tc>
          <w:tcPr>
            <w:tcW w:type="dxa" w:w="2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</w:t>
            </w:r>
          </w:p>
        </w:tc>
        <w:tc>
          <w:tcPr>
            <w:tcW w:type="dxa" w:w="7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Junchuan Yang et al. /  AASRI Procedia  3 ( 2012 )  197 – 202 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732" w:after="0"/>
              <w:ind w:left="0" w:right="0" w:firstLine="0"/>
              <w:jc w:val="center"/>
            </w:pPr>
            <w:r>
              <w:rPr>
                <w:w w:val="96.92787170410156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y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57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E y</w:t>
            </w:r>
            <w:r>
              <w:rPr>
                <w:w w:val="96.92787170410156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i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6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27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40"/>
        </w:trPr>
        <w:tc>
          <w:tcPr>
            <w:tcW w:type="dxa" w:w="1009"/>
            <w:vMerge/>
            <w:tcBorders/>
          </w:tcPr>
          <w:p/>
        </w:tc>
        <w:tc>
          <w:tcPr>
            <w:tcW w:type="dxa" w:w="7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1300" w:right="0" w:firstLine="0"/>
              <w:jc w:val="left"/>
            </w:pPr>
            <w:r>
              <w:rPr>
                <w:w w:val="98.45172762870789"/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m</w:t>
            </w:r>
          </w:p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00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4" w:firstLine="0"/>
              <w:jc w:val="right"/>
            </w:pPr>
            <w:r>
              <w:rPr>
                <w:w w:val="101.07387260154441"/>
                <w:rFonts w:ascii="TimesNewRoman,Italic" w:hAnsi="TimesNewRoman,Italic" w:eastAsia="TimesNewRoman,Italic"/>
                <w:b w:val="0"/>
                <w:i/>
                <w:color w:val="000000"/>
                <w:sz w:val="27"/>
              </w:rPr>
              <w:t>v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2" w:after="0"/>
              <w:ind w:left="0" w:right="0" w:firstLine="0"/>
              <w:jc w:val="center"/>
            </w:pPr>
            <w:r>
              <w:rPr>
                <w:w w:val="98.45172762870789"/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j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17500" cy="228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  <w:tab w:pos="468" w:val="left"/>
              </w:tabs>
              <w:autoSpaceDE w:val="0"/>
              <w:widowControl/>
              <w:spacing w:line="264" w:lineRule="auto" w:before="10" w:after="0"/>
              <w:ind w:left="22" w:right="0" w:firstLine="0"/>
              <w:jc w:val="left"/>
            </w:pPr>
            <w:r>
              <w:rPr>
                <w:w w:val="101.07387260154441"/>
                <w:rFonts w:ascii="TimesNewRoman,Italic" w:hAnsi="TimesNewRoman,Italic" w:eastAsia="TimesNewRoman,Italic"/>
                <w:b w:val="0"/>
                <w:i/>
                <w:color w:val="000000"/>
                <w:sz w:val="27"/>
              </w:rPr>
              <w:t xml:space="preserve">w y </w:t>
            </w:r>
            <w:r>
              <w:rPr>
                <w:w w:val="98.45172762870789"/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ji </w:t>
            </w:r>
            <w:r>
              <w:tab/>
            </w:r>
            <w:r>
              <w:rPr>
                <w:w w:val="98.45172762870789"/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i</w:t>
            </w:r>
          </w:p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009"/>
            <w:vMerge/>
            <w:tcBorders/>
          </w:tcPr>
          <w:p/>
        </w:tc>
        <w:tc>
          <w:tcPr>
            <w:tcW w:type="dxa" w:w="1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" w:after="0"/>
              <w:ind w:left="0" w:right="42" w:firstLine="0"/>
              <w:jc w:val="right"/>
            </w:pPr>
            <w:r>
              <w:rPr>
                <w:w w:val="98.45172762870789"/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i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" w:after="0"/>
              <w:ind w:left="48" w:right="0" w:firstLine="0"/>
              <w:jc w:val="left"/>
            </w:pPr>
            <w:r>
              <w:rPr>
                <w:w w:val="98.45172762870789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</w:tr>
      <w:tr>
        <w:trPr>
          <w:trHeight w:hRule="exact" w:val="524"/>
        </w:trPr>
        <w:tc>
          <w:tcPr>
            <w:tcW w:type="dxa" w:w="1009"/>
            <w:vMerge/>
            <w:tcBorders/>
          </w:tcPr>
          <w:p/>
        </w:tc>
        <w:tc>
          <w:tcPr>
            <w:tcW w:type="dxa" w:w="7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Assuming the network output of each neuron the mean 0 and variance 1, is expressed as</w:t>
            </w:r>
          </w:p>
        </w:tc>
        <w:tc>
          <w:tcPr>
            <w:tcW w:type="dxa" w:w="1009"/>
            <w:vMerge/>
            <w:tcBorders/>
          </w:tcPr>
          <w:p/>
        </w:tc>
        <w:tc>
          <w:tcPr>
            <w:tcW w:type="dxa" w:w="1009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33" w:lineRule="auto" w:before="104" w:after="118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For all neurons i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8.0" w:type="dxa"/>
      </w:tblPr>
      <w:tblGrid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</w:tblGrid>
      <w:tr>
        <w:trPr>
          <w:trHeight w:hRule="exact" w:val="228"/>
        </w:trPr>
        <w:tc>
          <w:tcPr>
            <w:tcW w:type="dxa" w:w="860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0"/>
              <w:ind w:left="0" w:right="1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80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70" w:firstLine="0"/>
              <w:jc w:val="right"/>
            </w:pPr>
            <w:r>
              <w:rPr>
                <w:w w:val="101.82425181070964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E</w:t>
            </w:r>
          </w:p>
        </w:tc>
        <w:tc>
          <w:tcPr>
            <w:tcW w:type="dxa" w:w="160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w w:val="101.82425181070964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364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22" w:right="0" w:firstLine="0"/>
              <w:jc w:val="left"/>
            </w:pPr>
            <w:r>
              <w:rPr>
                <w:w w:val="101.82425181070964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y</w:t>
            </w:r>
          </w:p>
        </w:tc>
        <w:tc>
          <w:tcPr>
            <w:tcW w:type="dxa" w:w="196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w w:val="101.82425181070964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</w:p>
        </w:tc>
        <w:tc>
          <w:tcPr>
            <w:tcW w:type="dxa" w:w="100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w w:val="101.82425181070964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280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880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101.82425181070964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E 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600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74" w:right="0" w:firstLine="0"/>
              <w:jc w:val="left"/>
            </w:pPr>
            <w:r>
              <w:rPr>
                <w:w w:val="101.82425181070964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2620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2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(2)</w:t>
            </w:r>
          </w:p>
        </w:tc>
      </w:tr>
      <w:tr>
        <w:trPr>
          <w:trHeight w:hRule="exact" w:val="214"/>
        </w:trPr>
        <w:tc>
          <w:tcPr>
            <w:tcW w:type="dxa" w:w="860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15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X</w:t>
            </w:r>
          </w:p>
        </w:tc>
        <w:tc>
          <w:tcPr>
            <w:tcW w:type="dxa" w:w="380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196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100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22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2600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20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128" w:after="98"/>
        <w:ind w:left="3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For all neurons i, further, assume that the input values are not relevant, that 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" w:type="dxa"/>
      </w:tblPr>
      <w:tblGrid>
        <w:gridCol w:w="1513"/>
        <w:gridCol w:w="1513"/>
        <w:gridCol w:w="1513"/>
        <w:gridCol w:w="1513"/>
        <w:gridCol w:w="1513"/>
        <w:gridCol w:w="1513"/>
      </w:tblGrid>
      <w:tr>
        <w:trPr>
          <w:trHeight w:hRule="exact" w:val="36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36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E y y </w:t>
            </w:r>
            <w:r>
              <w:rPr>
                <w:w w:val="98.5327107565743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98.5327107565743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1,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k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9400" cy="4064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0,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k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i</w:t>
            </w:r>
          </w:p>
        </w:tc>
        <w:tc>
          <w:tcPr>
            <w:tcW w:type="dxa" w:w="3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4" w:after="0"/>
              <w:ind w:left="0" w:right="1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(3) </w:t>
            </w:r>
          </w:p>
        </w:tc>
      </w:tr>
      <w:tr>
        <w:trPr>
          <w:trHeight w:hRule="exact" w:val="400"/>
        </w:trPr>
        <w:tc>
          <w:tcPr>
            <w:tcW w:type="dxa" w:w="1513"/>
            <w:vMerge/>
            <w:tcBorders/>
          </w:tcPr>
          <w:p/>
        </w:tc>
        <w:tc>
          <w:tcPr>
            <w:tcW w:type="dxa" w:w="1513"/>
            <w:vMerge/>
            <w:tcBorders/>
          </w:tcPr>
          <w:p/>
        </w:tc>
        <w:tc>
          <w:tcPr>
            <w:tcW w:type="dxa" w:w="1513"/>
            <w:vMerge/>
            <w:tcBorders/>
          </w:tcPr>
          <w:p/>
        </w:tc>
        <w:tc>
          <w:tcPr>
            <w:tcW w:type="dxa" w:w="1513"/>
            <w:vMerge/>
            <w:tcBorders/>
          </w:tcPr>
          <w:p/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5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i</w:t>
            </w:r>
          </w:p>
        </w:tc>
        <w:tc>
          <w:tcPr>
            <w:tcW w:type="dxa" w:w="151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10" w:after="132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Synaptic weight and the value set is the uniform distribution with mean 0 of a group of numbers drawn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8.0" w:type="dxa"/>
      </w:tblPr>
      <w:tblGrid>
        <w:gridCol w:w="1816"/>
        <w:gridCol w:w="1816"/>
        <w:gridCol w:w="1816"/>
        <w:gridCol w:w="1816"/>
        <w:gridCol w:w="1816"/>
      </w:tblGrid>
      <w:tr>
        <w:trPr>
          <w:trHeight w:hRule="exact" w:val="42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0" w:right="126" w:firstLine="0"/>
              <w:jc w:val="right"/>
            </w:pPr>
            <w:r>
              <w:rPr>
                <w:w w:val="101.8217960993449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u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w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142" w:right="0" w:firstLine="0"/>
              <w:jc w:val="left"/>
            </w:pPr>
            <w:r>
              <w:rPr>
                <w:w w:val="101.8217960993449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E w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2" w:after="0"/>
              <w:ind w:left="1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ji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192" w:right="0" w:firstLine="0"/>
              <w:jc w:val="left"/>
            </w:pPr>
            <w:r>
              <w:rPr>
                <w:w w:val="101.8217960993449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1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(4) </w:t>
            </w:r>
          </w:p>
        </w:tc>
      </w:tr>
    </w:tbl>
    <w:p>
      <w:pPr>
        <w:autoSpaceDN w:val="0"/>
        <w:autoSpaceDE w:val="0"/>
        <w:widowControl/>
        <w:spacing w:line="233" w:lineRule="auto" w:before="130" w:after="10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For all (j, i) and Variance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8.0" w:type="dxa"/>
      </w:tblPr>
      <w:tblGrid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</w:tblGrid>
      <w:tr>
        <w:trPr>
          <w:trHeight w:hRule="exact" w:val="246"/>
        </w:trPr>
        <w:tc>
          <w:tcPr>
            <w:tcW w:type="dxa" w:w="84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6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6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w w:val="101.9555250803629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E</w:t>
            </w:r>
          </w:p>
        </w:tc>
        <w:tc>
          <w:tcPr>
            <w:tcW w:type="dxa" w:w="16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w w:val="101.9555250803629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16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w w:val="101.9555250803629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w</w:t>
            </w:r>
          </w:p>
        </w:tc>
        <w:tc>
          <w:tcPr>
            <w:tcW w:type="dxa" w:w="298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w w:val="101.9555250803629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</w:p>
        </w:tc>
        <w:tc>
          <w:tcPr>
            <w:tcW w:type="dxa" w:w="12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w w:val="101.9555250803629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28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6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76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30" w:firstLine="0"/>
              <w:jc w:val="right"/>
            </w:pPr>
            <w:r>
              <w:rPr>
                <w:w w:val="101.9555250803629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E w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50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2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2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(5)</w:t>
            </w:r>
          </w:p>
        </w:tc>
      </w:tr>
      <w:tr>
        <w:trPr>
          <w:trHeight w:hRule="exact" w:val="234"/>
        </w:trPr>
        <w:tc>
          <w:tcPr>
            <w:tcW w:type="dxa" w:w="840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12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w</w:t>
            </w:r>
          </w:p>
        </w:tc>
        <w:tc>
          <w:tcPr>
            <w:tcW w:type="dxa" w:w="360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8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2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ji</w:t>
            </w:r>
          </w:p>
        </w:tc>
        <w:tc>
          <w:tcPr>
            <w:tcW w:type="dxa" w:w="142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w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1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ji</w:t>
            </w:r>
          </w:p>
        </w:tc>
        <w:tc>
          <w:tcPr>
            <w:tcW w:type="dxa" w:w="2500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20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3" w:lineRule="auto" w:before="108" w:after="106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For all (j, i) And the mean and variance of value was expressed 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" w:type="dxa"/>
      </w:tblPr>
      <w:tblGrid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</w:tblGrid>
      <w:tr>
        <w:trPr>
          <w:trHeight w:hRule="exact" w:val="304"/>
        </w:trPr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2" w:after="0"/>
              <w:ind w:left="0" w:right="102" w:firstLine="0"/>
              <w:jc w:val="right"/>
            </w:pPr>
            <w:r>
              <w:rPr>
                <w:w w:val="101.43852233886719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u </w:t>
            </w:r>
            <w:r>
              <w:rPr>
                <w:w w:val="101.209961284290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v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2" w:after="0"/>
              <w:ind w:left="0" w:right="0" w:firstLine="0"/>
              <w:jc w:val="right"/>
            </w:pPr>
            <w:r>
              <w:rPr>
                <w:w w:val="101.43852233886719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E v </w:t>
            </w:r>
            <w:r>
              <w:rPr>
                <w:w w:val="101.209961284290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j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6" w:val="left"/>
              </w:tabs>
              <w:autoSpaceDE w:val="0"/>
              <w:widowControl/>
              <w:spacing w:line="266" w:lineRule="auto" w:before="182" w:after="0"/>
              <w:ind w:left="0" w:right="0" w:firstLine="0"/>
              <w:jc w:val="left"/>
            </w:pPr>
            <w:r>
              <w:rPr>
                <w:w w:val="101.209961284290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j </w:t>
            </w:r>
            <w:r>
              <w:tab/>
            </w:r>
            <w:r>
              <w:rPr>
                <w:w w:val="101.43852233886719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E</w:t>
            </w:r>
          </w:p>
        </w:tc>
        <w:tc>
          <w:tcPr>
            <w:tcW w:type="dxa" w:w="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w w:val="101.209961284290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m</w:t>
            </w:r>
          </w:p>
        </w:tc>
        <w:tc>
          <w:tcPr>
            <w:tcW w:type="dxa" w:w="7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6" w:val="left"/>
                <w:tab w:pos="364" w:val="left"/>
              </w:tabs>
              <w:autoSpaceDE w:val="0"/>
              <w:widowControl/>
              <w:spacing w:line="266" w:lineRule="auto" w:before="182" w:after="0"/>
              <w:ind w:left="44" w:right="0" w:firstLine="0"/>
              <w:jc w:val="left"/>
            </w:pPr>
            <w:r>
              <w:rPr>
                <w:w w:val="101.43852233886719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w y </w:t>
            </w:r>
            <w:r>
              <w:rPr>
                <w:w w:val="101.209961284290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ji </w:t>
            </w:r>
            <w:r>
              <w:tab/>
            </w:r>
            <w:r>
              <w:rPr>
                <w:w w:val="101.209961284290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right"/>
            </w:pPr>
            <w:r>
              <w:rPr>
                <w:w w:val="101.209961284290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1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w w:val="101.209961284290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m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w w:val="101.43852233886719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E w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4" w:after="0"/>
              <w:ind w:left="0" w:right="0" w:firstLine="0"/>
              <w:jc w:val="center"/>
            </w:pPr>
            <w:r>
              <w:rPr>
                <w:w w:val="101.209961284290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ji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2" w:after="0"/>
              <w:ind w:left="0" w:right="0" w:firstLine="0"/>
              <w:jc w:val="center"/>
            </w:pPr>
            <w:r>
              <w:rPr>
                <w:w w:val="101.43852233886719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E y </w:t>
            </w:r>
            <w:r>
              <w:rPr>
                <w:w w:val="101.209961284290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156" w:right="0" w:firstLine="0"/>
              <w:jc w:val="left"/>
            </w:pPr>
            <w:r>
              <w:rPr>
                <w:w w:val="101.43852233886719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1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(6) </w:t>
            </w:r>
          </w:p>
        </w:tc>
      </w:tr>
      <w:tr>
        <w:trPr>
          <w:trHeight w:hRule="exact" w:val="316"/>
        </w:trPr>
        <w:tc>
          <w:tcPr>
            <w:tcW w:type="dxa" w:w="757"/>
            <w:vMerge/>
            <w:tcBorders/>
          </w:tcPr>
          <w:p/>
        </w:tc>
        <w:tc>
          <w:tcPr>
            <w:tcW w:type="dxa" w:w="757"/>
            <w:vMerge/>
            <w:tcBorders/>
          </w:tcPr>
          <w:p/>
        </w:tc>
        <w:tc>
          <w:tcPr>
            <w:tcW w:type="dxa" w:w="757"/>
            <w:vMerge/>
            <w:tcBorders/>
          </w:tcPr>
          <w:p/>
        </w:tc>
        <w:tc>
          <w:tcPr>
            <w:tcW w:type="dxa" w:w="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w w:val="101.20996128429066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w w:val="101.2099612842906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757"/>
            <w:vMerge/>
            <w:tcBorders/>
          </w:tcPr>
          <w:p/>
        </w:tc>
        <w:tc>
          <w:tcPr>
            <w:tcW w:type="dxa" w:w="1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w w:val="101.2099612842906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757"/>
            <w:vMerge/>
            <w:tcBorders/>
          </w:tcPr>
          <w:p/>
        </w:tc>
        <w:tc>
          <w:tcPr>
            <w:tcW w:type="dxa" w:w="757"/>
            <w:vMerge/>
            <w:tcBorders/>
          </w:tcPr>
          <w:p/>
        </w:tc>
        <w:tc>
          <w:tcPr>
            <w:tcW w:type="dxa" w:w="757"/>
            <w:vMerge/>
            <w:tcBorders/>
          </w:tcPr>
          <w:p/>
        </w:tc>
        <w:tc>
          <w:tcPr>
            <w:tcW w:type="dxa" w:w="757"/>
            <w:vMerge/>
            <w:tcBorders/>
          </w:tcPr>
          <w:p/>
        </w:tc>
        <w:tc>
          <w:tcPr>
            <w:tcW w:type="dxa" w:w="75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04" w:after="94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rPr>
          <w:trHeight w:hRule="exact" w:val="347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4" w:after="0"/>
              <w:ind w:left="0" w:right="1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E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(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v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2" w:val="left"/>
              </w:tabs>
              <w:autoSpaceDE w:val="0"/>
              <w:widowControl/>
              <w:spacing w:line="264" w:lineRule="auto" w:before="240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j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u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v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)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6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0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E v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4" w:after="0"/>
              <w:ind w:left="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257" w:lineRule="auto" w:before="240" w:after="0"/>
              <w:ind w:left="15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E </w:t>
            </w:r>
            <w:r>
              <w:br/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i 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m</w:t>
            </w:r>
          </w:p>
        </w:tc>
        <w:tc>
          <w:tcPr>
            <w:tcW w:type="dxa" w:w="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m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  <w:tab w:pos="380" w:val="left"/>
                <w:tab w:pos="582" w:val="left"/>
              </w:tabs>
              <w:autoSpaceDE w:val="0"/>
              <w:widowControl/>
              <w:spacing w:line="264" w:lineRule="auto" w:before="240" w:after="0"/>
              <w:ind w:left="2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w w y y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ji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jk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1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k</w:t>
            </w:r>
          </w:p>
        </w:tc>
        <w:tc>
          <w:tcPr>
            <w:tcW w:type="dxa" w:w="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w w:val="103.9103746414184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m</w:t>
            </w:r>
          </w:p>
        </w:tc>
        <w:tc>
          <w:tcPr>
            <w:tcW w:type="dxa" w:w="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w w:val="103.9103746414184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m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96" w:after="0"/>
              <w:ind w:left="0" w:right="0" w:firstLine="0"/>
              <w:jc w:val="center"/>
            </w:pPr>
            <w:r>
              <w:rPr>
                <w:w w:val="98.192544416947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E w w </w:t>
            </w:r>
            <w:r>
              <w:rPr>
                <w:w w:val="103.9103746414184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ji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32" w:after="0"/>
              <w:ind w:left="0" w:right="0" w:firstLine="0"/>
              <w:jc w:val="center"/>
            </w:pPr>
            <w:r>
              <w:rPr>
                <w:w w:val="103.9103746414184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jk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6" w:val="left"/>
                <w:tab w:pos="582" w:val="left"/>
              </w:tabs>
              <w:autoSpaceDE w:val="0"/>
              <w:widowControl/>
              <w:spacing w:line="262" w:lineRule="auto" w:before="196" w:after="0"/>
              <w:ind w:left="62" w:right="0" w:firstLine="0"/>
              <w:jc w:val="left"/>
            </w:pPr>
            <w:r>
              <w:rPr>
                <w:w w:val="98.192544416947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E y y </w:t>
            </w:r>
            <w:r>
              <w:rPr>
                <w:w w:val="103.9103746414184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i </w:t>
            </w:r>
            <w:r>
              <w:tab/>
            </w:r>
            <w:r>
              <w:rPr>
                <w:w w:val="103.9103746414184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  <w:tc>
          <w:tcPr>
            <w:tcW w:type="dxa" w:w="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w w:val="103.9103746414184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m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96" w:after="0"/>
              <w:ind w:left="0" w:right="0" w:firstLine="0"/>
              <w:jc w:val="center"/>
            </w:pPr>
            <w:r>
              <w:rPr>
                <w:w w:val="98.192544416947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E w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2" w:after="0"/>
              <w:ind w:left="14" w:right="0" w:firstLine="0"/>
              <w:jc w:val="left"/>
            </w:pPr>
            <w:r>
              <w:rPr>
                <w:w w:val="103.9103746414184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96" w:after="0"/>
              <w:ind w:left="0" w:right="50" w:firstLine="0"/>
              <w:jc w:val="right"/>
            </w:pPr>
            <w:r>
              <w:rPr>
                <w:w w:val="98.192544416947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m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2" w:after="0"/>
              <w:ind w:left="0" w:right="0" w:firstLine="0"/>
              <w:jc w:val="center"/>
            </w:pPr>
            <w:r>
              <w:rPr>
                <w:w w:val="103.9103746414184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2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(7)</w:t>
            </w:r>
          </w:p>
        </w:tc>
      </w:tr>
      <w:tr>
        <w:trPr>
          <w:trHeight w:hRule="exact" w:val="327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12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v</w:t>
            </w:r>
          </w:p>
        </w:tc>
        <w:tc>
          <w:tcPr>
            <w:tcW w:type="dxa" w:w="303"/>
            <w:vMerge/>
            <w:tcBorders/>
          </w:tcPr>
          <w:p/>
        </w:tc>
        <w:tc>
          <w:tcPr>
            <w:tcW w:type="dxa" w:w="303"/>
            <w:vMerge/>
            <w:tcBorders/>
          </w:tcPr>
          <w:p/>
        </w:tc>
        <w:tc>
          <w:tcPr>
            <w:tcW w:type="dxa" w:w="303"/>
            <w:vMerge/>
            <w:tcBorders/>
          </w:tcPr>
          <w:p/>
        </w:tc>
        <w:tc>
          <w:tcPr>
            <w:tcW w:type="dxa" w:w="303"/>
            <w:vMerge/>
            <w:tcBorders/>
          </w:tcPr>
          <w:p/>
        </w:tc>
        <w:tc>
          <w:tcPr>
            <w:tcW w:type="dxa" w:w="303"/>
            <w:vMerge/>
            <w:tcBorders/>
          </w:tcPr>
          <w:p/>
        </w:tc>
        <w:tc>
          <w:tcPr>
            <w:tcW w:type="dxa" w:w="303"/>
            <w:vMerge/>
            <w:tcBorders/>
          </w:tcPr>
          <w:p/>
        </w:tc>
        <w:tc>
          <w:tcPr>
            <w:tcW w:type="dxa" w:w="303"/>
            <w:vMerge/>
            <w:tcBorders/>
          </w:tcPr>
          <w:p/>
        </w:tc>
        <w:tc>
          <w:tcPr>
            <w:tcW w:type="dxa" w:w="303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2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j</w:t>
            </w:r>
          </w:p>
        </w:tc>
        <w:tc>
          <w:tcPr>
            <w:tcW w:type="dxa" w:w="303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k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303"/>
            <w:vMerge/>
            <w:tcBorders/>
          </w:tcPr>
          <w:p/>
        </w:tc>
        <w:tc>
          <w:tcPr>
            <w:tcW w:type="dxa" w:w="303"/>
            <w:vMerge/>
            <w:tcBorders/>
          </w:tcPr>
          <w:p/>
        </w:tc>
        <w:tc>
          <w:tcPr>
            <w:tcW w:type="dxa" w:w="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2" w:after="0"/>
              <w:ind w:left="0" w:right="0" w:firstLine="0"/>
              <w:jc w:val="center"/>
            </w:pPr>
            <w:r>
              <w:rPr>
                <w:w w:val="103.9103746414184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2" w:after="0"/>
              <w:ind w:left="0" w:right="0" w:firstLine="0"/>
              <w:jc w:val="center"/>
            </w:pPr>
            <w:r>
              <w:rPr>
                <w:w w:val="103.9103746414184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2" w:after="0"/>
              <w:ind w:left="0" w:right="0" w:firstLine="0"/>
              <w:jc w:val="center"/>
            </w:pPr>
            <w:r>
              <w:rPr>
                <w:w w:val="103.9103746414184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2" w:after="0"/>
              <w:ind w:left="0" w:right="0" w:firstLine="0"/>
              <w:jc w:val="center"/>
            </w:pPr>
            <w:r>
              <w:rPr>
                <w:w w:val="103.9103746414184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03"/>
            <w:vMerge/>
            <w:tcBorders/>
          </w:tcPr>
          <w:p/>
        </w:tc>
        <w:tc>
          <w:tcPr>
            <w:tcW w:type="dxa" w:w="303"/>
            <w:vMerge/>
            <w:tcBorders/>
          </w:tcPr>
          <w:p/>
        </w:tc>
        <w:tc>
          <w:tcPr>
            <w:tcW w:type="dxa" w:w="303"/>
            <w:vMerge/>
            <w:tcBorders/>
          </w:tcPr>
          <w:p/>
        </w:tc>
        <w:tc>
          <w:tcPr>
            <w:tcW w:type="dxa" w:w="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2" w:after="0"/>
              <w:ind w:left="0" w:right="0" w:firstLine="0"/>
              <w:jc w:val="center"/>
            </w:pPr>
            <w:r>
              <w:rPr>
                <w:w w:val="103.9103746414184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2" w:after="0"/>
              <w:ind w:left="0" w:right="0" w:firstLine="0"/>
              <w:jc w:val="center"/>
            </w:pPr>
            <w:r>
              <w:rPr>
                <w:w w:val="103.9103746414184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03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24" w:right="0" w:firstLine="0"/>
              <w:jc w:val="left"/>
            </w:pPr>
            <w:r>
              <w:rPr>
                <w:w w:val="103.9103746414184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ji</w:t>
            </w:r>
          </w:p>
        </w:tc>
        <w:tc>
          <w:tcPr>
            <w:tcW w:type="dxa" w:w="303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0" w:firstLine="0"/>
              <w:jc w:val="center"/>
            </w:pPr>
            <w:r>
              <w:rPr>
                <w:w w:val="103.91037464141846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w</w:t>
            </w:r>
          </w:p>
        </w:tc>
        <w:tc>
          <w:tcPr>
            <w:tcW w:type="dxa" w:w="303"/>
            <w:vMerge/>
            <w:tcBorders/>
          </w:tcPr>
          <w:p/>
        </w:tc>
      </w:tr>
    </w:tbl>
    <w:p>
      <w:pPr>
        <w:autoSpaceDN w:val="0"/>
        <w:tabs>
          <w:tab w:pos="360" w:val="left"/>
          <w:tab w:pos="668" w:val="left"/>
          <w:tab w:pos="834" w:val="left"/>
          <w:tab w:pos="1140" w:val="left"/>
          <w:tab w:pos="1282" w:val="left"/>
          <w:tab w:pos="4330" w:val="left"/>
          <w:tab w:pos="4686" w:val="left"/>
          <w:tab w:pos="4942" w:val="left"/>
          <w:tab w:pos="5200" w:val="left"/>
        </w:tabs>
        <w:autoSpaceDE w:val="0"/>
        <w:widowControl/>
        <w:spacing w:line="240" w:lineRule="auto" w:before="116" w:after="0"/>
        <w:ind w:left="16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Here m is a neuron's synaptic weight connection number. Based on the above results, how to describe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synaptic weights  as mixed-signal strategy to make the neurons and the standard deviation of the value locate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transition region of its linear part and the saturation part of sigmoid activation function. I.e. As mentioned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earlier the parameters a and b the value established by the hyperbolic tangent function, but the above equation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when </w:t>
      </w:r>
      <w:r>
        <w:drawing>
          <wp:inline xmlns:a="http://schemas.openxmlformats.org/drawingml/2006/main" xmlns:pic="http://schemas.openxmlformats.org/drawingml/2006/picture">
            <wp:extent cx="279400" cy="889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8.37211881365094"/>
          <w:rFonts w:ascii="TimesNewRoman,Italic" w:hAnsi="TimesNewRoman,Italic" w:eastAsia="TimesNewRoman,Italic"/>
          <w:b w:val="0"/>
          <w:i/>
          <w:color w:val="000000"/>
          <w:sz w:val="14"/>
        </w:rPr>
        <w:t xml:space="preserve">v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1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can meet this objective, so can get </w:t>
      </w:r>
      <w:r>
        <w:tab/>
      </w:r>
      <w:r>
        <w:rPr>
          <w:w w:val="98.41442108154297"/>
          <w:rFonts w:ascii="TimesNewRoman,Italic" w:hAnsi="TimesNewRoman,Italic" w:eastAsia="TimesNewRoman,Italic"/>
          <w:b w:val="0"/>
          <w:i/>
          <w:color w:val="000000"/>
          <w:sz w:val="14"/>
        </w:rPr>
        <w:t xml:space="preserve">w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m </w:t>
      </w:r>
      <w:r>
        <w:rPr>
          <w:w w:val="98.41442108154297"/>
          <w:rFonts w:ascii="TimesNewRoman" w:hAnsi="TimesNewRoman" w:eastAsia="TimesNewRoman"/>
          <w:b w:val="0"/>
          <w:i w:val="0"/>
          <w:color w:val="000000"/>
          <w:sz w:val="14"/>
        </w:rPr>
        <w:t>1/2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, Therefore, for a uniform distribution, it needs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its mean 0 and variance will be inversely proportional to the number of neurons, thus the distribution choose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value of synaptic weight. </w:t>
      </w:r>
    </w:p>
    <w:p>
      <w:pPr>
        <w:autoSpaceDN w:val="0"/>
        <w:autoSpaceDE w:val="0"/>
        <w:widowControl/>
        <w:spacing w:line="233" w:lineRule="auto" w:before="258" w:after="0"/>
        <w:ind w:left="16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4.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Extraction method basing on BP neural network character feature </w:t>
      </w:r>
    </w:p>
    <w:p>
      <w:pPr>
        <w:autoSpaceDN w:val="0"/>
        <w:autoSpaceDE w:val="0"/>
        <w:widowControl/>
        <w:spacing w:line="245" w:lineRule="auto" w:before="246" w:after="0"/>
        <w:ind w:left="162" w:right="22" w:firstLine="19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Feature extraction is the key to the character recognition system; recognition algorithm is based on the type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selection feature to be selected. If the selected features are stable, whether on behalf of the characteristics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a class of characters, is the key of high and low system recognition rate. Handwritten character feature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extraction method can be divided into two kinds of structural features and statistical features. Below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separately states the features of these two extraction methods and general method. From the perspective of </w:t>
      </w:r>
    </w:p>
    <w:p>
      <w:pPr>
        <w:sectPr>
          <w:pgSz w:w="10885" w:h="14854"/>
          <w:pgMar w:top="368" w:right="1154" w:bottom="1230" w:left="652" w:header="720" w:footer="720" w:gutter="0"/>
          <w:cols w:space="720" w:num="1" w:equalWidth="0">
            <w:col w:w="9080" w:space="0"/>
            <w:col w:w="9368" w:space="0"/>
            <w:col w:w="9126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1765300</wp:posOffset>
            </wp:positionH>
            <wp:positionV relativeFrom="page">
              <wp:posOffset>5435600</wp:posOffset>
            </wp:positionV>
            <wp:extent cx="469900" cy="2032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1739900</wp:posOffset>
            </wp:positionH>
            <wp:positionV relativeFrom="page">
              <wp:posOffset>5943600</wp:posOffset>
            </wp:positionV>
            <wp:extent cx="495300" cy="2032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89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Junchuan Yang et al. /  AASRI Procedia  3 ( 2012 )  197 – 202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201</w:t>
      </w:r>
    </w:p>
    <w:p>
      <w:pPr>
        <w:autoSpaceDN w:val="0"/>
        <w:autoSpaceDE w:val="0"/>
        <w:widowControl/>
        <w:spacing w:line="245" w:lineRule="auto" w:before="388" w:after="16"/>
        <w:ind w:left="190" w:right="588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statistical pattern recognition, character recognition is actually a pattern classification problem, people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recognize natural object recognition is based on the learning objects, features analysis, and computer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human pattern recognition process share a lot of similarities Actually  by learning or other methods, to form 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memory knowledge base ,when implement pattern recognition, clearly express an image from the object to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memory knowledge base, resulting in the recognition results. When human carry out object recognition,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use memory base which the brain formed through the study, and process an image for the identified objects, to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find out the matching category from the memory base. The computer express this image when human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recognize the objects, is generally accomplished by two steps: first, to describe the objects in appropriate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characteristics, that is, from xi to f (xt) image; the second step, the computer performs some operations to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complete the image form the f (xi) min c (x) = X. This process is actually a general method when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traditional statistical pattern recognition carried out object recognition, specifically, feature extraction and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design problem of classification functions. The feature extraction is a difficult and key issue. If the feature 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224"/>
        <w:gridCol w:w="3224"/>
        <w:gridCol w:w="3224"/>
      </w:tblGrid>
      <w:tr>
        <w:trPr>
          <w:trHeight w:hRule="exact" w:val="338"/>
        </w:trPr>
        <w:tc>
          <w:tcPr>
            <w:tcW w:type="dxa" w:w="8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known, we can use the existing mathematical theory to guide the design of the image function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R x</w:t>
            </w:r>
            <w:r>
              <w:rPr>
                <w:w w:val="98.93153054373605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245" w:lineRule="auto" w:before="16" w:after="0"/>
        <w:ind w:left="190" w:right="590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However, for feature selection and extraction, but no theory guide to follow, difficult to compare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characteristics of an object in what is substantive, are representative of those features, those features may be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unimportant or irrelevant and recognition. This requires a lot of experimental and theoretical guidance. </w:t>
      </w:r>
    </w:p>
    <w:p>
      <w:pPr>
        <w:autoSpaceDN w:val="0"/>
        <w:autoSpaceDE w:val="0"/>
        <w:widowControl/>
        <w:spacing w:line="226" w:lineRule="auto" w:before="14" w:after="0"/>
        <w:ind w:left="4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Supposed the original image is </w:t>
      </w:r>
      <w:r>
        <w:rPr>
          <w:w w:val="98.71371459960938"/>
          <w:rFonts w:ascii="TimesNewRoman,Italic" w:hAnsi="TimesNewRoman,Italic" w:eastAsia="TimesNewRoman,Italic"/>
          <w:b w:val="0"/>
          <w:i/>
          <w:color w:val="000000"/>
          <w:sz w:val="25"/>
        </w:rPr>
        <w:t>F m n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(the character of this article is stored by the way of lattice form, </w:t>
      </w:r>
    </w:p>
    <w:p>
      <w:pPr>
        <w:autoSpaceDN w:val="0"/>
        <w:autoSpaceDE w:val="0"/>
        <w:widowControl/>
        <w:spacing w:line="233" w:lineRule="auto" w:before="46" w:after="6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lattice formed grayscale image, Through the transformation, each point can be extracted from the gray value)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>
        <w:trPr>
          <w:trHeight w:hRule="exact" w:val="30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m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1,2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L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M n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1,2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LN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, Normalized image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G i j i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1,2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L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0" w:right="0" w:firstLine="0"/>
              <w:jc w:val="center"/>
            </w:pPr>
            <w:r>
              <w:rPr>
                <w:w w:val="98.92919158935547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I j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0" w:right="0" w:firstLine="0"/>
              <w:jc w:val="right"/>
            </w:pPr>
            <w:r>
              <w:rPr>
                <w:w w:val="98.92919158935547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1,2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0" w:right="0" w:firstLine="0"/>
              <w:jc w:val="center"/>
            </w:pPr>
            <w:r>
              <w:rPr>
                <w:w w:val="98.92919158935547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LJ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H m V n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Strokes, </w:t>
            </w:r>
          </w:p>
        </w:tc>
      </w:tr>
    </w:tbl>
    <w:p>
      <w:pPr>
        <w:autoSpaceDN w:val="0"/>
        <w:autoSpaceDE w:val="0"/>
        <w:widowControl/>
        <w:spacing w:line="233" w:lineRule="auto" w:before="22" w:after="2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respectively horizontal and vertical pixels in the projection function,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rHeight w:hRule="exact" w:val="158"/>
        </w:trPr>
        <w:tc>
          <w:tcPr>
            <w:tcW w:type="dxa" w:w="16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0" w:right="9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7240"/>
            <w:gridSpan w:val="7"/>
            <w:vMerge w:val="restart"/>
            <w:tcBorders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3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F m n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(8)</w:t>
            </w:r>
          </w:p>
        </w:tc>
      </w:tr>
      <w:tr>
        <w:trPr>
          <w:trHeight w:hRule="exact" w:val="320"/>
        </w:trPr>
        <w:tc>
          <w:tcPr>
            <w:tcW w:type="dxa" w:w="117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6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H 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92100" cy="203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53"/>
            <w:gridSpan w:val="7"/>
            <w:vMerge/>
            <w:tcBorders>
              <w:bottom w:sz="2.400000000000091" w:val="single" w:color="#000000"/>
            </w:tcBorders>
          </w:tcPr>
          <w:p/>
        </w:tc>
      </w:tr>
      <w:tr>
        <w:trPr>
          <w:trHeight w:hRule="exact" w:val="88"/>
        </w:trPr>
        <w:tc>
          <w:tcPr>
            <w:tcW w:type="dxa" w:w="14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6153"/>
            <w:gridSpan w:val="7"/>
            <w:vMerge/>
            <w:tcBorders>
              <w:bottom w:sz="2.400000000000091" w:val="single" w:color="#000000"/>
            </w:tcBorders>
          </w:tcPr>
          <w:p/>
        </w:tc>
      </w:tr>
      <w:tr>
        <w:trPr>
          <w:trHeight w:hRule="exact" w:val="392"/>
        </w:trPr>
        <w:tc>
          <w:tcPr>
            <w:tcW w:type="dxa" w:w="14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3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879"/>
            <w:vMerge/>
            <w:tcBorders/>
          </w:tcPr>
          <w:p/>
        </w:tc>
        <w:tc>
          <w:tcPr>
            <w:tcW w:type="dxa" w:w="7240"/>
            <w:gridSpan w:val="7"/>
            <w:tcBorders>
              <w:top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93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M</w:t>
            </w:r>
          </w:p>
        </w:tc>
      </w:tr>
      <w:tr>
        <w:trPr>
          <w:trHeight w:hRule="exact" w:val="320"/>
        </w:trPr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" w:after="0"/>
              <w:ind w:left="0" w:right="9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m</w:t>
            </w:r>
          </w:p>
        </w:tc>
        <w:tc>
          <w:tcPr>
            <w:tcW w:type="dxa" w:w="4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1,2</w:t>
            </w:r>
          </w:p>
        </w:tc>
        <w:tc>
          <w:tcPr>
            <w:tcW w:type="dxa" w:w="44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LM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" w:after="0"/>
              <w:ind w:left="15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V 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92100" cy="203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F m 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, )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n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1,2</w:t>
            </w:r>
          </w:p>
        </w:tc>
        <w:tc>
          <w:tcPr>
            <w:tcW w:type="dxa" w:w="4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" w:after="0"/>
              <w:ind w:left="1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LN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     (9)</w:t>
            </w:r>
          </w:p>
        </w:tc>
      </w:tr>
      <w:tr>
        <w:trPr>
          <w:trHeight w:hRule="exact" w:val="224"/>
        </w:trPr>
        <w:tc>
          <w:tcPr>
            <w:tcW w:type="dxa" w:w="879"/>
            <w:vMerge/>
            <w:tcBorders/>
          </w:tcPr>
          <w:p/>
        </w:tc>
        <w:tc>
          <w:tcPr>
            <w:tcW w:type="dxa" w:w="879"/>
            <w:vMerge/>
            <w:tcBorders/>
          </w:tcPr>
          <w:p/>
        </w:tc>
        <w:tc>
          <w:tcPr>
            <w:tcW w:type="dxa" w:w="1758"/>
            <w:gridSpan w:val="2"/>
            <w:vMerge/>
            <w:tcBorders/>
          </w:tcPr>
          <w:p/>
        </w:tc>
        <w:tc>
          <w:tcPr>
            <w:tcW w:type="dxa" w:w="1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3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62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</w:tr>
    </w:tbl>
    <w:p>
      <w:pPr>
        <w:autoSpaceDN w:val="0"/>
        <w:tabs>
          <w:tab w:pos="390" w:val="left"/>
        </w:tabs>
        <w:autoSpaceDE w:val="0"/>
        <w:widowControl/>
        <w:spacing w:line="245" w:lineRule="auto" w:before="88" w:after="100"/>
        <w:ind w:left="190" w:right="100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purpose of nonlinear regularization approach: By coordinate transformation, make the normalized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image feature space as even as possible distribution.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1075"/>
        <w:gridCol w:w="1075"/>
        <w:gridCol w:w="1075"/>
        <w:gridCol w:w="1075"/>
        <w:gridCol w:w="1075"/>
        <w:gridCol w:w="1075"/>
        <w:gridCol w:w="1075"/>
        <w:gridCol w:w="1075"/>
        <w:gridCol w:w="1075"/>
      </w:tblGrid>
      <w:tr>
        <w:trPr>
          <w:trHeight w:hRule="exact" w:val="200"/>
        </w:trPr>
        <w:tc>
          <w:tcPr>
            <w:tcW w:type="dxa" w:w="600"/>
            <w:vMerge w:val="restart"/>
            <w:tcBorders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4" w:after="0"/>
              <w:ind w:left="0" w:right="4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i</w:t>
            </w:r>
          </w:p>
        </w:tc>
        <w:tc>
          <w:tcPr>
            <w:tcW w:type="dxa" w:w="10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69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m</w:t>
            </w:r>
          </w:p>
        </w:tc>
        <w:tc>
          <w:tcPr>
            <w:tcW w:type="dxa" w:w="320"/>
            <w:vMerge w:val="restart"/>
            <w:tcBorders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I</w:t>
            </w:r>
          </w:p>
        </w:tc>
        <w:tc>
          <w:tcPr>
            <w:tcW w:type="dxa" w:w="3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7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m</w:t>
            </w:r>
          </w:p>
        </w:tc>
        <w:tc>
          <w:tcPr>
            <w:tcW w:type="dxa" w:w="6560"/>
            <w:gridSpan w:val="2"/>
            <w:vMerge w:val="restart"/>
            <w:tcBorders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4" w:after="0"/>
              <w:ind w:left="4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H k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 (10) </w:t>
            </w:r>
          </w:p>
        </w:tc>
      </w:tr>
      <w:tr>
        <w:trPr>
          <w:trHeight w:hRule="exact" w:val="324"/>
        </w:trPr>
        <w:tc>
          <w:tcPr>
            <w:tcW w:type="dxa" w:w="1075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9400" cy="203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H k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1075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2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0" w:after="0"/>
              <w:ind w:left="0" w:right="3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132"/>
            <w:vMerge w:val="restart"/>
            <w:tcBorders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50"/>
            <w:gridSpan w:val="2"/>
            <w:vMerge/>
            <w:tcBorders>
              <w:bottom w:sz="2.399999999999636" w:val="single" w:color="#000000"/>
            </w:tcBorders>
          </w:tcPr>
          <w:p/>
        </w:tc>
      </w:tr>
      <w:tr>
        <w:trPr>
          <w:trHeight w:hRule="exact" w:val="80"/>
        </w:trPr>
        <w:tc>
          <w:tcPr>
            <w:tcW w:type="dxa" w:w="1075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7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075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1075"/>
            <w:vMerge/>
            <w:tcBorders/>
          </w:tcPr>
          <w:p/>
        </w:tc>
        <w:tc>
          <w:tcPr>
            <w:tcW w:type="dxa" w:w="1075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2150"/>
            <w:gridSpan w:val="2"/>
            <w:vMerge/>
            <w:tcBorders>
              <w:bottom w:sz="2.399999999999636" w:val="single" w:color="#000000"/>
            </w:tcBorders>
          </w:tcPr>
          <w:p/>
        </w:tc>
      </w:tr>
      <w:tr>
        <w:trPr>
          <w:trHeight w:hRule="exact" w:val="156"/>
        </w:trPr>
        <w:tc>
          <w:tcPr>
            <w:tcW w:type="dxa" w:w="600"/>
            <w:vMerge w:val="restart"/>
            <w:tcBorders>
              <w:top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10" w:after="0"/>
              <w:ind w:left="0" w:right="1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j</w:t>
            </w:r>
          </w:p>
        </w:tc>
        <w:tc>
          <w:tcPr>
            <w:tcW w:type="dxa" w:w="1075"/>
            <w:vMerge/>
            <w:tcBorders/>
          </w:tcPr>
          <w:p/>
        </w:tc>
        <w:tc>
          <w:tcPr>
            <w:tcW w:type="dxa" w:w="2150"/>
            <w:gridSpan w:val="2"/>
            <w:vMerge/>
            <w:tcBorders/>
          </w:tcPr>
          <w:p/>
        </w:tc>
        <w:tc>
          <w:tcPr>
            <w:tcW w:type="dxa" w:w="320"/>
            <w:vMerge w:val="restart"/>
            <w:tcBorders>
              <w:top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1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J</w:t>
            </w:r>
          </w:p>
        </w:tc>
        <w:tc>
          <w:tcPr>
            <w:tcW w:type="dxa" w:w="1075"/>
            <w:vMerge/>
            <w:tcBorders/>
          </w:tcPr>
          <w:p/>
        </w:tc>
        <w:tc>
          <w:tcPr>
            <w:tcW w:type="dxa" w:w="132"/>
            <w:tcBorders>
              <w:top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3160"/>
            <w:vMerge w:val="restart"/>
            <w:tcBorders>
              <w:top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10" w:after="0"/>
              <w:ind w:left="2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V k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3400"/>
            <w:vMerge w:val="restart"/>
            <w:tcBorders>
              <w:top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4" w:after="0"/>
              <w:ind w:left="0" w:right="29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(11) </w:t>
            </w:r>
          </w:p>
        </w:tc>
      </w:tr>
      <w:tr>
        <w:trPr>
          <w:trHeight w:hRule="exact" w:val="560"/>
        </w:trPr>
        <w:tc>
          <w:tcPr>
            <w:tcW w:type="dxa" w:w="1075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10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0" w:right="68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92100" cy="203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V k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1075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0" w:right="7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1075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1075"/>
            <w:vMerge/>
            <w:tcBorders>
              <w:top w:sz="2.399999999999636" w:val="single" w:color="#000000"/>
            </w:tcBorders>
          </w:tcPr>
          <w:p/>
        </w:tc>
      </w:tr>
      <w:tr>
        <w:trPr>
          <w:trHeight w:hRule="exact" w:val="226"/>
        </w:trPr>
        <w:tc>
          <w:tcPr>
            <w:tcW w:type="dxa" w:w="1075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7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075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2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2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1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075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1075"/>
            <w:vMerge/>
            <w:tcBorders>
              <w:top w:sz="2.39999999999963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5" w:lineRule="auto" w:before="86" w:after="0"/>
        <w:ind w:left="190" w:right="586" w:firstLine="2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This equation shows that the original image pixel (m, n) in the normalized image in the corresponding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position (i, j). In order to reduce characteristics dimension, put the normalized image compression 16 </w:t>
      </w:r>
      <w:r>
        <w:rPr>
          <w:rFonts w:ascii="Tunga" w:hAnsi="Tunga" w:eastAsia="Tunga"/>
          <w:b w:val="0"/>
          <w:i w:val="0"/>
          <w:color w:val="221F1F"/>
          <w:sz w:val="20"/>
        </w:rPr>
        <w:t>×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16 to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8</w:t>
      </w:r>
      <w:r>
        <w:rPr>
          <w:rFonts w:ascii="Tunga" w:hAnsi="Tunga" w:eastAsia="Tunga"/>
          <w:b w:val="0"/>
          <w:i w:val="0"/>
          <w:color w:val="221F1F"/>
          <w:sz w:val="20"/>
        </w:rPr>
        <w:t>×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dimensions, which constitutes the character of the 64 dimensional global features. </w:t>
      </w:r>
    </w:p>
    <w:p>
      <w:pPr>
        <w:autoSpaceDN w:val="0"/>
        <w:autoSpaceDE w:val="0"/>
        <w:widowControl/>
        <w:spacing w:line="245" w:lineRule="auto" w:before="6" w:after="0"/>
        <w:ind w:left="190" w:right="588" w:firstLine="2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edge can outline the target object, contains wealth information, and is the important feature to extract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image feature in the image segmentation, identification and analysis. Edge detection use extremism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image first-order derivative or second derivative zero-crossing edge points information to provide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fundamental basis is an important class of image segmentation. The edge of the image is the result that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image local characteristics are not continuous (or mutation), such as the gray value of the mutation, the color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mutation, texture mutation. Gradient corresponds to the first derivative, for a continuous image function f (x,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power, the gradient is a vector, defined as: </w:t>
      </w:r>
    </w:p>
    <w:p>
      <w:pPr>
        <w:sectPr>
          <w:pgSz w:w="10885" w:h="14854"/>
          <w:pgMar w:top="368" w:right="532" w:bottom="1132" w:left="680" w:header="720" w:footer="720" w:gutter="0"/>
          <w:cols w:space="720" w:num="1" w:equalWidth="0">
            <w:col w:w="9674" w:space="0"/>
            <w:col w:w="9080" w:space="0"/>
            <w:col w:w="9368" w:space="0"/>
            <w:col w:w="9126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2095500</wp:posOffset>
            </wp:positionH>
            <wp:positionV relativeFrom="page">
              <wp:posOffset>850900</wp:posOffset>
            </wp:positionV>
            <wp:extent cx="800100" cy="4064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06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2159000</wp:posOffset>
            </wp:positionH>
            <wp:positionV relativeFrom="page">
              <wp:posOffset>1587500</wp:posOffset>
            </wp:positionV>
            <wp:extent cx="88900" cy="152400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4229100</wp:posOffset>
            </wp:positionH>
            <wp:positionV relativeFrom="page">
              <wp:posOffset>2984500</wp:posOffset>
            </wp:positionV>
            <wp:extent cx="368300" cy="2794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79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>
        <w:trPr>
          <w:trHeight w:hRule="exact" w:val="346"/>
        </w:trPr>
        <w:tc>
          <w:tcPr>
            <w:tcW w:type="dxa" w:w="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</w:t>
            </w:r>
          </w:p>
        </w:tc>
        <w:tc>
          <w:tcPr>
            <w:tcW w:type="dxa" w:w="8880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0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Junchuan Yang et al. /  AASRI Procedia  3 ( 2012 )  197 – 202 </w:t>
            </w:r>
          </w:p>
        </w:tc>
      </w:tr>
      <w:tr>
        <w:trPr>
          <w:trHeight w:hRule="exact" w:val="560"/>
        </w:trPr>
        <w:tc>
          <w:tcPr>
            <w:tcW w:type="dxa" w:w="48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143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2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f x 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, )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7800" cy="2286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2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G G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X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y</w:t>
            </w:r>
          </w:p>
        </w:tc>
        <w:tc>
          <w:tcPr>
            <w:tcW w:type="dxa" w:w="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6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7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6" w:after="0"/>
              <w:ind w:left="0" w:right="14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f</w:t>
            </w:r>
          </w:p>
        </w:tc>
        <w:tc>
          <w:tcPr>
            <w:tcW w:type="dxa" w:w="2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f</w:t>
            </w:r>
          </w:p>
        </w:tc>
        <w:tc>
          <w:tcPr>
            <w:tcW w:type="dxa" w:w="4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98" w:after="0"/>
              <w:ind w:left="7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4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(12) </w:t>
            </w:r>
          </w:p>
        </w:tc>
      </w:tr>
      <w:tr>
        <w:trPr>
          <w:trHeight w:hRule="exact" w:val="360"/>
        </w:trPr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962"/>
            <w:gridSpan w:val="2"/>
            <w:vMerge/>
            <w:tcBorders/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962"/>
            <w:gridSpan w:val="2"/>
            <w:vMerge/>
            <w:tcBorders/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962"/>
            <w:gridSpan w:val="2"/>
            <w:vMerge/>
            <w:tcBorders/>
          </w:tcPr>
          <w:p/>
        </w:tc>
        <w:tc>
          <w:tcPr>
            <w:tcW w:type="dxa" w:w="7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4" w:after="0"/>
              <w:ind w:left="0" w:right="9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2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y</w:t>
            </w:r>
          </w:p>
        </w:tc>
        <w:tc>
          <w:tcPr>
            <w:tcW w:type="dxa" w:w="962"/>
            <w:gridSpan w:val="2"/>
            <w:vMerge/>
            <w:tcBorders/>
          </w:tcPr>
          <w:p/>
        </w:tc>
        <w:tc>
          <w:tcPr>
            <w:tcW w:type="dxa" w:w="962"/>
            <w:gridSpan w:val="2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481"/>
            <w:vMerge/>
            <w:tcBorders/>
          </w:tcPr>
          <w:p/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6" w:after="0"/>
              <w:ind w:left="22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And </w:t>
            </w:r>
            <w:r>
              <w:rPr>
                <w:w w:val="98.3085700443812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X</w:t>
            </w:r>
          </w:p>
        </w:tc>
        <w:tc>
          <w:tcPr>
            <w:tcW w:type="dxa" w:w="7940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6" w:after="0"/>
              <w:ind w:left="3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separately are the gradient along x direction and y direction. Gradient magnitude </w:t>
            </w:r>
            <w:r>
              <w:rPr>
                <w:w w:val="103.05498563326323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y</w:t>
            </w:r>
          </w:p>
        </w:tc>
      </w:tr>
      <w:tr>
        <w:trPr>
          <w:trHeight w:hRule="exact" w:val="460"/>
        </w:trPr>
        <w:tc>
          <w:tcPr>
            <w:tcW w:type="dxa" w:w="481"/>
            <w:vMerge/>
            <w:tcBorders/>
          </w:tcPr>
          <w:p/>
        </w:tc>
        <w:tc>
          <w:tcPr>
            <w:tcW w:type="dxa" w:w="8880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9700" cy="203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f x y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and direction angle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 ( , 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x y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separately is </w:t>
            </w:r>
          </w:p>
        </w:tc>
      </w:tr>
      <w:tr>
        <w:trPr>
          <w:trHeight w:hRule="exact" w:val="460"/>
        </w:trPr>
        <w:tc>
          <w:tcPr>
            <w:tcW w:type="dxa" w:w="481"/>
            <w:vMerge/>
            <w:tcBorders/>
          </w:tcPr>
          <w:p/>
        </w:tc>
        <w:tc>
          <w:tcPr>
            <w:tcW w:type="dxa" w:w="1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25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203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f x 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, )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mag</w:t>
            </w:r>
          </w:p>
        </w:tc>
        <w:tc>
          <w:tcPr>
            <w:tcW w:type="dxa" w:w="108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</w:t>
            </w:r>
            <w:r>
              <w:drawing>
                <wp:inline xmlns:a="http://schemas.openxmlformats.org/drawingml/2006/main" xmlns:pic="http://schemas.openxmlformats.org/drawingml/2006/picture">
                  <wp:extent cx="114300" cy="1143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f x 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, ))</w:t>
            </w:r>
          </w:p>
        </w:tc>
        <w:tc>
          <w:tcPr>
            <w:tcW w:type="dxa" w:w="5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G </w:t>
            </w:r>
            <w:r>
              <w:rPr>
                <w:w w:val="97.10997899373372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 xml:space="preserve">X </w:t>
            </w:r>
            <w:r>
              <w:rPr>
                <w:w w:val="97.10997899373372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1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10" w:after="0"/>
              <w:ind w:left="4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G </w:t>
            </w:r>
            <w:r>
              <w:rPr>
                <w:w w:val="97.10997899373372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 xml:space="preserve">y </w:t>
            </w:r>
            <w:r>
              <w:rPr>
                <w:w w:val="97.10997899373372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 xml:space="preserve">2 1/2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)</w:t>
            </w:r>
          </w:p>
        </w:tc>
        <w:tc>
          <w:tcPr>
            <w:tcW w:type="dxa" w:w="2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4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(13)</w:t>
            </w:r>
          </w:p>
        </w:tc>
      </w:tr>
      <w:tr>
        <w:trPr>
          <w:trHeight w:hRule="exact" w:val="360"/>
        </w:trPr>
        <w:tc>
          <w:tcPr>
            <w:tcW w:type="dxa" w:w="481"/>
            <w:vMerge/>
            <w:tcBorders/>
          </w:tcPr>
          <w:p/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2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1524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, )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arctan(</w:t>
            </w:r>
          </w:p>
        </w:tc>
        <w:tc>
          <w:tcPr>
            <w:tcW w:type="dxa" w:w="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76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center"/>
            </w:pPr>
            <w:r>
              <w:rPr>
                <w:w w:val="98.207466942923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y</w:t>
            </w:r>
          </w:p>
        </w:tc>
        <w:tc>
          <w:tcPr>
            <w:tcW w:type="dxa" w:w="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/</w:t>
            </w:r>
          </w:p>
        </w:tc>
        <w:tc>
          <w:tcPr>
            <w:tcW w:type="dxa" w:w="2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G</w:t>
            </w:r>
          </w:p>
        </w:tc>
        <w:tc>
          <w:tcPr>
            <w:tcW w:type="dxa" w:w="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center"/>
            </w:pPr>
            <w:r>
              <w:rPr>
                <w:w w:val="98.207466942923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X</w:t>
            </w:r>
          </w:p>
        </w:tc>
        <w:tc>
          <w:tcPr>
            <w:tcW w:type="dxa" w:w="115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(14) </w:t>
            </w:r>
          </w:p>
        </w:tc>
      </w:tr>
      <w:tr>
        <w:trPr>
          <w:trHeight w:hRule="exact" w:val="338"/>
        </w:trPr>
        <w:tc>
          <w:tcPr>
            <w:tcW w:type="dxa" w:w="481"/>
            <w:vMerge/>
            <w:tcBorders/>
          </w:tcPr>
          <w:p/>
        </w:tc>
        <w:tc>
          <w:tcPr>
            <w:tcW w:type="dxa" w:w="4060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1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By the above equation the value of gradient is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8" w:after="0"/>
              <w:ind w:left="74" w:right="0" w:firstLine="0"/>
              <w:jc w:val="left"/>
            </w:pPr>
            <w:r>
              <w:rPr>
                <w:w w:val="98.34735870361328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f x y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unit distance increased volume in the maximum </w:t>
            </w:r>
          </w:p>
        </w:tc>
      </w:tr>
    </w:tbl>
    <w:p>
      <w:pPr>
        <w:autoSpaceDN w:val="0"/>
        <w:autoSpaceDE w:val="0"/>
        <w:widowControl/>
        <w:spacing w:line="245" w:lineRule="auto" w:before="26" w:after="88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rate direction. For digital images, the gradient is a difference instead of differential to achieve, the type can be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written 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8.0" w:type="dxa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</w:tblGrid>
      <w:tr>
        <w:trPr>
          <w:trHeight w:hRule="exact" w:val="59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4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9700" cy="1905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f x 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, )</w:t>
            </w:r>
            <w:r>
              <w:drawing>
                <wp:inline xmlns:a="http://schemas.openxmlformats.org/drawingml/2006/main" xmlns:pic="http://schemas.openxmlformats.org/drawingml/2006/picture">
                  <wp:extent cx="292100" cy="2794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0" w:after="0"/>
              <w:ind w:left="3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f x 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, 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0" w:after="0"/>
              <w:ind w:left="0" w:right="1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f x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1, )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6" w:after="0"/>
              <w:ind w:left="100" w:right="0" w:firstLine="0"/>
              <w:jc w:val="left"/>
            </w:pPr>
            <w:r>
              <w:rPr>
                <w:w w:val="98.0780397142682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9400" cy="1905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0" w:after="0"/>
              <w:ind w:left="4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f x 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, 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f x y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1)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6" w:after="0"/>
              <w:ind w:left="0" w:right="0" w:firstLine="0"/>
              <w:jc w:val="center"/>
            </w:pPr>
            <w:r>
              <w:rPr>
                <w:w w:val="98.0780397142682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70" w:right="0" w:firstLine="0"/>
              <w:jc w:val="left"/>
            </w:pPr>
            <w:r>
              <w:rPr>
                <w:w w:val="98.0780397142682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1/2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2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(15)</w:t>
            </w:r>
          </w:p>
        </w:tc>
      </w:tr>
    </w:tbl>
    <w:p>
      <w:pPr>
        <w:autoSpaceDN w:val="0"/>
        <w:autoSpaceDE w:val="0"/>
        <w:widowControl/>
        <w:spacing w:line="245" w:lineRule="auto" w:before="34" w:after="0"/>
        <w:ind w:left="218" w:right="22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This article cites the classifier identification reliability theory and expands it, and applies to handwritten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digits recognition. This method is simple, less computation, and adds a new classifier to make combination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without affecting the existing data. Experimental data further confirmed the feasibility and potentials of </w:t>
      </w:r>
    </w:p>
    <w:p>
      <w:pPr>
        <w:autoSpaceDN w:val="0"/>
        <w:autoSpaceDE w:val="0"/>
        <w:widowControl/>
        <w:spacing w:line="240" w:lineRule="auto" w:before="50" w:after="0"/>
        <w:ind w:left="2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626100" cy="1270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reflect the sample recognition performance for the classifier. Now the performance of a single classifier has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been greatly improved, classifier combination is certainly a meaningful way. </w:t>
      </w:r>
    </w:p>
    <w:p>
      <w:pPr>
        <w:autoSpaceDN w:val="0"/>
        <w:autoSpaceDE w:val="0"/>
        <w:widowControl/>
        <w:spacing w:line="233" w:lineRule="auto" w:before="258" w:after="0"/>
        <w:ind w:left="21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5.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Conclusion </w:t>
      </w:r>
    </w:p>
    <w:p>
      <w:pPr>
        <w:autoSpaceDN w:val="0"/>
        <w:autoSpaceDE w:val="0"/>
        <w:widowControl/>
        <w:spacing w:line="245" w:lineRule="auto" w:before="248" w:after="0"/>
        <w:ind w:left="218" w:right="20" w:firstLine="2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research in the field of pattern recognition shows: For a complex problem of identification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classification, only one method always is difficult to identify the object well separated, while among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different classification methods, the high complementary exist, the integration of multiple classifiers can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clearly  improve the recognition rate. Therefore, integration methods of multiple classifiers have become a hot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spot which the researchers are focusing on. His paper  set up an integrated neural network handwriting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recognition system, comprehensively use a variety of pattern recognition, fully reflect various aspects features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handwritten digital characters, this system improve the accuracy of handwritten numeral recognition. </w:t>
      </w:r>
    </w:p>
    <w:p>
      <w:pPr>
        <w:autoSpaceDN w:val="0"/>
        <w:autoSpaceDE w:val="0"/>
        <w:widowControl/>
        <w:spacing w:line="230" w:lineRule="auto" w:before="488" w:after="0"/>
        <w:ind w:left="21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References: </w:t>
      </w:r>
    </w:p>
    <w:p>
      <w:pPr>
        <w:autoSpaceDN w:val="0"/>
        <w:autoSpaceDE w:val="0"/>
        <w:widowControl/>
        <w:spacing w:line="245" w:lineRule="auto" w:before="202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[1]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Caichun Gong, Rongxing Liu, quick handwritten number character recognition basing on the overall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features, Computer Engineering and Application 2004.19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[2]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Fengying Xie, Danpei Zhao, Visual C + + digital image processing, Electronic Industry Press, 2008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[3]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Hui Dong, Handwritten Numeral Recognition Feature Extraction and Feature Selection Research, Beijing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University of Posts and Telecommunications Master  ETD 2007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[4]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Feng Lu, Weixing Yi, Xiaohui Yuan, Neural Network Pattern Recognition Method Research for Digital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Identification in Financial Instruments, Suzhou, Jiangsu Branch of Science), 2003.8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[5]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Xiaobin Luo, Shoubin Dong, "Integrated Neural Network Handwritten Digit Recognition, " Computer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Engineering, 28 , No. 8, August 2002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[6]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Li Zhang, JingYu Yang, Zhen Lou, " Confidence-based Recognition of Handwritten Digits Dynamic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Combination of Multiple Classifiers " Computer Engineering, 29, No. 16, September 2003 </w:t>
      </w:r>
    </w:p>
    <w:sectPr w:rsidR="00FC693F" w:rsidRPr="0006063C" w:rsidSect="00034616">
      <w:pgSz w:w="10885" w:h="14854"/>
      <w:pgMar w:top="368" w:right="1100" w:bottom="1232" w:left="652" w:header="720" w:footer="720" w:gutter="0"/>
      <w:cols w:space="720" w:num="1" w:equalWidth="0">
        <w:col w:w="9134" w:space="0"/>
        <w:col w:w="9674" w:space="0"/>
        <w:col w:w="9080" w:space="0"/>
        <w:col w:w="9368" w:space="0"/>
        <w:col w:w="9126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