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8623300</wp:posOffset>
            </wp:positionV>
            <wp:extent cx="3225800" cy="508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</wp:posOffset>
            </wp:positionH>
            <wp:positionV relativeFrom="page">
              <wp:posOffset>925830</wp:posOffset>
            </wp:positionV>
            <wp:extent cx="572769" cy="82868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8286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6310630</wp:posOffset>
            </wp:positionH>
            <wp:positionV relativeFrom="page">
              <wp:posOffset>848360</wp:posOffset>
            </wp:positionV>
            <wp:extent cx="709929" cy="901884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929" cy="9018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838200</wp:posOffset>
            </wp:positionV>
            <wp:extent cx="6616700" cy="927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7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Applied Computing and Informatics 15 (2019) 120–128</w:t>
          </w:r>
        </w:hyperlink>
      </w:r>
    </w:p>
    <w:p>
      <w:pPr>
        <w:autoSpaceDN w:val="0"/>
        <w:autoSpaceDE w:val="0"/>
        <w:widowControl/>
        <w:spacing w:line="162" w:lineRule="exact" w:before="386" w:after="0"/>
        <w:ind w:left="0" w:right="0" w:firstLine="0"/>
        <w:jc w:val="center"/>
      </w:pPr>
      <w:r>
        <w:rPr>
          <w:rFonts w:ascii="AdvPSUnv" w:hAnsi="AdvPSUnv" w:eastAsia="AdvPSUnv"/>
          <w:b w:val="0"/>
          <w:i w:val="0"/>
          <w:color w:val="000000"/>
          <w:sz w:val="16"/>
        </w:rPr>
        <w:t>Contents lists available at</w:t>
      </w:r>
      <w:r>
        <w:rPr>
          <w:rFonts w:ascii="AdvPSUnv" w:hAnsi="AdvPSUnv" w:eastAsia="AdvPSUnv"/>
          <w:b w:val="0"/>
          <w:i w:val="0"/>
          <w:color w:val="007FAD"/>
          <w:sz w:val="16"/>
        </w:rPr>
        <w:t xml:space="preserve"> </w:t>
      </w:r>
      <w:r>
        <w:rPr>
          <w:rFonts w:ascii="AdvPSUnv" w:hAnsi="AdvPSUnv" w:eastAsia="AdvPSUnv"/>
          <w:b w:val="0"/>
          <w:i w:val="0"/>
          <w:color w:val="007FAD"/>
          <w:sz w:val="16"/>
        </w:rPr>
        <w:hyperlink r:id="rId10" w:history="1">
          <w:r>
            <w:rPr>
              <w:rStyle w:val="Hyperlink"/>
            </w:rPr>
            <w:t>ScienceDirect</w:t>
          </w:r>
        </w:hyperlink>
      </w:r>
    </w:p>
    <w:p>
      <w:pPr>
        <w:autoSpaceDN w:val="0"/>
        <w:autoSpaceDE w:val="0"/>
        <w:widowControl/>
        <w:spacing w:line="344" w:lineRule="exact" w:before="258" w:after="0"/>
        <w:ind w:left="0" w:right="0" w:firstLine="0"/>
        <w:jc w:val="center"/>
      </w:pPr>
      <w:r>
        <w:rPr>
          <w:w w:val="101.59833090645927"/>
          <w:rFonts w:ascii="AdvGulliv" w:hAnsi="AdvGulliv" w:eastAsia="AdvGulliv"/>
          <w:b w:val="0"/>
          <w:i w:val="0"/>
          <w:color w:val="000000"/>
          <w:sz w:val="28"/>
        </w:rPr>
        <w:t>Applied Computing and Informatics</w:t>
      </w:r>
    </w:p>
    <w:p>
      <w:pPr>
        <w:autoSpaceDN w:val="0"/>
        <w:autoSpaceDE w:val="0"/>
        <w:widowControl/>
        <w:spacing w:line="162" w:lineRule="exact" w:before="352" w:after="0"/>
        <w:ind w:left="0" w:right="3136" w:firstLine="0"/>
        <w:jc w:val="right"/>
      </w:pPr>
      <w:r>
        <w:rPr>
          <w:rFonts w:ascii="AdvPSUnv" w:hAnsi="AdvPSUnv" w:eastAsia="AdvPSUnv"/>
          <w:b w:val="0"/>
          <w:i w:val="0"/>
          <w:color w:val="000000"/>
          <w:sz w:val="16"/>
        </w:rPr>
        <w:t xml:space="preserve">journal homepage: </w:t>
      </w:r>
      <w:r>
        <w:rPr>
          <w:rFonts w:ascii="AdvPSUnv" w:hAnsi="AdvPSUnv" w:eastAsia="AdvPSUnv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www.sciencedirect.com</w:t>
          </w:r>
        </w:hyperlink>
      </w:r>
    </w:p>
    <w:p>
      <w:pPr>
        <w:autoSpaceDN w:val="0"/>
        <w:autoSpaceDE w:val="0"/>
        <w:widowControl/>
        <w:spacing w:line="236" w:lineRule="exact" w:before="404" w:after="68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9"/>
        </w:rPr>
        <w:t>Original Article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5"/>
        <w:gridCol w:w="5215"/>
      </w:tblGrid>
      <w:tr>
        <w:trPr>
          <w:trHeight w:hRule="exact" w:val="796"/>
        </w:trPr>
        <w:tc>
          <w:tcPr>
            <w:tcW w:type="dxa" w:w="9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44" w:after="0"/>
              <w:ind w:left="14" w:right="576" w:firstLine="2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 xml:space="preserve">EELAM: Energy efficient lifetime aware multicast route selection for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>mobile ad hoc networks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368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18" w:lineRule="exact" w:before="78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21"/>
        </w:rPr>
        <w:t>N. Papanna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5"/>
        </w:rPr>
        <w:t>,</w:t>
      </w:r>
      <w:r>
        <w:rPr>
          <w:w w:val="101.74926122029622"/>
          <w:rFonts w:ascii="AdvCORRESAST" w:hAnsi="AdvCORRESAST" w:eastAsia="AdvCORRESAST"/>
          <w:b w:val="0"/>
          <w:i w:val="0"/>
          <w:color w:val="007FAD"/>
          <w:sz w:val="18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A. Rama Mohan Reddy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M. Seetha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c</w:t>
      </w:r>
    </w:p>
    <w:p>
      <w:pPr>
        <w:autoSpaceDN w:val="0"/>
        <w:autoSpaceDE w:val="0"/>
        <w:widowControl/>
        <w:spacing w:line="170" w:lineRule="exact" w:before="88" w:after="192"/>
        <w:ind w:left="6" w:right="6336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9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Dept. of CSE, Sree Vidyanikethan Engineering College, Tirupati, India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9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Dept. of CSE, S.V University College of Engineering, Tirupati, India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9"/>
        </w:rPr>
        <w:t>c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Dept. of CSE, GNITS, Hyderabad,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7"/>
        <w:gridCol w:w="3477"/>
        <w:gridCol w:w="3477"/>
      </w:tblGrid>
      <w:tr>
        <w:trPr>
          <w:trHeight w:hRule="exact" w:val="648"/>
        </w:trPr>
        <w:tc>
          <w:tcPr>
            <w:tcW w:type="dxa" w:w="1166"/>
            <w:tcBorders>
              <w:top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98"/>
            <w:tcBorders>
              <w:top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1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2" w:after="0"/>
              <w:ind w:left="6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088"/>
        </w:trPr>
        <w:tc>
          <w:tcPr>
            <w:tcW w:type="dxa" w:w="2664"/>
            <w:gridSpan w:val="2"/>
            <w:tcBorders>
              <w:top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0" w:right="432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Received 2 August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Revised 15 December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Accepted 24 December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Available online 26 December 2017</w:t>
            </w:r>
          </w:p>
        </w:tc>
        <w:tc>
          <w:tcPr>
            <w:tcW w:type="dxa" w:w="7738"/>
            <w:tcBorders>
              <w:top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MANET (Mobile Ad hoc Network) consists the nodes that are self-energized and shall be able to accom-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modate limited energy levels, and usually the nodes transmit the data using the intermediate nodes to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the ones that are not in hop levels. In such conditions, the lifetime of the intermediary nodes turn out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to be a critical factor, and hence only when the routes are having maximum residual energy and the ones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that have high, spend minimal energy for transmitting the data is very important. In terms of route selec-</w:t>
            </w:r>
          </w:p>
        </w:tc>
      </w:tr>
      <w:tr>
        <w:trPr>
          <w:trHeight w:hRule="exact" w:val="870"/>
        </w:trPr>
        <w:tc>
          <w:tcPr>
            <w:tcW w:type="dxa" w:w="2664"/>
            <w:gridSpan w:val="2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0" w:right="86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Ad hoc networks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Multicast routing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Adaptive genetic evaluation</w:t>
            </w:r>
          </w:p>
        </w:tc>
        <w:tc>
          <w:tcPr>
            <w:tcW w:type="dxa" w:w="773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tion, the emphasis is much on multicast routing and the route discovery, and the effcient nodes selection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has to take place with emphasis on QoS. Hence, the energy efficient multicast route discovery process has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gained significant importance, and there are many potential solutions depicted in the process. Energy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Efficient Lifetime Aware Multicast (EELAM) Route Selection strategy for MANETs is the proposed multi-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cast route discovery approach that is developed using the adaptive genetic algorithm. EELAM works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3294" w:right="24" w:firstLine="0"/>
        <w:jc w:val="both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based on tree topology that differentiates to other tree based on multicast routing topologies by adapting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evolutionary computation strategy defined as genetic algorithm, which shall play a critical role in terms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of selecting optimal intermediate nodes with maximal residual energy and minimal energy usage. The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fitness function that devised for the adaptive genetic algorithm targeted for improving the energy con-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sumption ratio, improving the residual batter life and towards improving the multicasting scope. The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process and the methods that are adapted are contemporary and is different to the traditional genetic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algorithms, and still the outcome as depicted in the experimental results reflect the fact that the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EELAM is the best of in its class that can support in addressing the limitations in the current solutions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and towards managing improved route discovery.</w:t>
      </w:r>
    </w:p>
    <w:p>
      <w:pPr>
        <w:autoSpaceDN w:val="0"/>
        <w:autoSpaceDE w:val="0"/>
        <w:widowControl/>
        <w:spacing w:line="184" w:lineRule="exact" w:before="14" w:after="128"/>
        <w:ind w:left="3380" w:right="0" w:hanging="86"/>
        <w:jc w:val="left"/>
      </w:pPr>
      <w:r>
        <w:rPr>
          <w:w w:val="96.92340850830078"/>
          <w:rFonts w:ascii="AdvPSSym" w:hAnsi="AdvPSSym" w:eastAsia="AdvPSSym"/>
          <w:b w:val="0"/>
          <w:i w:val="0"/>
          <w:color w:val="000000"/>
          <w:sz w:val="15"/>
        </w:rPr>
        <w:t>�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 2017 The Authors. Production and hosting by Elsevier B.V. on behalf of King Saud University. This is an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open access article under the CC BY-NC-ND license (</w:t>
      </w:r>
      <w:r>
        <w:rPr>
          <w:w w:val="96.92340850830078"/>
          <w:rFonts w:ascii="AdvGulliv" w:hAnsi="AdvGulliv" w:eastAsia="AdvGulliv"/>
          <w:b w:val="0"/>
          <w:i w:val="0"/>
          <w:color w:val="007FAD"/>
          <w:sz w:val="15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15"/>
        <w:gridCol w:w="5215"/>
      </w:tblGrid>
      <w:tr>
        <w:trPr>
          <w:trHeight w:hRule="exact" w:val="678"/>
        </w:trPr>
        <w:tc>
          <w:tcPr>
            <w:tcW w:type="dxa" w:w="3286"/>
            <w:tcBorders>
              <w:top w:sz="2.400000000000545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70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16"/>
            <w:tcBorders>
              <w:top w:sz="2.400000000000545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72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communication, even in the routine communication too, the role</w:t>
            </w:r>
          </w:p>
        </w:tc>
      </w:tr>
    </w:tbl>
    <w:p>
      <w:pPr>
        <w:autoSpaceDN w:val="0"/>
        <w:tabs>
          <w:tab w:pos="238" w:val="left"/>
          <w:tab w:pos="5384" w:val="left"/>
        </w:tabs>
        <w:autoSpaceDE w:val="0"/>
        <w:widowControl/>
        <w:spacing w:line="206" w:lineRule="exact" w:before="0" w:after="12"/>
        <w:ind w:left="4" w:right="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mobile communication has become an integral part. Network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MANETs the mobile ad hoc networks constitutes usage from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partition results as a part of network topology being classified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varied range of computing devices like the laptops, mobiles 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MANET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pgSz w:w="11906" w:h="15874"/>
          <w:pgMar w:top="464" w:right="826" w:bottom="384" w:left="650" w:header="720" w:footer="720" w:gutter="0"/>
          <w:cols w:space="720" w:num="1" w:equalWidth="0"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4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other computing solutions. The network connects of the mobiles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take place in the form of node connects and predominantly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used in the current scenario. Alongside the classified range of</w:t>
      </w:r>
    </w:p>
    <w:p>
      <w:pPr>
        <w:autoSpaceDN w:val="0"/>
        <w:autoSpaceDE w:val="0"/>
        <w:widowControl/>
        <w:spacing w:line="274" w:lineRule="exact" w:before="518" w:after="0"/>
        <w:ind w:left="92" w:right="0" w:firstLine="0"/>
        <w:jc w:val="left"/>
      </w:pPr>
      <w:r>
        <w:rPr>
          <w:rFonts w:ascii="AdvCORRESAST" w:hAnsi="AdvCORRESAST" w:eastAsia="AdvCORRESAST"/>
          <w:b w:val="0"/>
          <w:i w:val="0"/>
          <w:color w:val="000000"/>
          <w:sz w:val="15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Corresponding author.</w:t>
      </w:r>
    </w:p>
    <w:p>
      <w:pPr>
        <w:autoSpaceDN w:val="0"/>
        <w:tabs>
          <w:tab w:pos="228" w:val="left"/>
        </w:tabs>
        <w:autoSpaceDE w:val="0"/>
        <w:widowControl/>
        <w:spacing w:line="164" w:lineRule="exact" w:before="0" w:after="0"/>
        <w:ind w:left="4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E-mail addresses: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4" w:history="1">
          <w:r>
            <w:rPr>
              <w:rStyle w:val="Hyperlink"/>
            </w:rPr>
            <w:t>n.papanname@gmail.com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(N. Papanna),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5" w:history="1">
          <w:r>
            <w:rPr>
              <w:rStyle w:val="Hyperlink"/>
            </w:rPr>
            <w:t xml:space="preserve">ramamohansvu@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5" w:history="1">
          <w:r>
            <w:rPr>
              <w:rStyle w:val="Hyperlink"/>
            </w:rPr>
            <w:t>yahoo.com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(A. Rama Mohan Reddy),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6" w:history="1">
          <w:r>
            <w:rPr>
              <w:rStyle w:val="Hyperlink"/>
            </w:rPr>
            <w:t>smaddala2000@yahoo.com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(M. Seetha).</w:t>
      </w:r>
    </w:p>
    <w:p>
      <w:pPr>
        <w:autoSpaceDN w:val="0"/>
        <w:autoSpaceDE w:val="0"/>
        <w:widowControl/>
        <w:spacing w:line="156" w:lineRule="exact" w:before="46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Peer review under responsibility of King Saud University.</w:t>
      </w:r>
    </w:p>
    <w:p>
      <w:pPr>
        <w:autoSpaceDN w:val="0"/>
        <w:autoSpaceDE w:val="0"/>
        <w:widowControl/>
        <w:spacing w:line="202" w:lineRule="exact" w:before="62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221F1F"/>
          <w:sz w:val="17"/>
        </w:rPr>
        <w:t>Production and hosting by Elsevier</w:t>
      </w:r>
    </w:p>
    <w:p>
      <w:pPr>
        <w:autoSpaceDN w:val="0"/>
        <w:autoSpaceDE w:val="0"/>
        <w:widowControl/>
        <w:spacing w:line="156" w:lineRule="exact" w:before="310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https://doi.org/10.1016/j.aci.2017.12.003</w:t>
          </w:r>
        </w:hyperlink>
      </w:r>
    </w:p>
    <w:p>
      <w:pPr>
        <w:sectPr>
          <w:type w:val="continuous"/>
          <w:pgSz w:w="11906" w:h="15874"/>
          <w:pgMar w:top="464" w:right="826" w:bottom="384" w:left="650" w:header="720" w:footer="720" w:gutter="0"/>
          <w:cols w:space="720" w:num="2" w:equalWidth="0"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4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Among the key factors that depict the outcome for a system,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energy-efficient-multicast plays a very vital role for MANETs. One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critical issues that envisaged in the process is that as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mobile nodes usually operated on limited batteries, often switch-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is leading to more battery consumption, and it could lead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affecting the nodes in a significant manner, as the data transmis-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sion between the nodes might get impacted and it could lead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more challenges.</w:t>
      </w:r>
    </w:p>
    <w:p>
      <w:pPr>
        <w:autoSpaceDN w:val="0"/>
        <w:autoSpaceDE w:val="0"/>
        <w:widowControl/>
        <w:spacing w:line="210" w:lineRule="exact" w:before="0" w:after="474"/>
        <w:ind w:left="178" w:right="24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There are numerous studies that have been carried out earlier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terms of solutions for nodes that are aware of energy consumption,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the routing protocol for MANETs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In MANET, there are varied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was of power-aware algorithm solutions that are proposed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ensure that node energy is saved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464" w:right="826" w:bottom="384" w:left="650" w:header="720" w:footer="720" w:gutter="0"/>
          <w:cols w:space="720" w:num="2" w:equalWidth="0"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4" w:right="360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2210-8327/</w:t>
      </w:r>
      <w:r>
        <w:rPr>
          <w:rFonts w:ascii="AdvPSSym" w:hAnsi="AdvPSSym" w:eastAsia="AdvPSSym"/>
          <w:b w:val="0"/>
          <w:i w:val="0"/>
          <w:color w:val="000000"/>
          <w:sz w:val="13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2017 The Authors. Production and hosting by Elsevier B.V. on behalf of King Saud University.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This is an open access article under the CC BY-NC-ND license (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).</w:t>
      </w:r>
    </w:p>
    <w:p>
      <w:pPr>
        <w:sectPr>
          <w:type w:val="continuous"/>
          <w:pgSz w:w="11906" w:h="15874"/>
          <w:pgMar w:top="464" w:right="826" w:bottom="384" w:left="650" w:header="720" w:footer="720" w:gutter="0"/>
          <w:cols w:space="720" w:num="1" w:equalWidth="0"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4" w:lineRule="exact" w:before="0" w:after="232"/>
        <w:ind w:left="304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N. Papanna et al. / Applied Computing and Informatics 15 (2019) 120–128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121</w:t>
      </w:r>
    </w:p>
    <w:p>
      <w:pPr>
        <w:sectPr>
          <w:pgSz w:w="11906" w:h="15874"/>
          <w:pgMar w:top="466" w:right="634" w:bottom="454" w:left="850" w:header="720" w:footer="720" w:gutter="0"/>
          <w:cols w:space="720" w:num="1" w:equalWidth="0"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Power aware metrics are critical objective of majority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studies, which focused on increasing the node and lifetime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network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power aware routing metrics, those depicted in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resourceful for transmitting data to the destination from</w:t>
      </w:r>
    </w:p>
    <w:p>
      <w:pPr>
        <w:sectPr>
          <w:type w:val="continuous"/>
          <w:pgSz w:w="11906" w:h="15874"/>
          <w:pgMar w:top="466" w:right="634" w:bottom="45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8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key purpose of this model is towards evaluating the signal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strength for stable levels in the hop links and shall be used further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towards concluding the fitness in terms of stability and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usage in the multicast tree. One of the significant constraints in</w:t>
      </w:r>
    </w:p>
    <w:p>
      <w:pPr>
        <w:sectPr>
          <w:type w:val="nextColumn"/>
          <w:pgSz w:w="11906" w:h="15874"/>
          <w:pgMar w:top="466" w:right="634" w:bottom="45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4" w:lineRule="exact" w:before="0" w:after="6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source.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this process is that though it aims at reducing the cost of battery</w:t>
      </w:r>
    </w:p>
    <w:p>
      <w:pPr>
        <w:sectPr>
          <w:type w:val="continuous"/>
          <w:pgSz w:w="11906" w:h="15874"/>
          <w:pgMar w:top="466" w:right="634" w:bottom="45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another model that has been depicted in a study on conserv-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energy in the transmission, MTPR has been projected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works on minimizing the utilization of power for transmission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the nodes to the participating nodes in a path. From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inputs depicted in the study, it is imperative that the required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power for transmission is relative to the distance between corre-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sponding two nodes. This model reflects on multicast routs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large number of nodes, and the crux is that it is not considering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leftover energy of the battery of the nodes involved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route, hence it lasts the focus on lifetime of each node.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the other model of MBC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the solution is about minimizing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path cost and hence worked on the reverse modeling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residual energy of the nodes depicted in corresponding path.</w:t>
      </w:r>
    </w:p>
    <w:p>
      <w:pPr>
        <w:autoSpaceDN w:val="0"/>
        <w:autoSpaceDE w:val="0"/>
        <w:widowControl/>
        <w:spacing w:line="208" w:lineRule="exact" w:before="0" w:after="8"/>
        <w:ind w:left="0" w:right="178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Compared to the wired networks, the complexity of multicast-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in the wireless networks are much higher because of the inter-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ferences and mobility related issues. Multicast is an active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08"/>
        </w:trPr>
        <w:tc>
          <w:tcPr>
            <w:tcW w:type="dxa" w:w="12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communication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concerted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correspondence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process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between various nodes. Flooding based multicasting is one 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dominant strategy that evinces control packet overhead as high,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emphasized to generate minimal levels of data traffic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network. However, the challenge is that the issue of scalability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major constraint in the case of both the solutions. In the case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multicast protocols, there are varied factors that influence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solutions for MANETs, and categorically the issue of node mobility,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a key issue. The crux in the process is about the need for more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bandwidth in terms of updates, by taking more of control message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packets and high consumption of power.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the proposed paper, the focus is on developing an energy effi-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cient multicast algorithm for MANETs. In the proposed solution,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factor is that the data packets transmitted from source to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group destinations using a node, and such nodes relies on the path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with higher efficiency of residual battery powers and relay-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capacities. The other objective of the proposal is to minimize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process overhead to select possible multicast routes between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source and destination. In regard to this, the depicted model is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cluding the routes from destination to source, which is novel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compared to other contemporary models.</w:t>
      </w: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proposed model explained in detail in the further sections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constituting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as the related work, followed by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discussion of outline of the proposed algorithm. In terms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experimental setup and the related performance analysis,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4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depicts the process outcome, followed by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depicting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conclusion and the scope of further research work.</w:t>
      </w:r>
    </w:p>
    <w:p>
      <w:pPr>
        <w:sectPr>
          <w:type w:val="continuous"/>
          <w:pgSz w:w="11906" w:h="15874"/>
          <w:pgMar w:top="466" w:right="634" w:bottom="45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life, still in terms of complexity observed in the process could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attributed to Genetic Algorithm. The other GA based multicast tree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routing protocol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HAP-satellite architecture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depicted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contemporary literature. The QoS metrics called cost, band-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width, and delay are consider to assess the fitness of the newly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formed multicast trees (chromosomes). The cost metric denotes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energy consumption. The other contemporary model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builds over Genetic algorithm is aimed to detect dynamic shortest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path, and dynamic multicast route. The Link-stability, and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efficiency is two critical objectives of the model depicted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is also based on genetic algorithm.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probabilistic evolutions and evolutions complexity are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constraints of these GA based models, which are carried from tra-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ditional GA evolution process. Henceforth probabilistic route accu-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racy in regard to routing quality factors is often evinced, which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due to the probabilistic evolutions of the traditional Genetic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evolutions carried in GA are probabilistic, since the initial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chromosomes (multicast routes) are formed randomly. In addition,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parent chromosomes those were used as input to crossovers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also being retained along with newly formed chromosomes due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crossover process.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regard to overcome this, and to achieve route discovery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deterministic process, this manuscript is preparing initial chromo-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somes using the route discovery process called EACNS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Later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process of the genetic algorithm is using these chromosomes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crossover process. Moreover, among the parent chromosomes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newly formed chromosomes, the best fit will be survive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rest will be pruned from the chromosome list, which is progressive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evolution strategy. Due to this the number of evolutions are deter-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ministic and limits the evolutions process complexity.</w:t>
      </w:r>
    </w:p>
    <w:p>
      <w:pPr>
        <w:autoSpaceDN w:val="0"/>
        <w:autoSpaceDE w:val="0"/>
        <w:widowControl/>
        <w:spacing w:line="210" w:lineRule="exact" w:before="0" w:after="6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Profoundly the algorithms that are designed with intension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power efficiency was based on cluster-based or by adapting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tree-based models. In the later model, emphasis is on developing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tree-based solutions that are highly efficient in power manage-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0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ment,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depending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source,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they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further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classified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multicast-source or single-source algorithms. Some of the power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efficient single-source multicast models defined are MIP, S-REMIT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RBIP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16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G-REMIT was proposed as an alternative tree-based mul-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ticast to enable routing between multiple sources and sinks.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critical objective of the model is to achieve multicasting with min-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imal energy consumption. REMiT is another model with emphasis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towards reducing the consumption levels of energies and improv-</w:t>
      </w:r>
    </w:p>
    <w:p>
      <w:pPr>
        <w:sectPr>
          <w:type w:val="nextColumn"/>
          <w:pgSz w:w="11906" w:h="15874"/>
          <w:pgMar w:top="466" w:right="634" w:bottom="45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2. Related work</w:t>
            </w:r>
          </w:p>
        </w:tc>
        <w:tc>
          <w:tcPr>
            <w:tcW w:type="dxa" w:w="7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016" w:right="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ing network lifetime. L-REMit model proposed with objective of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refining the lifetime of the network for the source-based trees. G-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"/>
        <w:ind w:left="0" w:right="0"/>
      </w:pPr>
    </w:p>
    <w:p>
      <w:pPr>
        <w:sectPr>
          <w:type w:val="continuous"/>
          <w:pgSz w:w="11906" w:h="15874"/>
          <w:pgMar w:top="466" w:right="634" w:bottom="45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the process of increasing the network lifetime, the power-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aware routing plays a vital role, and there are certain solutions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developed earlier for the same. In the case of Broadcast Incremen-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tal Power (BIP) algorithm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the process is that the system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exploits the nature of wireless communication environments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addresses that are essential in the process of handling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energy efficient operations in the system. Emphasis in the model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depicting multicast tree that broadcasts with minimal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consumption. This model is fundamentally designed on the basis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Prim’s algorithm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Genetic Algorithm based multicast routing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[8,9]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focused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towards achieving the stability and energy efficient outcome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terms of mobile ad hoc network routing is an effective system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can make significant difference in terms of energy consumption.</w:t>
      </w:r>
    </w:p>
    <w:p>
      <w:pPr>
        <w:sectPr>
          <w:type w:val="continuous"/>
          <w:pgSz w:w="11906" w:h="15874"/>
          <w:pgMar w:top="466" w:right="634" w:bottom="45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REMiT model is more about reducing the energy consumption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amidst the group-shared trees.</w:t>
      </w:r>
    </w:p>
    <w:p>
      <w:pPr>
        <w:autoSpaceDN w:val="0"/>
        <w:autoSpaceDE w:val="0"/>
        <w:widowControl/>
        <w:spacing w:line="212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[17,18]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the study has discussed contemporary solutions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those enables multicasting. The emphasis of these models is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enhance the network life time. The MLMH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depicted a metric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called EEM (Energy Efficiency Metric), which is the result of aggre-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gate hop-count values and relative levels of increment of lifetime.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Lifetime-Aware-Multicast-Tree (LAM) works on maximizing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lifetime by identifying a route with minimal levels of energy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sumption and exploits the multicast lifetime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method of Prioritized-overlay-multicast algorithm shall work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towards improving the effectiveness and efficacy of the superim-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pose multicast in MANET, by ensuring that there is effective role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–based-prioritized trees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466" w:right="634" w:bottom="45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48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122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N. Papanna et al. / Applied Computing and Informatics 15 (2019) 120–128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other method MAODV proposed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an extended ver-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sion of AODV that targets improvisation of the process, where all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multicast group constituted as a tree that leads by the root node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broadcasts the data packets to the nodes involved in corre-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sponding tree. Any corrections, rectifications and repairing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tree carried out using the MAODV protocol core. MP-MAODV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cussed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an extended model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MAODV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works on mul-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tipath selection and establishment, and handling the process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multipath route maintenance along with other functions like load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distribution. The MP-MAODV is capable to build multicast tree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with multiple sources and multiple sinks that enables bidirectional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sharing. In addition, the MAODV is one of the shortest routing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least levels of hops routing, however, the MP-MAODV is much rig-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orous in terms of establishing the maximum possible number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multicast routes between so node and multiple sinks that is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fuzzy oriented demand on multicast routing protocol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(FBODMRP)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has been proposed as a highly efficient means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delivering information from the node at the source to different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nodes, which are the receivers. The main objective of FBODMRP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mainly entails establishing small, high quality as well as highly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efficient forwarding group. When FBODMRP is compared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ODMRP, it is worth pointing out that fuzzy based approach results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into higher packet delivery ratio, very low control information uti-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lization as well as delays in the environment, which is highly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dense. In addition, power saving option is greater if there is need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low control overhead. As future work, the fuzzy rules may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use over the cognitive networks. This depicted model plays a role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increasing the rates of packet delivery by 40 percent, and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ratio of delay and energy dissipation reduced relatively to 35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45 percent. However, the loss rate is proportionating to network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adapted in the backup route.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density.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Multicasting via the application of time reservation, as well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adaptive control for energy efficiency (MC-TRACE)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generally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 energy efficient real-time multicast routing procedure for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communication in MANETs. It is worth pointing out that MC-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TRACE is generally the extended MH-TRACE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that generally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supports multicasting routing ability.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Efficiency in the consumption of energy gained through allow-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the nodes, which are idle and can be switched to sleep node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frequently and through the elimination of majority of redundant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receptions. The MC-TRACE depicts significance to minimize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transmission delay and battery dissipation, whereas the band-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width efficiency is similar that compare to ODMRP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ability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minimal energy consumption appeared in MC-TRACE evincing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greater possibility of significant QoS in multicast routing,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well as bandwidth efficiency. However, the lack of robust architec-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 is the main challenge.</w:t>
      </w:r>
    </w:p>
    <w:p>
      <w:pPr>
        <w:autoSpaceDN w:val="0"/>
        <w:autoSpaceDE w:val="0"/>
        <w:widowControl/>
        <w:spacing w:line="208" w:lineRule="exact" w:before="0" w:after="0"/>
        <w:ind w:left="0" w:right="144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High stable power conscious multicast algorithm (HSPMA)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[26]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is mainly aimed at improving the lifespan of the network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MANETs uses omni directional antennas. At the same time, they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having limited energy resources in the protocol, which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been proposed. In the suggested distributed minimum energy mul-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ticast (DMEM)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focus is mainly on the reduction of the total RF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energy which is highly vital for multicast communication. It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worth pointing out that the DMEM algorithm is highly effective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performance and in the delivery of the results. In an environ-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 of low mobility, the protocol generally accomplishes the best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medium, as well as a huge volume multicast groups.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higher mobile networks, it is worth pointing out that DMEM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generally regarded to be highly effective efficient and effective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with regards to saving energy, as well as when it comes to ensuring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the overheads are adequately and effectively controlled.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model is highly efficient both with regards to saving energy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also operation overhead. However, In case there is link breakage,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there is the dwindling of process’ performance.</w:t>
      </w:r>
    </w:p>
    <w:p>
      <w:pPr>
        <w:autoSpaceDN w:val="0"/>
        <w:autoSpaceDE w:val="0"/>
        <w:widowControl/>
        <w:spacing w:line="208" w:lineRule="exact" w:before="0" w:after="12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Least energy for every bit for multicasting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the MANET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generally concerns linear program in which the least energy for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76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node,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considering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two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main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metrics,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residual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every bit achieved through the adoption of network coding. The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battery-capacity as well as the relay-capacity which is vital for car-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rying out multicasting. Lowering the energy dissipation at nodes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corresponding to multicast route leads to maximal lifespan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network. Multicast group size may become a huge challenge when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 comes to the determination of the performance of the network.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addition, the additional control information is vital when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parison done between the power conscious routing protocols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regular protocols that do not take into consideration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one of the main concerns. The network’s life span increased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about 20 percent on average. However, there is the creation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added control traffic.</w:t>
      </w:r>
    </w:p>
    <w:p>
      <w:pPr>
        <w:autoSpaceDN w:val="0"/>
        <w:autoSpaceDE w:val="0"/>
        <w:widowControl/>
        <w:spacing w:line="208" w:lineRule="exact" w:before="2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Lu and Zhu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addressed a novel multicast routing protocol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called EDCMRA that aimed to achieve Energy-efficiency and delay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sensitive data transmission. The EDCMRA is based on Genetic Algo-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process time required for an optimal network coding solution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30th part of the time taken by an optimal routing strategy. Future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research should characterize with an average gain. Generally,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 coding is having a number of benefits when a comparison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done between it and optimal routing with regards to energy,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well as computational efficiencies. However, the characterization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admissible rate region is highly complex.</w:t>
      </w:r>
    </w:p>
    <w:p>
      <w:pPr>
        <w:autoSpaceDN w:val="0"/>
        <w:autoSpaceDE w:val="0"/>
        <w:widowControl/>
        <w:spacing w:line="210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the case that multicast transmission from multiple sources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multiple sinks, the main challenge, which is faced generally, entails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development of MEM tree to enable the conveyance of multi-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cast data. This results into the minimization of the whole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sumption of power for packet conveyance within the tree. There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the building of least energy multicast tree. However, it is only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appropriate to the ad hoc networks that build by symmetric place-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rithm that is considering the energy dissipation and delay as fit-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ment of the nodes.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ness metrics in objective function to select optimal routes.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algorithm uses the Possible Multicast trees those traced in route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request process as initial input chromosomes, and uses the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mon subtree of the any of given two multicast tress as crossover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point. It is a highly efficient and effective algorithm, but the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cess time is inversely proportionated to the network size.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EGMP (Efficient geographic multicast protocol)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petitions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network into set of virtual zones to achieve effective manage-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 of group membership. In order to this, a network wide zone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oriented bidirectional tree is formed in each virtual zone.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experimental study that compared the ERGMP with ODMRP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SPBM evincing that the ratio of packets delivered through EGMP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considerably high that compared to OBMRP and SPBM. The min-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imal control packet overhead is observed in multicasting process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EGMP than the other two protocols. However, there is gener-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ally less efficiency with regards to the usage of energy.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model depicted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 multicasting process that entails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all-to-all transmission. Critical objective of the model depicted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multicast sessions, which is framing the multiple sessions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overall transmissions required. The nodes related to each mul-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ticast session contains a message for sharing with the other node.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There is a reduction in the total energy that consumed, however,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demands exclusive construction of multicast routing tree.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model depicted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considering the node mobility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energy dissipation as critical objectives, which is referred as mobil-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ity based energy efficient multicasting (M-EEMC). M-EEMC is cou-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pled with tree, as well as mesh based routing techniques for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minimization of the levels of consumption of energy. Performance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assessment of the protocol, which proposed with ODMRP generally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points out that M-EEMC is delivering better ration of packet deliv-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ery and brings about lesser energy dissipation as well as lesser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4" w:lineRule="exact" w:before="0" w:after="0"/>
        <w:ind w:left="304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N. Papanna et al. / Applied Computing and Informatics 15 (2019) 120–128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123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23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packet delay. There is the dissipation of minimal amounts 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alternating GA and the hill climbing methods can result in more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energy. However, it involves a complicated set of algorithm.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effective outcome.</w:t>
      </w:r>
    </w:p>
    <w:p>
      <w:pPr>
        <w:sectPr>
          <w:pgSz w:w="11906" w:h="15874"/>
          <w:pgMar w:top="466" w:right="634" w:bottom="538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limits observed in regard to these benchmarking models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the multicast scope of a node is not considered and no evi-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dence of accurate selection of multicast route with minimal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consumption and maximum lifetime, which are significant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establishing stable route.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Hence, the contribution of this manuscript aimed to establish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best-fit multicast route that consumes minimal energy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transmit and retains maximum lifetime of the route. In order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this, the proposal relied on adaptive genetic algorithm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uses multicast scope, energy consumption ration and reserve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battery ratio in fitness assessment. The adaptive genetic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 adapted for optimal multicast route selects the sub-trees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with dynamic number of nodes and optimal fitness as crossover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points to perform mutations, which is significant to reduce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computational overhead that usually found in traditional Genetic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 strategies.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suggested protocols EEMPMO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makes use of the idea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zone building and they generally construct a multicast tree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alternative root node that replaces the primary root node as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when required. The depicted tree is capable to perform bidirec-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tional transmissions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Because the root node charged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responsibility of routing, there is the dire need for more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consumption in comparison to the other nodes. Performance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reliability, which pertains to reduced overhead, as well as usage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lesser power, as well as lesser bandwidth is gathered though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use of the protocol which was proposed. The scalability, as well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less control overhead are the critical strength of the EEMPO.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However, the procedure involved in selection of highly appropriate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node as the standby node may result into various kinds of delay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performance, however, it may enhance the protocol’s overall</w:t>
      </w:r>
    </w:p>
    <w:p>
      <w:pPr>
        <w:sectPr>
          <w:type w:val="continuous"/>
          <w:pgSz w:w="11906" w:h="15874"/>
          <w:pgMar w:top="466" w:right="634" w:bottom="538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adaptive genetic algorithm properties explored,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genetic algorithm used here in this manuscript evinces the adapt-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ability at cross over point selection, such that maximum number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nodes in sequence having fitness more than the given threshold.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strategy of crossover point selection defuses the number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evolutions, hence the computational complexity will be evinced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minimal that compared to traditional GA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Energy efficient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lifetime aware multicast route discovery strategy that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posed here in this manuscript explored following.</w:t>
      </w:r>
    </w:p>
    <w:p>
      <w:pPr>
        <w:autoSpaceDN w:val="0"/>
        <w:autoSpaceDE w:val="0"/>
        <w:widowControl/>
        <w:spacing w:line="192" w:lineRule="exact" w:before="32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3.1. Formation of chromosomes (Genotype)</w:t>
      </w:r>
    </w:p>
    <w:p>
      <w:pPr>
        <w:autoSpaceDN w:val="0"/>
        <w:autoSpaceDE w:val="0"/>
        <w:widowControl/>
        <w:spacing w:line="210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 possible Multicast Routes to transmit data between selected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source and multiple destination nodes has to be discovered ini-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tially. The multicast routes formed as tree structures, which built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from the selective nodes. Let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j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MT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 the set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Multicast Routes selected by route request process adapted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MAODV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Further, these set of Multicast Routes used as initial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chromosomes for adaptive genetic evolution. In order to identify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fitness of the newly formed chromosomes from the crossover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process, the fitness function is derived, which uses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heuristics derived in our earlier contribution called EACNS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[14]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briefed in following section.</w:t>
      </w:r>
    </w:p>
    <w:p>
      <w:pPr>
        <w:autoSpaceDN w:val="0"/>
        <w:autoSpaceDE w:val="0"/>
        <w:widowControl/>
        <w:spacing w:line="190" w:lineRule="exact" w:before="324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3.2. The metric used to estimate the fitness of the multicast tree</w:t>
      </w:r>
    </w:p>
    <w:p>
      <w:pPr>
        <w:autoSpaceDN w:val="0"/>
        <w:tabs>
          <w:tab w:pos="412" w:val="left"/>
        </w:tabs>
        <w:autoSpaceDE w:val="0"/>
        <w:widowControl/>
        <w:spacing w:line="322" w:lineRule="exact" w:before="100" w:after="110"/>
        <w:ind w:left="178" w:right="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Metrics used to estimate the fitness of the multicast tree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</w:t>
      </w:r>
    </w:p>
    <w:p>
      <w:pPr>
        <w:sectPr>
          <w:type w:val="nextColumn"/>
          <w:pgSz w:w="11906" w:h="15874"/>
          <w:pgMar w:top="466" w:right="634" w:bottom="538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468" w:val="left"/>
          <w:tab w:pos="5612" w:val="left"/>
        </w:tabs>
        <w:autoSpaceDE w:val="0"/>
        <w:widowControl/>
        <w:spacing w:line="196" w:lineRule="exact" w:before="0" w:after="11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efficiency.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Ratio of Energy Consumption: Metric defines usual energy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sumption per unit of transmission at the egress node levels. The</w:t>
      </w:r>
    </w:p>
    <w:p>
      <w:pPr>
        <w:sectPr>
          <w:type w:val="continuous"/>
          <w:pgSz w:w="11906" w:h="15874"/>
          <w:pgMar w:top="466" w:right="634" w:bottom="538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 Adaptive genetic algorithm based multicast route selection</w:t>
      </w:r>
    </w:p>
    <w:p>
      <w:pPr>
        <w:autoSpaceDN w:val="0"/>
        <w:autoSpaceDE w:val="0"/>
        <w:widowControl/>
        <w:spacing w:line="210" w:lineRule="exact" w:before="21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 adaptive genetic algorithm (GA) is a method for solving both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constrained and unconstrained optimization problems based on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natural selection process that mimics biological evolution.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algorithm repeatedly modifies a population of individual solutions.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 each step, the genetic algorithm randomly selects individuals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the current population and uses them as parents to produce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children for the next generation. Over successive generations,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population ‘‘evolves” toward an optimal solution.</w:t>
      </w:r>
    </w:p>
    <w:p>
      <w:pPr>
        <w:autoSpaceDN w:val="0"/>
        <w:tabs>
          <w:tab w:pos="236" w:val="left"/>
        </w:tabs>
        <w:autoSpaceDE w:val="0"/>
        <w:widowControl/>
        <w:spacing w:line="208" w:lineRule="exact" w:before="0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Generates a population of points at each iteration. The best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point in the population approaches an optimal solution.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Adaptive Generic Algorithms (AGAs) is one of the affluent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rithms, and pc (probabilities of crossover) and the mutation (pm),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certainly determines the level of accuracy and the quantum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speed that the genetic algorithms can attain. Rather than taking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any fixed values in to account, in the case of the adaptive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rithms, the emphasis is on gathering inputs from the population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diversity as well as in terms of sustaining the convergence capac-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ity. In the AGA model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the fitness values of the solutions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vital in terms of determining pc and pm values for the solutions,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whereas, in the case of CAGA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the decision of pc and pm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depends more on the optimization states of the population.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scope of combining GA with the other set of optimization methods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shall be more proficient as the GA is very effective in finding good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global solutions, but the challenge is about its limitations in terms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finding the absolute optimum using the last few mutations.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Some of the other techniques like the hill climbing method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other such solutions are certainly effective and efficient in finding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most favorable in a confined region, but in the case of</w:t>
      </w:r>
    </w:p>
    <w:p>
      <w:pPr>
        <w:sectPr>
          <w:type w:val="continuous"/>
          <w:pgSz w:w="11906" w:h="15874"/>
          <w:pgMar w:top="466" w:right="634" w:bottom="538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410" w:val="left"/>
        </w:tabs>
        <w:autoSpaceDE w:val="0"/>
        <w:widowControl/>
        <w:spacing w:line="230" w:lineRule="exact" w:before="0" w:after="0"/>
        <w:ind w:left="266" w:right="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metric value derived based on mean of consumed energy for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unit of transmission amidst nodes to the nodes that connected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at successor levels, and the values expected to be minimal.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Reserved Battery Life: It details the lifetime of a node that is part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the routing process. The metric estimates battery life essen-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tial for routing and the idle time value of battery life, battery life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impacted because of contingency like max battery consumption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(mbc), which deducts mbc based on the estimated battery life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(ebl). Resulting value of the assessment has to be positive 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higher that the defined threshold.</w:t>
      </w:r>
    </w:p>
    <w:p>
      <w:pPr>
        <w:autoSpaceDN w:val="0"/>
        <w:autoSpaceDE w:val="0"/>
        <w:widowControl/>
        <w:spacing w:line="308" w:lineRule="exact" w:before="14" w:after="0"/>
        <w:ind w:left="266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Multicast Scope: It defines the feasible quantum of child nodes.</w:t>
      </w:r>
    </w:p>
    <w:p>
      <w:pPr>
        <w:autoSpaceDN w:val="0"/>
        <w:autoSpaceDE w:val="0"/>
        <w:widowControl/>
        <w:spacing w:line="210" w:lineRule="exact" w:before="96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combination of these metric values such that a node having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max number of child nodes with minimum energy consumption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maximum reserve battery life represents corresponding node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optimal.</w:t>
      </w:r>
    </w:p>
    <w:p>
      <w:pPr>
        <w:autoSpaceDN w:val="0"/>
        <w:autoSpaceDE w:val="0"/>
        <w:widowControl/>
        <w:spacing w:line="208" w:lineRule="exact" w:before="0" w:after="8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Similarly the combination of these metric values such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average of child nodes is maximum with average of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consumption is minimum and average of reserve battery life 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1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maximum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represents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corresponding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multicast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tree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is</w:t>
            </w:r>
          </w:p>
        </w:tc>
      </w:tr>
    </w:tbl>
    <w:p>
      <w:pPr>
        <w:autoSpaceDN w:val="0"/>
        <w:autoSpaceDE w:val="0"/>
        <w:widowControl/>
        <w:spacing w:line="196" w:lineRule="exact" w:before="6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optimal.</w:t>
      </w:r>
    </w:p>
    <w:p>
      <w:pPr>
        <w:autoSpaceDN w:val="0"/>
        <w:tabs>
          <w:tab w:pos="412" w:val="left"/>
        </w:tabs>
        <w:autoSpaceDE w:val="0"/>
        <w:widowControl/>
        <w:spacing w:line="208" w:lineRule="exact" w:before="2" w:after="0"/>
        <w:ind w:left="178" w:right="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assessment of these metrics at each node carried out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follows.</w:t>
      </w:r>
    </w:p>
    <w:p>
      <w:pPr>
        <w:autoSpaceDN w:val="0"/>
        <w:tabs>
          <w:tab w:pos="412" w:val="left"/>
        </w:tabs>
        <w:autoSpaceDE w:val="0"/>
        <w:widowControl/>
        <w:spacing w:line="210" w:lineRule="exact" w:before="304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3.2.1. Assessing energy consumption ratio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energy consumption at every node is the average of energy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consumption observed to transmit a unit of data to all child nodes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from the corresponding node.</w:t>
      </w:r>
    </w:p>
    <w:p>
      <w:pPr>
        <w:autoSpaceDN w:val="0"/>
        <w:tabs>
          <w:tab w:pos="412" w:val="left"/>
        </w:tabs>
        <w:autoSpaceDE w:val="0"/>
        <w:widowControl/>
        <w:spacing w:line="106" w:lineRule="exact" w:before="216" w:after="0"/>
        <w:ind w:left="178" w:right="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ec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 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>/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// is vector contains the energy utilization ratio of all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nodes in multicast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</w:p>
    <w:p>
      <w:pPr>
        <w:sectPr>
          <w:type w:val="nextColumn"/>
          <w:pgSz w:w="11906" w:h="15874"/>
          <w:pgMar w:top="466" w:right="634" w:bottom="538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48" w:val="left"/>
        </w:tabs>
        <w:autoSpaceDE w:val="0"/>
        <w:widowControl/>
        <w:spacing w:line="156" w:lineRule="exact" w:before="0" w:after="268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124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N. Papanna et al. / Applied Computing and Informatics 15 (2019) 120–128</w:t>
      </w:r>
    </w:p>
    <w:p>
      <w:pPr>
        <w:sectPr>
          <w:pgSz w:w="11906" w:h="15874"/>
          <w:pgMar w:top="468" w:right="830" w:bottom="79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2"/>
      </w:tblGrid>
      <w:tr>
        <w:trPr>
          <w:trHeight w:hRule="exact" w:val="710"/>
        </w:trPr>
        <w:tc>
          <w:tcPr>
            <w:tcW w:type="dxa" w:w="5022"/>
            <w:tcBorders>
              <w:top w:sz="26.39999999999997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64" w:val="left"/>
              </w:tabs>
              <w:autoSpaceDE w:val="0"/>
              <w:widowControl/>
              <w:spacing w:line="360" w:lineRule="exact" w:before="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 For each Node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Begin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ec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102.79631181196733"/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!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CN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n</w:t>
            </w:r>
            <w:r>
              <w:rPr>
                <w:w w:val="102.02569459614001"/>
                <w:rFonts w:ascii="AdvPSMP10" w:hAnsi="AdvPSMP10" w:eastAsia="AdvPSMP10"/>
                <w:b w:val="0"/>
                <w:i w:val="0"/>
                <w:color w:val="000000"/>
                <w:sz w:val="19"/>
              </w:rPr>
              <w:t xml:space="preserve">u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// a vector denoting energy utilization essential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3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for transmission of a frame to all child nodes denoted as set</w:t>
            </w:r>
          </w:p>
        </w:tc>
      </w:tr>
    </w:tbl>
    <w:p>
      <w:pPr>
        <w:autoSpaceDN w:val="0"/>
        <w:autoSpaceDE w:val="0"/>
        <w:widowControl/>
        <w:spacing w:line="204" w:lineRule="exact" w:before="0" w:after="2"/>
        <w:ind w:left="35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CN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5.99999999999994" w:type="dxa"/>
      </w:tblPr>
      <w:tblGrid>
        <w:gridCol w:w="10422"/>
      </w:tblGrid>
      <w:tr>
        <w:trPr>
          <w:trHeight w:hRule="exact" w:val="1322"/>
        </w:trPr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4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2. For each child node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CN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Begin </w:t>
            </w:r>
            <w:r>
              <w:br/>
            </w:r>
            <w:r>
              <w:rPr>
                <w:w w:val="102.02569459614001"/>
                <w:rFonts w:ascii="AdvPSMP10" w:hAnsi="AdvPSMP10" w:eastAsia="AdvPSMP10"/>
                <w:b w:val="0"/>
                <w:i w:val="0"/>
                <w:color w:val="000000"/>
                <w:sz w:val="19"/>
              </w:rPr>
              <w:t>q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>w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w</w:t>
            </w:r>
            <w:r>
              <w:rPr>
                <w:w w:val="102.79631181196733"/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ð</w:t>
            </w:r>
            <w:r>
              <w:rPr>
                <w:w w:val="98.53723526000977"/>
                <w:rFonts w:ascii="AdvPSMP10" w:hAnsi="AdvPSMP10" w:eastAsia="AdvPSMP10"/>
                <w:b w:val="0"/>
                <w:i w:val="0"/>
                <w:color w:val="000000"/>
                <w:sz w:val="10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cn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number of frequency ranges, the number frequency ranges </w:t>
            </w:r>
            <w:r>
              <w:rPr>
                <w:w w:val="102.79631181196733"/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Þ�</w:t>
            </w:r>
            <w:r>
              <w:rPr>
                <w:w w:val="102.79631181196733"/>
                <w:rFonts w:ascii="AdvPSMP10" w:hAnsi="AdvPSMP10" w:eastAsia="AdvPSMP10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// desired frequency</w:t>
            </w:r>
            <w:r>
              <w:rPr>
                <w:w w:val="102.02569459614001"/>
                <w:rFonts w:ascii="AdvPSMP10" w:hAnsi="AdvPSMP10" w:eastAsia="AdvPSMP10"/>
                <w:b w:val="0"/>
                <w:i w:val="0"/>
                <w:color w:val="000000"/>
                <w:sz w:val="19"/>
              </w:rPr>
              <w:t xml:space="preserve"> q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>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exponential of the</w:t>
            </w:r>
          </w:p>
          <w:p>
            <w:pPr>
              <w:autoSpaceDN w:val="0"/>
              <w:autoSpaceDE w:val="0"/>
              <w:widowControl/>
              <w:spacing w:line="174" w:lineRule="exact" w:before="126" w:after="0"/>
              <w:ind w:left="286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from the Euclidian distance</w:t>
            </w:r>
            <w:r>
              <w:rPr>
                <w:w w:val="98.53976249694824"/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102.79631181196733"/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!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cn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observed between node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 corresponding child node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</w:t>
            </w:r>
            <w:r>
              <w:rPr>
                <w:w w:val="98.53694779532296"/>
                <w:rFonts w:ascii="AdvPSMP10" w:hAnsi="AdvPSMP10" w:eastAsia="AdvPSMP10"/>
                <w:b w:val="0"/>
                <w:i w:val="0"/>
                <w:color w:val="000000"/>
                <w:sz w:val="14"/>
                <w:u w:val="single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  <w:u w:val="single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strike/>
                <w:color w:val="000000"/>
                <w:sz w:val="8"/>
              </w:rPr>
              <w:t>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  <w:u w:val="single"/>
              </w:rPr>
              <w:t xml:space="preserve">cn </w:t>
            </w:r>
            <w:r>
              <w:rPr>
                <w:w w:val="102.79631181196733"/>
                <w:rFonts w:ascii="AdvPSMP10" w:hAnsi="AdvPSMP10" w:eastAsia="AdvPSMP10"/>
                <w:b w:val="0"/>
                <w:i w:val="0"/>
                <w:color w:val="000000"/>
                <w:sz w:val="11"/>
              </w:rPr>
              <w:t>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here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the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frequency range observed at node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 notation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the</w:t>
            </w:r>
          </w:p>
        </w:tc>
      </w:tr>
    </w:tbl>
    <w:p>
      <w:pPr>
        <w:autoSpaceDN w:val="0"/>
        <w:autoSpaceDE w:val="0"/>
        <w:widowControl/>
        <w:spacing w:line="196" w:lineRule="exact" w:before="2" w:after="0"/>
        <w:ind w:left="35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exponential loss of the frequency.</w:t>
      </w:r>
    </w:p>
    <w:p>
      <w:pPr>
        <w:autoSpaceDN w:val="0"/>
        <w:tabs>
          <w:tab w:pos="4638" w:val="left"/>
        </w:tabs>
        <w:autoSpaceDE w:val="0"/>
        <w:widowControl/>
        <w:spacing w:line="282" w:lineRule="exact" w:before="336" w:after="0"/>
        <w:ind w:left="170" w:right="0" w:firstLine="0"/>
        <w:jc w:val="left"/>
      </w:pPr>
      <w:r>
        <w:rPr>
          <w:w w:val="103.19114098182092"/>
          <w:rFonts w:ascii="AdvGulliv" w:hAnsi="AdvGulliv" w:eastAsia="AdvGulliv"/>
          <w:b w:val="0"/>
          <w:i w:val="0"/>
          <w:color w:val="000000"/>
          <w:sz w:val="13"/>
        </w:rPr>
        <w:t>ec</w:t>
      </w:r>
      <w:r>
        <w:rPr>
          <w:w w:val="96.88113530476889"/>
          <w:rFonts w:ascii="AdvGulliv" w:hAnsi="AdvGulliv" w:eastAsia="AdvGulliv"/>
          <w:b w:val="0"/>
          <w:i w:val="0"/>
          <w:color w:val="000000"/>
          <w:sz w:val="9"/>
        </w:rPr>
        <w:t>n</w:t>
      </w:r>
      <w:r>
        <w:rPr>
          <w:w w:val="96.88113530476889"/>
          <w:rFonts w:ascii="AdvP4C4E74" w:hAnsi="AdvP4C4E74" w:eastAsia="AdvP4C4E74"/>
          <w:b w:val="0"/>
          <w:i w:val="0"/>
          <w:color w:val="000000"/>
          <w:sz w:val="9"/>
        </w:rPr>
        <w:t>!</w:t>
      </w:r>
      <w:r>
        <w:rPr>
          <w:w w:val="96.88113530476889"/>
          <w:rFonts w:ascii="AdvGulliv" w:hAnsi="AdvGulliv" w:eastAsia="AdvGulliv"/>
          <w:b w:val="0"/>
          <w:i w:val="0"/>
          <w:color w:val="000000"/>
          <w:sz w:val="9"/>
        </w:rPr>
        <w:t>cn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 xml:space="preserve"> ¼ ð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>q</w:t>
      </w:r>
      <w:r>
        <w:rPr>
          <w:w w:val="103.19114098182092"/>
          <w:rFonts w:ascii="AdvPSMP10" w:hAnsi="AdvPSMP10" w:eastAsia="AdvPSMP10"/>
          <w:b w:val="0"/>
          <w:i w:val="0"/>
          <w:color w:val="000000"/>
          <w:sz w:val="13"/>
        </w:rPr>
        <w:t>w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 xml:space="preserve"> �</w:t>
      </w:r>
      <w:r>
        <w:rPr>
          <w:w w:val="102.28822231292725"/>
          <w:rFonts w:ascii="AdvPSMP10" w:hAnsi="AdvPSMP10" w:eastAsia="AdvPSMP10"/>
          <w:b w:val="0"/>
          <w:i w:val="0"/>
          <w:color w:val="000000"/>
          <w:sz w:val="16"/>
        </w:rPr>
        <w:t xml:space="preserve"> e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>Þ þ ð</w:t>
      </w:r>
      <w:r>
        <w:rPr>
          <w:w w:val="102.28822231292725"/>
          <w:rFonts w:ascii="AdvPSMP10" w:hAnsi="AdvPSMP10" w:eastAsia="AdvPSMP10"/>
          <w:b w:val="0"/>
          <w:i w:val="0"/>
          <w:color w:val="000000"/>
          <w:sz w:val="16"/>
        </w:rPr>
        <w:t>e</w:t>
      </w:r>
      <w:r>
        <w:rPr>
          <w:w w:val="96.88113530476889"/>
          <w:rFonts w:ascii="AdvP4C4E74" w:hAnsi="AdvP4C4E74" w:eastAsia="AdvP4C4E74"/>
          <w:b w:val="0"/>
          <w:i w:val="0"/>
          <w:color w:val="000000"/>
          <w:sz w:val="9"/>
        </w:rPr>
        <w:t>0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103.19114098182092"/>
          <w:rFonts w:ascii="AdvPSMP10" w:hAnsi="AdvPSMP10" w:eastAsia="AdvPSMP10"/>
          <w:b w:val="0"/>
          <w:i w:val="0"/>
          <w:color w:val="000000"/>
          <w:sz w:val="13"/>
        </w:rPr>
        <w:t xml:space="preserve"> k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 xml:space="preserve">Þ </w:t>
      </w:r>
      <w:r>
        <w:tab/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>ð</w:t>
      </w:r>
      <w:r>
        <w:rPr>
          <w:w w:val="103.19114098182092"/>
          <w:rFonts w:ascii="AdvGulliv" w:hAnsi="AdvGulliv" w:eastAsia="AdvGulliv"/>
          <w:b w:val="0"/>
          <w:i w:val="0"/>
          <w:color w:val="000000"/>
          <w:sz w:val="13"/>
        </w:rPr>
        <w:t>1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>Þ</w:t>
      </w:r>
    </w:p>
    <w:p>
      <w:pPr>
        <w:autoSpaceDN w:val="0"/>
        <w:tabs>
          <w:tab w:pos="258" w:val="left"/>
          <w:tab w:pos="402" w:val="left"/>
        </w:tabs>
        <w:autoSpaceDE w:val="0"/>
        <w:widowControl/>
        <w:spacing w:line="292" w:lineRule="exact" w:before="58" w:after="0"/>
        <w:ind w:left="170" w:right="288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//Here in Eq.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(1)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notation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!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cn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represents the energy consumed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transmission of a frame from 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corresponding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child 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cn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w w:val="98.53976249694824"/>
          <w:rFonts w:ascii="AdvPSMP10" w:hAnsi="AdvPSMP10" w:eastAsia="AdvPSMP10"/>
          <w:b w:val="0"/>
          <w:i w:val="0"/>
          <w:color w:val="000000"/>
          <w:sz w:val="20"/>
        </w:rPr>
        <w:t xml:space="preserve"> 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energy essential for transmitting a frame under fre-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quency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 xml:space="preserve"> w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w w:val="98.53976249694824"/>
          <w:rFonts w:ascii="AdvPSMP10" w:hAnsi="AdvPSMP10" w:eastAsia="AdvPSMP10"/>
          <w:b w:val="0"/>
          <w:i w:val="0"/>
          <w:color w:val="000000"/>
          <w:sz w:val="20"/>
        </w:rPr>
        <w:t xml:space="preserve"> e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0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the energy consumption resulting because of overhead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other factors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52" w:val="left"/>
          <w:tab w:pos="488" w:val="left"/>
        </w:tabs>
        <w:autoSpaceDE w:val="0"/>
        <w:widowControl/>
        <w:spacing w:line="232" w:lineRule="exact" w:before="72" w:after="6"/>
        <w:ind w:left="170" w:right="288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!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CN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!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cn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// energy consumption between 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corresponding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child 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added to the set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!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CN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 xml:space="preserve">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End //End of loop in line 2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nec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!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CN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// mean energy consumption amidst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all corresponding child nodes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CN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moved to the set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 xml:space="preserve">i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contains usual energy consumption observed for all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nodes in multicast tree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2"/>
      </w:tblGrid>
      <w:tr>
        <w:trPr>
          <w:trHeight w:hRule="exact" w:val="792"/>
        </w:trPr>
        <w:tc>
          <w:tcPr>
            <w:tcW w:type="dxa" w:w="5022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0" w:after="0"/>
              <w:ind w:left="170" w:right="57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End // end of loop in line 1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ec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2.79631181196733"/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j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nec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ti</w:t>
            </w:r>
            <w:r>
              <w:rPr>
                <w:w w:val="102.79631181196733"/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 xml:space="preserve"> j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transmit a frame by multicast tree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i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nec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// the energy consumption to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8" w:right="830" w:bottom="79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348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3.2.3. Assessing multicast scope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10422"/>
      </w:tblGrid>
      <w:tr>
        <w:trPr>
          <w:trHeight w:hRule="exact" w:val="2198"/>
        </w:trPr>
        <w:tc>
          <w:tcPr>
            <w:tcW w:type="dxa" w:w="5022"/>
            <w:tcBorders>
              <w:top w:sz="24.79999999999995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  <w:tab w:pos="352" w:val="left"/>
                <w:tab w:pos="490" w:val="left"/>
                <w:tab w:pos="1302" w:val="left"/>
                <w:tab w:pos="1352" w:val="left"/>
              </w:tabs>
              <w:autoSpaceDE w:val="0"/>
              <w:widowControl/>
              <w:spacing w:line="224" w:lineRule="exact" w:before="140" w:after="0"/>
              <w:ind w:left="170" w:right="144" w:firstLine="0"/>
              <w:jc w:val="left"/>
            </w:pP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rbl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Þ  </w:t>
            </w:r>
            <w:r>
              <w:rPr>
                <w:w w:val="102.02569459614001"/>
                <w:rFonts w:ascii="AdvPSMP10" w:hAnsi="AdvPSMP10" w:eastAsia="AdvPSMP10"/>
                <w:b w:val="0"/>
                <w:i w:val="0"/>
                <w:color w:val="000000"/>
                <w:sz w:val="19"/>
              </w:rPr>
              <w:t xml:space="preserve">u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//A vector comprises the information of </w:t>
            </w:r>
            <w:r>
              <w:br/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reserve battery life of all the nodes in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L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i </w:t>
            </w:r>
            <w:r>
              <w:br/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nnl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Þ  </w:t>
            </w:r>
            <w:r>
              <w:rPr>
                <w:w w:val="102.02569459614001"/>
                <w:rFonts w:ascii="AdvPSMP10" w:hAnsi="AdvPSMP10" w:eastAsia="AdvPSMP10"/>
                <w:b w:val="0"/>
                <w:i w:val="0"/>
                <w:color w:val="000000"/>
                <w:sz w:val="19"/>
              </w:rPr>
              <w:t xml:space="preserve">u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// A vector which constitutes size of all </w:t>
            </w:r>
            <w:r>
              <w:br/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probable neighbor nodes from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sl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interlinked to every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node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snd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snd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L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based on defined metric constraints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mcs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i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>/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// is an empty set contains the multicast scope of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each node in the given tree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 For each Node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Begin </w:t>
            </w:r>
            <w:r>
              <w:br/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mcl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// max possible nodes to connect as child nodes to the</w:t>
            </w:r>
          </w:p>
        </w:tc>
      </w:tr>
    </w:tbl>
    <w:p>
      <w:pPr>
        <w:autoSpaceDN w:val="0"/>
        <w:tabs>
          <w:tab w:pos="508" w:val="left"/>
          <w:tab w:pos="530" w:val="left"/>
          <w:tab w:pos="826" w:val="left"/>
        </w:tabs>
        <w:autoSpaceDE w:val="0"/>
        <w:widowControl/>
        <w:spacing w:line="210" w:lineRule="exact" w:before="0" w:after="0"/>
        <w:ind w:left="348" w:right="72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that initialized with 1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2. For each child node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CN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begin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if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mbl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 ðh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!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CN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i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mcl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rbl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Begin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mcl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End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Else Begin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mcl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mcs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mcl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Go to loop in line 1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End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 End // of loop in line 2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4. End // of loop in line 1</w:t>
      </w:r>
    </w:p>
    <w:p>
      <w:pPr>
        <w:autoSpaceDN w:val="0"/>
        <w:autoSpaceDE w:val="0"/>
        <w:widowControl/>
        <w:spacing w:line="322" w:lineRule="exact" w:before="320" w:after="0"/>
        <w:ind w:left="178" w:right="0" w:firstLine="2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given tree level multicast scope is the average of multicast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scope observed at each node of the corresponding 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mcs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2" w:lineRule="exact" w:before="12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3.3. Fitness function</w:t>
      </w:r>
    </w:p>
    <w:p>
      <w:pPr>
        <w:autoSpaceDN w:val="0"/>
        <w:autoSpaceDE w:val="0"/>
        <w:widowControl/>
        <w:spacing w:line="208" w:lineRule="exact" w:before="214" w:after="0"/>
        <w:ind w:left="178" w:right="22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This section explores the process of estimating the tree level fit-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ness in regard to energy efficiency and route longevity, which is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follows.</w:t>
      </w:r>
    </w:p>
    <w:p>
      <w:pPr>
        <w:autoSpaceDN w:val="0"/>
        <w:autoSpaceDE w:val="0"/>
        <w:widowControl/>
        <w:spacing w:line="200" w:lineRule="exact" w:before="34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For given parent trees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the resultant child trees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assess the values for metrics, energy consumption ratio (see Sec-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3.2.1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), reserve battery life (see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3.2.2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multicast</w:t>
      </w:r>
    </w:p>
    <w:p>
      <w:pPr>
        <w:sectPr>
          <w:type w:val="nextColumn"/>
          <w:pgSz w:w="11906" w:h="15874"/>
          <w:pgMar w:top="468" w:right="830" w:bottom="79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2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3.2.2. Assessing reserve battery life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scope (see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3.2.3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</w:t>
      </w:r>
    </w:p>
    <w:p>
      <w:pPr>
        <w:autoSpaceDN w:val="0"/>
        <w:autoSpaceDE w:val="0"/>
        <w:widowControl/>
        <w:spacing w:line="196" w:lineRule="exact" w:before="10" w:after="8"/>
        <w:ind w:left="2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reserve battery life of a given node estimated as follows.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04"/>
        </w:trPr>
        <w:tc>
          <w:tcPr>
            <w:tcW w:type="dxa" w:w="5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23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Initially, the product of energy consumption ratio, max quan-</w:t>
            </w:r>
          </w:p>
        </w:tc>
        <w:tc>
          <w:tcPr>
            <w:tcW w:type="dxa" w:w="664"/>
            <w:vMerge w:val="restart"/>
            <w:tcBorders>
              <w:bottom w:sz="25.600000000000364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8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</w:t>
            </w:r>
          </w:p>
        </w:tc>
        <w:tc>
          <w:tcPr>
            <w:tcW w:type="dxa" w:w="4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2" w:val="left"/>
              </w:tabs>
              <w:autoSpaceDE w:val="0"/>
              <w:widowControl/>
              <w:spacing w:line="134" w:lineRule="exact" w:before="196" w:after="0"/>
              <w:ind w:left="18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if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rbl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&gt;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rbl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4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Begin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// if the reserve battery life of the multicast tree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more</w:t>
            </w:r>
          </w:p>
        </w:tc>
      </w:tr>
      <w:tr>
        <w:trPr>
          <w:trHeight w:hRule="exact" w:val="200"/>
        </w:trPr>
        <w:tc>
          <w:tcPr>
            <w:tcW w:type="dxa" w:w="5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tum of frames to be transmitted and aggregate number child</w:t>
            </w:r>
          </w:p>
        </w:tc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5210"/>
            <w:gridSpan w:val="2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50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nodes will measure and further the resultant value of this pro-</w:t>
            </w:r>
          </w:p>
        </w:tc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5210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4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than the threshold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rbl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4"/>
              </w:rPr>
              <w:t>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given</w:t>
            </w:r>
          </w:p>
        </w:tc>
      </w:tr>
      <w:tr>
        <w:trPr>
          <w:trHeight w:hRule="exact" w:val="60"/>
        </w:trPr>
        <w:tc>
          <w:tcPr>
            <w:tcW w:type="dxa" w:w="50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duct will deduct from the actual battery life of the corresponding</w:t>
            </w:r>
          </w:p>
        </w:tc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521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4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0" w:after="0"/>
              <w:ind w:left="2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i.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if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ec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&lt;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ec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_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ec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 &lt;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ec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8"/>
              </w:rPr>
              <w:t>q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Begin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energy consumption ratio of the tree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less than the</w:t>
            </w:r>
          </w:p>
        </w:tc>
      </w:tr>
      <w:tr>
        <w:trPr>
          <w:trHeight w:hRule="exact" w:val="300"/>
        </w:trPr>
        <w:tc>
          <w:tcPr>
            <w:tcW w:type="dxa" w:w="5022"/>
            <w:vMerge w:val="restart"/>
            <w:tcBorders>
              <w:bottom w:sz="25.600000000000364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node.</w:t>
            </w:r>
          </w:p>
        </w:tc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5210"/>
            <w:gridSpan w:val="2"/>
            <w:vMerge/>
            <w:tcBorders/>
          </w:tcPr>
          <w:p/>
        </w:tc>
      </w:tr>
      <w:tr>
        <w:trPr>
          <w:trHeight w:hRule="exact" w:val="235"/>
        </w:trPr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2605"/>
            <w:vMerge/>
            <w:tcBorders>
              <w:bottom w:sz="25.600000000000364" w:val="single" w:color="#FFFFFF"/>
            </w:tcBorders>
          </w:tcPr>
          <w:p/>
        </w:tc>
        <w:tc>
          <w:tcPr>
            <w:tcW w:type="dxa" w:w="4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energy consumption ratio of target tree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p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q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then the</w:t>
            </w:r>
          </w:p>
        </w:tc>
      </w:tr>
      <w:tr>
        <w:trPr>
          <w:trHeight w:hRule="exact" w:val="185"/>
        </w:trPr>
        <w:tc>
          <w:tcPr>
            <w:tcW w:type="dxa" w:w="5022"/>
            <w:vMerge w:val="restart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5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For every Node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9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Begin</w:t>
            </w:r>
          </w:p>
        </w:tc>
        <w:tc>
          <w:tcPr>
            <w:tcW w:type="dxa" w:w="664"/>
            <w:vMerge w:val="restart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4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fitness of tree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2.79631181196733"/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optimal</w:t>
            </w:r>
          </w:p>
        </w:tc>
      </w:tr>
      <w:tr>
        <w:trPr>
          <w:trHeight w:hRule="exact" w:val="200"/>
        </w:trPr>
        <w:tc>
          <w:tcPr>
            <w:tcW w:type="dxa" w:w="2605"/>
            <w:vMerge/>
            <w:tcBorders>
              <w:top w:sz="25.600000000000364" w:val="single" w:color="#FFFFFF"/>
            </w:tcBorders>
          </w:tcPr>
          <w:p/>
        </w:tc>
        <w:tc>
          <w:tcPr>
            <w:tcW w:type="dxa" w:w="2605"/>
            <w:vMerge/>
            <w:tcBorders>
              <w:top w:sz="25.600000000000364" w:val="single" w:color="#FFFFFF"/>
            </w:tcBorders>
          </w:tcPr>
          <w:p/>
        </w:tc>
        <w:tc>
          <w:tcPr>
            <w:tcW w:type="dxa" w:w="4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3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End // of if in line i</w:t>
            </w:r>
          </w:p>
        </w:tc>
      </w:tr>
      <w:tr>
        <w:trPr>
          <w:trHeight w:hRule="exact" w:val="184"/>
        </w:trPr>
        <w:tc>
          <w:tcPr>
            <w:tcW w:type="dxa" w:w="2605"/>
            <w:vMerge/>
            <w:tcBorders>
              <w:top w:sz="25.600000000000364" w:val="single" w:color="#FFFFFF"/>
            </w:tcBorders>
          </w:tcPr>
          <w:p/>
        </w:tc>
        <w:tc>
          <w:tcPr>
            <w:tcW w:type="dxa" w:w="2605"/>
            <w:vMerge/>
            <w:tcBorders>
              <w:top w:sz="25.600000000000364" w:val="single" w:color="#FFFFFF"/>
            </w:tcBorders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ii.</w:t>
            </w:r>
          </w:p>
        </w:tc>
        <w:tc>
          <w:tcPr>
            <w:tcW w:type="dxa" w:w="4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Else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1906" w:h="15874"/>
          <w:pgMar w:top="468" w:right="830" w:bottom="79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0"/>
        <w:ind w:left="170" w:right="0" w:firstLine="0"/>
        <w:jc w:val="left"/>
      </w:pPr>
      <w:r>
        <w:rPr>
          <w:w w:val="103.19114098182092"/>
          <w:rFonts w:ascii="AdvGulliv" w:hAnsi="AdvGulliv" w:eastAsia="AdvGulliv"/>
          <w:b w:val="0"/>
          <w:i w:val="0"/>
          <w:color w:val="000000"/>
          <w:sz w:val="13"/>
        </w:rPr>
        <w:t>rbl</w:t>
      </w:r>
      <w:r>
        <w:rPr>
          <w:w w:val="96.88113530476889"/>
          <w:rFonts w:ascii="AdvGulliv" w:hAnsi="AdvGulliv" w:eastAsia="AdvGulliv"/>
          <w:b w:val="0"/>
          <w:i w:val="0"/>
          <w:color w:val="000000"/>
          <w:sz w:val="9"/>
        </w:rPr>
        <w:t>n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w w:val="103.19114098182092"/>
          <w:rFonts w:ascii="AdvGulliv" w:hAnsi="AdvGulliv" w:eastAsia="AdvGulliv"/>
          <w:b w:val="0"/>
          <w:i w:val="0"/>
          <w:color w:val="000000"/>
          <w:sz w:val="13"/>
        </w:rPr>
        <w:t xml:space="preserve"> mbl</w:t>
      </w:r>
      <w:r>
        <w:rPr>
          <w:w w:val="96.88113530476889"/>
          <w:rFonts w:ascii="AdvGulliv" w:hAnsi="AdvGulliv" w:eastAsia="AdvGulliv"/>
          <w:b w:val="0"/>
          <w:i w:val="0"/>
          <w:color w:val="000000"/>
          <w:sz w:val="9"/>
        </w:rPr>
        <w:t>n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 xml:space="preserve"> � ðh</w:t>
      </w:r>
      <w:r>
        <w:rPr>
          <w:w w:val="103.19114098182092"/>
          <w:rFonts w:ascii="AdvGulliv" w:hAnsi="AdvGulliv" w:eastAsia="AdvGulliv"/>
          <w:b w:val="0"/>
          <w:i w:val="0"/>
          <w:color w:val="000000"/>
          <w:sz w:val="13"/>
        </w:rPr>
        <w:t>ec</w:t>
      </w:r>
      <w:r>
        <w:rPr>
          <w:w w:val="96.88113530476889"/>
          <w:rFonts w:ascii="AdvGulliv" w:hAnsi="AdvGulliv" w:eastAsia="AdvGulliv"/>
          <w:b w:val="0"/>
          <w:i w:val="0"/>
          <w:color w:val="000000"/>
          <w:sz w:val="9"/>
        </w:rPr>
        <w:t>n</w:t>
      </w:r>
      <w:r>
        <w:rPr>
          <w:w w:val="96.88113530476889"/>
          <w:rFonts w:ascii="AdvP4C4E74" w:hAnsi="AdvP4C4E74" w:eastAsia="AdvP4C4E74"/>
          <w:b w:val="0"/>
          <w:i w:val="0"/>
          <w:color w:val="000000"/>
          <w:sz w:val="9"/>
        </w:rPr>
        <w:t>!</w:t>
      </w:r>
      <w:r>
        <w:rPr>
          <w:w w:val="96.88113530476889"/>
          <w:rFonts w:ascii="AdvGulliv" w:hAnsi="AdvGulliv" w:eastAsia="AdvGulliv"/>
          <w:b w:val="0"/>
          <w:i w:val="0"/>
          <w:color w:val="000000"/>
          <w:sz w:val="9"/>
        </w:rPr>
        <w:t>CN</w:t>
      </w:r>
      <w:r>
        <w:rPr>
          <w:w w:val="95.81749779837472"/>
          <w:rFonts w:ascii="AdvGulliv" w:hAnsi="AdvGulliv" w:eastAsia="AdvGulliv"/>
          <w:b w:val="0"/>
          <w:i w:val="0"/>
          <w:color w:val="000000"/>
          <w:sz w:val="7"/>
        </w:rPr>
        <w:t>n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 xml:space="preserve"> i �</w:t>
      </w:r>
      <w:r>
        <w:rPr>
          <w:w w:val="103.19114098182092"/>
          <w:rFonts w:ascii="AdvGulliv" w:hAnsi="AdvGulliv" w:eastAsia="AdvGulliv"/>
          <w:b w:val="0"/>
          <w:i w:val="0"/>
          <w:color w:val="000000"/>
          <w:sz w:val="13"/>
        </w:rPr>
        <w:t xml:space="preserve"> fc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 xml:space="preserve"> � j</w:t>
      </w:r>
      <w:r>
        <w:rPr>
          <w:w w:val="103.19114098182092"/>
          <w:rFonts w:ascii="AdvGulliv" w:hAnsi="AdvGulliv" w:eastAsia="AdvGulliv"/>
          <w:b w:val="0"/>
          <w:i w:val="0"/>
          <w:color w:val="000000"/>
          <w:sz w:val="13"/>
        </w:rPr>
        <w:t>CN</w:t>
      </w:r>
      <w:r>
        <w:rPr>
          <w:w w:val="96.88113530476889"/>
          <w:rFonts w:ascii="AdvGulliv" w:hAnsi="AdvGulliv" w:eastAsia="AdvGulliv"/>
          <w:b w:val="0"/>
          <w:i w:val="0"/>
          <w:color w:val="000000"/>
          <w:sz w:val="9"/>
        </w:rPr>
        <w:t>n</w:t>
      </w:r>
      <w:r>
        <w:rPr>
          <w:w w:val="103.19114098182092"/>
          <w:rFonts w:ascii="AdvP4C4E74" w:hAnsi="AdvP4C4E74" w:eastAsia="AdvP4C4E74"/>
          <w:b w:val="0"/>
          <w:i w:val="0"/>
          <w:color w:val="000000"/>
          <w:sz w:val="13"/>
        </w:rPr>
        <w:t>jÞ</w:t>
      </w:r>
    </w:p>
    <w:p>
      <w:pPr>
        <w:autoSpaceDN w:val="0"/>
        <w:autoSpaceDE w:val="0"/>
        <w:widowControl/>
        <w:spacing w:line="212" w:lineRule="exact" w:before="124" w:after="0"/>
        <w:ind w:left="352" w:right="432" w:hanging="22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//The product of energy consumption ratio 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max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frames to be transmitted, and the aggregate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child nodes is diffused from the max battery life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mbl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that referred as preserved battery life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rbl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node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30" w:val="left"/>
          <w:tab w:pos="352" w:val="left"/>
        </w:tabs>
        <w:autoSpaceDE w:val="0"/>
        <w:widowControl/>
        <w:spacing w:line="216" w:lineRule="exact" w:before="0" w:after="0"/>
        <w:ind w:left="170" w:right="432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End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Further, the average of reserve battery life observed for all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nodes in given multicast tree considered as the tree level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reserve battery life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rbl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</w:p>
    <w:p>
      <w:pPr>
        <w:sectPr>
          <w:type w:val="continuous"/>
          <w:pgSz w:w="11906" w:h="15874"/>
          <w:pgMar w:top="468" w:right="830" w:bottom="79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08" w:val="left"/>
          <w:tab w:pos="530" w:val="left"/>
          <w:tab w:pos="908" w:val="left"/>
        </w:tabs>
        <w:autoSpaceDE w:val="0"/>
        <w:widowControl/>
        <w:spacing w:line="218" w:lineRule="exact" w:before="134" w:after="0"/>
        <w:ind w:left="348" w:right="144" w:firstLine="0"/>
        <w:jc w:val="left"/>
      </w:pPr>
      <w:r>
        <w:tab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_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ec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^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mcs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mcs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_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mcs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mcs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Begin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Confirm that the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with optimal fitness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iii.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End //of else in line ii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 End // end of if in line1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 Else Begin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fitness of the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not optimal, hence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not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prone to select for routing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4. End // of else in line 3</w:t>
      </w:r>
    </w:p>
    <w:p>
      <w:pPr>
        <w:autoSpaceDN w:val="0"/>
        <w:autoSpaceDE w:val="0"/>
        <w:widowControl/>
        <w:spacing w:line="206" w:lineRule="exact" w:before="446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the similar passion explored above find the fitness of the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33249473571777"/>
          <w:rFonts w:ascii="AdvGulliv" w:hAnsi="AdvGulliv" w:eastAsia="AdvGulliv"/>
          <w:b w:val="0"/>
          <w:i w:val="0"/>
          <w:color w:val="000000"/>
          <w:sz w:val="10"/>
        </w:rPr>
        <w:t>j</w:t>
      </w:r>
    </w:p>
    <w:p>
      <w:pPr>
        <w:sectPr>
          <w:type w:val="nextColumn"/>
          <w:pgSz w:w="11906" w:h="15874"/>
          <w:pgMar w:top="468" w:right="830" w:bottom="79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4" w:lineRule="exact" w:before="0" w:after="234"/>
        <w:ind w:left="304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N. Papanna et al. / Applied Computing and Informatics 15 (2019) 120–128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125</w:t>
      </w:r>
    </w:p>
    <w:p>
      <w:pPr>
        <w:sectPr>
          <w:pgSz w:w="11906" w:h="15874"/>
          <w:pgMar w:top="466" w:right="496" w:bottom="422" w:left="850" w:header="720" w:footer="720" w:gutter="0"/>
          <w:cols w:space="720" w:num="1" w:equalWidth="0"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3.4. Adaptive GA for multicast route selection</w:t>
      </w:r>
    </w:p>
    <w:p>
      <w:pPr>
        <w:autoSpaceDN w:val="0"/>
        <w:autoSpaceDE w:val="0"/>
        <w:widowControl/>
        <w:spacing w:line="210" w:lineRule="exact" w:before="212" w:after="0"/>
        <w:ind w:left="0" w:right="94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optimal energy efficient multicast route among the possible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multicast routes discovered done by using evolutionary computa-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strategy called Adaptive Genetic Algorithm (GA)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Selec-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of distinct range of nodes in sequence as crossover points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reduces the computational overhead of GA, which applies set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initial multicast routes as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 xml:space="preserve"> . . .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j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MT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algorithm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description follows and the same is visualized in flowchart (see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40" w:lineRule="auto" w:before="720" w:after="0"/>
        <w:ind w:left="6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40610" cy="64808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6480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83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The optimal multicast route discovery function.</w:t>
      </w:r>
    </w:p>
    <w:p>
      <w:pPr>
        <w:sectPr>
          <w:type w:val="continuous"/>
          <w:pgSz w:w="11906" w:h="15874"/>
          <w:pgMar w:top="466" w:right="496" w:bottom="422" w:left="850" w:header="720" w:footer="720" w:gutter="0"/>
          <w:cols w:space="720" w:num="2" w:equalWidth="0"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26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3.4.1. The optimal multicast route discovery function</w:t>
      </w:r>
    </w:p>
    <w:p>
      <w:pPr>
        <w:autoSpaceDN w:val="0"/>
        <w:tabs>
          <w:tab w:pos="594" w:val="left"/>
        </w:tabs>
        <w:autoSpaceDE w:val="0"/>
        <w:widowControl/>
        <w:spacing w:line="208" w:lineRule="exact" w:before="450" w:after="0"/>
        <w:ind w:left="434" w:right="720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AGA-Main 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 Begin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Let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 the clone of given set of multicast trees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</w:p>
    <w:p>
      <w:pPr>
        <w:autoSpaceDN w:val="0"/>
        <w:autoSpaceDE w:val="0"/>
        <w:widowControl/>
        <w:spacing w:line="208" w:lineRule="exact" w:before="38" w:after="0"/>
        <w:ind w:left="616" w:right="432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depicted by EACNSLet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>/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 the empty set used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store the multicast trees formed by AGAFind cross over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points (common node sequence with fitness greater than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given threshold in given both multicast trees) that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not begin at first node in both input multicast trees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follows.</w:t>
      </w:r>
    </w:p>
    <w:p>
      <w:pPr>
        <w:autoSpaceDN w:val="0"/>
        <w:tabs>
          <w:tab w:pos="522" w:val="left"/>
          <w:tab w:pos="616" w:val="left"/>
          <w:tab w:pos="666" w:val="left"/>
          <w:tab w:pos="718" w:val="left"/>
        </w:tabs>
        <w:autoSpaceDE w:val="0"/>
        <w:widowControl/>
        <w:spacing w:line="222" w:lineRule="exact" w:before="156" w:after="0"/>
        <w:ind w:left="434" w:right="288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1.</w:t>
      </w:r>
      <w:r>
        <w:rPr>
          <w:w w:val="101.67568431181067"/>
          <w:rFonts w:ascii="AdvP4C4E74" w:hAnsi="AdvP4C4E74" w:eastAsia="AdvP4C4E74"/>
          <w:b w:val="0"/>
          <w:i w:val="0"/>
          <w:color w:val="000000"/>
          <w:sz w:val="17"/>
        </w:rPr>
        <w:t xml:space="preserve"> 8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j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tCL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 xml:space="preserve">j 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¼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Begin // for each multi cast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i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2.</w:t>
      </w:r>
      <w:r>
        <w:rPr>
          <w:w w:val="101.67568431181067"/>
          <w:rFonts w:ascii="AdvP4C4E74" w:hAnsi="AdvP4C4E74" w:eastAsia="AdvP4C4E74"/>
          <w:b w:val="0"/>
          <w:i w:val="0"/>
          <w:color w:val="000000"/>
          <w:sz w:val="17"/>
        </w:rPr>
        <w:t xml:space="preserve"> 8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j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tMT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 xml:space="preserve">j 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¼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^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SMPi5" w:hAnsi="AdvPSMPi5" w:eastAsia="AdvPSMPi5"/>
          <w:b w:val="0"/>
          <w:i w:val="0"/>
          <w:color w:val="000000"/>
          <w:sz w:val="16"/>
        </w:rPr>
        <w:t>–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Begin// for each multicast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is not the other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i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3.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each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9f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^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Begin //node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sequence as sub 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with optimal fitness in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multicast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i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4.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each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9f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^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Begin //node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sequence as sub 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optimal fitness in multicast tree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j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5. If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^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</w:t>
      </w:r>
      <w:r>
        <w:rPr>
          <w:rFonts w:ascii="AdvPSMPi5" w:hAnsi="AdvPSMPi5" w:eastAsia="AdvPSMPi5"/>
          <w:b w:val="0"/>
          <w:i w:val="0"/>
          <w:color w:val="000000"/>
          <w:sz w:val="16"/>
        </w:rPr>
        <w:t>–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Begin// if subtree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of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i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identical to subtree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of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subtree that be present before the crossover point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the sub tree that is present after the cross-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over point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allied with crossover point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p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leads to new multicast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such that the multicast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which wasn’t present in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</w:p>
    <w:p>
      <w:pPr>
        <w:autoSpaceDN w:val="0"/>
        <w:autoSpaceDE w:val="0"/>
        <w:widowControl/>
        <w:spacing w:line="212" w:lineRule="exact" w:before="72" w:after="0"/>
        <w:ind w:left="75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</w:p>
    <w:p>
      <w:pPr>
        <w:autoSpaceDN w:val="0"/>
        <w:autoSpaceDE w:val="0"/>
        <w:widowControl/>
        <w:spacing w:line="230" w:lineRule="exact" w:before="0" w:after="0"/>
        <w:ind w:left="75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j 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!</w:t>
      </w:r>
    </w:p>
    <w:p>
      <w:pPr>
        <w:autoSpaceDN w:val="0"/>
        <w:autoSpaceDE w:val="0"/>
        <w:widowControl/>
        <w:spacing w:line="186" w:lineRule="exact" w:before="134" w:after="0"/>
        <w:ind w:left="666" w:right="360" w:hanging="144"/>
        <w:jc w:val="both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sub tree that exists before the crossover point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the sub tree that exists after the crossover point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cluster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connected with crossover point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that forms new multica</w:t>
      </w:r>
      <w:r>
        <w:rPr>
          <w:rFonts w:ascii="AdvGulliv" w:hAnsi="AdvGulliv" w:eastAsia="AdvGulliv"/>
          <w:b w:val="0"/>
          <w:i w:val="0"/>
          <w:color w:val="000000"/>
          <w:sz w:val="16"/>
          <w:u w:val="single"/>
        </w:rPr>
        <w:t>st 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such that the mul-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ticast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does not exist in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</w:t>
      </w:r>
      <w:r>
        <w:rPr>
          <w:rFonts w:ascii="AdvGulliv" w:hAnsi="AdvGulliv" w:eastAsia="AdvGulliv"/>
          <w:b w:val="0"/>
          <w:i w:val="0"/>
          <w:color w:val="000000"/>
          <w:sz w:val="16"/>
          <w:u w:val="single"/>
        </w:rPr>
        <w:t>MT</w:t>
      </w:r>
    </w:p>
    <w:p>
      <w:pPr>
        <w:autoSpaceDN w:val="0"/>
        <w:autoSpaceDE w:val="0"/>
        <w:widowControl/>
        <w:spacing w:line="210" w:lineRule="exact" w:before="72" w:after="0"/>
        <w:ind w:left="75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</w:p>
    <w:p>
      <w:pPr>
        <w:autoSpaceDN w:val="0"/>
        <w:autoSpaceDE w:val="0"/>
        <w:widowControl/>
        <w:spacing w:line="236" w:lineRule="exact" w:before="0" w:after="0"/>
        <w:ind w:left="75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i 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!</w:t>
      </w:r>
    </w:p>
    <w:p>
      <w:pPr>
        <w:autoSpaceDN w:val="0"/>
        <w:autoSpaceDE w:val="0"/>
        <w:widowControl/>
        <w:spacing w:line="306" w:lineRule="exact" w:before="8" w:after="0"/>
        <w:ind w:left="522" w:right="288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Estimate the fitness of the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(see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3.3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 t</w:t>
      </w:r>
      <w:r>
        <w:rPr>
          <w:rFonts w:ascii="AdvGulliv" w:hAnsi="AdvGulliv" w:eastAsia="AdvGulliv"/>
          <w:b w:val="0"/>
          <w:i w:val="0"/>
          <w:color w:val="000000"/>
          <w:sz w:val="8"/>
          <w:u w:val="single"/>
        </w:rPr>
        <w:t>p</w:t>
      </w:r>
      <w:r>
        <w:rPr>
          <w:rFonts w:ascii="AdvP4C4E74" w:hAnsi="AdvP4C4E74" w:eastAsia="AdvP4C4E74"/>
          <w:b w:val="0"/>
          <w:i w:val="0"/>
          <w:strike/>
          <w:color w:val="000000"/>
          <w:sz w:val="16"/>
        </w:rPr>
        <w:t xml:space="preserve">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//if fitness of the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qualified then add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</w:t>
      </w:r>
      <w:r>
        <w:rPr>
          <w:rFonts w:ascii="AdvGulliv" w:hAnsi="AdvGulliv" w:eastAsia="AdvGulliv"/>
          <w:b w:val="0"/>
          <w:i w:val="0"/>
          <w:strike/>
          <w:color w:val="000000"/>
          <w:sz w:val="16"/>
        </w:rPr>
        <w:t>MT</w:t>
      </w:r>
    </w:p>
    <w:p>
      <w:pPr>
        <w:autoSpaceDN w:val="0"/>
        <w:tabs>
          <w:tab w:pos="666" w:val="left"/>
          <w:tab w:pos="754" w:val="left"/>
        </w:tabs>
        <w:autoSpaceDE w:val="0"/>
        <w:widowControl/>
        <w:spacing w:line="330" w:lineRule="exact" w:before="0" w:after="0"/>
        <w:ind w:left="522" w:right="288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p</w:t>
      </w:r>
      <w:r>
        <w:br/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 t</w:t>
      </w:r>
      <w:r>
        <w:rPr>
          <w:rFonts w:ascii="AdvGulliv" w:hAnsi="AdvGulliv" w:eastAsia="AdvGulliv"/>
          <w:b w:val="0"/>
          <w:i w:val="0"/>
          <w:color w:val="000000"/>
          <w:sz w:val="8"/>
          <w:u w:val="single"/>
        </w:rPr>
        <w:t>q</w:t>
      </w:r>
      <w:r>
        <w:rPr>
          <w:rFonts w:ascii="AdvP4C4E74" w:hAnsi="AdvP4C4E74" w:eastAsia="AdvP4C4E74"/>
          <w:b w:val="0"/>
          <w:i w:val="0"/>
          <w:strike/>
          <w:color w:val="000000"/>
          <w:sz w:val="16"/>
        </w:rPr>
        <w:t xml:space="preserve">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//if fitness of the tree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q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qualified then add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q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</w:t>
      </w:r>
      <w:r>
        <w:rPr>
          <w:rFonts w:ascii="AdvGulliv" w:hAnsi="AdvGulliv" w:eastAsia="AdvGulliv"/>
          <w:b w:val="0"/>
          <w:i w:val="0"/>
          <w:strike/>
          <w:color w:val="000000"/>
          <w:sz w:val="16"/>
        </w:rPr>
        <w:t>MT</w:t>
      </w:r>
    </w:p>
    <w:p>
      <w:pPr>
        <w:autoSpaceDN w:val="0"/>
        <w:tabs>
          <w:tab w:pos="754" w:val="left"/>
          <w:tab w:pos="912" w:val="left"/>
        </w:tabs>
        <w:autoSpaceDE w:val="0"/>
        <w:widowControl/>
        <w:spacing w:line="208" w:lineRule="exact" w:before="38" w:after="0"/>
        <w:ind w:left="434" w:right="3168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 xml:space="preserve">q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End If // of step 5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6. End For //of step 4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7. End For //of step 3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8. End For//of step 2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9. End For//of step 1</w:t>
      </w:r>
    </w:p>
    <w:p>
      <w:pPr>
        <w:autoSpaceDN w:val="0"/>
        <w:tabs>
          <w:tab w:pos="616" w:val="left"/>
          <w:tab w:pos="814" w:val="left"/>
        </w:tabs>
        <w:autoSpaceDE w:val="0"/>
        <w:widowControl/>
        <w:spacing w:line="256" w:lineRule="exact" w:before="96" w:after="0"/>
        <w:ind w:left="434" w:right="288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10.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[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11. Multicast Tree set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redefined by eliminating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multicast trees that are close to other multicast tree if any,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the following steps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12.</w:t>
      </w:r>
      <w:r>
        <w:rPr>
          <w:w w:val="101.67568431181067"/>
          <w:rFonts w:ascii="AdvP4C4E74" w:hAnsi="AdvP4C4E74" w:eastAsia="AdvP4C4E74"/>
          <w:b w:val="0"/>
          <w:i w:val="0"/>
          <w:color w:val="000000"/>
          <w:sz w:val="17"/>
        </w:rPr>
        <w:t xml:space="preserve"> 8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j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MT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 xml:space="preserve">j 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¼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Begin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13.</w:t>
      </w:r>
      <w:r>
        <w:rPr>
          <w:w w:val="101.67568431181067"/>
          <w:rFonts w:ascii="AdvP4C4E74" w:hAnsi="AdvP4C4E74" w:eastAsia="AdvP4C4E74"/>
          <w:b w:val="0"/>
          <w:i w:val="0"/>
          <w:color w:val="000000"/>
          <w:sz w:val="17"/>
        </w:rPr>
        <w:t xml:space="preserve"> 8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j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MT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 xml:space="preserve">j 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w w:val="102.79631181196733"/>
          <w:rFonts w:ascii="AdvP4C4E74" w:hAnsi="AdvP4C4E74" w:eastAsia="AdvP4C4E74"/>
          <w:b w:val="0"/>
          <w:i w:val="0"/>
          <w:color w:val="000000"/>
          <w:sz w:val="11"/>
        </w:rPr>
        <w:t>¼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^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PSMPi5" w:hAnsi="AdvPSMPi5" w:eastAsia="AdvPSMPi5"/>
          <w:b w:val="0"/>
          <w:i w:val="0"/>
          <w:color w:val="000000"/>
          <w:sz w:val="16"/>
        </w:rPr>
        <w:t>–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Begin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14. If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PSMSAM10" w:hAnsi="AdvPSMSAM10" w:eastAsia="AdvPSMSAM10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then //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roughly equal depending 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number of nodes that are in common to both trees</w:t>
      </w:r>
    </w:p>
    <w:p>
      <w:pPr>
        <w:autoSpaceDN w:val="0"/>
        <w:autoSpaceDE w:val="0"/>
        <w:widowControl/>
        <w:spacing w:line="210" w:lineRule="exact" w:before="0" w:after="0"/>
        <w:ind w:left="4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15. End If //of step 14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// delete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w w:val="102.7963118119673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from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</w:p>
    <w:p>
      <w:pPr>
        <w:autoSpaceDN w:val="0"/>
        <w:autoSpaceDE w:val="0"/>
        <w:widowControl/>
        <w:spacing w:line="196" w:lineRule="exact" w:before="14" w:after="0"/>
        <w:ind w:left="4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16. End For //of step 13</w:t>
      </w:r>
    </w:p>
    <w:p>
      <w:pPr>
        <w:autoSpaceDN w:val="0"/>
        <w:autoSpaceDE w:val="0"/>
        <w:widowControl/>
        <w:spacing w:line="196" w:lineRule="exact" w:before="148" w:after="0"/>
        <w:ind w:left="0" w:right="19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continued on next page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</w:t>
      </w:r>
    </w:p>
    <w:p>
      <w:pPr>
        <w:sectPr>
          <w:type w:val="nextColumn"/>
          <w:pgSz w:w="11906" w:h="15874"/>
          <w:pgMar w:top="466" w:right="496" w:bottom="422" w:left="850" w:header="720" w:footer="720" w:gutter="0"/>
          <w:cols w:space="720" w:num="2" w:equalWidth="0"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48" w:val="left"/>
        </w:tabs>
        <w:autoSpaceDE w:val="0"/>
        <w:widowControl/>
        <w:spacing w:line="158" w:lineRule="exact" w:before="0" w:after="27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126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N. Papanna et al. / Applied Computing and Informatics 15 (2019) 120–128</w:t>
      </w:r>
    </w:p>
    <w:p>
      <w:pPr>
        <w:sectPr>
          <w:pgSz w:w="11906" w:h="15874"/>
          <w:pgMar w:top="466" w:right="830" w:bottom="380" w:left="654" w:header="720" w:footer="720" w:gutter="0"/>
          <w:cols w:space="720" w:num="1" w:equalWidth="0"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352" w:val="left"/>
        </w:tabs>
        <w:autoSpaceDE w:val="0"/>
        <w:widowControl/>
        <w:spacing w:line="258" w:lineRule="exact" w:before="0" w:after="0"/>
        <w:ind w:left="170" w:right="288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17. End For //of step 12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18. If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PSMPi5" w:hAnsi="AdvPSMPi5" w:eastAsia="AdvPSMPi5"/>
          <w:b w:val="0"/>
          <w:i w:val="0"/>
          <w:color w:val="000000"/>
          <w:sz w:val="16"/>
        </w:rPr>
        <w:t>–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tMT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then AGA-Main 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19. End Function AGA-Main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signifies each stable and optimal clusters, and then select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multicast tree from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under contextual requirements.</w:t>
      </w:r>
    </w:p>
    <w:p>
      <w:pPr>
        <w:autoSpaceDN w:val="0"/>
        <w:tabs>
          <w:tab w:pos="234" w:val="left"/>
        </w:tabs>
        <w:autoSpaceDE w:val="0"/>
        <w:widowControl/>
        <w:spacing w:line="210" w:lineRule="exact" w:before="58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3.4.2. Selecting best fit multicast route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Upon completion of the adaptive genetic algorithm process,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resultant multicast trees can be ordered in the priority of descend-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order of energy consumption and ascending order of multicast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scope in sequence and then the best fit Multicast Route among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will be selected.</w:t>
      </w:r>
    </w:p>
    <w:p>
      <w:pPr>
        <w:autoSpaceDN w:val="0"/>
        <w:autoSpaceDE w:val="0"/>
        <w:widowControl/>
        <w:spacing w:line="196" w:lineRule="exact" w:before="256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 Empirical analysis and results exploration</w:t>
      </w:r>
    </w:p>
    <w:p>
      <w:pPr>
        <w:autoSpaceDN w:val="0"/>
        <w:autoSpaceDE w:val="0"/>
        <w:widowControl/>
        <w:spacing w:line="250" w:lineRule="exact" w:before="17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terms of conducting the experimentation of the process, in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area of 1000 mts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1000 mts, set of nodes placed in a random man-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ner, and using the Network Simulator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testing process has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been carried out. In the testing process, an ad hoc network simu-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lated with randomly placed nodes with pause time of 2 s interval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during their mobility from present location. Metrics that consid-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ered for the simulation depicted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the placement of each node, with 25%, 50%, 75% and broad-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cast range with four distinct multicast groups are spawned,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lead to process that is more emphatic. Also, the power sum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normalized in order to reduce the minimum heuristic solution to 1.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results that discussed about average numbers over 100 sets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routes formed with the range of nodes between 10 and 45.</w:t>
      </w:r>
    </w:p>
    <w:p>
      <w:pPr>
        <w:autoSpaceDN w:val="0"/>
        <w:autoSpaceDE w:val="0"/>
        <w:widowControl/>
        <w:spacing w:line="190" w:lineRule="exact" w:before="226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4.1. Performance analysis</w:t>
      </w:r>
    </w:p>
    <w:p>
      <w:pPr>
        <w:autoSpaceDN w:val="0"/>
        <w:autoSpaceDE w:val="0"/>
        <w:widowControl/>
        <w:spacing w:line="210" w:lineRule="exact" w:before="212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Many metrics like energy consumption, thorough put delay,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network lifetime processes are adapted, which could affect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network performance to great extent. Also, the outcome from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experimental results is depicted for the five models, and the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parative analysis of all the five models has also been depicted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experimental results.</w:t>
      </w:r>
    </w:p>
    <w:p>
      <w:pPr>
        <w:sectPr>
          <w:type w:val="continuous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38120" cy="155193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551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162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2.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Max life time of the routes with divergent number of nodes observed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EELAM and benchmarking models.</w:t>
      </w:r>
    </w:p>
    <w:p>
      <w:pPr>
        <w:autoSpaceDN w:val="0"/>
        <w:autoSpaceDE w:val="0"/>
        <w:widowControl/>
        <w:spacing w:line="240" w:lineRule="auto" w:before="438" w:after="0"/>
        <w:ind w:left="5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98750" cy="15519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551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162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3.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Percentage of nodes alive in selected route observed for EELAM and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benchmarking models at different intervals.</w:t>
      </w:r>
    </w:p>
    <w:p>
      <w:pPr>
        <w:autoSpaceDN w:val="0"/>
        <w:autoSpaceDE w:val="0"/>
        <w:widowControl/>
        <w:spacing w:line="210" w:lineRule="exact" w:before="312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longer tenure, than the other models. When the group size has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been managed to 40, the output from EELAM is about managing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nodes alive for a period of 8530 sec, which is significantly high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compared to the other benchmarking models (see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3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reflects the kind of nodes that are alive during the simulation time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(indicating in the multicast routes selected under each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benchmarking models). The outcome from EELAM results has been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depicting the better performance among the models that observed</w:t>
      </w:r>
    </w:p>
    <w:p>
      <w:pPr>
        <w:sectPr>
          <w:type w:val="nextColumn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0" w:lineRule="exact" w:before="0" w:after="226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4.2. Network lifetime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at different time intervals (see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6" w:h="15874"/>
          <w:pgMar w:top="466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For the experimental study, nodes in the range of 10 to 45 cho-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sen, and the nodes have been deployed within the defined area.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Around 5–20 packets/sec has been sent between the nodes,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 the nodes moved at 2 mts/sec. The group quantum and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age of network depicted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while engaged, the results affirm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performance of EELAM in keeping most of nodes alive for</w:t>
      </w:r>
    </w:p>
    <w:p>
      <w:pPr>
        <w:autoSpaceDN w:val="0"/>
        <w:autoSpaceDE w:val="0"/>
        <w:widowControl/>
        <w:spacing w:line="174" w:lineRule="exact" w:before="364" w:after="10"/>
        <w:ind w:left="816" w:right="1008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1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Metrics and the related values adapted for simulation.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16.0" w:type="dxa"/>
      </w:tblPr>
      <w:tblGrid>
        <w:gridCol w:w="5211"/>
        <w:gridCol w:w="5211"/>
      </w:tblGrid>
      <w:tr>
        <w:trPr>
          <w:trHeight w:hRule="exact" w:val="286"/>
        </w:trPr>
        <w:tc>
          <w:tcPr>
            <w:tcW w:type="dxa" w:w="1530"/>
            <w:tcBorders>
              <w:top w:sz="25.599999999999454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Metric</w:t>
            </w:r>
          </w:p>
        </w:tc>
        <w:tc>
          <w:tcPr>
            <w:tcW w:type="dxa" w:w="1860"/>
            <w:tcBorders>
              <w:top w:sz="25.599999999999454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15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Value</w:t>
            </w:r>
          </w:p>
        </w:tc>
      </w:tr>
      <w:tr>
        <w:trPr>
          <w:trHeight w:hRule="exact" w:val="2670"/>
        </w:trPr>
        <w:tc>
          <w:tcPr>
            <w:tcW w:type="dxa" w:w="15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Simulation time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Network Range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Transmission power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Voltage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Traffic type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CBR packet size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Mobility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Frequency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Channel capacity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Transmission range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Idle power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Node mobility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Receiving power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Pause time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Group size</w:t>
            </w:r>
          </w:p>
        </w:tc>
        <w:tc>
          <w:tcPr>
            <w:tcW w:type="dxa" w:w="18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154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2000 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1000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1000 mts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1400 mW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5 V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CBR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512 bytes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model Random waypoint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2.4 GHz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2 Mbps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150 mts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830 mW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0–20 mts/sec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1000 mW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1 sec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3, 6, 9, 12, 15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4.3. Energy consumption</w:t>
      </w:r>
    </w:p>
    <w:p>
      <w:pPr>
        <w:autoSpaceDN w:val="0"/>
        <w:autoSpaceDE w:val="0"/>
        <w:widowControl/>
        <w:spacing w:line="210" w:lineRule="exact" w:before="21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the emphasis is on Energy Consumption ratio for var-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ied time instances that presumes no energy consumption occurs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initially. The results depicted 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evincing that EELAM is opti-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mal that compared to other benchmarking models. The node level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energy dissipation in EELAM is linearly proportionate to transmis-</w:t>
      </w:r>
    </w:p>
    <w:p>
      <w:pPr>
        <w:autoSpaceDN w:val="0"/>
        <w:autoSpaceDE w:val="0"/>
        <w:widowControl/>
        <w:spacing w:line="240" w:lineRule="auto" w:before="526" w:after="0"/>
        <w:ind w:left="5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35579" cy="1570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5579" cy="157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4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4.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Comparison of Energy Consumption Ratio observed for EELAM and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benchmarking models at divergent time intervals.</w:t>
      </w:r>
    </w:p>
    <w:p>
      <w:pPr>
        <w:sectPr>
          <w:type w:val="nextColumn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2" w:val="left"/>
        </w:tabs>
        <w:autoSpaceDE w:val="0"/>
        <w:widowControl/>
        <w:spacing w:line="154" w:lineRule="exact" w:before="0" w:after="232"/>
        <w:ind w:left="304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N. Papanna et al. / Applied Computing and Informatics 15 (2019) 120–128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127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sion time. Hence, the EELAM evinced the less consumption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compared to the other models.</w:t>
      </w:r>
    </w:p>
    <w:p>
      <w:pPr>
        <w:autoSpaceDN w:val="0"/>
        <w:autoSpaceDE w:val="0"/>
        <w:widowControl/>
        <w:spacing w:line="192" w:lineRule="exact" w:before="33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4.4. Throughput</w:t>
      </w:r>
    </w:p>
    <w:p>
      <w:pPr>
        <w:autoSpaceDN w:val="0"/>
        <w:autoSpaceDE w:val="0"/>
        <w:widowControl/>
        <w:spacing w:line="210" w:lineRule="exact" w:before="212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When dense number (here in experiments 45) mobile nodes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involved in route with varied node mobility speeds in range of 0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30 mts/sec and transmitting 5 packets per second, it is imperative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the mobility is vice versa to throughput. In the tests, results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EELAM has worked well in the range of node mobility ranges 0–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30 mts/sec and other models considered evinced significant down-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fall in throughput proportionate to the increase in speed (see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From the review of the experimental results, it is imperative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the minimal fall in throughput along with the increasing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mobility of the nodes evinced for EELAM.</w:t>
      </w:r>
    </w:p>
    <w:p>
      <w:pPr>
        <w:autoSpaceDN w:val="0"/>
        <w:autoSpaceDE w:val="0"/>
        <w:widowControl/>
        <w:spacing w:line="190" w:lineRule="exact" w:before="33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4.5. End-to-end delay</w:t>
      </w:r>
    </w:p>
    <w:p>
      <w:pPr>
        <w:autoSpaceDN w:val="0"/>
        <w:autoSpaceDE w:val="0"/>
        <w:widowControl/>
        <w:spacing w:line="210" w:lineRule="exact" w:before="212" w:after="0"/>
        <w:ind w:left="0" w:right="178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End-to-end delay can be termed as time consumption for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packet to travel amidst source to destination. In the test condition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with mobile nodes positioned in various locations in the defined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areas, and with the node mobility capability of 8–30 mts/sec,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transmitting the data at 5 packets/sec.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depicts the delay 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different time intervals observed for multicast routes traced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EELAM and other benchmark models. The EELAM has transmitted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data at significantly low that compared to the other (see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the metrics of Reserve Battery Life, Packet Delivery Ration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End-to-End delay ratio, the EELAM performance also analyzed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multicast trees formed by divergent number of nodes. From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metric volumes that are obtained in the networks build with diver-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gent count of nodes reflecting the fact that EELAM is scalable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robust. Inputs and metrics observed depicted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Figs. 7–9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40" w:lineRule="auto" w:before="414" w:after="0"/>
        <w:ind w:left="3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3830" cy="15430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4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5.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Comparison of throughput observed for EELAM and benchmarking models at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divergent mobility speed.</w:t>
      </w:r>
    </w:p>
    <w:p>
      <w:pPr>
        <w:autoSpaceDN w:val="0"/>
        <w:autoSpaceDE w:val="0"/>
        <w:widowControl/>
        <w:spacing w:line="240" w:lineRule="auto" w:before="604" w:after="0"/>
        <w:ind w:left="3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7640" cy="15430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4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6.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Comparative analysis of end-to-end delay observed for EELAM and bench-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marking models at divergent time intervals.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1290" cy="15062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506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6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7.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Comparison of End-to-End Delay observed for routes formed by divergent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count of nodes.</w:t>
      </w:r>
    </w:p>
    <w:p>
      <w:pPr>
        <w:autoSpaceDN w:val="0"/>
        <w:autoSpaceDE w:val="0"/>
        <w:widowControl/>
        <w:spacing w:line="240" w:lineRule="auto" w:before="526" w:after="0"/>
        <w:ind w:left="5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98749" cy="15062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8749" cy="1506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64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8.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Comparative analysis of Packet Delivery Ratio observed for routes formed by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divergent count of nodes.</w:t>
      </w:r>
    </w:p>
    <w:p>
      <w:pPr>
        <w:autoSpaceDN w:val="0"/>
        <w:autoSpaceDE w:val="0"/>
        <w:widowControl/>
        <w:spacing w:line="240" w:lineRule="auto" w:before="486" w:after="0"/>
        <w:ind w:left="5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7640" cy="150113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501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49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9.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Energy Reserves Ratio observed at different simulation intervals.</w:t>
      </w:r>
    </w:p>
    <w:p>
      <w:pPr>
        <w:autoSpaceDN w:val="0"/>
        <w:autoSpaceDE w:val="0"/>
        <w:widowControl/>
        <w:spacing w:line="194" w:lineRule="exact" w:before="54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 Conclusion</w:t>
      </w:r>
    </w:p>
    <w:p>
      <w:pPr>
        <w:autoSpaceDN w:val="0"/>
        <w:autoSpaceDE w:val="0"/>
        <w:widowControl/>
        <w:spacing w:line="210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Energy Efficient and Lifetime aware Multicast (EELAM) route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discovery for mobile ad hoc networks is the model that designed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address the issues pertaining to curtailing the consumption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energy and maximizing the route lifetime. The proposed topology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EELAM is effective in terms of assessing the optimality of the mul-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ticast tree by ensuring that three crucial metrics Reserve Battery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Life, Energy Consumption Ratio and multicast scope evaluated.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adaptive genetic algorithm is used to identify energy efficient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lifetime aware multicast tree, which is balancing the process over-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head by selecting sub-trees having dynamic number of nodes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optimal fitness as crossover points and further refining input chro-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mosomes by comparing the fitness with child chromosomes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formed. The significance of the EELAM assessed through the simu-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lations build by network simulator called NS2. In order to this,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routing performance metrics, such as packet delivery ratio, end-to-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end delay, throughput versus mobility, and energy consumption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048" w:val="left"/>
        </w:tabs>
        <w:autoSpaceDE w:val="0"/>
        <w:widowControl/>
        <w:spacing w:line="158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128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N. Papanna et al. / Applied Computing and Informatics 15 (2019) 120–128</w:t>
      </w:r>
    </w:p>
    <w:p>
      <w:pPr>
        <w:sectPr>
          <w:pgSz w:w="11906" w:h="15874"/>
          <w:pgMar w:top="466" w:right="830" w:bottom="144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ratio used. The results obtained for these metrics from the multi-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cast route discovered by EELAM compared to the other bench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marking models such as EACNS, EDCMRA, HSPMA, and MC-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TRACE. These metrics were also compared between the multicast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routes formed with divergent count of nodes those discovered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EELAM, which is in order to evince the scalability and efficacy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proposed model. Insights learnt from this model motivating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 to redefine the Adaptive Genetic Algorithm, such that the fitness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function can use fuzzy reasoning to estimate the fitness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given multicast route.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[16] Bin Wang, Sandeep K.S. Gupta, G-REMiT: an algorithm for building energy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efficient multicast trees in wireless ad hoc networks, in: Second IEEE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International Symposium on Network Computing and Applications, 2003,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NCA 2003, IEEE, 2003.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 xml:space="preserve">Pariza Kamboj, A.K. Sharma, Power aware multicast reactive routing protocol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>(PAMRRP), IJCSNS 8 (8) (2008) 351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Sufen Zhao, Liansheng Tan, Jie Li, A distributed energy efficient multicas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t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routing algorithm for MANETs, Int. J. Sensor Networks 2 (1-2) (2007) 62–67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[19] Wen-Lin Yang, Constructing energy-efficient multicast trees with delay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constraints in ad hoc networks, in: Advanced Information Networking 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Applications, 2005, AINA 2005, 19th International Conference on, vol. 1, IEEE,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2005.</w:t>
      </w:r>
    </w:p>
    <w:p>
      <w:pPr>
        <w:autoSpaceDN w:val="0"/>
        <w:autoSpaceDE w:val="0"/>
        <w:widowControl/>
        <w:spacing w:line="160" w:lineRule="exact" w:before="0" w:after="2"/>
        <w:ind w:left="488" w:right="0" w:hanging="308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[20] Juan J. Gálvez, Pedro M. Ruiz, Antonio F.G. Skarmeta, Spatially disjoint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multipath routing protocol without location information, in: Local Computer</w:t>
      </w:r>
    </w:p>
    <w:p>
      <w:pPr>
        <w:sectPr>
          <w:type w:val="nextColumn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296"/>
        </w:trPr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0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78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Networks, 2008, LCN 2008, 33rd IEEE Conference on, IEEE, 2008.</w:t>
            </w:r>
          </w:p>
          <w:p>
            <w:pPr>
              <w:autoSpaceDN w:val="0"/>
              <w:autoSpaceDE w:val="0"/>
              <w:widowControl/>
              <w:spacing w:line="158" w:lineRule="exact" w:before="2" w:after="0"/>
              <w:ind w:left="0" w:right="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[21] Elizabeth M. Royer, Charles E. Perkins, Multicast operation of the ad-hoc on-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8"/>
        <w:ind w:left="0" w:right="0"/>
      </w:pP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2"/>
        <w:ind w:left="6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[1] Mario C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ˇ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agalj, Jean-Pierre Hubaux, Christian Enz, Minimum-energy broadcast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5.99999999999994" w:type="dxa"/>
      </w:tblPr>
      <w:tblGrid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  <w:gridCol w:w="868"/>
      </w:tblGrid>
      <w:tr>
        <w:trPr>
          <w:trHeight w:hRule="exact" w:val="148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4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all-wireless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networks:</w:t>
            </w:r>
          </w:p>
        </w:tc>
        <w:tc>
          <w:tcPr>
            <w:tcW w:type="dxa" w:w="1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NP-completeness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distribution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issues,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in:</w:t>
            </w:r>
          </w:p>
        </w:tc>
      </w:tr>
      <w:tr>
        <w:trPr>
          <w:trHeight w:hRule="exact" w:val="172"/>
        </w:trPr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5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Proceedings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8th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International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Conference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Mobile</w:t>
            </w:r>
          </w:p>
        </w:tc>
      </w:tr>
    </w:tbl>
    <w:p>
      <w:pPr>
        <w:autoSpaceDN w:val="0"/>
        <w:autoSpaceDE w:val="0"/>
        <w:widowControl/>
        <w:spacing w:line="156" w:lineRule="exact" w:before="0" w:after="0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Computing and Networking, ACM, 2002.</w:t>
      </w:r>
    </w:p>
    <w:p>
      <w:pPr>
        <w:autoSpaceDN w:val="0"/>
        <w:autoSpaceDE w:val="0"/>
        <w:widowControl/>
        <w:spacing w:line="158" w:lineRule="exact" w:before="2" w:after="0"/>
        <w:ind w:left="6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[2] Intae Kang, Radha Poovendran, Maximizing static network lifetime of wireless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5.99999999999994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0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5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broadcast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hoc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networks,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in: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IEEE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International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Conference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on</w:t>
            </w:r>
          </w:p>
        </w:tc>
      </w:tr>
    </w:tbl>
    <w:p>
      <w:pPr>
        <w:autoSpaceDN w:val="0"/>
        <w:autoSpaceDE w:val="0"/>
        <w:widowControl/>
        <w:spacing w:line="156" w:lineRule="exact" w:before="2" w:after="0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Communications, 2003, ICC’03, vol. 3, IEEE, 2003.</w:t>
      </w:r>
    </w:p>
    <w:p>
      <w:pPr>
        <w:autoSpaceDN w:val="0"/>
        <w:autoSpaceDE w:val="0"/>
        <w:widowControl/>
        <w:spacing w:line="158" w:lineRule="exact" w:before="2" w:after="0"/>
        <w:ind w:left="300" w:right="180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Jeffrey E. Wieselthier, Gam D. Nguyen, Anthony Ephremides, Algorithms for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energy-efficient multicasting in static ad hoc wireless networks, Mob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Networks Appl. 6 (3) (2001) 251–263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00" w:right="180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[4] Wei-Hsiang Cheng, Chung-Yi Wen, Kai-Ten Feng, Power-controlled hybrid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multicast routing protocol for mobile ad hoc networks, in: IEEE 63rd Vehicular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Technology Conference, 2006, VTC 2006-Spring, vol. 3, IEEE, 2006.</w:t>
      </w:r>
    </w:p>
    <w:p>
      <w:pPr>
        <w:autoSpaceDN w:val="0"/>
        <w:autoSpaceDE w:val="0"/>
        <w:widowControl/>
        <w:spacing w:line="160" w:lineRule="exact" w:before="0" w:after="0"/>
        <w:ind w:left="300" w:right="180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[5] Suresh Singh, Mike Woo, Cauligi S. Raghavendra, Power-aware routing in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mobile ad hoc networks, in: Proceedings of the 4th Annual ACM/IEEE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International Conference on Mobile Computing and Networking, ACM, 1998.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.999999999999943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0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[6]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Weifa</w:t>
                </w:r>
              </w:hyperlink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Liang,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Xiaoxing</w:t>
                </w:r>
              </w:hyperlink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Guo,</w:t>
                </w:r>
              </w:hyperlink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Online</w:t>
                </w:r>
              </w:hyperlink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multicasting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for</w:t>
                </w:r>
              </w:hyperlink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network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3" w:history="1">
                <w:r>
                  <w:rPr>
                    <w:rStyle w:val="Hyperlink"/>
                  </w:rPr>
                  <w:t>capacity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0" w:after="2"/>
        <w:ind w:left="300" w:right="144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 xml:space="preserve">maximization in energy-constrained ad hoc networks, IEEE Trans. Mob.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Comput. 5 (9) (2006) 1215–1227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.999999999999943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60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[7] Jeffrey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E.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Wieselthier,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Gam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D.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Nguyen,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Anthony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Ephremides,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the</w:t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0" w:right="18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construction of energy-efficient broadcast and multicast trees in wireless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networks, in: INFOCOM 2000, Nineteenth Annual Joint Conference of the IEEE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Computer and Communications Societies, Proceedings, IEEE, vol. 2, IEEE, 2000.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[8]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Shengbo Yang, Chai Kiat Yeo, Bu-Sung Lee, Toward reliable data delivery for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highly dynamic mobile ad hoc networks, IEEE Trans. Mob. Comput. 11 (1)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(2012) 111–124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00" w:val="left"/>
        </w:tabs>
        <w:autoSpaceDE w:val="0"/>
        <w:widowControl/>
        <w:spacing w:line="158" w:lineRule="exact" w:before="0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[9] Youngmin Kim, Sanghyun Ahn, Jaehwoon Lee, An efficient multicast data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forwarding scheme for mobile ad hoc networks, in: ICOIN, 2005.</w:t>
      </w:r>
    </w:p>
    <w:p>
      <w:pPr>
        <w:autoSpaceDN w:val="0"/>
        <w:autoSpaceDE w:val="0"/>
        <w:widowControl/>
        <w:spacing w:line="160" w:lineRule="exact" w:before="0" w:after="0"/>
        <w:ind w:left="310" w:right="180" w:hanging="308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[10] Floriano De Rango et al., Multicast QoS core-based tree routing protocol and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genetic algorithm over an HAP-satellite architecture, IEEE Trans. Veh. Technol.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58(8) (2009) 4447–4461.</w:t>
      </w:r>
    </w:p>
    <w:p>
      <w:pPr>
        <w:autoSpaceDN w:val="0"/>
        <w:tabs>
          <w:tab w:pos="312" w:val="left"/>
        </w:tabs>
        <w:autoSpaceDE w:val="0"/>
        <w:widowControl/>
        <w:spacing w:line="160" w:lineRule="exact" w:before="0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[11] Ernestina Cianca et al., Integrated satellite-HAP systems, IEEE Commun. Mag.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43(12) (2005) supl-33.</w:t>
      </w:r>
    </w:p>
    <w:p>
      <w:pPr>
        <w:autoSpaceDN w:val="0"/>
        <w:autoSpaceDE w:val="0"/>
        <w:widowControl/>
        <w:spacing w:line="158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[12] Hui Cheng, Shengxiang Yang, Genetic algorithms for dynamic routing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problems in mobile ad hoc networks, in: Evolutionary Computation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Dynamic Optimization Problems, Springer, Berlin, Heidelberg, 2013, pp. 343–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375.</w:t>
      </w:r>
    </w:p>
    <w:p>
      <w:pPr>
        <w:autoSpaceDN w:val="0"/>
        <w:autoSpaceDE w:val="0"/>
        <w:widowControl/>
        <w:spacing w:line="160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 xml:space="preserve">Floriano De Rango, Francesca Guerriero, Peppino Fazio, Link-stability and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 xml:space="preserve">energy aware routing protocol in distributed wireless networks, IEEE Trans.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Parallel Distrib. Syst. 23 (4) (2012) 713–726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[14] N. Papanna, A. Rama Mohan Reddy, M. Seetha, Exploratory assessment based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child nodes selection (EACNS): energy efficient multicast routing topology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mobile ad hoc networks, in: Proceedings of International Conference on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Communication and Networks, Springer, Singapore, 2017.</w:t>
      </w:r>
    </w:p>
    <w:p>
      <w:pPr>
        <w:autoSpaceDN w:val="0"/>
        <w:autoSpaceDE w:val="0"/>
        <w:widowControl/>
        <w:spacing w:line="160" w:lineRule="exact" w:before="0" w:after="0"/>
        <w:ind w:left="312" w:right="144" w:hanging="31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B. Wang, S.K.S. Gupta, S-REMiT: an algorithm for enhancing energy-efficienc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y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of multicast trees in wireless ad hoc networks, Proc. IEEE (2003) 3519–3524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116" w:space="0"/>
            <w:col w:w="5444" w:space="0"/>
            <w:col w:w="1056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demand distance vector routing protocol, in: Proceedings of the 5th Annual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ACM/IEEE International Conference on Mobile Computing and Networking,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ACM, 1999.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[22] N. Kamal, A study of energy efficiency of multicast routing protocols for manet,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2013.</w:t>
      </w:r>
    </w:p>
    <w:p>
      <w:pPr>
        <w:autoSpaceDN w:val="0"/>
        <w:autoSpaceDE w:val="0"/>
        <w:widowControl/>
        <w:spacing w:line="160" w:lineRule="exact" w:before="0" w:after="0"/>
        <w:ind w:left="144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Bulent Tavli, Wendi Heinzelman, Energy-efficient real-time multicast routin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g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in mobile ad hoc networks, IEEE Trans. Comput. 60 (5) (2011) 707–722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Bülent Tavli, Wendi B. Heinzelman, MH-TRACE: multihop time reservation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using adaptive control for energy efficiency, IEEE J. Sel. Areas Commun. 22 (5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)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(2004) 942–953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 xml:space="preserve">Sung-Ju Lee, William Su, Mario Gerla, On-demand multicast routing protocol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in multihop wireless mobile networks, Mob. Networks Appl. 7 (6) (2002) 441–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453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 xml:space="preserve">Golla Varaprasad, High stable power aware multicast algorithm for mobile ad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hoc networks, IEEE Sens. J. 13 (5) (2013) 1442–1446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Ting Lu, Jie Zhu, Genetic algorithm for energy-efficient QoS multicast routing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,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IEEE Commun. Lett. 17 (1) (2013) 31–34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2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Xiaojing Xiang, Xin Wang, Yuanyuan Yang, Supporting efficient and scalabl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e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 xml:space="preserve">multicasting over mobile ad hoc networks, IEEE Trans. Mob. Comput. 10 (4)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(2011) 544–559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Alireza shams Shafigh, Kamran Abdollahi, Marjan Kouchaki, Improvin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g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 xml:space="preserve">performance of on demand multicast routing protocol by fuzzy logic, World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Appl. Sci. J. 13 11 (2011) 2323–2337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88" w:right="20" w:hanging="308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 xml:space="preserve">Song Guo, Oliver Yang, Localized operations for distributed minimum energy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 xml:space="preserve">multicast algorithm in mobile ad hoc networks, IEEE Trans. Parallel Distrib.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Syst. 18 (2) (2007) 186–198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 xml:space="preserve">Yunnan Wu, Philip A. Chou, Sun-Yuan Kung, Minimum-energy multicast in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 xml:space="preserve">mobile ad hoc networks using network coding, IEEE Trans. Commun. 53 (11)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>(2005) 1906–1918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 xml:space="preserve">Weifa Liang et al., Minimum-energy all-to-all multicasting in wireless ad hoc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>networks, IEEE Trans. Wireless Commun. 8.11 (2009)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>N. Fareena, A. Shunmuga Priya Mala, K. Ramar, Mobility based energy efficien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t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>multicast protocol for MANET, Proc. Eng. 38 (2012) 2473–2483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Pariza Kamboj, Ashok K. Sharma, Energy efficient multicast routing protoco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l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for MANET with minimum control overhead (EEMPMO), Energy 8.7 (2010)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[35] Ajita Sethi et al., A survey of QoS multicast protocols for MANETs, J. Network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Commun. Emerg. Technol. (JNCET) 6(3) (2016).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>www.jncet.org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 xml:space="preserve">Mandavilli Srinivas, Lalit M. Patnaik, Adaptive probabilities of crossover and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 xml:space="preserve">mutation in genetic algorithms, IEEE Trans. Syst. Man Cybernet. 24 (4) (1994)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656–667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 xml:space="preserve">Jun Zhang, Henry Shu-Hung Chung, Wai-Lun Lo, Clustering-based adaptive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 xml:space="preserve">crossover and mutation probabilities for genetic algorithms, IEEE Trans. Evol.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Comput. 11 (3) (2007) 326–335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[38] Teerawat Issariyakul, Ekram Hossain, Introduction to Network Simulator NS2,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Springer Science &amp; Business Media, 2011.</w:t>
      </w:r>
    </w:p>
    <w:sectPr w:rsidR="00FC693F" w:rsidRPr="0006063C" w:rsidSect="00034616">
      <w:type w:val="nextColumn"/>
      <w:pgSz w:w="11906" w:h="15874"/>
      <w:pgMar w:top="466" w:right="830" w:bottom="1440" w:left="654" w:header="720" w:footer="720" w:gutter="0"/>
      <w:cols w:space="720" w:num="2" w:equalWidth="0"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116" w:space="0"/>
        <w:col w:w="5444" w:space="0"/>
        <w:col w:w="10560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30" w:space="0"/>
        <w:col w:w="5206" w:space="0"/>
        <w:col w:w="5224" w:space="0"/>
        <w:col w:w="1043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ci.2017.12.003" TargetMode="External"/><Relationship Id="rId10" Type="http://schemas.openxmlformats.org/officeDocument/2006/relationships/hyperlink" Target="http://www.sciencedirect.com/science/journal/22108327" TargetMode="External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n.papanname@gmail.com" TargetMode="External"/><Relationship Id="rId15" Type="http://schemas.openxmlformats.org/officeDocument/2006/relationships/hyperlink" Target="mailto:ramamohansvu@yahoo.com" TargetMode="External"/><Relationship Id="rId16" Type="http://schemas.openxmlformats.org/officeDocument/2006/relationships/hyperlink" Target="mailto:smaddala2000@yahoo.com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hyperlink" Target="http://refhub.elsevier.com/S2210-8327(17)30230-2/h0085" TargetMode="External"/><Relationship Id="rId31" Type="http://schemas.openxmlformats.org/officeDocument/2006/relationships/hyperlink" Target="http://refhub.elsevier.com/S2210-8327(17)30230-2/h0090" TargetMode="External"/><Relationship Id="rId32" Type="http://schemas.openxmlformats.org/officeDocument/2006/relationships/hyperlink" Target="http://refhub.elsevier.com/S2210-8327(17)30230-2/h0015" TargetMode="External"/><Relationship Id="rId33" Type="http://schemas.openxmlformats.org/officeDocument/2006/relationships/hyperlink" Target="http://refhub.elsevier.com/S2210-8327(17)30230-2/h0030" TargetMode="External"/><Relationship Id="rId34" Type="http://schemas.openxmlformats.org/officeDocument/2006/relationships/hyperlink" Target="http://refhub.elsevier.com/S2210-8327(17)30230-2/h0040" TargetMode="External"/><Relationship Id="rId35" Type="http://schemas.openxmlformats.org/officeDocument/2006/relationships/hyperlink" Target="http://refhub.elsevier.com/S2210-8327(17)30230-2/h0065" TargetMode="External"/><Relationship Id="rId36" Type="http://schemas.openxmlformats.org/officeDocument/2006/relationships/hyperlink" Target="http://refhub.elsevier.com/S2210-8327(17)30230-2/h0075" TargetMode="External"/><Relationship Id="rId37" Type="http://schemas.openxmlformats.org/officeDocument/2006/relationships/hyperlink" Target="http://refhub.elsevier.com/S2210-8327(17)30230-2/h0115" TargetMode="External"/><Relationship Id="rId38" Type="http://schemas.openxmlformats.org/officeDocument/2006/relationships/hyperlink" Target="http://refhub.elsevier.com/S2210-8327(17)30230-2/h0120" TargetMode="External"/><Relationship Id="rId39" Type="http://schemas.openxmlformats.org/officeDocument/2006/relationships/hyperlink" Target="http://refhub.elsevier.com/S2210-8327(17)30230-2/h0125" TargetMode="External"/><Relationship Id="rId40" Type="http://schemas.openxmlformats.org/officeDocument/2006/relationships/hyperlink" Target="http://refhub.elsevier.com/S2210-8327(17)30230-2/h0130" TargetMode="External"/><Relationship Id="rId41" Type="http://schemas.openxmlformats.org/officeDocument/2006/relationships/hyperlink" Target="http://refhub.elsevier.com/S2210-8327(17)30230-2/h0135" TargetMode="External"/><Relationship Id="rId42" Type="http://schemas.openxmlformats.org/officeDocument/2006/relationships/hyperlink" Target="http://refhub.elsevier.com/S2210-8327(17)30230-2/h0140" TargetMode="External"/><Relationship Id="rId43" Type="http://schemas.openxmlformats.org/officeDocument/2006/relationships/hyperlink" Target="http://refhub.elsevier.com/S2210-8327(17)30230-2/h0145" TargetMode="External"/><Relationship Id="rId44" Type="http://schemas.openxmlformats.org/officeDocument/2006/relationships/hyperlink" Target="http://refhub.elsevier.com/S2210-8327(17)30230-2/h0150" TargetMode="External"/><Relationship Id="rId45" Type="http://schemas.openxmlformats.org/officeDocument/2006/relationships/hyperlink" Target="http://refhub.elsevier.com/S2210-8327(17)30230-2/h0155" TargetMode="External"/><Relationship Id="rId46" Type="http://schemas.openxmlformats.org/officeDocument/2006/relationships/hyperlink" Target="http://refhub.elsevier.com/S2210-8327(17)30230-2/h0160" TargetMode="External"/><Relationship Id="rId47" Type="http://schemas.openxmlformats.org/officeDocument/2006/relationships/hyperlink" Target="http://refhub.elsevier.com/S2210-8327(17)30230-2/h0165" TargetMode="External"/><Relationship Id="rId48" Type="http://schemas.openxmlformats.org/officeDocument/2006/relationships/hyperlink" Target="http://refhub.elsevier.com/S2210-8327(17)30230-2/h0170" TargetMode="External"/><Relationship Id="rId49" Type="http://schemas.openxmlformats.org/officeDocument/2006/relationships/hyperlink" Target="http://www.jncet.org" TargetMode="External"/><Relationship Id="rId50" Type="http://schemas.openxmlformats.org/officeDocument/2006/relationships/hyperlink" Target="http://refhub.elsevier.com/S2210-8327(17)30230-2/h0180" TargetMode="External"/><Relationship Id="rId51" Type="http://schemas.openxmlformats.org/officeDocument/2006/relationships/hyperlink" Target="http://refhub.elsevier.com/S2210-8327(17)30230-2/h01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