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7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571500</wp:posOffset>
            </wp:positionH>
            <wp:positionV relativeFrom="page">
              <wp:posOffset>8788400</wp:posOffset>
            </wp:positionV>
            <wp:extent cx="3035300" cy="4953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495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6013450</wp:posOffset>
            </wp:positionH>
            <wp:positionV relativeFrom="page">
              <wp:posOffset>703580</wp:posOffset>
            </wp:positionV>
            <wp:extent cx="863600" cy="1100786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1007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1701800</wp:posOffset>
            </wp:positionH>
            <wp:positionV relativeFrom="page">
              <wp:posOffset>698500</wp:posOffset>
            </wp:positionV>
            <wp:extent cx="5181600" cy="11176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17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2400300</wp:posOffset>
            </wp:positionV>
            <wp:extent cx="723900" cy="2667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66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6149340</wp:posOffset>
            </wp:positionH>
            <wp:positionV relativeFrom="page">
              <wp:posOffset>2409190</wp:posOffset>
            </wp:positionV>
            <wp:extent cx="265430" cy="25627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25627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66" w:lineRule="exact" w:before="328" w:after="188"/>
        <w:ind w:left="758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Applied Computing and Informatics (2016)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 xml:space="preserve"> 12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, 117</w:t>
          </w:r>
        </w:hyperlink>
      </w:r>
      <w:r>
        <w:rPr>
          <w:rFonts w:ascii="AdvNEWPSTim" w:hAnsi="AdvNEWPSTim" w:eastAsia="AdvNEWPSTim"/>
          <w:b w:val="0"/>
          <w:i w:val="0"/>
          <w:color w:val="007FAD"/>
          <w:sz w:val="16"/>
        </w:rPr>
        <w:t>–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>127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58.0" w:type="dxa"/>
      </w:tblPr>
      <w:tblGrid>
        <w:gridCol w:w="5351"/>
        <w:gridCol w:w="5351"/>
      </w:tblGrid>
      <w:tr>
        <w:trPr>
          <w:trHeight w:hRule="exact" w:val="1940"/>
        </w:trPr>
        <w:tc>
          <w:tcPr>
            <w:tcW w:type="dxa" w:w="1932"/>
            <w:tcBorders>
              <w:top w:sz="4.0" w:val="single" w:color="#000000"/>
              <w:bottom w:sz="37.599999999999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844550" cy="10972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50" cy="10972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990"/>
            <w:tcBorders>
              <w:top w:sz="4.0" w:val="single" w:color="#000000"/>
              <w:bottom w:sz="37.599999999999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366" w:after="0"/>
              <w:ind w:left="63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4"/>
              </w:rPr>
              <w:t>Saudi Computer Society, King Saud University</w:t>
            </w:r>
          </w:p>
          <w:p>
            <w:pPr>
              <w:autoSpaceDN w:val="0"/>
              <w:autoSpaceDE w:val="0"/>
              <w:widowControl/>
              <w:spacing w:line="278" w:lineRule="exact" w:before="238" w:after="0"/>
              <w:ind w:left="99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28"/>
              </w:rPr>
              <w:t>Applied Computing and Informatics</w:t>
            </w:r>
          </w:p>
          <w:p>
            <w:pPr>
              <w:autoSpaceDN w:val="0"/>
              <w:autoSpaceDE w:val="0"/>
              <w:widowControl/>
              <w:spacing w:line="160" w:lineRule="exact" w:before="154" w:after="0"/>
              <w:ind w:left="2160" w:right="4032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>http://computer.org.sa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www.ksu.edu.sa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11" w:history="1">
                <w:r>
                  <w:rPr>
                    <w:rStyle w:val="Hyperlink"/>
                  </w:rPr>
                  <w:t>www.sciencedirect.com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238" w:lineRule="exact" w:before="320" w:after="0"/>
        <w:ind w:left="76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4"/>
        </w:rPr>
        <w:t>ORIGINAL ARTICLE</w:t>
      </w:r>
    </w:p>
    <w:p>
      <w:pPr>
        <w:autoSpaceDN w:val="0"/>
        <w:autoSpaceDE w:val="0"/>
        <w:widowControl/>
        <w:spacing w:line="398" w:lineRule="exact" w:before="214" w:after="0"/>
        <w:ind w:left="76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40"/>
        </w:rPr>
        <w:t>Multi Filtration Feature Selection (MFFS) to</w:t>
      </w:r>
    </w:p>
    <w:p>
      <w:pPr>
        <w:autoSpaceDN w:val="0"/>
        <w:autoSpaceDE w:val="0"/>
        <w:widowControl/>
        <w:spacing w:line="398" w:lineRule="exact" w:before="80" w:after="0"/>
        <w:ind w:left="75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40"/>
        </w:rPr>
        <w:t>improve discriminatory ability in clinical data set</w:t>
      </w:r>
    </w:p>
    <w:p>
      <w:pPr>
        <w:autoSpaceDN w:val="0"/>
        <w:autoSpaceDE w:val="0"/>
        <w:widowControl/>
        <w:spacing w:line="338" w:lineRule="exact" w:before="388" w:after="0"/>
        <w:ind w:left="76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28"/>
        </w:rPr>
        <w:t>S. Sasikala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a</w:t>
      </w:r>
      <w:r>
        <w:rPr>
          <w:w w:val="98.61912727355957"/>
          <w:rFonts w:ascii="AdvTimes" w:hAnsi="AdvTimes" w:eastAsia="AdvTimes"/>
          <w:b w:val="0"/>
          <w:i w:val="0"/>
          <w:color w:val="000000"/>
          <w:sz w:val="20"/>
        </w:rPr>
        <w:t>,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*</w:t>
      </w:r>
      <w:r>
        <w:rPr>
          <w:rFonts w:ascii="AdvTimes" w:hAnsi="AdvTimes" w:eastAsia="AdvTimes"/>
          <w:b w:val="0"/>
          <w:i w:val="0"/>
          <w:color w:val="000000"/>
          <w:sz w:val="28"/>
        </w:rPr>
        <w:t>, S. Appavu alias Balamurugan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b</w:t>
      </w:r>
      <w:r>
        <w:rPr>
          <w:rFonts w:ascii="AdvTimes" w:hAnsi="AdvTimes" w:eastAsia="AdvTimes"/>
          <w:b w:val="0"/>
          <w:i w:val="0"/>
          <w:color w:val="000000"/>
          <w:sz w:val="28"/>
        </w:rPr>
        <w:t>, S. Geetha</w:t>
      </w:r>
      <w:r>
        <w:rPr>
          <w:w w:val="98.61912727355957"/>
          <w:rFonts w:ascii="AdvTimes" w:hAnsi="AdvTimes" w:eastAsia="AdvTimes"/>
          <w:b w:val="0"/>
          <w:i w:val="0"/>
          <w:color w:val="007FAD"/>
          <w:sz w:val="20"/>
        </w:rPr>
        <w:t>c</w:t>
      </w:r>
    </w:p>
    <w:p>
      <w:pPr>
        <w:autoSpaceDN w:val="0"/>
        <w:autoSpaceDE w:val="0"/>
        <w:widowControl/>
        <w:spacing w:line="218" w:lineRule="exact" w:before="484" w:after="0"/>
        <w:ind w:left="760" w:right="5040" w:firstLine="0"/>
        <w:jc w:val="left"/>
      </w:pP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a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Anna University, Tamil Nadu, India </w:t>
      </w:r>
      <w:r>
        <w:br/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b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K.L.N. College of Information Technology, Tamil Nadu, India </w:t>
      </w:r>
      <w:r>
        <w:br/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c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Thiagarajar College of Engineering, Tamil Nadu, India</w:t>
      </w:r>
    </w:p>
    <w:p>
      <w:pPr>
        <w:autoSpaceDN w:val="0"/>
        <w:autoSpaceDE w:val="0"/>
        <w:widowControl/>
        <w:spacing w:line="180" w:lineRule="exact" w:before="360" w:after="0"/>
        <w:ind w:left="75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Received 13 June 2013; revised 21 March 2014; accepted 29 March 2014</w:t>
      </w:r>
    </w:p>
    <w:p>
      <w:pPr>
        <w:autoSpaceDN w:val="0"/>
        <w:autoSpaceDE w:val="0"/>
        <w:widowControl/>
        <w:spacing w:line="180" w:lineRule="exact" w:before="38" w:after="476"/>
        <w:ind w:left="75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Available online 5 April 2014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58.0" w:type="dxa"/>
      </w:tblPr>
      <w:tblGrid>
        <w:gridCol w:w="3567"/>
        <w:gridCol w:w="3567"/>
        <w:gridCol w:w="3567"/>
      </w:tblGrid>
      <w:tr>
        <w:trPr>
          <w:trHeight w:hRule="exact" w:val="398"/>
        </w:trPr>
        <w:tc>
          <w:tcPr>
            <w:tcW w:type="dxa" w:w="2760"/>
            <w:vMerge w:val="restart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74" w:after="0"/>
              <w:ind w:left="17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KEYWORDS</w:t>
            </w:r>
          </w:p>
          <w:p>
            <w:pPr>
              <w:autoSpaceDN w:val="0"/>
              <w:autoSpaceDE w:val="0"/>
              <w:widowControl/>
              <w:spacing w:line="200" w:lineRule="exact" w:before="128" w:after="0"/>
              <w:ind w:left="170" w:right="72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Medical data mining;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Biomedical classification;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Variance coverage factor;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Principal Component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Analysis;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 xml:space="preserve">Multi Filtration Feature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Selection</w:t>
            </w:r>
          </w:p>
        </w:tc>
        <w:tc>
          <w:tcPr>
            <w:tcW w:type="dxa" w:w="692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1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Abstract</w:t>
            </w:r>
          </w:p>
        </w:tc>
        <w:tc>
          <w:tcPr>
            <w:tcW w:type="dxa" w:w="6470"/>
            <w:tcBorders>
              <w:top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216" w:after="0"/>
              <w:ind w:left="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Selection of optimal features is an important area of research in medical data mining</w:t>
            </w:r>
          </w:p>
        </w:tc>
      </w:tr>
      <w:tr>
        <w:trPr>
          <w:trHeight w:hRule="exact" w:val="1552"/>
        </w:trPr>
        <w:tc>
          <w:tcPr>
            <w:tcW w:type="dxa" w:w="3567"/>
            <w:vMerge/>
            <w:tcBorders>
              <w:top w:sz="3.200000000000273" w:val="single" w:color="#000000"/>
            </w:tcBorders>
          </w:tcPr>
          <w:p/>
        </w:tc>
        <w:tc>
          <w:tcPr>
            <w:tcW w:type="dxa" w:w="716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0" w:after="0"/>
              <w:ind w:left="0" w:right="0" w:firstLine="0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systems. In this paper we introduce an efficient four-stage procedure – feature extraction, feature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subset selection, feature ranking and classification, called as Multi-Filtration Feature Selection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(MFFS), for an investigation on the improvement of detection accuracy and optimal feature subset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selection. The proposed method adjusts a parameter named ‘‘variance coverage’’ and builds the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model with the value at which maximum classification accuracy is obtained. This facilitates the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selection of a compact set of superior features, remarkably at a very low cost. An extensive exper-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imental comparison of the proposed method and other methods using four different classifiers</w:t>
            </w:r>
          </w:p>
        </w:tc>
      </w:tr>
    </w:tbl>
    <w:p>
      <w:pPr>
        <w:autoSpaceDN w:val="0"/>
        <w:autoSpaceDE w:val="0"/>
        <w:widowControl/>
        <w:spacing w:line="172" w:lineRule="exact" w:before="20" w:after="0"/>
        <w:ind w:left="0" w:right="22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7"/>
        </w:rPr>
        <w:t>(Naı¨ve Bayes (NB), Support Vector Machine (SVM), multi layer perceptron (MLP) and J48 deci-</w:t>
      </w:r>
    </w:p>
    <w:p>
      <w:pPr>
        <w:autoSpaceDN w:val="0"/>
        <w:autoSpaceDE w:val="0"/>
        <w:widowControl/>
        <w:spacing w:line="170" w:lineRule="exact" w:before="46" w:after="0"/>
        <w:ind w:left="0" w:right="24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7"/>
        </w:rPr>
        <w:t>sion tree) and 22 different medical data sets confirm that the proposed MFFS strategy yields</w:t>
      </w:r>
    </w:p>
    <w:p>
      <w:pPr>
        <w:autoSpaceDN w:val="0"/>
        <w:autoSpaceDE w:val="0"/>
        <w:widowControl/>
        <w:spacing w:line="168" w:lineRule="exact" w:before="50" w:after="0"/>
        <w:ind w:left="0" w:right="22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7"/>
        </w:rPr>
        <w:t>promising results on feature selection and classification accuracy for medical data mining field of</w:t>
      </w:r>
    </w:p>
    <w:p>
      <w:pPr>
        <w:autoSpaceDN w:val="0"/>
        <w:autoSpaceDE w:val="0"/>
        <w:widowControl/>
        <w:spacing w:line="170" w:lineRule="exact" w:before="50" w:after="0"/>
        <w:ind w:left="0" w:right="6542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7"/>
        </w:rPr>
        <w:t>research.</w:t>
      </w:r>
    </w:p>
    <w:p>
      <w:pPr>
        <w:autoSpaceDN w:val="0"/>
        <w:autoSpaceDE w:val="0"/>
        <w:widowControl/>
        <w:spacing w:line="206" w:lineRule="exact" w:before="8" w:after="0"/>
        <w:ind w:left="0" w:right="22" w:firstLine="0"/>
        <w:jc w:val="right"/>
      </w:pPr>
      <w:r>
        <w:rPr>
          <w:rFonts w:ascii="AdvPSSym" w:hAnsi="AdvPSSym" w:eastAsia="AdvPSSym"/>
          <w:b w:val="0"/>
          <w:i w:val="0"/>
          <w:color w:val="000000"/>
          <w:sz w:val="16"/>
        </w:rPr>
        <w:t>ª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2014 King Saud University. Production and hosting by Elsevier B.V. This is an open access article</w:t>
      </w:r>
    </w:p>
    <w:p>
      <w:pPr>
        <w:autoSpaceDN w:val="0"/>
        <w:autoSpaceDE w:val="0"/>
        <w:widowControl/>
        <w:spacing w:line="160" w:lineRule="exact" w:before="28" w:after="212"/>
        <w:ind w:left="0" w:right="20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6"/>
        </w:rPr>
        <w:t>under the CC BY-NC-ND license (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2" w:history="1">
          <w:r>
            <w:rPr>
              <w:rStyle w:val="Hyperlink"/>
            </w:rPr>
            <w:t>http://creativecommons.org/licenses/by-nc-nd/3.0/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70.0" w:type="dxa"/>
      </w:tblPr>
      <w:tblGrid>
        <w:gridCol w:w="5351"/>
        <w:gridCol w:w="5351"/>
      </w:tblGrid>
      <w:tr>
        <w:trPr>
          <w:trHeight w:hRule="exact" w:val="792"/>
        </w:trPr>
        <w:tc>
          <w:tcPr>
            <w:tcW w:type="dxa" w:w="3148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86" w:after="0"/>
              <w:ind w:left="3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1. Introduction</w:t>
            </w:r>
          </w:p>
        </w:tc>
        <w:tc>
          <w:tcPr>
            <w:tcW w:type="dxa" w:w="7162"/>
            <w:tcBorders>
              <w:top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86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prediction of usefulness of surgical procedures, clinical tests,</w:t>
            </w:r>
          </w:p>
        </w:tc>
      </w:tr>
    </w:tbl>
    <w:p>
      <w:pPr>
        <w:autoSpaceDN w:val="0"/>
        <w:autoSpaceDE w:val="0"/>
        <w:widowControl/>
        <w:spacing w:line="178" w:lineRule="exact" w:before="16" w:after="100"/>
        <w:ind w:left="0" w:right="22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8"/>
        </w:rPr>
        <w:t>medication procedures, and the discovery of associations</w:t>
      </w:r>
    </w:p>
    <w:p>
      <w:pPr>
        <w:sectPr>
          <w:pgSz w:w="11906" w:h="15874"/>
          <w:pgMar w:top="168" w:right="1054" w:bottom="294" w:left="150" w:header="720" w:footer="720" w:gutter="0"/>
          <w:cols w:space="720" w:num="1" w:equalWidth="0"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758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Data mining application in medicine has proved to be 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successful strategy in the areas of medical services including</w:t>
      </w:r>
    </w:p>
    <w:p>
      <w:pPr>
        <w:autoSpaceDN w:val="0"/>
        <w:autoSpaceDE w:val="0"/>
        <w:widowControl/>
        <w:spacing w:line="200" w:lineRule="exact" w:before="362" w:after="0"/>
        <w:ind w:left="75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* Corresponding author. Tel.: +91 9443831534.</w:t>
      </w:r>
    </w:p>
    <w:p>
      <w:pPr>
        <w:autoSpaceDN w:val="0"/>
        <w:autoSpaceDE w:val="0"/>
        <w:widowControl/>
        <w:spacing w:line="196" w:lineRule="exact" w:before="0" w:after="0"/>
        <w:ind w:left="758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E-mail addresses: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3" w:history="1">
          <w:r>
            <w:rPr>
              <w:rStyle w:val="Hyperlink"/>
            </w:rPr>
            <w:t>nithilannsasikala@yahoo.co.in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(S. Sasikala),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4" w:history="1">
          <w:r>
            <w:rPr>
              <w:rStyle w:val="Hyperlink"/>
            </w:rPr>
            <w:t xml:space="preserve">app_s@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4" w:history="1">
          <w:r>
            <w:rPr>
              <w:rStyle w:val="Hyperlink"/>
            </w:rPr>
            <w:t>yahoo.com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(S. Appavu alias Balamurugan),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5" w:history="1">
          <w:r>
            <w:rPr>
              <w:rStyle w:val="Hyperlink"/>
            </w:rPr>
            <w:t>sgeetha@tce.edu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(S. Geetha).</w:t>
      </w:r>
    </w:p>
    <w:p>
      <w:pPr>
        <w:autoSpaceDN w:val="0"/>
        <w:autoSpaceDE w:val="0"/>
        <w:widowControl/>
        <w:spacing w:line="160" w:lineRule="exact" w:before="62" w:after="0"/>
        <w:ind w:left="75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Peer review under responsibility of King Saud University.</w:t>
      </w:r>
    </w:p>
    <w:p>
      <w:pPr>
        <w:autoSpaceDN w:val="0"/>
        <w:autoSpaceDE w:val="0"/>
        <w:widowControl/>
        <w:spacing w:line="190" w:lineRule="exact" w:before="534" w:after="0"/>
        <w:ind w:left="0" w:right="1182" w:firstLine="0"/>
        <w:jc w:val="right"/>
      </w:pPr>
      <w:r>
        <w:rPr>
          <w:rFonts w:ascii="Helvetica" w:hAnsi="Helvetica" w:eastAsia="Helvetica"/>
          <w:b/>
          <w:i w:val="0"/>
          <w:color w:val="221F1F"/>
          <w:sz w:val="16"/>
        </w:rPr>
        <w:t>Production and hosting by Elsevier</w:t>
      </w:r>
    </w:p>
    <w:p>
      <w:pPr>
        <w:sectPr>
          <w:type w:val="continuous"/>
          <w:pgSz w:w="11906" w:h="15874"/>
          <w:pgMar w:top="168" w:right="1054" w:bottom="294" w:left="150" w:header="720" w:footer="720" w:gutter="0"/>
          <w:cols w:space="720" w:num="2" w:equalWidth="0"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80" w:right="22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among clinical and diagnosis data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[37]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applicability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data mining for healthcare applications is increasingly gaining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importance. The availability of diverse-natured medical data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for diagnosis and prognosis and of pervasive data mining tech-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niques to process these data offers medical data mining a dis-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tinctive place to truly assist and impact patient care.</w:t>
      </w:r>
    </w:p>
    <w:p>
      <w:pPr>
        <w:autoSpaceDN w:val="0"/>
        <w:autoSpaceDE w:val="0"/>
        <w:widowControl/>
        <w:spacing w:line="220" w:lineRule="exact" w:before="0" w:after="224"/>
        <w:ind w:left="180" w:right="22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Due to proliferation of synergized information from enor-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mous patient repositories, there is a paradigm shift in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insight of patients, clinicians and payers from qualitative anal-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ysis of clinical data to demanding a better quantitative visual-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ization of information based on all supporting medical data.</w:t>
      </w:r>
    </w:p>
    <w:p>
      <w:pPr>
        <w:sectPr>
          <w:type w:val="nextColumn"/>
          <w:pgSz w:w="11906" w:h="15874"/>
          <w:pgMar w:top="168" w:right="1054" w:bottom="294" w:left="150" w:header="720" w:footer="720" w:gutter="0"/>
          <w:cols w:space="720" w:num="2" w:equalWidth="0"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1606" w:val="left"/>
        </w:tabs>
        <w:autoSpaceDE w:val="0"/>
        <w:widowControl/>
        <w:spacing w:line="176" w:lineRule="exact" w:before="0" w:after="0"/>
        <w:ind w:left="758" w:right="4032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9" w:history="1">
          <w:r>
            <w:rPr>
              <w:rStyle w:val="Hyperlink"/>
            </w:rPr>
            <w:t xml:space="preserve">http://dx.doi.org/10.1016/j.aci.2014.03.002 </w:t>
          </w:r>
        </w:hyperlink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2210-8327 </w:t>
      </w:r>
      <w:r>
        <w:tab/>
      </w:r>
      <w:r>
        <w:rPr>
          <w:rFonts w:ascii="AdvPSSym" w:hAnsi="AdvPSSym" w:eastAsia="AdvPSSym"/>
          <w:b w:val="0"/>
          <w:i w:val="0"/>
          <w:color w:val="000000"/>
          <w:sz w:val="16"/>
        </w:rPr>
        <w:hyperlink r:id="rId9" w:history="1">
          <w:r>
            <w:rPr>
              <w:rStyle w:val="Hyperlink"/>
            </w:rPr>
            <w:t>ª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 2014 King Saud University. Production and hosting by Elsevier B.V.</w:t>
      </w:r>
    </w:p>
    <w:p>
      <w:pPr>
        <w:autoSpaceDN w:val="0"/>
        <w:autoSpaceDE w:val="0"/>
        <w:widowControl/>
        <w:spacing w:line="160" w:lineRule="exact" w:before="8" w:after="0"/>
        <w:ind w:left="75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This is an open access article under the CC BY-NC-ND license (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12" w:history="1">
          <w:r>
            <w:rPr>
              <w:rStyle w:val="Hyperlink"/>
            </w:rPr>
            <w:t>http://creativecommons.org/licenses/by-nc-nd/3.0/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6" w:h="15874"/>
          <w:pgMar w:top="168" w:right="1054" w:bottom="294" w:left="150" w:header="720" w:footer="720" w:gutter="0"/>
          <w:cols w:space="720" w:num="1" w:equalWidth="0"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188"/>
        </w:trPr>
        <w:tc>
          <w:tcPr>
            <w:tcW w:type="dxa" w:w="4444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118</w:t>
            </w:r>
          </w:p>
        </w:tc>
        <w:tc>
          <w:tcPr>
            <w:tcW w:type="dxa" w:w="5478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S. Sasikala et al.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8"/>
        <w:ind w:left="0" w:right="0"/>
      </w:pPr>
    </w:p>
    <w:p>
      <w:pPr>
        <w:sectPr>
          <w:pgSz w:w="11906" w:h="15874"/>
          <w:pgMar w:top="336" w:right="888" w:bottom="616" w:left="1076" w:header="720" w:footer="720" w:gutter="0"/>
          <w:cols w:space="720" w:num="1" w:equalWidth="0"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6" w:lineRule="exact" w:before="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For instance, the physicians can evaluate the diagnostic infor-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mation of many patients with identical conditions. In the same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way, they can verify their findings too, with the conformity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peer physicians working on similar cases in other parts of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world. The patterns that are discovered denote valuable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knowledge that helps medical discoveries, for example discov-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ering that a certain combination of features may help in better,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more accurate diagnosis of a particular disease. Accurate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diagnosis of diseases and subsequently, providing efficient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treatment, form an important part of valuable medical services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given for patients in a health-care system.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unique characteristics of medical databases that pose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challenges for data mining are the privacy-sensitive, heteroge-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neous, and voluminous data. These data may have valuable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information which awaits extraction. The required knowledge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is found to be encapsulated in/as various regularities and pat-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terns that may not be apparent in the raw data. Extracting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such knowledge has proved to be priceless for future medical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decision making. Feature selection is crucial for analysing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various dimensional bio-medical data. It is difficult for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biologists or doctors to examine the whole feature-space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obtained through clinical laboratories at one time. In machine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learning, all the computational algorithms recommend only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few significant features for disease diagnosis. Then these rec-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ommended significant features may help doctors or experts</w:t>
      </w:r>
    </w:p>
    <w:p>
      <w:pPr>
        <w:sectPr>
          <w:type w:val="continuous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previous models, and uses an independent measure to identify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best subsets for a given cardinality and applies a mining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algorithm to select the best subset among all best subsets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across different cardinalities. However, the ensemble of a filter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based model with another filter based model, once for subset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selection and again for ranking proves to be a promising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approach, for medical data mining. The ensemble is brought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about in a fashion so as to reduce the number of features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also to enhance the classification accuracy.</w:t>
      </w:r>
    </w:p>
    <w:p>
      <w:pPr>
        <w:autoSpaceDN w:val="0"/>
        <w:autoSpaceDE w:val="0"/>
        <w:widowControl/>
        <w:spacing w:line="220" w:lineRule="exact" w:before="0" w:after="258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objective of this research work is aimed at showing that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selection of more significant features from the available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raw medical dataset helps the physician to arrive at an accurate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diagnosis. The primary focus is on aggressive dimensionality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reduction so as to end up with increase in the prediction accu-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racy. The features are subjected to a double filtration process,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at the end of which, only the features that increase the accu-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racy, and form the subset with the lowest cardinality, with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their corresponding rank, are obtained. The method employs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 efficient strategy of ensemble feature correlation with rank-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ing method. The empirical results show that the proposed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Multi Filtration Feature Selection (MFFS) embedded classifier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model achieves remarkable dimensionality reduction in the 22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medical datasets obtained from the UCI Machine Learning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repository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[10]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 Kentridge repository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[13]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nextColumn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420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144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to understand the biomedical mechanism better with a deeper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knowledge about the cause of disease and provide the fastest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38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2. Related work</w:t>
            </w:r>
          </w:p>
        </w:tc>
      </w:tr>
    </w:tbl>
    <w:p>
      <w:pPr>
        <w:autoSpaceDN w:val="0"/>
        <w:autoSpaceDE w:val="0"/>
        <w:widowControl/>
        <w:spacing w:line="180" w:lineRule="exact" w:before="18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diagnosis for recovering the infected patients as early as</w:t>
      </w:r>
    </w:p>
    <w:p>
      <w:pPr>
        <w:autoSpaceDN w:val="0"/>
        <w:tabs>
          <w:tab w:pos="5142" w:val="left"/>
        </w:tabs>
        <w:autoSpaceDE w:val="0"/>
        <w:widowControl/>
        <w:spacing w:line="196" w:lineRule="exact" w:before="0" w:after="42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possible.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Numerous works have been carried out in the field of dimen-</w:t>
      </w:r>
    </w:p>
    <w:p>
      <w:pPr>
        <w:sectPr>
          <w:type w:val="continuous"/>
          <w:pgSz w:w="11906" w:h="15874"/>
          <w:pgMar w:top="336" w:right="888" w:bottom="616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8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Feature selection methods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[12]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tend to identify the features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most relevant for classification and can be broadly categorized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as either subset selection methods or ranking methods.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former type returns a subset of the original set of features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which are considered to be the most important for classifica-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tion. Ranking methods sort the features according to their use-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fulness in the classification task. Most of the classifiers,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irrespective of the application domain, uses the ranking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strategy to select the final feature subset, in an ad hoc manner.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 selection, as a pre-processing step to machine learning,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is prominent and effective in dimensionality reduction, by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removing irrelevant and redundant data, increasing learning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accuracy, and improving result comprehensibility. Feature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selection algorithms generally fall into two broad categories,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filter model and the wrapper model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[37]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.The filter model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depends on general characteristics of the training data to select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some features without involving any learning algorithm.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filter model assesses the relevance of features from data alone,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independent of classifiers, using measures like distance, infor-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mation, dependency (correlation), and consistency. The filter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method is further classified into Feature Subset Selection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(FSS) and Feature Ranking (FR) methods. The wrapper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model needs one predetermined learning algorithm in feature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selection and uses its performance to evaluate and determine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which features are selected. For each of the generated new sub-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set of features, the wrapper model is supposed to learn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hypothesis of a classifier. It has a propensity to find features</w:t>
      </w:r>
    </w:p>
    <w:p>
      <w:pPr>
        <w:sectPr>
          <w:type w:val="continuous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sionality reduction for medical diagnosis. The following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section presents the summary of those works, highlighting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strengths and weaknesses of each method.</w:t>
      </w:r>
    </w:p>
    <w:p>
      <w:pPr>
        <w:autoSpaceDN w:val="0"/>
        <w:autoSpaceDE w:val="0"/>
        <w:widowControl/>
        <w:spacing w:line="220" w:lineRule="exact" w:before="0" w:after="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It could be observed that the naive Sequential Forward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Feature Selection (SFFS) (pure wrapper approach)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[5]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impractical for feature subset selection from a large number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samples of high-dimensional features. Hence Gan et al.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[4]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proposed the Filter-Dominating Hybrid Sequential Forward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 Selection (FDHSFFS) algorithm for high dimensional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 subset selection. This method proved to be fast but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demanded huge computational complexity. Another variant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of the SFFS method called improved F-score and Sequential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Forward Search (IFSFS) was proposed by Xie and Wang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[36]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for feature selection to diagnose erythemato-squamous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disease. This method was designed so as to improve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F-score and measured the discrimination between more than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two sets of real numbers instead of measuring between only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two sets of real numbers. The method’s applicability to other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medical data sets was not reported and hence it was a very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specific system targeted at the diagnosis of erythemato-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squamous disease only.</w:t>
      </w:r>
    </w:p>
    <w:p>
      <w:pPr>
        <w:autoSpaceDN w:val="0"/>
        <w:autoSpaceDE w:val="0"/>
        <w:widowControl/>
        <w:spacing w:line="218" w:lineRule="exact" w:before="2" w:after="4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Another category of feature selection methods used Mutual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Information score. Vinh et al.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[32]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proposed a novel feature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selection method based on the normalization of this well-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known mutual information measurement and utilized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information measurement to estimate the potential of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features. The method could not eclipse the strongly correlated</w:t>
      </w:r>
    </w:p>
    <w:p>
      <w:pPr>
        <w:sectPr>
          <w:type w:val="nextColumn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243"/>
        <w:gridCol w:w="1243"/>
        <w:gridCol w:w="1243"/>
        <w:gridCol w:w="1243"/>
        <w:gridCol w:w="1243"/>
        <w:gridCol w:w="1243"/>
        <w:gridCol w:w="1243"/>
        <w:gridCol w:w="1243"/>
      </w:tblGrid>
      <w:tr>
        <w:trPr>
          <w:trHeight w:hRule="exact" w:val="182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better suited to the predetermined learning algorithm resulting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features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impact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on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classification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results.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Correlated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1906" w:h="15874"/>
          <w:pgMar w:top="336" w:right="888" w:bottom="616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superior learning performance, but it also tends to take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more computation time and is economically more expensive</w:t>
      </w:r>
    </w:p>
    <w:p>
      <w:pPr>
        <w:sectPr>
          <w:type w:val="continuous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40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features may be accounted for redundancy and hence a single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representative feature from that subset may be selected for</w:t>
      </w:r>
    </w:p>
    <w:p>
      <w:pPr>
        <w:sectPr>
          <w:type w:val="nextColumn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80" w:lineRule="exact" w:before="0" w:after="4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than the filter model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[37]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Whenever dealing with a large num-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further processing.</w:t>
      </w:r>
    </w:p>
    <w:p>
      <w:pPr>
        <w:sectPr>
          <w:type w:val="continuous"/>
          <w:pgSz w:w="11906" w:h="15874"/>
          <w:pgMar w:top="336" w:right="888" w:bottom="616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ber of features, the filter model is usually chosen due to its high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accuracy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[9]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The hybrid model takes the advantages of the two</w:t>
      </w:r>
    </w:p>
    <w:p>
      <w:pPr>
        <w:sectPr>
          <w:type w:val="continuous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78" w:right="0" w:firstLine="24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 incremental learning algorithm in which the most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informative features are learnt at each step, is proposed by</w:t>
      </w:r>
    </w:p>
    <w:p>
      <w:pPr>
        <w:sectPr>
          <w:type w:val="nextColumn"/>
          <w:pgSz w:w="11906" w:h="15874"/>
          <w:pgMar w:top="336" w:right="888" w:bottom="61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3911600</wp:posOffset>
            </wp:positionH>
            <wp:positionV relativeFrom="page">
              <wp:posOffset>6273800</wp:posOffset>
            </wp:positionV>
            <wp:extent cx="2895600" cy="27813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81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188"/>
        </w:trPr>
        <w:tc>
          <w:tcPr>
            <w:tcW w:type="dxa" w:w="5072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MFFS</w:t>
            </w:r>
          </w:p>
        </w:tc>
        <w:tc>
          <w:tcPr>
            <w:tcW w:type="dxa" w:w="485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119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8"/>
        <w:ind w:left="0" w:right="0"/>
      </w:pPr>
    </w:p>
    <w:p>
      <w:pPr>
        <w:sectPr>
          <w:pgSz w:w="11906" w:h="15874"/>
          <w:pgMar w:top="336" w:right="1056" w:bottom="616" w:left="908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178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Ruckstieb et al.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[26]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 is called as Sequential Online Feature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Selection (SOFS). Another Scatter Search-based approach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coupled with Decision Trees (SS+DT) is proposed by Lin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Chen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[17]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The method acquired optimal parameter set-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tings and selected the beneficial subset of features that resulted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258"/>
        <w:ind w:left="18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This paper is organized as follows: Section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3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describes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proposed method with the suitable algorithm. Experimental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results and discussions are presented in Section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4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paper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is concluded with a mention on the future scope of this work.</w:t>
      </w:r>
    </w:p>
    <w:p>
      <w:pPr>
        <w:sectPr>
          <w:type w:val="nextColumn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2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in better classification results.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[16]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Koprinska empirically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3. Proposed system</w:t>
      </w:r>
    </w:p>
    <w:p>
      <w:pPr>
        <w:autoSpaceDN w:val="0"/>
        <w:autoSpaceDE w:val="0"/>
        <w:widowControl/>
        <w:spacing w:line="180" w:lineRule="exact" w:before="16" w:after="4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evaluated feature selection methods for classification of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0" w:right="178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Brain–Computer Interface (BCI) data. A new feature selection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method based on rough set theory has been proposed by Paul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Maji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[23]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proposed method identified discriminative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significant genes from high-dimensional microarray gene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expression data sets.</w:t>
      </w:r>
    </w:p>
    <w:p>
      <w:pPr>
        <w:autoSpaceDN w:val="0"/>
        <w:autoSpaceDE w:val="0"/>
        <w:widowControl/>
        <w:spacing w:line="220" w:lineRule="exact" w:before="0" w:after="0"/>
        <w:ind w:left="0" w:right="178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Correlation Based Filter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[3,18]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another strategy for fea-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ture selection. Ensemble methods have also been proposed.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Raymer et al.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[25]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proposed a hybrid algorithm that coupled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 genetic algorithm with k-nearest-neighbour classifier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applied it for protein–water binding from X-ray crystallo-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graphic protein structure data. MonirulKabi et al.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[20]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pre-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sented a new Hybrid Genetic Algorithm (HGA) for Feature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Selection (FS), called as HGAFS. It employed a new local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search operation that is devised and embedded in HGA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fine-tune the search in feature selection process. The search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process is guided in such a way that the less correlated (dis-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tinct) features consisting of general and special characteristics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a given data set are generated in subsequent iterations.</w:t>
      </w:r>
    </w:p>
    <w:p>
      <w:pPr>
        <w:autoSpaceDN w:val="0"/>
        <w:autoSpaceDE w:val="0"/>
        <w:widowControl/>
        <w:spacing w:line="218" w:lineRule="exact" w:before="2" w:after="2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 new approach called Redundancy Demoting (RD) has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been proposed by Osl et al.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[22]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It takes an arbitrary feature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ranking as input, and performs improvement in ranking by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identifying redundant features and demoting them to positions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 the ranking in which they are not redundant. Hybrid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20"/>
        </w:trPr>
        <w:tc>
          <w:tcPr>
            <w:tcW w:type="dxa" w:w="7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schemes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that</w:t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combine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wrapper-based</w:t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and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filter-based</w:t>
            </w:r>
          </w:p>
        </w:tc>
      </w:tr>
    </w:tbl>
    <w:p>
      <w:pPr>
        <w:autoSpaceDN w:val="0"/>
        <w:autoSpaceDE w:val="0"/>
        <w:widowControl/>
        <w:spacing w:line="218" w:lineRule="exact" w:before="0" w:after="0"/>
        <w:ind w:left="0" w:right="178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approaches are also in the literature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[2,11,30]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are such schemes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where the features are ranked and then selected so as to offer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superior classification accuracy. In the first stage, the filter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model is used to rank the features by the relief algorithm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then the highest relevant features are chosen to the classes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with the help of the threshold. In the second stage, they used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shapely values to evaluate the contribution of features to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classification task in the ranked feature subset. Tanwani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et al.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gave a study on comprehensive evaluation of a set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diverse machine learning schemes on a number of biomed-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8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proposed method involves four stages. The entire system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flow of the proposed model is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1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individual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stages are described in the following text.</w:t>
      </w:r>
    </w:p>
    <w:p>
      <w:pPr>
        <w:autoSpaceDN w:val="0"/>
        <w:autoSpaceDE w:val="0"/>
        <w:widowControl/>
        <w:spacing w:line="180" w:lineRule="exact" w:before="264" w:after="0"/>
        <w:ind w:left="1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3.1. System flow of the proposed method</w:t>
      </w:r>
    </w:p>
    <w:p>
      <w:pPr>
        <w:autoSpaceDN w:val="0"/>
        <w:autoSpaceDE w:val="0"/>
        <w:widowControl/>
        <w:spacing w:line="178" w:lineRule="exact" w:before="270" w:after="0"/>
        <w:ind w:left="0" w:right="0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8"/>
        </w:rPr>
        <w:t>3.1.1. Stage 1 – Relevant Feature Generation Phase (RFGP)</w:t>
      </w:r>
    </w:p>
    <w:p>
      <w:pPr>
        <w:autoSpaceDN w:val="0"/>
        <w:autoSpaceDE w:val="0"/>
        <w:widowControl/>
        <w:spacing w:line="218" w:lineRule="exact" w:before="60" w:after="0"/>
        <w:ind w:left="18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 representative of unsupervised dimensionality reduction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method is Principal Component Analysis (PCA)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[14,39]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which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aims at identifying a lower-dimensional space maximizing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variance among data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PCA is a very effective approach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extracting features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[6,21]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0" w:after="758"/>
        <w:ind w:left="18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Let us denote the multi-dimensional dataset in the form of 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matrix, A. The dimensions actually represent directions along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which the data vary. The feature generation process, which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removes the irrelevant features and redundant features, mainly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finds an approximate ‘‘basis’’ to the set of directions. Only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crucial dimensions that serve as the corner stone upon which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other dimensions are dependent are generated from the given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dataset. The redundant-duplicate dimensions are finally elimi-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nated with the sense that they can be reconstructed easily from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available set of basis dimensions. This is equivalent to find-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ing the dimensions with maximal variance, since the points are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found to be constant approximately along other dimensions.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Variance factor is an important measure that denotes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degree of data spread in a multi-dimensional dataset. Thus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dimensionality reduction is effectively contributed from this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first step of filtration by choosing appropriate variance factor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at which the system yields the minimum number of features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with maximum accuracy.</w:t>
      </w:r>
    </w:p>
    <w:p>
      <w:pPr>
        <w:sectPr>
          <w:type w:val="nextColumn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85"/>
        <w:gridCol w:w="2485"/>
        <w:gridCol w:w="2485"/>
        <w:gridCol w:w="2485"/>
      </w:tblGrid>
      <w:tr>
        <w:trPr>
          <w:trHeight w:hRule="exact" w:val="182"/>
        </w:trPr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ical datasets. Sanchez-Monedero et al.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[27]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studied and pro-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826" w:after="0"/>
              <w:ind w:left="0" w:right="222" w:firstLine="0"/>
              <w:jc w:val="righ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Stage 1</w:t>
            </w:r>
          </w:p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" w:after="0"/>
              <w:ind w:left="0" w:right="0" w:firstLine="0"/>
              <w:jc w:val="center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Medical </w:t>
            </w:r>
          </w:p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20" w:after="0"/>
              <w:ind w:left="48" w:right="0" w:firstLine="0"/>
              <w:jc w:val="lef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MFFS</w:t>
            </w:r>
          </w:p>
        </w:tc>
      </w:tr>
      <w:tr>
        <w:trPr>
          <w:trHeight w:hRule="exact" w:val="100"/>
        </w:trPr>
        <w:tc>
          <w:tcPr>
            <w:tcW w:type="dxa" w:w="53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8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posed the suitability of Extreme Learning Machines (ELM)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6" w:after="0"/>
              <w:ind w:left="0" w:right="0" w:firstLine="0"/>
              <w:jc w:val="center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Dataset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10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4" w:after="0"/>
              <w:ind w:left="48" w:right="0" w:firstLine="0"/>
              <w:jc w:val="lef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Engine</w:t>
            </w:r>
          </w:p>
        </w:tc>
      </w:tr>
      <w:tr>
        <w:trPr>
          <w:trHeight w:hRule="exact" w:val="58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58" w:after="0"/>
              <w:ind w:left="232" w:right="0" w:firstLine="0"/>
              <w:jc w:val="lef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Relevant Feature Generation 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for resolving bio-informatics and biomedical classification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04"/>
        </w:trPr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problems.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140"/>
        </w:trPr>
        <w:tc>
          <w:tcPr>
            <w:tcW w:type="dxa" w:w="53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6" w:after="0"/>
              <w:ind w:left="24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After reviewing the works on feature selection for medical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" w:after="0"/>
              <w:ind w:left="0" w:right="434" w:firstLine="0"/>
              <w:jc w:val="righ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Phase (RFGP)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34"/>
        </w:trPr>
        <w:tc>
          <w:tcPr>
            <w:tcW w:type="dxa" w:w="53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36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dataset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[29]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it is observed that most of the existing methods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0" w:lineRule="exact" w:before="20" w:after="2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suffer from the following problems: (1) depending on the com-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232"/>
        </w:trPr>
        <w:tc>
          <w:tcPr>
            <w:tcW w:type="dxa" w:w="53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plexity of the search method, the iterations of evaluations are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62" w:after="0"/>
              <w:ind w:left="0" w:right="210" w:firstLine="0"/>
              <w:jc w:val="righ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Stage 2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40" w:after="0"/>
              <w:ind w:left="224" w:right="0" w:firstLine="0"/>
              <w:jc w:val="lef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Feature Ranking Phase (FRP)</w:t>
            </w:r>
          </w:p>
        </w:tc>
      </w:tr>
    </w:tbl>
    <w:p>
      <w:pPr>
        <w:autoSpaceDN w:val="0"/>
        <w:autoSpaceDE w:val="0"/>
        <w:widowControl/>
        <w:spacing w:line="204" w:lineRule="exact" w:before="0" w:after="18"/>
        <w:ind w:left="0" w:right="504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too large; (2) they rely on a univariate ranking that does not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8"/>
        </w:rPr>
        <w:t>take into account interaction between the variables already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210"/>
        </w:trPr>
        <w:tc>
          <w:tcPr>
            <w:tcW w:type="dxa" w:w="5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included in the selected subset and the remaining ones. More-</w:t>
            </w:r>
          </w:p>
        </w:tc>
        <w:tc>
          <w:tcPr>
            <w:tcW w:type="dxa" w:w="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752" w:after="0"/>
              <w:ind w:left="0" w:right="80" w:firstLine="0"/>
              <w:jc w:val="righ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Stage 4</w:t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86" w:after="0"/>
              <w:ind w:left="102" w:right="0" w:firstLine="0"/>
              <w:jc w:val="lef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Stage 3</w:t>
            </w:r>
          </w:p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8" w:after="0"/>
              <w:ind w:left="474" w:right="0" w:firstLine="0"/>
              <w:jc w:val="lef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Feature Re-Ranking Phase </w:t>
            </w:r>
          </w:p>
        </w:tc>
        <w:tc>
          <w:tcPr>
            <w:tcW w:type="dxa" w:w="9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760" w:after="0"/>
              <w:ind w:left="0" w:right="120" w:firstLine="0"/>
              <w:jc w:val="righ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 xml:space="preserve">Expert’s </w:t>
            </w:r>
          </w:p>
        </w:tc>
      </w:tr>
      <w:tr>
        <w:trPr>
          <w:trHeight w:hRule="exact" w:val="100"/>
        </w:trPr>
        <w:tc>
          <w:tcPr>
            <w:tcW w:type="dxa" w:w="50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over, a method that produces the best accuracy employs more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0" w:after="0"/>
              <w:ind w:left="0" w:right="1228" w:firstLine="0"/>
              <w:jc w:val="righ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(FRRP)</w:t>
            </w:r>
          </w:p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5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number of features and hence more running time is involved in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372" w:after="0"/>
              <w:ind w:left="12" w:right="0" w:firstLine="0"/>
              <w:jc w:val="lef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Classifier Evaluation: NB, SVM, J48, MLP</w:t>
            </w:r>
          </w:p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264"/>
        </w:trPr>
        <w:tc>
          <w:tcPr>
            <w:tcW w:type="dxa" w:w="5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 construction of the respective classifiers. Contrarily, a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88"/>
        </w:trPr>
        <w:tc>
          <w:tcPr>
            <w:tcW w:type="dxa" w:w="507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method that outputs the fewest number of features produces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14" w:after="0"/>
              <w:ind w:left="0" w:right="130" w:firstLine="0"/>
              <w:jc w:val="righ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Decision</w:t>
            </w:r>
          </w:p>
        </w:tc>
      </w:tr>
    </w:tbl>
    <w:p>
      <w:pPr>
        <w:autoSpaceDN w:val="0"/>
        <w:autoSpaceDE w:val="0"/>
        <w:widowControl/>
        <w:spacing w:line="208" w:lineRule="exact" w:before="0" w:after="4"/>
        <w:ind w:left="0" w:right="516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inferior detection accuracy. A holistic and universal method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that achieves the best classification accuracy with fewest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8"/>
        </w:rPr>
        <w:t>features possible is still an open research problem. This paper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85"/>
        <w:gridCol w:w="2485"/>
        <w:gridCol w:w="2485"/>
        <w:gridCol w:w="2485"/>
      </w:tblGrid>
      <w:tr>
        <w:trPr>
          <w:trHeight w:hRule="exact" w:val="234"/>
        </w:trPr>
        <w:tc>
          <w:tcPr>
            <w:tcW w:type="dxa" w:w="54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34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makes an attempt to design such a feature selection sequence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48" w:after="0"/>
              <w:ind w:left="0" w:right="132" w:firstLine="0"/>
              <w:jc w:val="righ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# of Features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4" w:after="0"/>
              <w:ind w:left="0" w:right="0" w:firstLine="0"/>
              <w:jc w:val="center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Running Time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6" w:after="0"/>
              <w:ind w:left="188" w:right="0" w:firstLine="0"/>
              <w:jc w:val="left"/>
            </w:pPr>
            <w:r>
              <w:rPr>
                <w:w w:val="103.65666548411052"/>
                <w:rFonts w:ascii="TimesNewRomanPSMT" w:hAnsi="TimesNewRomanPSMT" w:eastAsia="TimesNewRomanPSMT"/>
                <w:b w:val="0"/>
                <w:i w:val="0"/>
                <w:color w:val="221F1F"/>
                <w:sz w:val="12"/>
              </w:rPr>
              <w:t>Accuracy</w:t>
            </w:r>
          </w:p>
        </w:tc>
      </w:tr>
    </w:tbl>
    <w:p>
      <w:pPr>
        <w:autoSpaceDN w:val="0"/>
        <w:autoSpaceDE w:val="0"/>
        <w:widowControl/>
        <w:spacing w:line="178" w:lineRule="exact" w:before="20" w:after="18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and it is called as ‘‘Multi Filtration Feature Selection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182"/>
        </w:trPr>
        <w:tc>
          <w:tcPr>
            <w:tcW w:type="dxa" w:w="31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(MFFS)’’.</w:t>
            </w:r>
          </w:p>
        </w:tc>
        <w:tc>
          <w:tcPr>
            <w:tcW w:type="dxa" w:w="2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0" w:after="0"/>
              <w:ind w:left="0" w:right="96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1</w:t>
            </w:r>
          </w:p>
        </w:tc>
        <w:tc>
          <w:tcPr>
            <w:tcW w:type="dxa" w:w="3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20" w:after="0"/>
              <w:ind w:left="12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System flow of the proposed MFFS model.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188"/>
        </w:trPr>
        <w:tc>
          <w:tcPr>
            <w:tcW w:type="dxa" w:w="4444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120</w:t>
            </w:r>
          </w:p>
        </w:tc>
        <w:tc>
          <w:tcPr>
            <w:tcW w:type="dxa" w:w="5478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S. Sasikala et al.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8"/>
        <w:ind w:left="0" w:right="0"/>
      </w:pPr>
    </w:p>
    <w:p>
      <w:pPr>
        <w:sectPr>
          <w:pgSz w:w="11906" w:h="15874"/>
          <w:pgMar w:top="336" w:right="888" w:bottom="796" w:left="1076" w:header="720" w:footer="720" w:gutter="0"/>
          <w:cols w:space="720" w:num="1" w:equalWidth="0"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basic theoretical idea behind PCA is finding the princi-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pal components of the dataset that correspond to the compo-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nents along which the variation is the most. This is achieved by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finding the covariance matrix, i.e., we find the principal com-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ponents of the data, which correspond to the components</w:t>
      </w:r>
    </w:p>
    <w:p>
      <w:pPr>
        <w:sectPr>
          <w:type w:val="continuous"/>
          <w:pgSz w:w="11906" w:h="15874"/>
          <w:pgMar w:top="336" w:right="888" w:bottom="796" w:left="1076" w:header="720" w:footer="720" w:gutter="0"/>
          <w:cols w:space="720" w:num="2" w:equalWidth="0"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4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suggestion used by the CFS is on the basis that always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features strongly correlated with the predicted class form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good feature subset than the features correlated with each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other. The feature subset created by the CFS is computed by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merit of the feature subset ‘S’ containing ‘</w:t>
      </w:r>
      <w:r>
        <w:rPr>
          <w:rFonts w:ascii="AdvTimes" w:hAnsi="AdvTimes" w:eastAsia="AdvTimes"/>
          <w:b w:val="0"/>
          <w:i w:val="0"/>
          <w:color w:val="000000"/>
          <w:sz w:val="18"/>
        </w:rPr>
        <w:t>k</w:t>
      </w:r>
      <w:r>
        <w:rPr>
          <w:rFonts w:ascii="AdvTimes" w:hAnsi="AdvTimes" w:eastAsia="AdvTimes"/>
          <w:b w:val="0"/>
          <w:i w:val="0"/>
          <w:color w:val="000000"/>
          <w:sz w:val="18"/>
        </w:rPr>
        <w:t>’ features as</w:t>
      </w:r>
    </w:p>
    <w:p>
      <w:pPr>
        <w:sectPr>
          <w:type w:val="nextColumn"/>
          <w:pgSz w:w="11906" w:h="15874"/>
          <w:pgMar w:top="336" w:right="888" w:bottom="796" w:left="1076" w:header="720" w:footer="720" w:gutter="0"/>
          <w:cols w:space="720" w:num="2" w:equalWidth="0"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along which there is the most variation. This can be done using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in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(4)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tabs>
          <w:tab w:pos="5382" w:val="left"/>
        </w:tabs>
        <w:autoSpaceDE w:val="0"/>
        <w:widowControl/>
        <w:spacing w:line="218" w:lineRule="exact" w:before="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covariance matrix, AA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T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for our input matrix A, as follows.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The following equation provides the merit of the feature</w:t>
      </w:r>
    </w:p>
    <w:p>
      <w:pPr>
        <w:autoSpaceDN w:val="0"/>
        <w:tabs>
          <w:tab w:pos="5140" w:val="left"/>
        </w:tabs>
        <w:autoSpaceDE w:val="0"/>
        <w:widowControl/>
        <w:spacing w:line="210" w:lineRule="exact" w:before="36" w:after="12"/>
        <w:ind w:left="24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Let the eigen values be represented as</w:t>
      </w:r>
      <w:r>
        <w:rPr>
          <w:rFonts w:ascii="AdvPSMP13" w:hAnsi="AdvPSMP13" w:eastAsia="AdvPSMP13"/>
          <w:b w:val="0"/>
          <w:i w:val="0"/>
          <w:color w:val="000000"/>
          <w:sz w:val="18"/>
        </w:rPr>
        <w:t xml:space="preserve"> k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for the covariance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subset ‘S’.</w:t>
      </w:r>
    </w:p>
    <w:p>
      <w:pPr>
        <w:sectPr>
          <w:type w:val="continuous"/>
          <w:pgSz w:w="11906" w:h="15874"/>
          <w:pgMar w:top="336" w:right="888" w:bottom="796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386" w:val="left"/>
          <w:tab w:pos="534" w:val="left"/>
          <w:tab w:pos="568" w:val="left"/>
          <w:tab w:pos="872" w:val="left"/>
          <w:tab w:pos="906" w:val="left"/>
          <w:tab w:pos="1414" w:val="left"/>
        </w:tabs>
        <w:autoSpaceDE w:val="0"/>
        <w:widowControl/>
        <w:spacing w:line="270" w:lineRule="exact" w:before="0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matrix. Then, the corresponding diagonal matrix is given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(1)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as: </w:t>
      </w:r>
      <w:r>
        <w:br/>
      </w:r>
      <w:r>
        <w:tab/>
      </w:r>
      <w:r>
        <w:rPr>
          <w:rFonts w:ascii="AdvP4C4E46" w:hAnsi="AdvP4C4E46" w:eastAsia="AdvP4C4E46"/>
          <w:b w:val="0"/>
          <w:i w:val="0"/>
          <w:color w:val="000000"/>
          <w:sz w:val="18"/>
        </w:rPr>
        <w:t xml:space="preserve">2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0 </w:t>
      </w:r>
      <w:r>
        <w:tab/>
      </w:r>
      <w:r>
        <w:rPr>
          <w:rFonts w:ascii="AdvPSMP10" w:hAnsi="AdvPSMP10" w:eastAsia="AdvPSMP10"/>
          <w:b w:val="0"/>
          <w:i w:val="0"/>
          <w:color w:val="000000"/>
          <w:sz w:val="18"/>
        </w:rPr>
        <w:t>k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2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 xml:space="preserve"> . . .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0 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 xml:space="preserve">3 </w:t>
      </w:r>
      <w:r>
        <w:br/>
      </w:r>
      <w:r>
        <w:tab/>
      </w:r>
      <w:r>
        <w:rPr>
          <w:rFonts w:ascii="AdvPSMP10" w:hAnsi="AdvPSMP10" w:eastAsia="AdvPSMP10"/>
          <w:b w:val="0"/>
          <w:i w:val="0"/>
          <w:color w:val="000000"/>
          <w:sz w:val="18"/>
        </w:rPr>
        <w:t>k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 xml:space="preserve">1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0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 xml:space="preserve"> . . .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0</w:t>
      </w:r>
    </w:p>
    <w:p>
      <w:pPr>
        <w:autoSpaceDN w:val="0"/>
        <w:tabs>
          <w:tab w:pos="386" w:val="left"/>
          <w:tab w:pos="568" w:val="left"/>
          <w:tab w:pos="872" w:val="left"/>
          <w:tab w:pos="1104" w:val="left"/>
          <w:tab w:pos="1414" w:val="left"/>
          <w:tab w:pos="4554" w:val="left"/>
        </w:tabs>
        <w:autoSpaceDE w:val="0"/>
        <w:widowControl/>
        <w:spacing w:line="312" w:lineRule="exact" w:before="0" w:after="0"/>
        <w:ind w:left="3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L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 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 xml:space="preserve">66664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0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0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 xml:space="preserve"> . . .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k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 xml:space="preserve">n </w:t>
      </w:r>
      <w:r>
        <w:tab/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..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 xml:space="preserve">. </w:t>
      </w:r>
      <w:r>
        <w:tab/>
      </w:r>
      <w:r>
        <w:rPr>
          <w:rFonts w:ascii="AdvP4C4E46" w:hAnsi="AdvP4C4E46" w:eastAsia="AdvP4C4E46"/>
          <w:b w:val="0"/>
          <w:i w:val="0"/>
          <w:color w:val="000000"/>
          <w:sz w:val="18"/>
        </w:rPr>
        <w:t xml:space="preserve">77775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1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</w:p>
    <w:p>
      <w:pPr>
        <w:autoSpaceDN w:val="0"/>
        <w:autoSpaceDE w:val="0"/>
        <w:widowControl/>
        <w:spacing w:line="188" w:lineRule="exact" w:before="60" w:after="0"/>
        <w:ind w:left="0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eigenvectors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v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of the matrix should satisfy AA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T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as given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(2)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as</w:t>
      </w:r>
    </w:p>
    <w:p>
      <w:pPr>
        <w:autoSpaceDN w:val="0"/>
        <w:tabs>
          <w:tab w:pos="4554" w:val="left"/>
        </w:tabs>
        <w:autoSpaceDE w:val="0"/>
        <w:widowControl/>
        <w:spacing w:line="206" w:lineRule="exact" w:before="262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AA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T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¼</w:t>
      </w:r>
      <w:r>
        <w:rPr>
          <w:rFonts w:ascii="AdvPSMP13" w:hAnsi="AdvPSMP13" w:eastAsia="AdvPSMP13"/>
          <w:b w:val="0"/>
          <w:i w:val="0"/>
          <w:color w:val="000000"/>
          <w:sz w:val="18"/>
        </w:rPr>
        <w:t xml:space="preserve"> k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 xml:space="preserve">i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2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On rewriting eigenvectors of the dataset as the rows of 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matrix P, the system becomes</w:t>
      </w:r>
    </w:p>
    <w:p>
      <w:pPr>
        <w:autoSpaceDN w:val="0"/>
        <w:tabs>
          <w:tab w:pos="4554" w:val="left"/>
        </w:tabs>
        <w:autoSpaceDE w:val="0"/>
        <w:widowControl/>
        <w:spacing w:line="210" w:lineRule="exact" w:before="260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AA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T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¼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LP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3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It is apparent from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(3)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that the columns of this matrix P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represents the principal components of the original matrix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hence confines to the directions of most variance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[39,38]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PCA employs the entire features and it acquires a set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projection vectors to extract global feature from given training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samples. The approach mainly consists of three primary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processes such distinction process, binary session and pattern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generation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[29]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All these flavours make PCA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[21]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more suit-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able for applying on medical datasets, which typically have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these characteristics. The variance coverage factor is playing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 significant role in deciding the important features and hence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this parameter is tuned so as to capture the classifier model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with the best results.</w:t>
      </w:r>
    </w:p>
    <w:p>
      <w:pPr>
        <w:autoSpaceDN w:val="0"/>
        <w:autoSpaceDE w:val="0"/>
        <w:widowControl/>
        <w:spacing w:line="180" w:lineRule="exact" w:before="26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3.1.2. Stage 2 – Feature Ranking Phase (FRP)</w:t>
      </w:r>
    </w:p>
    <w:p>
      <w:pPr>
        <w:autoSpaceDN w:val="0"/>
        <w:autoSpaceDE w:val="0"/>
        <w:widowControl/>
        <w:spacing w:line="220" w:lineRule="exact" w:before="58" w:after="0"/>
        <w:ind w:left="0" w:right="18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correlation between each feature and the class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between two features can be measured and best-first search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can be exploited in searching for a feature subset of maximum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overall correlation to the class and minimum correlation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among selected features. This is realized in the Correlation-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based Feature Selection (CFS) method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[7]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Correlation based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 Selection is an algorithm that couples this evaluation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formula with an appropriate correlation measure and a heuris-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tic search strategy. CFS quickly identifies and screens irrele-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vant, redundant, and noisy features, and identifies relevant</w:t>
      </w:r>
    </w:p>
    <w:p>
      <w:pPr>
        <w:sectPr>
          <w:type w:val="continuous"/>
          <w:pgSz w:w="11906" w:h="15874"/>
          <w:pgMar w:top="336" w:right="888" w:bottom="79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9942"/>
      </w:tblGrid>
      <w:tr>
        <w:trPr>
          <w:trHeight w:hRule="exact" w:val="822"/>
        </w:trPr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32" w:val="left"/>
              </w:tabs>
              <w:autoSpaceDE w:val="0"/>
              <w:widowControl/>
              <w:spacing w:line="232" w:lineRule="exact" w:before="0" w:after="0"/>
              <w:ind w:left="96" w:right="3168" w:firstLine="0"/>
              <w:jc w:val="left"/>
            </w:pPr>
            <w:r>
              <w:tab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k</w:t>
            </w: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x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 xml:space="preserve">cf </w:t>
            </w:r>
            <w:r>
              <w:br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Merit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</w:p>
          <w:p>
            <w:pPr>
              <w:autoSpaceDN w:val="0"/>
              <w:tabs>
                <w:tab w:pos="822" w:val="left"/>
                <w:tab w:pos="1002" w:val="left"/>
                <w:tab w:pos="4650" w:val="left"/>
              </w:tabs>
              <w:autoSpaceDE w:val="0"/>
              <w:widowControl/>
              <w:spacing w:line="350" w:lineRule="exact" w:before="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where Merit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s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is the evaluating hypothesis of a feature subset ‘S’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p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ffiffiffiffiffiffiffiffiffiffiffiffiffiffiffiffiffiffiffiffiffiffiffiffiffiffiffiffiffiffiffiffi </w:t>
            </w:r>
            <w:r>
              <w:br/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10" w:lineRule="exact" w:before="2" w:after="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containing ‘</w:t>
      </w:r>
      <w:r>
        <w:rPr>
          <w:rFonts w:ascii="AdvTimes" w:hAnsi="AdvTimes" w:eastAsia="AdvTimes"/>
          <w:b w:val="0"/>
          <w:i w:val="0"/>
          <w:color w:val="000000"/>
          <w:sz w:val="18"/>
        </w:rPr>
        <w:t>k</w:t>
      </w:r>
      <w:r>
        <w:rPr>
          <w:rFonts w:ascii="AdvTimes" w:hAnsi="AdvTimes" w:eastAsia="AdvTimes"/>
          <w:b w:val="0"/>
          <w:i w:val="0"/>
          <w:color w:val="000000"/>
          <w:sz w:val="18"/>
        </w:rPr>
        <w:t>’ features,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fc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the average value of feature–class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correlation, and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>x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ff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the average value of feature–feature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inter correlation.</w:t>
      </w:r>
    </w:p>
    <w:p>
      <w:pPr>
        <w:autoSpaceDN w:val="0"/>
        <w:tabs>
          <w:tab w:pos="420" w:val="left"/>
        </w:tabs>
        <w:autoSpaceDE w:val="0"/>
        <w:widowControl/>
        <w:spacing w:line="190" w:lineRule="exact" w:before="58" w:after="8"/>
        <w:ind w:left="178" w:right="0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The correlation between two entities ‘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>’ and ‘</w:t>
      </w:r>
      <w:r>
        <w:rPr>
          <w:rFonts w:ascii="AdvTimes" w:hAnsi="AdvTimes" w:eastAsia="AdvTimes"/>
          <w:b w:val="0"/>
          <w:i w:val="0"/>
          <w:color w:val="000000"/>
          <w:sz w:val="18"/>
        </w:rPr>
        <w:t>j</w:t>
      </w:r>
      <w:r>
        <w:rPr>
          <w:rFonts w:ascii="AdvTimes" w:hAnsi="AdvTimes" w:eastAsia="AdvTimes"/>
          <w:b w:val="0"/>
          <w:i w:val="0"/>
          <w:color w:val="000000"/>
          <w:sz w:val="18"/>
        </w:rPr>
        <w:t>’,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x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ij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calcu-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lated as in Eq.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(5)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9942"/>
      </w:tblGrid>
      <w:tr>
        <w:trPr>
          <w:trHeight w:hRule="exact" w:val="1054"/>
        </w:trPr>
        <w:tc>
          <w:tcPr>
            <w:tcW w:type="dxa" w:w="4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44" w:lineRule="exact" w:before="258" w:after="0"/>
              <w:ind w:left="96" w:right="0" w:firstLine="0"/>
              <w:jc w:val="left"/>
            </w:pPr>
            <w:r>
              <w:rPr>
                <w:rFonts w:ascii="AdvPSMP10" w:hAnsi="AdvPSMP10" w:eastAsia="AdvPSMP10"/>
                <w:b w:val="0"/>
                <w:i w:val="0"/>
                <w:color w:val="000000"/>
                <w:sz w:val="18"/>
              </w:rPr>
              <w:t>x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</w:p>
          <w:p>
            <w:pPr>
              <w:autoSpaceDN w:val="0"/>
              <w:tabs>
                <w:tab w:pos="536" w:val="left"/>
                <w:tab w:pos="716" w:val="left"/>
                <w:tab w:pos="916" w:val="left"/>
                <w:tab w:pos="1436" w:val="left"/>
                <w:tab w:pos="2420" w:val="left"/>
                <w:tab w:pos="4650" w:val="left"/>
              </w:tabs>
              <w:autoSpaceDE w:val="0"/>
              <w:widowControl/>
              <w:spacing w:line="178" w:lineRule="exact" w:before="0" w:after="0"/>
              <w:ind w:left="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where ‘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’ is the record’s value of the independent variable and 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q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 xml:space="preserve">ffiffiffiffiffiffiffiffiffiffiffiffiffiffiffiffiffiffiffiffiffiffiffiffiffiffiffiffiffiffiffiffiffiffiffiffiffiffiffiffiffiffiffiffiffi 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½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tab/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�½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Þ </w:t>
            </w:r>
            <w:r>
              <w:tab/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 xml:space="preserve">: </w:t>
            </w:r>
            <w:r>
              <w:tab/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5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216" w:lineRule="exact" w:before="0" w:after="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‘</w:t>
      </w:r>
      <w:r>
        <w:rPr>
          <w:rFonts w:ascii="AdvTimes" w:hAnsi="AdvTimes" w:eastAsia="AdvTimes"/>
          <w:b w:val="0"/>
          <w:i w:val="0"/>
          <w:color w:val="000000"/>
          <w:sz w:val="18"/>
        </w:rPr>
        <w:t>j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’ is record’s value of the dependent variable which may be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either feature or class label.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</w:t>
      </w:r>
      <w:r>
        <w:rPr>
          <w:rFonts w:ascii="AdvP4C4E59" w:hAnsi="AdvP4C4E59" w:eastAsia="AdvP4C4E59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>j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are the means of the values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the independent and dependent variables, respectively.</w:t>
      </w:r>
    </w:p>
    <w:p>
      <w:pPr>
        <w:autoSpaceDN w:val="0"/>
        <w:autoSpaceDE w:val="0"/>
        <w:widowControl/>
        <w:spacing w:line="180" w:lineRule="exact" w:before="258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3.1.3. Stage 3 – Feature Re-Ranking Phase (FRRP)</w:t>
      </w:r>
    </w:p>
    <w:p>
      <w:pPr>
        <w:autoSpaceDN w:val="0"/>
        <w:autoSpaceDE w:val="0"/>
        <w:widowControl/>
        <w:spacing w:line="224" w:lineRule="exact" w:before="54" w:after="0"/>
        <w:ind w:left="17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In spite of feature extraction and selection, a problem is persis-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tent namely the classifier may be biased towards the attributes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with more values. Hence this biased nature has to be elimi-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nated for which we employ Symmetrical Uncertainty (SU). It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overcomes the problem of bias towards attributes with more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values, by dividing information gain by the sum of the entro-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pies of feature subsets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j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18" w:lineRule="exact" w:before="0" w:after="38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Symmetry is a desired property for a measure of correla-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tions between features. However, information gain is biased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 favour of features with more values. Furthermore, the val-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ues have to be normalized to ensure they are comparable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and have the same influence. Therefore, we choose symmetri-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cal uncertainty. It compensates for information gain’s bias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towards features with more values and normalizes its values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the range [0; 1] with value 1 indicating that knowledge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value of either one completely predicts the value of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other and value 0 indicating that X and Y are independent.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addition, it still treats a pair of features symmetrically.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Entropy-based measures require nominal features, but they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can be applied to measure correlations between continuous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features as well, if the values are discretized properly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advance. Therefore, we use symmetrical uncertainty in this</w:t>
      </w:r>
    </w:p>
    <w:p>
      <w:pPr>
        <w:sectPr>
          <w:type w:val="nextColumn"/>
          <w:pgSz w:w="11906" w:h="15874"/>
          <w:pgMar w:top="336" w:right="888" w:bottom="79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78" w:lineRule="exact" w:before="0" w:after="4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features as long as their relevance does not strongly depend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work.</w:t>
      </w:r>
    </w:p>
    <w:p>
      <w:pPr>
        <w:sectPr>
          <w:type w:val="continuous"/>
          <w:pgSz w:w="11906" w:h="15874"/>
          <w:pgMar w:top="336" w:right="888" w:bottom="796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on other features. CFS is a fully automatic algorithm––it does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not require the user to specify any thresholds or the number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features to be selected, although both are simple to incorporate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if desired. CFS operates on the original (albeit discretized) fea-</w:t>
      </w:r>
    </w:p>
    <w:p>
      <w:pPr>
        <w:sectPr>
          <w:type w:val="continuous"/>
          <w:pgSz w:w="11906" w:h="15874"/>
          <w:pgMar w:top="336" w:right="888" w:bottom="79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40"/>
        <w:ind w:left="178" w:right="20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As CFS uses the best-first strategy search method to calcu-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late the merit of the feature subset, however there is a necessity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fix the stopping criteria. Due to this strictly needed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constrain correlation between features is computed using</w:t>
      </w:r>
    </w:p>
    <w:p>
      <w:pPr>
        <w:sectPr>
          <w:type w:val="nextColumn"/>
          <w:pgSz w:w="11906" w:h="15874"/>
          <w:pgMar w:top="336" w:right="888" w:bottom="796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174"/>
        </w:trPr>
        <w:tc>
          <w:tcPr>
            <w:tcW w:type="dxa" w:w="49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0" w:after="0"/>
              <w:ind w:left="0" w:right="162" w:firstLine="0"/>
              <w:jc w:val="both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ture space, meaning that any knowledge induced by a learning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algorithm, using features selected by CFS, can be interpreted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in terms of the original features, not in terms of a transformed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space. Most importantly, CFS is a filter, and, as such, does not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incur the high computational cost associated with repeatedly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invoking a learning algorithm.</w:t>
            </w:r>
          </w:p>
        </w:tc>
        <w:tc>
          <w:tcPr>
            <w:tcW w:type="dxa" w:w="4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Symmetrical Uncertainty (SU) as specified in Eq.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(6)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.</w:t>
            </w:r>
          </w:p>
        </w:tc>
      </w:tr>
      <w:tr>
        <w:trPr>
          <w:trHeight w:hRule="exact" w:val="700"/>
        </w:trPr>
        <w:tc>
          <w:tcPr>
            <w:tcW w:type="dxa" w:w="3314"/>
            <w:vMerge/>
            <w:tcBorders/>
          </w:tcPr>
          <w:p/>
        </w:tc>
        <w:tc>
          <w:tcPr>
            <w:tcW w:type="dxa" w:w="4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126" w:val="left"/>
                <w:tab w:pos="1660" w:val="left"/>
                <w:tab w:pos="3190" w:val="left"/>
              </w:tabs>
              <w:autoSpaceDE w:val="0"/>
              <w:widowControl/>
              <w:spacing w:line="442" w:lineRule="exact" w:before="0" w:after="0"/>
              <w:ind w:left="196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SU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¼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2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: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0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 xml:space="preserve">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�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AdvP4C4E51" w:hAnsi="AdvP4C4E51" w:eastAsia="AdvP4C4E51"/>
                <w:b w:val="0"/>
                <w:i w:val="0"/>
                <w:color w:val="000000"/>
                <w:sz w:val="18"/>
              </w:rPr>
              <w:t>;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  <w:r>
              <w:tab/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i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tab/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�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60" w:after="0"/>
              <w:ind w:left="0" w:right="2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6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  <w:tr>
        <w:trPr>
          <w:trHeight w:hRule="exact" w:val="404"/>
        </w:trPr>
        <w:tc>
          <w:tcPr>
            <w:tcW w:type="dxa" w:w="3314"/>
            <w:vMerge/>
            <w:tcBorders/>
          </w:tcPr>
          <w:p/>
        </w:tc>
        <w:tc>
          <w:tcPr>
            <w:tcW w:type="dxa" w:w="49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14" w:after="0"/>
              <w:ind w:left="196" w:right="0" w:firstLine="2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where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H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(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) and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H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(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i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,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S</w:t>
            </w:r>
            <w:r>
              <w:rPr>
                <w:w w:val="97.53359281099759"/>
                <w:rFonts w:ascii="AdvTimes" w:hAnsi="AdvTimes" w:eastAsia="AdvTimes"/>
                <w:b w:val="0"/>
                <w:i w:val="0"/>
                <w:color w:val="000000"/>
                <w:sz w:val="13"/>
              </w:rPr>
              <w:t>j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) are defined as in Eqs.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 xml:space="preserve"> (7) and 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8"/>
              </w:rPr>
              <w:t>(8)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 as: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6" w:right="888" w:bottom="796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2984500</wp:posOffset>
            </wp:positionV>
            <wp:extent cx="596900" cy="190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905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  <w:gridCol w:w="828"/>
      </w:tblGrid>
      <w:tr>
        <w:trPr>
          <w:trHeight w:hRule="exact" w:val="652"/>
        </w:trPr>
        <w:tc>
          <w:tcPr>
            <w:tcW w:type="dxa" w:w="83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MFFS</w:t>
            </w:r>
          </w:p>
        </w:tc>
        <w:tc>
          <w:tcPr>
            <w:tcW w:type="dxa" w:w="4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816" w:val="left"/>
                <w:tab w:pos="4048" w:val="left"/>
              </w:tabs>
              <w:autoSpaceDE w:val="0"/>
              <w:widowControl/>
              <w:spacing w:line="230" w:lineRule="exact" w:before="388" w:after="0"/>
              <w:ind w:left="318" w:right="0" w:firstLine="0"/>
              <w:jc w:val="lef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Input   :Training set with ' ' features and ' ' samples - {(x ,x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 xml:space="preserve">1,1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1,2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8" w:after="0"/>
              <w:ind w:left="0" w:right="0" w:firstLine="0"/>
              <w:jc w:val="center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,...,x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5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 xml:space="preserve">1,n,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 xml:space="preserve">, </w:t>
            </w: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y )......(x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1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5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m,1</w:t>
            </w:r>
          </w:p>
        </w:tc>
        <w:tc>
          <w:tcPr>
            <w:tcW w:type="dxa" w:w="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8" w:after="0"/>
              <w:ind w:left="0" w:right="0" w:firstLine="0"/>
              <w:jc w:val="center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,x</w:t>
            </w:r>
          </w:p>
        </w:tc>
        <w:tc>
          <w:tcPr>
            <w:tcW w:type="dxa" w:w="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5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m,2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8" w:after="0"/>
              <w:ind w:left="0" w:right="0" w:firstLine="0"/>
              <w:jc w:val="center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,...,x</w:t>
            </w:r>
          </w:p>
        </w:tc>
        <w:tc>
          <w:tcPr>
            <w:tcW w:type="dxa" w:w="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51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m,n</w:t>
            </w:r>
          </w:p>
        </w:tc>
        <w:tc>
          <w:tcPr>
            <w:tcW w:type="dxa" w:w="1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88" w:after="0"/>
              <w:ind w:left="18" w:right="0" w:firstLine="0"/>
              <w:jc w:val="lef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,y )}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m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121</w:t>
            </w:r>
          </w:p>
        </w:tc>
      </w:tr>
    </w:tbl>
    <w:p>
      <w:pPr>
        <w:autoSpaceDN w:val="0"/>
        <w:autoSpaceDE w:val="0"/>
        <w:widowControl/>
        <w:spacing w:line="210" w:lineRule="exact" w:before="14" w:after="0"/>
        <w:ind w:left="1148" w:right="0" w:firstLine="0"/>
        <w:jc w:val="left"/>
      </w:pP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>Output : Best Feature Subset,MaxAccuracy,MinError,respectiveVariance Coverage Factor(δ)</w:t>
      </w:r>
    </w:p>
    <w:p>
      <w:pPr>
        <w:autoSpaceDN w:val="0"/>
        <w:autoSpaceDE w:val="0"/>
        <w:widowControl/>
        <w:spacing w:line="122" w:lineRule="exact" w:before="98" w:after="24"/>
        <w:ind w:left="115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221F1F"/>
          <w:sz w:val="9"/>
        </w:rPr>
        <w:t xml:space="preserve">/ </w:t>
      </w:r>
      <w:r>
        <w:rPr>
          <w:rFonts w:ascii="TimesNewRomanPSMT" w:hAnsi="TimesNewRomanPSMT" w:eastAsia="TimesNewRomanPSMT"/>
          <w:b w:val="0"/>
          <w:i w:val="0"/>
          <w:color w:val="221F1F"/>
          <w:sz w:val="9"/>
        </w:rPr>
        <w:t>/Initialization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52.0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78"/>
        </w:trPr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0" w:right="14" w:firstLine="0"/>
              <w:jc w:val="righ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1.δ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0" w:firstLine="0"/>
              <w:jc w:val="center"/>
            </w:pP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←</w:t>
            </w:r>
          </w:p>
        </w:tc>
        <w:tc>
          <w:tcPr>
            <w:tcW w:type="dxa" w:w="1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0" w:right="0" w:firstLine="0"/>
              <w:jc w:val="center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0.45,BestFeatureSubset</w:t>
            </w:r>
          </w:p>
        </w:tc>
        <w:tc>
          <w:tcPr>
            <w:tcW w:type="dxa" w:w="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0" w:right="0" w:firstLine="0"/>
              <w:jc w:val="center"/>
            </w:pP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←</w:t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6" w:after="0"/>
              <w:ind w:left="0" w:right="0" w:firstLine="0"/>
              <w:jc w:val="center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{},S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6" w:after="0"/>
              <w:ind w:left="18" w:right="0" w:firstLine="0"/>
              <w:jc w:val="left"/>
            </w:pP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← ∅</w:t>
            </w:r>
          </w:p>
        </w:tc>
      </w:tr>
    </w:tbl>
    <w:p>
      <w:pPr>
        <w:autoSpaceDN w:val="0"/>
        <w:tabs>
          <w:tab w:pos="1378" w:val="left"/>
        </w:tabs>
        <w:autoSpaceDE w:val="0"/>
        <w:widowControl/>
        <w:spacing w:line="218" w:lineRule="exact" w:before="0" w:after="0"/>
        <w:ind w:left="1150" w:right="2736" w:firstLine="0"/>
        <w:jc w:val="left"/>
      </w:pPr>
      <w:r>
        <w:rPr>
          <w:w w:val="103.64276885986328"/>
          <w:rFonts w:ascii="TimesNewRomanPSMT" w:hAnsi="TimesNewRomanPSMT" w:eastAsia="TimesNewRomanPSMT"/>
          <w:b w:val="0"/>
          <w:i w:val="0"/>
          <w:color w:val="221F1F"/>
          <w:sz w:val="10"/>
        </w:rPr>
        <w:t>Phase I - Relevant Feature Generation Phase:</w:t>
      </w:r>
      <w:r>
        <w:br/>
      </w:r>
      <w:r>
        <w:tab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2.By forward feature selection strategy, populate features into S, where S is the feature subset. </w:t>
      </w:r>
    </w:p>
    <w:p>
      <w:pPr>
        <w:autoSpaceDN w:val="0"/>
        <w:tabs>
          <w:tab w:pos="2228" w:val="left"/>
        </w:tabs>
        <w:autoSpaceDE w:val="0"/>
        <w:widowControl/>
        <w:spacing w:line="240" w:lineRule="exact" w:before="0" w:after="0"/>
        <w:ind w:left="1378" w:right="1152" w:firstLine="0"/>
        <w:jc w:val="left"/>
      </w:pP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3. For each FeatureSubset S,</w:t>
      </w:r>
      <w:r>
        <w:br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4.ExtractedData = evaluatePCA(S,δ)</w:t>
      </w:r>
      <w:r>
        <w:br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5.if (ExtractedData&gt;BestFeatureSubset) then</w:t>
      </w:r>
      <w:r>
        <w:br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6.BestFeatureSubset=ExtractedData</w:t>
      </w:r>
      <w:r>
        <w:br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7.δ=δ+0.05 </w:t>
      </w:r>
      <w:r>
        <w:br/>
      </w:r>
      <w:r>
        <w:tab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>s 2 to 7 until δ=0.95; Record the δ value and the respective BestFeatureSubset that gives maximum accuracy.</w:t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8.Repeat step</w:t>
      </w:r>
    </w:p>
    <w:p>
      <w:pPr>
        <w:autoSpaceDN w:val="0"/>
        <w:autoSpaceDE w:val="0"/>
        <w:widowControl/>
        <w:spacing w:line="140" w:lineRule="exact" w:before="84" w:after="24"/>
        <w:ind w:left="1150" w:right="0" w:firstLine="0"/>
        <w:jc w:val="left"/>
      </w:pPr>
      <w:r>
        <w:rPr>
          <w:w w:val="103.64276885986328"/>
          <w:rFonts w:ascii="TimesNewRomanPSMT" w:hAnsi="TimesNewRomanPSMT" w:eastAsia="TimesNewRomanPSMT"/>
          <w:b w:val="0"/>
          <w:i w:val="0"/>
          <w:color w:val="221F1F"/>
          <w:sz w:val="10"/>
        </w:rPr>
        <w:t>Phase II - Feature Ranking Phase: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72.0" w:type="dxa"/>
      </w:tblPr>
      <w:tblGrid>
        <w:gridCol w:w="2485"/>
        <w:gridCol w:w="2485"/>
        <w:gridCol w:w="2485"/>
        <w:gridCol w:w="2485"/>
      </w:tblGrid>
      <w:tr>
        <w:trPr>
          <w:trHeight w:hRule="exact" w:val="246"/>
        </w:trPr>
        <w:tc>
          <w:tcPr>
            <w:tcW w:type="dxa" w:w="394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706" w:right="0" w:firstLine="0"/>
              <w:jc w:val="lef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9.Perform Correlation-based heuristic evaluation  on </w:t>
            </w:r>
          </w:p>
        </w:tc>
        <w:tc>
          <w:tcPr>
            <w:tcW w:type="dxa" w:w="3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22" w:after="0"/>
              <w:ind w:left="4" w:right="0" w:firstLine="0"/>
              <w:jc w:val="lef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BestFeatureSubset using</w:t>
            </w:r>
          </w:p>
        </w:tc>
      </w:tr>
      <w:tr>
        <w:trPr>
          <w:trHeight w:hRule="exact" w:val="276"/>
        </w:trPr>
        <w:tc>
          <w:tcPr>
            <w:tcW w:type="dxa" w:w="1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6" w:after="0"/>
              <w:ind w:left="0" w:right="68" w:firstLine="0"/>
              <w:jc w:val="righ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Merit =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S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0" w:right="1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9700" cy="254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10" w:lineRule="exact" w:before="0" w:after="0"/>
              <w:ind w:left="0" w:right="158" w:firstLine="0"/>
              <w:jc w:val="righ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kω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cf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22" w:lineRule="exact" w:before="424" w:after="0"/>
              <w:ind w:left="7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ff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292"/>
        </w:trPr>
        <w:tc>
          <w:tcPr>
            <w:tcW w:type="dxa" w:w="2485"/>
            <w:vMerge/>
            <w:tcBorders/>
          </w:tcPr>
          <w:p/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28" w:val="left"/>
                <w:tab w:pos="584" w:val="left"/>
              </w:tabs>
              <w:autoSpaceDE w:val="0"/>
              <w:widowControl/>
              <w:spacing w:line="210" w:lineRule="exact" w:before="0" w:after="0"/>
              <w:ind w:left="70" w:right="0" w:firstLine="0"/>
              <w:jc w:val="lef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k+k k-1ω </w:t>
            </w:r>
            <w:r>
              <w:rPr>
                <w:w w:val="98.64843156602647"/>
                <w:rFonts w:ascii="Symbol" w:hAnsi="Symbol" w:eastAsia="Symbol"/>
                <w:b w:val="0"/>
                <w:i w:val="0"/>
                <w:color w:val="221F1F"/>
                <w:sz w:val="18"/>
              </w:rPr>
              <w:t xml:space="preserve">( </w:t>
            </w:r>
            <w:r>
              <w:tab/>
            </w:r>
            <w:r>
              <w:rPr>
                <w:w w:val="98.64843156602647"/>
                <w:rFonts w:ascii="Symbol" w:hAnsi="Symbol" w:eastAsia="Symbol"/>
                <w:b w:val="0"/>
                <w:i w:val="0"/>
                <w:color w:val="221F1F"/>
                <w:sz w:val="18"/>
              </w:rPr>
              <w:t>)</w:t>
            </w:r>
          </w:p>
        </w:tc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10" w:lineRule="exact" w:before="20" w:after="0"/>
        <w:ind w:left="1378" w:right="0" w:firstLine="0"/>
        <w:jc w:val="left"/>
      </w:pP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10.Arrange the BestFeatureSubset in the decreasing order of the Merit score.</w:t>
      </w:r>
    </w:p>
    <w:p>
      <w:pPr>
        <w:autoSpaceDN w:val="0"/>
        <w:tabs>
          <w:tab w:pos="1378" w:val="left"/>
          <w:tab w:pos="2258" w:val="left"/>
        </w:tabs>
        <w:autoSpaceDE w:val="0"/>
        <w:widowControl/>
        <w:spacing w:line="240" w:lineRule="exact" w:before="0" w:after="26"/>
        <w:ind w:left="1150" w:right="1440" w:firstLine="0"/>
        <w:jc w:val="left"/>
      </w:pPr>
      <w:r>
        <w:rPr>
          <w:w w:val="103.64276885986328"/>
          <w:rFonts w:ascii="TimesNewRomanPSMT" w:hAnsi="TimesNewRomanPSMT" w:eastAsia="TimesNewRomanPSMT"/>
          <w:b w:val="0"/>
          <w:i w:val="0"/>
          <w:color w:val="221F1F"/>
          <w:sz w:val="10"/>
        </w:rPr>
        <w:t>Phase III - Feature Re-Ranking Phase:</w:t>
      </w:r>
      <w:r>
        <w:br/>
      </w:r>
      <w:r>
        <w:tab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11.Rank[]=Cr </w:t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>eate a Rank for BestFeatureSubset by usign Ranking-based heuristic of symmetrical uncertainty using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2.0" w:type="dxa"/>
      </w:tblPr>
      <w:tblGrid>
        <w:gridCol w:w="4971"/>
        <w:gridCol w:w="4971"/>
      </w:tblGrid>
      <w:tr>
        <w:trPr>
          <w:trHeight w:hRule="exact" w:val="560"/>
        </w:trPr>
        <w:tc>
          <w:tcPr>
            <w:tcW w:type="dxa" w:w="2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58" w:val="left"/>
                <w:tab w:pos="1908" w:val="left"/>
                <w:tab w:pos="2172" w:val="left"/>
                <w:tab w:pos="2594" w:val="left"/>
              </w:tabs>
              <w:autoSpaceDE w:val="0"/>
              <w:widowControl/>
              <w:spacing w:line="186" w:lineRule="exact" w:before="186" w:after="0"/>
              <w:ind w:left="866" w:right="0" w:firstLine="0"/>
              <w:jc w:val="left"/>
            </w:pP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 SU=2.0×S </w:t>
            </w: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>H(S )+H(S )-H(S ,S )</w:t>
            </w:r>
            <w:r>
              <w:tab/>
            </w: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⎢</w:t>
            </w: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⎣</w:t>
            </w:r>
            <w:r>
              <w:tab/>
            </w:r>
            <w:r>
              <w:rPr>
                <w:w w:val="97.16602563858032"/>
                <w:rFonts w:ascii="TimesNewRomanPSMT" w:hAnsi="TimesNewRomanPSMT" w:eastAsia="TimesNewRomanPSMT"/>
                <w:b w:val="0"/>
                <w:i w:val="0"/>
                <w:color w:val="221F1F"/>
                <w:sz w:val="16"/>
              </w:rPr>
              <w:t xml:space="preserve">H(S )+H(S 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 xml:space="preserve">j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221F1F"/>
                <w:sz w:val="9"/>
              </w:rPr>
              <w:t>i</w:t>
            </w:r>
          </w:p>
        </w:tc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78" w:after="0"/>
              <w:ind w:left="18" w:right="3024" w:firstLine="0"/>
              <w:jc w:val="both"/>
            </w:pP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⎤</w:t>
            </w:r>
            <w:r>
              <w:br/>
            </w: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⎥</w:t>
            </w:r>
            <w:r>
              <w:br/>
            </w: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⎥</w:t>
            </w:r>
            <w:r>
              <w:rPr>
                <w:w w:val="97.16602563858032"/>
                <w:rFonts w:ascii="Symbol" w:hAnsi="Symbol" w:eastAsia="Symbol"/>
                <w:b w:val="0"/>
                <w:i w:val="0"/>
                <w:color w:val="221F1F"/>
                <w:sz w:val="16"/>
              </w:rPr>
              <w:t>⎦</w:t>
            </w:r>
          </w:p>
        </w:tc>
      </w:tr>
    </w:tbl>
    <w:p>
      <w:pPr>
        <w:autoSpaceDN w:val="0"/>
        <w:autoSpaceDE w:val="0"/>
        <w:widowControl/>
        <w:spacing w:line="210" w:lineRule="exact" w:before="4" w:after="0"/>
        <w:ind w:left="1378" w:right="0" w:firstLine="0"/>
        <w:jc w:val="left"/>
      </w:pP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12.Return the re-ranked BestFea </w:t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tureSubset </w:t>
      </w:r>
    </w:p>
    <w:p>
      <w:pPr>
        <w:autoSpaceDN w:val="0"/>
        <w:tabs>
          <w:tab w:pos="1378" w:val="left"/>
          <w:tab w:pos="1568" w:val="left"/>
        </w:tabs>
        <w:autoSpaceDE w:val="0"/>
        <w:widowControl/>
        <w:spacing w:line="240" w:lineRule="exact" w:before="0" w:after="0"/>
        <w:ind w:left="1150" w:right="3312" w:firstLine="0"/>
        <w:jc w:val="left"/>
      </w:pPr>
      <w:r>
        <w:rPr>
          <w:w w:val="103.64276885986328"/>
          <w:rFonts w:ascii="TimesNewRomanPSMT" w:hAnsi="TimesNewRomanPSMT" w:eastAsia="TimesNewRomanPSMT"/>
          <w:b w:val="0"/>
          <w:i w:val="0"/>
          <w:color w:val="221F1F"/>
          <w:sz w:val="10"/>
        </w:rPr>
        <w:t>Phase IV - Classifier Evaluation Phase:</w:t>
      </w:r>
      <w:r>
        <w:br/>
      </w:r>
      <w:r>
        <w:tab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13.Run a 10-fold CrossValidation on the Original feature set and BestFeaturesubset </w:t>
      </w:r>
      <w:r>
        <w:tab/>
      </w: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using the Naive Bayes,SVM, J48,MLP classifier models.</w:t>
      </w:r>
    </w:p>
    <w:p>
      <w:pPr>
        <w:autoSpaceDN w:val="0"/>
        <w:autoSpaceDE w:val="0"/>
        <w:widowControl/>
        <w:spacing w:line="210" w:lineRule="exact" w:before="30" w:after="0"/>
        <w:ind w:left="1378" w:right="0" w:firstLine="0"/>
        <w:jc w:val="left"/>
      </w:pP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14.Record the model that yields the maximum accuracy and minimum error.</w:t>
      </w:r>
    </w:p>
    <w:p>
      <w:pPr>
        <w:autoSpaceDN w:val="0"/>
        <w:autoSpaceDE w:val="0"/>
        <w:widowControl/>
        <w:spacing w:line="210" w:lineRule="exact" w:before="30" w:after="0"/>
        <w:ind w:left="1378" w:right="0" w:firstLine="0"/>
        <w:jc w:val="left"/>
      </w:pPr>
      <w:r>
        <w:rPr>
          <w:w w:val="97.16602563858032"/>
          <w:rFonts w:ascii="TimesNewRomanPSMT" w:hAnsi="TimesNewRomanPSMT" w:eastAsia="TimesNewRomanPSMT"/>
          <w:b w:val="0"/>
          <w:i w:val="0"/>
          <w:color w:val="221F1F"/>
          <w:sz w:val="16"/>
        </w:rPr>
        <w:t xml:space="preserve"> 15.Return BestFeatureSubset,MaxAccuracy,MinError,respectiveVariance Coverage Factor(δ)</w:t>
      </w:r>
    </w:p>
    <w:p>
      <w:pPr>
        <w:autoSpaceDN w:val="0"/>
        <w:tabs>
          <w:tab w:pos="3750" w:val="left"/>
        </w:tabs>
        <w:autoSpaceDE w:val="0"/>
        <w:widowControl/>
        <w:spacing w:line="170" w:lineRule="exact" w:before="202" w:after="536"/>
        <w:ind w:left="310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Fig. 2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Algorithm of the proposed MFFS model.</w:t>
      </w:r>
    </w:p>
    <w:p>
      <w:pPr>
        <w:sectPr>
          <w:pgSz w:w="11906" w:h="15874"/>
          <w:pgMar w:top="336" w:right="1056" w:bottom="616" w:left="908" w:header="720" w:footer="720" w:gutter="0"/>
          <w:cols w:space="720" w:num="1" w:equalWidth="0"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682"/>
        </w:trPr>
        <w:tc>
          <w:tcPr>
            <w:tcW w:type="dxa" w:w="109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H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 ¼ �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fs</w:t>
            </w:r>
            <w:r>
              <w:rPr>
                <w:w w:val="97.13333447774252"/>
                <w:rFonts w:ascii="AdvPSMP10" w:hAnsi="AdvPSMP10" w:eastAsia="AdvPSMP10"/>
                <w:b w:val="0"/>
                <w:i w:val="0"/>
                <w:color w:val="000000"/>
                <w:sz w:val="12"/>
              </w:rPr>
              <w:t>e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FS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9"/>
              </w:rPr>
              <w:t xml:space="preserve">j </w:t>
            </w:r>
            <w:r>
              <w:rPr>
                <w:rFonts w:ascii="AdvP4C4E46" w:hAnsi="AdvP4C4E46" w:eastAsia="AdvP4C4E46"/>
                <w:b w:val="0"/>
                <w:i w:val="0"/>
                <w:color w:val="000000"/>
                <w:sz w:val="18"/>
              </w:rPr>
              <w:t>X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68" w:after="0"/>
              <w:ind w:left="2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log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</w:t>
            </w:r>
            <w:r>
              <w:rPr>
                <w:w w:val="97.13333447774252"/>
                <w:rFonts w:ascii="AdvTimes" w:hAnsi="AdvTimes" w:eastAsia="AdvTimes"/>
                <w:b w:val="0"/>
                <w:i w:val="0"/>
                <w:color w:val="000000"/>
                <w:sz w:val="12"/>
              </w:rPr>
              <w:t>j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ÞÞ</w:t>
            </w:r>
          </w:p>
        </w:tc>
        <w:tc>
          <w:tcPr>
            <w:tcW w:type="dxa" w:w="1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68" w:after="0"/>
              <w:ind w:left="0" w:right="70" w:firstLine="0"/>
              <w:jc w:val="right"/>
            </w:pP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ð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7</w:t>
            </w:r>
            <w:r>
              <w:rPr>
                <w:rFonts w:ascii="AdvP4C4E74" w:hAnsi="AdvP4C4E74" w:eastAsia="AdvP4C4E74"/>
                <w:b w:val="0"/>
                <w:i w:val="0"/>
                <w:color w:val="000000"/>
                <w:sz w:val="18"/>
              </w:rPr>
              <w:t>Þ</w:t>
            </w:r>
          </w:p>
        </w:tc>
      </w:tr>
    </w:tbl>
    <w:p>
      <w:pPr>
        <w:autoSpaceDN w:val="0"/>
        <w:autoSpaceDE w:val="0"/>
        <w:widowControl/>
        <w:spacing w:line="190" w:lineRule="exact" w:before="34" w:after="0"/>
        <w:ind w:left="0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where a realistic model of a feature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j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can be formed by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evaluating the training data, considering the individual’s</w:t>
      </w:r>
    </w:p>
    <w:p>
      <w:pPr>
        <w:autoSpaceDN w:val="0"/>
        <w:autoSpaceDE w:val="0"/>
        <w:widowControl/>
        <w:spacing w:line="220" w:lineRule="exact" w:before="28" w:after="0"/>
        <w:ind w:left="0" w:right="178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probability values of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j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A new feature subset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can be worked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out by partitioning the previously existing feature subset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j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then the relationship between subsets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i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53359281099759"/>
          <w:rFonts w:ascii="AdvTimes" w:hAnsi="AdvTimes" w:eastAsia="AdvTimes"/>
          <w:b w:val="0"/>
          <w:i w:val="0"/>
          <w:color w:val="000000"/>
          <w:sz w:val="13"/>
        </w:rPr>
        <w:t>j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given by:</w:t>
      </w:r>
    </w:p>
    <w:p>
      <w:pPr>
        <w:autoSpaceDN w:val="0"/>
        <w:tabs>
          <w:tab w:pos="1038" w:val="left"/>
          <w:tab w:pos="1296" w:val="left"/>
          <w:tab w:pos="1704" w:val="left"/>
          <w:tab w:pos="1962" w:val="left"/>
          <w:tab w:pos="4554" w:val="left"/>
        </w:tabs>
        <w:autoSpaceDE w:val="0"/>
        <w:widowControl/>
        <w:spacing w:line="312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H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;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 ¼ �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 xml:space="preserve">X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rPr>
          <w:rFonts w:ascii="AdvP4C4E46" w:hAnsi="AdvP4C4E46" w:eastAsia="AdvP4C4E46"/>
          <w:b w:val="0"/>
          <w:i w:val="0"/>
          <w:color w:val="000000"/>
          <w:sz w:val="18"/>
        </w:rPr>
        <w:t xml:space="preserve">X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=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  <w:r>
        <w:rPr>
          <w:rFonts w:ascii="AdvTimes" w:hAnsi="AdvTimes" w:eastAsia="AdvTimes"/>
          <w:b w:val="0"/>
          <w:i w:val="0"/>
          <w:color w:val="000000"/>
          <w:sz w:val="18"/>
        </w:rPr>
        <w:t>log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2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i</w:t>
      </w:r>
      <w:r>
        <w:rPr>
          <w:rFonts w:ascii="AdvP4C4E51" w:hAnsi="AdvP4C4E51" w:eastAsia="AdvP4C4E51"/>
          <w:b w:val="0"/>
          <w:i w:val="0"/>
          <w:color w:val="000000"/>
          <w:sz w:val="18"/>
        </w:rPr>
        <w:t>=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</w:t>
      </w:r>
      <w:r>
        <w:rPr>
          <w:w w:val="97.13333447774252"/>
          <w:rFonts w:ascii="AdvTimes" w:hAnsi="AdvTimes" w:eastAsia="AdvTimes"/>
          <w:b w:val="0"/>
          <w:i w:val="0"/>
          <w:color w:val="000000"/>
          <w:sz w:val="12"/>
        </w:rPr>
        <w:t>j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Þ </w:t>
      </w:r>
      <w:r>
        <w:tab/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ð</w:t>
      </w:r>
      <w:r>
        <w:rPr>
          <w:rFonts w:ascii="AdvTimes" w:hAnsi="AdvTimes" w:eastAsia="AdvTimes"/>
          <w:b w:val="0"/>
          <w:i w:val="0"/>
          <w:color w:val="000000"/>
          <w:sz w:val="18"/>
        </w:rPr>
        <w:t>8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Þ</w:t>
      </w:r>
    </w:p>
    <w:p>
      <w:pPr>
        <w:autoSpaceDN w:val="0"/>
        <w:autoSpaceDE w:val="0"/>
        <w:widowControl/>
        <w:spacing w:line="178" w:lineRule="exact" w:before="14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The algorithm is better explained by the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Fig. 2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be obtained. Hence the proposed scheme is designed with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Multi Filtration Feature Selection (MFFS) as the central logic.</w:t>
      </w:r>
    </w:p>
    <w:p>
      <w:pPr>
        <w:autoSpaceDN w:val="0"/>
        <w:autoSpaceDE w:val="0"/>
        <w:widowControl/>
        <w:spacing w:line="178" w:lineRule="exact" w:before="40" w:after="0"/>
        <w:ind w:left="42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It consists of the following steps:</w:t>
      </w:r>
    </w:p>
    <w:p>
      <w:pPr>
        <w:autoSpaceDN w:val="0"/>
        <w:autoSpaceDE w:val="0"/>
        <w:widowControl/>
        <w:spacing w:line="178" w:lineRule="exact" w:before="286" w:after="0"/>
        <w:ind w:left="1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 Test results and discussion</w:t>
      </w:r>
    </w:p>
    <w:p>
      <w:pPr>
        <w:autoSpaceDN w:val="0"/>
        <w:autoSpaceDE w:val="0"/>
        <w:widowControl/>
        <w:spacing w:line="180" w:lineRule="exact" w:before="274" w:after="0"/>
        <w:ind w:left="18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4.1. Test scenario</w:t>
      </w:r>
    </w:p>
    <w:p>
      <w:pPr>
        <w:autoSpaceDN w:val="0"/>
        <w:autoSpaceDE w:val="0"/>
        <w:widowControl/>
        <w:spacing w:line="218" w:lineRule="exact" w:before="286" w:after="238"/>
        <w:ind w:left="18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Empirical study with the synthetic datasets has been executed,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investigate the performance of the proposed algorithm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following perspectives:</w:t>
      </w:r>
    </w:p>
    <w:p>
      <w:pPr>
        <w:sectPr>
          <w:type w:val="nextColumn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84" w:val="left"/>
        </w:tabs>
        <w:autoSpaceDE w:val="0"/>
        <w:widowControl/>
        <w:spacing w:line="180" w:lineRule="exact" w:before="0" w:after="76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3.1.4. Stage 4 – Classifier Evaluation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1. Classification accuracy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0" w:right="178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proposed system is validated against standard successful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classifier models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[35]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Classifiers are constructed with the final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subset of features obtained after subjecting the datasets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RFGP, FRP and FRRP steps sequentially. A detailed insight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into various classifiers is presented in Section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4.4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0" w:after="0"/>
        <w:ind w:left="224" w:right="230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2. Number of features selected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8"/>
        </w:rPr>
        <w:t>3. Average running time</w:t>
      </w:r>
    </w:p>
    <w:p>
      <w:pPr>
        <w:autoSpaceDN w:val="0"/>
        <w:autoSpaceDE w:val="0"/>
        <w:widowControl/>
        <w:spacing w:line="218" w:lineRule="exact" w:before="222" w:after="264"/>
        <w:ind w:left="180" w:right="0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Datasets, test set-up, procedure and objectives for the tests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necessary for the evaluation of these goals are described below.</w:t>
      </w:r>
    </w:p>
    <w:p>
      <w:pPr>
        <w:sectPr>
          <w:type w:val="nextColumn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2" w:val="left"/>
        </w:tabs>
        <w:autoSpaceDE w:val="0"/>
        <w:widowControl/>
        <w:spacing w:line="180" w:lineRule="exact" w:before="0" w:after="314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3.2. Algorithm for the proposed MFFS model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4.2. Datasets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0" w:after="0"/>
        <w:ind w:left="0" w:right="178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Traditional filter approaches usually select the top ranked fea-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tures or eliminate the irrelevant features by using a threshold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criterion. Since prediction is made after the single filtering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phenomenon, they report feeble accuracy. Alternatively, when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filtering is done, more than once, an improved accuracy may</w:t>
      </w:r>
    </w:p>
    <w:p>
      <w:pPr>
        <w:sectPr>
          <w:type w:val="continuous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80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proposed approach has been evaluated by experiments 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22 biomedical datasets from the UCI machine learning repos-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itory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[10]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and Kentridge repository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[13]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The 22 biomedical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datasets used to test the proposed approach are summarized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 1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 The last column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 1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indicates the ‘‘imbalance</w:t>
      </w:r>
    </w:p>
    <w:p>
      <w:pPr>
        <w:sectPr>
          <w:type w:val="nextColumn"/>
          <w:pgSz w:w="11906" w:h="15874"/>
          <w:pgMar w:top="336" w:right="1056" w:bottom="616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188"/>
        </w:trPr>
        <w:tc>
          <w:tcPr>
            <w:tcW w:type="dxa" w:w="4444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122</w:t>
            </w:r>
          </w:p>
        </w:tc>
        <w:tc>
          <w:tcPr>
            <w:tcW w:type="dxa" w:w="5478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S. Sasikala et al.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8"/>
        <w:ind w:left="0" w:right="0"/>
      </w:pPr>
    </w:p>
    <w:p>
      <w:pPr>
        <w:sectPr>
          <w:pgSz w:w="11906" w:h="15874"/>
          <w:pgMar w:top="336" w:right="888" w:bottom="720" w:left="1076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ratio’’ present in each dataset. It is the ratio between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cardinality of the class with the maximum instance to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cardinality of the class with the minimum instance.</w:t>
      </w:r>
    </w:p>
    <w:p>
      <w:pPr>
        <w:sectPr>
          <w:type w:val="continuous"/>
          <w:pgSz w:w="11906" w:h="15874"/>
          <w:pgMar w:top="336" w:right="888" w:bottom="72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4" w:lineRule="exact" w:before="0" w:after="40"/>
        <w:ind w:left="1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4.4.3. Model M3 – Decision Tree (DT)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8"/>
        </w:rPr>
        <w:t>A decision tree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[1,33]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a predictive machine-learning model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that decides the target value (dependent variable) of a new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sample based on various attribute values of the available data.</w:t>
      </w:r>
    </w:p>
    <w:p>
      <w:pPr>
        <w:sectPr>
          <w:type w:val="nextColumn"/>
          <w:pgSz w:w="11906" w:h="15874"/>
          <w:pgMar w:top="336" w:right="888" w:bottom="72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80" w:lineRule="exact" w:before="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4.3. Test set-up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Decision tree’s internal node represents different attributes; the</w:t>
      </w:r>
    </w:p>
    <w:p>
      <w:pPr>
        <w:autoSpaceDN w:val="0"/>
        <w:autoSpaceDE w:val="0"/>
        <w:widowControl/>
        <w:spacing w:line="180" w:lineRule="exact" w:before="32" w:after="102"/>
        <w:ind w:left="0" w:right="20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8"/>
        </w:rPr>
        <w:t>branches between the nodes tell us the possible values that</w:t>
      </w:r>
    </w:p>
    <w:p>
      <w:pPr>
        <w:sectPr>
          <w:type w:val="continuous"/>
          <w:pgSz w:w="11906" w:h="15874"/>
          <w:pgMar w:top="336" w:right="888" w:bottom="720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8" w:lineRule="exact" w:before="0" w:after="0"/>
        <w:ind w:left="0" w:right="18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tests are carried out in a system with Intel i5, 8 GB RAM,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DDR3, 500 GB hard drive on a Windows XP operating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system. The proposed algorithm is implemented using Weka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[34]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WEKA is acknowledged as a landmark system in the field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machine learning and data mining. It has attained wide-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spread acceptance among the academia and industry spheres,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has become a widely used tool for data mining research.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Another flavour that is highly encouraging is its ‘‘Open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Source’’ nature. The free access given to the source code has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enabled us to develop and customize the modules matching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our work. The stepwise approach is as follows. The input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system is given in the Attribute-Relation File Format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(ARFF). The proposed algorithm is executed and the features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the ranked order are obtained as the output. A result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created in Weka using the name specified in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n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@relation’’.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attributes specified under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n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@attribute’’ and instances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specified under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 xml:space="preserve"> n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@data’’ are retrieved from the ARFF file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then they are added to the created table. 10-fold cross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validation is performed for all classifiers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. Fifty runs were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done for each classification algorithm on each dataset with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features selected by MFFS method. In each run, a dataset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was split into training and testing set, randomly. The results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obtained are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Tables 2–9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180" w:lineRule="exact" w:before="32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4.4. Classification Models</w:t>
      </w:r>
    </w:p>
    <w:p>
      <w:pPr>
        <w:autoSpaceDN w:val="0"/>
        <w:autoSpaceDE w:val="0"/>
        <w:widowControl/>
        <w:spacing w:line="184" w:lineRule="exact" w:before="268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4.4.1. Model M1 – Naı¨ve Bayes (NB)</w:t>
      </w:r>
    </w:p>
    <w:p>
      <w:pPr>
        <w:autoSpaceDN w:val="0"/>
        <w:autoSpaceDE w:val="0"/>
        <w:widowControl/>
        <w:spacing w:line="218" w:lineRule="exact" w:before="60" w:after="0"/>
        <w:ind w:left="0" w:right="18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Naı¨ve Bayesian Classifier is a simple probabilistic classifier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[35]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with an assumption of conditional independence among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features, i.e., the presence (or absence) of a particular feature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of a class is unrelated to the presence (or absence) of any other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feature. It only requires a small amount of training data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estimate the parameters necessary for classification. Many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experiments have demonstrated that NB classifier has worked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quite well in various complex real-world situations and outper-</w:t>
      </w:r>
    </w:p>
    <w:p>
      <w:pPr>
        <w:sectPr>
          <w:type w:val="continuous"/>
          <w:pgSz w:w="11906" w:h="15874"/>
          <w:pgMar w:top="336" w:right="888" w:bottom="72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0" w:after="0"/>
        <w:ind w:left="17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these attributes can have in the observed samples, while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end nodes are the target class labels. The J48 decision tree clas-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sifier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[24]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operates on the basis of constructing a tree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branching it based on the attribute with the highest informa-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tion gain. The J48 tree with binary split allowed a confidence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factor of 0.25 and reduced error pruning is employed.</w:t>
      </w:r>
    </w:p>
    <w:p>
      <w:pPr>
        <w:autoSpaceDN w:val="0"/>
        <w:autoSpaceDE w:val="0"/>
        <w:widowControl/>
        <w:spacing w:line="180" w:lineRule="exact" w:before="258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4.4.4. Model M4 – Multilayer perceptron (MLP)</w:t>
      </w:r>
    </w:p>
    <w:p>
      <w:pPr>
        <w:autoSpaceDN w:val="0"/>
        <w:autoSpaceDE w:val="0"/>
        <w:widowControl/>
        <w:spacing w:line="220" w:lineRule="exact" w:before="58" w:after="0"/>
        <w:ind w:left="17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An MLP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[15]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can be viewed as a logistic regression, where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input is first transformed using a learnt non-linear transforma-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tion. The purpose of this transformation is to project the input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data into a linearly separable space. This intermediate layer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referred to as a hidden layer. We have employed a back-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propagation network with 0.3 as learning rate and 0.02 as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momentum. The attributes are normalized in the range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(0.1, 0.9). The training was carried out for 500 epochs.</w:t>
      </w:r>
    </w:p>
    <w:p>
      <w:pPr>
        <w:autoSpaceDN w:val="0"/>
        <w:autoSpaceDE w:val="0"/>
        <w:widowControl/>
        <w:spacing w:line="180" w:lineRule="exact" w:before="264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4.5. Test procedure</w:t>
      </w:r>
    </w:p>
    <w:p>
      <w:pPr>
        <w:autoSpaceDN w:val="0"/>
        <w:autoSpaceDE w:val="0"/>
        <w:widowControl/>
        <w:spacing w:line="220" w:lineRule="exact" w:before="272" w:after="116"/>
        <w:ind w:left="178" w:right="2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For realizing dimension reduction via PCA, the orthogonal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base components are obtained out of the datasets through lin-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ear transformation. For the evaluation the PCA variance cov-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erage parameter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is varied in the range of (0.45, 0.95).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preliminary test</w:t>
      </w:r>
      <w:r>
        <w:rPr>
          <w:rFonts w:ascii="AdvPSMP10" w:hAnsi="AdvPSMP10" w:eastAsia="AdvPSMP10"/>
          <w:b w:val="0"/>
          <w:i w:val="0"/>
          <w:color w:val="000000"/>
          <w:sz w:val="18"/>
        </w:rPr>
        <w:t xml:space="preserve"> d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values outside this range did not lead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useful results for the analysis. So we tested in this range.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proposed MFFS calculates the correlations of feature-class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feature–feature using CFS and the feature subset space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is searched. The subset with the highest merit is subjected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analysis. Then the resulting subset is re-ranked using symmet-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rical uncertainty principle. For performance analysis, the mod-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els M1-M4, generated according to the earlier discussion are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applied to the optimal feature subset, returned after MFFS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steps. The best accuracy in percentage along with the respec-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tive variance coverage and the number of features involved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to achieve it are returned.</w:t>
      </w:r>
    </w:p>
    <w:p>
      <w:pPr>
        <w:sectPr>
          <w:type w:val="nextColumn"/>
          <w:pgSz w:w="11906" w:h="15874"/>
          <w:pgMar w:top="336" w:right="888" w:bottom="72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418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0" w:after="0"/>
              <w:ind w:left="0" w:right="144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 xml:space="preserve">forms many other classifiers. Kernel estimation has been used 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in cases of datasets with numerical attributes. Also supervised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48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4.6. Test objectives</w:t>
            </w:r>
          </w:p>
        </w:tc>
      </w:tr>
    </w:tbl>
    <w:p>
      <w:pPr>
        <w:autoSpaceDN w:val="0"/>
        <w:tabs>
          <w:tab w:pos="5140" w:val="left"/>
          <w:tab w:pos="5142" w:val="left"/>
        </w:tabs>
        <w:autoSpaceDE w:val="0"/>
        <w:widowControl/>
        <w:spacing w:line="208" w:lineRule="exact" w:before="0" w:after="158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discretization is done for converting numerical attributes to </w:t>
      </w:r>
      <w:r>
        <w:br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nominal ones.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From the goals stated above, the following objectives are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established:</w:t>
      </w:r>
    </w:p>
    <w:p>
      <w:pPr>
        <w:sectPr>
          <w:type w:val="continuous"/>
          <w:pgSz w:w="11906" w:h="15874"/>
          <w:pgMar w:top="336" w:right="888" w:bottom="720" w:left="1076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4.4.2. Model M2 – Support Vector Machine (SVM)</w:t>
      </w:r>
    </w:p>
    <w:p>
      <w:pPr>
        <w:autoSpaceDN w:val="0"/>
        <w:autoSpaceDE w:val="0"/>
        <w:widowControl/>
        <w:spacing w:line="242" w:lineRule="exact" w:before="36" w:after="0"/>
        <w:ind w:left="0" w:right="180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SVM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[13,19]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finds the hyper plane with maximum margin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between two classes. The Support Vector Machine (SVM) is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actually based on learning with kernels some of which form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support vectors. A great advantage of this technique is that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it can use large input data and feature sets. Thus, it is easy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test the influence of the number of features on classification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accuracy. We implemented SVM classification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[28]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for two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types of kernels: polynomial kernel and Gaussian kernel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(Radial Basis Function – RBF). The SVM model with com-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plexity parameter C as 1.0, epsilon as 1.0E</w:t>
      </w:r>
      <w:r>
        <w:rPr>
          <w:rFonts w:ascii="AdvP4C4E74" w:hAnsi="AdvP4C4E74" w:eastAsia="AdvP4C4E74"/>
          <w:b w:val="0"/>
          <w:i w:val="0"/>
          <w:color w:val="000000"/>
          <w:sz w:val="18"/>
        </w:rPr>
        <w:t>�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12, normalized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training data, RBF kernel with gamma as 0.0.1, and tolerance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parameters as 0.0010 produced the best results.</w:t>
      </w:r>
    </w:p>
    <w:p>
      <w:pPr>
        <w:sectPr>
          <w:type w:val="continuous"/>
          <w:pgSz w:w="11906" w:h="15874"/>
          <w:pgMar w:top="336" w:right="888" w:bottom="72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418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O1 – enhancing the detection accuracy for the classifier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model, which is measured using the detection accuracy met-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ric expressed in percentage.</w:t>
      </w:r>
    </w:p>
    <w:p>
      <w:pPr>
        <w:autoSpaceDN w:val="0"/>
        <w:autoSpaceDE w:val="0"/>
        <w:widowControl/>
        <w:spacing w:line="220" w:lineRule="exact" w:before="0" w:after="0"/>
        <w:ind w:left="41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O2 – reducing the number of features so as to achieve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best accuracy in each classifier model.</w:t>
      </w:r>
    </w:p>
    <w:p>
      <w:pPr>
        <w:autoSpaceDN w:val="0"/>
        <w:autoSpaceDE w:val="0"/>
        <w:widowControl/>
        <w:spacing w:line="218" w:lineRule="exact" w:before="0" w:after="0"/>
        <w:ind w:left="41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O3 – reducing the running time for model generation which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is measured in seconds.</w:t>
      </w:r>
    </w:p>
    <w:p>
      <w:pPr>
        <w:autoSpaceDN w:val="0"/>
        <w:autoSpaceDE w:val="0"/>
        <w:widowControl/>
        <w:spacing w:line="180" w:lineRule="exact" w:before="40" w:after="20"/>
        <w:ind w:left="41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O4 – determining the influence of the variance coverage of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2.00000000000045" w:type="dxa"/>
      </w:tblPr>
      <w:tblGrid>
        <w:gridCol w:w="1243"/>
        <w:gridCol w:w="1243"/>
        <w:gridCol w:w="1243"/>
        <w:gridCol w:w="1243"/>
        <w:gridCol w:w="1243"/>
        <w:gridCol w:w="1243"/>
        <w:gridCol w:w="1243"/>
        <w:gridCol w:w="1243"/>
      </w:tblGrid>
      <w:tr>
        <w:trPr>
          <w:trHeight w:hRule="exact" w:val="218"/>
        </w:trPr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6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PCA</w:t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feature</w:t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extraction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model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on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8" w:after="0"/>
              <w:ind w:left="10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MFFS</w:t>
            </w:r>
          </w:p>
        </w:tc>
      </w:tr>
    </w:tbl>
    <w:p>
      <w:pPr>
        <w:autoSpaceDN w:val="0"/>
        <w:autoSpaceDE w:val="0"/>
        <w:widowControl/>
        <w:spacing w:line="178" w:lineRule="exact" w:before="20" w:after="0"/>
        <w:ind w:left="41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performance.</w:t>
      </w:r>
    </w:p>
    <w:p>
      <w:pPr>
        <w:autoSpaceDN w:val="0"/>
        <w:autoSpaceDE w:val="0"/>
        <w:widowControl/>
        <w:spacing w:line="218" w:lineRule="exact" w:before="222" w:after="0"/>
        <w:ind w:left="178" w:right="0" w:firstLine="24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Test objectives O1 and O2 are the obvious test goals within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focus of this work. High detection accuracy with the least</w:t>
      </w:r>
    </w:p>
    <w:p>
      <w:pPr>
        <w:sectPr>
          <w:type w:val="nextColumn"/>
          <w:pgSz w:w="11906" w:h="15874"/>
          <w:pgMar w:top="336" w:right="888" w:bottom="720" w:left="1076" w:header="720" w:footer="720" w:gutter="0"/>
          <w:cols w:space="720" w:num="2" w:equalWidth="0"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7886700</wp:posOffset>
            </wp:positionV>
            <wp:extent cx="3619500" cy="6604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60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4664710</wp:posOffset>
            </wp:positionH>
            <wp:positionV relativeFrom="page">
              <wp:posOffset>8337550</wp:posOffset>
            </wp:positionV>
            <wp:extent cx="1013460" cy="575207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575207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1"/>
        <w:gridCol w:w="4971"/>
      </w:tblGrid>
      <w:tr>
        <w:trPr>
          <w:trHeight w:hRule="exact" w:val="188"/>
        </w:trPr>
        <w:tc>
          <w:tcPr>
            <w:tcW w:type="dxa" w:w="5072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MFFS</w:t>
            </w:r>
          </w:p>
        </w:tc>
        <w:tc>
          <w:tcPr>
            <w:tcW w:type="dxa" w:w="485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123</w:t>
            </w:r>
          </w:p>
        </w:tc>
      </w:tr>
    </w:tbl>
    <w:p>
      <w:pPr>
        <w:autoSpaceDN w:val="0"/>
        <w:autoSpaceDE w:val="0"/>
        <w:widowControl/>
        <w:spacing w:line="14" w:lineRule="exact" w:before="0" w:after="208"/>
        <w:ind w:left="0" w:right="0"/>
      </w:pPr>
    </w:p>
    <w:p>
      <w:pPr>
        <w:sectPr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0" w:right="178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number of features, which are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Tables 2–9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are proving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the usefulness of applying the proposed MFFS scheme to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feature selection.</w:t>
      </w:r>
    </w:p>
    <w:p>
      <w:pPr>
        <w:autoSpaceDN w:val="0"/>
        <w:autoSpaceDE w:val="0"/>
        <w:widowControl/>
        <w:spacing w:line="220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Test objectives O3 is aimed at determining the overall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quality of our feature selection approach. Test objective O4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is formulated to address the impact of the variance coverage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of the PCA on the MFFS performance over each model.</w:t>
      </w:r>
    </w:p>
    <w:p>
      <w:pPr>
        <w:autoSpaceDN w:val="0"/>
        <w:autoSpaceDE w:val="0"/>
        <w:widowControl/>
        <w:spacing w:line="218" w:lineRule="exact" w:before="0" w:after="0"/>
        <w:ind w:left="0" w:right="18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facilitate a logical sequence for the presentation of our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research results, the test objectives framed based on the goals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are ordered in a way to glide from the most specific to a more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general case.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Tables 2–9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summarize the evaluation of test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running time in seconds taken by the proposed system.</w:t>
      </w:r>
    </w:p>
    <w:p>
      <w:pPr>
        <w:autoSpaceDN w:val="0"/>
        <w:autoSpaceDE w:val="0"/>
        <w:widowControl/>
        <w:spacing w:line="180" w:lineRule="exact" w:before="4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8"/>
        </w:rPr>
        <w:t>Figs 3–11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show the performance of the proposed system.</w:t>
      </w:r>
    </w:p>
    <w:p>
      <w:pPr>
        <w:autoSpaceDN w:val="0"/>
        <w:autoSpaceDE w:val="0"/>
        <w:widowControl/>
        <w:spacing w:line="220" w:lineRule="exact" w:before="0" w:after="0"/>
        <w:ind w:left="180" w:right="20" w:firstLine="24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It can be seen from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Tables 2–8</w:t>
      </w:r>
      <w:r>
        <w:rPr>
          <w:rFonts w:ascii="AdvTimes" w:hAnsi="AdvTimes" w:eastAsia="AdvTimes"/>
          <w:b w:val="0"/>
          <w:i w:val="0"/>
          <w:color w:val="000000"/>
          <w:sz w:val="18"/>
        </w:rPr>
        <w:t>, that the classification accu-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racy based on the selected subsets by the proposed MFFS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scheme is better than that based on the original feature set.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This indicates that the selected feature subsets are representa-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tive and informative and, thus, can be used instead of the com-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plete data for pattern classification. The list of such selected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features is shown 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 7</w:t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autoSpaceDN w:val="0"/>
        <w:autoSpaceDE w:val="0"/>
        <w:widowControl/>
        <w:spacing w:line="218" w:lineRule="exact" w:before="2" w:after="40"/>
        <w:ind w:left="180" w:right="0" w:firstLine="24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From the empirical results obtained so far, it is worth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noting that each method has its strengths and limitations. In</w:t>
      </w:r>
    </w:p>
    <w:p>
      <w:pPr>
        <w:sectPr>
          <w:type w:val="nextColumn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0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objectives O1–O4.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particular, CFS obtains good classification accuracy in the</w:t>
      </w:r>
    </w:p>
    <w:p>
      <w:pPr>
        <w:autoSpaceDN w:val="0"/>
        <w:autoSpaceDE w:val="0"/>
        <w:widowControl/>
        <w:spacing w:line="180" w:lineRule="exact" w:before="38" w:after="44"/>
        <w:ind w:left="0" w:right="20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8"/>
        </w:rPr>
        <w:t>least amount of running time but at the expense of selecting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4.7. Test results and discussion</w:t>
      </w:r>
    </w:p>
    <w:p>
      <w:pPr>
        <w:autoSpaceDN w:val="0"/>
        <w:autoSpaceDE w:val="0"/>
        <w:widowControl/>
        <w:spacing w:line="220" w:lineRule="exact" w:before="274" w:after="0"/>
        <w:ind w:left="0" w:right="178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In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 2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, the average classification accuracy of the chosen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algorithms over unprocessed datasets is provided.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Tables 3–8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show the best average classification accuracy with the four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classifiers on each dataset and the best accuracy in each case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is highlighted in bold typeface.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Table 9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shows the average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646"/>
        <w:ind w:left="180" w:right="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many more features; PCA selects the least number of features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but suffers in terms of classification accuracy and also requires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more running time than others; MFFS attains the best accu-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racy and robustness in a reasonable time with lowest number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of features. Considering all these factors, the proposed MFFS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scheme shows overall better performance than other methods. </w:t>
      </w:r>
      <w:r>
        <w:rPr>
          <w:rFonts w:ascii="AdvTimes" w:hAnsi="AdvTimes" w:eastAsia="AdvTimes"/>
          <w:b w:val="0"/>
          <w:i w:val="0"/>
          <w:color w:val="007FAD"/>
          <w:sz w:val="18"/>
        </w:rPr>
        <w:t>Tables 10 and 11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 summarize and compare characteristics of</w:t>
      </w:r>
    </w:p>
    <w:p>
      <w:pPr>
        <w:sectPr>
          <w:type w:val="nextColumn"/>
          <w:pgSz w:w="11906" w:h="15874"/>
          <w:pgMar w:top="336" w:right="1056" w:bottom="622" w:left="908" w:header="720" w:footer="720" w:gutter="0"/>
          <w:cols w:space="720" w:num="2" w:equalWidth="0"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64" w:lineRule="exact" w:before="0" w:after="118"/>
        <w:ind w:left="0" w:right="3444" w:firstLine="0"/>
        <w:jc w:val="right"/>
      </w:pPr>
      <w:r>
        <w:rPr>
          <w:w w:val="98.67400169372559"/>
          <w:rFonts w:ascii="TimesNewRomanPS" w:hAnsi="TimesNewRomanPS" w:eastAsia="TimesNewRomanPS"/>
          <w:b/>
          <w:i w:val="0"/>
          <w:color w:val="000000"/>
          <w:sz w:val="20"/>
        </w:rPr>
        <w:t>Accuracy on Unprocessed Datasets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52.0" w:type="dxa"/>
      </w:tblPr>
      <w:tblGrid>
        <w:gridCol w:w="2485"/>
        <w:gridCol w:w="2485"/>
        <w:gridCol w:w="2485"/>
        <w:gridCol w:w="2485"/>
      </w:tblGrid>
      <w:tr>
        <w:trPr>
          <w:trHeight w:hRule="exact" w:val="1716"/>
        </w:trPr>
        <w:tc>
          <w:tcPr>
            <w:tcW w:type="dxa" w:w="1220"/>
            <w:tcBorders/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64" w:lineRule="exact" w:before="956" w:after="0"/>
              <w:ind w:left="0" w:right="0" w:firstLine="0"/>
              <w:jc w:val="left"/>
            </w:pPr>
            <w:r>
              <w:rPr>
                <w:w w:val="98.67400169372559"/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 xml:space="preserve">Classifier Accuracy 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32" w:lineRule="exact" w:before="182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100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90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80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70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60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50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40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30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20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 xml:space="preserve">10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69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34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70300" cy="889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300" cy="889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538"/>
        </w:trPr>
        <w:tc>
          <w:tcPr>
            <w:tcW w:type="dxa" w:w="840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614" w:val="left"/>
              </w:tabs>
              <w:autoSpaceDE w:val="0"/>
              <w:widowControl/>
              <w:spacing w:line="240" w:lineRule="auto" w:before="794" w:after="0"/>
              <w:ind w:left="940" w:right="864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000500" cy="6223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622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 xml:space="preserve">Naïve Bayes (NB)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Support Vector Machine (SVM)</w:t>
            </w:r>
          </w:p>
          <w:p>
            <w:pPr>
              <w:autoSpaceDN w:val="0"/>
              <w:tabs>
                <w:tab w:pos="5614" w:val="left"/>
              </w:tabs>
              <w:autoSpaceDE w:val="0"/>
              <w:widowControl/>
              <w:spacing w:line="262" w:lineRule="exact" w:before="0" w:after="0"/>
              <w:ind w:left="3308" w:right="0" w:firstLine="0"/>
              <w:jc w:val="left"/>
            </w:pPr>
            <w:r>
              <w:rPr>
                <w:w w:val="98.67400169372559"/>
                <w:rFonts w:ascii="TimesNewRomanPS" w:hAnsi="TimesNewRomanPS" w:eastAsia="TimesNewRomanPS"/>
                <w:b/>
                <w:i w:val="0"/>
                <w:color w:val="000000"/>
                <w:sz w:val="20"/>
              </w:rPr>
              <w:t xml:space="preserve">Bio Medical Datasets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 xml:space="preserve">J48 </w:t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Multi layer Percetron (MLP)</w:t>
            </w:r>
          </w:p>
        </w:tc>
      </w:tr>
      <w:tr>
        <w:trPr>
          <w:trHeight w:hRule="exact" w:val="520"/>
        </w:trPr>
        <w:tc>
          <w:tcPr>
            <w:tcW w:type="dxa" w:w="1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6" w:after="0"/>
              <w:ind w:left="0" w:right="2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3</w:t>
            </w:r>
          </w:p>
        </w:tc>
        <w:tc>
          <w:tcPr>
            <w:tcW w:type="dxa" w:w="71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06" w:after="0"/>
              <w:ind w:left="20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Performance comparison of different classifiers on unprocessed biomedical data sets.</w:t>
            </w:r>
          </w:p>
        </w:tc>
      </w:tr>
      <w:tr>
        <w:trPr>
          <w:trHeight w:hRule="exact" w:val="880"/>
        </w:trPr>
        <w:tc>
          <w:tcPr>
            <w:tcW w:type="dxa" w:w="1500"/>
            <w:gridSpan w:val="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1142" w:after="0"/>
              <w:ind w:left="6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No. of featureis in log</w:t>
            </w:r>
            <w:r>
              <w:rPr>
                <w:w w:val="102.73818102749912"/>
                <w:rFonts w:ascii="TimesNewRomanPS" w:hAnsi="TimesNewRomanPS" w:eastAsia="TimesNewRomanPS"/>
                <w:b/>
                <w:i w:val="0"/>
                <w:color w:val="000000"/>
                <w:sz w:val="11"/>
              </w:rPr>
              <w:t>10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 xml:space="preserve"> scale</w:t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58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8000</w:t>
            </w:r>
          </w:p>
        </w:tc>
        <w:tc>
          <w:tcPr>
            <w:tcW w:type="dxa" w:w="6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76600" cy="11684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168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80"/>
        </w:trPr>
        <w:tc>
          <w:tcPr>
            <w:tcW w:type="dxa" w:w="4970"/>
            <w:gridSpan w:val="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7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400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4970"/>
            <w:gridSpan w:val="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56" w:after="0"/>
              <w:ind w:left="0" w:right="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610"/>
        </w:trPr>
        <w:tc>
          <w:tcPr>
            <w:tcW w:type="dxa" w:w="4970"/>
            <w:gridSpan w:val="2"/>
            <w:vMerge/>
            <w:tcBorders/>
          </w:tcPr>
          <w:p/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60" w:after="0"/>
              <w:ind w:left="0" w:right="3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4" w:lineRule="exact" w:before="758" w:after="0"/>
        <w:ind w:left="0" w:right="3928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17"/>
        </w:rPr>
        <w:t>Bio-Medical Datasets</w:t>
      </w:r>
    </w:p>
    <w:p>
      <w:pPr>
        <w:autoSpaceDN w:val="0"/>
        <w:tabs>
          <w:tab w:pos="638" w:val="left"/>
        </w:tabs>
        <w:autoSpaceDE w:val="0"/>
        <w:widowControl/>
        <w:spacing w:line="220" w:lineRule="exact" w:before="538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Fig. 4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Number of features selected by the existing systems and proposed MFFS (in log</w:t>
      </w:r>
      <w:r>
        <w:rPr>
          <w:rFonts w:ascii="AdvTimes" w:hAnsi="AdvTimes" w:eastAsia="AdvTimes"/>
          <w:b w:val="0"/>
          <w:i w:val="0"/>
          <w:color w:val="000000"/>
          <w:sz w:val="12"/>
        </w:rPr>
        <w:t>10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scale for uniform scaling) with Naı¨ve Bayes </w:t>
      </w:r>
      <w:r>
        <w:rPr>
          <w:rFonts w:ascii="AdvTimes" w:hAnsi="AdvTimes" w:eastAsia="AdvTimes"/>
          <w:b w:val="0"/>
          <w:i w:val="0"/>
          <w:color w:val="000000"/>
          <w:sz w:val="17"/>
        </w:rPr>
        <w:t>classifier.</w:t>
      </w:r>
    </w:p>
    <w:p>
      <w:pPr>
        <w:sectPr>
          <w:type w:val="continuous"/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8140700</wp:posOffset>
            </wp:positionV>
            <wp:extent cx="3784600" cy="7112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71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4832350</wp:posOffset>
            </wp:positionH>
            <wp:positionV relativeFrom="page">
              <wp:posOffset>8589010</wp:posOffset>
            </wp:positionV>
            <wp:extent cx="946150" cy="466971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4669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1828800</wp:posOffset>
            </wp:positionV>
            <wp:extent cx="3467100" cy="622300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22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4779010</wp:posOffset>
            </wp:positionH>
            <wp:positionV relativeFrom="page">
              <wp:posOffset>2254250</wp:posOffset>
            </wp:positionV>
            <wp:extent cx="944879" cy="536447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4879" cy="536447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576"/>
        </w:trPr>
        <w:tc>
          <w:tcPr>
            <w:tcW w:type="dxa" w:w="11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124</w:t>
            </w:r>
          </w:p>
        </w:tc>
        <w:tc>
          <w:tcPr>
            <w:tcW w:type="dxa" w:w="11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84" w:after="0"/>
              <w:ind w:left="38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Accuracy in %</w:t>
            </w:r>
          </w:p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1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100</w:t>
            </w:r>
          </w:p>
        </w:tc>
        <w:tc>
          <w:tcPr>
            <w:tcW w:type="dxa" w:w="5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9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111500" cy="10541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500" cy="105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S. Sasikala et al.</w:t>
            </w:r>
          </w:p>
        </w:tc>
      </w:tr>
      <w:tr>
        <w:trPr>
          <w:trHeight w:hRule="exact" w:val="154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90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80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64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70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60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50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56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40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30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62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16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1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4" w:lineRule="exact" w:before="986" w:after="428"/>
        <w:ind w:left="0" w:right="4166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17"/>
        </w:rPr>
        <w:t>Bio-Medical Datasets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314"/>
        <w:gridCol w:w="3314"/>
        <w:gridCol w:w="3314"/>
      </w:tblGrid>
      <w:tr>
        <w:trPr>
          <w:trHeight w:hRule="exact" w:val="500"/>
        </w:trPr>
        <w:tc>
          <w:tcPr>
            <w:tcW w:type="dxa" w:w="5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79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6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9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5</w:t>
            </w:r>
          </w:p>
        </w:tc>
        <w:tc>
          <w:tcPr>
            <w:tcW w:type="dxa" w:w="8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0" w:after="0"/>
              <w:ind w:left="12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Classification accuracy obtained for existing and the proposed MFFS by Naı¨ve Bayes classifier.</w:t>
            </w:r>
          </w:p>
        </w:tc>
      </w:tr>
      <w:tr>
        <w:trPr>
          <w:trHeight w:hRule="exact" w:val="4498"/>
        </w:trPr>
        <w:tc>
          <w:tcPr>
            <w:tcW w:type="dxa" w:w="3314"/>
            <w:vMerge/>
            <w:tcBorders/>
          </w:tcPr>
          <w:p/>
        </w:tc>
        <w:tc>
          <w:tcPr>
            <w:tcW w:type="dxa" w:w="94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04" w:after="0"/>
              <w:ind w:left="192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400</w:t>
            </w:r>
          </w:p>
          <w:p>
            <w:pPr>
              <w:autoSpaceDN w:val="0"/>
              <w:autoSpaceDE w:val="0"/>
              <w:widowControl/>
              <w:spacing w:line="162" w:lineRule="exact" w:before="326" w:after="0"/>
              <w:ind w:left="199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20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</w:t>
            </w:r>
            <w:r>
              <w:drawing>
                <wp:inline xmlns:a="http://schemas.openxmlformats.org/drawingml/2006/main" xmlns:pic="http://schemas.openxmlformats.org/drawingml/2006/picture">
                  <wp:extent cx="3263900" cy="12192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900" cy="1219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1856" w:val="left"/>
              </w:tabs>
              <w:autoSpaceDE w:val="0"/>
              <w:widowControl/>
              <w:spacing w:line="0" w:lineRule="exact" w:before="2038" w:after="0"/>
              <w:ind w:left="1540" w:right="720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No. of featureis in log</w:t>
            </w:r>
            <w:r>
              <w:rPr>
                <w:w w:val="102.73818102749912"/>
                <w:rFonts w:ascii="TimesNewRomanPS" w:hAnsi="TimesNewRomanPS" w:eastAsia="TimesNewRomanPS"/>
                <w:b/>
                <w:i w:val="0"/>
                <w:color w:val="000000"/>
                <w:sz w:val="11"/>
              </w:rPr>
              <w:t>10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 xml:space="preserve"> scale </w:t>
            </w:r>
            <w:r>
              <w:br/>
            </w:r>
            <w:r>
              <w:tab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8000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5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06800" cy="6477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647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5870" w:val="left"/>
              </w:tabs>
              <w:autoSpaceDE w:val="0"/>
              <w:widowControl/>
              <w:spacing w:line="240" w:lineRule="auto" w:before="0" w:after="0"/>
              <w:ind w:left="402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Bio-Medical datasets</w:t>
            </w:r>
            <w:r>
              <w:tab/>
            </w:r>
            <w:r>
              <w:drawing>
                <wp:inline xmlns:a="http://schemas.openxmlformats.org/drawingml/2006/main" xmlns:pic="http://schemas.openxmlformats.org/drawingml/2006/picture">
                  <wp:extent cx="935989" cy="598169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989" cy="59816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8" w:lineRule="exact" w:before="202" w:after="0"/>
              <w:ind w:left="12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Number of features selected by the existing systems and the proposed MFFS (in log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2"/>
              </w:rPr>
              <w:t>10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 scale for uniform scaling) with SVM</w:t>
            </w:r>
          </w:p>
        </w:tc>
      </w:tr>
    </w:tbl>
    <w:p>
      <w:pPr>
        <w:autoSpaceDN w:val="0"/>
        <w:autoSpaceDE w:val="0"/>
        <w:widowControl/>
        <w:spacing w:line="168" w:lineRule="exact" w:before="12" w:after="728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>classifier.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44.0" w:type="dxa"/>
      </w:tblPr>
      <w:tblGrid>
        <w:gridCol w:w="3314"/>
        <w:gridCol w:w="3314"/>
        <w:gridCol w:w="3314"/>
      </w:tblGrid>
      <w:tr>
        <w:trPr>
          <w:trHeight w:hRule="exact" w:val="334"/>
        </w:trPr>
        <w:tc>
          <w:tcPr>
            <w:tcW w:type="dxa" w:w="12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exact" w:before="95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Accuracy in %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100</w:t>
            </w:r>
          </w:p>
        </w:tc>
        <w:tc>
          <w:tcPr>
            <w:tcW w:type="dxa" w:w="6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41700" cy="13843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138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440"/>
        </w:trPr>
        <w:tc>
          <w:tcPr>
            <w:tcW w:type="dxa" w:w="3314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8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80</w:t>
            </w:r>
          </w:p>
        </w:tc>
        <w:tc>
          <w:tcPr>
            <w:tcW w:type="dxa" w:w="3314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3314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30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60</w:t>
            </w:r>
          </w:p>
        </w:tc>
        <w:tc>
          <w:tcPr>
            <w:tcW w:type="dxa" w:w="3314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3314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4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40</w:t>
            </w:r>
          </w:p>
        </w:tc>
        <w:tc>
          <w:tcPr>
            <w:tcW w:type="dxa" w:w="3314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3314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36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3314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3314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38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331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4" w:lineRule="exact" w:before="1070" w:after="0"/>
        <w:ind w:left="0" w:right="3944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17"/>
        </w:rPr>
        <w:t>Bio-Medical Datasets</w:t>
      </w:r>
    </w:p>
    <w:p>
      <w:pPr>
        <w:autoSpaceDN w:val="0"/>
        <w:tabs>
          <w:tab w:pos="1586" w:val="left"/>
        </w:tabs>
        <w:autoSpaceDE w:val="0"/>
        <w:widowControl/>
        <w:spacing w:line="170" w:lineRule="exact" w:before="326" w:after="0"/>
        <w:ind w:left="944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Fig. 7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Classification accuracy obtained for the existing systems and the proposed MFFS by SVM classifier.</w:t>
      </w:r>
    </w:p>
    <w:p>
      <w:pPr>
        <w:sectPr>
          <w:pgSz w:w="11906" w:h="15874"/>
          <w:pgMar w:top="336" w:right="888" w:bottom="622" w:left="1076" w:header="720" w:footer="720" w:gutter="0"/>
          <w:cols w:space="720" w:num="1" w:equalWidth="0"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1752600</wp:posOffset>
            </wp:positionH>
            <wp:positionV relativeFrom="page">
              <wp:posOffset>4775200</wp:posOffset>
            </wp:positionV>
            <wp:extent cx="3822700" cy="685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85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4880610</wp:posOffset>
            </wp:positionH>
            <wp:positionV relativeFrom="page">
              <wp:posOffset>5179060</wp:posOffset>
            </wp:positionV>
            <wp:extent cx="803910" cy="493308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49330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1866900</wp:posOffset>
            </wp:positionH>
            <wp:positionV relativeFrom="page">
              <wp:posOffset>7912100</wp:posOffset>
            </wp:positionV>
            <wp:extent cx="3670300" cy="6477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4804410</wp:posOffset>
            </wp:positionH>
            <wp:positionV relativeFrom="page">
              <wp:posOffset>8352790</wp:posOffset>
            </wp:positionV>
            <wp:extent cx="803910" cy="563346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56334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1727200</wp:posOffset>
            </wp:positionH>
            <wp:positionV relativeFrom="page">
              <wp:posOffset>2108200</wp:posOffset>
            </wp:positionV>
            <wp:extent cx="3886200" cy="6477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47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4831080</wp:posOffset>
            </wp:positionH>
            <wp:positionV relativeFrom="page">
              <wp:posOffset>2465070</wp:posOffset>
            </wp:positionV>
            <wp:extent cx="899160" cy="509016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509016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88"/>
        <w:gridCol w:w="1988"/>
        <w:gridCol w:w="1988"/>
        <w:gridCol w:w="1988"/>
        <w:gridCol w:w="1988"/>
      </w:tblGrid>
      <w:tr>
        <w:trPr>
          <w:trHeight w:hRule="exact" w:val="1150"/>
        </w:trPr>
        <w:tc>
          <w:tcPr>
            <w:tcW w:type="dxa" w:w="11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MFFS</w:t>
            </w:r>
          </w:p>
        </w:tc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34" w:after="0"/>
              <w:ind w:left="14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No. of featureis in log</w:t>
            </w:r>
            <w:r>
              <w:rPr>
                <w:w w:val="103.04363424127752"/>
                <w:rFonts w:ascii="TimesNewRomanPS" w:hAnsi="TimesNewRomanPS" w:eastAsia="TimesNewRomanPS"/>
                <w:b/>
                <w:i w:val="0"/>
                <w:color w:val="000000"/>
                <w:sz w:val="11"/>
              </w:rPr>
              <w:t>10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 xml:space="preserve"> scale</w:t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8000</w:t>
            </w:r>
          </w:p>
        </w:tc>
        <w:tc>
          <w:tcPr>
            <w:tcW w:type="dxa" w:w="6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30" w:after="0"/>
              <w:ind w:left="6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302000" cy="13716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0" cy="137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1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125</w:t>
            </w:r>
          </w:p>
        </w:tc>
      </w:tr>
      <w:tr>
        <w:trPr>
          <w:trHeight w:hRule="exact" w:val="54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98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400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54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04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  <w:tr>
        <w:trPr>
          <w:trHeight w:hRule="exact" w:val="430"/>
        </w:trPr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10" w:after="0"/>
              <w:ind w:left="0" w:right="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1988"/>
            <w:vMerge/>
            <w:tcBorders/>
          </w:tcPr>
          <w:p/>
        </w:tc>
        <w:tc>
          <w:tcPr>
            <w:tcW w:type="dxa" w:w="198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4" w:lineRule="exact" w:before="1214" w:after="144"/>
        <w:ind w:left="0" w:right="362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17"/>
        </w:rPr>
        <w:t>Bio-Medical Datasets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485"/>
        <w:gridCol w:w="2485"/>
        <w:gridCol w:w="2485"/>
        <w:gridCol w:w="2485"/>
      </w:tblGrid>
      <w:tr>
        <w:trPr>
          <w:trHeight w:hRule="exact" w:val="368"/>
        </w:trPr>
        <w:tc>
          <w:tcPr>
            <w:tcW w:type="dxa" w:w="51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8</w:t>
            </w:r>
          </w:p>
        </w:tc>
        <w:tc>
          <w:tcPr>
            <w:tcW w:type="dxa" w:w="940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62" w:after="0"/>
              <w:ind w:left="11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Number of features selected by the existing systems and the proposed MFFS (in log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2"/>
              </w:rPr>
              <w:t>10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 xml:space="preserve"> scale for uniform scaling) with J48 classifier.</w:t>
            </w:r>
          </w:p>
        </w:tc>
      </w:tr>
      <w:tr>
        <w:trPr>
          <w:trHeight w:hRule="exact" w:val="400"/>
        </w:trPr>
        <w:tc>
          <w:tcPr>
            <w:tcW w:type="dxa" w:w="2485"/>
            <w:vMerge/>
            <w:tcBorders/>
          </w:tcPr>
          <w:p/>
        </w:tc>
        <w:tc>
          <w:tcPr>
            <w:tcW w:type="dxa" w:w="16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1402" w:after="0"/>
              <w:ind w:left="53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Accuracy in %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4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100</w:t>
            </w:r>
          </w:p>
        </w:tc>
        <w:tc>
          <w:tcPr>
            <w:tcW w:type="dxa" w:w="7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41700" cy="12446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700" cy="1244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38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80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60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2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40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38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336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16" w:after="0"/>
              <w:ind w:left="0" w:right="3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4" w:lineRule="exact" w:before="988" w:after="326"/>
        <w:ind w:left="0" w:right="3950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17"/>
        </w:rPr>
        <w:t>Bio-Medical Datasets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2.0" w:type="dxa"/>
      </w:tblPr>
      <w:tblGrid>
        <w:gridCol w:w="2485"/>
        <w:gridCol w:w="2485"/>
        <w:gridCol w:w="2485"/>
        <w:gridCol w:w="2485"/>
      </w:tblGrid>
      <w:tr>
        <w:trPr>
          <w:trHeight w:hRule="exact" w:val="346"/>
        </w:trPr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0" w:right="98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Fig. 9</w:t>
            </w:r>
          </w:p>
        </w:tc>
        <w:tc>
          <w:tcPr>
            <w:tcW w:type="dxa" w:w="78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2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7"/>
              </w:rPr>
              <w:t>Classification accuracy obtained for the existing systems and the proposed MFFS by J48 classifier.</w:t>
            </w:r>
          </w:p>
        </w:tc>
      </w:tr>
      <w:tr>
        <w:trPr>
          <w:trHeight w:hRule="exact" w:val="1120"/>
        </w:trPr>
        <w:tc>
          <w:tcPr>
            <w:tcW w:type="dxa" w:w="2485"/>
            <w:vMerge/>
            <w:tcBorders/>
          </w:tcPr>
          <w:p/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6" w:lineRule="exact" w:before="49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4"/>
              </w:rPr>
              <w:t>No. of featureis in log10 scale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668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8000</w:t>
            </w:r>
          </w:p>
        </w:tc>
        <w:tc>
          <w:tcPr>
            <w:tcW w:type="dxa" w:w="67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327400" cy="18034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00" cy="1803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72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0" w:after="0"/>
              <w:ind w:left="0" w:right="2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400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720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4" w:after="0"/>
              <w:ind w:left="0" w:right="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2485"/>
            <w:vMerge/>
            <w:tcBorders/>
          </w:tcPr>
          <w:p/>
        </w:tc>
      </w:tr>
      <w:tr>
        <w:trPr>
          <w:trHeight w:hRule="exact" w:val="522"/>
        </w:trPr>
        <w:tc>
          <w:tcPr>
            <w:tcW w:type="dxa" w:w="2485"/>
            <w:vMerge/>
            <w:tcBorders/>
          </w:tcPr>
          <w:p/>
        </w:tc>
        <w:tc>
          <w:tcPr>
            <w:tcW w:type="dxa" w:w="2485"/>
            <w:vMerge/>
            <w:tcBorders/>
          </w:tcPr>
          <w:p/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78" w:after="0"/>
              <w:ind w:left="0" w:right="28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4"/>
              </w:rPr>
              <w:t>1</w:t>
            </w:r>
          </w:p>
        </w:tc>
        <w:tc>
          <w:tcPr>
            <w:tcW w:type="dxa" w:w="2485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86" w:lineRule="exact" w:before="966" w:after="0"/>
        <w:ind w:left="0" w:right="3992" w:firstLine="0"/>
        <w:jc w:val="right"/>
      </w:pPr>
      <w:r>
        <w:rPr>
          <w:rFonts w:ascii="TimesNewRomanPS" w:hAnsi="TimesNewRomanPS" w:eastAsia="TimesNewRomanPS"/>
          <w:b/>
          <w:i w:val="0"/>
          <w:color w:val="000000"/>
          <w:sz w:val="14"/>
        </w:rPr>
        <w:t>Bio-Medical Datasets</w:t>
      </w:r>
    </w:p>
    <w:p>
      <w:pPr>
        <w:autoSpaceDN w:val="0"/>
        <w:tabs>
          <w:tab w:pos="732" w:val="left"/>
        </w:tabs>
        <w:autoSpaceDE w:val="0"/>
        <w:widowControl/>
        <w:spacing w:line="198" w:lineRule="exact" w:before="558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Fig. 10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Number of features selected by the existing systems and the proposed MFFS (in log</w:t>
      </w:r>
      <w:r>
        <w:rPr>
          <w:rFonts w:ascii="AdvTimes" w:hAnsi="AdvTimes" w:eastAsia="AdvTimes"/>
          <w:b w:val="0"/>
          <w:i w:val="0"/>
          <w:color w:val="000000"/>
          <w:sz w:val="12"/>
        </w:rPr>
        <w:t>10</w:t>
      </w: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 scale for uniform scaling) with MLP</w:t>
      </w:r>
    </w:p>
    <w:p>
      <w:pPr>
        <w:autoSpaceDN w:val="0"/>
        <w:autoSpaceDE w:val="0"/>
        <w:widowControl/>
        <w:spacing w:line="170" w:lineRule="exact" w:before="22" w:after="0"/>
        <w:ind w:left="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>classifier.</w:t>
      </w:r>
    </w:p>
    <w:p>
      <w:pPr>
        <w:sectPr>
          <w:pgSz w:w="11906" w:h="15874"/>
          <w:pgMar w:top="336" w:right="1056" w:bottom="622" w:left="908" w:header="720" w:footer="720" w:gutter="0"/>
          <w:cols w:space="720" w:num="1" w:equalWidth="0"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5002530</wp:posOffset>
            </wp:positionH>
            <wp:positionV relativeFrom="page">
              <wp:posOffset>2292350</wp:posOffset>
            </wp:positionV>
            <wp:extent cx="814070" cy="52442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4070" cy="52442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1828800</wp:posOffset>
            </wp:positionH>
            <wp:positionV relativeFrom="page">
              <wp:posOffset>1828800</wp:posOffset>
            </wp:positionV>
            <wp:extent cx="3873500" cy="6604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6604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989"/>
        <w:gridCol w:w="1989"/>
        <w:gridCol w:w="1989"/>
        <w:gridCol w:w="1989"/>
        <w:gridCol w:w="1989"/>
      </w:tblGrid>
      <w:tr>
        <w:trPr>
          <w:trHeight w:hRule="exact" w:val="650"/>
        </w:trPr>
        <w:tc>
          <w:tcPr>
            <w:tcW w:type="dxa" w:w="106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126</w:t>
            </w:r>
          </w:p>
        </w:tc>
        <w:tc>
          <w:tcPr>
            <w:tcW w:type="dxa" w:w="104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816" w:after="0"/>
              <w:ind w:left="38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17"/>
              </w:rPr>
              <w:t>Accuracy in %</w:t>
            </w:r>
          </w:p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41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100</w:t>
            </w:r>
          </w:p>
        </w:tc>
        <w:tc>
          <w:tcPr>
            <w:tcW w:type="dxa" w:w="5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9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556000" cy="10541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1054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0" w:after="0"/>
              <w:ind w:left="31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S. Sasikala et al.</w:t>
            </w:r>
          </w:p>
        </w:tc>
      </w:tr>
      <w:tr>
        <w:trPr>
          <w:trHeight w:hRule="exact" w:val="320"/>
        </w:trPr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8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80</w:t>
            </w:r>
          </w:p>
        </w:tc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60</w:t>
            </w:r>
          </w:p>
        </w:tc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40</w:t>
            </w:r>
          </w:p>
        </w:tc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20</w:t>
            </w:r>
          </w:p>
        </w:tc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  <w:tc>
          <w:tcPr>
            <w:tcW w:type="dxa" w:w="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98" w:after="0"/>
              <w:ind w:left="0" w:right="3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4"/>
              </w:rPr>
              <w:t>0</w:t>
            </w:r>
          </w:p>
        </w:tc>
        <w:tc>
          <w:tcPr>
            <w:tcW w:type="dxa" w:w="1989"/>
            <w:vMerge/>
            <w:tcBorders/>
          </w:tcPr>
          <w:p/>
        </w:tc>
        <w:tc>
          <w:tcPr>
            <w:tcW w:type="dxa" w:w="198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0" w:lineRule="exact" w:before="1024" w:after="0"/>
        <w:ind w:left="0" w:right="397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17"/>
        </w:rPr>
        <w:t>Bio-Medical Datasets</w:t>
      </w:r>
    </w:p>
    <w:p>
      <w:pPr>
        <w:autoSpaceDN w:val="0"/>
        <w:tabs>
          <w:tab w:pos="1630" w:val="left"/>
        </w:tabs>
        <w:autoSpaceDE w:val="0"/>
        <w:widowControl/>
        <w:spacing w:line="170" w:lineRule="exact" w:before="490" w:after="418"/>
        <w:ind w:left="904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7"/>
        </w:rPr>
        <w:t xml:space="preserve">Fig. 11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7"/>
        </w:rPr>
        <w:t>Classification accuracy obtained for the existing systems and the proposed MFFS by MLP classifier.</w:t>
      </w:r>
    </w:p>
    <w:p>
      <w:pPr>
        <w:sectPr>
          <w:pgSz w:w="11906" w:h="15874"/>
          <w:pgMar w:top="336" w:right="886" w:bottom="702" w:left="1076" w:header="720" w:footer="720" w:gutter="0"/>
          <w:cols w:space="720" w:num="1" w:equalWidth="0"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98" w:lineRule="exact" w:before="0" w:after="0"/>
        <w:ind w:left="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our proposed method for selective 6 datasets with those of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other previous works in the literature.</w:t>
      </w:r>
    </w:p>
    <w:p>
      <w:pPr>
        <w:autoSpaceDN w:val="0"/>
        <w:autoSpaceDE w:val="0"/>
        <w:widowControl/>
        <w:spacing w:line="180" w:lineRule="exact" w:before="284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5. Conclusion</w:t>
      </w:r>
    </w:p>
    <w:p>
      <w:pPr>
        <w:autoSpaceDN w:val="0"/>
        <w:autoSpaceDE w:val="0"/>
        <w:widowControl/>
        <w:spacing w:line="220" w:lineRule="exact" w:before="276" w:after="0"/>
        <w:ind w:left="0" w:right="144" w:firstLine="2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In this paper, we have proposed an efficient Multi Filtration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Feature Selection (MFFS) method applicable to medical data</w:t>
      </w:r>
    </w:p>
    <w:p>
      <w:pPr>
        <w:sectPr>
          <w:type w:val="continuous"/>
          <w:pgSz w:w="11906" w:h="15874"/>
          <w:pgMar w:top="336" w:right="886" w:bottom="702" w:left="1076" w:header="720" w:footer="720" w:gutter="0"/>
          <w:cols w:space="720" w:num="2" w:equalWidth="0"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656" w:right="22" w:hanging="278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(c) Ensemble with some optimization strategies like Particle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Swarm Optimization (PSO), Ant Colony Optimization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(ACO), and Genetic Algorithm (GA) etc.</w:t>
      </w:r>
    </w:p>
    <w:p>
      <w:pPr>
        <w:autoSpaceDN w:val="0"/>
        <w:autoSpaceDE w:val="0"/>
        <w:widowControl/>
        <w:spacing w:line="218" w:lineRule="exact" w:before="222" w:after="130"/>
        <w:ind w:left="178" w:right="22" w:firstLine="24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Summarily, MFFS can be expected to serve as an excellent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alternative for feature selection in the field of medical data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mining.</w:t>
      </w:r>
    </w:p>
    <w:p>
      <w:pPr>
        <w:sectPr>
          <w:type w:val="nextColumn"/>
          <w:pgSz w:w="11906" w:h="15874"/>
          <w:pgMar w:top="336" w:right="886" w:bottom="702" w:left="1076" w:header="720" w:footer="720" w:gutter="0"/>
          <w:cols w:space="720" w:num="2" w:equalWidth="0"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2"/>
        <w:gridCol w:w="4972"/>
      </w:tblGrid>
      <w:tr>
        <w:trPr>
          <w:trHeight w:hRule="exact" w:val="378"/>
        </w:trPr>
        <w:tc>
          <w:tcPr>
            <w:tcW w:type="dxa" w:w="49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0" w:after="0"/>
              <w:ind w:left="0" w:right="144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mining. Empirical study on 6 synthetic medical datasets sug-</w:t>
            </w: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gests that MFFS gives better over-all performance than the</w:t>
            </w:r>
          </w:p>
        </w:tc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54" w:after="0"/>
              <w:ind w:left="19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Acknowledgment</w:t>
            </w:r>
          </w:p>
        </w:tc>
      </w:tr>
    </w:tbl>
    <w:p>
      <w:pPr>
        <w:autoSpaceDN w:val="0"/>
        <w:autoSpaceDE w:val="0"/>
        <w:widowControl/>
        <w:spacing w:line="14" w:lineRule="exact" w:before="0" w:after="40"/>
        <w:ind w:left="0" w:right="0"/>
      </w:pPr>
    </w:p>
    <w:p>
      <w:pPr>
        <w:sectPr>
          <w:type w:val="continuous"/>
          <w:pgSz w:w="11906" w:h="15874"/>
          <w:pgMar w:top="336" w:right="886" w:bottom="702" w:left="1076" w:header="720" w:footer="720" w:gutter="0"/>
          <w:cols w:space="720" w:num="1" w:equalWidth="0"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0" w:right="18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existing counterparts in terms of all three evaluation criteria,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i.e., number of selected features, classification accuracy,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computational time. The comparison to other methods in the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literature also suggests MFFS has competitive performance.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MFFS is capable of eliminating irrelevant and redundant fea-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tures based on both feature subset selection and ranking mod-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els effectively, thus providing a small set of reliable features for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physicians to prescribe further medications.</w:t>
      </w:r>
    </w:p>
    <w:p>
      <w:pPr>
        <w:autoSpaceDN w:val="0"/>
        <w:autoSpaceDE w:val="0"/>
        <w:widowControl/>
        <w:spacing w:line="178" w:lineRule="exact" w:before="40" w:after="0"/>
        <w:ind w:left="0" w:right="0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8"/>
        </w:rPr>
        <w:t>For simplicity, several key points are collected as follows.</w:t>
      </w:r>
    </w:p>
    <w:p>
      <w:pPr>
        <w:sectPr>
          <w:type w:val="continuous"/>
          <w:pgSz w:w="11906" w:h="15874"/>
          <w:pgMar w:top="336" w:right="886" w:bottom="702" w:left="1076" w:header="720" w:footer="720" w:gutter="0"/>
          <w:cols w:space="720" w:num="2" w:equalWidth="0"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178" w:right="22" w:firstLine="2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>This work is supported in part by the University Grant Com-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mission (UGC), New Delhi, INDIA – Major Research Project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under Grant No. F.No.:39-899/2010 (SR).</w:t>
      </w:r>
    </w:p>
    <w:p>
      <w:pPr>
        <w:autoSpaceDN w:val="0"/>
        <w:autoSpaceDE w:val="0"/>
        <w:widowControl/>
        <w:spacing w:line="180" w:lineRule="exact" w:before="24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Appendix A. Supplementary data</w:t>
      </w:r>
    </w:p>
    <w:p>
      <w:pPr>
        <w:autoSpaceDN w:val="0"/>
        <w:autoSpaceDE w:val="0"/>
        <w:widowControl/>
        <w:spacing w:line="218" w:lineRule="exact" w:before="294" w:after="266"/>
        <w:ind w:left="144" w:right="0" w:firstLine="0"/>
        <w:jc w:val="center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Supplementary data associated with this article can be found, in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the online version,at</w:t>
      </w:r>
      <w:r>
        <w:rPr>
          <w:rFonts w:ascii="AdvTimes" w:hAnsi="AdvTimes" w:eastAsia="AdvTimes"/>
          <w:b w:val="0"/>
          <w:i w:val="0"/>
          <w:color w:val="007FAD"/>
          <w:sz w:val="18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8"/>
        </w:rPr>
        <w:hyperlink r:id="rId9" w:history="1">
          <w:r>
            <w:rPr>
              <w:rStyle w:val="Hyperlink"/>
            </w:rPr>
            <w:t>http://dx.doi.org/10.1016/j.aci.2014.03.002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8"/>
        </w:rPr>
        <w:t>.</w:t>
      </w:r>
    </w:p>
    <w:p>
      <w:pPr>
        <w:sectPr>
          <w:type w:val="nextColumn"/>
          <w:pgSz w:w="11906" w:h="15874"/>
          <w:pgMar w:top="336" w:right="886" w:bottom="702" w:left="1076" w:header="720" w:footer="720" w:gutter="0"/>
          <w:cols w:space="720" w:num="2" w:equalWidth="0"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4" w:val="left"/>
        </w:tabs>
        <w:autoSpaceDE w:val="0"/>
        <w:widowControl/>
        <w:spacing w:line="180" w:lineRule="exact" w:before="0" w:after="0"/>
        <w:ind w:left="19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(1) It seems that the classification performance is necessarily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References</w:t>
      </w:r>
    </w:p>
    <w:p>
      <w:pPr>
        <w:autoSpaceDN w:val="0"/>
        <w:autoSpaceDE w:val="0"/>
        <w:widowControl/>
        <w:spacing w:line="180" w:lineRule="exact" w:before="26" w:after="40"/>
        <w:ind w:left="4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proportional to the removal of redundant features,</w:t>
      </w:r>
    </w:p>
    <w:p>
      <w:pPr>
        <w:sectPr>
          <w:type w:val="continuous"/>
          <w:pgSz w:w="11906" w:h="15874"/>
          <w:pgMar w:top="336" w:right="886" w:bottom="702" w:left="1076" w:header="720" w:footer="720" w:gutter="0"/>
          <w:cols w:space="720" w:num="1" w:equalWidth="0"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exact" w:before="0" w:after="0"/>
        <w:ind w:left="478" w:right="220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heavily dependent on the inclusion of relevant features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and the ‘‘Accuracy’’ metric is observed maximum with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minimum number of features.</w:t>
      </w:r>
    </w:p>
    <w:p>
      <w:pPr>
        <w:autoSpaceDN w:val="0"/>
        <w:autoSpaceDE w:val="0"/>
        <w:widowControl/>
        <w:spacing w:line="220" w:lineRule="exact" w:before="0" w:after="0"/>
        <w:ind w:left="144" w:right="220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(2) The proposed MFFS algorithm operates invariably well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on any type of classifier model. This shows the general-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ization ability and applicability of the proposed system.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(3) Our training and test database collects the popular and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benchmark medical datasets. However, the proposed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method can be tested and applied on real-world dataset</w:t>
      </w:r>
    </w:p>
    <w:p>
      <w:pPr>
        <w:sectPr>
          <w:type w:val="continuous"/>
          <w:pgSz w:w="11906" w:h="15874"/>
          <w:pgMar w:top="336" w:right="886" w:bottom="702" w:left="1076" w:header="720" w:footer="720" w:gutter="0"/>
          <w:cols w:space="720" w:num="2" w:equalWidth="0"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454" w:right="22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8" w:history="1">
          <w:r>
            <w:rPr>
              <w:rStyle w:val="Hyperlink"/>
            </w:rPr>
            <w:t xml:space="preserve">I.S.I. Abuhaiba, Efficient OCR using simple features and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8" w:history="1">
          <w:r>
            <w:rPr>
              <w:rStyle w:val="Hyperlink"/>
            </w:rPr>
            <w:t xml:space="preserve">decision trees with backtracking, Arabian J. Sci. Eng. 31 (2B)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8" w:history="1">
          <w:r>
            <w:rPr>
              <w:rStyle w:val="Hyperlink"/>
            </w:rPr>
            <w:t>(2006) 223–244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454" w:right="20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 xml:space="preserve">P. Bermejo, L.D.L. Ossa, J.A. Gamez, J.M. Puerta, Fast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 xml:space="preserve">wrapper feature subset selection in high-dimensional datasets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 xml:space="preserve">by means of filter re-ranking, Knowl.-Based Syst. 25 (1) (2012)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49" w:history="1">
          <w:r>
            <w:rPr>
              <w:rStyle w:val="Hyperlink"/>
            </w:rPr>
            <w:t>35–44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6"/>
        <w:ind w:left="454" w:right="22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0" w:history="1">
          <w:r>
            <w:rPr>
              <w:rStyle w:val="Hyperlink"/>
            </w:rPr>
            <w:t xml:space="preserve">Y. Chen, S. Yu, Selection of effective features for ECG beat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0" w:history="1">
          <w:r>
            <w:rPr>
              <w:rStyle w:val="Hyperlink"/>
            </w:rPr>
            <w:t xml:space="preserve">recognition based on nonlinear correlations, Artif. Intell. Med.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0" w:history="1">
          <w:r>
            <w:rPr>
              <w:rStyle w:val="Hyperlink"/>
            </w:rPr>
            <w:t>54 (1) (2012) 43–52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336" w:right="886" w:bottom="702" w:left="1076" w:header="720" w:footer="720" w:gutter="0"/>
          <w:cols w:space="720" w:num="2" w:equalWidth="0"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224" w:val="left"/>
        </w:tabs>
        <w:autoSpaceDE w:val="0"/>
        <w:widowControl/>
        <w:spacing w:line="180" w:lineRule="exact" w:before="0" w:after="26"/>
        <w:ind w:left="478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too.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[4]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1" w:history="1">
          <w:r>
            <w:rPr>
              <w:rStyle w:val="Hyperlink"/>
            </w:rPr>
            <w:t>J.Q. Gan, B.A.S. Hasan, C.S.L. Tsui, A filter-dominating hybrid</w:t>
          </w:r>
        </w:hyperlink>
      </w:r>
    </w:p>
    <w:p>
      <w:pPr>
        <w:sectPr>
          <w:type w:val="continuous"/>
          <w:pgSz w:w="11906" w:h="15874"/>
          <w:pgMar w:top="336" w:right="886" w:bottom="702" w:left="1076" w:header="720" w:footer="720" w:gutter="0"/>
          <w:cols w:space="720" w:num="1" w:equalWidth="0"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478" w:val="left"/>
        </w:tabs>
        <w:autoSpaceDE w:val="0"/>
        <w:widowControl/>
        <w:spacing w:line="198" w:lineRule="exact" w:before="0" w:after="0"/>
        <w:ind w:left="19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(4) The best accuracy rate achieved by our proposed system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is superior to the existing schemes.</w:t>
      </w:r>
    </w:p>
    <w:p>
      <w:pPr>
        <w:autoSpaceDN w:val="0"/>
        <w:tabs>
          <w:tab w:pos="240" w:val="left"/>
        </w:tabs>
        <w:autoSpaceDE w:val="0"/>
        <w:widowControl/>
        <w:spacing w:line="220" w:lineRule="exact" w:before="218" w:after="0"/>
        <w:ind w:left="0" w:right="144" w:firstLine="0"/>
        <w:jc w:val="left"/>
      </w:pP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To make our system more practical, future work could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include the following.</w:t>
      </w:r>
    </w:p>
    <w:p>
      <w:pPr>
        <w:autoSpaceDN w:val="0"/>
        <w:tabs>
          <w:tab w:pos="478" w:val="left"/>
        </w:tabs>
        <w:autoSpaceDE w:val="0"/>
        <w:widowControl/>
        <w:spacing w:line="218" w:lineRule="exact" w:before="220" w:after="22"/>
        <w:ind w:left="190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>(a) Fitting the proposed system to classify any other real-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8"/>
        </w:rPr>
        <w:t>world dataset.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4.00000000000006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18"/>
        </w:trPr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(b) Applying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the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proposed</w:t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method</w:t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for</w:t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a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multi-label</w:t>
            </w:r>
          </w:p>
        </w:tc>
      </w:tr>
    </w:tbl>
    <w:p>
      <w:pPr>
        <w:autoSpaceDN w:val="0"/>
        <w:autoSpaceDE w:val="0"/>
        <w:widowControl/>
        <w:spacing w:line="208" w:lineRule="exact" w:before="0" w:after="0"/>
        <w:ind w:left="478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8"/>
        </w:rPr>
        <w:t xml:space="preserve">dataset, where a record may belong to many classes </w:t>
      </w:r>
      <w:r>
        <w:rPr>
          <w:rFonts w:ascii="AdvTimes" w:hAnsi="AdvTimes" w:eastAsia="AdvTimes"/>
          <w:b w:val="0"/>
          <w:i w:val="0"/>
          <w:color w:val="000000"/>
          <w:sz w:val="18"/>
        </w:rPr>
        <w:t>simultaneously.</w:t>
      </w:r>
    </w:p>
    <w:p>
      <w:pPr>
        <w:sectPr>
          <w:type w:val="continuous"/>
          <w:pgSz w:w="11906" w:h="15874"/>
          <w:pgMar w:top="336" w:right="886" w:bottom="702" w:left="1076" w:header="720" w:footer="720" w:gutter="0"/>
          <w:cols w:space="720" w:num="2" w:equalWidth="0"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8" w:lineRule="exact" w:before="0" w:after="0"/>
        <w:ind w:left="454" w:right="20" w:firstLine="0"/>
        <w:jc w:val="both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1" w:history="1">
          <w:r>
            <w:rPr>
              <w:rStyle w:val="Hyperlink"/>
            </w:rPr>
            <w:t xml:space="preserve">sequential forward floating search method for feature subset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1" w:history="1">
          <w:r>
            <w:rPr>
              <w:rStyle w:val="Hyperlink"/>
            </w:rPr>
            <w:t xml:space="preserve">selection in high-dimensional space, Int. J. Mach. Learn.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1" w:history="1">
          <w:r>
            <w:rPr>
              <w:rStyle w:val="Hyperlink"/>
            </w:rPr>
            <w:t>Cybern. 3 (4) (2012) 1–8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454" w:val="left"/>
        </w:tabs>
        <w:autoSpaceDE w:val="0"/>
        <w:widowControl/>
        <w:spacing w:line="198" w:lineRule="exact" w:before="0" w:after="20"/>
        <w:ind w:left="22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[5]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2" w:history="1">
          <w:r>
            <w:rPr>
              <w:rStyle w:val="Hyperlink"/>
            </w:rPr>
            <w:t xml:space="preserve">A.I. Guyon, A. Elisseeff, An introduction to variable and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2" w:history="1">
          <w:r>
            <w:rPr>
              <w:rStyle w:val="Hyperlink"/>
            </w:rPr>
            <w:t>feature selection, J. Mach. Learn Res. 3 (1) (2003) 1157–1182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[6]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3" w:history="1">
          <w:r>
            <w:rPr>
              <w:rStyle w:val="Hyperlink"/>
            </w:rPr>
            <w:t>H.U. Guz, A hybrid system based on information gain and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22.00000000000045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00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23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3" w:history="1">
                <w:r>
                  <w:rPr>
                    <w:rStyle w:val="Hyperlink"/>
                  </w:rPr>
                  <w:t>principal</w:t>
                </w:r>
              </w:hyperlink>
            </w:r>
          </w:p>
        </w:tc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3" w:history="1">
                <w:r>
                  <w:rPr>
                    <w:rStyle w:val="Hyperlink"/>
                  </w:rPr>
                  <w:t>component</w:t>
                </w:r>
              </w:hyperlink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3" w:history="1">
                <w:r>
                  <w:rPr>
                    <w:rStyle w:val="Hyperlink"/>
                  </w:rPr>
                  <w:t>analysis</w:t>
                </w:r>
              </w:hyperlink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3" w:history="1">
                <w:r>
                  <w:rPr>
                    <w:rStyle w:val="Hyperlink"/>
                  </w:rPr>
                  <w:t>for</w:t>
                </w:r>
              </w:hyperlink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3" w:history="1">
                <w:r>
                  <w:rPr>
                    <w:rStyle w:val="Hyperlink"/>
                  </w:rPr>
                  <w:t>the</w:t>
                </w:r>
              </w:hyperlink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3" w:history="1">
                <w:r>
                  <w:rPr>
                    <w:rStyle w:val="Hyperlink"/>
                  </w:rPr>
                  <w:t>classification</w:t>
                </w:r>
              </w:hyperlink>
            </w:r>
          </w:p>
        </w:tc>
        <w:tc>
          <w:tcPr>
            <w:tcW w:type="dxa" w:w="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8" w:after="0"/>
              <w:ind w:left="0" w:right="2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3" w:history="1">
                <w:r>
                  <w:rPr>
                    <w:rStyle w:val="Hyperlink"/>
                  </w:rPr>
                  <w:t>of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88" w:lineRule="exact" w:before="0" w:after="0"/>
        <w:ind w:left="45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3" w:history="1">
          <w:r>
            <w:rPr>
              <w:rStyle w:val="Hyperlink"/>
            </w:rPr>
            <w:t xml:space="preserve">transcranial Doppler signals, Comput. Methods Programs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3" w:history="1">
          <w:r>
            <w:rPr>
              <w:rStyle w:val="Hyperlink"/>
            </w:rPr>
            <w:t>Biomed. 107 (3) (2011) 598–609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454" w:right="20" w:hanging="232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[7] M.A. Hall, Correlation Based Feature Selection for Machine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Learning (PhD Dissertation), Dept. of Comp. Science, Univ. of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Waikato, Hamilton, New Zealand, 1998.</w:t>
      </w:r>
    </w:p>
    <w:p>
      <w:pPr>
        <w:sectPr>
          <w:type w:val="nextColumn"/>
          <w:pgSz w:w="11906" w:h="15874"/>
          <w:pgMar w:top="336" w:right="886" w:bottom="702" w:left="1076" w:header="720" w:footer="720" w:gutter="0"/>
          <w:cols w:space="720" w:num="2" w:equalWidth="0"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972"/>
        <w:gridCol w:w="4972"/>
      </w:tblGrid>
      <w:tr>
        <w:trPr>
          <w:trHeight w:hRule="exact" w:val="188"/>
        </w:trPr>
        <w:tc>
          <w:tcPr>
            <w:tcW w:type="dxa" w:w="5072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MFFS</w:t>
            </w:r>
          </w:p>
        </w:tc>
        <w:tc>
          <w:tcPr>
            <w:tcW w:type="dxa" w:w="4850"/>
            <w:tcBorders>
              <w:bottom w:sz="6.39999999999997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8"/>
              </w:rPr>
              <w:t>127</w:t>
            </w:r>
          </w:p>
        </w:tc>
      </w:tr>
    </w:tbl>
    <w:p>
      <w:pPr>
        <w:autoSpaceDN w:val="0"/>
        <w:autoSpaceDE w:val="0"/>
        <w:widowControl/>
        <w:spacing w:line="14" w:lineRule="exact" w:before="0" w:after="210"/>
        <w:ind w:left="0" w:right="0"/>
      </w:pPr>
    </w:p>
    <w:p>
      <w:pPr>
        <w:sectPr>
          <w:pgSz w:w="11906" w:h="15874"/>
          <w:pgMar w:top="336" w:right="1054" w:bottom="1440" w:left="908" w:header="720" w:footer="720" w:gutter="0"/>
          <w:cols w:space="720" w:num="1" w:equalWidth="0"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316" w:val="left"/>
        </w:tabs>
        <w:autoSpaceDE w:val="0"/>
        <w:widowControl/>
        <w:spacing w:line="180" w:lineRule="exact" w:before="0" w:after="0"/>
        <w:ind w:left="82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6" w:history="1">
          <w:r>
            <w:rPr>
              <w:rStyle w:val="Hyperlink"/>
            </w:rPr>
            <w:t>J.W. Han, M. Kamber, Data Mining: Concepts and Techniques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6" w:history="1">
          <w:r>
            <w:rPr>
              <w:rStyle w:val="Hyperlink"/>
            </w:rPr>
            <w:t xml:space="preserve">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6" w:history="1">
          <w:r>
            <w:rPr>
              <w:rStyle w:val="Hyperlink"/>
            </w:rPr>
            <w:t>Morgan Kaufmann Publishers, 2006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316" w:right="144" w:hanging="234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Y. Han, L. Yu, A variance reduction framework for stable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feature selection, in: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G.I. Webb,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B. Liu,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C. Zhang,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>D.</w:t>
          </w:r>
        </w:hyperlink>
      </w:r>
    </w:p>
    <w:p>
      <w:pPr>
        <w:autoSpaceDN w:val="0"/>
        <w:autoSpaceDE w:val="0"/>
        <w:widowControl/>
        <w:spacing w:line="200" w:lineRule="exact" w:before="0" w:after="0"/>
        <w:ind w:left="316" w:right="144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Gunopulos,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>X. Wu (Eds.), Data Mining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 xml:space="preserve">, IEEE Computer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7" w:history="1">
          <w:r>
            <w:rPr>
              <w:rStyle w:val="Hyperlink"/>
            </w:rPr>
            <w:t>Society, Sydney, Australia, 2010, pp. 206–215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2" w:lineRule="exact" w:before="36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[10] S. Hettich, C. Blake, C. Merz, UCI Repository of Machine</w:t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1243"/>
        <w:gridCol w:w="1243"/>
        <w:gridCol w:w="1243"/>
        <w:gridCol w:w="1243"/>
        <w:gridCol w:w="1243"/>
        <w:gridCol w:w="1243"/>
        <w:gridCol w:w="1243"/>
        <w:gridCol w:w="1243"/>
      </w:tblGrid>
      <w:tr>
        <w:trPr>
          <w:trHeight w:hRule="exact" w:val="180"/>
        </w:trPr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[25]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8" w:history="1">
                <w:r>
                  <w:rPr>
                    <w:rStyle w:val="Hyperlink"/>
                  </w:rPr>
                  <w:t>M.L.</w:t>
                </w:r>
              </w:hyperlink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8" w:history="1">
                <w:r>
                  <w:rPr>
                    <w:rStyle w:val="Hyperlink"/>
                  </w:rPr>
                  <w:t>Raymer,</w:t>
                </w:r>
              </w:hyperlink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8" w:history="1">
                <w:r>
                  <w:rPr>
                    <w:rStyle w:val="Hyperlink"/>
                  </w:rPr>
                  <w:t>T.E.</w:t>
                </w:r>
              </w:hyperlink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8" w:history="1">
                <w:r>
                  <w:rPr>
                    <w:rStyle w:val="Hyperlink"/>
                  </w:rPr>
                  <w:t>Doom,</w:t>
                </w:r>
              </w:hyperlink>
            </w:r>
          </w:p>
        </w:tc>
        <w:tc>
          <w:tcPr>
            <w:tcW w:type="dxa" w:w="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8" w:history="1">
                <w:r>
                  <w:rPr>
                    <w:rStyle w:val="Hyperlink"/>
                  </w:rPr>
                  <w:t>L.A.</w:t>
                </w:r>
              </w:hyperlink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8" w:history="1">
                <w:r>
                  <w:rPr>
                    <w:rStyle w:val="Hyperlink"/>
                  </w:rPr>
                  <w:t>Kuhn,</w:t>
                </w:r>
              </w:hyperlink>
            </w:r>
          </w:p>
        </w:tc>
        <w:tc>
          <w:tcPr>
            <w:tcW w:type="dxa" w:w="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8" w:history="1">
                <w:r>
                  <w:rPr>
                    <w:rStyle w:val="Hyperlink"/>
                  </w:rPr>
                  <w:t>W.F.</w:t>
                </w:r>
              </w:hyperlink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58" w:history="1">
                <w:r>
                  <w:rPr>
                    <w:rStyle w:val="Hyperlink"/>
                  </w:rPr>
                  <w:t>Punch,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92" w:lineRule="exact" w:before="0" w:after="0"/>
        <w:ind w:left="494" w:right="22" w:firstLine="0"/>
        <w:jc w:val="both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8" w:history="1">
          <w:r>
            <w:rPr>
              <w:rStyle w:val="Hyperlink"/>
            </w:rPr>
            <w:t xml:space="preserve">Knowledge discovery in medical and biological datasets using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8" w:history="1">
          <w:r>
            <w:rPr>
              <w:rStyle w:val="Hyperlink"/>
            </w:rPr>
            <w:t xml:space="preserve">a hybrid Bayes classifier/evolutionary algorithm, IEEE Trans.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8" w:history="1">
          <w:r>
            <w:rPr>
              <w:rStyle w:val="Hyperlink"/>
            </w:rPr>
            <w:t>Syst. Man Cybern. 33 (5) (2003) 802–813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32"/>
        <w:ind w:left="494" w:right="22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9" w:history="1">
          <w:r>
            <w:rPr>
              <w:rStyle w:val="Hyperlink"/>
            </w:rPr>
            <w:t xml:space="preserve">T. Ruckstieb, C. Osendorfer, P.V.D. Smagt, Minimizing data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9" w:history="1">
          <w:r>
            <w:rPr>
              <w:rStyle w:val="Hyperlink"/>
            </w:rPr>
            <w:t xml:space="preserve">consumption with sequential online feature selection, Int. J.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59" w:history="1">
          <w:r>
            <w:rPr>
              <w:rStyle w:val="Hyperlink"/>
            </w:rPr>
            <w:t>Mach. Learn. Cybern. 4 (3) (2012) 235–243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52.00000000000003" w:type="dxa"/>
      </w:tblPr>
      <w:tblGrid>
        <w:gridCol w:w="1989"/>
        <w:gridCol w:w="1989"/>
        <w:gridCol w:w="1989"/>
        <w:gridCol w:w="1989"/>
        <w:gridCol w:w="1989"/>
      </w:tblGrid>
      <w:tr>
        <w:trPr>
          <w:trHeight w:hRule="exact" w:val="144"/>
        </w:trPr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Learning</w:t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Databases,</w:t>
            </w:r>
          </w:p>
        </w:tc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1998</w:t>
            </w:r>
          </w:p>
        </w:tc>
        <w:tc>
          <w:tcPr>
            <w:tcW w:type="dxa" w:w="2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88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&lt;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>http://www.ics.uci.edu/mlearn/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9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[27] J. Sanchez-Monedero, M. Cruz-Ramrez, F. Fernandez Navarro,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"/>
        <w:ind w:left="0" w:right="0"/>
      </w:pP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1" w:equalWidth="0"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316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0" w:history="1">
          <w:r>
            <w:rPr>
              <w:rStyle w:val="Hyperlink"/>
            </w:rPr>
            <w:t>MLRepository.html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&gt; (accessed 10 June 2013).</w:t>
      </w:r>
    </w:p>
    <w:p>
      <w:pPr>
        <w:autoSpaceDN w:val="0"/>
        <w:autoSpaceDE w:val="0"/>
        <w:widowControl/>
        <w:spacing w:line="198" w:lineRule="exact" w:before="2" w:after="0"/>
        <w:ind w:left="316" w:right="288" w:hanging="314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1" w:history="1">
          <w:r>
            <w:rPr>
              <w:rStyle w:val="Hyperlink"/>
            </w:rPr>
            <w:t xml:space="preserve">B. Hualonga, X. Jing, Hybrid feature selection mechanism based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1" w:history="1">
          <w:r>
            <w:rPr>
              <w:rStyle w:val="Hyperlink"/>
            </w:rPr>
            <w:t>high dimensional datasets reduction, Energy Procedia (2011)</w:t>
          </w:r>
        </w:hyperlink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2" w:equalWidth="0"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38"/>
        <w:ind w:left="336" w:right="22" w:firstLine="0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J.C. Fernandez, P.A. Gutierrez, C. Hervas-Martnez, On the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suitability of extreme learning machine for gene classification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using feature selection, in: A.E. Hassanien, A. Abraham, F.</w:t>
      </w:r>
    </w:p>
    <w:p>
      <w:pPr>
        <w:sectPr>
          <w:type w:val="nextColumn"/>
          <w:pgSz w:w="11906" w:h="15874"/>
          <w:pgMar w:top="336" w:right="1054" w:bottom="1440" w:left="908" w:header="720" w:footer="720" w:gutter="0"/>
          <w:cols w:space="720" w:num="2" w:equalWidth="0"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456" w:val="left"/>
        </w:tabs>
        <w:autoSpaceDE w:val="0"/>
        <w:widowControl/>
        <w:spacing w:line="162" w:lineRule="exact" w:before="0" w:after="34"/>
        <w:ind w:left="316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1" w:history="1">
          <w:r>
            <w:rPr>
              <w:rStyle w:val="Hyperlink"/>
            </w:rPr>
            <w:t>30–38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Marcelloni, H. Hagras, M. Antonelli, T. Hong (Eds.), Intelligent</w:t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1" w:equalWidth="0"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7.999999999999972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180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[12]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2" w:history="1">
                <w:r>
                  <w:rPr>
                    <w:rStyle w:val="Hyperlink"/>
                  </w:rPr>
                  <w:t>M.M.</w:t>
                </w:r>
              </w:hyperlink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2" w:history="1">
                <w:r>
                  <w:rPr>
                    <w:rStyle w:val="Hyperlink"/>
                  </w:rPr>
                  <w:t>Jazzar,</w:t>
                </w:r>
              </w:hyperlink>
            </w:r>
          </w:p>
        </w:tc>
        <w:tc>
          <w:tcPr>
            <w:tcW w:type="dxa" w:w="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2" w:history="1">
                <w:r>
                  <w:rPr>
                    <w:rStyle w:val="Hyperlink"/>
                  </w:rPr>
                  <w:t>G.</w:t>
                </w:r>
              </w:hyperlink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2" w:history="1">
                <w:r>
                  <w:rPr>
                    <w:rStyle w:val="Hyperlink"/>
                  </w:rPr>
                  <w:t>Muhammad,</w:t>
                </w:r>
              </w:hyperlink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2" w:history="1">
                <w:r>
                  <w:rPr>
                    <w:rStyle w:val="Hyperlink"/>
                  </w:rPr>
                  <w:t>Feature</w:t>
                </w:r>
              </w:hyperlink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2" w:history="1">
                <w:r>
                  <w:rPr>
                    <w:rStyle w:val="Hyperlink"/>
                  </w:rPr>
                  <w:t>selection</w:t>
                </w:r>
              </w:hyperlink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2" w:history="1">
                <w:r>
                  <w:rPr>
                    <w:rStyle w:val="Hyperlink"/>
                  </w:rPr>
                  <w:t>based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316" w:right="144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2" w:history="1">
          <w:r>
            <w:rPr>
              <w:rStyle w:val="Hyperlink"/>
            </w:rPr>
            <w:t xml:space="preserve">verification/identification system using fingerprints and palm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2" w:history="1">
          <w:r>
            <w:rPr>
              <w:rStyle w:val="Hyperlink"/>
            </w:rPr>
            <w:t>print, Arabian J. Sci. Eng. 38 (4) (2013) 849–857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[13] L. Jinyan, L. Huiqing, Kentridge Bio-Medical Data Set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Repository, 2002 &lt;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3" w:history="1">
          <w:r>
            <w:rPr>
              <w:rStyle w:val="Hyperlink"/>
            </w:rPr>
            <w:t>http://datam.i2r.a-star.edu.sg/datasets/krbd/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&gt;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(accessed 10 June 2013).</w:t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60" w:lineRule="exact" w:before="0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Systems Design and Applications, 2010, pp. 507–512.</w:t>
      </w:r>
    </w:p>
    <w:p>
      <w:pPr>
        <w:autoSpaceDN w:val="0"/>
        <w:autoSpaceDE w:val="0"/>
        <w:widowControl/>
        <w:spacing w:line="162" w:lineRule="exact" w:before="38" w:after="2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4" w:history="1">
          <w:r>
            <w:rPr>
              <w:rStyle w:val="Hyperlink"/>
            </w:rPr>
            <w:t>A. Shawkat, K.A. Smith Miles, A meta learning approach to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0.0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196"/>
        </w:trPr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5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automatic</w:t>
                </w:r>
              </w:hyperlink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kernel</w:t>
                </w:r>
              </w:hyperlink>
            </w:r>
          </w:p>
        </w:tc>
        <w:tc>
          <w:tcPr>
            <w:tcW w:type="dxa" w:w="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selection</w:t>
                </w:r>
              </w:hyperlink>
            </w:r>
          </w:p>
        </w:tc>
        <w:tc>
          <w:tcPr>
            <w:tcW w:type="dxa" w:w="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for</w:t>
                </w:r>
              </w:hyperlink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support</w:t>
                </w:r>
              </w:hyperlink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vector</w:t>
                </w:r>
              </w:hyperlink>
            </w:r>
          </w:p>
        </w:tc>
        <w:tc>
          <w:tcPr>
            <w:tcW w:type="dxa" w:w="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64" w:history="1">
                <w:r>
                  <w:rPr>
                    <w:rStyle w:val="Hyperlink"/>
                  </w:rPr>
                  <w:t>machines,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2" w:lineRule="exact" w:before="20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4" w:history="1">
          <w:r>
            <w:rPr>
              <w:rStyle w:val="Hyperlink"/>
            </w:rPr>
            <w:t>Neurocomputing 70 (1-3) (2006) 173–186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2" w:lineRule="exact" w:before="38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 xml:space="preserve">Q. Shen, R. Diao, P. Su, Feature selection ensemble, in: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>A.</w:t>
          </w:r>
        </w:hyperlink>
      </w:r>
    </w:p>
    <w:p>
      <w:pPr>
        <w:autoSpaceDN w:val="0"/>
        <w:autoSpaceDE w:val="0"/>
        <w:widowControl/>
        <w:spacing w:line="162" w:lineRule="exact" w:before="36" w:after="32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>Voronkov (Ed.), Computing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>, Springer-Verlag, 2011, pp. 289–</w:t>
          </w:r>
        </w:hyperlink>
      </w:r>
    </w:p>
    <w:p>
      <w:pPr>
        <w:sectPr>
          <w:type w:val="nextColumn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456" w:val="left"/>
        </w:tabs>
        <w:autoSpaceDE w:val="0"/>
        <w:widowControl/>
        <w:spacing w:line="162" w:lineRule="exact" w:before="0" w:after="34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>I.T. Jolliffe, Principal Component Analysis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 xml:space="preserve">, Springer-Verlag,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5" w:history="1">
          <w:r>
            <w:rPr>
              <w:rStyle w:val="Hyperlink"/>
            </w:rPr>
            <w:t>306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1" w:equalWidth="0">
            <w:col w:w="9944" w:space="0"/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316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6" w:history="1">
          <w:r>
            <w:rPr>
              <w:rStyle w:val="Hyperlink"/>
            </w:rPr>
            <w:t>New York, NY, 1986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0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[15]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7" w:history="1">
          <w:r>
            <w:rPr>
              <w:rStyle w:val="Hyperlink"/>
            </w:rPr>
            <w:t xml:space="preserve">G. Kim, Y. Kim, H. Lim, H. Kim, An MLP-based feature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7" w:history="1">
          <w:r>
            <w:rPr>
              <w:rStyle w:val="Hyperlink"/>
            </w:rPr>
            <w:t xml:space="preserve">subset selection for HIV-1 protease cleavage site analysis, J.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7" w:history="1">
          <w:r>
            <w:rPr>
              <w:rStyle w:val="Hyperlink"/>
            </w:rPr>
            <w:t>Artif. Intell. Med. 48 (2) (2010) 83–89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 xml:space="preserve">I. Koprinska, Feature selection for brain–computer interfaces,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 xml:space="preserve">in: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 xml:space="preserve">T. Theeramunkong et al. (Eds.), Pacific Asia Conference on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>Knowledge Discovery and Data Mining PAKDD’09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>, Springer-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8" w:history="1">
          <w:r>
            <w:rPr>
              <w:rStyle w:val="Hyperlink"/>
            </w:rPr>
            <w:t>Verlag, Berlin, Heidelberg, 2010, pp. 100–111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62" w:lineRule="exact" w:before="0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9" w:history="1">
          <w:r>
            <w:rPr>
              <w:rStyle w:val="Hyperlink"/>
            </w:rPr>
            <w:t>P. Smialowski, D. Frishman, S. Kramer, Pitfalls of supervised</w:t>
          </w:r>
        </w:hyperlink>
      </w:r>
    </w:p>
    <w:p>
      <w:pPr>
        <w:autoSpaceDN w:val="0"/>
        <w:autoSpaceDE w:val="0"/>
        <w:widowControl/>
        <w:spacing w:line="160" w:lineRule="exact" w:before="38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69" w:history="1">
          <w:r>
            <w:rPr>
              <w:rStyle w:val="Hyperlink"/>
            </w:rPr>
            <w:t>feature selection, Bioinformatics 26 (3) (2010) 440–443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2" w:lineRule="exact" w:before="38" w:after="0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[31]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A.K. Tanwani, J.M. Afridi, M.Z. Shafiq, M. Farooq, Guidelines</w:t>
          </w:r>
        </w:hyperlink>
      </w:r>
    </w:p>
    <w:p>
      <w:pPr>
        <w:autoSpaceDN w:val="0"/>
        <w:tabs>
          <w:tab w:pos="788" w:val="left"/>
          <w:tab w:pos="1314" w:val="left"/>
          <w:tab w:pos="2048" w:val="left"/>
          <w:tab w:pos="2766" w:val="left"/>
          <w:tab w:pos="3418" w:val="left"/>
          <w:tab w:pos="3774" w:val="left"/>
          <w:tab w:pos="4816" w:val="left"/>
        </w:tabs>
        <w:autoSpaceDE w:val="0"/>
        <w:widowControl/>
        <w:spacing w:line="160" w:lineRule="exact" w:before="38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to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select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machine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learning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scheme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for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classification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of</w:t>
          </w:r>
        </w:hyperlink>
      </w:r>
    </w:p>
    <w:p>
      <w:pPr>
        <w:autoSpaceDN w:val="0"/>
        <w:tabs>
          <w:tab w:pos="1414" w:val="left"/>
          <w:tab w:pos="2176" w:val="left"/>
          <w:tab w:pos="2512" w:val="left"/>
          <w:tab w:pos="2832" w:val="left"/>
          <w:tab w:pos="3508" w:val="left"/>
          <w:tab w:pos="4050" w:val="left"/>
          <w:tab w:pos="4754" w:val="left"/>
        </w:tabs>
        <w:autoSpaceDE w:val="0"/>
        <w:widowControl/>
        <w:spacing w:line="162" w:lineRule="exact" w:before="38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biomedical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datasets,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in: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C.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Pizzuti,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M.D.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Ritchie,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M.</w:t>
          </w:r>
        </w:hyperlink>
      </w:r>
    </w:p>
    <w:p>
      <w:pPr>
        <w:autoSpaceDN w:val="0"/>
        <w:tabs>
          <w:tab w:pos="1332" w:val="left"/>
          <w:tab w:pos="1938" w:val="left"/>
          <w:tab w:pos="2772" w:val="left"/>
          <w:tab w:pos="3710" w:val="left"/>
          <w:tab w:pos="4038" w:val="left"/>
        </w:tabs>
        <w:autoSpaceDE w:val="0"/>
        <w:widowControl/>
        <w:spacing w:line="162" w:lineRule="exact" w:before="38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Giacobini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(Eds.),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European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Conference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on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Evolutionary</w:t>
          </w:r>
        </w:hyperlink>
      </w:r>
    </w:p>
    <w:p>
      <w:pPr>
        <w:autoSpaceDN w:val="0"/>
        <w:tabs>
          <w:tab w:pos="1640" w:val="left"/>
          <w:tab w:pos="2412" w:val="left"/>
          <w:tab w:pos="3208" w:val="left"/>
          <w:tab w:pos="3634" w:val="left"/>
          <w:tab w:pos="4150" w:val="left"/>
          <w:tab w:pos="4826" w:val="left"/>
        </w:tabs>
        <w:autoSpaceDE w:val="0"/>
        <w:widowControl/>
        <w:spacing w:line="162" w:lineRule="exact" w:before="36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Computation,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Machine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Learning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and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Data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 xml:space="preserve">Mining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in</w:t>
          </w:r>
        </w:hyperlink>
      </w:r>
    </w:p>
    <w:p>
      <w:pPr>
        <w:autoSpaceDN w:val="0"/>
        <w:autoSpaceDE w:val="0"/>
        <w:widowControl/>
        <w:spacing w:line="162" w:lineRule="exact" w:before="38" w:after="34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Bioinformatics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, Springer-Verlag, Berlin Heidelberg, 2009, pp.</w:t>
          </w:r>
        </w:hyperlink>
      </w:r>
    </w:p>
    <w:p>
      <w:pPr>
        <w:sectPr>
          <w:type w:val="nextColumn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456" w:val="left"/>
        </w:tabs>
        <w:autoSpaceDE w:val="0"/>
        <w:widowControl/>
        <w:spacing w:line="162" w:lineRule="exact" w:before="0" w:after="34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 xml:space="preserve">S. Lin, S. Chen, Parameter determination and feature selection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0" w:history="1">
          <w:r>
            <w:rPr>
              <w:rStyle w:val="Hyperlink"/>
            </w:rPr>
            <w:t>128–139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1" w:equalWidth="0">
            <w:col w:w="9944" w:space="0"/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316" w:right="144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 xml:space="preserve">for C4.5 algorithm using scatter search approach, Int. J. Soft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1" w:history="1">
          <w:r>
            <w:rPr>
              <w:rStyle w:val="Hyperlink"/>
            </w:rPr>
            <w:t>Comput. 16 (1) (2011) 63–75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X. Lu, X. Peng, P. Liu, Y. Deng, B. Feng, B. Liao, A novel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feature selection method based on CFS in cancer recognition, in: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L. Chen,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X. Zhang,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L. Wu,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>Y. Wang (Eds.), Systems Biology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 xml:space="preserve">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2" w:history="1">
          <w:r>
            <w:rPr>
              <w:rStyle w:val="Hyperlink"/>
            </w:rPr>
            <w:t>IEEE Computer Society, China, 2012, pp. 226–231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16" w:val="left"/>
          <w:tab w:pos="778" w:val="left"/>
          <w:tab w:pos="1316" w:val="left"/>
          <w:tab w:pos="1720" w:val="left"/>
          <w:tab w:pos="1946" w:val="left"/>
          <w:tab w:pos="2218" w:val="left"/>
          <w:tab w:pos="2668" w:val="left"/>
          <w:tab w:pos="2962" w:val="left"/>
          <w:tab w:pos="3504" w:val="left"/>
          <w:tab w:pos="3974" w:val="left"/>
          <w:tab w:pos="4028" w:val="left"/>
          <w:tab w:pos="4276" w:val="left"/>
        </w:tabs>
        <w:autoSpaceDE w:val="0"/>
        <w:widowControl/>
        <w:spacing w:line="200" w:lineRule="exact" w:before="0" w:after="0"/>
        <w:ind w:left="2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[19]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S.A.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Mahmoud,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S.M.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Awaida,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Recognition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of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off-line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handwritten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Arabic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(Indian)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Numerals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using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multi-scale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 xml:space="preserve">features and support vector machines vs. hidden Markov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3" w:history="1">
          <w:r>
            <w:rPr>
              <w:rStyle w:val="Hyperlink"/>
            </w:rPr>
            <w:t>models, Arabian J. Sci. Eng. 34 (2B) (2009) 429–444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[20]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4" w:history="1">
          <w:r>
            <w:rPr>
              <w:rStyle w:val="Hyperlink"/>
            </w:rPr>
            <w:t xml:space="preserve">M.d. MonirulKabi, M.d. Shahjahan, Murase Kazuyuki, A new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4" w:history="1">
          <w:r>
            <w:rPr>
              <w:rStyle w:val="Hyperlink"/>
            </w:rPr>
            <w:t xml:space="preserve">local search based hybrid genetic algorithm for feature selection,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4" w:history="1">
          <w:r>
            <w:rPr>
              <w:rStyle w:val="Hyperlink"/>
            </w:rPr>
            <w:t>Int. J. Neurocomput. 74 (17) (2011) 2914–2928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[21] K. Moutselos, I. Maglogiannis, A. Chatziioannou, Integration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of high-volume molecular and imaging data for composite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biomarker discovery in the study of melanoma, Biomed. Res.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Int. (2014),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5" w:history="1">
          <w:r>
            <w:rPr>
              <w:rStyle w:val="Hyperlink"/>
            </w:rPr>
            <w:t>http://dx.doi.org/10.1155/2014/145243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2" w:lineRule="exact" w:before="38" w:after="0"/>
        <w:ind w:left="2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6" w:history="1">
          <w:r>
            <w:rPr>
              <w:rStyle w:val="Hyperlink"/>
            </w:rPr>
            <w:t>M. Osl, S. Dreiseit, F. Cerqueira, M. Netzer, B. Pfeifer, C.</w:t>
          </w:r>
        </w:hyperlink>
      </w:r>
    </w:p>
    <w:p>
      <w:pPr>
        <w:autoSpaceDN w:val="0"/>
        <w:autoSpaceDE w:val="0"/>
        <w:widowControl/>
        <w:spacing w:line="198" w:lineRule="exact" w:before="2" w:after="0"/>
        <w:ind w:left="316" w:right="144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6" w:history="1">
          <w:r>
            <w:rPr>
              <w:rStyle w:val="Hyperlink"/>
            </w:rPr>
            <w:t xml:space="preserve">Baumgartner, Demoting redundant features to improve the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6" w:history="1">
          <w:r>
            <w:rPr>
              <w:rStyle w:val="Hyperlink"/>
            </w:rPr>
            <w:t>discriminatory ability in cancer data, J. Biomed. Inform. 42 (4)</w:t>
          </w:r>
        </w:hyperlink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494" w:right="22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[32]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7" w:history="1">
          <w:r>
            <w:rPr>
              <w:rStyle w:val="Hyperlink"/>
            </w:rPr>
            <w:t xml:space="preserve">L.T. Vinh, S. Lee, Y. Park, B.J. Auriol, A novel feature selection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7" w:history="1">
          <w:r>
            <w:rPr>
              <w:rStyle w:val="Hyperlink"/>
            </w:rPr>
            <w:t xml:space="preserve">method based on normalized mutual information, Int. J. Appl.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7" w:history="1">
          <w:r>
            <w:rPr>
              <w:rStyle w:val="Hyperlink"/>
            </w:rPr>
            <w:t>Intell 37 (1) (2011) 100–120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60" w:lineRule="exact" w:before="38" w:after="18"/>
        <w:ind w:left="180" w:right="0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[33]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>L.M. Wang, S.M. Yuan, L. Li, H.J. Li, Improving the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0.0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200"/>
        </w:trPr>
        <w:tc>
          <w:tcPr>
            <w:tcW w:type="dxa" w:w="1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264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78" w:history="1">
                <w:r>
                  <w:rPr>
                    <w:rStyle w:val="Hyperlink"/>
                  </w:rPr>
                  <w:t>Performance</w:t>
                </w:r>
              </w:hyperlink>
            </w:r>
          </w:p>
        </w:tc>
        <w:tc>
          <w:tcPr>
            <w:tcW w:type="dxa" w:w="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78" w:history="1">
                <w:r>
                  <w:rPr>
                    <w:rStyle w:val="Hyperlink"/>
                  </w:rPr>
                  <w:t>of</w:t>
                </w:r>
              </w:hyperlink>
            </w:r>
          </w:p>
        </w:tc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78" w:history="1">
                <w:r>
                  <w:rPr>
                    <w:rStyle w:val="Hyperlink"/>
                  </w:rPr>
                  <w:t>Decision</w:t>
                </w:r>
              </w:hyperlink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78" w:history="1">
                <w:r>
                  <w:rPr>
                    <w:rStyle w:val="Hyperlink"/>
                  </w:rPr>
                  <w:t>Tree:</w:t>
                </w:r>
              </w:hyperlink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78" w:history="1">
                <w:r>
                  <w:rPr>
                    <w:rStyle w:val="Hyperlink"/>
                  </w:rPr>
                  <w:t>A</w:t>
                </w:r>
              </w:hyperlink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78" w:history="1">
                <w:r>
                  <w:rPr>
                    <w:rStyle w:val="Hyperlink"/>
                  </w:rPr>
                  <w:t>Hybrid</w:t>
                </w:r>
              </w:hyperlink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10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78" w:history="1">
                <w:r>
                  <w:rPr>
                    <w:rStyle w:val="Hyperlink"/>
                  </w:rPr>
                  <w:t>Approach.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90" w:lineRule="exact" w:before="0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 xml:space="preserve">Conceptual modeling. Lecture Notes in Computer Science,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>vol. 3288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8" w:history="1">
          <w:r>
            <w:rPr>
              <w:rStyle w:val="Hyperlink"/>
            </w:rPr>
            <w:t>, Springer, 2004, pp. 327–335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198" w:lineRule="exact" w:before="2" w:after="0"/>
        <w:ind w:left="494" w:right="22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[34] Weka 3: Machine Learning Software in Java, 2013. The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University of Waikato Software Documentation &lt;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9" w:history="1">
          <w:r>
            <w:rPr>
              <w:rStyle w:val="Hyperlink"/>
            </w:rPr>
            <w:t xml:space="preserve">http://www.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9" w:history="1">
          <w:r>
            <w:rPr>
              <w:rStyle w:val="Hyperlink"/>
            </w:rPr>
            <w:t>cs.waikato.ac.nz/_ml/weka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&gt; (accessed 10 June).</w:t>
      </w:r>
    </w:p>
    <w:p>
      <w:pPr>
        <w:autoSpaceDN w:val="0"/>
        <w:autoSpaceDE w:val="0"/>
        <w:widowControl/>
        <w:spacing w:line="198" w:lineRule="exact" w:before="2" w:after="0"/>
        <w:ind w:left="494" w:right="2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[35]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0" w:history="1">
          <w:r>
            <w:rPr>
              <w:rStyle w:val="Hyperlink"/>
            </w:rPr>
            <w:t xml:space="preserve">H.I. Witten, E. Frank, Data Mining: Practical Machine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0" w:history="1">
          <w:r>
            <w:rPr>
              <w:rStyle w:val="Hyperlink"/>
            </w:rPr>
            <w:t>Learning Tools and Techniques with Java Implementations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0" w:history="1">
          <w:r>
            <w:rPr>
              <w:rStyle w:val="Hyperlink"/>
            </w:rPr>
            <w:t xml:space="preserve">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0" w:history="1">
          <w:r>
            <w:rPr>
              <w:rStyle w:val="Hyperlink"/>
            </w:rPr>
            <w:t>Morgan Kaufmann, San Francisco, CA, USA, 2000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0" w:lineRule="exact" w:before="0" w:after="18"/>
        <w:ind w:left="144" w:right="22" w:firstLine="0"/>
        <w:jc w:val="righ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[36]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1" w:history="1">
          <w:r>
            <w:rPr>
              <w:rStyle w:val="Hyperlink"/>
            </w:rPr>
            <w:t xml:space="preserve">J. Xie, C. Wang, Using support vector machines with a novel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1" w:history="1">
          <w:r>
            <w:rPr>
              <w:rStyle w:val="Hyperlink"/>
            </w:rPr>
            <w:t>hybrid feature selection method for diagnosis of erythemato-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1" w:history="1">
          <w:r>
            <w:rPr>
              <w:rStyle w:val="Hyperlink"/>
            </w:rPr>
            <w:t>squamous diseases, Expert Syst. Appl. 38 (5) (2011) 5809–5815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. </w:t>
      </w:r>
      <w:r>
        <w:rPr>
          <w:rFonts w:ascii="AdvTimes" w:hAnsi="AdvTimes" w:eastAsia="AdvTimes"/>
          <w:b w:val="0"/>
          <w:i w:val="0"/>
          <w:color w:val="000000"/>
          <w:sz w:val="16"/>
        </w:rPr>
        <w:t>[37]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2" w:history="1">
          <w:r>
            <w:rPr>
              <w:rStyle w:val="Hyperlink"/>
            </w:rPr>
            <w:t>E. Xing, M. Jordan, R. Karp, Feature selection for high-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2" w:history="1">
          <w:r>
            <w:rPr>
              <w:rStyle w:val="Hyperlink"/>
            </w:rPr>
            <w:t xml:space="preserve">dimensional genomic microarray data, in: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2" w:history="1">
          <w:r>
            <w:rPr>
              <w:rStyle w:val="Hyperlink"/>
            </w:rPr>
            <w:t xml:space="preserve">C.E. Brodely,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2" w:history="1">
          <w:r>
            <w:rPr>
              <w:rStyle w:val="Hyperlink"/>
            </w:rPr>
            <w:t>A.P.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30.0" w:type="dxa"/>
      </w:tblPr>
      <w:tblGrid>
        <w:gridCol w:w="1657"/>
        <w:gridCol w:w="1657"/>
        <w:gridCol w:w="1657"/>
        <w:gridCol w:w="1657"/>
        <w:gridCol w:w="1657"/>
        <w:gridCol w:w="1657"/>
      </w:tblGrid>
      <w:tr>
        <w:trPr>
          <w:trHeight w:hRule="exact" w:val="200"/>
        </w:trPr>
        <w:tc>
          <w:tcPr>
            <w:tcW w:type="dxa" w:w="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64" w:firstLine="0"/>
              <w:jc w:val="righ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2" w:history="1">
                <w:r>
                  <w:rPr>
                    <w:rStyle w:val="Hyperlink"/>
                  </w:rPr>
                  <w:t>Danyluk</w:t>
                </w:r>
              </w:hyperlink>
            </w:r>
          </w:p>
        </w:tc>
        <w:tc>
          <w:tcPr>
            <w:tcW w:type="dxa" w:w="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2" w:history="1">
                <w:r>
                  <w:rPr>
                    <w:rStyle w:val="Hyperlink"/>
                  </w:rPr>
                  <w:t>(Eds.),</w:t>
                </w:r>
              </w:hyperlink>
            </w:r>
          </w:p>
        </w:tc>
        <w:tc>
          <w:tcPr>
            <w:tcW w:type="dxa" w:w="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2" w:history="1">
                <w:r>
                  <w:rPr>
                    <w:rStyle w:val="Hyperlink"/>
                  </w:rPr>
                  <w:t>Machine</w:t>
                </w:r>
              </w:hyperlink>
            </w:r>
          </w:p>
        </w:tc>
        <w:tc>
          <w:tcPr>
            <w:tcW w:type="dxa" w:w="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2" w:history="1">
                <w:r>
                  <w:rPr>
                    <w:rStyle w:val="Hyperlink"/>
                  </w:rPr>
                  <w:t>Learning</w:t>
                </w:r>
              </w:hyperlink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2" w:history="1">
                <w:r>
                  <w:rPr>
                    <w:rStyle w:val="Hyperlink"/>
                  </w:rPr>
                  <w:t>,</w:t>
                </w:r>
              </w:hyperlink>
            </w:r>
          </w:p>
        </w:tc>
        <w:tc>
          <w:tcPr>
            <w:tcW w:type="dxa" w:w="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2" w:history="1">
                <w:r>
                  <w:rPr>
                    <w:rStyle w:val="Hyperlink"/>
                  </w:rPr>
                  <w:t>Morgan</w:t>
                </w:r>
              </w:hyperlink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20" w:after="0"/>
              <w:ind w:left="92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2" w:history="1">
                <w:r>
                  <w:rPr>
                    <w:rStyle w:val="Hyperlink"/>
                  </w:rPr>
                  <w:t>Kaufmann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62" w:lineRule="exact" w:before="18" w:after="32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2" w:history="1">
          <w:r>
            <w:rPr>
              <w:rStyle w:val="Hyperlink"/>
            </w:rPr>
            <w:t>Publishers Inc., San Francisco, CA, USA, 2001, pp. 601–608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type w:val="nextColumn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tabs>
          <w:tab w:pos="5142" w:val="left"/>
        </w:tabs>
        <w:autoSpaceDE w:val="0"/>
        <w:widowControl/>
        <w:spacing w:line="162" w:lineRule="exact" w:before="0" w:after="34"/>
        <w:ind w:left="316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76" w:history="1">
          <w:r>
            <w:rPr>
              <w:rStyle w:val="Hyperlink"/>
            </w:rPr>
            <w:t>(2009) 721–725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 xml:space="preserve">. </w:t>
      </w:r>
      <w:r>
        <w:tab/>
      </w:r>
      <w:r>
        <w:rPr>
          <w:rFonts w:ascii="AdvTimes" w:hAnsi="AdvTimes" w:eastAsia="AdvTimes"/>
          <w:b w:val="0"/>
          <w:i w:val="0"/>
          <w:color w:val="000000"/>
          <w:sz w:val="16"/>
        </w:rPr>
        <w:t>[38]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3" w:history="1">
          <w:r>
            <w:rPr>
              <w:rStyle w:val="Hyperlink"/>
            </w:rPr>
            <w:t>S. Yazdani, J. Shanbehzadeh, Mohammad Taghi Manzuri</w:t>
          </w:r>
        </w:hyperlink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1" w:equalWidth="0">
            <w:col w:w="9944" w:space="0"/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6" w:lineRule="exact" w:before="0" w:after="0"/>
        <w:ind w:left="316" w:right="180" w:hanging="314"/>
        <w:jc w:val="both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[23]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4" w:history="1">
          <w:r>
            <w:rPr>
              <w:rStyle w:val="Hyperlink"/>
            </w:rPr>
            <w:t xml:space="preserve">S. Paul, P. Maji, Rough set based gene selection algorithm for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4" w:history="1">
          <w:r>
            <w:rPr>
              <w:rStyle w:val="Hyperlink"/>
            </w:rPr>
            <w:t xml:space="preserve">microarray sample classification, in: Methods and Models in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4" w:history="1">
          <w:r>
            <w:rPr>
              <w:rStyle w:val="Hyperlink"/>
            </w:rPr>
            <w:t>Computer Science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4" w:history="1">
          <w:r>
            <w:rPr>
              <w:rStyle w:val="Hyperlink"/>
            </w:rPr>
            <w:t>, IEEE Computer Society, 2010, pp. 7–13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316" w:val="left"/>
        </w:tabs>
        <w:autoSpaceDE w:val="0"/>
        <w:widowControl/>
        <w:spacing w:line="200" w:lineRule="exact" w:before="0" w:after="0"/>
        <w:ind w:left="2" w:right="144" w:firstLine="0"/>
        <w:jc w:val="left"/>
      </w:pPr>
      <w:r>
        <w:rPr>
          <w:rFonts w:ascii="AdvTimes" w:hAnsi="AdvTimes" w:eastAsia="AdvTimes"/>
          <w:b w:val="0"/>
          <w:i w:val="0"/>
          <w:color w:val="000000"/>
          <w:sz w:val="16"/>
        </w:rPr>
        <w:t>[24]</w:t>
      </w:r>
      <w:r>
        <w:rPr>
          <w:rFonts w:ascii="AdvTimes" w:hAnsi="AdvTimes" w:eastAsia="AdvTimes"/>
          <w:b w:val="0"/>
          <w:i w:val="0"/>
          <w:color w:val="007FAD"/>
          <w:sz w:val="16"/>
        </w:rPr>
        <w:t xml:space="preserve"> </w:t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5" w:history="1">
          <w:r>
            <w:rPr>
              <w:rStyle w:val="Hyperlink"/>
            </w:rPr>
            <w:t>R. Quinlan, C4.5: Programs for Machine Learning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5" w:history="1">
          <w:r>
            <w:rPr>
              <w:rStyle w:val="Hyperlink"/>
            </w:rPr>
            <w:t xml:space="preserve">, Morgan </w:t>
          </w:r>
        </w:hyperlink>
      </w:r>
      <w:r>
        <w:tab/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5" w:history="1">
          <w:r>
            <w:rPr>
              <w:rStyle w:val="Hyperlink"/>
            </w:rPr>
            <w:t>Kaufmann Publishers, San Mateo, CA, USA, 1993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6" w:h="15874"/>
          <w:pgMar w:top="336" w:right="1054" w:bottom="1440" w:left="908" w:header="720" w:footer="720" w:gutter="0"/>
          <w:cols w:space="720" w:num="2" w:equalWidth="0"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4962" w:space="0"/>
            <w:col w:w="4982" w:space="0"/>
            <w:col w:w="9944" w:space="0"/>
            <w:col w:w="5119" w:space="0"/>
            <w:col w:w="4824" w:space="0"/>
            <w:col w:w="9944" w:space="0"/>
            <w:col w:w="4962" w:space="0"/>
            <w:col w:w="4982" w:space="0"/>
            <w:col w:w="9944" w:space="0"/>
            <w:col w:w="5001" w:space="0"/>
            <w:col w:w="4942" w:space="0"/>
            <w:col w:w="9944" w:space="0"/>
            <w:col w:w="5001" w:space="0"/>
            <w:col w:w="4942" w:space="0"/>
            <w:col w:w="9944" w:space="0"/>
            <w:col w:w="4961" w:space="0"/>
            <w:col w:w="4982" w:space="0"/>
            <w:col w:w="9944" w:space="0"/>
            <w:col w:w="4961" w:space="0"/>
            <w:col w:w="4982" w:space="0"/>
            <w:col w:w="9944" w:space="0"/>
            <w:col w:w="9942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9942" w:space="0"/>
            <w:col w:w="4959" w:space="0"/>
            <w:col w:w="4982" w:space="0"/>
            <w:col w:w="9942" w:space="0"/>
            <w:col w:w="4959" w:space="0"/>
            <w:col w:w="4982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4961" w:space="0"/>
            <w:col w:w="4980" w:space="0"/>
            <w:col w:w="9942" w:space="0"/>
            <w:col w:w="10702" w:space="0"/>
            <w:col w:w="5718" w:space="0"/>
            <w:col w:w="4984" w:space="0"/>
            <w:col w:w="10702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2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3" w:history="1">
          <w:r>
            <w:rPr>
              <w:rStyle w:val="Hyperlink"/>
            </w:rPr>
            <w:t xml:space="preserve">Shalmani, RPCA: a novel pre-processing method for PCA,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3" w:history="1">
          <w:r>
            <w:rPr>
              <w:rStyle w:val="Hyperlink"/>
            </w:rPr>
            <w:t>Adv. Artif. Intell. 2012 (1) (2012) 1–7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0.0" w:type="dxa"/>
      </w:tblPr>
      <w:tblGrid>
        <w:gridCol w:w="1421"/>
        <w:gridCol w:w="1421"/>
        <w:gridCol w:w="1421"/>
        <w:gridCol w:w="1421"/>
        <w:gridCol w:w="1421"/>
        <w:gridCol w:w="1421"/>
        <w:gridCol w:w="1421"/>
      </w:tblGrid>
      <w:tr>
        <w:trPr>
          <w:trHeight w:hRule="exact" w:val="196"/>
        </w:trPr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0000"/>
                <w:sz w:val="16"/>
              </w:rPr>
              <w:t>[39]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t xml:space="preserve"> </w:t>
            </w: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6" w:history="1">
                <w:r>
                  <w:rPr>
                    <w:rStyle w:val="Hyperlink"/>
                  </w:rPr>
                  <w:t>M.</w:t>
                </w:r>
              </w:hyperlink>
            </w:r>
          </w:p>
        </w:tc>
        <w:tc>
          <w:tcPr>
            <w:tcW w:type="dxa" w:w="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6" w:history="1">
                <w:r>
                  <w:rPr>
                    <w:rStyle w:val="Hyperlink"/>
                  </w:rPr>
                  <w:t>Zahedi,</w:t>
                </w:r>
              </w:hyperlink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6" w:history="1">
                <w:r>
                  <w:rPr>
                    <w:rStyle w:val="Hyperlink"/>
                  </w:rPr>
                  <w:t>A.G.</w:t>
                </w:r>
              </w:hyperlink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6" w:history="1">
                <w:r>
                  <w:rPr>
                    <w:rStyle w:val="Hyperlink"/>
                  </w:rPr>
                  <w:t>Sorkhi,</w:t>
                </w:r>
              </w:hyperlink>
            </w:r>
          </w:p>
        </w:tc>
        <w:tc>
          <w:tcPr>
            <w:tcW w:type="dxa" w:w="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6" w:history="1">
                <w:r>
                  <w:rPr>
                    <w:rStyle w:val="Hyperlink"/>
                  </w:rPr>
                  <w:t>Improving</w:t>
                </w:r>
              </w:hyperlink>
            </w:r>
          </w:p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0" w:right="0" w:firstLine="0"/>
              <w:jc w:val="center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6" w:history="1">
                <w:r>
                  <w:rPr>
                    <w:rStyle w:val="Hyperlink"/>
                  </w:rPr>
                  <w:t>text</w:t>
                </w:r>
              </w:hyperlink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8" w:after="0"/>
              <w:ind w:left="100" w:right="0" w:firstLine="0"/>
              <w:jc w:val="left"/>
            </w:pPr>
            <w:r>
              <w:rPr>
                <w:rFonts w:ascii="AdvTimes" w:hAnsi="AdvTimes" w:eastAsia="AdvTimes"/>
                <w:b w:val="0"/>
                <w:i w:val="0"/>
                <w:color w:val="007FAD"/>
                <w:sz w:val="16"/>
              </w:rPr>
              <w:hyperlink r:id="rId86" w:history="1">
                <w:r>
                  <w:rPr>
                    <w:rStyle w:val="Hyperlink"/>
                  </w:rPr>
                  <w:t>classification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92" w:lineRule="exact" w:before="0" w:after="0"/>
        <w:ind w:left="494" w:right="0" w:firstLine="0"/>
        <w:jc w:val="left"/>
      </w:pP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6" w:history="1">
          <w:r>
            <w:rPr>
              <w:rStyle w:val="Hyperlink"/>
            </w:rPr>
            <w:t xml:space="preserve">performance using PCA and recall-precision criteria, Arabian </w:t>
          </w:r>
        </w:hyperlink>
      </w:r>
      <w:r>
        <w:rPr>
          <w:rFonts w:ascii="AdvTimes" w:hAnsi="AdvTimes" w:eastAsia="AdvTimes"/>
          <w:b w:val="0"/>
          <w:i w:val="0"/>
          <w:color w:val="007FAD"/>
          <w:sz w:val="16"/>
        </w:rPr>
        <w:hyperlink r:id="rId86" w:history="1">
          <w:r>
            <w:rPr>
              <w:rStyle w:val="Hyperlink"/>
            </w:rPr>
            <w:t>J. Sci. Eng. 38 (8) (2013) 2095–2102</w:t>
          </w:r>
        </w:hyperlink>
      </w:r>
      <w:r>
        <w:rPr>
          <w:rFonts w:ascii="AdvTimes" w:hAnsi="AdvTimes" w:eastAsia="AdvTimes"/>
          <w:b w:val="0"/>
          <w:i w:val="0"/>
          <w:color w:val="000000"/>
          <w:sz w:val="16"/>
        </w:rPr>
        <w:t>.</w:t>
      </w:r>
    </w:p>
    <w:sectPr w:rsidR="00FC693F" w:rsidRPr="0006063C" w:rsidSect="00034616">
      <w:type w:val="nextColumn"/>
      <w:pgSz w:w="11906" w:h="15874"/>
      <w:pgMar w:top="336" w:right="1054" w:bottom="1440" w:left="908" w:header="720" w:footer="720" w:gutter="0"/>
      <w:cols w:space="720" w:num="2" w:equalWidth="0">
        <w:col w:w="4962" w:space="0"/>
        <w:col w:w="4982" w:space="0"/>
        <w:col w:w="9944" w:space="0"/>
        <w:col w:w="4962" w:space="0"/>
        <w:col w:w="4982" w:space="0"/>
        <w:col w:w="9944" w:space="0"/>
        <w:col w:w="4962" w:space="0"/>
        <w:col w:w="4982" w:space="0"/>
        <w:col w:w="9944" w:space="0"/>
        <w:col w:w="4962" w:space="0"/>
        <w:col w:w="4982" w:space="0"/>
        <w:col w:w="9944" w:space="0"/>
        <w:col w:w="5119" w:space="0"/>
        <w:col w:w="4824" w:space="0"/>
        <w:col w:w="9944" w:space="0"/>
        <w:col w:w="4962" w:space="0"/>
        <w:col w:w="4982" w:space="0"/>
        <w:col w:w="9944" w:space="0"/>
        <w:col w:w="5001" w:space="0"/>
        <w:col w:w="4942" w:space="0"/>
        <w:col w:w="9944" w:space="0"/>
        <w:col w:w="5001" w:space="0"/>
        <w:col w:w="4942" w:space="0"/>
        <w:col w:w="9944" w:space="0"/>
        <w:col w:w="4961" w:space="0"/>
        <w:col w:w="4982" w:space="0"/>
        <w:col w:w="9944" w:space="0"/>
        <w:col w:w="4961" w:space="0"/>
        <w:col w:w="4982" w:space="0"/>
        <w:col w:w="9944" w:space="0"/>
        <w:col w:w="9942" w:space="0"/>
        <w:col w:w="9942" w:space="0"/>
        <w:col w:w="9942" w:space="0"/>
        <w:col w:w="4959" w:space="0"/>
        <w:col w:w="4982" w:space="0"/>
        <w:col w:w="9942" w:space="0"/>
        <w:col w:w="4959" w:space="0"/>
        <w:col w:w="4982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59" w:space="0"/>
        <w:col w:w="4982" w:space="0"/>
        <w:col w:w="9942" w:space="0"/>
        <w:col w:w="4959" w:space="0"/>
        <w:col w:w="4982" w:space="0"/>
        <w:col w:w="9942" w:space="0"/>
        <w:col w:w="4959" w:space="0"/>
        <w:col w:w="4982" w:space="0"/>
        <w:col w:w="9942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9942" w:space="0"/>
        <w:col w:w="4959" w:space="0"/>
        <w:col w:w="4982" w:space="0"/>
        <w:col w:w="9942" w:space="0"/>
        <w:col w:w="4959" w:space="0"/>
        <w:col w:w="4982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4961" w:space="0"/>
        <w:col w:w="4980" w:space="0"/>
        <w:col w:w="9942" w:space="0"/>
        <w:col w:w="10702" w:space="0"/>
        <w:col w:w="5718" w:space="0"/>
        <w:col w:w="4984" w:space="0"/>
        <w:col w:w="1070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://dx.doi.org/10.1016/j.aci.2014.03.002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/science/journal/22108327" TargetMode="External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hyperlink" Target="mailto:nithilannsasikala@yahoo.co.in" TargetMode="External"/><Relationship Id="rId14" Type="http://schemas.openxmlformats.org/officeDocument/2006/relationships/hyperlink" Target="mailto:app_s@yahoo.com" TargetMode="External"/><Relationship Id="rId15" Type="http://schemas.openxmlformats.org/officeDocument/2006/relationships/hyperlink" Target="mailto:sgeetha@tce.edu" TargetMode="External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hyperlink" Target="http://refhub.elsevier.com/S2210-8327(14)00008-8/h0005" TargetMode="External"/><Relationship Id="rId49" Type="http://schemas.openxmlformats.org/officeDocument/2006/relationships/hyperlink" Target="http://refhub.elsevier.com/S2210-8327(14)00008-8/h0010" TargetMode="External"/><Relationship Id="rId50" Type="http://schemas.openxmlformats.org/officeDocument/2006/relationships/hyperlink" Target="http://refhub.elsevier.com/S2210-8327(14)00008-8/h0015" TargetMode="External"/><Relationship Id="rId51" Type="http://schemas.openxmlformats.org/officeDocument/2006/relationships/hyperlink" Target="http://refhub.elsevier.com/S2210-8327(14)00008-8/h0020" TargetMode="External"/><Relationship Id="rId52" Type="http://schemas.openxmlformats.org/officeDocument/2006/relationships/hyperlink" Target="http://refhub.elsevier.com/S2210-8327(14)00008-8/h0025" TargetMode="External"/><Relationship Id="rId53" Type="http://schemas.openxmlformats.org/officeDocument/2006/relationships/hyperlink" Target="http://refhub.elsevier.com/S2210-8327(14)00008-8/h0030" TargetMode="External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hyperlink" Target="http://refhub.elsevier.com/S2210-8327(14)00008-8/h0040" TargetMode="External"/><Relationship Id="rId57" Type="http://schemas.openxmlformats.org/officeDocument/2006/relationships/hyperlink" Target="http://refhub.elsevier.com/S2210-8327(14)00008-8/h0045" TargetMode="External"/><Relationship Id="rId58" Type="http://schemas.openxmlformats.org/officeDocument/2006/relationships/hyperlink" Target="http://refhub.elsevier.com/S2210-8327(14)00008-8/h0125" TargetMode="External"/><Relationship Id="rId59" Type="http://schemas.openxmlformats.org/officeDocument/2006/relationships/hyperlink" Target="http://refhub.elsevier.com/S2210-8327(14)00008-8/h0130" TargetMode="External"/><Relationship Id="rId60" Type="http://schemas.openxmlformats.org/officeDocument/2006/relationships/hyperlink" Target="http://www.ics.uci.edu/mlearn/MLRepository.html" TargetMode="External"/><Relationship Id="rId61" Type="http://schemas.openxmlformats.org/officeDocument/2006/relationships/hyperlink" Target="http://refhub.elsevier.com/S2210-8327(14)00008-8/h0055" TargetMode="External"/><Relationship Id="rId62" Type="http://schemas.openxmlformats.org/officeDocument/2006/relationships/hyperlink" Target="http://refhub.elsevier.com/S2210-8327(14)00008-8/h0060" TargetMode="External"/><Relationship Id="rId63" Type="http://schemas.openxmlformats.org/officeDocument/2006/relationships/hyperlink" Target="http://datam.i2r.a-star.edu.sg/datasets/krbd/" TargetMode="External"/><Relationship Id="rId64" Type="http://schemas.openxmlformats.org/officeDocument/2006/relationships/hyperlink" Target="http://refhub.elsevier.com/S2210-8327(14)00008-8/h0140" TargetMode="External"/><Relationship Id="rId65" Type="http://schemas.openxmlformats.org/officeDocument/2006/relationships/hyperlink" Target="http://refhub.elsevier.com/S2210-8327(14)00008-8/h0145" TargetMode="External"/><Relationship Id="rId66" Type="http://schemas.openxmlformats.org/officeDocument/2006/relationships/hyperlink" Target="http://refhub.elsevier.com/S2210-8327(14)00008-8/h0070" TargetMode="External"/><Relationship Id="rId67" Type="http://schemas.openxmlformats.org/officeDocument/2006/relationships/hyperlink" Target="http://refhub.elsevier.com/S2210-8327(14)00008-8/h0075" TargetMode="External"/><Relationship Id="rId68" Type="http://schemas.openxmlformats.org/officeDocument/2006/relationships/hyperlink" Target="http://refhub.elsevier.com/S2210-8327(14)00008-8/h0080" TargetMode="External"/><Relationship Id="rId69" Type="http://schemas.openxmlformats.org/officeDocument/2006/relationships/hyperlink" Target="http://refhub.elsevier.com/S2210-8327(14)00008-8/h0150" TargetMode="External"/><Relationship Id="rId70" Type="http://schemas.openxmlformats.org/officeDocument/2006/relationships/hyperlink" Target="http://refhub.elsevier.com/S2210-8327(14)00008-8/h0155" TargetMode="External"/><Relationship Id="rId71" Type="http://schemas.openxmlformats.org/officeDocument/2006/relationships/hyperlink" Target="http://refhub.elsevier.com/S2210-8327(14)00008-8/h0085" TargetMode="External"/><Relationship Id="rId72" Type="http://schemas.openxmlformats.org/officeDocument/2006/relationships/hyperlink" Target="http://refhub.elsevier.com/S2210-8327(14)00008-8/h0090" TargetMode="External"/><Relationship Id="rId73" Type="http://schemas.openxmlformats.org/officeDocument/2006/relationships/hyperlink" Target="http://refhub.elsevier.com/S2210-8327(14)00008-8/h0095" TargetMode="External"/><Relationship Id="rId74" Type="http://schemas.openxmlformats.org/officeDocument/2006/relationships/hyperlink" Target="http://refhub.elsevier.com/S2210-8327(14)00008-8/h0100" TargetMode="External"/><Relationship Id="rId75" Type="http://schemas.openxmlformats.org/officeDocument/2006/relationships/hyperlink" Target="http://dx.doi.org/10.1155/2014/145243" TargetMode="External"/><Relationship Id="rId76" Type="http://schemas.openxmlformats.org/officeDocument/2006/relationships/hyperlink" Target="http://refhub.elsevier.com/S2210-8327(14)00008-8/h0110" TargetMode="External"/><Relationship Id="rId77" Type="http://schemas.openxmlformats.org/officeDocument/2006/relationships/hyperlink" Target="http://refhub.elsevier.com/S2210-8327(14)00008-8/h0160" TargetMode="External"/><Relationship Id="rId78" Type="http://schemas.openxmlformats.org/officeDocument/2006/relationships/hyperlink" Target="http://refhub.elsevier.com/S2210-8327(14)00008-8/h0165" TargetMode="External"/><Relationship Id="rId79" Type="http://schemas.openxmlformats.org/officeDocument/2006/relationships/hyperlink" Target="http://www.cs.waikato.ac.nz/_ml/weka" TargetMode="External"/><Relationship Id="rId80" Type="http://schemas.openxmlformats.org/officeDocument/2006/relationships/hyperlink" Target="http://refhub.elsevier.com/S2210-8327(14)00008-8/h0175" TargetMode="External"/><Relationship Id="rId81" Type="http://schemas.openxmlformats.org/officeDocument/2006/relationships/hyperlink" Target="http://refhub.elsevier.com/S2210-8327(14)00008-8/h0180" TargetMode="External"/><Relationship Id="rId82" Type="http://schemas.openxmlformats.org/officeDocument/2006/relationships/hyperlink" Target="http://refhub.elsevier.com/S2210-8327(14)00008-8/h0185" TargetMode="External"/><Relationship Id="rId83" Type="http://schemas.openxmlformats.org/officeDocument/2006/relationships/hyperlink" Target="http://refhub.elsevier.com/S2210-8327(14)00008-8/h0190" TargetMode="External"/><Relationship Id="rId84" Type="http://schemas.openxmlformats.org/officeDocument/2006/relationships/hyperlink" Target="http://refhub.elsevier.com/S2210-8327(14)00008-8/h0115" TargetMode="External"/><Relationship Id="rId85" Type="http://schemas.openxmlformats.org/officeDocument/2006/relationships/hyperlink" Target="http://refhub.elsevier.com/S2210-8327(14)00008-8/h0120" TargetMode="External"/><Relationship Id="rId86" Type="http://schemas.openxmlformats.org/officeDocument/2006/relationships/hyperlink" Target="http://refhub.elsevier.com/S2210-8327(14)00008-8/h019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