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1985" w:right="1980" w:firstLine="0"/>
        <w:jc w:val="center"/>
        <w:rPr>
          <w:rFonts w:ascii="Georgia"/>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v:textbox>
                <v:fill type="solid"/>
                <w10:wrap type="none"/>
              </v:shape>
            </w:pict>
          </mc:Fallback>
        </mc:AlternateContent>
      </w:r>
      <w:hyperlink r:id="rId9">
        <w:r>
          <w:rPr>
            <w:rFonts w:ascii="Georgia"/>
            <w:color w:val="00769F"/>
            <w:sz w:val="14"/>
          </w:rPr>
          <w:t>Array</w:t>
        </w:r>
        <w:r>
          <w:rPr>
            <w:rFonts w:ascii="Georgia"/>
            <w:color w:val="00769F"/>
            <w:spacing w:val="19"/>
            <w:sz w:val="14"/>
          </w:rPr>
          <w:t> </w:t>
        </w:r>
        <w:r>
          <w:rPr>
            <w:rFonts w:ascii="Georgia"/>
            <w:color w:val="00769F"/>
            <w:sz w:val="14"/>
          </w:rPr>
          <w:t>14</w:t>
        </w:r>
        <w:r>
          <w:rPr>
            <w:rFonts w:ascii="Georgia"/>
            <w:color w:val="00769F"/>
            <w:spacing w:val="19"/>
            <w:sz w:val="14"/>
          </w:rPr>
          <w:t> </w:t>
        </w:r>
        <w:r>
          <w:rPr>
            <w:rFonts w:ascii="Georgia"/>
            <w:color w:val="00769F"/>
            <w:sz w:val="14"/>
          </w:rPr>
          <w:t>(2022)</w:t>
        </w:r>
        <w:r>
          <w:rPr>
            <w:rFonts w:ascii="Georgia"/>
            <w:color w:val="00769F"/>
            <w:spacing w:val="19"/>
            <w:sz w:val="14"/>
          </w:rPr>
          <w:t> </w:t>
        </w:r>
        <w:r>
          <w:rPr>
            <w:rFonts w:ascii="Georgia"/>
            <w:color w:val="00769F"/>
            <w:spacing w:val="-2"/>
            <w:sz w:val="14"/>
          </w:rPr>
          <w:t>100174</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5"/>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before="1"/>
        <w:ind w:left="131" w:right="0" w:firstLine="0"/>
        <w:jc w:val="left"/>
        <w:rPr>
          <w:sz w:val="27"/>
        </w:rPr>
      </w:pPr>
      <w:bookmarkStart w:name="Analyzing temporal graphs of malware dis" w:id="1"/>
      <w:bookmarkEnd w:id="1"/>
      <w:r>
        <w:rPr/>
      </w:r>
      <w:r>
        <w:rPr>
          <w:w w:val="110"/>
          <w:sz w:val="27"/>
        </w:rPr>
        <w:t>Analyzing</w:t>
      </w:r>
      <w:r>
        <w:rPr>
          <w:spacing w:val="9"/>
          <w:w w:val="110"/>
          <w:sz w:val="27"/>
        </w:rPr>
        <w:t> </w:t>
      </w:r>
      <w:r>
        <w:rPr>
          <w:w w:val="110"/>
          <w:sz w:val="27"/>
        </w:rPr>
        <w:t>temporal</w:t>
      </w:r>
      <w:r>
        <w:rPr>
          <w:spacing w:val="9"/>
          <w:w w:val="110"/>
          <w:sz w:val="27"/>
        </w:rPr>
        <w:t> </w:t>
      </w:r>
      <w:r>
        <w:rPr>
          <w:w w:val="110"/>
          <w:sz w:val="27"/>
        </w:rPr>
        <w:t>graphs</w:t>
      </w:r>
      <w:r>
        <w:rPr>
          <w:spacing w:val="10"/>
          <w:w w:val="110"/>
          <w:sz w:val="27"/>
        </w:rPr>
        <w:t> </w:t>
      </w:r>
      <w:r>
        <w:rPr>
          <w:w w:val="110"/>
          <w:sz w:val="27"/>
        </w:rPr>
        <w:t>of</w:t>
      </w:r>
      <w:r>
        <w:rPr>
          <w:spacing w:val="8"/>
          <w:w w:val="110"/>
          <w:sz w:val="27"/>
        </w:rPr>
        <w:t> </w:t>
      </w:r>
      <w:r>
        <w:rPr>
          <w:w w:val="110"/>
          <w:sz w:val="27"/>
        </w:rPr>
        <w:t>malware</w:t>
      </w:r>
      <w:r>
        <w:rPr>
          <w:spacing w:val="9"/>
          <w:w w:val="110"/>
          <w:sz w:val="27"/>
        </w:rPr>
        <w:t> </w:t>
      </w:r>
      <w:r>
        <w:rPr>
          <w:w w:val="110"/>
          <w:sz w:val="27"/>
        </w:rPr>
        <w:t>distribution</w:t>
      </w:r>
      <w:r>
        <w:rPr>
          <w:spacing w:val="10"/>
          <w:w w:val="110"/>
          <w:sz w:val="27"/>
        </w:rPr>
        <w:t> </w:t>
      </w:r>
      <w:r>
        <w:rPr>
          <w:spacing w:val="-2"/>
          <w:w w:val="110"/>
          <w:sz w:val="27"/>
        </w:rPr>
        <w:t>networks</w:t>
      </w:r>
    </w:p>
    <w:p>
      <w:pPr>
        <w:spacing w:before="245"/>
        <w:ind w:left="131" w:right="0" w:firstLine="0"/>
        <w:jc w:val="left"/>
        <w:rPr>
          <w:sz w:val="21"/>
        </w:rPr>
      </w:pPr>
      <w:r>
        <w:rPr>
          <w:w w:val="105"/>
          <w:sz w:val="21"/>
        </w:rPr>
        <w:t>Jose</w:t>
      </w:r>
      <w:r>
        <w:rPr>
          <w:spacing w:val="27"/>
          <w:w w:val="105"/>
          <w:sz w:val="21"/>
        </w:rPr>
        <w:t> </w:t>
      </w:r>
      <w:r>
        <w:rPr>
          <w:w w:val="105"/>
          <w:sz w:val="21"/>
        </w:rPr>
        <w:t>Andre</w:t>
      </w:r>
      <w:r>
        <w:rPr>
          <w:spacing w:val="27"/>
          <w:w w:val="105"/>
          <w:sz w:val="21"/>
        </w:rPr>
        <w:t> </w:t>
      </w:r>
      <w:r>
        <w:rPr>
          <w:w w:val="105"/>
          <w:sz w:val="21"/>
        </w:rPr>
        <w:t>Morales</w:t>
      </w:r>
      <w:r>
        <w:rPr>
          <w:spacing w:val="-15"/>
          <w:w w:val="105"/>
          <w:sz w:val="21"/>
        </w:rPr>
        <w:t> </w:t>
      </w:r>
      <w:hyperlink w:history="true" w:anchor="_bookmark0">
        <w:r>
          <w:rPr>
            <w:color w:val="2196D1"/>
            <w:w w:val="105"/>
            <w:sz w:val="21"/>
            <w:vertAlign w:val="superscript"/>
          </w:rPr>
          <w:t>*</w:t>
        </w:r>
      </w:hyperlink>
      <w:hyperlink w:history="true" w:anchor="_bookmark0">
        <w:r>
          <w:rPr>
            <w:w w:val="105"/>
            <w:sz w:val="21"/>
            <w:vertAlign w:val="baseline"/>
          </w:rPr>
          <w:t>,</w:t>
        </w:r>
        <w:r>
          <w:rPr>
            <w:spacing w:val="27"/>
            <w:w w:val="105"/>
            <w:sz w:val="21"/>
            <w:vertAlign w:val="baseline"/>
          </w:rPr>
          <w:t> </w:t>
        </w:r>
        <w:r>
          <w:rPr>
            <w:w w:val="105"/>
            <w:sz w:val="21"/>
            <w:vertAlign w:val="baseline"/>
          </w:rPr>
          <w:t>Yang</w:t>
        </w:r>
        <w:r>
          <w:rPr>
            <w:spacing w:val="28"/>
            <w:w w:val="105"/>
            <w:sz w:val="21"/>
            <w:vertAlign w:val="baseline"/>
          </w:rPr>
          <w:t> </w:t>
        </w:r>
        <w:r>
          <w:rPr>
            <w:spacing w:val="-5"/>
            <w:w w:val="105"/>
            <w:sz w:val="21"/>
            <w:vertAlign w:val="baseline"/>
          </w:rPr>
          <w:t>Cai</w:t>
        </w:r>
      </w:hyperlink>
    </w:p>
    <w:p>
      <w:pPr>
        <w:spacing w:before="172"/>
        <w:ind w:left="131" w:right="0" w:firstLine="0"/>
        <w:jc w:val="left"/>
        <w:rPr>
          <w:i/>
          <w:sz w:val="12"/>
        </w:rPr>
      </w:pPr>
      <w:r>
        <w:rPr>
          <w:i/>
          <w:w w:val="105"/>
          <w:sz w:val="12"/>
        </w:rPr>
        <w:t>Carnegie</w:t>
      </w:r>
      <w:r>
        <w:rPr>
          <w:i/>
          <w:spacing w:val="20"/>
          <w:w w:val="105"/>
          <w:sz w:val="12"/>
        </w:rPr>
        <w:t> </w:t>
      </w:r>
      <w:r>
        <w:rPr>
          <w:i/>
          <w:w w:val="105"/>
          <w:sz w:val="12"/>
        </w:rPr>
        <w:t>Mellon</w:t>
      </w:r>
      <w:r>
        <w:rPr>
          <w:i/>
          <w:spacing w:val="21"/>
          <w:w w:val="105"/>
          <w:sz w:val="12"/>
        </w:rPr>
        <w:t> </w:t>
      </w:r>
      <w:r>
        <w:rPr>
          <w:i/>
          <w:w w:val="105"/>
          <w:sz w:val="12"/>
        </w:rPr>
        <w:t>University,</w:t>
      </w:r>
      <w:r>
        <w:rPr>
          <w:i/>
          <w:spacing w:val="20"/>
          <w:w w:val="105"/>
          <w:sz w:val="12"/>
        </w:rPr>
        <w:t> </w:t>
      </w:r>
      <w:r>
        <w:rPr>
          <w:i/>
          <w:w w:val="105"/>
          <w:sz w:val="12"/>
        </w:rPr>
        <w:t>5000</w:t>
      </w:r>
      <w:r>
        <w:rPr>
          <w:i/>
          <w:spacing w:val="22"/>
          <w:w w:val="105"/>
          <w:sz w:val="12"/>
        </w:rPr>
        <w:t> </w:t>
      </w:r>
      <w:r>
        <w:rPr>
          <w:i/>
          <w:w w:val="105"/>
          <w:sz w:val="12"/>
        </w:rPr>
        <w:t>Forbes</w:t>
      </w:r>
      <w:r>
        <w:rPr>
          <w:i/>
          <w:spacing w:val="21"/>
          <w:w w:val="105"/>
          <w:sz w:val="12"/>
        </w:rPr>
        <w:t> </w:t>
      </w:r>
      <w:r>
        <w:rPr>
          <w:i/>
          <w:w w:val="105"/>
          <w:sz w:val="12"/>
        </w:rPr>
        <w:t>Ave.,</w:t>
      </w:r>
      <w:r>
        <w:rPr>
          <w:i/>
          <w:spacing w:val="21"/>
          <w:w w:val="105"/>
          <w:sz w:val="12"/>
        </w:rPr>
        <w:t> </w:t>
      </w:r>
      <w:r>
        <w:rPr>
          <w:i/>
          <w:w w:val="105"/>
          <w:sz w:val="12"/>
        </w:rPr>
        <w:t>Pittsburgh,</w:t>
      </w:r>
      <w:r>
        <w:rPr>
          <w:i/>
          <w:spacing w:val="20"/>
          <w:w w:val="105"/>
          <w:sz w:val="12"/>
        </w:rPr>
        <w:t> </w:t>
      </w:r>
      <w:r>
        <w:rPr>
          <w:i/>
          <w:w w:val="105"/>
          <w:sz w:val="12"/>
        </w:rPr>
        <w:t>PA,</w:t>
      </w:r>
      <w:r>
        <w:rPr>
          <w:i/>
          <w:spacing w:val="21"/>
          <w:w w:val="105"/>
          <w:sz w:val="12"/>
        </w:rPr>
        <w:t> </w:t>
      </w:r>
      <w:r>
        <w:rPr>
          <w:i/>
          <w:w w:val="105"/>
          <w:sz w:val="12"/>
        </w:rPr>
        <w:t>15213,</w:t>
      </w:r>
      <w:r>
        <w:rPr>
          <w:i/>
          <w:spacing w:val="22"/>
          <w:w w:val="105"/>
          <w:sz w:val="12"/>
        </w:rPr>
        <w:t> </w:t>
      </w:r>
      <w:r>
        <w:rPr>
          <w:i/>
          <w:spacing w:val="-5"/>
          <w:w w:val="105"/>
          <w:sz w:val="12"/>
        </w:rPr>
        <w:t>USA</w:t>
      </w:r>
    </w:p>
    <w:p>
      <w:pPr>
        <w:pStyle w:val="BodyText"/>
        <w:spacing w:before="3"/>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119914</wp:posOffset>
                </wp:positionV>
                <wp:extent cx="6604634"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4209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49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before="34"/>
        <w:ind w:left="131" w:right="0" w:firstLine="0"/>
        <w:jc w:val="left"/>
        <w:rPr>
          <w:sz w:val="12"/>
        </w:rPr>
      </w:pPr>
      <w:r>
        <w:rPr>
          <w:spacing w:val="-2"/>
          <w:w w:val="115"/>
          <w:sz w:val="12"/>
        </w:rPr>
        <w:t>Malware</w:t>
      </w:r>
    </w:p>
    <w:p>
      <w:pPr>
        <w:spacing w:line="297" w:lineRule="auto" w:before="34"/>
        <w:ind w:left="131" w:right="0" w:firstLine="0"/>
        <w:jc w:val="left"/>
        <w:rPr>
          <w:sz w:val="12"/>
        </w:rPr>
      </w:pPr>
      <w:r>
        <w:rPr>
          <w:spacing w:val="-2"/>
          <w:w w:val="120"/>
          <w:sz w:val="12"/>
        </w:rPr>
        <w:t>Malware</w:t>
      </w:r>
      <w:r>
        <w:rPr>
          <w:spacing w:val="-3"/>
          <w:w w:val="120"/>
          <w:sz w:val="12"/>
        </w:rPr>
        <w:t> </w:t>
      </w:r>
      <w:r>
        <w:rPr>
          <w:spacing w:val="-2"/>
          <w:w w:val="120"/>
          <w:sz w:val="12"/>
        </w:rPr>
        <w:t>distribution</w:t>
      </w:r>
      <w:r>
        <w:rPr>
          <w:spacing w:val="-3"/>
          <w:w w:val="120"/>
          <w:sz w:val="12"/>
        </w:rPr>
        <w:t> </w:t>
      </w:r>
      <w:r>
        <w:rPr>
          <w:spacing w:val="-2"/>
          <w:w w:val="120"/>
          <w:sz w:val="12"/>
        </w:rPr>
        <w:t>networks</w:t>
      </w:r>
      <w:r>
        <w:rPr>
          <w:spacing w:val="40"/>
          <w:w w:val="120"/>
          <w:sz w:val="12"/>
        </w:rPr>
        <w:t> </w:t>
      </w:r>
      <w:r>
        <w:rPr>
          <w:w w:val="120"/>
          <w:sz w:val="12"/>
        </w:rPr>
        <w:t>Malware attribution</w:t>
      </w:r>
    </w:p>
    <w:p>
      <w:pPr>
        <w:spacing w:line="297" w:lineRule="auto" w:before="0"/>
        <w:ind w:left="131" w:right="323" w:firstLine="0"/>
        <w:jc w:val="left"/>
        <w:rPr>
          <w:sz w:val="12"/>
        </w:rPr>
      </w:pPr>
      <w:r>
        <w:rPr>
          <w:w w:val="115"/>
          <w:sz w:val="12"/>
        </w:rPr>
        <w:t>Malware</w:t>
      </w:r>
      <w:r>
        <w:rPr>
          <w:spacing w:val="-8"/>
          <w:w w:val="115"/>
          <w:sz w:val="12"/>
        </w:rPr>
        <w:t> </w:t>
      </w:r>
      <w:r>
        <w:rPr>
          <w:w w:val="115"/>
          <w:sz w:val="12"/>
        </w:rPr>
        <w:t>detection</w:t>
      </w:r>
      <w:r>
        <w:rPr>
          <w:spacing w:val="40"/>
          <w:w w:val="115"/>
          <w:sz w:val="12"/>
        </w:rPr>
        <w:t> </w:t>
      </w:r>
      <w:r>
        <w:rPr>
          <w:w w:val="115"/>
          <w:sz w:val="12"/>
        </w:rPr>
        <w:t>Invasive software</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49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09" w:firstLine="0"/>
        <w:jc w:val="both"/>
        <w:rPr>
          <w:sz w:val="14"/>
        </w:rPr>
      </w:pPr>
      <w:r>
        <w:rPr>
          <w:w w:val="115"/>
          <w:sz w:val="14"/>
        </w:rPr>
        <w:t>This</w:t>
      </w:r>
      <w:r>
        <w:rPr>
          <w:spacing w:val="-7"/>
          <w:w w:val="115"/>
          <w:sz w:val="14"/>
        </w:rPr>
        <w:t> </w:t>
      </w:r>
      <w:r>
        <w:rPr>
          <w:w w:val="115"/>
          <w:sz w:val="14"/>
        </w:rPr>
        <w:t>research</w:t>
      </w:r>
      <w:r>
        <w:rPr>
          <w:spacing w:val="-7"/>
          <w:w w:val="115"/>
          <w:sz w:val="14"/>
        </w:rPr>
        <w:t> </w:t>
      </w:r>
      <w:r>
        <w:rPr>
          <w:w w:val="115"/>
          <w:sz w:val="14"/>
        </w:rPr>
        <w:t>provides</w:t>
      </w:r>
      <w:r>
        <w:rPr>
          <w:spacing w:val="-7"/>
          <w:w w:val="115"/>
          <w:sz w:val="14"/>
        </w:rPr>
        <w:t> </w:t>
      </w:r>
      <w:r>
        <w:rPr>
          <w:w w:val="115"/>
          <w:sz w:val="14"/>
        </w:rPr>
        <w:t>temporal</w:t>
      </w:r>
      <w:r>
        <w:rPr>
          <w:spacing w:val="-7"/>
          <w:w w:val="115"/>
          <w:sz w:val="14"/>
        </w:rPr>
        <w:t> </w:t>
      </w:r>
      <w:r>
        <w:rPr>
          <w:w w:val="115"/>
          <w:sz w:val="14"/>
        </w:rPr>
        <w:t>insight</w:t>
      </w:r>
      <w:r>
        <w:rPr>
          <w:spacing w:val="-7"/>
          <w:w w:val="115"/>
          <w:sz w:val="14"/>
        </w:rPr>
        <w:t> </w:t>
      </w:r>
      <w:r>
        <w:rPr>
          <w:w w:val="115"/>
          <w:sz w:val="14"/>
        </w:rPr>
        <w:t>on</w:t>
      </w:r>
      <w:r>
        <w:rPr>
          <w:spacing w:val="-7"/>
          <w:w w:val="115"/>
          <w:sz w:val="14"/>
        </w:rPr>
        <w:t> </w:t>
      </w:r>
      <w:r>
        <w:rPr>
          <w:w w:val="115"/>
          <w:sz w:val="14"/>
        </w:rPr>
        <w:t>network</w:t>
      </w:r>
      <w:r>
        <w:rPr>
          <w:spacing w:val="-7"/>
          <w:w w:val="115"/>
          <w:sz w:val="14"/>
        </w:rPr>
        <w:t> </w:t>
      </w:r>
      <w:r>
        <w:rPr>
          <w:w w:val="115"/>
          <w:sz w:val="14"/>
        </w:rPr>
        <w:t>topological</w:t>
      </w:r>
      <w:r>
        <w:rPr>
          <w:spacing w:val="-7"/>
          <w:w w:val="115"/>
          <w:sz w:val="14"/>
        </w:rPr>
        <w:t> </w:t>
      </w:r>
      <w:r>
        <w:rPr>
          <w:w w:val="115"/>
          <w:sz w:val="14"/>
        </w:rPr>
        <w:t>structures,</w:t>
      </w:r>
      <w:r>
        <w:rPr>
          <w:spacing w:val="-7"/>
          <w:w w:val="115"/>
          <w:sz w:val="14"/>
        </w:rPr>
        <w:t> </w:t>
      </w:r>
      <w:r>
        <w:rPr>
          <w:w w:val="115"/>
          <w:sz w:val="14"/>
        </w:rPr>
        <w:t>as</w:t>
      </w:r>
      <w:r>
        <w:rPr>
          <w:spacing w:val="-7"/>
          <w:w w:val="115"/>
          <w:sz w:val="14"/>
        </w:rPr>
        <w:t> </w:t>
      </w:r>
      <w:r>
        <w:rPr>
          <w:w w:val="115"/>
          <w:sz w:val="14"/>
        </w:rPr>
        <w:t>well</w:t>
      </w:r>
      <w:r>
        <w:rPr>
          <w:spacing w:val="-7"/>
          <w:w w:val="115"/>
          <w:sz w:val="14"/>
        </w:rPr>
        <w:t> </w:t>
      </w:r>
      <w:r>
        <w:rPr>
          <w:w w:val="115"/>
          <w:sz w:val="14"/>
        </w:rPr>
        <w:t>as</w:t>
      </w:r>
      <w:r>
        <w:rPr>
          <w:spacing w:val="-7"/>
          <w:w w:val="115"/>
          <w:sz w:val="14"/>
        </w:rPr>
        <w:t> </w:t>
      </w:r>
      <w:r>
        <w:rPr>
          <w:w w:val="115"/>
          <w:sz w:val="14"/>
        </w:rPr>
        <w:t>transitional</w:t>
      </w:r>
      <w:r>
        <w:rPr>
          <w:spacing w:val="-8"/>
          <w:w w:val="115"/>
          <w:sz w:val="14"/>
        </w:rPr>
        <w:t> </w:t>
      </w:r>
      <w:r>
        <w:rPr>
          <w:w w:val="115"/>
          <w:sz w:val="14"/>
        </w:rPr>
        <w:t>properties</w:t>
      </w:r>
      <w:r>
        <w:rPr>
          <w:spacing w:val="-7"/>
          <w:w w:val="115"/>
          <w:sz w:val="14"/>
        </w:rPr>
        <w:t> </w:t>
      </w:r>
      <w:r>
        <w:rPr>
          <w:w w:val="115"/>
          <w:sz w:val="14"/>
        </w:rPr>
        <w:t>and malware</w:t>
      </w:r>
      <w:r>
        <w:rPr>
          <w:w w:val="115"/>
          <w:sz w:val="14"/>
        </w:rPr>
        <w:t> attribution</w:t>
      </w:r>
      <w:r>
        <w:rPr>
          <w:w w:val="115"/>
          <w:sz w:val="14"/>
        </w:rPr>
        <w:t> of</w:t>
      </w:r>
      <w:r>
        <w:rPr>
          <w:w w:val="115"/>
          <w:sz w:val="14"/>
        </w:rPr>
        <w:t> malware</w:t>
      </w:r>
      <w:r>
        <w:rPr>
          <w:w w:val="115"/>
          <w:sz w:val="14"/>
        </w:rPr>
        <w:t> distribution</w:t>
      </w:r>
      <w:r>
        <w:rPr>
          <w:w w:val="115"/>
          <w:sz w:val="14"/>
        </w:rPr>
        <w:t> networks.</w:t>
      </w:r>
      <w:r>
        <w:rPr>
          <w:w w:val="115"/>
          <w:sz w:val="14"/>
        </w:rPr>
        <w:t> This</w:t>
      </w:r>
      <w:r>
        <w:rPr>
          <w:w w:val="115"/>
          <w:sz w:val="14"/>
        </w:rPr>
        <w:t> is</w:t>
      </w:r>
      <w:r>
        <w:rPr>
          <w:w w:val="115"/>
          <w:sz w:val="14"/>
        </w:rPr>
        <w:t> accomplished</w:t>
      </w:r>
      <w:r>
        <w:rPr>
          <w:w w:val="115"/>
          <w:sz w:val="14"/>
        </w:rPr>
        <w:t> with</w:t>
      </w:r>
      <w:r>
        <w:rPr>
          <w:w w:val="115"/>
          <w:sz w:val="14"/>
        </w:rPr>
        <w:t> a</w:t>
      </w:r>
      <w:r>
        <w:rPr>
          <w:w w:val="115"/>
          <w:sz w:val="14"/>
        </w:rPr>
        <w:t> temporal-based</w:t>
      </w:r>
      <w:r>
        <w:rPr>
          <w:w w:val="115"/>
          <w:sz w:val="14"/>
        </w:rPr>
        <w:t> data</w:t>
      </w:r>
      <w:r>
        <w:rPr>
          <w:w w:val="115"/>
          <w:sz w:val="14"/>
        </w:rPr>
        <w:t> set </w:t>
      </w:r>
      <w:r>
        <w:rPr>
          <w:w w:val="110"/>
          <w:sz w:val="14"/>
        </w:rPr>
        <w:t>created using a novel data fusion of publicly-available data sources. We developed and used a crawler, along with</w:t>
      </w:r>
      <w:r>
        <w:rPr>
          <w:w w:val="115"/>
          <w:sz w:val="14"/>
        </w:rPr>
        <w:t> public</w:t>
      </w:r>
      <w:r>
        <w:rPr>
          <w:spacing w:val="-11"/>
          <w:w w:val="115"/>
          <w:sz w:val="14"/>
        </w:rPr>
        <w:t> </w:t>
      </w:r>
      <w:r>
        <w:rPr>
          <w:w w:val="115"/>
          <w:sz w:val="14"/>
        </w:rPr>
        <w:t>APIs,</w:t>
      </w:r>
      <w:r>
        <w:rPr>
          <w:spacing w:val="-10"/>
          <w:w w:val="115"/>
          <w:sz w:val="14"/>
        </w:rPr>
        <w:t> </w:t>
      </w:r>
      <w:r>
        <w:rPr>
          <w:w w:val="115"/>
          <w:sz w:val="14"/>
        </w:rPr>
        <w:t>to</w:t>
      </w:r>
      <w:r>
        <w:rPr>
          <w:spacing w:val="-10"/>
          <w:w w:val="115"/>
          <w:sz w:val="14"/>
        </w:rPr>
        <w:t> </w:t>
      </w:r>
      <w:r>
        <w:rPr>
          <w:w w:val="115"/>
          <w:sz w:val="14"/>
        </w:rPr>
        <w:t>collect</w:t>
      </w:r>
      <w:r>
        <w:rPr>
          <w:spacing w:val="-10"/>
          <w:w w:val="115"/>
          <w:sz w:val="14"/>
        </w:rPr>
        <w:t> </w:t>
      </w:r>
      <w:r>
        <w:rPr>
          <w:w w:val="115"/>
          <w:sz w:val="14"/>
        </w:rPr>
        <w:t>publicly-available</w:t>
      </w:r>
      <w:r>
        <w:rPr>
          <w:spacing w:val="-10"/>
          <w:w w:val="115"/>
          <w:sz w:val="14"/>
        </w:rPr>
        <w:t> </w:t>
      </w:r>
      <w:r>
        <w:rPr>
          <w:w w:val="115"/>
          <w:sz w:val="14"/>
        </w:rPr>
        <w:t>data</w:t>
      </w:r>
      <w:r>
        <w:rPr>
          <w:spacing w:val="-10"/>
          <w:w w:val="115"/>
          <w:sz w:val="14"/>
        </w:rPr>
        <w:t> </w:t>
      </w:r>
      <w:r>
        <w:rPr>
          <w:w w:val="115"/>
          <w:sz w:val="14"/>
        </w:rPr>
        <w:t>of</w:t>
      </w:r>
      <w:r>
        <w:rPr>
          <w:spacing w:val="-10"/>
          <w:w w:val="115"/>
          <w:sz w:val="14"/>
        </w:rPr>
        <w:t> </w:t>
      </w:r>
      <w:r>
        <w:rPr>
          <w:w w:val="115"/>
          <w:sz w:val="14"/>
        </w:rPr>
        <w:t>malicious</w:t>
      </w:r>
      <w:r>
        <w:rPr>
          <w:spacing w:val="-10"/>
          <w:w w:val="115"/>
          <w:sz w:val="14"/>
        </w:rPr>
        <w:t> </w:t>
      </w:r>
      <w:r>
        <w:rPr>
          <w:w w:val="115"/>
          <w:sz w:val="14"/>
        </w:rPr>
        <w:t>top-level</w:t>
      </w:r>
      <w:r>
        <w:rPr>
          <w:spacing w:val="-10"/>
          <w:w w:val="115"/>
          <w:sz w:val="14"/>
        </w:rPr>
        <w:t> </w:t>
      </w:r>
      <w:r>
        <w:rPr>
          <w:w w:val="115"/>
          <w:sz w:val="14"/>
        </w:rPr>
        <w:t>domains</w:t>
      </w:r>
      <w:r>
        <w:rPr>
          <w:spacing w:val="-10"/>
          <w:w w:val="115"/>
          <w:sz w:val="14"/>
        </w:rPr>
        <w:t> </w:t>
      </w:r>
      <w:r>
        <w:rPr>
          <w:w w:val="115"/>
          <w:sz w:val="14"/>
        </w:rPr>
        <w:t>and</w:t>
      </w:r>
      <w:r>
        <w:rPr>
          <w:spacing w:val="-10"/>
          <w:w w:val="115"/>
          <w:sz w:val="14"/>
        </w:rPr>
        <w:t> </w:t>
      </w:r>
      <w:r>
        <w:rPr>
          <w:w w:val="115"/>
          <w:sz w:val="14"/>
        </w:rPr>
        <w:t>relevant</w:t>
      </w:r>
      <w:r>
        <w:rPr>
          <w:spacing w:val="-10"/>
          <w:w w:val="115"/>
          <w:sz w:val="14"/>
        </w:rPr>
        <w:t> </w:t>
      </w:r>
      <w:r>
        <w:rPr>
          <w:w w:val="115"/>
          <w:sz w:val="14"/>
        </w:rPr>
        <w:t>hosted</w:t>
      </w:r>
      <w:r>
        <w:rPr>
          <w:spacing w:val="-10"/>
          <w:w w:val="115"/>
          <w:sz w:val="14"/>
        </w:rPr>
        <w:t> </w:t>
      </w:r>
      <w:r>
        <w:rPr>
          <w:w w:val="115"/>
          <w:sz w:val="14"/>
        </w:rPr>
        <w:t>malware</w:t>
      </w:r>
      <w:r>
        <w:rPr>
          <w:spacing w:val="-10"/>
          <w:w w:val="115"/>
          <w:sz w:val="14"/>
        </w:rPr>
        <w:t> </w:t>
      </w:r>
      <w:r>
        <w:rPr>
          <w:w w:val="115"/>
          <w:sz w:val="14"/>
        </w:rPr>
        <w:t>from </w:t>
      </w:r>
      <w:r>
        <w:rPr>
          <w:spacing w:val="-2"/>
          <w:w w:val="115"/>
          <w:sz w:val="14"/>
        </w:rPr>
        <w:t>Google Safe Browsing and VirusTotal for an eight-month period between 19 January and 25 September of 2017.</w:t>
      </w:r>
      <w:r>
        <w:rPr>
          <w:w w:val="115"/>
          <w:sz w:val="14"/>
        </w:rPr>
        <w:t> We</w:t>
      </w:r>
      <w:r>
        <w:rPr>
          <w:spacing w:val="-1"/>
          <w:w w:val="115"/>
          <w:sz w:val="14"/>
        </w:rPr>
        <w:t> </w:t>
      </w:r>
      <w:r>
        <w:rPr>
          <w:w w:val="115"/>
          <w:sz w:val="14"/>
        </w:rPr>
        <w:t>then</w:t>
      </w:r>
      <w:r>
        <w:rPr>
          <w:spacing w:val="-2"/>
          <w:w w:val="115"/>
          <w:sz w:val="14"/>
        </w:rPr>
        <w:t> </w:t>
      </w:r>
      <w:r>
        <w:rPr>
          <w:w w:val="115"/>
          <w:sz w:val="14"/>
        </w:rPr>
        <w:t>combined</w:t>
      </w:r>
      <w:r>
        <w:rPr>
          <w:spacing w:val="-2"/>
          <w:w w:val="115"/>
          <w:sz w:val="14"/>
        </w:rPr>
        <w:t> </w:t>
      </w:r>
      <w:r>
        <w:rPr>
          <w:w w:val="115"/>
          <w:sz w:val="14"/>
        </w:rPr>
        <w:t>these</w:t>
      </w:r>
      <w:r>
        <w:rPr>
          <w:spacing w:val="-2"/>
          <w:w w:val="115"/>
          <w:sz w:val="14"/>
        </w:rPr>
        <w:t> </w:t>
      </w:r>
      <w:r>
        <w:rPr>
          <w:w w:val="115"/>
          <w:sz w:val="14"/>
        </w:rPr>
        <w:t>data</w:t>
      </w:r>
      <w:r>
        <w:rPr>
          <w:spacing w:val="-2"/>
          <w:w w:val="115"/>
          <w:sz w:val="14"/>
        </w:rPr>
        <w:t> </w:t>
      </w:r>
      <w:r>
        <w:rPr>
          <w:w w:val="115"/>
          <w:sz w:val="14"/>
        </w:rPr>
        <w:t>sources,</w:t>
      </w:r>
      <w:r>
        <w:rPr>
          <w:spacing w:val="-2"/>
          <w:w w:val="115"/>
          <w:sz w:val="14"/>
        </w:rPr>
        <w:t> </w:t>
      </w:r>
      <w:r>
        <w:rPr>
          <w:w w:val="115"/>
          <w:sz w:val="14"/>
        </w:rPr>
        <w:t>which</w:t>
      </w:r>
      <w:r>
        <w:rPr>
          <w:spacing w:val="-2"/>
          <w:w w:val="115"/>
          <w:sz w:val="14"/>
        </w:rPr>
        <w:t> </w:t>
      </w:r>
      <w:r>
        <w:rPr>
          <w:w w:val="115"/>
          <w:sz w:val="14"/>
        </w:rPr>
        <w:t>revealed</w:t>
      </w:r>
      <w:r>
        <w:rPr>
          <w:spacing w:val="-1"/>
          <w:w w:val="115"/>
          <w:sz w:val="14"/>
        </w:rPr>
        <w:t> </w:t>
      </w:r>
      <w:r>
        <w:rPr>
          <w:w w:val="115"/>
          <w:sz w:val="14"/>
        </w:rPr>
        <w:t>new</w:t>
      </w:r>
      <w:r>
        <w:rPr>
          <w:spacing w:val="-3"/>
          <w:w w:val="115"/>
          <w:sz w:val="14"/>
        </w:rPr>
        <w:t> </w:t>
      </w:r>
      <w:r>
        <w:rPr>
          <w:w w:val="115"/>
          <w:sz w:val="14"/>
        </w:rPr>
        <w:t>insight</w:t>
      </w:r>
      <w:r>
        <w:rPr>
          <w:spacing w:val="-2"/>
          <w:w w:val="115"/>
          <w:sz w:val="14"/>
        </w:rPr>
        <w:t> </w:t>
      </w:r>
      <w:r>
        <w:rPr>
          <w:w w:val="115"/>
          <w:sz w:val="14"/>
        </w:rPr>
        <w:t>on</w:t>
      </w:r>
      <w:r>
        <w:rPr>
          <w:spacing w:val="-2"/>
          <w:w w:val="115"/>
          <w:sz w:val="14"/>
        </w:rPr>
        <w:t> </w:t>
      </w:r>
      <w:r>
        <w:rPr>
          <w:w w:val="115"/>
          <w:sz w:val="14"/>
        </w:rPr>
        <w:t>fully</w:t>
      </w:r>
      <w:r>
        <w:rPr>
          <w:spacing w:val="-2"/>
          <w:w w:val="115"/>
          <w:sz w:val="14"/>
        </w:rPr>
        <w:t> </w:t>
      </w:r>
      <w:r>
        <w:rPr>
          <w:w w:val="115"/>
          <w:sz w:val="14"/>
        </w:rPr>
        <w:t>qualified</w:t>
      </w:r>
      <w:r>
        <w:rPr>
          <w:spacing w:val="-1"/>
          <w:w w:val="115"/>
          <w:sz w:val="14"/>
        </w:rPr>
        <w:t> </w:t>
      </w:r>
      <w:r>
        <w:rPr>
          <w:w w:val="115"/>
          <w:sz w:val="14"/>
        </w:rPr>
        <w:t>domain</w:t>
      </w:r>
      <w:r>
        <w:rPr>
          <w:spacing w:val="-2"/>
          <w:w w:val="115"/>
          <w:sz w:val="14"/>
        </w:rPr>
        <w:t> </w:t>
      </w:r>
      <w:r>
        <w:rPr>
          <w:w w:val="115"/>
          <w:sz w:val="14"/>
        </w:rPr>
        <w:t>name</w:t>
      </w:r>
      <w:r>
        <w:rPr>
          <w:spacing w:val="-2"/>
          <w:w w:val="115"/>
          <w:sz w:val="14"/>
        </w:rPr>
        <w:t> </w:t>
      </w:r>
      <w:r>
        <w:rPr>
          <w:w w:val="115"/>
          <w:sz w:val="14"/>
        </w:rPr>
        <w:t>topological network</w:t>
      </w:r>
      <w:r>
        <w:rPr>
          <w:spacing w:val="-9"/>
          <w:w w:val="115"/>
          <w:sz w:val="14"/>
        </w:rPr>
        <w:t> </w:t>
      </w:r>
      <w:r>
        <w:rPr>
          <w:w w:val="115"/>
          <w:sz w:val="14"/>
        </w:rPr>
        <w:t>structure</w:t>
      </w:r>
      <w:r>
        <w:rPr>
          <w:spacing w:val="-9"/>
          <w:w w:val="115"/>
          <w:sz w:val="14"/>
        </w:rPr>
        <w:t> </w:t>
      </w:r>
      <w:r>
        <w:rPr>
          <w:w w:val="115"/>
          <w:sz w:val="14"/>
        </w:rPr>
        <w:t>properties</w:t>
      </w:r>
      <w:r>
        <w:rPr>
          <w:spacing w:val="-9"/>
          <w:w w:val="115"/>
          <w:sz w:val="14"/>
        </w:rPr>
        <w:t> </w:t>
      </w:r>
      <w:r>
        <w:rPr>
          <w:w w:val="115"/>
          <w:sz w:val="14"/>
        </w:rPr>
        <w:t>and</w:t>
      </w:r>
      <w:r>
        <w:rPr>
          <w:spacing w:val="-8"/>
          <w:w w:val="115"/>
          <w:sz w:val="14"/>
        </w:rPr>
        <w:t> </w:t>
      </w:r>
      <w:r>
        <w:rPr>
          <w:w w:val="115"/>
          <w:sz w:val="14"/>
        </w:rPr>
        <w:t>temporal</w:t>
      </w:r>
      <w:r>
        <w:rPr>
          <w:spacing w:val="-10"/>
          <w:w w:val="115"/>
          <w:sz w:val="14"/>
        </w:rPr>
        <w:t> </w:t>
      </w:r>
      <w:r>
        <w:rPr>
          <w:w w:val="115"/>
          <w:sz w:val="14"/>
        </w:rPr>
        <w:t>transitions</w:t>
      </w:r>
      <w:r>
        <w:rPr>
          <w:spacing w:val="-8"/>
          <w:w w:val="115"/>
          <w:sz w:val="14"/>
        </w:rPr>
        <w:t> </w:t>
      </w:r>
      <w:r>
        <w:rPr>
          <w:w w:val="115"/>
          <w:sz w:val="14"/>
        </w:rPr>
        <w:t>not</w:t>
      </w:r>
      <w:r>
        <w:rPr>
          <w:spacing w:val="-10"/>
          <w:w w:val="115"/>
          <w:sz w:val="14"/>
        </w:rPr>
        <w:t> </w:t>
      </w:r>
      <w:r>
        <w:rPr>
          <w:w w:val="115"/>
          <w:sz w:val="14"/>
        </w:rPr>
        <w:t>appreciable</w:t>
      </w:r>
      <w:r>
        <w:rPr>
          <w:spacing w:val="-9"/>
          <w:w w:val="115"/>
          <w:sz w:val="14"/>
        </w:rPr>
        <w:t> </w:t>
      </w:r>
      <w:r>
        <w:rPr>
          <w:w w:val="115"/>
          <w:sz w:val="14"/>
        </w:rPr>
        <w:t>from</w:t>
      </w:r>
      <w:r>
        <w:rPr>
          <w:spacing w:val="-9"/>
          <w:w w:val="115"/>
          <w:sz w:val="14"/>
        </w:rPr>
        <w:t> </w:t>
      </w:r>
      <w:r>
        <w:rPr>
          <w:w w:val="115"/>
          <w:sz w:val="14"/>
        </w:rPr>
        <w:t>the</w:t>
      </w:r>
      <w:r>
        <w:rPr>
          <w:spacing w:val="-9"/>
          <w:w w:val="115"/>
          <w:sz w:val="14"/>
        </w:rPr>
        <w:t> </w:t>
      </w:r>
      <w:r>
        <w:rPr>
          <w:w w:val="115"/>
          <w:sz w:val="14"/>
        </w:rPr>
        <w:t>individual</w:t>
      </w:r>
      <w:r>
        <w:rPr>
          <w:spacing w:val="-9"/>
          <w:w w:val="115"/>
          <w:sz w:val="14"/>
        </w:rPr>
        <w:t> </w:t>
      </w:r>
      <w:r>
        <w:rPr>
          <w:w w:val="115"/>
          <w:sz w:val="14"/>
        </w:rPr>
        <w:t>data</w:t>
      </w:r>
      <w:r>
        <w:rPr>
          <w:spacing w:val="-9"/>
          <w:w w:val="115"/>
          <w:sz w:val="14"/>
        </w:rPr>
        <w:t> </w:t>
      </w:r>
      <w:r>
        <w:rPr>
          <w:w w:val="115"/>
          <w:sz w:val="14"/>
        </w:rPr>
        <w:t>sources.</w:t>
      </w:r>
      <w:r>
        <w:rPr>
          <w:spacing w:val="-8"/>
          <w:w w:val="115"/>
          <w:sz w:val="14"/>
        </w:rPr>
        <w:t> </w:t>
      </w:r>
      <w:r>
        <w:rPr>
          <w:w w:val="115"/>
          <w:sz w:val="14"/>
        </w:rPr>
        <w:t>We</w:t>
      </w:r>
      <w:r>
        <w:rPr>
          <w:spacing w:val="-9"/>
          <w:w w:val="115"/>
          <w:sz w:val="14"/>
        </w:rPr>
        <w:t> </w:t>
      </w:r>
      <w:r>
        <w:rPr>
          <w:w w:val="115"/>
          <w:sz w:val="14"/>
        </w:rPr>
        <w:t>have </w:t>
      </w:r>
      <w:r>
        <w:rPr>
          <w:spacing w:val="-2"/>
          <w:w w:val="115"/>
          <w:sz w:val="14"/>
        </w:rPr>
        <w:t>provided the</w:t>
      </w:r>
      <w:r>
        <w:rPr>
          <w:spacing w:val="-4"/>
          <w:w w:val="115"/>
          <w:sz w:val="14"/>
        </w:rPr>
        <w:t> </w:t>
      </w:r>
      <w:r>
        <w:rPr>
          <w:spacing w:val="-2"/>
          <w:w w:val="115"/>
          <w:sz w:val="14"/>
        </w:rPr>
        <w:t>technical</w:t>
      </w:r>
      <w:r>
        <w:rPr>
          <w:spacing w:val="-3"/>
          <w:w w:val="115"/>
          <w:sz w:val="14"/>
        </w:rPr>
        <w:t> </w:t>
      </w:r>
      <w:r>
        <w:rPr>
          <w:spacing w:val="-2"/>
          <w:w w:val="115"/>
          <w:sz w:val="14"/>
        </w:rPr>
        <w:t>details</w:t>
      </w:r>
      <w:r>
        <w:rPr>
          <w:spacing w:val="-3"/>
          <w:w w:val="115"/>
          <w:sz w:val="14"/>
        </w:rPr>
        <w:t> </w:t>
      </w:r>
      <w:r>
        <w:rPr>
          <w:spacing w:val="-2"/>
          <w:w w:val="115"/>
          <w:sz w:val="14"/>
        </w:rPr>
        <w:t>of</w:t>
      </w:r>
      <w:r>
        <w:rPr>
          <w:spacing w:val="-3"/>
          <w:w w:val="115"/>
          <w:sz w:val="14"/>
        </w:rPr>
        <w:t> </w:t>
      </w:r>
      <w:r>
        <w:rPr>
          <w:spacing w:val="-2"/>
          <w:w w:val="115"/>
          <w:sz w:val="14"/>
        </w:rPr>
        <w:t>our</w:t>
      </w:r>
      <w:r>
        <w:rPr>
          <w:spacing w:val="-4"/>
          <w:w w:val="115"/>
          <w:sz w:val="14"/>
        </w:rPr>
        <w:t> </w:t>
      </w:r>
      <w:r>
        <w:rPr>
          <w:spacing w:val="-2"/>
          <w:w w:val="115"/>
          <w:sz w:val="14"/>
        </w:rPr>
        <w:t>novel</w:t>
      </w:r>
      <w:r>
        <w:rPr>
          <w:spacing w:val="-3"/>
          <w:w w:val="115"/>
          <w:sz w:val="14"/>
        </w:rPr>
        <w:t> </w:t>
      </w:r>
      <w:r>
        <w:rPr>
          <w:spacing w:val="-2"/>
          <w:w w:val="115"/>
          <w:sz w:val="14"/>
        </w:rPr>
        <w:t>data</w:t>
      </w:r>
      <w:r>
        <w:rPr>
          <w:spacing w:val="-3"/>
          <w:w w:val="115"/>
          <w:sz w:val="14"/>
        </w:rPr>
        <w:t> </w:t>
      </w:r>
      <w:r>
        <w:rPr>
          <w:spacing w:val="-2"/>
          <w:w w:val="115"/>
          <w:sz w:val="14"/>
        </w:rPr>
        <w:t>fusion</w:t>
      </w:r>
      <w:r>
        <w:rPr>
          <w:spacing w:val="-3"/>
          <w:w w:val="115"/>
          <w:sz w:val="14"/>
        </w:rPr>
        <w:t> </w:t>
      </w:r>
      <w:r>
        <w:rPr>
          <w:spacing w:val="-2"/>
          <w:w w:val="115"/>
          <w:sz w:val="14"/>
        </w:rPr>
        <w:t>approach</w:t>
      </w:r>
      <w:r>
        <w:rPr>
          <w:spacing w:val="-3"/>
          <w:w w:val="115"/>
          <w:sz w:val="14"/>
        </w:rPr>
        <w:t> </w:t>
      </w:r>
      <w:r>
        <w:rPr>
          <w:spacing w:val="-2"/>
          <w:w w:val="115"/>
          <w:sz w:val="14"/>
        </w:rPr>
        <w:t>to</w:t>
      </w:r>
      <w:r>
        <w:rPr>
          <w:spacing w:val="-3"/>
          <w:w w:val="115"/>
          <w:sz w:val="14"/>
        </w:rPr>
        <w:t> </w:t>
      </w:r>
      <w:r>
        <w:rPr>
          <w:spacing w:val="-2"/>
          <w:w w:val="115"/>
          <w:sz w:val="14"/>
        </w:rPr>
        <w:t>GSB</w:t>
      </w:r>
      <w:r>
        <w:rPr>
          <w:spacing w:val="-4"/>
          <w:w w:val="115"/>
          <w:sz w:val="14"/>
        </w:rPr>
        <w:t> </w:t>
      </w:r>
      <w:r>
        <w:rPr>
          <w:spacing w:val="-2"/>
          <w:w w:val="115"/>
          <w:sz w:val="14"/>
        </w:rPr>
        <w:t>and</w:t>
      </w:r>
      <w:r>
        <w:rPr>
          <w:spacing w:val="-3"/>
          <w:w w:val="115"/>
          <w:sz w:val="14"/>
        </w:rPr>
        <w:t> </w:t>
      </w:r>
      <w:r>
        <w:rPr>
          <w:spacing w:val="-2"/>
          <w:w w:val="115"/>
          <w:sz w:val="14"/>
        </w:rPr>
        <w:t>VT</w:t>
      </w:r>
      <w:r>
        <w:rPr>
          <w:spacing w:val="-3"/>
          <w:w w:val="115"/>
          <w:sz w:val="14"/>
        </w:rPr>
        <w:t> </w:t>
      </w:r>
      <w:r>
        <w:rPr>
          <w:spacing w:val="-2"/>
          <w:w w:val="115"/>
          <w:sz w:val="14"/>
        </w:rPr>
        <w:t>static</w:t>
      </w:r>
      <w:r>
        <w:rPr>
          <w:spacing w:val="-3"/>
          <w:w w:val="115"/>
          <w:sz w:val="14"/>
        </w:rPr>
        <w:t> </w:t>
      </w:r>
      <w:r>
        <w:rPr>
          <w:spacing w:val="-2"/>
          <w:w w:val="115"/>
          <w:sz w:val="14"/>
        </w:rPr>
        <w:t>data.</w:t>
      </w:r>
      <w:r>
        <w:rPr>
          <w:spacing w:val="-4"/>
          <w:w w:val="115"/>
          <w:sz w:val="14"/>
        </w:rPr>
        <w:t> </w:t>
      </w:r>
      <w:r>
        <w:rPr>
          <w:spacing w:val="-2"/>
          <w:w w:val="115"/>
          <w:sz w:val="14"/>
        </w:rPr>
        <w:t>The result</w:t>
      </w:r>
      <w:r>
        <w:rPr>
          <w:spacing w:val="-4"/>
          <w:w w:val="115"/>
          <w:sz w:val="14"/>
        </w:rPr>
        <w:t> </w:t>
      </w:r>
      <w:r>
        <w:rPr>
          <w:spacing w:val="-2"/>
          <w:w w:val="115"/>
          <w:sz w:val="14"/>
        </w:rPr>
        <w:t>of</w:t>
      </w:r>
      <w:r>
        <w:rPr>
          <w:spacing w:val="-3"/>
          <w:w w:val="115"/>
          <w:sz w:val="14"/>
        </w:rPr>
        <w:t> </w:t>
      </w:r>
      <w:r>
        <w:rPr>
          <w:spacing w:val="-2"/>
          <w:w w:val="115"/>
          <w:sz w:val="14"/>
        </w:rPr>
        <w:t>this</w:t>
      </w:r>
      <w:r>
        <w:rPr>
          <w:spacing w:val="-4"/>
          <w:w w:val="115"/>
          <w:sz w:val="14"/>
        </w:rPr>
        <w:t> </w:t>
      </w:r>
      <w:r>
        <w:rPr>
          <w:spacing w:val="-2"/>
          <w:w w:val="115"/>
          <w:sz w:val="14"/>
        </w:rPr>
        <w:t>data</w:t>
      </w:r>
      <w:r>
        <w:rPr>
          <w:w w:val="115"/>
          <w:sz w:val="14"/>
        </w:rPr>
        <w:t> fusion</w:t>
      </w:r>
      <w:r>
        <w:rPr>
          <w:spacing w:val="-11"/>
          <w:w w:val="115"/>
          <w:sz w:val="14"/>
        </w:rPr>
        <w:t> </w:t>
      </w:r>
      <w:r>
        <w:rPr>
          <w:w w:val="115"/>
          <w:sz w:val="14"/>
        </w:rPr>
        <w:t>was</w:t>
      </w:r>
      <w:r>
        <w:rPr>
          <w:spacing w:val="-10"/>
          <w:w w:val="115"/>
          <w:sz w:val="14"/>
        </w:rPr>
        <w:t> </w:t>
      </w:r>
      <w:r>
        <w:rPr>
          <w:w w:val="115"/>
          <w:sz w:val="14"/>
        </w:rPr>
        <w:t>the</w:t>
      </w:r>
      <w:r>
        <w:rPr>
          <w:spacing w:val="-10"/>
          <w:w w:val="115"/>
          <w:sz w:val="14"/>
        </w:rPr>
        <w:t> </w:t>
      </w:r>
      <w:r>
        <w:rPr>
          <w:w w:val="115"/>
          <w:sz w:val="14"/>
        </w:rPr>
        <w:t>creation</w:t>
      </w:r>
      <w:r>
        <w:rPr>
          <w:spacing w:val="-10"/>
          <w:w w:val="115"/>
          <w:sz w:val="14"/>
        </w:rPr>
        <w:t> </w:t>
      </w:r>
      <w:r>
        <w:rPr>
          <w:w w:val="115"/>
          <w:sz w:val="14"/>
        </w:rPr>
        <w:t>of</w:t>
      </w:r>
      <w:r>
        <w:rPr>
          <w:spacing w:val="-10"/>
          <w:w w:val="115"/>
          <w:sz w:val="14"/>
        </w:rPr>
        <w:t> </w:t>
      </w:r>
      <w:r>
        <w:rPr>
          <w:w w:val="115"/>
          <w:sz w:val="14"/>
        </w:rPr>
        <w:t>new</w:t>
      </w:r>
      <w:r>
        <w:rPr>
          <w:spacing w:val="-10"/>
          <w:w w:val="115"/>
          <w:sz w:val="14"/>
        </w:rPr>
        <w:t> </w:t>
      </w:r>
      <w:r>
        <w:rPr>
          <w:w w:val="115"/>
          <w:sz w:val="14"/>
        </w:rPr>
        <w:t>observable</w:t>
      </w:r>
      <w:r>
        <w:rPr>
          <w:spacing w:val="-10"/>
          <w:w w:val="115"/>
          <w:sz w:val="14"/>
        </w:rPr>
        <w:t> </w:t>
      </w:r>
      <w:r>
        <w:rPr>
          <w:w w:val="115"/>
          <w:sz w:val="14"/>
        </w:rPr>
        <w:t>knowledge,</w:t>
      </w:r>
      <w:r>
        <w:rPr>
          <w:spacing w:val="-10"/>
          <w:w w:val="115"/>
          <w:sz w:val="14"/>
        </w:rPr>
        <w:t> </w:t>
      </w:r>
      <w:r>
        <w:rPr>
          <w:w w:val="115"/>
          <w:sz w:val="14"/>
        </w:rPr>
        <w:t>primarily</w:t>
      </w:r>
      <w:r>
        <w:rPr>
          <w:spacing w:val="-10"/>
          <w:w w:val="115"/>
          <w:sz w:val="14"/>
        </w:rPr>
        <w:t> </w:t>
      </w:r>
      <w:r>
        <w:rPr>
          <w:w w:val="115"/>
          <w:sz w:val="14"/>
        </w:rPr>
        <w:t>temporal-based</w:t>
      </w:r>
      <w:r>
        <w:rPr>
          <w:spacing w:val="-10"/>
          <w:w w:val="115"/>
          <w:sz w:val="14"/>
        </w:rPr>
        <w:t> </w:t>
      </w:r>
      <w:r>
        <w:rPr>
          <w:w w:val="115"/>
          <w:sz w:val="14"/>
        </w:rPr>
        <w:t>structural</w:t>
      </w:r>
      <w:r>
        <w:rPr>
          <w:spacing w:val="-10"/>
          <w:w w:val="115"/>
          <w:sz w:val="14"/>
        </w:rPr>
        <w:t> </w:t>
      </w:r>
      <w:r>
        <w:rPr>
          <w:w w:val="115"/>
          <w:sz w:val="14"/>
        </w:rPr>
        <w:t>changes</w:t>
      </w:r>
      <w:r>
        <w:rPr>
          <w:spacing w:val="-10"/>
          <w:w w:val="115"/>
          <w:sz w:val="14"/>
        </w:rPr>
        <w:t> </w:t>
      </w:r>
      <w:r>
        <w:rPr>
          <w:w w:val="115"/>
          <w:sz w:val="14"/>
        </w:rPr>
        <w:t>and</w:t>
      </w:r>
      <w:r>
        <w:rPr>
          <w:spacing w:val="-10"/>
          <w:w w:val="115"/>
          <w:sz w:val="14"/>
        </w:rPr>
        <w:t> </w:t>
      </w:r>
      <w:r>
        <w:rPr>
          <w:w w:val="115"/>
          <w:sz w:val="14"/>
        </w:rPr>
        <w:t>malware attribution</w:t>
      </w:r>
      <w:r>
        <w:rPr>
          <w:spacing w:val="-7"/>
          <w:w w:val="115"/>
          <w:sz w:val="14"/>
        </w:rPr>
        <w:t> </w:t>
      </w:r>
      <w:r>
        <w:rPr>
          <w:w w:val="115"/>
          <w:sz w:val="14"/>
        </w:rPr>
        <w:t>within</w:t>
      </w:r>
      <w:r>
        <w:rPr>
          <w:spacing w:val="-8"/>
          <w:w w:val="115"/>
          <w:sz w:val="14"/>
        </w:rPr>
        <w:t> </w:t>
      </w:r>
      <w:r>
        <w:rPr>
          <w:w w:val="115"/>
          <w:sz w:val="14"/>
        </w:rPr>
        <w:t>the</w:t>
      </w:r>
      <w:r>
        <w:rPr>
          <w:spacing w:val="-8"/>
          <w:w w:val="115"/>
          <w:sz w:val="14"/>
        </w:rPr>
        <w:t> </w:t>
      </w:r>
      <w:r>
        <w:rPr>
          <w:w w:val="115"/>
          <w:sz w:val="14"/>
        </w:rPr>
        <w:t>distribution</w:t>
      </w:r>
      <w:r>
        <w:rPr>
          <w:spacing w:val="-8"/>
          <w:w w:val="115"/>
          <w:sz w:val="14"/>
        </w:rPr>
        <w:t> </w:t>
      </w:r>
      <w:r>
        <w:rPr>
          <w:w w:val="115"/>
          <w:sz w:val="14"/>
        </w:rPr>
        <w:t>network,</w:t>
      </w:r>
      <w:r>
        <w:rPr>
          <w:spacing w:val="-8"/>
          <w:w w:val="115"/>
          <w:sz w:val="14"/>
        </w:rPr>
        <w:t> </w:t>
      </w:r>
      <w:r>
        <w:rPr>
          <w:w w:val="115"/>
          <w:sz w:val="14"/>
        </w:rPr>
        <w:t>which</w:t>
      </w:r>
      <w:r>
        <w:rPr>
          <w:spacing w:val="-8"/>
          <w:w w:val="115"/>
          <w:sz w:val="14"/>
        </w:rPr>
        <w:t> </w:t>
      </w:r>
      <w:r>
        <w:rPr>
          <w:w w:val="115"/>
          <w:sz w:val="14"/>
        </w:rPr>
        <w:t>is</w:t>
      </w:r>
      <w:r>
        <w:rPr>
          <w:spacing w:val="-7"/>
          <w:w w:val="115"/>
          <w:sz w:val="14"/>
        </w:rPr>
        <w:t> </w:t>
      </w:r>
      <w:r>
        <w:rPr>
          <w:w w:val="115"/>
          <w:sz w:val="14"/>
        </w:rPr>
        <w:t>not</w:t>
      </w:r>
      <w:r>
        <w:rPr>
          <w:spacing w:val="-8"/>
          <w:w w:val="115"/>
          <w:sz w:val="14"/>
        </w:rPr>
        <w:t> </w:t>
      </w:r>
      <w:r>
        <w:rPr>
          <w:w w:val="115"/>
          <w:sz w:val="14"/>
        </w:rPr>
        <w:t>available</w:t>
      </w:r>
      <w:r>
        <w:rPr>
          <w:spacing w:val="-8"/>
          <w:w w:val="115"/>
          <w:sz w:val="14"/>
        </w:rPr>
        <w:t> </w:t>
      </w:r>
      <w:r>
        <w:rPr>
          <w:w w:val="115"/>
          <w:sz w:val="14"/>
        </w:rPr>
        <w:t>by</w:t>
      </w:r>
      <w:r>
        <w:rPr>
          <w:spacing w:val="-8"/>
          <w:w w:val="115"/>
          <w:sz w:val="14"/>
        </w:rPr>
        <w:t> </w:t>
      </w:r>
      <w:r>
        <w:rPr>
          <w:w w:val="115"/>
          <w:sz w:val="14"/>
        </w:rPr>
        <w:t>analyzing</w:t>
      </w:r>
      <w:r>
        <w:rPr>
          <w:spacing w:val="-9"/>
          <w:w w:val="115"/>
          <w:sz w:val="14"/>
        </w:rPr>
        <w:t> </w:t>
      </w:r>
      <w:r>
        <w:rPr>
          <w:w w:val="115"/>
          <w:sz w:val="14"/>
        </w:rPr>
        <w:t>the</w:t>
      </w:r>
      <w:r>
        <w:rPr>
          <w:spacing w:val="-7"/>
          <w:w w:val="115"/>
          <w:sz w:val="14"/>
        </w:rPr>
        <w:t> </w:t>
      </w:r>
      <w:r>
        <w:rPr>
          <w:w w:val="115"/>
          <w:sz w:val="14"/>
        </w:rPr>
        <w:t>static</w:t>
      </w:r>
      <w:r>
        <w:rPr>
          <w:spacing w:val="-8"/>
          <w:w w:val="115"/>
          <w:sz w:val="14"/>
        </w:rPr>
        <w:t> </w:t>
      </w:r>
      <w:r>
        <w:rPr>
          <w:w w:val="115"/>
          <w:sz w:val="14"/>
        </w:rPr>
        <w:t>data</w:t>
      </w:r>
      <w:r>
        <w:rPr>
          <w:spacing w:val="-9"/>
          <w:w w:val="115"/>
          <w:sz w:val="14"/>
        </w:rPr>
        <w:t> </w:t>
      </w:r>
      <w:r>
        <w:rPr>
          <w:w w:val="115"/>
          <w:sz w:val="14"/>
        </w:rPr>
        <w:t>of</w:t>
      </w:r>
      <w:r>
        <w:rPr>
          <w:spacing w:val="-8"/>
          <w:w w:val="115"/>
          <w:sz w:val="14"/>
        </w:rPr>
        <w:t> </w:t>
      </w:r>
      <w:r>
        <w:rPr>
          <w:w w:val="115"/>
          <w:sz w:val="14"/>
        </w:rPr>
        <w:t>GSB</w:t>
      </w:r>
      <w:r>
        <w:rPr>
          <w:spacing w:val="-8"/>
          <w:w w:val="115"/>
          <w:sz w:val="14"/>
        </w:rPr>
        <w:t> </w:t>
      </w:r>
      <w:r>
        <w:rPr>
          <w:w w:val="115"/>
          <w:sz w:val="14"/>
        </w:rPr>
        <w:t>and</w:t>
      </w:r>
      <w:r>
        <w:rPr>
          <w:spacing w:val="-7"/>
          <w:w w:val="115"/>
          <w:sz w:val="14"/>
        </w:rPr>
        <w:t> </w:t>
      </w:r>
      <w:r>
        <w:rPr>
          <w:w w:val="115"/>
          <w:sz w:val="14"/>
        </w:rPr>
        <w:t>VT</w:t>
      </w:r>
      <w:r>
        <w:rPr>
          <w:spacing w:val="-8"/>
          <w:w w:val="115"/>
          <w:sz w:val="14"/>
        </w:rPr>
        <w:t> </w:t>
      </w:r>
      <w:r>
        <w:rPr>
          <w:w w:val="115"/>
          <w:sz w:val="14"/>
        </w:rPr>
        <w:t>in isolation.</w:t>
      </w:r>
      <w:r>
        <w:rPr>
          <w:spacing w:val="-9"/>
          <w:w w:val="115"/>
          <w:sz w:val="14"/>
        </w:rPr>
        <w:t> </w:t>
      </w:r>
      <w:r>
        <w:rPr>
          <w:w w:val="115"/>
          <w:sz w:val="14"/>
        </w:rPr>
        <w:t>Data</w:t>
      </w:r>
      <w:r>
        <w:rPr>
          <w:spacing w:val="-10"/>
          <w:w w:val="115"/>
          <w:sz w:val="14"/>
        </w:rPr>
        <w:t> </w:t>
      </w:r>
      <w:r>
        <w:rPr>
          <w:w w:val="115"/>
          <w:sz w:val="14"/>
        </w:rPr>
        <w:t>revealing</w:t>
      </w:r>
      <w:r>
        <w:rPr>
          <w:spacing w:val="-9"/>
          <w:w w:val="115"/>
          <w:sz w:val="14"/>
        </w:rPr>
        <w:t> </w:t>
      </w:r>
      <w:r>
        <w:rPr>
          <w:w w:val="115"/>
          <w:sz w:val="14"/>
        </w:rPr>
        <w:t>details</w:t>
      </w:r>
      <w:r>
        <w:rPr>
          <w:spacing w:val="-10"/>
          <w:w w:val="115"/>
          <w:sz w:val="14"/>
        </w:rPr>
        <w:t> </w:t>
      </w:r>
      <w:r>
        <w:rPr>
          <w:w w:val="115"/>
          <w:sz w:val="14"/>
        </w:rPr>
        <w:t>of</w:t>
      </w:r>
      <w:r>
        <w:rPr>
          <w:spacing w:val="-9"/>
          <w:w w:val="115"/>
          <w:sz w:val="14"/>
        </w:rPr>
        <w:t> </w:t>
      </w:r>
      <w:r>
        <w:rPr>
          <w:w w:val="115"/>
          <w:sz w:val="14"/>
        </w:rPr>
        <w:t>malware-hosting</w:t>
      </w:r>
      <w:r>
        <w:rPr>
          <w:spacing w:val="-10"/>
          <w:w w:val="115"/>
          <w:sz w:val="14"/>
        </w:rPr>
        <w:t> </w:t>
      </w:r>
      <w:r>
        <w:rPr>
          <w:w w:val="115"/>
          <w:sz w:val="14"/>
        </w:rPr>
        <w:t>on</w:t>
      </w:r>
      <w:r>
        <w:rPr>
          <w:spacing w:val="-9"/>
          <w:w w:val="115"/>
          <w:sz w:val="14"/>
        </w:rPr>
        <w:t> </w:t>
      </w:r>
      <w:r>
        <w:rPr>
          <w:w w:val="115"/>
          <w:sz w:val="14"/>
        </w:rPr>
        <w:t>a</w:t>
      </w:r>
      <w:r>
        <w:rPr>
          <w:spacing w:val="-9"/>
          <w:w w:val="115"/>
          <w:sz w:val="14"/>
        </w:rPr>
        <w:t> </w:t>
      </w:r>
      <w:r>
        <w:rPr>
          <w:w w:val="115"/>
          <w:sz w:val="14"/>
        </w:rPr>
        <w:t>domain</w:t>
      </w:r>
      <w:r>
        <w:rPr>
          <w:spacing w:val="-10"/>
          <w:w w:val="115"/>
          <w:sz w:val="14"/>
        </w:rPr>
        <w:t> </w:t>
      </w:r>
      <w:r>
        <w:rPr>
          <w:w w:val="115"/>
          <w:sz w:val="14"/>
        </w:rPr>
        <w:t>brought</w:t>
      </w:r>
      <w:r>
        <w:rPr>
          <w:spacing w:val="-9"/>
          <w:w w:val="115"/>
          <w:sz w:val="14"/>
        </w:rPr>
        <w:t> </w:t>
      </w:r>
      <w:r>
        <w:rPr>
          <w:w w:val="115"/>
          <w:sz w:val="14"/>
        </w:rPr>
        <w:t>to</w:t>
      </w:r>
      <w:r>
        <w:rPr>
          <w:spacing w:val="-9"/>
          <w:w w:val="115"/>
          <w:sz w:val="14"/>
        </w:rPr>
        <w:t> </w:t>
      </w:r>
      <w:r>
        <w:rPr>
          <w:w w:val="115"/>
          <w:sz w:val="14"/>
        </w:rPr>
        <w:t>light</w:t>
      </w:r>
      <w:r>
        <w:rPr>
          <w:spacing w:val="-9"/>
          <w:w w:val="115"/>
          <w:sz w:val="14"/>
        </w:rPr>
        <w:t> </w:t>
      </w:r>
      <w:r>
        <w:rPr>
          <w:w w:val="115"/>
          <w:sz w:val="14"/>
        </w:rPr>
        <w:t>topological</w:t>
      </w:r>
      <w:r>
        <w:rPr>
          <w:spacing w:val="-10"/>
          <w:w w:val="115"/>
          <w:sz w:val="14"/>
        </w:rPr>
        <w:t> </w:t>
      </w:r>
      <w:r>
        <w:rPr>
          <w:w w:val="115"/>
          <w:sz w:val="14"/>
        </w:rPr>
        <w:t>structures</w:t>
      </w:r>
      <w:r>
        <w:rPr>
          <w:spacing w:val="-9"/>
          <w:w w:val="115"/>
          <w:sz w:val="14"/>
        </w:rPr>
        <w:t> </w:t>
      </w:r>
      <w:r>
        <w:rPr>
          <w:w w:val="115"/>
          <w:sz w:val="14"/>
        </w:rPr>
        <w:t>of</w:t>
      </w:r>
      <w:r>
        <w:rPr>
          <w:spacing w:val="-9"/>
          <w:w w:val="115"/>
          <w:sz w:val="14"/>
        </w:rPr>
        <w:t> </w:t>
      </w:r>
      <w:r>
        <w:rPr>
          <w:w w:val="115"/>
          <w:sz w:val="14"/>
        </w:rPr>
        <w:t>fully- qualified</w:t>
      </w:r>
      <w:r>
        <w:rPr>
          <w:spacing w:val="-3"/>
          <w:w w:val="115"/>
          <w:sz w:val="14"/>
        </w:rPr>
        <w:t> </w:t>
      </w:r>
      <w:r>
        <w:rPr>
          <w:w w:val="115"/>
          <w:sz w:val="14"/>
        </w:rPr>
        <w:t>domain</w:t>
      </w:r>
      <w:r>
        <w:rPr>
          <w:spacing w:val="-3"/>
          <w:w w:val="115"/>
          <w:sz w:val="14"/>
        </w:rPr>
        <w:t> </w:t>
      </w:r>
      <w:r>
        <w:rPr>
          <w:w w:val="115"/>
          <w:sz w:val="14"/>
        </w:rPr>
        <w:t>names</w:t>
      </w:r>
      <w:r>
        <w:rPr>
          <w:spacing w:val="-3"/>
          <w:w w:val="115"/>
          <w:sz w:val="14"/>
        </w:rPr>
        <w:t> </w:t>
      </w:r>
      <w:r>
        <w:rPr>
          <w:w w:val="115"/>
          <w:sz w:val="14"/>
        </w:rPr>
        <w:t>involved</w:t>
      </w:r>
      <w:r>
        <w:rPr>
          <w:spacing w:val="-3"/>
          <w:w w:val="115"/>
          <w:sz w:val="14"/>
        </w:rPr>
        <w:t> </w:t>
      </w:r>
      <w:r>
        <w:rPr>
          <w:w w:val="115"/>
          <w:sz w:val="14"/>
        </w:rPr>
        <w:t>in</w:t>
      </w:r>
      <w:r>
        <w:rPr>
          <w:spacing w:val="-3"/>
          <w:w w:val="115"/>
          <w:sz w:val="14"/>
        </w:rPr>
        <w:t> </w:t>
      </w:r>
      <w:r>
        <w:rPr>
          <w:w w:val="115"/>
          <w:sz w:val="14"/>
        </w:rPr>
        <w:t>the</w:t>
      </w:r>
      <w:r>
        <w:rPr>
          <w:spacing w:val="-3"/>
          <w:w w:val="115"/>
          <w:sz w:val="14"/>
        </w:rPr>
        <w:t> </w:t>
      </w:r>
      <w:r>
        <w:rPr>
          <w:w w:val="115"/>
          <w:sz w:val="14"/>
        </w:rPr>
        <w:t>distribution</w:t>
      </w:r>
      <w:r>
        <w:rPr>
          <w:spacing w:val="-3"/>
          <w:w w:val="115"/>
          <w:sz w:val="14"/>
        </w:rPr>
        <w:t> </w:t>
      </w:r>
      <w:r>
        <w:rPr>
          <w:w w:val="115"/>
          <w:sz w:val="14"/>
        </w:rPr>
        <w:t>of</w:t>
      </w:r>
      <w:r>
        <w:rPr>
          <w:spacing w:val="-3"/>
          <w:w w:val="115"/>
          <w:sz w:val="14"/>
        </w:rPr>
        <w:t> </w:t>
      </w:r>
      <w:r>
        <w:rPr>
          <w:w w:val="115"/>
          <w:sz w:val="14"/>
        </w:rPr>
        <w:t>malicious</w:t>
      </w:r>
      <w:r>
        <w:rPr>
          <w:spacing w:val="-3"/>
          <w:w w:val="115"/>
          <w:sz w:val="14"/>
        </w:rPr>
        <w:t> </w:t>
      </w:r>
      <w:r>
        <w:rPr>
          <w:w w:val="115"/>
          <w:sz w:val="14"/>
        </w:rPr>
        <w:t>files.</w:t>
      </w:r>
      <w:r>
        <w:rPr>
          <w:spacing w:val="-3"/>
          <w:w w:val="115"/>
          <w:sz w:val="14"/>
        </w:rPr>
        <w:t> </w:t>
      </w:r>
      <w:r>
        <w:rPr>
          <w:w w:val="115"/>
          <w:sz w:val="14"/>
        </w:rPr>
        <w:t>Our</w:t>
      </w:r>
      <w:r>
        <w:rPr>
          <w:spacing w:val="-3"/>
          <w:w w:val="115"/>
          <w:sz w:val="14"/>
        </w:rPr>
        <w:t> </w:t>
      </w:r>
      <w:r>
        <w:rPr>
          <w:w w:val="115"/>
          <w:sz w:val="14"/>
        </w:rPr>
        <w:t>insights</w:t>
      </w:r>
      <w:r>
        <w:rPr>
          <w:spacing w:val="-3"/>
          <w:w w:val="115"/>
          <w:sz w:val="14"/>
        </w:rPr>
        <w:t> </w:t>
      </w:r>
      <w:r>
        <w:rPr>
          <w:w w:val="115"/>
          <w:sz w:val="14"/>
        </w:rPr>
        <w:t>include:</w:t>
      </w:r>
      <w:r>
        <w:rPr>
          <w:spacing w:val="-3"/>
          <w:w w:val="115"/>
          <w:sz w:val="14"/>
        </w:rPr>
        <w:t> </w:t>
      </w:r>
      <w:r>
        <w:rPr>
          <w:w w:val="115"/>
          <w:sz w:val="14"/>
        </w:rPr>
        <w:t>1)</w:t>
      </w:r>
      <w:r>
        <w:rPr>
          <w:spacing w:val="-3"/>
          <w:w w:val="115"/>
          <w:sz w:val="14"/>
        </w:rPr>
        <w:t> </w:t>
      </w:r>
      <w:r>
        <w:rPr>
          <w:w w:val="115"/>
          <w:sz w:val="14"/>
        </w:rPr>
        <w:t>malware</w:t>
      </w:r>
      <w:r>
        <w:rPr>
          <w:spacing w:val="-3"/>
          <w:w w:val="115"/>
          <w:sz w:val="14"/>
        </w:rPr>
        <w:t> </w:t>
      </w:r>
      <w:r>
        <w:rPr>
          <w:w w:val="115"/>
          <w:sz w:val="14"/>
        </w:rPr>
        <w:t>distri- bution</w:t>
      </w:r>
      <w:r>
        <w:rPr>
          <w:spacing w:val="-3"/>
          <w:w w:val="115"/>
          <w:sz w:val="14"/>
        </w:rPr>
        <w:t> </w:t>
      </w:r>
      <w:r>
        <w:rPr>
          <w:w w:val="115"/>
          <w:sz w:val="14"/>
        </w:rPr>
        <w:t>networks</w:t>
      </w:r>
      <w:r>
        <w:rPr>
          <w:spacing w:val="-3"/>
          <w:w w:val="115"/>
          <w:sz w:val="14"/>
        </w:rPr>
        <w:t> </w:t>
      </w:r>
      <w:r>
        <w:rPr>
          <w:w w:val="115"/>
          <w:sz w:val="14"/>
        </w:rPr>
        <w:t>form</w:t>
      </w:r>
      <w:r>
        <w:rPr>
          <w:spacing w:val="-4"/>
          <w:w w:val="115"/>
          <w:sz w:val="14"/>
        </w:rPr>
        <w:t> </w:t>
      </w:r>
      <w:r>
        <w:rPr>
          <w:w w:val="115"/>
          <w:sz w:val="14"/>
        </w:rPr>
        <w:t>clusters</w:t>
      </w:r>
      <w:r>
        <w:rPr>
          <w:spacing w:val="-3"/>
          <w:w w:val="115"/>
          <w:sz w:val="14"/>
        </w:rPr>
        <w:t> </w:t>
      </w:r>
      <w:r>
        <w:rPr>
          <w:w w:val="115"/>
          <w:sz w:val="14"/>
        </w:rPr>
        <w:t>that</w:t>
      </w:r>
      <w:r>
        <w:rPr>
          <w:spacing w:val="-4"/>
          <w:w w:val="115"/>
          <w:sz w:val="14"/>
        </w:rPr>
        <w:t> </w:t>
      </w:r>
      <w:r>
        <w:rPr>
          <w:w w:val="115"/>
          <w:sz w:val="14"/>
        </w:rPr>
        <w:t>follow</w:t>
      </w:r>
      <w:r>
        <w:rPr>
          <w:spacing w:val="-3"/>
          <w:w w:val="115"/>
          <w:sz w:val="14"/>
        </w:rPr>
        <w:t> </w:t>
      </w:r>
      <w:r>
        <w:rPr>
          <w:w w:val="115"/>
          <w:sz w:val="14"/>
        </w:rPr>
        <w:t>the</w:t>
      </w:r>
      <w:r>
        <w:rPr>
          <w:spacing w:val="-4"/>
          <w:w w:val="115"/>
          <w:sz w:val="14"/>
        </w:rPr>
        <w:t> </w:t>
      </w:r>
      <w:r>
        <w:rPr>
          <w:w w:val="115"/>
          <w:sz w:val="14"/>
        </w:rPr>
        <w:t>Power</w:t>
      </w:r>
      <w:r>
        <w:rPr>
          <w:spacing w:val="-3"/>
          <w:w w:val="115"/>
          <w:sz w:val="14"/>
        </w:rPr>
        <w:t> </w:t>
      </w:r>
      <w:r>
        <w:rPr>
          <w:w w:val="115"/>
          <w:sz w:val="14"/>
        </w:rPr>
        <w:t>law,</w:t>
      </w:r>
      <w:r>
        <w:rPr>
          <w:spacing w:val="-4"/>
          <w:w w:val="115"/>
          <w:sz w:val="14"/>
        </w:rPr>
        <w:t> </w:t>
      </w:r>
      <w:r>
        <w:rPr>
          <w:w w:val="115"/>
          <w:sz w:val="14"/>
        </w:rPr>
        <w:t>2)</w:t>
      </w:r>
      <w:r>
        <w:rPr>
          <w:spacing w:val="-4"/>
          <w:w w:val="115"/>
          <w:sz w:val="14"/>
        </w:rPr>
        <w:t> </w:t>
      </w:r>
      <w:r>
        <w:rPr>
          <w:w w:val="115"/>
          <w:sz w:val="14"/>
        </w:rPr>
        <w:t>network</w:t>
      </w:r>
      <w:r>
        <w:rPr>
          <w:spacing w:val="-3"/>
          <w:w w:val="115"/>
          <w:sz w:val="14"/>
        </w:rPr>
        <w:t> </w:t>
      </w:r>
      <w:r>
        <w:rPr>
          <w:w w:val="115"/>
          <w:sz w:val="14"/>
        </w:rPr>
        <w:t>structure</w:t>
      </w:r>
      <w:r>
        <w:rPr>
          <w:spacing w:val="-4"/>
          <w:w w:val="115"/>
          <w:sz w:val="14"/>
        </w:rPr>
        <w:t> </w:t>
      </w:r>
      <w:r>
        <w:rPr>
          <w:w w:val="115"/>
          <w:sz w:val="14"/>
        </w:rPr>
        <w:t>components</w:t>
      </w:r>
      <w:r>
        <w:rPr>
          <w:spacing w:val="-3"/>
          <w:w w:val="115"/>
          <w:sz w:val="14"/>
        </w:rPr>
        <w:t> </w:t>
      </w:r>
      <w:r>
        <w:rPr>
          <w:w w:val="115"/>
          <w:sz w:val="14"/>
        </w:rPr>
        <w:t>such</w:t>
      </w:r>
      <w:r>
        <w:rPr>
          <w:spacing w:val="-4"/>
          <w:w w:val="115"/>
          <w:sz w:val="14"/>
        </w:rPr>
        <w:t> </w:t>
      </w:r>
      <w:r>
        <w:rPr>
          <w:w w:val="115"/>
          <w:sz w:val="14"/>
        </w:rPr>
        <w:t>as</w:t>
      </w:r>
      <w:r>
        <w:rPr>
          <w:spacing w:val="-3"/>
          <w:w w:val="115"/>
          <w:sz w:val="14"/>
        </w:rPr>
        <w:t> </w:t>
      </w:r>
      <w:r>
        <w:rPr>
          <w:w w:val="115"/>
          <w:sz w:val="14"/>
        </w:rPr>
        <w:t>bridges</w:t>
      </w:r>
      <w:r>
        <w:rPr>
          <w:spacing w:val="-4"/>
          <w:w w:val="115"/>
          <w:sz w:val="14"/>
        </w:rPr>
        <w:t> </w:t>
      </w:r>
      <w:r>
        <w:rPr>
          <w:w w:val="115"/>
          <w:sz w:val="14"/>
        </w:rPr>
        <w:t>and </w:t>
      </w:r>
      <w:r>
        <w:rPr>
          <w:w w:val="110"/>
          <w:sz w:val="14"/>
        </w:rPr>
        <w:t>hubs (both concepts presented and defined in this paper), and URL shortening providers serve significant roles in</w:t>
      </w:r>
      <w:r>
        <w:rPr>
          <w:w w:val="115"/>
          <w:sz w:val="14"/>
        </w:rPr>
        <w:t> malware</w:t>
      </w:r>
      <w:r>
        <w:rPr>
          <w:w w:val="115"/>
          <w:sz w:val="14"/>
        </w:rPr>
        <w:t> distribution</w:t>
      </w:r>
      <w:r>
        <w:rPr>
          <w:w w:val="115"/>
          <w:sz w:val="14"/>
        </w:rPr>
        <w:t> dynamics,</w:t>
      </w:r>
      <w:r>
        <w:rPr>
          <w:w w:val="115"/>
          <w:sz w:val="14"/>
        </w:rPr>
        <w:t> 3)</w:t>
      </w:r>
      <w:r>
        <w:rPr>
          <w:w w:val="115"/>
          <w:sz w:val="14"/>
        </w:rPr>
        <w:t> persistence</w:t>
      </w:r>
      <w:r>
        <w:rPr>
          <w:w w:val="115"/>
          <w:sz w:val="14"/>
        </w:rPr>
        <w:t> of</w:t>
      </w:r>
      <w:r>
        <w:rPr>
          <w:w w:val="115"/>
          <w:sz w:val="14"/>
        </w:rPr>
        <w:t> fully-qualified</w:t>
      </w:r>
      <w:r>
        <w:rPr>
          <w:w w:val="115"/>
          <w:sz w:val="14"/>
        </w:rPr>
        <w:t> domain</w:t>
      </w:r>
      <w:r>
        <w:rPr>
          <w:w w:val="115"/>
          <w:sz w:val="14"/>
        </w:rPr>
        <w:t> names</w:t>
      </w:r>
      <w:r>
        <w:rPr>
          <w:w w:val="115"/>
          <w:sz w:val="14"/>
        </w:rPr>
        <w:t> in</w:t>
      </w:r>
      <w:r>
        <w:rPr>
          <w:w w:val="115"/>
          <w:sz w:val="14"/>
        </w:rPr>
        <w:t> malware</w:t>
      </w:r>
      <w:r>
        <w:rPr>
          <w:w w:val="115"/>
          <w:sz w:val="14"/>
        </w:rPr>
        <w:t> distribution</w:t>
      </w:r>
      <w:r>
        <w:rPr>
          <w:w w:val="115"/>
          <w:sz w:val="14"/>
        </w:rPr>
        <w:t> is random</w:t>
      </w:r>
      <w:r>
        <w:rPr>
          <w:w w:val="115"/>
          <w:sz w:val="14"/>
        </w:rPr>
        <w:t> and</w:t>
      </w:r>
      <w:r>
        <w:rPr>
          <w:w w:val="115"/>
          <w:sz w:val="14"/>
        </w:rPr>
        <w:t> often</w:t>
      </w:r>
      <w:r>
        <w:rPr>
          <w:w w:val="115"/>
          <w:sz w:val="14"/>
        </w:rPr>
        <w:t> used</w:t>
      </w:r>
      <w:r>
        <w:rPr>
          <w:w w:val="115"/>
          <w:sz w:val="14"/>
        </w:rPr>
        <w:t> only</w:t>
      </w:r>
      <w:r>
        <w:rPr>
          <w:w w:val="115"/>
          <w:sz w:val="14"/>
        </w:rPr>
        <w:t> once</w:t>
      </w:r>
      <w:r>
        <w:rPr>
          <w:w w:val="115"/>
          <w:sz w:val="14"/>
        </w:rPr>
        <w:t> to</w:t>
      </w:r>
      <w:r>
        <w:rPr>
          <w:w w:val="115"/>
          <w:sz w:val="14"/>
        </w:rPr>
        <w:t> host</w:t>
      </w:r>
      <w:r>
        <w:rPr>
          <w:w w:val="115"/>
          <w:sz w:val="14"/>
        </w:rPr>
        <w:t> malware,</w:t>
      </w:r>
      <w:r>
        <w:rPr>
          <w:w w:val="115"/>
          <w:sz w:val="14"/>
        </w:rPr>
        <w:t> 4)</w:t>
      </w:r>
      <w:r>
        <w:rPr>
          <w:w w:val="115"/>
          <w:sz w:val="14"/>
        </w:rPr>
        <w:t> a</w:t>
      </w:r>
      <w:r>
        <w:rPr>
          <w:w w:val="115"/>
          <w:sz w:val="14"/>
        </w:rPr>
        <w:t> large</w:t>
      </w:r>
      <w:r>
        <w:rPr>
          <w:w w:val="115"/>
          <w:sz w:val="14"/>
        </w:rPr>
        <w:t> number</w:t>
      </w:r>
      <w:r>
        <w:rPr>
          <w:w w:val="115"/>
          <w:sz w:val="14"/>
        </w:rPr>
        <w:t> of</w:t>
      </w:r>
      <w:r>
        <w:rPr>
          <w:w w:val="115"/>
          <w:sz w:val="14"/>
        </w:rPr>
        <w:t> unique,</w:t>
      </w:r>
      <w:r>
        <w:rPr>
          <w:w w:val="115"/>
          <w:sz w:val="14"/>
        </w:rPr>
        <w:t> downloaded</w:t>
      </w:r>
      <w:r>
        <w:rPr>
          <w:w w:val="115"/>
          <w:sz w:val="14"/>
        </w:rPr>
        <w:t> malicious</w:t>
      </w:r>
      <w:r>
        <w:rPr>
          <w:w w:val="115"/>
          <w:sz w:val="14"/>
        </w:rPr>
        <w:t> files hosted</w:t>
      </w:r>
      <w:r>
        <w:rPr>
          <w:w w:val="115"/>
          <w:sz w:val="14"/>
        </w:rPr>
        <w:t> on</w:t>
      </w:r>
      <w:r>
        <w:rPr>
          <w:w w:val="115"/>
          <w:sz w:val="14"/>
        </w:rPr>
        <w:t> various</w:t>
      </w:r>
      <w:r>
        <w:rPr>
          <w:w w:val="115"/>
          <w:sz w:val="14"/>
        </w:rPr>
        <w:t> nodes</w:t>
      </w:r>
      <w:r>
        <w:rPr>
          <w:w w:val="115"/>
          <w:sz w:val="14"/>
        </w:rPr>
        <w:t> in</w:t>
      </w:r>
      <w:r>
        <w:rPr>
          <w:w w:val="115"/>
          <w:sz w:val="14"/>
        </w:rPr>
        <w:t> a</w:t>
      </w:r>
      <w:r>
        <w:rPr>
          <w:w w:val="115"/>
          <w:sz w:val="14"/>
        </w:rPr>
        <w:t> malware</w:t>
      </w:r>
      <w:r>
        <w:rPr>
          <w:w w:val="115"/>
          <w:sz w:val="14"/>
        </w:rPr>
        <w:t> distribution</w:t>
      </w:r>
      <w:r>
        <w:rPr>
          <w:w w:val="115"/>
          <w:sz w:val="14"/>
        </w:rPr>
        <w:t> network</w:t>
      </w:r>
      <w:r>
        <w:rPr>
          <w:w w:val="115"/>
          <w:sz w:val="14"/>
        </w:rPr>
        <w:t> were</w:t>
      </w:r>
      <w:r>
        <w:rPr>
          <w:w w:val="115"/>
          <w:sz w:val="14"/>
        </w:rPr>
        <w:t> found</w:t>
      </w:r>
      <w:r>
        <w:rPr>
          <w:w w:val="115"/>
          <w:sz w:val="14"/>
        </w:rPr>
        <w:t> to</w:t>
      </w:r>
      <w:r>
        <w:rPr>
          <w:w w:val="115"/>
          <w:sz w:val="14"/>
        </w:rPr>
        <w:t> belong</w:t>
      </w:r>
      <w:r>
        <w:rPr>
          <w:w w:val="115"/>
          <w:sz w:val="14"/>
        </w:rPr>
        <w:t> to</w:t>
      </w:r>
      <w:r>
        <w:rPr>
          <w:w w:val="115"/>
          <w:sz w:val="14"/>
        </w:rPr>
        <w:t> a</w:t>
      </w:r>
      <w:r>
        <w:rPr>
          <w:w w:val="115"/>
          <w:sz w:val="14"/>
        </w:rPr>
        <w:t> much</w:t>
      </w:r>
      <w:r>
        <w:rPr>
          <w:w w:val="115"/>
          <w:sz w:val="14"/>
        </w:rPr>
        <w:t> smaller</w:t>
      </w:r>
      <w:r>
        <w:rPr>
          <w:w w:val="115"/>
          <w:sz w:val="14"/>
        </w:rPr>
        <w:t> set</w:t>
      </w:r>
      <w:r>
        <w:rPr>
          <w:w w:val="115"/>
          <w:sz w:val="14"/>
        </w:rPr>
        <w:t> of malware</w:t>
      </w:r>
      <w:r>
        <w:rPr>
          <w:spacing w:val="-11"/>
          <w:w w:val="115"/>
          <w:sz w:val="14"/>
        </w:rPr>
        <w:t> </w:t>
      </w:r>
      <w:r>
        <w:rPr>
          <w:w w:val="115"/>
          <w:sz w:val="14"/>
        </w:rPr>
        <w:t>families.</w:t>
      </w:r>
      <w:r>
        <w:rPr>
          <w:spacing w:val="-10"/>
          <w:w w:val="115"/>
          <w:sz w:val="14"/>
        </w:rPr>
        <w:t> </w:t>
      </w:r>
      <w:r>
        <w:rPr>
          <w:w w:val="115"/>
          <w:sz w:val="14"/>
        </w:rPr>
        <w:t>These</w:t>
      </w:r>
      <w:r>
        <w:rPr>
          <w:spacing w:val="-10"/>
          <w:w w:val="115"/>
          <w:sz w:val="14"/>
        </w:rPr>
        <w:t> </w:t>
      </w:r>
      <w:r>
        <w:rPr>
          <w:w w:val="115"/>
          <w:sz w:val="14"/>
        </w:rPr>
        <w:t>observed</w:t>
      </w:r>
      <w:r>
        <w:rPr>
          <w:spacing w:val="-10"/>
          <w:w w:val="115"/>
          <w:sz w:val="14"/>
        </w:rPr>
        <w:t> </w:t>
      </w:r>
      <w:r>
        <w:rPr>
          <w:w w:val="115"/>
          <w:sz w:val="14"/>
        </w:rPr>
        <w:t>insights</w:t>
      </w:r>
      <w:r>
        <w:rPr>
          <w:spacing w:val="-10"/>
          <w:w w:val="115"/>
          <w:sz w:val="14"/>
        </w:rPr>
        <w:t> </w:t>
      </w:r>
      <w:r>
        <w:rPr>
          <w:w w:val="115"/>
          <w:sz w:val="14"/>
        </w:rPr>
        <w:t>revealed</w:t>
      </w:r>
      <w:r>
        <w:rPr>
          <w:spacing w:val="-10"/>
          <w:w w:val="115"/>
          <w:sz w:val="14"/>
        </w:rPr>
        <w:t> </w:t>
      </w:r>
      <w:r>
        <w:rPr>
          <w:w w:val="115"/>
          <w:sz w:val="14"/>
        </w:rPr>
        <w:t>continued</w:t>
      </w:r>
      <w:r>
        <w:rPr>
          <w:spacing w:val="-10"/>
          <w:w w:val="115"/>
          <w:sz w:val="14"/>
        </w:rPr>
        <w:t> </w:t>
      </w:r>
      <w:r>
        <w:rPr>
          <w:w w:val="115"/>
          <w:sz w:val="14"/>
        </w:rPr>
        <w:t>persistence</w:t>
      </w:r>
      <w:r>
        <w:rPr>
          <w:spacing w:val="-10"/>
          <w:w w:val="115"/>
          <w:sz w:val="14"/>
        </w:rPr>
        <w:t> </w:t>
      </w:r>
      <w:r>
        <w:rPr>
          <w:w w:val="115"/>
          <w:sz w:val="14"/>
        </w:rPr>
        <w:t>of</w:t>
      </w:r>
      <w:r>
        <w:rPr>
          <w:spacing w:val="-10"/>
          <w:w w:val="115"/>
          <w:sz w:val="14"/>
        </w:rPr>
        <w:t> </w:t>
      </w:r>
      <w:r>
        <w:rPr>
          <w:w w:val="115"/>
          <w:sz w:val="14"/>
        </w:rPr>
        <w:t>surrounding</w:t>
      </w:r>
      <w:r>
        <w:rPr>
          <w:spacing w:val="-10"/>
          <w:w w:val="115"/>
          <w:sz w:val="14"/>
        </w:rPr>
        <w:t> </w:t>
      </w:r>
      <w:r>
        <w:rPr>
          <w:w w:val="115"/>
          <w:sz w:val="14"/>
        </w:rPr>
        <w:t>topological</w:t>
      </w:r>
      <w:r>
        <w:rPr>
          <w:spacing w:val="-10"/>
          <w:w w:val="115"/>
          <w:sz w:val="14"/>
        </w:rPr>
        <w:t> </w:t>
      </w:r>
      <w:r>
        <w:rPr>
          <w:w w:val="115"/>
          <w:sz w:val="14"/>
        </w:rPr>
        <w:t>structures. These</w:t>
      </w:r>
      <w:r>
        <w:rPr>
          <w:spacing w:val="-6"/>
          <w:w w:val="115"/>
          <w:sz w:val="14"/>
        </w:rPr>
        <w:t> </w:t>
      </w:r>
      <w:r>
        <w:rPr>
          <w:w w:val="115"/>
          <w:sz w:val="14"/>
        </w:rPr>
        <w:t>topological</w:t>
      </w:r>
      <w:r>
        <w:rPr>
          <w:spacing w:val="-6"/>
          <w:w w:val="115"/>
          <w:sz w:val="14"/>
        </w:rPr>
        <w:t> </w:t>
      </w:r>
      <w:r>
        <w:rPr>
          <w:w w:val="115"/>
          <w:sz w:val="14"/>
        </w:rPr>
        <w:t>structures</w:t>
      </w:r>
      <w:r>
        <w:rPr>
          <w:spacing w:val="-6"/>
          <w:w w:val="115"/>
          <w:sz w:val="14"/>
        </w:rPr>
        <w:t> </w:t>
      </w:r>
      <w:r>
        <w:rPr>
          <w:w w:val="115"/>
          <w:sz w:val="14"/>
        </w:rPr>
        <w:t>were</w:t>
      </w:r>
      <w:r>
        <w:rPr>
          <w:spacing w:val="-6"/>
          <w:w w:val="115"/>
          <w:sz w:val="14"/>
        </w:rPr>
        <w:t> </w:t>
      </w:r>
      <w:r>
        <w:rPr>
          <w:w w:val="115"/>
          <w:sz w:val="14"/>
        </w:rPr>
        <w:t>streaming</w:t>
      </w:r>
      <w:r>
        <w:rPr>
          <w:spacing w:val="-6"/>
          <w:w w:val="115"/>
          <w:sz w:val="14"/>
        </w:rPr>
        <w:t> </w:t>
      </w:r>
      <w:r>
        <w:rPr>
          <w:w w:val="115"/>
          <w:sz w:val="14"/>
        </w:rPr>
        <w:t>malicious</w:t>
      </w:r>
      <w:r>
        <w:rPr>
          <w:spacing w:val="-6"/>
          <w:w w:val="115"/>
          <w:sz w:val="14"/>
        </w:rPr>
        <w:t> </w:t>
      </w:r>
      <w:r>
        <w:rPr>
          <w:w w:val="115"/>
          <w:sz w:val="14"/>
        </w:rPr>
        <w:t>data</w:t>
      </w:r>
      <w:r>
        <w:rPr>
          <w:spacing w:val="-6"/>
          <w:w w:val="115"/>
          <w:sz w:val="14"/>
        </w:rPr>
        <w:t> </w:t>
      </w:r>
      <w:r>
        <w:rPr>
          <w:w w:val="115"/>
          <w:sz w:val="14"/>
        </w:rPr>
        <w:t>flows</w:t>
      </w:r>
      <w:r>
        <w:rPr>
          <w:spacing w:val="-6"/>
          <w:w w:val="115"/>
          <w:sz w:val="14"/>
        </w:rPr>
        <w:t> </w:t>
      </w:r>
      <w:r>
        <w:rPr>
          <w:w w:val="115"/>
          <w:sz w:val="14"/>
        </w:rPr>
        <w:t>to</w:t>
      </w:r>
      <w:r>
        <w:rPr>
          <w:spacing w:val="-7"/>
          <w:w w:val="115"/>
          <w:sz w:val="14"/>
        </w:rPr>
        <w:t> </w:t>
      </w:r>
      <w:r>
        <w:rPr>
          <w:w w:val="115"/>
          <w:sz w:val="14"/>
        </w:rPr>
        <w:t>fully-qualified</w:t>
      </w:r>
      <w:r>
        <w:rPr>
          <w:spacing w:val="-6"/>
          <w:w w:val="115"/>
          <w:sz w:val="14"/>
        </w:rPr>
        <w:t> </w:t>
      </w:r>
      <w:r>
        <w:rPr>
          <w:w w:val="115"/>
          <w:sz w:val="14"/>
        </w:rPr>
        <w:t>domain</w:t>
      </w:r>
      <w:r>
        <w:rPr>
          <w:spacing w:val="-6"/>
          <w:w w:val="115"/>
          <w:sz w:val="14"/>
        </w:rPr>
        <w:t> </w:t>
      </w:r>
      <w:r>
        <w:rPr>
          <w:w w:val="115"/>
          <w:sz w:val="14"/>
        </w:rPr>
        <w:t>names</w:t>
      </w:r>
      <w:r>
        <w:rPr>
          <w:spacing w:val="-6"/>
          <w:w w:val="115"/>
          <w:sz w:val="14"/>
        </w:rPr>
        <w:t> </w:t>
      </w:r>
      <w:r>
        <w:rPr>
          <w:w w:val="115"/>
          <w:sz w:val="14"/>
        </w:rPr>
        <w:t>identified</w:t>
      </w:r>
      <w:r>
        <w:rPr>
          <w:spacing w:val="-7"/>
          <w:w w:val="115"/>
          <w:sz w:val="14"/>
        </w:rPr>
        <w:t> </w:t>
      </w:r>
      <w:r>
        <w:rPr>
          <w:w w:val="115"/>
          <w:sz w:val="14"/>
        </w:rPr>
        <w:t>as </w:t>
      </w:r>
      <w:r>
        <w:rPr>
          <w:w w:val="110"/>
          <w:sz w:val="14"/>
        </w:rPr>
        <w:t>actively hosting malware before and after the date of identification. The insights further suggest large topological</w:t>
      </w:r>
      <w:r>
        <w:rPr>
          <w:w w:val="115"/>
          <w:sz w:val="14"/>
        </w:rPr>
        <w:t> structures</w:t>
      </w:r>
      <w:r>
        <w:rPr>
          <w:w w:val="115"/>
          <w:sz w:val="14"/>
        </w:rPr>
        <w:t> with</w:t>
      </w:r>
      <w:r>
        <w:rPr>
          <w:w w:val="115"/>
          <w:sz w:val="14"/>
        </w:rPr>
        <w:t> data</w:t>
      </w:r>
      <w:r>
        <w:rPr>
          <w:w w:val="115"/>
          <w:sz w:val="14"/>
        </w:rPr>
        <w:t> flow</w:t>
      </w:r>
      <w:r>
        <w:rPr>
          <w:w w:val="115"/>
          <w:sz w:val="14"/>
        </w:rPr>
        <w:t> distributing</w:t>
      </w:r>
      <w:r>
        <w:rPr>
          <w:w w:val="115"/>
          <w:sz w:val="14"/>
        </w:rPr>
        <w:t> malware</w:t>
      </w:r>
      <w:r>
        <w:rPr>
          <w:w w:val="115"/>
          <w:sz w:val="14"/>
        </w:rPr>
        <w:t> persist</w:t>
      </w:r>
      <w:r>
        <w:rPr>
          <w:w w:val="115"/>
          <w:sz w:val="14"/>
        </w:rPr>
        <w:t> over</w:t>
      </w:r>
      <w:r>
        <w:rPr>
          <w:w w:val="115"/>
          <w:sz w:val="14"/>
        </w:rPr>
        <w:t> time</w:t>
      </w:r>
      <w:r>
        <w:rPr>
          <w:w w:val="115"/>
          <w:sz w:val="14"/>
        </w:rPr>
        <w:t> with</w:t>
      </w:r>
      <w:r>
        <w:rPr>
          <w:w w:val="115"/>
          <w:sz w:val="14"/>
        </w:rPr>
        <w:t> small</w:t>
      </w:r>
      <w:r>
        <w:rPr>
          <w:w w:val="115"/>
          <w:sz w:val="14"/>
        </w:rPr>
        <w:t> sub-structural</w:t>
      </w:r>
      <w:r>
        <w:rPr>
          <w:w w:val="115"/>
          <w:sz w:val="14"/>
        </w:rPr>
        <w:t> changes.</w:t>
      </w:r>
      <w:r>
        <w:rPr>
          <w:w w:val="115"/>
          <w:sz w:val="14"/>
        </w:rPr>
        <w:t> We</w:t>
      </w:r>
      <w:r>
        <w:rPr>
          <w:w w:val="115"/>
          <w:sz w:val="14"/>
        </w:rPr>
        <w:t> have </w:t>
      </w:r>
      <w:r>
        <w:rPr>
          <w:spacing w:val="-2"/>
          <w:w w:val="115"/>
          <w:sz w:val="14"/>
        </w:rPr>
        <w:t>provided suggestions on preventing sustained malicious data flows based on our temporal observations of bridge</w:t>
      </w:r>
      <w:r>
        <w:rPr>
          <w:w w:val="115"/>
          <w:sz w:val="14"/>
        </w:rPr>
        <w:t> and hub</w:t>
      </w:r>
      <w:r>
        <w:rPr>
          <w:spacing w:val="-1"/>
          <w:w w:val="115"/>
          <w:sz w:val="14"/>
        </w:rPr>
        <w:t> </w:t>
      </w:r>
      <w:r>
        <w:rPr>
          <w:w w:val="115"/>
          <w:sz w:val="14"/>
        </w:rPr>
        <w:t>structures. Individual</w:t>
      </w:r>
      <w:r>
        <w:rPr>
          <w:spacing w:val="-1"/>
          <w:w w:val="115"/>
          <w:sz w:val="14"/>
        </w:rPr>
        <w:t> </w:t>
      </w:r>
      <w:r>
        <w:rPr>
          <w:w w:val="115"/>
          <w:sz w:val="14"/>
        </w:rPr>
        <w:t>persistent</w:t>
      </w:r>
      <w:r>
        <w:rPr>
          <w:spacing w:val="-1"/>
          <w:w w:val="115"/>
          <w:sz w:val="14"/>
        </w:rPr>
        <w:t> </w:t>
      </w:r>
      <w:r>
        <w:rPr>
          <w:w w:val="115"/>
          <w:sz w:val="14"/>
        </w:rPr>
        <w:t>fully-qualified domain names</w:t>
      </w:r>
      <w:r>
        <w:rPr>
          <w:spacing w:val="-1"/>
          <w:w w:val="115"/>
          <w:sz w:val="14"/>
        </w:rPr>
        <w:t> </w:t>
      </w:r>
      <w:r>
        <w:rPr>
          <w:w w:val="115"/>
          <w:sz w:val="14"/>
        </w:rPr>
        <w:t>within</w:t>
      </w:r>
      <w:r>
        <w:rPr>
          <w:spacing w:val="-1"/>
          <w:w w:val="115"/>
          <w:sz w:val="14"/>
        </w:rPr>
        <w:t> </w:t>
      </w:r>
      <w:r>
        <w:rPr>
          <w:w w:val="115"/>
          <w:sz w:val="14"/>
        </w:rPr>
        <w:t>these large</w:t>
      </w:r>
      <w:r>
        <w:rPr>
          <w:spacing w:val="-1"/>
          <w:w w:val="115"/>
          <w:sz w:val="14"/>
        </w:rPr>
        <w:t> </w:t>
      </w:r>
      <w:r>
        <w:rPr>
          <w:w w:val="115"/>
          <w:sz w:val="14"/>
        </w:rPr>
        <w:t>structures repeatedly served</w:t>
      </w:r>
      <w:r>
        <w:rPr>
          <w:w w:val="115"/>
          <w:sz w:val="14"/>
        </w:rPr>
        <w:t> as</w:t>
      </w:r>
      <w:r>
        <w:rPr>
          <w:w w:val="115"/>
          <w:sz w:val="14"/>
        </w:rPr>
        <w:t> either</w:t>
      </w:r>
      <w:r>
        <w:rPr>
          <w:w w:val="115"/>
          <w:sz w:val="14"/>
        </w:rPr>
        <w:t> a</w:t>
      </w:r>
      <w:r>
        <w:rPr>
          <w:w w:val="115"/>
          <w:sz w:val="14"/>
        </w:rPr>
        <w:t> source</w:t>
      </w:r>
      <w:r>
        <w:rPr>
          <w:w w:val="115"/>
          <w:sz w:val="14"/>
        </w:rPr>
        <w:t> or</w:t>
      </w:r>
      <w:r>
        <w:rPr>
          <w:w w:val="115"/>
          <w:sz w:val="14"/>
        </w:rPr>
        <w:t> an</w:t>
      </w:r>
      <w:r>
        <w:rPr>
          <w:w w:val="115"/>
          <w:sz w:val="14"/>
        </w:rPr>
        <w:t> intermediate</w:t>
      </w:r>
      <w:r>
        <w:rPr>
          <w:w w:val="115"/>
          <w:sz w:val="14"/>
        </w:rPr>
        <w:t> node</w:t>
      </w:r>
      <w:r>
        <w:rPr>
          <w:w w:val="115"/>
          <w:sz w:val="14"/>
        </w:rPr>
        <w:t> of</w:t>
      </w:r>
      <w:r>
        <w:rPr>
          <w:w w:val="115"/>
          <w:sz w:val="14"/>
        </w:rPr>
        <w:t> malicious</w:t>
      </w:r>
      <w:r>
        <w:rPr>
          <w:w w:val="115"/>
          <w:sz w:val="14"/>
        </w:rPr>
        <w:t> data</w:t>
      </w:r>
      <w:r>
        <w:rPr>
          <w:w w:val="115"/>
          <w:sz w:val="14"/>
        </w:rPr>
        <w:t> flows.</w:t>
      </w:r>
      <w:r>
        <w:rPr>
          <w:w w:val="115"/>
          <w:sz w:val="14"/>
        </w:rPr>
        <w:t> This</w:t>
      </w:r>
      <w:r>
        <w:rPr>
          <w:w w:val="115"/>
          <w:sz w:val="14"/>
        </w:rPr>
        <w:t> implies</w:t>
      </w:r>
      <w:r>
        <w:rPr>
          <w:w w:val="115"/>
          <w:sz w:val="14"/>
        </w:rPr>
        <w:t> that</w:t>
      </w:r>
      <w:r>
        <w:rPr>
          <w:w w:val="115"/>
          <w:sz w:val="14"/>
        </w:rPr>
        <w:t> the</w:t>
      </w:r>
      <w:r>
        <w:rPr>
          <w:w w:val="115"/>
          <w:sz w:val="14"/>
        </w:rPr>
        <w:t> continued monitoring of data flows can serve to alert early-stage malware distribution.</w:t>
      </w:r>
    </w:p>
    <w:p>
      <w:pPr>
        <w:spacing w:after="0" w:line="285" w:lineRule="auto"/>
        <w:jc w:val="both"/>
        <w:rPr>
          <w:sz w:val="14"/>
        </w:rPr>
        <w:sectPr>
          <w:type w:val="continuous"/>
          <w:pgSz w:w="11910" w:h="15880"/>
          <w:pgMar w:top="620" w:bottom="280" w:left="620" w:right="640"/>
          <w:cols w:num="2" w:equalWidth="0">
            <w:col w:w="1925" w:space="1363"/>
            <w:col w:w="7362"/>
          </w:cols>
        </w:sectPr>
      </w:pPr>
    </w:p>
    <w:p>
      <w:pPr>
        <w:pStyle w:val="BodyText"/>
        <w:spacing w:before="8"/>
        <w:rPr>
          <w:sz w:val="8"/>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9" name="Group 9"/>
                <wp:cNvGraphicFramePr>
                  <a:graphicFrameLocks/>
                </wp:cNvGraphicFramePr>
                <a:graphic>
                  <a:graphicData uri="http://schemas.microsoft.com/office/word/2010/wordprocessingGroup">
                    <wpg:wgp>
                      <wpg:cNvPr id="9" name="Group 9"/>
                      <wpg:cNvGrpSpPr/>
                      <wpg:grpSpPr>
                        <a:xfrm>
                          <a:off x="0" y="0"/>
                          <a:ext cx="6604634" cy="3175"/>
                          <a:chExt cx="6604634" cy="3175"/>
                        </a:xfrm>
                      </wpg:grpSpPr>
                      <wps:wsp>
                        <wps:cNvPr id="10" name="Graphic 10"/>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5"/>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2"/>
      <w:bookmarkEnd w:id="2"/>
      <w:r>
        <w:rPr>
          <w:b w:val="0"/>
        </w:rPr>
      </w:r>
      <w:r>
        <w:rPr>
          <w:spacing w:val="-2"/>
          <w:w w:val="110"/>
        </w:rPr>
        <w:t>Introduction</w:t>
      </w:r>
    </w:p>
    <w:p>
      <w:pPr>
        <w:pStyle w:val="BodyText"/>
        <w:spacing w:before="50"/>
        <w:rPr>
          <w:b/>
        </w:rPr>
      </w:pPr>
    </w:p>
    <w:p>
      <w:pPr>
        <w:pStyle w:val="BodyText"/>
        <w:spacing w:line="273" w:lineRule="auto"/>
        <w:ind w:left="131" w:right="38" w:firstLine="239"/>
        <w:jc w:val="both"/>
      </w:pPr>
      <w:r>
        <w:rPr>
          <w:w w:val="110"/>
        </w:rPr>
        <w:t>A</w:t>
      </w:r>
      <w:r>
        <w:rPr>
          <w:w w:val="110"/>
        </w:rPr>
        <w:t> malware distribution</w:t>
      </w:r>
      <w:r>
        <w:rPr>
          <w:w w:val="110"/>
        </w:rPr>
        <w:t> network</w:t>
      </w:r>
      <w:r>
        <w:rPr>
          <w:w w:val="110"/>
        </w:rPr>
        <w:t> (MDN)</w:t>
      </w:r>
      <w:r>
        <w:rPr>
          <w:w w:val="110"/>
        </w:rPr>
        <w:t> is</w:t>
      </w:r>
      <w:r>
        <w:rPr>
          <w:w w:val="110"/>
        </w:rPr>
        <w:t> a</w:t>
      </w:r>
      <w:r>
        <w:rPr>
          <w:w w:val="110"/>
        </w:rPr>
        <w:t> set</w:t>
      </w:r>
      <w:r>
        <w:rPr>
          <w:w w:val="110"/>
        </w:rPr>
        <w:t> of</w:t>
      </w:r>
      <w:r>
        <w:rPr>
          <w:w w:val="110"/>
        </w:rPr>
        <w:t> connected</w:t>
      </w:r>
      <w:r>
        <w:rPr>
          <w:w w:val="110"/>
        </w:rPr>
        <w:t> </w:t>
      </w:r>
      <w:r>
        <w:rPr>
          <w:w w:val="110"/>
        </w:rPr>
        <w:t>fully </w:t>
      </w:r>
      <w:r>
        <w:rPr/>
        <w:t>qualified</w:t>
      </w:r>
      <w:r>
        <w:rPr>
          <w:spacing w:val="23"/>
        </w:rPr>
        <w:t> </w:t>
      </w:r>
      <w:r>
        <w:rPr/>
        <w:t>domain</w:t>
      </w:r>
      <w:r>
        <w:rPr>
          <w:spacing w:val="19"/>
        </w:rPr>
        <w:t> </w:t>
      </w:r>
      <w:r>
        <w:rPr/>
        <w:t>names</w:t>
      </w:r>
      <w:r>
        <w:rPr>
          <w:spacing w:val="21"/>
        </w:rPr>
        <w:t> </w:t>
      </w:r>
      <w:r>
        <w:rPr/>
        <w:t>(FQDN)</w:t>
      </w:r>
      <w:r>
        <w:rPr>
          <w:spacing w:val="23"/>
        </w:rPr>
        <w:t> </w:t>
      </w:r>
      <w:r>
        <w:rPr/>
        <w:t>used</w:t>
      </w:r>
      <w:r>
        <w:rPr>
          <w:spacing w:val="19"/>
        </w:rPr>
        <w:t> </w:t>
      </w:r>
      <w:r>
        <w:rPr/>
        <w:t>to</w:t>
      </w:r>
      <w:r>
        <w:rPr>
          <w:spacing w:val="21"/>
        </w:rPr>
        <w:t> </w:t>
      </w:r>
      <w:r>
        <w:rPr/>
        <w:t>globally</w:t>
      </w:r>
      <w:r>
        <w:rPr>
          <w:spacing w:val="21"/>
        </w:rPr>
        <w:t> </w:t>
      </w:r>
      <w:r>
        <w:rPr/>
        <w:t>disperse</w:t>
      </w:r>
      <w:r>
        <w:rPr>
          <w:spacing w:val="19"/>
        </w:rPr>
        <w:t> </w:t>
      </w:r>
      <w:r>
        <w:rPr/>
        <w:t>malicious</w:t>
      </w:r>
      <w:r>
        <w:rPr>
          <w:spacing w:val="23"/>
        </w:rPr>
        <w:t> </w:t>
      </w:r>
      <w:r>
        <w:rPr/>
        <w:t>files</w:t>
      </w:r>
      <w:r>
        <w:rPr>
          <w:spacing w:val="40"/>
        </w:rPr>
        <w:t> </w:t>
      </w:r>
      <w:r>
        <w:rPr/>
        <w:t>for the purpose of infecting and compromising systems. In this paper, we</w:t>
      </w:r>
      <w:r>
        <w:rPr>
          <w:w w:val="110"/>
        </w:rPr>
        <w:t> perform</w:t>
      </w:r>
      <w:r>
        <w:rPr>
          <w:w w:val="110"/>
        </w:rPr>
        <w:t> a</w:t>
      </w:r>
      <w:r>
        <w:rPr>
          <w:w w:val="110"/>
        </w:rPr>
        <w:t> temporal</w:t>
      </w:r>
      <w:r>
        <w:rPr>
          <w:w w:val="110"/>
        </w:rPr>
        <w:t> topological</w:t>
      </w:r>
      <w:r>
        <w:rPr>
          <w:w w:val="110"/>
        </w:rPr>
        <w:t> analysis</w:t>
      </w:r>
      <w:r>
        <w:rPr>
          <w:w w:val="110"/>
        </w:rPr>
        <w:t> of</w:t>
      </w:r>
      <w:r>
        <w:rPr>
          <w:w w:val="110"/>
        </w:rPr>
        <w:t> an</w:t>
      </w:r>
      <w:r>
        <w:rPr>
          <w:w w:val="110"/>
        </w:rPr>
        <w:t> MDN</w:t>
      </w:r>
      <w:r>
        <w:rPr>
          <w:w w:val="110"/>
        </w:rPr>
        <w:t> with</w:t>
      </w:r>
      <w:r>
        <w:rPr>
          <w:w w:val="110"/>
        </w:rPr>
        <w:t> malware </w:t>
      </w:r>
      <w:r>
        <w:rPr/>
        <w:t>attribution</w:t>
      </w:r>
      <w:r>
        <w:rPr>
          <w:spacing w:val="27"/>
        </w:rPr>
        <w:t> </w:t>
      </w:r>
      <w:r>
        <w:rPr/>
        <w:t>focusing</w:t>
      </w:r>
      <w:r>
        <w:rPr>
          <w:spacing w:val="27"/>
        </w:rPr>
        <w:t> </w:t>
      </w:r>
      <w:r>
        <w:rPr/>
        <w:t>on</w:t>
      </w:r>
      <w:r>
        <w:rPr>
          <w:spacing w:val="23"/>
        </w:rPr>
        <w:t> </w:t>
      </w:r>
      <w:r>
        <w:rPr/>
        <w:t>subsets</w:t>
      </w:r>
      <w:r>
        <w:rPr>
          <w:spacing w:val="27"/>
        </w:rPr>
        <w:t> </w:t>
      </w:r>
      <w:r>
        <w:rPr/>
        <w:t>of</w:t>
      </w:r>
      <w:r>
        <w:rPr>
          <w:spacing w:val="25"/>
        </w:rPr>
        <w:t> </w:t>
      </w:r>
      <w:r>
        <w:rPr/>
        <w:t>connected</w:t>
      </w:r>
      <w:r>
        <w:rPr>
          <w:spacing w:val="25"/>
        </w:rPr>
        <w:t> </w:t>
      </w:r>
      <w:r>
        <w:rPr/>
        <w:t>FQDNs</w:t>
      </w:r>
      <w:r>
        <w:rPr>
          <w:spacing w:val="25"/>
        </w:rPr>
        <w:t> </w:t>
      </w:r>
      <w:r>
        <w:rPr/>
        <w:t>which</w:t>
      </w:r>
      <w:r>
        <w:rPr>
          <w:spacing w:val="27"/>
        </w:rPr>
        <w:t> </w:t>
      </w:r>
      <w:r>
        <w:rPr/>
        <w:t>we</w:t>
      </w:r>
      <w:r>
        <w:rPr>
          <w:spacing w:val="25"/>
        </w:rPr>
        <w:t> </w:t>
      </w:r>
      <w:r>
        <w:rPr/>
        <w:t>refer</w:t>
      </w:r>
      <w:r>
        <w:rPr>
          <w:spacing w:val="27"/>
        </w:rPr>
        <w:t> </w:t>
      </w:r>
      <w:r>
        <w:rPr/>
        <w:t>to</w:t>
      </w:r>
      <w:r>
        <w:rPr>
          <w:spacing w:val="23"/>
        </w:rPr>
        <w:t> </w:t>
      </w:r>
      <w:r>
        <w:rPr/>
        <w:t>as</w:t>
      </w:r>
      <w:r>
        <w:rPr>
          <w:w w:val="110"/>
        </w:rPr>
        <w:t> a</w:t>
      </w:r>
      <w:r>
        <w:rPr>
          <w:w w:val="110"/>
        </w:rPr>
        <w:t> malicious</w:t>
      </w:r>
      <w:r>
        <w:rPr>
          <w:w w:val="110"/>
        </w:rPr>
        <w:t> cluster</w:t>
      </w:r>
      <w:r>
        <w:rPr>
          <w:w w:val="110"/>
        </w:rPr>
        <w:t> (M</w:t>
      </w:r>
      <w:r>
        <w:rPr>
          <w:i/>
          <w:w w:val="110"/>
        </w:rPr>
        <w:t>-</w:t>
      </w:r>
      <w:r>
        <w:rPr>
          <w:w w:val="110"/>
        </w:rPr>
        <w:t>Cluster).</w:t>
      </w:r>
      <w:r>
        <w:rPr>
          <w:w w:val="110"/>
        </w:rPr>
        <w:t> We</w:t>
      </w:r>
      <w:r>
        <w:rPr>
          <w:w w:val="110"/>
        </w:rPr>
        <w:t> used</w:t>
      </w:r>
      <w:r>
        <w:rPr>
          <w:w w:val="110"/>
        </w:rPr>
        <w:t> FQDNs</w:t>
      </w:r>
      <w:r>
        <w:rPr>
          <w:w w:val="110"/>
        </w:rPr>
        <w:t> consisting</w:t>
      </w:r>
      <w:r>
        <w:rPr>
          <w:w w:val="110"/>
        </w:rPr>
        <w:t> of</w:t>
      </w:r>
      <w:r>
        <w:rPr>
          <w:w w:val="110"/>
        </w:rPr>
        <w:t> second and</w:t>
      </w:r>
      <w:r>
        <w:rPr>
          <w:spacing w:val="-11"/>
          <w:w w:val="110"/>
        </w:rPr>
        <w:t> </w:t>
      </w:r>
      <w:r>
        <w:rPr>
          <w:w w:val="110"/>
        </w:rPr>
        <w:t>top-level</w:t>
      </w:r>
      <w:r>
        <w:rPr>
          <w:spacing w:val="-11"/>
          <w:w w:val="110"/>
        </w:rPr>
        <w:t> </w:t>
      </w:r>
      <w:r>
        <w:rPr>
          <w:w w:val="110"/>
        </w:rPr>
        <w:t>domains</w:t>
      </w:r>
      <w:r>
        <w:rPr>
          <w:spacing w:val="-11"/>
          <w:w w:val="110"/>
        </w:rPr>
        <w:t> </w:t>
      </w:r>
      <w:r>
        <w:rPr>
          <w:w w:val="110"/>
        </w:rPr>
        <w:t>such</w:t>
      </w:r>
      <w:r>
        <w:rPr>
          <w:spacing w:val="-11"/>
          <w:w w:val="110"/>
        </w:rPr>
        <w:t> </w:t>
      </w:r>
      <w:r>
        <w:rPr>
          <w:w w:val="110"/>
        </w:rPr>
        <w:t>as</w:t>
      </w:r>
      <w:r>
        <w:rPr>
          <w:spacing w:val="-11"/>
          <w:w w:val="110"/>
        </w:rPr>
        <w:t> </w:t>
      </w:r>
      <w:hyperlink r:id="rId10">
        <w:r>
          <w:rPr>
            <w:color w:val="2196D1"/>
            <w:w w:val="110"/>
          </w:rPr>
          <w:t>example.com</w:t>
        </w:r>
      </w:hyperlink>
      <w:r>
        <w:rPr>
          <w:w w:val="110"/>
        </w:rPr>
        <w:t>.</w:t>
      </w:r>
      <w:r>
        <w:rPr>
          <w:spacing w:val="-11"/>
          <w:w w:val="110"/>
        </w:rPr>
        <w:t> </w:t>
      </w:r>
      <w:r>
        <w:rPr>
          <w:w w:val="110"/>
        </w:rPr>
        <w:t>We</w:t>
      </w:r>
      <w:r>
        <w:rPr>
          <w:spacing w:val="-11"/>
          <w:w w:val="110"/>
        </w:rPr>
        <w:t> </w:t>
      </w:r>
      <w:r>
        <w:rPr>
          <w:w w:val="110"/>
        </w:rPr>
        <w:t>created</w:t>
      </w:r>
      <w:r>
        <w:rPr>
          <w:spacing w:val="-11"/>
          <w:w w:val="110"/>
        </w:rPr>
        <w:t> </w:t>
      </w:r>
      <w:r>
        <w:rPr>
          <w:w w:val="110"/>
        </w:rPr>
        <w:t>a</w:t>
      </w:r>
      <w:r>
        <w:rPr>
          <w:spacing w:val="-11"/>
          <w:w w:val="110"/>
        </w:rPr>
        <w:t> </w:t>
      </w:r>
      <w:r>
        <w:rPr>
          <w:w w:val="110"/>
        </w:rPr>
        <w:t>novel</w:t>
      </w:r>
      <w:r>
        <w:rPr>
          <w:spacing w:val="-11"/>
          <w:w w:val="110"/>
        </w:rPr>
        <w:t> </w:t>
      </w:r>
      <w:r>
        <w:rPr>
          <w:w w:val="110"/>
        </w:rPr>
        <w:t>data</w:t>
      </w:r>
      <w:r>
        <w:rPr>
          <w:spacing w:val="-11"/>
          <w:w w:val="110"/>
        </w:rPr>
        <w:t> </w:t>
      </w:r>
      <w:r>
        <w:rPr>
          <w:w w:val="110"/>
        </w:rPr>
        <w:t>set over</w:t>
      </w:r>
      <w:r>
        <w:rPr>
          <w:spacing w:val="-8"/>
          <w:w w:val="110"/>
        </w:rPr>
        <w:t> </w:t>
      </w:r>
      <w:r>
        <w:rPr>
          <w:w w:val="110"/>
        </w:rPr>
        <w:t>two</w:t>
      </w:r>
      <w:r>
        <w:rPr>
          <w:spacing w:val="-8"/>
          <w:w w:val="110"/>
        </w:rPr>
        <w:t> </w:t>
      </w:r>
      <w:r>
        <w:rPr>
          <w:w w:val="110"/>
        </w:rPr>
        <w:t>continuous</w:t>
      </w:r>
      <w:r>
        <w:rPr>
          <w:spacing w:val="-8"/>
          <w:w w:val="110"/>
        </w:rPr>
        <w:t> </w:t>
      </w:r>
      <w:r>
        <w:rPr>
          <w:w w:val="110"/>
        </w:rPr>
        <w:t>quadrimesters</w:t>
      </w:r>
      <w:r>
        <w:rPr>
          <w:spacing w:val="-7"/>
          <w:w w:val="110"/>
        </w:rPr>
        <w:t> </w:t>
      </w:r>
      <w:r>
        <w:rPr>
          <w:w w:val="110"/>
        </w:rPr>
        <w:t>from</w:t>
      </w:r>
      <w:r>
        <w:rPr>
          <w:spacing w:val="-8"/>
          <w:w w:val="110"/>
        </w:rPr>
        <w:t> </w:t>
      </w:r>
      <w:r>
        <w:rPr>
          <w:w w:val="110"/>
        </w:rPr>
        <w:t>19</w:t>
      </w:r>
      <w:r>
        <w:rPr>
          <w:spacing w:val="-8"/>
          <w:w w:val="110"/>
        </w:rPr>
        <w:t> </w:t>
      </w:r>
      <w:r>
        <w:rPr>
          <w:w w:val="110"/>
        </w:rPr>
        <w:t>January</w:t>
      </w:r>
      <w:r>
        <w:rPr>
          <w:spacing w:val="-7"/>
          <w:w w:val="110"/>
        </w:rPr>
        <w:t> </w:t>
      </w:r>
      <w:r>
        <w:rPr>
          <w:w w:val="110"/>
        </w:rPr>
        <w:t>to</w:t>
      </w:r>
      <w:r>
        <w:rPr>
          <w:spacing w:val="-8"/>
          <w:w w:val="110"/>
        </w:rPr>
        <w:t> </w:t>
      </w:r>
      <w:r>
        <w:rPr>
          <w:w w:val="110"/>
        </w:rPr>
        <w:t>25</w:t>
      </w:r>
      <w:r>
        <w:rPr>
          <w:spacing w:val="-8"/>
          <w:w w:val="110"/>
        </w:rPr>
        <w:t> </w:t>
      </w:r>
      <w:r>
        <w:rPr>
          <w:w w:val="110"/>
        </w:rPr>
        <w:t>September</w:t>
      </w:r>
      <w:r>
        <w:rPr>
          <w:spacing w:val="-8"/>
          <w:w w:val="110"/>
        </w:rPr>
        <w:t> </w:t>
      </w:r>
      <w:r>
        <w:rPr>
          <w:w w:val="110"/>
        </w:rPr>
        <w:t>of 2017.</w:t>
      </w:r>
      <w:r>
        <w:rPr>
          <w:spacing w:val="26"/>
          <w:w w:val="110"/>
        </w:rPr>
        <w:t> </w:t>
      </w:r>
      <w:r>
        <w:rPr>
          <w:w w:val="110"/>
        </w:rPr>
        <w:t>We</w:t>
      </w:r>
      <w:r>
        <w:rPr>
          <w:spacing w:val="25"/>
          <w:w w:val="110"/>
        </w:rPr>
        <w:t> </w:t>
      </w:r>
      <w:r>
        <w:rPr>
          <w:w w:val="110"/>
        </w:rPr>
        <w:t>queried</w:t>
      </w:r>
      <w:r>
        <w:rPr>
          <w:spacing w:val="25"/>
          <w:w w:val="110"/>
        </w:rPr>
        <w:t> </w:t>
      </w:r>
      <w:r>
        <w:rPr>
          <w:w w:val="110"/>
        </w:rPr>
        <w:t>the</w:t>
      </w:r>
      <w:r>
        <w:rPr>
          <w:spacing w:val="26"/>
          <w:w w:val="110"/>
        </w:rPr>
        <w:t> </w:t>
      </w:r>
      <w:r>
        <w:rPr>
          <w:w w:val="110"/>
        </w:rPr>
        <w:t>transparency</w:t>
      </w:r>
      <w:r>
        <w:rPr>
          <w:spacing w:val="25"/>
          <w:w w:val="110"/>
        </w:rPr>
        <w:t> </w:t>
      </w:r>
      <w:r>
        <w:rPr>
          <w:w w:val="110"/>
        </w:rPr>
        <w:t>report</w:t>
      </w:r>
      <w:r>
        <w:rPr>
          <w:spacing w:val="25"/>
          <w:w w:val="110"/>
        </w:rPr>
        <w:t> </w:t>
      </w:r>
      <w:r>
        <w:rPr>
          <w:w w:val="110"/>
        </w:rPr>
        <w:t>repository</w:t>
      </w:r>
      <w:r>
        <w:rPr>
          <w:spacing w:val="25"/>
          <w:w w:val="110"/>
        </w:rPr>
        <w:t> </w:t>
      </w:r>
      <w:r>
        <w:rPr>
          <w:w w:val="110"/>
        </w:rPr>
        <w:t>of</w:t>
      </w:r>
      <w:r>
        <w:rPr>
          <w:spacing w:val="27"/>
          <w:w w:val="110"/>
        </w:rPr>
        <w:t> </w:t>
      </w:r>
      <w:r>
        <w:rPr>
          <w:w w:val="110"/>
        </w:rPr>
        <w:t>Google</w:t>
      </w:r>
      <w:r>
        <w:rPr>
          <w:spacing w:val="25"/>
          <w:w w:val="110"/>
        </w:rPr>
        <w:t> </w:t>
      </w:r>
      <w:r>
        <w:rPr>
          <w:spacing w:val="-4"/>
          <w:w w:val="110"/>
        </w:rPr>
        <w:t>Safe</w:t>
      </w:r>
    </w:p>
    <w:p>
      <w:pPr>
        <w:pStyle w:val="BodyText"/>
        <w:spacing w:line="273" w:lineRule="auto" w:before="91"/>
        <w:ind w:left="131" w:right="109"/>
        <w:jc w:val="both"/>
      </w:pPr>
      <w:r>
        <w:rPr/>
        <w:br w:type="column"/>
      </w:r>
      <w:r>
        <w:rPr>
          <w:w w:val="105"/>
        </w:rPr>
        <w:t>Browsing</w:t>
      </w:r>
      <w:r>
        <w:rPr>
          <w:w w:val="105"/>
        </w:rPr>
        <w:t> (GSB)</w:t>
      </w:r>
      <w:r>
        <w:rPr>
          <w:w w:val="105"/>
        </w:rPr>
        <w:t> [</w:t>
      </w:r>
      <w:hyperlink w:history="true" w:anchor="_bookmark15">
        <w:r>
          <w:rPr>
            <w:color w:val="2196D1"/>
            <w:w w:val="105"/>
          </w:rPr>
          <w:t>1</w:t>
        </w:r>
      </w:hyperlink>
      <w:r>
        <w:rPr>
          <w:w w:val="105"/>
        </w:rPr>
        <w:t>]</w:t>
      </w:r>
      <w:r>
        <w:rPr>
          <w:w w:val="105"/>
        </w:rPr>
        <w:t> by</w:t>
      </w:r>
      <w:r>
        <w:rPr>
          <w:w w:val="105"/>
        </w:rPr>
        <w:t> submitting</w:t>
      </w:r>
      <w:r>
        <w:rPr>
          <w:w w:val="105"/>
        </w:rPr>
        <w:t> information</w:t>
      </w:r>
      <w:r>
        <w:rPr>
          <w:w w:val="105"/>
        </w:rPr>
        <w:t> requests</w:t>
      </w:r>
      <w:r>
        <w:rPr>
          <w:w w:val="105"/>
        </w:rPr>
        <w:t> for</w:t>
      </w:r>
      <w:r>
        <w:rPr>
          <w:w w:val="105"/>
        </w:rPr>
        <w:t> </w:t>
      </w:r>
      <w:r>
        <w:rPr>
          <w:w w:val="105"/>
        </w:rPr>
        <w:t>multiple FQDNs. We graphed the daily topological structure of an MDN with the novel</w:t>
      </w:r>
      <w:r>
        <w:rPr>
          <w:w w:val="105"/>
        </w:rPr>
        <w:t> approach</w:t>
      </w:r>
      <w:r>
        <w:rPr>
          <w:w w:val="105"/>
        </w:rPr>
        <w:t> of</w:t>
      </w:r>
      <w:r>
        <w:rPr>
          <w:w w:val="105"/>
        </w:rPr>
        <w:t> crawling</w:t>
      </w:r>
      <w:r>
        <w:rPr>
          <w:w w:val="105"/>
        </w:rPr>
        <w:t> static</w:t>
      </w:r>
      <w:r>
        <w:rPr>
          <w:w w:val="105"/>
        </w:rPr>
        <w:t> GSB</w:t>
      </w:r>
      <w:r>
        <w:rPr>
          <w:w w:val="105"/>
        </w:rPr>
        <w:t> transparency</w:t>
      </w:r>
      <w:r>
        <w:rPr>
          <w:w w:val="105"/>
        </w:rPr>
        <w:t> reports.</w:t>
      </w:r>
      <w:r>
        <w:rPr>
          <w:w w:val="105"/>
        </w:rPr>
        <w:t> This</w:t>
      </w:r>
      <w:r>
        <w:rPr>
          <w:spacing w:val="40"/>
          <w:w w:val="105"/>
        </w:rPr>
        <w:t> </w:t>
      </w:r>
      <w:r>
        <w:rPr>
          <w:w w:val="105"/>
        </w:rPr>
        <w:t>approach</w:t>
      </w:r>
      <w:r>
        <w:rPr>
          <w:w w:val="105"/>
        </w:rPr>
        <w:t> of</w:t>
      </w:r>
      <w:r>
        <w:rPr>
          <w:w w:val="105"/>
        </w:rPr>
        <w:t> crawling</w:t>
      </w:r>
      <w:r>
        <w:rPr>
          <w:w w:val="105"/>
        </w:rPr>
        <w:t> focused</w:t>
      </w:r>
      <w:r>
        <w:rPr>
          <w:w w:val="105"/>
        </w:rPr>
        <w:t> on</w:t>
      </w:r>
      <w:r>
        <w:rPr>
          <w:w w:val="105"/>
        </w:rPr>
        <w:t> specific</w:t>
      </w:r>
      <w:r>
        <w:rPr>
          <w:w w:val="105"/>
        </w:rPr>
        <w:t> transparency</w:t>
      </w:r>
      <w:r>
        <w:rPr>
          <w:w w:val="105"/>
        </w:rPr>
        <w:t> report</w:t>
      </w:r>
      <w:r>
        <w:rPr>
          <w:w w:val="105"/>
        </w:rPr>
        <w:t> labels</w:t>
      </w:r>
      <w:r>
        <w:rPr>
          <w:spacing w:val="80"/>
          <w:w w:val="105"/>
        </w:rPr>
        <w:t> </w:t>
      </w:r>
      <w:r>
        <w:rPr>
          <w:w w:val="105"/>
        </w:rPr>
        <w:t>which indicated the direction of data flow of malicious traffic to other FQDNs. We attributed malware by submitting information requests to </w:t>
      </w:r>
      <w:hyperlink r:id="rId11">
        <w:r>
          <w:rPr>
            <w:color w:val="2196D1"/>
            <w:w w:val="105"/>
          </w:rPr>
          <w:t>VirusTotal.com</w:t>
        </w:r>
      </w:hyperlink>
      <w:r>
        <w:rPr>
          <w:color w:val="2196D1"/>
          <w:w w:val="105"/>
        </w:rPr>
        <w:t> </w:t>
      </w:r>
      <w:r>
        <w:rPr>
          <w:w w:val="105"/>
        </w:rPr>
        <w:t>(VT)</w:t>
      </w:r>
      <w:r>
        <w:rPr>
          <w:w w:val="105"/>
        </w:rPr>
        <w:t> [</w:t>
      </w:r>
      <w:hyperlink w:history="true" w:anchor="_bookmark16">
        <w:r>
          <w:rPr>
            <w:color w:val="2196D1"/>
            <w:w w:val="105"/>
          </w:rPr>
          <w:t>2</w:t>
        </w:r>
      </w:hyperlink>
      <w:r>
        <w:rPr>
          <w:w w:val="105"/>
        </w:rPr>
        <w:t>]</w:t>
      </w:r>
      <w:r>
        <w:rPr>
          <w:w w:val="105"/>
        </w:rPr>
        <w:t> for</w:t>
      </w:r>
      <w:r>
        <w:rPr>
          <w:w w:val="105"/>
        </w:rPr>
        <w:t> FQDNs</w:t>
      </w:r>
      <w:r>
        <w:rPr>
          <w:w w:val="105"/>
        </w:rPr>
        <w:t> in</w:t>
      </w:r>
      <w:r>
        <w:rPr>
          <w:w w:val="105"/>
        </w:rPr>
        <w:t> our</w:t>
      </w:r>
      <w:r>
        <w:rPr>
          <w:w w:val="105"/>
        </w:rPr>
        <w:t> GSB</w:t>
      </w:r>
      <w:r>
        <w:rPr>
          <w:w w:val="105"/>
        </w:rPr>
        <w:t> data</w:t>
      </w:r>
      <w:r>
        <w:rPr>
          <w:w w:val="105"/>
        </w:rPr>
        <w:t> set,</w:t>
      </w:r>
      <w:r>
        <w:rPr>
          <w:w w:val="105"/>
        </w:rPr>
        <w:t> which</w:t>
      </w:r>
      <w:r>
        <w:rPr>
          <w:w w:val="105"/>
        </w:rPr>
        <w:t> was determined by GSB to be hosting downloadable malicious files during</w:t>
      </w:r>
      <w:r>
        <w:rPr>
          <w:spacing w:val="80"/>
          <w:w w:val="105"/>
        </w:rPr>
        <w:t> </w:t>
      </w:r>
      <w:r>
        <w:rPr>
          <w:w w:val="105"/>
        </w:rPr>
        <w:t>our</w:t>
      </w:r>
      <w:r>
        <w:rPr>
          <w:w w:val="105"/>
        </w:rPr>
        <w:t> collection</w:t>
      </w:r>
      <w:r>
        <w:rPr>
          <w:w w:val="105"/>
        </w:rPr>
        <w:t> period.</w:t>
      </w:r>
      <w:r>
        <w:rPr>
          <w:w w:val="105"/>
        </w:rPr>
        <w:t> We</w:t>
      </w:r>
      <w:r>
        <w:rPr>
          <w:w w:val="105"/>
        </w:rPr>
        <w:t> then</w:t>
      </w:r>
      <w:r>
        <w:rPr>
          <w:w w:val="105"/>
        </w:rPr>
        <w:t> analyzed</w:t>
      </w:r>
      <w:r>
        <w:rPr>
          <w:w w:val="105"/>
        </w:rPr>
        <w:t> the</w:t>
      </w:r>
      <w:r>
        <w:rPr>
          <w:w w:val="105"/>
        </w:rPr>
        <w:t> temporal</w:t>
      </w:r>
      <w:r>
        <w:rPr>
          <w:w w:val="105"/>
        </w:rPr>
        <w:t> topological</w:t>
      </w:r>
      <w:r>
        <w:rPr>
          <w:spacing w:val="40"/>
          <w:w w:val="105"/>
        </w:rPr>
        <w:t> </w:t>
      </w:r>
      <w:r>
        <w:rPr>
          <w:w w:val="105"/>
        </w:rPr>
        <w:t>structural evolution and malware hosted on FQDN servers of the three largest</w:t>
      </w:r>
      <w:r>
        <w:rPr>
          <w:spacing w:val="41"/>
          <w:w w:val="105"/>
        </w:rPr>
        <w:t> </w:t>
      </w:r>
      <w:r>
        <w:rPr>
          <w:w w:val="105"/>
        </w:rPr>
        <w:t>M-Clusters</w:t>
      </w:r>
      <w:r>
        <w:rPr>
          <w:spacing w:val="42"/>
          <w:w w:val="105"/>
        </w:rPr>
        <w:t> </w:t>
      </w:r>
      <w:r>
        <w:rPr>
          <w:w w:val="105"/>
        </w:rPr>
        <w:t>across</w:t>
      </w:r>
      <w:r>
        <w:rPr>
          <w:spacing w:val="40"/>
          <w:w w:val="105"/>
        </w:rPr>
        <w:t> </w:t>
      </w:r>
      <w:r>
        <w:rPr>
          <w:w w:val="105"/>
        </w:rPr>
        <w:t>the</w:t>
      </w:r>
      <w:r>
        <w:rPr>
          <w:spacing w:val="42"/>
          <w:w w:val="105"/>
        </w:rPr>
        <w:t> </w:t>
      </w:r>
      <w:r>
        <w:rPr>
          <w:w w:val="105"/>
        </w:rPr>
        <w:t>eight-month</w:t>
      </w:r>
      <w:r>
        <w:rPr>
          <w:spacing w:val="41"/>
          <w:w w:val="105"/>
        </w:rPr>
        <w:t> </w:t>
      </w:r>
      <w:r>
        <w:rPr>
          <w:w w:val="105"/>
        </w:rPr>
        <w:t>data</w:t>
      </w:r>
      <w:r>
        <w:rPr>
          <w:spacing w:val="40"/>
          <w:w w:val="105"/>
        </w:rPr>
        <w:t> </w:t>
      </w:r>
      <w:r>
        <w:rPr>
          <w:w w:val="105"/>
        </w:rPr>
        <w:t>collection</w:t>
      </w:r>
      <w:r>
        <w:rPr>
          <w:spacing w:val="40"/>
          <w:w w:val="105"/>
        </w:rPr>
        <w:t> </w:t>
      </w:r>
      <w:r>
        <w:rPr>
          <w:w w:val="105"/>
        </w:rPr>
        <w:t>period.</w:t>
      </w:r>
      <w:r>
        <w:rPr>
          <w:spacing w:val="42"/>
          <w:w w:val="105"/>
        </w:rPr>
        <w:t> </w:t>
      </w:r>
      <w:r>
        <w:rPr>
          <w:spacing w:val="-5"/>
          <w:w w:val="105"/>
        </w:rPr>
        <w:t>Our</w:t>
      </w:r>
    </w:p>
    <w:p>
      <w:pPr>
        <w:spacing w:after="0" w:line="273" w:lineRule="auto"/>
        <w:jc w:val="both"/>
        <w:sectPr>
          <w:type w:val="continuous"/>
          <w:pgSz w:w="11910" w:h="15880"/>
          <w:pgMar w:top="620" w:bottom="280" w:left="620" w:right="640"/>
          <w:cols w:num="2" w:equalWidth="0">
            <w:col w:w="5194" w:space="186"/>
            <w:col w:w="5270"/>
          </w:cols>
        </w:sectPr>
      </w:pPr>
    </w:p>
    <w:p>
      <w:pPr>
        <w:pStyle w:val="BodyText"/>
        <w:spacing w:before="179"/>
        <w:rPr>
          <w:sz w:val="20"/>
        </w:rPr>
      </w:pPr>
    </w:p>
    <w:p>
      <w:pPr>
        <w:pStyle w:val="BodyText"/>
        <w:spacing w:line="20" w:lineRule="exact"/>
        <w:ind w:left="131"/>
        <w:rPr>
          <w:sz w:val="2"/>
        </w:rPr>
      </w:pPr>
      <w:r>
        <w:rPr>
          <w:sz w:val="2"/>
        </w:rPr>
        <mc:AlternateContent>
          <mc:Choice Requires="wps">
            <w:drawing>
              <wp:inline distT="0" distB="0" distL="0" distR="0">
                <wp:extent cx="459105" cy="2540"/>
                <wp:effectExtent l="0" t="0" r="0" b="0"/>
                <wp:docPr id="11" name="Group 11"/>
                <wp:cNvGraphicFramePr>
                  <a:graphicFrameLocks/>
                </wp:cNvGraphicFramePr>
                <a:graphic>
                  <a:graphicData uri="http://schemas.microsoft.com/office/word/2010/wordprocessingGroup">
                    <wpg:wgp>
                      <wpg:cNvPr id="11" name="Group 11"/>
                      <wpg:cNvGrpSpPr/>
                      <wpg:grpSpPr>
                        <a:xfrm>
                          <a:off x="0" y="0"/>
                          <a:ext cx="459105" cy="2540"/>
                          <a:chExt cx="459105" cy="2540"/>
                        </a:xfrm>
                      </wpg:grpSpPr>
                      <wps:wsp>
                        <wps:cNvPr id="12" name="Graphic 12"/>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0" w:id="3"/>
      <w:bookmarkEnd w:id="3"/>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i/>
          <w:w w:val="110"/>
          <w:sz w:val="14"/>
        </w:rPr>
        <w:t>E-mail</w:t>
      </w:r>
      <w:r>
        <w:rPr>
          <w:i/>
          <w:spacing w:val="-1"/>
          <w:w w:val="110"/>
          <w:sz w:val="14"/>
        </w:rPr>
        <w:t> </w:t>
      </w:r>
      <w:r>
        <w:rPr>
          <w:i/>
          <w:w w:val="110"/>
          <w:sz w:val="14"/>
        </w:rPr>
        <w:t>addresses:</w:t>
      </w:r>
      <w:r>
        <w:rPr>
          <w:i/>
          <w:spacing w:val="-2"/>
          <w:w w:val="110"/>
          <w:sz w:val="14"/>
        </w:rPr>
        <w:t> </w:t>
      </w:r>
      <w:hyperlink r:id="rId12">
        <w:r>
          <w:rPr>
            <w:color w:val="2196D1"/>
            <w:w w:val="110"/>
            <w:sz w:val="14"/>
          </w:rPr>
          <w:t>josemora@andrew.cmu.edu</w:t>
        </w:r>
      </w:hyperlink>
      <w:r>
        <w:rPr>
          <w:color w:val="2196D1"/>
          <w:w w:val="110"/>
          <w:sz w:val="14"/>
        </w:rPr>
        <w:t> </w:t>
      </w:r>
      <w:r>
        <w:rPr>
          <w:w w:val="110"/>
          <w:sz w:val="14"/>
        </w:rPr>
        <w:t>(J.A.</w:t>
      </w:r>
      <w:r>
        <w:rPr>
          <w:spacing w:val="-2"/>
          <w:w w:val="110"/>
          <w:sz w:val="14"/>
        </w:rPr>
        <w:t> </w:t>
      </w:r>
      <w:r>
        <w:rPr>
          <w:w w:val="110"/>
          <w:sz w:val="14"/>
        </w:rPr>
        <w:t>Morales),</w:t>
      </w:r>
      <w:r>
        <w:rPr>
          <w:spacing w:val="-1"/>
          <w:w w:val="110"/>
          <w:sz w:val="14"/>
        </w:rPr>
        <w:t> </w:t>
      </w:r>
      <w:hyperlink r:id="rId13">
        <w:r>
          <w:rPr>
            <w:color w:val="2196D1"/>
            <w:w w:val="110"/>
            <w:sz w:val="14"/>
          </w:rPr>
          <w:t>ycai@cmu.edu</w:t>
        </w:r>
      </w:hyperlink>
      <w:r>
        <w:rPr>
          <w:color w:val="2196D1"/>
          <w:spacing w:val="-1"/>
          <w:w w:val="110"/>
          <w:sz w:val="14"/>
        </w:rPr>
        <w:t> </w:t>
      </w:r>
      <w:r>
        <w:rPr>
          <w:w w:val="110"/>
          <w:sz w:val="14"/>
        </w:rPr>
        <w:t>(Y.</w:t>
      </w:r>
      <w:r>
        <w:rPr>
          <w:spacing w:val="-2"/>
          <w:w w:val="110"/>
          <w:sz w:val="14"/>
        </w:rPr>
        <w:t> </w:t>
      </w:r>
      <w:r>
        <w:rPr>
          <w:spacing w:val="-4"/>
          <w:w w:val="110"/>
          <w:sz w:val="14"/>
        </w:rPr>
        <w:t>Cai).</w:t>
      </w:r>
    </w:p>
    <w:p>
      <w:pPr>
        <w:pStyle w:val="BodyText"/>
        <w:spacing w:before="18"/>
        <w:rPr>
          <w:sz w:val="14"/>
        </w:rPr>
      </w:pPr>
    </w:p>
    <w:p>
      <w:pPr>
        <w:spacing w:before="0"/>
        <w:ind w:left="131" w:right="0" w:firstLine="0"/>
        <w:jc w:val="left"/>
        <w:rPr>
          <w:sz w:val="14"/>
        </w:rPr>
      </w:pPr>
      <w:hyperlink r:id="rId9">
        <w:r>
          <w:rPr>
            <w:color w:val="2196D1"/>
            <w:spacing w:val="-2"/>
            <w:w w:val="120"/>
            <w:sz w:val="14"/>
          </w:rPr>
          <w:t>https://doi.org/10.1016/j.array.2022.100174</w:t>
        </w:r>
      </w:hyperlink>
    </w:p>
    <w:p>
      <w:pPr>
        <w:spacing w:before="29"/>
        <w:ind w:left="131" w:right="0" w:firstLine="0"/>
        <w:jc w:val="left"/>
        <w:rPr>
          <w:sz w:val="14"/>
        </w:rPr>
      </w:pPr>
      <w:r>
        <w:rPr>
          <w:w w:val="110"/>
          <w:sz w:val="14"/>
        </w:rPr>
        <w:t>Received</w:t>
      </w:r>
      <w:r>
        <w:rPr>
          <w:spacing w:val="11"/>
          <w:w w:val="110"/>
          <w:sz w:val="14"/>
        </w:rPr>
        <w:t> </w:t>
      </w:r>
      <w:r>
        <w:rPr>
          <w:w w:val="110"/>
          <w:sz w:val="14"/>
        </w:rPr>
        <w:t>12</w:t>
      </w:r>
      <w:r>
        <w:rPr>
          <w:spacing w:val="12"/>
          <w:w w:val="110"/>
          <w:sz w:val="14"/>
        </w:rPr>
        <w:t> </w:t>
      </w:r>
      <w:r>
        <w:rPr>
          <w:w w:val="110"/>
          <w:sz w:val="14"/>
        </w:rPr>
        <w:t>July</w:t>
      </w:r>
      <w:r>
        <w:rPr>
          <w:spacing w:val="11"/>
          <w:w w:val="110"/>
          <w:sz w:val="14"/>
        </w:rPr>
        <w:t> </w:t>
      </w:r>
      <w:r>
        <w:rPr>
          <w:w w:val="110"/>
          <w:sz w:val="14"/>
        </w:rPr>
        <w:t>2021;</w:t>
      </w:r>
      <w:r>
        <w:rPr>
          <w:spacing w:val="12"/>
          <w:w w:val="110"/>
          <w:sz w:val="14"/>
        </w:rPr>
        <w:t> </w:t>
      </w:r>
      <w:r>
        <w:rPr>
          <w:w w:val="110"/>
          <w:sz w:val="14"/>
        </w:rPr>
        <w:t>Received</w:t>
      </w:r>
      <w:r>
        <w:rPr>
          <w:spacing w:val="11"/>
          <w:w w:val="110"/>
          <w:sz w:val="14"/>
        </w:rPr>
        <w:t> </w:t>
      </w:r>
      <w:r>
        <w:rPr>
          <w:w w:val="110"/>
          <w:sz w:val="14"/>
        </w:rPr>
        <w:t>in</w:t>
      </w:r>
      <w:r>
        <w:rPr>
          <w:spacing w:val="12"/>
          <w:w w:val="110"/>
          <w:sz w:val="14"/>
        </w:rPr>
        <w:t> </w:t>
      </w:r>
      <w:r>
        <w:rPr>
          <w:w w:val="110"/>
          <w:sz w:val="14"/>
        </w:rPr>
        <w:t>revised</w:t>
      </w:r>
      <w:r>
        <w:rPr>
          <w:spacing w:val="11"/>
          <w:w w:val="110"/>
          <w:sz w:val="14"/>
        </w:rPr>
        <w:t> </w:t>
      </w:r>
      <w:r>
        <w:rPr>
          <w:w w:val="110"/>
          <w:sz w:val="14"/>
        </w:rPr>
        <w:t>form</w:t>
      </w:r>
      <w:r>
        <w:rPr>
          <w:spacing w:val="12"/>
          <w:w w:val="110"/>
          <w:sz w:val="14"/>
        </w:rPr>
        <w:t> </w:t>
      </w:r>
      <w:r>
        <w:rPr>
          <w:w w:val="110"/>
          <w:sz w:val="14"/>
        </w:rPr>
        <w:t>21</w:t>
      </w:r>
      <w:r>
        <w:rPr>
          <w:spacing w:val="11"/>
          <w:w w:val="110"/>
          <w:sz w:val="14"/>
        </w:rPr>
        <w:t> </w:t>
      </w:r>
      <w:r>
        <w:rPr>
          <w:w w:val="110"/>
          <w:sz w:val="14"/>
        </w:rPr>
        <w:t>April</w:t>
      </w:r>
      <w:r>
        <w:rPr>
          <w:spacing w:val="11"/>
          <w:w w:val="110"/>
          <w:sz w:val="14"/>
        </w:rPr>
        <w:t> </w:t>
      </w:r>
      <w:r>
        <w:rPr>
          <w:w w:val="110"/>
          <w:sz w:val="14"/>
        </w:rPr>
        <w:t>2022;</w:t>
      </w:r>
      <w:r>
        <w:rPr>
          <w:spacing w:val="11"/>
          <w:w w:val="110"/>
          <w:sz w:val="14"/>
        </w:rPr>
        <w:t> </w:t>
      </w:r>
      <w:r>
        <w:rPr>
          <w:w w:val="110"/>
          <w:sz w:val="14"/>
        </w:rPr>
        <w:t>Accepted</w:t>
      </w:r>
      <w:r>
        <w:rPr>
          <w:spacing w:val="12"/>
          <w:w w:val="110"/>
          <w:sz w:val="14"/>
        </w:rPr>
        <w:t> </w:t>
      </w:r>
      <w:r>
        <w:rPr>
          <w:w w:val="110"/>
          <w:sz w:val="14"/>
        </w:rPr>
        <w:t>23</w:t>
      </w:r>
      <w:r>
        <w:rPr>
          <w:spacing w:val="12"/>
          <w:w w:val="110"/>
          <w:sz w:val="14"/>
        </w:rPr>
        <w:t> </w:t>
      </w:r>
      <w:r>
        <w:rPr>
          <w:w w:val="110"/>
          <w:sz w:val="14"/>
        </w:rPr>
        <w:t>April</w:t>
      </w:r>
      <w:r>
        <w:rPr>
          <w:spacing w:val="11"/>
          <w:w w:val="110"/>
          <w:sz w:val="14"/>
        </w:rPr>
        <w:t> </w:t>
      </w:r>
      <w:r>
        <w:rPr>
          <w:spacing w:val="-4"/>
          <w:w w:val="110"/>
          <w:sz w:val="14"/>
        </w:rPr>
        <w:t>2022</w:t>
      </w:r>
    </w:p>
    <w:p>
      <w:pPr>
        <w:spacing w:before="32"/>
        <w:ind w:left="130" w:right="0" w:firstLine="0"/>
        <w:jc w:val="left"/>
        <w:rPr>
          <w:rFonts w:ascii="Georgia"/>
          <w:sz w:val="14"/>
        </w:rPr>
      </w:pPr>
      <w:r>
        <w:rPr>
          <w:rFonts w:ascii="Georgia"/>
          <w:w w:val="105"/>
          <w:sz w:val="14"/>
        </w:rPr>
        <w:t>Available</w:t>
      </w:r>
      <w:r>
        <w:rPr>
          <w:rFonts w:ascii="Georgia"/>
          <w:spacing w:val="-1"/>
          <w:w w:val="105"/>
          <w:sz w:val="14"/>
        </w:rPr>
        <w:t> </w:t>
      </w:r>
      <w:r>
        <w:rPr>
          <w:rFonts w:ascii="Georgia"/>
          <w:w w:val="105"/>
          <w:sz w:val="14"/>
        </w:rPr>
        <w:t>online 14</w:t>
      </w:r>
      <w:r>
        <w:rPr>
          <w:rFonts w:ascii="Georgia"/>
          <w:spacing w:val="-1"/>
          <w:w w:val="105"/>
          <w:sz w:val="14"/>
        </w:rPr>
        <w:t> </w:t>
      </w:r>
      <w:r>
        <w:rPr>
          <w:rFonts w:ascii="Georgia"/>
          <w:w w:val="105"/>
          <w:sz w:val="14"/>
        </w:rPr>
        <w:t>May </w:t>
      </w:r>
      <w:r>
        <w:rPr>
          <w:rFonts w:ascii="Georgia"/>
          <w:spacing w:val="-4"/>
          <w:w w:val="105"/>
          <w:sz w:val="14"/>
        </w:rPr>
        <w:t>2022</w:t>
      </w:r>
    </w:p>
    <w:p>
      <w:pPr>
        <w:spacing w:before="33"/>
        <w:ind w:left="130" w:right="0" w:firstLine="0"/>
        <w:jc w:val="left"/>
        <w:rPr>
          <w:rFonts w:ascii="Georgia" w:hAnsi="Georgia"/>
          <w:sz w:val="14"/>
        </w:rPr>
      </w:pPr>
      <w:r>
        <w:rPr>
          <w:rFonts w:ascii="Georgia" w:hAnsi="Georgia"/>
          <w:sz w:val="14"/>
        </w:rPr>
        <w:t>2590-0056/©</w:t>
      </w:r>
      <w:r>
        <w:rPr>
          <w:rFonts w:ascii="Georgia" w:hAnsi="Georgia"/>
          <w:spacing w:val="1"/>
          <w:sz w:val="14"/>
        </w:rPr>
        <w:t> </w:t>
      </w:r>
      <w:r>
        <w:rPr>
          <w:rFonts w:ascii="Georgia" w:hAnsi="Georgia"/>
          <w:sz w:val="14"/>
        </w:rPr>
        <w:t>2022</w:t>
      </w:r>
      <w:r>
        <w:rPr>
          <w:rFonts w:ascii="Georgia" w:hAnsi="Georgia"/>
          <w:spacing w:val="2"/>
          <w:sz w:val="14"/>
        </w:rPr>
        <w:t> </w:t>
      </w:r>
      <w:r>
        <w:rPr>
          <w:rFonts w:ascii="Georgia" w:hAnsi="Georgia"/>
          <w:sz w:val="14"/>
        </w:rPr>
        <w:t>The</w:t>
      </w:r>
      <w:r>
        <w:rPr>
          <w:rFonts w:ascii="Georgia" w:hAnsi="Georgia"/>
          <w:spacing w:val="2"/>
          <w:sz w:val="14"/>
        </w:rPr>
        <w:t> </w:t>
      </w:r>
      <w:r>
        <w:rPr>
          <w:rFonts w:ascii="Georgia" w:hAnsi="Georgia"/>
          <w:sz w:val="14"/>
        </w:rPr>
        <w:t>Author(s).</w:t>
      </w:r>
      <w:r>
        <w:rPr>
          <w:rFonts w:ascii="Georgia" w:hAnsi="Georgia"/>
          <w:spacing w:val="19"/>
          <w:sz w:val="14"/>
        </w:rPr>
        <w:t> </w:t>
      </w:r>
      <w:r>
        <w:rPr>
          <w:rFonts w:ascii="Georgia" w:hAnsi="Georgia"/>
          <w:sz w:val="14"/>
        </w:rPr>
        <w:t>Published</w:t>
      </w:r>
      <w:r>
        <w:rPr>
          <w:rFonts w:ascii="Georgia" w:hAnsi="Georgia"/>
          <w:spacing w:val="2"/>
          <w:sz w:val="14"/>
        </w:rPr>
        <w:t> </w:t>
      </w:r>
      <w:r>
        <w:rPr>
          <w:rFonts w:ascii="Georgia" w:hAnsi="Georgia"/>
          <w:sz w:val="14"/>
        </w:rPr>
        <w:t>by</w:t>
      </w:r>
      <w:r>
        <w:rPr>
          <w:rFonts w:ascii="Georgia" w:hAnsi="Georgia"/>
          <w:spacing w:val="2"/>
          <w:sz w:val="14"/>
        </w:rPr>
        <w:t> </w:t>
      </w:r>
      <w:r>
        <w:rPr>
          <w:rFonts w:ascii="Georgia" w:hAnsi="Georgia"/>
          <w:sz w:val="14"/>
        </w:rPr>
        <w:t>Elsevier</w:t>
      </w:r>
      <w:r>
        <w:rPr>
          <w:rFonts w:ascii="Georgia" w:hAnsi="Georgia"/>
          <w:spacing w:val="3"/>
          <w:sz w:val="14"/>
        </w:rPr>
        <w:t> </w:t>
      </w:r>
      <w:r>
        <w:rPr>
          <w:rFonts w:ascii="Georgia" w:hAnsi="Georgia"/>
          <w:sz w:val="14"/>
        </w:rPr>
        <w:t>Inc.</w:t>
      </w:r>
      <w:r>
        <w:rPr>
          <w:rFonts w:ascii="Georgia" w:hAnsi="Georgia"/>
          <w:spacing w:val="18"/>
          <w:sz w:val="14"/>
        </w:rPr>
        <w:t> </w:t>
      </w:r>
      <w:r>
        <w:rPr>
          <w:rFonts w:ascii="Georgia" w:hAnsi="Georgia"/>
          <w:sz w:val="14"/>
        </w:rPr>
        <w:t>This</w:t>
      </w:r>
      <w:r>
        <w:rPr>
          <w:rFonts w:ascii="Georgia" w:hAnsi="Georgia"/>
          <w:spacing w:val="2"/>
          <w:sz w:val="14"/>
        </w:rPr>
        <w:t> </w:t>
      </w:r>
      <w:r>
        <w:rPr>
          <w:rFonts w:ascii="Georgia" w:hAnsi="Georgia"/>
          <w:sz w:val="14"/>
        </w:rPr>
        <w:t>is</w:t>
      </w:r>
      <w:r>
        <w:rPr>
          <w:rFonts w:ascii="Georgia" w:hAnsi="Georgia"/>
          <w:spacing w:val="2"/>
          <w:sz w:val="14"/>
        </w:rPr>
        <w:t> </w:t>
      </w:r>
      <w:r>
        <w:rPr>
          <w:rFonts w:ascii="Georgia" w:hAnsi="Georgia"/>
          <w:sz w:val="14"/>
        </w:rPr>
        <w:t>an</w:t>
      </w:r>
      <w:r>
        <w:rPr>
          <w:rFonts w:ascii="Georgia" w:hAnsi="Georgia"/>
          <w:spacing w:val="2"/>
          <w:sz w:val="14"/>
        </w:rPr>
        <w:t> </w:t>
      </w:r>
      <w:r>
        <w:rPr>
          <w:rFonts w:ascii="Georgia" w:hAnsi="Georgia"/>
          <w:sz w:val="14"/>
        </w:rPr>
        <w:t>open</w:t>
      </w:r>
      <w:r>
        <w:rPr>
          <w:rFonts w:ascii="Georgia" w:hAnsi="Georgia"/>
          <w:spacing w:val="2"/>
          <w:sz w:val="14"/>
        </w:rPr>
        <w:t> </w:t>
      </w:r>
      <w:r>
        <w:rPr>
          <w:rFonts w:ascii="Georgia" w:hAnsi="Georgia"/>
          <w:sz w:val="14"/>
        </w:rPr>
        <w:t>access</w:t>
      </w:r>
      <w:r>
        <w:rPr>
          <w:rFonts w:ascii="Georgia" w:hAnsi="Georgia"/>
          <w:spacing w:val="2"/>
          <w:sz w:val="14"/>
        </w:rPr>
        <w:t> </w:t>
      </w:r>
      <w:r>
        <w:rPr>
          <w:rFonts w:ascii="Georgia" w:hAnsi="Georgia"/>
          <w:sz w:val="14"/>
        </w:rPr>
        <w:t>article</w:t>
      </w:r>
      <w:r>
        <w:rPr>
          <w:rFonts w:ascii="Georgia" w:hAnsi="Georgia"/>
          <w:spacing w:val="2"/>
          <w:sz w:val="14"/>
        </w:rPr>
        <w:t> </w:t>
      </w:r>
      <w:r>
        <w:rPr>
          <w:rFonts w:ascii="Georgia" w:hAnsi="Georgia"/>
          <w:sz w:val="14"/>
        </w:rPr>
        <w:t>under</w:t>
      </w:r>
      <w:r>
        <w:rPr>
          <w:rFonts w:ascii="Georgia" w:hAnsi="Georgia"/>
          <w:spacing w:val="2"/>
          <w:sz w:val="14"/>
        </w:rPr>
        <w:t> </w:t>
      </w:r>
      <w:r>
        <w:rPr>
          <w:rFonts w:ascii="Georgia" w:hAnsi="Georgia"/>
          <w:sz w:val="14"/>
        </w:rPr>
        <w:t>the</w:t>
      </w:r>
      <w:r>
        <w:rPr>
          <w:rFonts w:ascii="Georgia" w:hAnsi="Georgia"/>
          <w:spacing w:val="2"/>
          <w:sz w:val="14"/>
        </w:rPr>
        <w:t> </w:t>
      </w:r>
      <w:r>
        <w:rPr>
          <w:rFonts w:ascii="Georgia" w:hAnsi="Georgia"/>
          <w:sz w:val="14"/>
        </w:rPr>
        <w:t>CC</w:t>
      </w:r>
      <w:r>
        <w:rPr>
          <w:rFonts w:ascii="Georgia" w:hAnsi="Georgia"/>
          <w:spacing w:val="2"/>
          <w:sz w:val="14"/>
        </w:rPr>
        <w:t> </w:t>
      </w:r>
      <w:r>
        <w:rPr>
          <w:rFonts w:ascii="Georgia" w:hAnsi="Georgia"/>
          <w:sz w:val="14"/>
        </w:rPr>
        <w:t>BY</w:t>
      </w:r>
      <w:r>
        <w:rPr>
          <w:rFonts w:ascii="Georgia" w:hAnsi="Georgia"/>
          <w:spacing w:val="2"/>
          <w:sz w:val="14"/>
        </w:rPr>
        <w:t> </w:t>
      </w:r>
      <w:r>
        <w:rPr>
          <w:rFonts w:ascii="Georgia" w:hAnsi="Georgia"/>
          <w:sz w:val="14"/>
        </w:rPr>
        <w:t>license</w:t>
      </w:r>
      <w:r>
        <w:rPr>
          <w:rFonts w:ascii="Georgia" w:hAnsi="Georgia"/>
          <w:spacing w:val="2"/>
          <w:sz w:val="14"/>
        </w:rPr>
        <w:t> </w:t>
      </w:r>
      <w:r>
        <w:rPr>
          <w:rFonts w:ascii="Georgia" w:hAnsi="Georgia"/>
          <w:spacing w:val="-2"/>
          <w:sz w:val="14"/>
        </w:rPr>
        <w:t>(</w:t>
      </w:r>
      <w:hyperlink r:id="rId14">
        <w:r>
          <w:rPr>
            <w:rFonts w:ascii="Georgia" w:hAnsi="Georgia"/>
            <w:color w:val="00769F"/>
            <w:spacing w:val="-2"/>
            <w:sz w:val="14"/>
          </w:rPr>
          <w:t>http://creativecommons.org/licenses/by/4.0/</w:t>
        </w:r>
      </w:hyperlink>
      <w:r>
        <w:rPr>
          <w:rFonts w:ascii="Georgia" w:hAnsi="Georgia"/>
          <w:spacing w:val="-2"/>
          <w:sz w:val="14"/>
        </w:rPr>
        <w:t>).</w:t>
      </w:r>
    </w:p>
    <w:p>
      <w:pPr>
        <w:spacing w:after="0"/>
        <w:jc w:val="left"/>
        <w:rPr>
          <w:rFonts w:ascii="Georgia" w:hAnsi="Georgia"/>
          <w:sz w:val="14"/>
        </w:rPr>
        <w:sectPr>
          <w:type w:val="continuous"/>
          <w:pgSz w:w="11910" w:h="15880"/>
          <w:pgMar w:top="620" w:bottom="280" w:left="620" w:right="640"/>
        </w:sectPr>
      </w:pPr>
    </w:p>
    <w:p>
      <w:pPr>
        <w:pStyle w:val="BodyText"/>
        <w:spacing w:before="8"/>
        <w:rPr>
          <w:rFonts w:ascii="Georgia"/>
          <w:sz w:val="10"/>
        </w:rPr>
      </w:pPr>
    </w:p>
    <w:p>
      <w:pPr>
        <w:spacing w:after="0"/>
        <w:rPr>
          <w:rFonts w:ascii="Georgia"/>
          <w:sz w:val="10"/>
        </w:rPr>
        <w:sectPr>
          <w:headerReference w:type="default" r:id="rId15"/>
          <w:footerReference w:type="default" r:id="rId16"/>
          <w:pgSz w:w="11910" w:h="15880"/>
          <w:pgMar w:header="655" w:footer="544" w:top="840" w:bottom="740" w:left="620" w:right="640"/>
          <w:pgNumType w:start="2"/>
        </w:sectPr>
      </w:pPr>
    </w:p>
    <w:p>
      <w:pPr>
        <w:pStyle w:val="BodyText"/>
        <w:spacing w:line="273" w:lineRule="auto" w:before="91"/>
        <w:ind w:left="131" w:right="38"/>
        <w:jc w:val="both"/>
      </w:pPr>
      <w:r>
        <w:rPr>
          <w:w w:val="110"/>
        </w:rPr>
        <w:t>analysis</w:t>
      </w:r>
      <w:r>
        <w:rPr>
          <w:w w:val="110"/>
        </w:rPr>
        <w:t> revealed</w:t>
      </w:r>
      <w:r>
        <w:rPr>
          <w:w w:val="110"/>
        </w:rPr>
        <w:t> the</w:t>
      </w:r>
      <w:r>
        <w:rPr>
          <w:w w:val="110"/>
        </w:rPr>
        <w:t> layout</w:t>
      </w:r>
      <w:r>
        <w:rPr>
          <w:w w:val="110"/>
        </w:rPr>
        <w:t> of</w:t>
      </w:r>
      <w:r>
        <w:rPr>
          <w:w w:val="110"/>
        </w:rPr>
        <w:t> an</w:t>
      </w:r>
      <w:r>
        <w:rPr>
          <w:w w:val="110"/>
        </w:rPr>
        <w:t> M-Cluster</w:t>
      </w:r>
      <w:r>
        <w:rPr>
          <w:w w:val="110"/>
        </w:rPr>
        <w:t> as</w:t>
      </w:r>
      <w:r>
        <w:rPr>
          <w:w w:val="110"/>
        </w:rPr>
        <w:t> a</w:t>
      </w:r>
      <w:r>
        <w:rPr>
          <w:w w:val="110"/>
        </w:rPr>
        <w:t> </w:t>
      </w:r>
      <w:r>
        <w:rPr>
          <w:i/>
          <w:w w:val="110"/>
        </w:rPr>
        <w:t>bridge</w:t>
      </w:r>
      <w:r>
        <w:rPr>
          <w:i/>
          <w:w w:val="110"/>
        </w:rPr>
        <w:t> </w:t>
      </w:r>
      <w:r>
        <w:rPr>
          <w:w w:val="110"/>
        </w:rPr>
        <w:t>and</w:t>
      </w:r>
      <w:r>
        <w:rPr>
          <w:w w:val="110"/>
        </w:rPr>
        <w:t> </w:t>
      </w:r>
      <w:r>
        <w:rPr>
          <w:i/>
          <w:w w:val="110"/>
        </w:rPr>
        <w:t>hub</w:t>
      </w:r>
      <w:r>
        <w:rPr>
          <w:i/>
          <w:w w:val="110"/>
        </w:rPr>
        <w:t> </w:t>
      </w:r>
      <w:r>
        <w:rPr>
          <w:w w:val="110"/>
        </w:rPr>
        <w:t>con- struction</w:t>
      </w:r>
      <w:r>
        <w:rPr>
          <w:w w:val="110"/>
        </w:rPr>
        <w:t> for</w:t>
      </w:r>
      <w:r>
        <w:rPr>
          <w:w w:val="110"/>
        </w:rPr>
        <w:t> which</w:t>
      </w:r>
      <w:r>
        <w:rPr>
          <w:w w:val="110"/>
        </w:rPr>
        <w:t> we</w:t>
      </w:r>
      <w:r>
        <w:rPr>
          <w:w w:val="110"/>
        </w:rPr>
        <w:t> provide</w:t>
      </w:r>
      <w:r>
        <w:rPr>
          <w:w w:val="110"/>
        </w:rPr>
        <w:t> both</w:t>
      </w:r>
      <w:r>
        <w:rPr>
          <w:w w:val="110"/>
        </w:rPr>
        <w:t> a</w:t>
      </w:r>
      <w:r>
        <w:rPr>
          <w:w w:val="110"/>
        </w:rPr>
        <w:t> definition</w:t>
      </w:r>
      <w:r>
        <w:rPr>
          <w:w w:val="110"/>
        </w:rPr>
        <w:t> and</w:t>
      </w:r>
      <w:r>
        <w:rPr>
          <w:w w:val="110"/>
        </w:rPr>
        <w:t> detection</w:t>
      </w:r>
      <w:r>
        <w:rPr>
          <w:w w:val="110"/>
        </w:rPr>
        <w:t> algo- rithm.</w:t>
      </w:r>
      <w:r>
        <w:rPr>
          <w:spacing w:val="-13"/>
          <w:w w:val="110"/>
        </w:rPr>
        <w:t> </w:t>
      </w:r>
      <w:r>
        <w:rPr>
          <w:w w:val="110"/>
        </w:rPr>
        <w:t>We</w:t>
      </w:r>
      <w:r>
        <w:rPr>
          <w:spacing w:val="-11"/>
          <w:w w:val="110"/>
        </w:rPr>
        <w:t> </w:t>
      </w:r>
      <w:r>
        <w:rPr>
          <w:w w:val="110"/>
        </w:rPr>
        <w:t>further</w:t>
      </w:r>
      <w:r>
        <w:rPr>
          <w:spacing w:val="-11"/>
          <w:w w:val="110"/>
        </w:rPr>
        <w:t> </w:t>
      </w:r>
      <w:r>
        <w:rPr>
          <w:w w:val="110"/>
        </w:rPr>
        <w:t>observed</w:t>
      </w:r>
      <w:r>
        <w:rPr>
          <w:spacing w:val="-11"/>
          <w:w w:val="110"/>
        </w:rPr>
        <w:t> </w:t>
      </w:r>
      <w:r>
        <w:rPr>
          <w:w w:val="110"/>
        </w:rPr>
        <w:t>that</w:t>
      </w:r>
      <w:r>
        <w:rPr>
          <w:spacing w:val="-11"/>
          <w:w w:val="110"/>
        </w:rPr>
        <w:t> </w:t>
      </w:r>
      <w:r>
        <w:rPr>
          <w:w w:val="110"/>
        </w:rPr>
        <w:t>the</w:t>
      </w:r>
      <w:r>
        <w:rPr>
          <w:spacing w:val="-11"/>
          <w:w w:val="110"/>
        </w:rPr>
        <w:t> </w:t>
      </w:r>
      <w:r>
        <w:rPr>
          <w:w w:val="110"/>
        </w:rPr>
        <w:t>increase</w:t>
      </w:r>
      <w:r>
        <w:rPr>
          <w:spacing w:val="-11"/>
          <w:w w:val="110"/>
        </w:rPr>
        <w:t> </w:t>
      </w:r>
      <w:r>
        <w:rPr>
          <w:w w:val="110"/>
        </w:rPr>
        <w:t>in</w:t>
      </w:r>
      <w:r>
        <w:rPr>
          <w:spacing w:val="-11"/>
          <w:w w:val="110"/>
        </w:rPr>
        <w:t> </w:t>
      </w:r>
      <w:r>
        <w:rPr>
          <w:w w:val="110"/>
        </w:rPr>
        <w:t>size</w:t>
      </w:r>
      <w:r>
        <w:rPr>
          <w:spacing w:val="-11"/>
          <w:w w:val="110"/>
        </w:rPr>
        <w:t> </w:t>
      </w:r>
      <w:r>
        <w:rPr>
          <w:w w:val="110"/>
        </w:rPr>
        <w:t>of</w:t>
      </w:r>
      <w:r>
        <w:rPr>
          <w:spacing w:val="-11"/>
          <w:w w:val="110"/>
        </w:rPr>
        <w:t> </w:t>
      </w:r>
      <w:r>
        <w:rPr>
          <w:w w:val="110"/>
        </w:rPr>
        <w:t>an</w:t>
      </w:r>
      <w:r>
        <w:rPr>
          <w:spacing w:val="-11"/>
          <w:w w:val="110"/>
        </w:rPr>
        <w:t> </w:t>
      </w:r>
      <w:r>
        <w:rPr>
          <w:w w:val="110"/>
        </w:rPr>
        <w:t>M-Cluster</w:t>
      </w:r>
      <w:r>
        <w:rPr>
          <w:spacing w:val="-11"/>
          <w:w w:val="110"/>
        </w:rPr>
        <w:t> </w:t>
      </w:r>
      <w:r>
        <w:rPr>
          <w:w w:val="110"/>
        </w:rPr>
        <w:t>over the</w:t>
      </w:r>
      <w:r>
        <w:rPr>
          <w:spacing w:val="-6"/>
          <w:w w:val="110"/>
        </w:rPr>
        <w:t> </w:t>
      </w:r>
      <w:r>
        <w:rPr>
          <w:w w:val="110"/>
        </w:rPr>
        <w:t>collection</w:t>
      </w:r>
      <w:r>
        <w:rPr>
          <w:spacing w:val="-7"/>
          <w:w w:val="110"/>
        </w:rPr>
        <w:t> </w:t>
      </w:r>
      <w:r>
        <w:rPr>
          <w:w w:val="110"/>
        </w:rPr>
        <w:t>period</w:t>
      </w:r>
      <w:r>
        <w:rPr>
          <w:spacing w:val="-6"/>
          <w:w w:val="110"/>
        </w:rPr>
        <w:t> </w:t>
      </w:r>
      <w:r>
        <w:rPr>
          <w:w w:val="110"/>
        </w:rPr>
        <w:t>aligned</w:t>
      </w:r>
      <w:r>
        <w:rPr>
          <w:spacing w:val="-6"/>
          <w:w w:val="110"/>
        </w:rPr>
        <w:t> </w:t>
      </w:r>
      <w:r>
        <w:rPr>
          <w:w w:val="110"/>
        </w:rPr>
        <w:t>with</w:t>
      </w:r>
      <w:r>
        <w:rPr>
          <w:spacing w:val="-7"/>
          <w:w w:val="110"/>
        </w:rPr>
        <w:t> </w:t>
      </w:r>
      <w:r>
        <w:rPr>
          <w:w w:val="110"/>
        </w:rPr>
        <w:t>the</w:t>
      </w:r>
      <w:r>
        <w:rPr>
          <w:spacing w:val="-6"/>
          <w:w w:val="110"/>
        </w:rPr>
        <w:t> </w:t>
      </w:r>
      <w:r>
        <w:rPr>
          <w:w w:val="110"/>
        </w:rPr>
        <w:t>Power</w:t>
      </w:r>
      <w:r>
        <w:rPr>
          <w:spacing w:val="-6"/>
          <w:w w:val="110"/>
        </w:rPr>
        <w:t> </w:t>
      </w:r>
      <w:r>
        <w:rPr>
          <w:w w:val="110"/>
        </w:rPr>
        <w:t>Law,</w:t>
      </w:r>
      <w:r>
        <w:rPr>
          <w:spacing w:val="-6"/>
          <w:w w:val="110"/>
        </w:rPr>
        <w:t> </w:t>
      </w:r>
      <w:r>
        <w:rPr>
          <w:w w:val="110"/>
        </w:rPr>
        <w:t>implying</w:t>
      </w:r>
      <w:r>
        <w:rPr>
          <w:spacing w:val="-7"/>
          <w:w w:val="110"/>
        </w:rPr>
        <w:t> </w:t>
      </w:r>
      <w:r>
        <w:rPr>
          <w:w w:val="110"/>
        </w:rPr>
        <w:t>that</w:t>
      </w:r>
      <w:r>
        <w:rPr>
          <w:spacing w:val="-6"/>
          <w:w w:val="110"/>
        </w:rPr>
        <w:t> </w:t>
      </w:r>
      <w:r>
        <w:rPr>
          <w:w w:val="110"/>
        </w:rPr>
        <w:t>a</w:t>
      </w:r>
      <w:r>
        <w:rPr>
          <w:spacing w:val="-7"/>
          <w:w w:val="110"/>
        </w:rPr>
        <w:t> </w:t>
      </w:r>
      <w:r>
        <w:rPr>
          <w:w w:val="110"/>
        </w:rPr>
        <w:t>small number</w:t>
      </w:r>
      <w:r>
        <w:rPr>
          <w:w w:val="110"/>
        </w:rPr>
        <w:t> of</w:t>
      </w:r>
      <w:r>
        <w:rPr>
          <w:w w:val="110"/>
        </w:rPr>
        <w:t> very</w:t>
      </w:r>
      <w:r>
        <w:rPr>
          <w:w w:val="110"/>
        </w:rPr>
        <w:t> large</w:t>
      </w:r>
      <w:r>
        <w:rPr>
          <w:w w:val="110"/>
        </w:rPr>
        <w:t> M-Clusters</w:t>
      </w:r>
      <w:r>
        <w:rPr>
          <w:w w:val="110"/>
        </w:rPr>
        <w:t> controlled</w:t>
      </w:r>
      <w:r>
        <w:rPr>
          <w:w w:val="110"/>
        </w:rPr>
        <w:t> the</w:t>
      </w:r>
      <w:r>
        <w:rPr>
          <w:w w:val="110"/>
        </w:rPr>
        <w:t> majority</w:t>
      </w:r>
      <w:r>
        <w:rPr>
          <w:w w:val="110"/>
        </w:rPr>
        <w:t> of</w:t>
      </w:r>
      <w:r>
        <w:rPr>
          <w:w w:val="110"/>
        </w:rPr>
        <w:t> malicious data</w:t>
      </w:r>
      <w:r>
        <w:rPr>
          <w:w w:val="110"/>
        </w:rPr>
        <w:t> flows</w:t>
      </w:r>
      <w:r>
        <w:rPr>
          <w:w w:val="110"/>
        </w:rPr>
        <w:t> throughout</w:t>
      </w:r>
      <w:r>
        <w:rPr>
          <w:w w:val="110"/>
        </w:rPr>
        <w:t> the</w:t>
      </w:r>
      <w:r>
        <w:rPr>
          <w:w w:val="110"/>
        </w:rPr>
        <w:t> MDN.</w:t>
      </w:r>
      <w:r>
        <w:rPr>
          <w:w w:val="110"/>
        </w:rPr>
        <w:t> Analysis</w:t>
      </w:r>
      <w:r>
        <w:rPr>
          <w:w w:val="110"/>
        </w:rPr>
        <w:t> of</w:t>
      </w:r>
      <w:r>
        <w:rPr>
          <w:w w:val="110"/>
        </w:rPr>
        <w:t> malware</w:t>
      </w:r>
      <w:r>
        <w:rPr>
          <w:w w:val="110"/>
        </w:rPr>
        <w:t> attribution </w:t>
      </w:r>
      <w:r>
        <w:rPr>
          <w:spacing w:val="2"/>
        </w:rPr>
        <w:t>revealed</w:t>
      </w:r>
      <w:r>
        <w:rPr>
          <w:spacing w:val="18"/>
        </w:rPr>
        <w:t> </w:t>
      </w:r>
      <w:r>
        <w:rPr>
          <w:spacing w:val="2"/>
        </w:rPr>
        <w:t>a</w:t>
      </w:r>
      <w:r>
        <w:rPr>
          <w:spacing w:val="17"/>
        </w:rPr>
        <w:t> </w:t>
      </w:r>
      <w:r>
        <w:rPr>
          <w:spacing w:val="2"/>
        </w:rPr>
        <w:t>high</w:t>
      </w:r>
      <w:r>
        <w:rPr>
          <w:spacing w:val="18"/>
        </w:rPr>
        <w:t> </w:t>
      </w:r>
      <w:r>
        <w:rPr>
          <w:spacing w:val="2"/>
        </w:rPr>
        <w:t>number</w:t>
      </w:r>
      <w:r>
        <w:rPr>
          <w:spacing w:val="15"/>
        </w:rPr>
        <w:t> </w:t>
      </w:r>
      <w:r>
        <w:rPr>
          <w:spacing w:val="2"/>
        </w:rPr>
        <w:t>of</w:t>
      </w:r>
      <w:r>
        <w:rPr>
          <w:spacing w:val="19"/>
        </w:rPr>
        <w:t> </w:t>
      </w:r>
      <w:r>
        <w:rPr>
          <w:spacing w:val="2"/>
        </w:rPr>
        <w:t>downloaded</w:t>
      </w:r>
      <w:r>
        <w:rPr>
          <w:spacing w:val="17"/>
        </w:rPr>
        <w:t> </w:t>
      </w:r>
      <w:r>
        <w:rPr>
          <w:spacing w:val="2"/>
        </w:rPr>
        <w:t>files</w:t>
      </w:r>
      <w:r>
        <w:rPr>
          <w:spacing w:val="17"/>
        </w:rPr>
        <w:t> </w:t>
      </w:r>
      <w:r>
        <w:rPr>
          <w:spacing w:val="2"/>
        </w:rPr>
        <w:t>which</w:t>
      </w:r>
      <w:r>
        <w:rPr>
          <w:spacing w:val="16"/>
        </w:rPr>
        <w:t> </w:t>
      </w:r>
      <w:r>
        <w:rPr>
          <w:spacing w:val="2"/>
        </w:rPr>
        <w:t>were</w:t>
      </w:r>
      <w:r>
        <w:rPr>
          <w:spacing w:val="19"/>
        </w:rPr>
        <w:t> </w:t>
      </w:r>
      <w:r>
        <w:rPr>
          <w:spacing w:val="2"/>
        </w:rPr>
        <w:t>known</w:t>
      </w:r>
      <w:r>
        <w:rPr>
          <w:spacing w:val="17"/>
        </w:rPr>
        <w:t> </w:t>
      </w:r>
      <w:r>
        <w:rPr>
          <w:spacing w:val="-2"/>
        </w:rPr>
        <w:t>malware</w:t>
      </w:r>
    </w:p>
    <w:p>
      <w:pPr>
        <w:pStyle w:val="BodyText"/>
        <w:spacing w:line="235" w:lineRule="auto"/>
        <w:ind w:left="131" w:right="38"/>
        <w:jc w:val="both"/>
      </w:pPr>
      <w:r>
        <w:rPr>
          <w:w w:val="110"/>
        </w:rPr>
        <w:t>variants</w:t>
      </w:r>
      <w:r>
        <w:rPr>
          <w:w w:val="110"/>
        </w:rPr>
        <w:t> stemming</w:t>
      </w:r>
      <w:r>
        <w:rPr>
          <w:w w:val="110"/>
        </w:rPr>
        <w:t> from</w:t>
      </w:r>
      <w:r>
        <w:rPr>
          <w:w w:val="110"/>
        </w:rPr>
        <w:t> a</w:t>
      </w:r>
      <w:r>
        <w:rPr>
          <w:w w:val="110"/>
        </w:rPr>
        <w:t> much</w:t>
      </w:r>
      <w:r>
        <w:rPr>
          <w:w w:val="110"/>
        </w:rPr>
        <w:t> smaller</w:t>
      </w:r>
      <w:r>
        <w:rPr>
          <w:w w:val="110"/>
        </w:rPr>
        <w:t> number</w:t>
      </w:r>
      <w:r>
        <w:rPr>
          <w:w w:val="110"/>
        </w:rPr>
        <w:t> of</w:t>
      </w:r>
      <w:r>
        <w:rPr>
          <w:w w:val="110"/>
        </w:rPr>
        <w:t> malware</w:t>
      </w:r>
      <w:r>
        <w:rPr>
          <w:w w:val="110"/>
        </w:rPr>
        <w:t> families. Our</w:t>
      </w:r>
      <w:r>
        <w:rPr>
          <w:spacing w:val="-10"/>
          <w:w w:val="110"/>
        </w:rPr>
        <w:t> </w:t>
      </w:r>
      <w:r>
        <w:rPr>
          <w:w w:val="110"/>
        </w:rPr>
        <w:t>M-Cluster</w:t>
      </w:r>
      <w:r>
        <w:rPr>
          <w:spacing w:val="-11"/>
          <w:w w:val="110"/>
        </w:rPr>
        <w:t> </w:t>
      </w:r>
      <w:r>
        <w:rPr>
          <w:w w:val="110"/>
        </w:rPr>
        <w:t>analysis</w:t>
      </w:r>
      <w:r>
        <w:rPr>
          <w:spacing w:val="-10"/>
          <w:w w:val="110"/>
        </w:rPr>
        <w:t> </w:t>
      </w:r>
      <w:r>
        <w:rPr>
          <w:w w:val="110"/>
        </w:rPr>
        <w:t>builds</w:t>
      </w:r>
      <w:r>
        <w:rPr>
          <w:spacing w:val="-11"/>
          <w:w w:val="110"/>
        </w:rPr>
        <w:t> </w:t>
      </w:r>
      <w:r>
        <w:rPr>
          <w:w w:val="110"/>
        </w:rPr>
        <w:t>on</w:t>
      </w:r>
      <w:r>
        <w:rPr>
          <w:spacing w:val="-11"/>
          <w:w w:val="110"/>
        </w:rPr>
        <w:t> </w:t>
      </w:r>
      <w:r>
        <w:rPr>
          <w:w w:val="110"/>
        </w:rPr>
        <w:t>previous</w:t>
      </w:r>
      <w:r>
        <w:rPr>
          <w:spacing w:val="-10"/>
          <w:w w:val="110"/>
        </w:rPr>
        <w:t> </w:t>
      </w:r>
      <w:r>
        <w:rPr>
          <w:w w:val="110"/>
        </w:rPr>
        <w:t>findings</w:t>
      </w:r>
      <w:r>
        <w:rPr>
          <w:spacing w:val="-11"/>
          <w:w w:val="110"/>
        </w:rPr>
        <w:t> </w:t>
      </w:r>
      <w:r>
        <w:rPr>
          <w:w w:val="110"/>
        </w:rPr>
        <w:t>[</w:t>
      </w:r>
      <w:hyperlink w:history="true" w:anchor="_bookmark17">
        <w:r>
          <w:rPr>
            <w:color w:val="2196D1"/>
            <w:w w:val="110"/>
          </w:rPr>
          <w:t>3</w:t>
        </w:r>
        <w:r>
          <w:rPr>
            <w:rFonts w:ascii="STIX" w:hAnsi="STIX"/>
            <w:color w:val="2196D1"/>
            <w:w w:val="110"/>
          </w:rPr>
          <w:t>–</w:t>
        </w:r>
        <w:r>
          <w:rPr>
            <w:color w:val="2196D1"/>
            <w:w w:val="110"/>
          </w:rPr>
          <w:t>6</w:t>
        </w:r>
      </w:hyperlink>
      <w:r>
        <w:rPr>
          <w:w w:val="110"/>
        </w:rPr>
        <w:t>]</w:t>
      </w:r>
      <w:r>
        <w:rPr>
          <w:spacing w:val="-10"/>
          <w:w w:val="110"/>
        </w:rPr>
        <w:t> </w:t>
      </w:r>
      <w:r>
        <w:rPr>
          <w:w w:val="110"/>
        </w:rPr>
        <w:t>by</w:t>
      </w:r>
      <w:r>
        <w:rPr>
          <w:spacing w:val="-11"/>
          <w:w w:val="110"/>
        </w:rPr>
        <w:t> </w:t>
      </w:r>
      <w:r>
        <w:rPr>
          <w:w w:val="110"/>
        </w:rPr>
        <w:t>revealing</w:t>
      </w:r>
      <w:r>
        <w:rPr>
          <w:spacing w:val="-11"/>
          <w:w w:val="110"/>
        </w:rPr>
        <w:t> </w:t>
      </w:r>
      <w:r>
        <w:rPr>
          <w:w w:val="110"/>
        </w:rPr>
        <w:t>a </w:t>
      </w:r>
      <w:r>
        <w:rPr/>
        <w:t>consistent</w:t>
      </w:r>
      <w:r>
        <w:rPr>
          <w:spacing w:val="23"/>
        </w:rPr>
        <w:t> </w:t>
      </w:r>
      <w:r>
        <w:rPr/>
        <w:t>presence</w:t>
      </w:r>
      <w:r>
        <w:rPr>
          <w:spacing w:val="24"/>
        </w:rPr>
        <w:t> </w:t>
      </w:r>
      <w:r>
        <w:rPr/>
        <w:t>of</w:t>
      </w:r>
      <w:r>
        <w:rPr>
          <w:spacing w:val="24"/>
        </w:rPr>
        <w:t> </w:t>
      </w:r>
      <w:r>
        <w:rPr/>
        <w:t>multiple</w:t>
      </w:r>
      <w:r>
        <w:rPr>
          <w:spacing w:val="24"/>
        </w:rPr>
        <w:t> </w:t>
      </w:r>
      <w:r>
        <w:rPr/>
        <w:t>layers</w:t>
      </w:r>
      <w:r>
        <w:rPr>
          <w:spacing w:val="24"/>
        </w:rPr>
        <w:t> </w:t>
      </w:r>
      <w:r>
        <w:rPr/>
        <w:t>of</w:t>
      </w:r>
      <w:r>
        <w:rPr>
          <w:spacing w:val="22"/>
        </w:rPr>
        <w:t> </w:t>
      </w:r>
      <w:r>
        <w:rPr/>
        <w:t>URL</w:t>
      </w:r>
      <w:r>
        <w:rPr>
          <w:spacing w:val="26"/>
        </w:rPr>
        <w:t> </w:t>
      </w:r>
      <w:r>
        <w:rPr/>
        <w:t>shortening</w:t>
      </w:r>
      <w:r>
        <w:rPr>
          <w:spacing w:val="24"/>
        </w:rPr>
        <w:t> </w:t>
      </w:r>
      <w:r>
        <w:rPr/>
        <w:t>services</w:t>
      </w:r>
      <w:r>
        <w:rPr>
          <w:spacing w:val="22"/>
        </w:rPr>
        <w:t> </w:t>
      </w:r>
      <w:r>
        <w:rPr/>
        <w:t>[</w:t>
      </w:r>
      <w:hyperlink w:history="true" w:anchor="_bookmark18">
        <w:r>
          <w:rPr>
            <w:color w:val="2196D1"/>
          </w:rPr>
          <w:t>7</w:t>
        </w:r>
      </w:hyperlink>
      <w:r>
        <w:rPr/>
        <w:t>]</w:t>
      </w:r>
      <w:r>
        <w:rPr>
          <w:spacing w:val="24"/>
        </w:rPr>
        <w:t> </w:t>
      </w:r>
      <w:r>
        <w:rPr/>
        <w:t>as</w:t>
      </w:r>
      <w:r>
        <w:rPr>
          <w:spacing w:val="22"/>
        </w:rPr>
        <w:t> </w:t>
      </w:r>
      <w:r>
        <w:rPr>
          <w:spacing w:val="-10"/>
        </w:rPr>
        <w:t>a</w:t>
      </w:r>
    </w:p>
    <w:p>
      <w:pPr>
        <w:pStyle w:val="BodyText"/>
        <w:spacing w:line="273" w:lineRule="auto" w:before="26"/>
        <w:ind w:left="131" w:right="38"/>
        <w:jc w:val="right"/>
      </w:pPr>
      <w:r>
        <w:rPr>
          <w:w w:val="110"/>
        </w:rPr>
        <w:t>bridge</w:t>
      </w:r>
      <w:r>
        <w:rPr>
          <w:spacing w:val="37"/>
          <w:w w:val="110"/>
        </w:rPr>
        <w:t> </w:t>
      </w:r>
      <w:r>
        <w:rPr>
          <w:w w:val="110"/>
        </w:rPr>
        <w:t>and</w:t>
      </w:r>
      <w:r>
        <w:rPr>
          <w:spacing w:val="37"/>
          <w:w w:val="110"/>
        </w:rPr>
        <w:t> </w:t>
      </w:r>
      <w:r>
        <w:rPr>
          <w:w w:val="110"/>
        </w:rPr>
        <w:t>hub,</w:t>
      </w:r>
      <w:r>
        <w:rPr>
          <w:spacing w:val="36"/>
          <w:w w:val="110"/>
        </w:rPr>
        <w:t> </w:t>
      </w:r>
      <w:r>
        <w:rPr>
          <w:w w:val="110"/>
        </w:rPr>
        <w:t>which</w:t>
      </w:r>
      <w:r>
        <w:rPr>
          <w:spacing w:val="36"/>
          <w:w w:val="110"/>
        </w:rPr>
        <w:t> </w:t>
      </w:r>
      <w:r>
        <w:rPr>
          <w:w w:val="110"/>
        </w:rPr>
        <w:t>facilitate</w:t>
      </w:r>
      <w:r>
        <w:rPr>
          <w:spacing w:val="37"/>
          <w:w w:val="110"/>
        </w:rPr>
        <w:t> </w:t>
      </w:r>
      <w:r>
        <w:rPr>
          <w:w w:val="110"/>
        </w:rPr>
        <w:t>the</w:t>
      </w:r>
      <w:r>
        <w:rPr>
          <w:spacing w:val="37"/>
          <w:w w:val="110"/>
        </w:rPr>
        <w:t> </w:t>
      </w:r>
      <w:r>
        <w:rPr>
          <w:w w:val="110"/>
        </w:rPr>
        <w:t>obfuscation</w:t>
      </w:r>
      <w:r>
        <w:rPr>
          <w:spacing w:val="35"/>
          <w:w w:val="110"/>
        </w:rPr>
        <w:t> </w:t>
      </w:r>
      <w:r>
        <w:rPr>
          <w:w w:val="110"/>
        </w:rPr>
        <w:t>of</w:t>
      </w:r>
      <w:r>
        <w:rPr>
          <w:spacing w:val="37"/>
          <w:w w:val="110"/>
        </w:rPr>
        <w:t> </w:t>
      </w:r>
      <w:r>
        <w:rPr>
          <w:w w:val="110"/>
        </w:rPr>
        <w:t>servers</w:t>
      </w:r>
      <w:r>
        <w:rPr>
          <w:spacing w:val="37"/>
          <w:w w:val="110"/>
        </w:rPr>
        <w:t> </w:t>
      </w:r>
      <w:r>
        <w:rPr>
          <w:w w:val="110"/>
        </w:rPr>
        <w:t>hosting malware</w:t>
      </w:r>
      <w:r>
        <w:rPr>
          <w:spacing w:val="-5"/>
          <w:w w:val="110"/>
        </w:rPr>
        <w:t> </w:t>
      </w:r>
      <w:r>
        <w:rPr>
          <w:w w:val="110"/>
        </w:rPr>
        <w:t>while</w:t>
      </w:r>
      <w:r>
        <w:rPr>
          <w:spacing w:val="-5"/>
          <w:w w:val="110"/>
        </w:rPr>
        <w:t> </w:t>
      </w:r>
      <w:r>
        <w:rPr>
          <w:w w:val="110"/>
        </w:rPr>
        <w:t>simultaneously</w:t>
      </w:r>
      <w:r>
        <w:rPr>
          <w:spacing w:val="-5"/>
          <w:w w:val="110"/>
        </w:rPr>
        <w:t> </w:t>
      </w:r>
      <w:r>
        <w:rPr>
          <w:w w:val="110"/>
        </w:rPr>
        <w:t>facilitating</w:t>
      </w:r>
      <w:r>
        <w:rPr>
          <w:spacing w:val="-5"/>
          <w:w w:val="110"/>
        </w:rPr>
        <w:t> </w:t>
      </w:r>
      <w:r>
        <w:rPr>
          <w:w w:val="110"/>
        </w:rPr>
        <w:t>the</w:t>
      </w:r>
      <w:r>
        <w:rPr>
          <w:spacing w:val="-5"/>
          <w:w w:val="110"/>
        </w:rPr>
        <w:t> </w:t>
      </w:r>
      <w:r>
        <w:rPr>
          <w:w w:val="110"/>
        </w:rPr>
        <w:t>flow</w:t>
      </w:r>
      <w:r>
        <w:rPr>
          <w:spacing w:val="-5"/>
          <w:w w:val="110"/>
        </w:rPr>
        <w:t> </w:t>
      </w:r>
      <w:r>
        <w:rPr>
          <w:w w:val="110"/>
        </w:rPr>
        <w:t>of</w:t>
      </w:r>
      <w:r>
        <w:rPr>
          <w:spacing w:val="-5"/>
          <w:w w:val="110"/>
        </w:rPr>
        <w:t> </w:t>
      </w:r>
      <w:r>
        <w:rPr>
          <w:w w:val="110"/>
        </w:rPr>
        <w:t>malicious</w:t>
      </w:r>
      <w:r>
        <w:rPr>
          <w:spacing w:val="-6"/>
          <w:w w:val="110"/>
        </w:rPr>
        <w:t> </w:t>
      </w:r>
      <w:r>
        <w:rPr>
          <w:w w:val="110"/>
        </w:rPr>
        <w:t>traffic. Our</w:t>
      </w:r>
      <w:r>
        <w:rPr>
          <w:spacing w:val="40"/>
          <w:w w:val="110"/>
        </w:rPr>
        <w:t> </w:t>
      </w:r>
      <w:r>
        <w:rPr>
          <w:w w:val="110"/>
        </w:rPr>
        <w:t>temporal</w:t>
      </w:r>
      <w:r>
        <w:rPr>
          <w:spacing w:val="40"/>
          <w:w w:val="110"/>
        </w:rPr>
        <w:t> </w:t>
      </w:r>
      <w:r>
        <w:rPr>
          <w:w w:val="110"/>
        </w:rPr>
        <w:t>analysis</w:t>
      </w:r>
      <w:r>
        <w:rPr>
          <w:spacing w:val="40"/>
          <w:w w:val="110"/>
        </w:rPr>
        <w:t> </w:t>
      </w:r>
      <w:r>
        <w:rPr>
          <w:w w:val="110"/>
        </w:rPr>
        <w:t>revealed</w:t>
      </w:r>
      <w:r>
        <w:rPr>
          <w:spacing w:val="40"/>
          <w:w w:val="110"/>
        </w:rPr>
        <w:t> </w:t>
      </w:r>
      <w:r>
        <w:rPr>
          <w:w w:val="110"/>
        </w:rPr>
        <w:t>the</w:t>
      </w:r>
      <w:r>
        <w:rPr>
          <w:spacing w:val="40"/>
          <w:w w:val="110"/>
        </w:rPr>
        <w:t> </w:t>
      </w:r>
      <w:r>
        <w:rPr>
          <w:w w:val="110"/>
        </w:rPr>
        <w:t>persistent</w:t>
      </w:r>
      <w:r>
        <w:rPr>
          <w:spacing w:val="40"/>
          <w:w w:val="110"/>
        </w:rPr>
        <w:t> </w:t>
      </w:r>
      <w:r>
        <w:rPr>
          <w:w w:val="110"/>
        </w:rPr>
        <w:t>existence</w:t>
      </w:r>
      <w:r>
        <w:rPr>
          <w:spacing w:val="40"/>
          <w:w w:val="110"/>
        </w:rPr>
        <w:t> </w:t>
      </w:r>
      <w:r>
        <w:rPr>
          <w:w w:val="110"/>
        </w:rPr>
        <w:t>of</w:t>
      </w:r>
      <w:r>
        <w:rPr>
          <w:spacing w:val="40"/>
          <w:w w:val="110"/>
        </w:rPr>
        <w:t> </w:t>
      </w:r>
      <w:r>
        <w:rPr>
          <w:w w:val="110"/>
        </w:rPr>
        <w:t>large clusters</w:t>
      </w:r>
      <w:r>
        <w:rPr>
          <w:spacing w:val="-11"/>
          <w:w w:val="110"/>
        </w:rPr>
        <w:t> </w:t>
      </w:r>
      <w:r>
        <w:rPr>
          <w:w w:val="110"/>
        </w:rPr>
        <w:t>involved</w:t>
      </w:r>
      <w:r>
        <w:rPr>
          <w:spacing w:val="-11"/>
          <w:w w:val="110"/>
        </w:rPr>
        <w:t> </w:t>
      </w:r>
      <w:r>
        <w:rPr>
          <w:w w:val="110"/>
        </w:rPr>
        <w:t>in</w:t>
      </w:r>
      <w:r>
        <w:rPr>
          <w:spacing w:val="-11"/>
          <w:w w:val="110"/>
        </w:rPr>
        <w:t> </w:t>
      </w:r>
      <w:r>
        <w:rPr>
          <w:w w:val="110"/>
        </w:rPr>
        <w:t>malware</w:t>
      </w:r>
      <w:r>
        <w:rPr>
          <w:spacing w:val="-11"/>
          <w:w w:val="110"/>
        </w:rPr>
        <w:t> </w:t>
      </w:r>
      <w:r>
        <w:rPr>
          <w:w w:val="110"/>
        </w:rPr>
        <w:t>distribution.</w:t>
      </w:r>
      <w:r>
        <w:rPr>
          <w:spacing w:val="-11"/>
          <w:w w:val="110"/>
        </w:rPr>
        <w:t> </w:t>
      </w:r>
      <w:r>
        <w:rPr>
          <w:w w:val="110"/>
        </w:rPr>
        <w:t>These</w:t>
      </w:r>
      <w:r>
        <w:rPr>
          <w:spacing w:val="-11"/>
          <w:w w:val="110"/>
        </w:rPr>
        <w:t> </w:t>
      </w:r>
      <w:r>
        <w:rPr>
          <w:w w:val="110"/>
        </w:rPr>
        <w:t>large</w:t>
      </w:r>
      <w:r>
        <w:rPr>
          <w:spacing w:val="-11"/>
          <w:w w:val="110"/>
        </w:rPr>
        <w:t> </w:t>
      </w:r>
      <w:r>
        <w:rPr>
          <w:w w:val="110"/>
        </w:rPr>
        <w:t>clusters</w:t>
      </w:r>
      <w:r>
        <w:rPr>
          <w:spacing w:val="-11"/>
          <w:w w:val="110"/>
        </w:rPr>
        <w:t> </w:t>
      </w:r>
      <w:r>
        <w:rPr>
          <w:w w:val="110"/>
        </w:rPr>
        <w:t>preserved their</w:t>
      </w:r>
      <w:r>
        <w:rPr>
          <w:w w:val="110"/>
        </w:rPr>
        <w:t> topological</w:t>
      </w:r>
      <w:r>
        <w:rPr>
          <w:w w:val="110"/>
        </w:rPr>
        <w:t> structures</w:t>
      </w:r>
      <w:r>
        <w:rPr>
          <w:w w:val="110"/>
        </w:rPr>
        <w:t> for extended</w:t>
      </w:r>
      <w:r>
        <w:rPr>
          <w:w w:val="110"/>
        </w:rPr>
        <w:t> time</w:t>
      </w:r>
      <w:r>
        <w:rPr>
          <w:w w:val="110"/>
        </w:rPr>
        <w:t> periods with</w:t>
      </w:r>
      <w:r>
        <w:rPr>
          <w:w w:val="110"/>
        </w:rPr>
        <w:t> only some sub-structural</w:t>
      </w:r>
      <w:r>
        <w:rPr>
          <w:spacing w:val="40"/>
          <w:w w:val="110"/>
        </w:rPr>
        <w:t> </w:t>
      </w:r>
      <w:r>
        <w:rPr>
          <w:w w:val="110"/>
        </w:rPr>
        <w:t>changes</w:t>
      </w:r>
      <w:r>
        <w:rPr>
          <w:spacing w:val="40"/>
          <w:w w:val="110"/>
        </w:rPr>
        <w:t> </w:t>
      </w:r>
      <w:r>
        <w:rPr>
          <w:w w:val="110"/>
        </w:rPr>
        <w:t>which</w:t>
      </w:r>
      <w:r>
        <w:rPr>
          <w:spacing w:val="40"/>
          <w:w w:val="110"/>
        </w:rPr>
        <w:t> </w:t>
      </w:r>
      <w:r>
        <w:rPr>
          <w:w w:val="110"/>
        </w:rPr>
        <w:t>contrast</w:t>
      </w:r>
      <w:r>
        <w:rPr>
          <w:spacing w:val="40"/>
          <w:w w:val="110"/>
        </w:rPr>
        <w:t> </w:t>
      </w:r>
      <w:r>
        <w:rPr>
          <w:w w:val="110"/>
        </w:rPr>
        <w:t>with</w:t>
      </w:r>
      <w:r>
        <w:rPr>
          <w:spacing w:val="40"/>
          <w:w w:val="110"/>
        </w:rPr>
        <w:t> </w:t>
      </w:r>
      <w:r>
        <w:rPr>
          <w:w w:val="110"/>
        </w:rPr>
        <w:t>other</w:t>
      </w:r>
      <w:r>
        <w:rPr>
          <w:spacing w:val="40"/>
          <w:w w:val="110"/>
        </w:rPr>
        <w:t> </w:t>
      </w:r>
      <w:r>
        <w:rPr>
          <w:w w:val="110"/>
        </w:rPr>
        <w:t>work</w:t>
      </w:r>
      <w:r>
        <w:rPr>
          <w:spacing w:val="40"/>
          <w:w w:val="110"/>
        </w:rPr>
        <w:t> </w:t>
      </w:r>
      <w:r>
        <w:rPr>
          <w:w w:val="110"/>
        </w:rPr>
        <w:t>suggesting smaller</w:t>
      </w:r>
      <w:r>
        <w:rPr>
          <w:spacing w:val="-3"/>
          <w:w w:val="110"/>
        </w:rPr>
        <w:t> </w:t>
      </w:r>
      <w:r>
        <w:rPr>
          <w:w w:val="110"/>
        </w:rPr>
        <w:t>time</w:t>
      </w:r>
      <w:r>
        <w:rPr>
          <w:spacing w:val="-3"/>
          <w:w w:val="110"/>
        </w:rPr>
        <w:t> </w:t>
      </w:r>
      <w:r>
        <w:rPr>
          <w:w w:val="110"/>
        </w:rPr>
        <w:t>period</w:t>
      </w:r>
      <w:r>
        <w:rPr>
          <w:spacing w:val="-3"/>
          <w:w w:val="110"/>
        </w:rPr>
        <w:t> </w:t>
      </w:r>
      <w:r>
        <w:rPr>
          <w:w w:val="110"/>
        </w:rPr>
        <w:t>persistence</w:t>
      </w:r>
      <w:r>
        <w:rPr>
          <w:spacing w:val="-2"/>
          <w:w w:val="110"/>
        </w:rPr>
        <w:t> </w:t>
      </w:r>
      <w:r>
        <w:rPr>
          <w:w w:val="110"/>
        </w:rPr>
        <w:t>[</w:t>
      </w:r>
      <w:hyperlink w:history="true" w:anchor="_bookmark19">
        <w:r>
          <w:rPr>
            <w:color w:val="2196D1"/>
            <w:w w:val="110"/>
          </w:rPr>
          <w:t>8</w:t>
        </w:r>
      </w:hyperlink>
      <w:r>
        <w:rPr>
          <w:w w:val="110"/>
        </w:rPr>
        <w:t>].</w:t>
      </w:r>
      <w:r>
        <w:rPr>
          <w:spacing w:val="-4"/>
          <w:w w:val="110"/>
        </w:rPr>
        <w:t> </w:t>
      </w:r>
      <w:r>
        <w:rPr>
          <w:w w:val="110"/>
        </w:rPr>
        <w:t>This</w:t>
      </w:r>
      <w:r>
        <w:rPr>
          <w:spacing w:val="-3"/>
          <w:w w:val="110"/>
        </w:rPr>
        <w:t> </w:t>
      </w:r>
      <w:r>
        <w:rPr>
          <w:w w:val="110"/>
        </w:rPr>
        <w:t>implies</w:t>
      </w:r>
      <w:r>
        <w:rPr>
          <w:spacing w:val="-3"/>
          <w:w w:val="110"/>
        </w:rPr>
        <w:t> </w:t>
      </w:r>
      <w:r>
        <w:rPr>
          <w:w w:val="110"/>
        </w:rPr>
        <w:t>a</w:t>
      </w:r>
      <w:r>
        <w:rPr>
          <w:spacing w:val="-3"/>
          <w:w w:val="110"/>
        </w:rPr>
        <w:t> </w:t>
      </w:r>
      <w:r>
        <w:rPr>
          <w:w w:val="110"/>
        </w:rPr>
        <w:t>potential</w:t>
      </w:r>
      <w:r>
        <w:rPr>
          <w:spacing w:val="-2"/>
          <w:w w:val="110"/>
        </w:rPr>
        <w:t> </w:t>
      </w:r>
      <w:r>
        <w:rPr>
          <w:w w:val="110"/>
        </w:rPr>
        <w:t>continuous effort</w:t>
      </w:r>
      <w:r>
        <w:rPr>
          <w:spacing w:val="-11"/>
          <w:w w:val="110"/>
        </w:rPr>
        <w:t> </w:t>
      </w:r>
      <w:r>
        <w:rPr>
          <w:w w:val="110"/>
        </w:rPr>
        <w:t>by</w:t>
      </w:r>
      <w:r>
        <w:rPr>
          <w:spacing w:val="-12"/>
          <w:w w:val="110"/>
        </w:rPr>
        <w:t> </w:t>
      </w:r>
      <w:r>
        <w:rPr>
          <w:w w:val="110"/>
        </w:rPr>
        <w:t>malicious</w:t>
      </w:r>
      <w:r>
        <w:rPr>
          <w:spacing w:val="-11"/>
          <w:w w:val="110"/>
        </w:rPr>
        <w:t> </w:t>
      </w:r>
      <w:r>
        <w:rPr>
          <w:w w:val="110"/>
        </w:rPr>
        <w:t>actors</w:t>
      </w:r>
      <w:r>
        <w:rPr>
          <w:spacing w:val="-12"/>
          <w:w w:val="110"/>
        </w:rPr>
        <w:t> </w:t>
      </w:r>
      <w:r>
        <w:rPr>
          <w:w w:val="110"/>
        </w:rPr>
        <w:t>to</w:t>
      </w:r>
      <w:r>
        <w:rPr>
          <w:spacing w:val="-12"/>
          <w:w w:val="110"/>
        </w:rPr>
        <w:t> </w:t>
      </w:r>
      <w:r>
        <w:rPr>
          <w:w w:val="110"/>
        </w:rPr>
        <w:t>preserve</w:t>
      </w:r>
      <w:r>
        <w:rPr>
          <w:spacing w:val="-12"/>
          <w:w w:val="110"/>
        </w:rPr>
        <w:t> </w:t>
      </w:r>
      <w:r>
        <w:rPr>
          <w:w w:val="110"/>
        </w:rPr>
        <w:t>such</w:t>
      </w:r>
      <w:r>
        <w:rPr>
          <w:spacing w:val="-12"/>
          <w:w w:val="110"/>
        </w:rPr>
        <w:t> </w:t>
      </w:r>
      <w:r>
        <w:rPr>
          <w:w w:val="110"/>
        </w:rPr>
        <w:t>structures</w:t>
      </w:r>
      <w:r>
        <w:rPr>
          <w:spacing w:val="-11"/>
          <w:w w:val="110"/>
        </w:rPr>
        <w:t> </w:t>
      </w:r>
      <w:r>
        <w:rPr>
          <w:w w:val="110"/>
        </w:rPr>
        <w:t>that</w:t>
      </w:r>
      <w:r>
        <w:rPr>
          <w:spacing w:val="-13"/>
          <w:w w:val="110"/>
        </w:rPr>
        <w:t> </w:t>
      </w:r>
      <w:r>
        <w:rPr>
          <w:w w:val="110"/>
        </w:rPr>
        <w:t>could</w:t>
      </w:r>
      <w:r>
        <w:rPr>
          <w:spacing w:val="-12"/>
          <w:w w:val="110"/>
        </w:rPr>
        <w:t> </w:t>
      </w:r>
      <w:r>
        <w:rPr>
          <w:w w:val="110"/>
        </w:rPr>
        <w:t>facilitate long-term</w:t>
      </w:r>
      <w:r>
        <w:rPr>
          <w:w w:val="110"/>
        </w:rPr>
        <w:t> data</w:t>
      </w:r>
      <w:r>
        <w:rPr>
          <w:w w:val="110"/>
        </w:rPr>
        <w:t> flow</w:t>
      </w:r>
      <w:r>
        <w:rPr>
          <w:w w:val="110"/>
        </w:rPr>
        <w:t> monitoring</w:t>
      </w:r>
      <w:r>
        <w:rPr>
          <w:w w:val="110"/>
        </w:rPr>
        <w:t> upon</w:t>
      </w:r>
      <w:r>
        <w:rPr>
          <w:w w:val="110"/>
        </w:rPr>
        <w:t> initial</w:t>
      </w:r>
      <w:r>
        <w:rPr>
          <w:w w:val="110"/>
        </w:rPr>
        <w:t> malicious</w:t>
      </w:r>
      <w:r>
        <w:rPr>
          <w:w w:val="110"/>
        </w:rPr>
        <w:t> FQDN</w:t>
      </w:r>
      <w:r>
        <w:rPr>
          <w:w w:val="110"/>
        </w:rPr>
        <w:t> identifi- cation.</w:t>
      </w:r>
      <w:r>
        <w:rPr>
          <w:w w:val="110"/>
        </w:rPr>
        <w:t> This critical observation is</w:t>
      </w:r>
      <w:r>
        <w:rPr>
          <w:w w:val="110"/>
        </w:rPr>
        <w:t> due to our novel temporal analysis approach,</w:t>
      </w:r>
      <w:r>
        <w:rPr>
          <w:spacing w:val="-6"/>
          <w:w w:val="110"/>
        </w:rPr>
        <w:t> </w:t>
      </w:r>
      <w:r>
        <w:rPr>
          <w:w w:val="110"/>
        </w:rPr>
        <w:t>and</w:t>
      </w:r>
      <w:r>
        <w:rPr>
          <w:spacing w:val="-8"/>
          <w:w w:val="110"/>
        </w:rPr>
        <w:t> </w:t>
      </w:r>
      <w:r>
        <w:rPr>
          <w:w w:val="110"/>
        </w:rPr>
        <w:t>is</w:t>
      </w:r>
      <w:r>
        <w:rPr>
          <w:spacing w:val="-7"/>
          <w:w w:val="110"/>
        </w:rPr>
        <w:t> </w:t>
      </w:r>
      <w:r>
        <w:rPr>
          <w:w w:val="110"/>
        </w:rPr>
        <w:t>likely</w:t>
      </w:r>
      <w:r>
        <w:rPr>
          <w:spacing w:val="-8"/>
          <w:w w:val="110"/>
        </w:rPr>
        <w:t> </w:t>
      </w:r>
      <w:r>
        <w:rPr>
          <w:w w:val="110"/>
        </w:rPr>
        <w:t>not</w:t>
      </w:r>
      <w:r>
        <w:rPr>
          <w:spacing w:val="-7"/>
          <w:w w:val="110"/>
        </w:rPr>
        <w:t> </w:t>
      </w:r>
      <w:r>
        <w:rPr>
          <w:w w:val="110"/>
        </w:rPr>
        <w:t>appreciable</w:t>
      </w:r>
      <w:r>
        <w:rPr>
          <w:spacing w:val="-7"/>
          <w:w w:val="110"/>
        </w:rPr>
        <w:t> </w:t>
      </w:r>
      <w:r>
        <w:rPr>
          <w:w w:val="110"/>
        </w:rPr>
        <w:t>with</w:t>
      </w:r>
      <w:r>
        <w:rPr>
          <w:spacing w:val="-6"/>
          <w:w w:val="110"/>
        </w:rPr>
        <w:t> </w:t>
      </w:r>
      <w:r>
        <w:rPr>
          <w:w w:val="110"/>
        </w:rPr>
        <w:t>static</w:t>
      </w:r>
      <w:r>
        <w:rPr>
          <w:spacing w:val="-7"/>
          <w:w w:val="110"/>
        </w:rPr>
        <w:t> </w:t>
      </w:r>
      <w:r>
        <w:rPr>
          <w:w w:val="110"/>
        </w:rPr>
        <w:t>analysis</w:t>
      </w:r>
      <w:r>
        <w:rPr>
          <w:spacing w:val="-8"/>
          <w:w w:val="110"/>
        </w:rPr>
        <w:t> </w:t>
      </w:r>
      <w:r>
        <w:rPr>
          <w:w w:val="110"/>
        </w:rPr>
        <w:t>methods</w:t>
      </w:r>
      <w:r>
        <w:rPr>
          <w:spacing w:val="-6"/>
          <w:w w:val="110"/>
        </w:rPr>
        <w:t> </w:t>
      </w:r>
      <w:r>
        <w:rPr>
          <w:spacing w:val="-4"/>
          <w:w w:val="110"/>
        </w:rPr>
        <w:t>that</w:t>
      </w:r>
    </w:p>
    <w:p>
      <w:pPr>
        <w:pStyle w:val="BodyText"/>
        <w:spacing w:line="179" w:lineRule="exact"/>
        <w:ind w:left="131"/>
        <w:jc w:val="both"/>
      </w:pPr>
      <w:r>
        <w:rPr>
          <w:w w:val="110"/>
        </w:rPr>
        <w:t>do not encompass</w:t>
      </w:r>
      <w:r>
        <w:rPr>
          <w:spacing w:val="2"/>
          <w:w w:val="110"/>
        </w:rPr>
        <w:t> </w:t>
      </w:r>
      <w:r>
        <w:rPr>
          <w:w w:val="110"/>
        </w:rPr>
        <w:t>ongoing</w:t>
      </w:r>
      <w:r>
        <w:rPr>
          <w:spacing w:val="-1"/>
          <w:w w:val="110"/>
        </w:rPr>
        <w:t> </w:t>
      </w:r>
      <w:r>
        <w:rPr>
          <w:w w:val="110"/>
        </w:rPr>
        <w:t>structural</w:t>
      </w:r>
      <w:r>
        <w:rPr>
          <w:spacing w:val="2"/>
          <w:w w:val="110"/>
        </w:rPr>
        <w:t> </w:t>
      </w:r>
      <w:r>
        <w:rPr>
          <w:w w:val="110"/>
        </w:rPr>
        <w:t>changes occurring</w:t>
      </w:r>
      <w:r>
        <w:rPr>
          <w:spacing w:val="2"/>
          <w:w w:val="110"/>
        </w:rPr>
        <w:t> </w:t>
      </w:r>
      <w:r>
        <w:rPr>
          <w:w w:val="110"/>
        </w:rPr>
        <w:t>over </w:t>
      </w:r>
      <w:r>
        <w:rPr>
          <w:spacing w:val="-4"/>
          <w:w w:val="110"/>
        </w:rPr>
        <w:t>time.</w:t>
      </w:r>
    </w:p>
    <w:p>
      <w:pPr>
        <w:pStyle w:val="BodyText"/>
        <w:spacing w:line="273" w:lineRule="auto" w:before="25"/>
        <w:ind w:left="131" w:right="38" w:firstLine="239"/>
        <w:jc w:val="both"/>
      </w:pPr>
      <w:r>
        <w:rPr>
          <w:w w:val="110"/>
        </w:rPr>
        <w:t>The</w:t>
      </w:r>
      <w:r>
        <w:rPr>
          <w:spacing w:val="-8"/>
          <w:w w:val="110"/>
        </w:rPr>
        <w:t> </w:t>
      </w:r>
      <w:r>
        <w:rPr>
          <w:w w:val="110"/>
        </w:rPr>
        <w:t>contributions</w:t>
      </w:r>
      <w:r>
        <w:rPr>
          <w:spacing w:val="-8"/>
          <w:w w:val="110"/>
        </w:rPr>
        <w:t> </w:t>
      </w:r>
      <w:r>
        <w:rPr>
          <w:w w:val="110"/>
        </w:rPr>
        <w:t>of</w:t>
      </w:r>
      <w:r>
        <w:rPr>
          <w:spacing w:val="-8"/>
          <w:w w:val="110"/>
        </w:rPr>
        <w:t> </w:t>
      </w:r>
      <w:r>
        <w:rPr>
          <w:w w:val="110"/>
        </w:rPr>
        <w:t>this</w:t>
      </w:r>
      <w:r>
        <w:rPr>
          <w:spacing w:val="-8"/>
          <w:w w:val="110"/>
        </w:rPr>
        <w:t> </w:t>
      </w:r>
      <w:r>
        <w:rPr>
          <w:w w:val="110"/>
        </w:rPr>
        <w:t>paper</w:t>
      </w:r>
      <w:r>
        <w:rPr>
          <w:spacing w:val="-8"/>
          <w:w w:val="110"/>
        </w:rPr>
        <w:t> </w:t>
      </w:r>
      <w:r>
        <w:rPr>
          <w:w w:val="110"/>
        </w:rPr>
        <w:t>are:</w:t>
      </w:r>
      <w:r>
        <w:rPr>
          <w:spacing w:val="-8"/>
          <w:w w:val="110"/>
        </w:rPr>
        <w:t> </w:t>
      </w:r>
      <w:r>
        <w:rPr>
          <w:w w:val="110"/>
        </w:rPr>
        <w:t>1)</w:t>
      </w:r>
      <w:r>
        <w:rPr>
          <w:spacing w:val="-8"/>
          <w:w w:val="110"/>
        </w:rPr>
        <w:t> </w:t>
      </w:r>
      <w:r>
        <w:rPr>
          <w:w w:val="110"/>
        </w:rPr>
        <w:t>identification</w:t>
      </w:r>
      <w:r>
        <w:rPr>
          <w:spacing w:val="-8"/>
          <w:w w:val="110"/>
        </w:rPr>
        <w:t> </w:t>
      </w:r>
      <w:r>
        <w:rPr>
          <w:w w:val="110"/>
        </w:rPr>
        <w:t>of</w:t>
      </w:r>
      <w:r>
        <w:rPr>
          <w:spacing w:val="-8"/>
          <w:w w:val="110"/>
        </w:rPr>
        <w:t> </w:t>
      </w:r>
      <w:r>
        <w:rPr>
          <w:w w:val="110"/>
        </w:rPr>
        <w:t>large</w:t>
      </w:r>
      <w:r>
        <w:rPr>
          <w:spacing w:val="-8"/>
          <w:w w:val="110"/>
        </w:rPr>
        <w:t> </w:t>
      </w:r>
      <w:r>
        <w:rPr>
          <w:w w:val="110"/>
        </w:rPr>
        <w:t>FQDN- based</w:t>
      </w:r>
      <w:r>
        <w:rPr>
          <w:spacing w:val="-3"/>
          <w:w w:val="110"/>
        </w:rPr>
        <w:t> </w:t>
      </w:r>
      <w:r>
        <w:rPr>
          <w:w w:val="110"/>
        </w:rPr>
        <w:t>structures</w:t>
      </w:r>
      <w:r>
        <w:rPr>
          <w:spacing w:val="-4"/>
          <w:w w:val="110"/>
        </w:rPr>
        <w:t> </w:t>
      </w:r>
      <w:r>
        <w:rPr>
          <w:w w:val="110"/>
        </w:rPr>
        <w:t>used</w:t>
      </w:r>
      <w:r>
        <w:rPr>
          <w:spacing w:val="-3"/>
          <w:w w:val="110"/>
        </w:rPr>
        <w:t> </w:t>
      </w:r>
      <w:r>
        <w:rPr>
          <w:w w:val="110"/>
        </w:rPr>
        <w:t>in</w:t>
      </w:r>
      <w:r>
        <w:rPr>
          <w:spacing w:val="-4"/>
          <w:w w:val="110"/>
        </w:rPr>
        <w:t> </w:t>
      </w:r>
      <w:r>
        <w:rPr>
          <w:w w:val="110"/>
        </w:rPr>
        <w:t>malware</w:t>
      </w:r>
      <w:r>
        <w:rPr>
          <w:spacing w:val="-4"/>
          <w:w w:val="110"/>
        </w:rPr>
        <w:t> </w:t>
      </w:r>
      <w:r>
        <w:rPr>
          <w:w w:val="110"/>
        </w:rPr>
        <w:t>distribution</w:t>
      </w:r>
      <w:r>
        <w:rPr>
          <w:spacing w:val="-3"/>
          <w:w w:val="110"/>
        </w:rPr>
        <w:t> </w:t>
      </w:r>
      <w:r>
        <w:rPr>
          <w:w w:val="110"/>
        </w:rPr>
        <w:t>persisting</w:t>
      </w:r>
      <w:r>
        <w:rPr>
          <w:spacing w:val="-4"/>
          <w:w w:val="110"/>
        </w:rPr>
        <w:t> </w:t>
      </w:r>
      <w:r>
        <w:rPr>
          <w:w w:val="110"/>
        </w:rPr>
        <w:t>for</w:t>
      </w:r>
      <w:r>
        <w:rPr>
          <w:spacing w:val="-4"/>
          <w:w w:val="110"/>
        </w:rPr>
        <w:t> </w:t>
      </w:r>
      <w:r>
        <w:rPr>
          <w:w w:val="110"/>
        </w:rPr>
        <w:t>longer</w:t>
      </w:r>
      <w:r>
        <w:rPr>
          <w:spacing w:val="-4"/>
          <w:w w:val="110"/>
        </w:rPr>
        <w:t> </w:t>
      </w:r>
      <w:r>
        <w:rPr>
          <w:w w:val="110"/>
        </w:rPr>
        <w:t>time periods</w:t>
      </w:r>
      <w:r>
        <w:rPr>
          <w:w w:val="110"/>
        </w:rPr>
        <w:t> than</w:t>
      </w:r>
      <w:r>
        <w:rPr>
          <w:w w:val="110"/>
        </w:rPr>
        <w:t> observed</w:t>
      </w:r>
      <w:r>
        <w:rPr>
          <w:w w:val="110"/>
        </w:rPr>
        <w:t> in</w:t>
      </w:r>
      <w:r>
        <w:rPr>
          <w:w w:val="110"/>
        </w:rPr>
        <w:t> current</w:t>
      </w:r>
      <w:r>
        <w:rPr>
          <w:w w:val="110"/>
        </w:rPr>
        <w:t> literature,</w:t>
      </w:r>
      <w:r>
        <w:rPr>
          <w:w w:val="110"/>
        </w:rPr>
        <w:t> 2)</w:t>
      </w:r>
      <w:r>
        <w:rPr>
          <w:w w:val="110"/>
        </w:rPr>
        <w:t> the</w:t>
      </w:r>
      <w:r>
        <w:rPr>
          <w:w w:val="110"/>
        </w:rPr>
        <w:t> significant</w:t>
      </w:r>
      <w:r>
        <w:rPr>
          <w:w w:val="110"/>
        </w:rPr>
        <w:t> role</w:t>
      </w:r>
      <w:r>
        <w:rPr>
          <w:w w:val="110"/>
        </w:rPr>
        <w:t> of bridges and hubs in malware distribution dynamics, 3) correlation be- tween</w:t>
      </w:r>
      <w:r>
        <w:rPr>
          <w:spacing w:val="-2"/>
          <w:w w:val="110"/>
        </w:rPr>
        <w:t> </w:t>
      </w:r>
      <w:r>
        <w:rPr>
          <w:w w:val="110"/>
        </w:rPr>
        <w:t>size</w:t>
      </w:r>
      <w:r>
        <w:rPr>
          <w:spacing w:val="-3"/>
          <w:w w:val="110"/>
        </w:rPr>
        <w:t> </w:t>
      </w:r>
      <w:r>
        <w:rPr>
          <w:w w:val="110"/>
        </w:rPr>
        <w:t>increases</w:t>
      </w:r>
      <w:r>
        <w:rPr>
          <w:spacing w:val="-3"/>
          <w:w w:val="110"/>
        </w:rPr>
        <w:t> </w:t>
      </w:r>
      <w:r>
        <w:rPr>
          <w:w w:val="110"/>
        </w:rPr>
        <w:t>of</w:t>
      </w:r>
      <w:r>
        <w:rPr>
          <w:spacing w:val="-3"/>
          <w:w w:val="110"/>
        </w:rPr>
        <w:t> </w:t>
      </w:r>
      <w:r>
        <w:rPr>
          <w:w w:val="110"/>
        </w:rPr>
        <w:t>M-Clusters</w:t>
      </w:r>
      <w:r>
        <w:rPr>
          <w:spacing w:val="-3"/>
          <w:w w:val="110"/>
        </w:rPr>
        <w:t> </w:t>
      </w:r>
      <w:r>
        <w:rPr>
          <w:w w:val="110"/>
        </w:rPr>
        <w:t>following</w:t>
      </w:r>
      <w:r>
        <w:rPr>
          <w:spacing w:val="-3"/>
          <w:w w:val="110"/>
        </w:rPr>
        <w:t> </w:t>
      </w:r>
      <w:r>
        <w:rPr>
          <w:w w:val="110"/>
        </w:rPr>
        <w:t>the</w:t>
      </w:r>
      <w:r>
        <w:rPr>
          <w:spacing w:val="-2"/>
          <w:w w:val="110"/>
        </w:rPr>
        <w:t> </w:t>
      </w:r>
      <w:r>
        <w:rPr>
          <w:w w:val="110"/>
        </w:rPr>
        <w:t>Power</w:t>
      </w:r>
      <w:r>
        <w:rPr>
          <w:spacing w:val="-4"/>
          <w:w w:val="110"/>
        </w:rPr>
        <w:t> </w:t>
      </w:r>
      <w:r>
        <w:rPr>
          <w:w w:val="110"/>
        </w:rPr>
        <w:t>Law,</w:t>
      </w:r>
      <w:r>
        <w:rPr>
          <w:spacing w:val="-2"/>
          <w:w w:val="110"/>
        </w:rPr>
        <w:t> </w:t>
      </w:r>
      <w:r>
        <w:rPr>
          <w:w w:val="110"/>
        </w:rPr>
        <w:t>4)</w:t>
      </w:r>
      <w:r>
        <w:rPr>
          <w:spacing w:val="-3"/>
          <w:w w:val="110"/>
        </w:rPr>
        <w:t> </w:t>
      </w:r>
      <w:r>
        <w:rPr>
          <w:w w:val="110"/>
        </w:rPr>
        <w:t>obser- vation</w:t>
      </w:r>
      <w:r>
        <w:rPr>
          <w:spacing w:val="-11"/>
          <w:w w:val="110"/>
        </w:rPr>
        <w:t> </w:t>
      </w:r>
      <w:r>
        <w:rPr>
          <w:w w:val="110"/>
        </w:rPr>
        <w:t>of</w:t>
      </w:r>
      <w:r>
        <w:rPr>
          <w:spacing w:val="-11"/>
          <w:w w:val="110"/>
        </w:rPr>
        <w:t> </w:t>
      </w:r>
      <w:r>
        <w:rPr>
          <w:w w:val="110"/>
        </w:rPr>
        <w:t>ongoing</w:t>
      </w:r>
      <w:r>
        <w:rPr>
          <w:spacing w:val="-11"/>
          <w:w w:val="110"/>
        </w:rPr>
        <w:t> </w:t>
      </w:r>
      <w:r>
        <w:rPr>
          <w:w w:val="110"/>
        </w:rPr>
        <w:t>dependency</w:t>
      </w:r>
      <w:r>
        <w:rPr>
          <w:spacing w:val="-11"/>
          <w:w w:val="110"/>
        </w:rPr>
        <w:t> </w:t>
      </w:r>
      <w:r>
        <w:rPr>
          <w:w w:val="110"/>
        </w:rPr>
        <w:t>of</w:t>
      </w:r>
      <w:r>
        <w:rPr>
          <w:spacing w:val="-11"/>
          <w:w w:val="110"/>
        </w:rPr>
        <w:t> </w:t>
      </w:r>
      <w:r>
        <w:rPr>
          <w:w w:val="110"/>
        </w:rPr>
        <w:t>URL</w:t>
      </w:r>
      <w:r>
        <w:rPr>
          <w:spacing w:val="-11"/>
          <w:w w:val="110"/>
        </w:rPr>
        <w:t> </w:t>
      </w:r>
      <w:r>
        <w:rPr>
          <w:w w:val="110"/>
        </w:rPr>
        <w:t>shortening</w:t>
      </w:r>
      <w:r>
        <w:rPr>
          <w:spacing w:val="-11"/>
          <w:w w:val="110"/>
        </w:rPr>
        <w:t> </w:t>
      </w:r>
      <w:r>
        <w:rPr>
          <w:w w:val="110"/>
        </w:rPr>
        <w:t>services</w:t>
      </w:r>
      <w:r>
        <w:rPr>
          <w:spacing w:val="-11"/>
          <w:w w:val="110"/>
        </w:rPr>
        <w:t> </w:t>
      </w:r>
      <w:r>
        <w:rPr>
          <w:w w:val="110"/>
        </w:rPr>
        <w:t>in</w:t>
      </w:r>
      <w:r>
        <w:rPr>
          <w:spacing w:val="-11"/>
          <w:w w:val="110"/>
        </w:rPr>
        <w:t> </w:t>
      </w:r>
      <w:r>
        <w:rPr>
          <w:w w:val="110"/>
        </w:rPr>
        <w:t>facilitating transmission of malicious data flows while obscuring the source of the flows. We have also contributed technical details on implementing our novel</w:t>
      </w:r>
      <w:r>
        <w:rPr>
          <w:spacing w:val="-2"/>
          <w:w w:val="110"/>
        </w:rPr>
        <w:t> </w:t>
      </w:r>
      <w:r>
        <w:rPr>
          <w:w w:val="110"/>
        </w:rPr>
        <w:t>data</w:t>
      </w:r>
      <w:r>
        <w:rPr>
          <w:spacing w:val="-3"/>
          <w:w w:val="110"/>
        </w:rPr>
        <w:t> </w:t>
      </w:r>
      <w:r>
        <w:rPr>
          <w:w w:val="110"/>
        </w:rPr>
        <w:t>fusion</w:t>
      </w:r>
      <w:r>
        <w:rPr>
          <w:spacing w:val="-3"/>
          <w:w w:val="110"/>
        </w:rPr>
        <w:t> </w:t>
      </w:r>
      <w:r>
        <w:rPr>
          <w:w w:val="110"/>
        </w:rPr>
        <w:t>approach</w:t>
      </w:r>
      <w:r>
        <w:rPr>
          <w:spacing w:val="-3"/>
          <w:w w:val="110"/>
        </w:rPr>
        <w:t> </w:t>
      </w:r>
      <w:r>
        <w:rPr>
          <w:w w:val="110"/>
        </w:rPr>
        <w:t>of</w:t>
      </w:r>
      <w:r>
        <w:rPr>
          <w:spacing w:val="-3"/>
          <w:w w:val="110"/>
        </w:rPr>
        <w:t> </w:t>
      </w:r>
      <w:r>
        <w:rPr>
          <w:w w:val="110"/>
        </w:rPr>
        <w:t>two</w:t>
      </w:r>
      <w:r>
        <w:rPr>
          <w:spacing w:val="-2"/>
          <w:w w:val="110"/>
        </w:rPr>
        <w:t> </w:t>
      </w:r>
      <w:r>
        <w:rPr>
          <w:w w:val="110"/>
        </w:rPr>
        <w:t>static</w:t>
      </w:r>
      <w:r>
        <w:rPr>
          <w:spacing w:val="-3"/>
          <w:w w:val="110"/>
        </w:rPr>
        <w:t> </w:t>
      </w:r>
      <w:r>
        <w:rPr>
          <w:w w:val="110"/>
        </w:rPr>
        <w:t>data</w:t>
      </w:r>
      <w:r>
        <w:rPr>
          <w:spacing w:val="-3"/>
          <w:w w:val="110"/>
        </w:rPr>
        <w:t> </w:t>
      </w:r>
      <w:r>
        <w:rPr>
          <w:w w:val="110"/>
        </w:rPr>
        <w:t>sources,</w:t>
      </w:r>
      <w:r>
        <w:rPr>
          <w:spacing w:val="-3"/>
          <w:w w:val="110"/>
        </w:rPr>
        <w:t> </w:t>
      </w:r>
      <w:r>
        <w:rPr>
          <w:w w:val="110"/>
        </w:rPr>
        <w:t>namely</w:t>
      </w:r>
      <w:r>
        <w:rPr>
          <w:spacing w:val="-4"/>
          <w:w w:val="110"/>
        </w:rPr>
        <w:t> </w:t>
      </w:r>
      <w:r>
        <w:rPr>
          <w:w w:val="110"/>
        </w:rPr>
        <w:t>GSB</w:t>
      </w:r>
      <w:r>
        <w:rPr>
          <w:spacing w:val="-3"/>
          <w:w w:val="110"/>
        </w:rPr>
        <w:t> </w:t>
      </w:r>
      <w:r>
        <w:rPr>
          <w:w w:val="110"/>
        </w:rPr>
        <w:t>and </w:t>
      </w:r>
      <w:r>
        <w:rPr>
          <w:spacing w:val="-4"/>
          <w:w w:val="110"/>
        </w:rPr>
        <w:t>VT.</w:t>
      </w:r>
    </w:p>
    <w:p>
      <w:pPr>
        <w:pStyle w:val="BodyText"/>
        <w:spacing w:line="273" w:lineRule="auto"/>
        <w:ind w:left="131" w:right="38" w:firstLine="239"/>
        <w:jc w:val="both"/>
      </w:pPr>
      <w:r>
        <w:rPr>
          <w:w w:val="110"/>
        </w:rPr>
        <w:t>The</w:t>
      </w:r>
      <w:r>
        <w:rPr>
          <w:w w:val="110"/>
        </w:rPr>
        <w:t> result</w:t>
      </w:r>
      <w:r>
        <w:rPr>
          <w:w w:val="110"/>
        </w:rPr>
        <w:t> of</w:t>
      </w:r>
      <w:r>
        <w:rPr>
          <w:w w:val="110"/>
        </w:rPr>
        <w:t> this</w:t>
      </w:r>
      <w:r>
        <w:rPr>
          <w:w w:val="110"/>
        </w:rPr>
        <w:t> data</w:t>
      </w:r>
      <w:r>
        <w:rPr>
          <w:w w:val="110"/>
        </w:rPr>
        <w:t> fusion</w:t>
      </w:r>
      <w:r>
        <w:rPr>
          <w:w w:val="110"/>
        </w:rPr>
        <w:t> was</w:t>
      </w:r>
      <w:r>
        <w:rPr>
          <w:w w:val="110"/>
        </w:rPr>
        <w:t> the</w:t>
      </w:r>
      <w:r>
        <w:rPr>
          <w:w w:val="110"/>
        </w:rPr>
        <w:t> creation</w:t>
      </w:r>
      <w:r>
        <w:rPr>
          <w:w w:val="110"/>
        </w:rPr>
        <w:t> of</w:t>
      </w:r>
      <w:r>
        <w:rPr>
          <w:w w:val="110"/>
        </w:rPr>
        <w:t> new</w:t>
      </w:r>
      <w:r>
        <w:rPr>
          <w:w w:val="110"/>
        </w:rPr>
        <w:t> </w:t>
      </w:r>
      <w:r>
        <w:rPr>
          <w:w w:val="110"/>
        </w:rPr>
        <w:t>observable knowledge.</w:t>
      </w:r>
      <w:r>
        <w:rPr>
          <w:w w:val="110"/>
        </w:rPr>
        <w:t> These</w:t>
      </w:r>
      <w:r>
        <w:rPr>
          <w:w w:val="110"/>
        </w:rPr>
        <w:t> observations</w:t>
      </w:r>
      <w:r>
        <w:rPr>
          <w:w w:val="110"/>
        </w:rPr>
        <w:t> led</w:t>
      </w:r>
      <w:r>
        <w:rPr>
          <w:w w:val="110"/>
        </w:rPr>
        <w:t> to</w:t>
      </w:r>
      <w:r>
        <w:rPr>
          <w:w w:val="110"/>
        </w:rPr>
        <w:t> unique</w:t>
      </w:r>
      <w:r>
        <w:rPr>
          <w:w w:val="110"/>
        </w:rPr>
        <w:t> and</w:t>
      </w:r>
      <w:r>
        <w:rPr>
          <w:w w:val="110"/>
        </w:rPr>
        <w:t> novel</w:t>
      </w:r>
      <w:r>
        <w:rPr>
          <w:w w:val="110"/>
        </w:rPr>
        <w:t> temporal</w:t>
      </w:r>
      <w:r>
        <w:rPr>
          <w:w w:val="110"/>
        </w:rPr>
        <w:t> in- sights on the structure, tendencies, and data flows of an MDN. In our review</w:t>
      </w:r>
      <w:r>
        <w:rPr>
          <w:spacing w:val="-8"/>
          <w:w w:val="110"/>
        </w:rPr>
        <w:t> </w:t>
      </w:r>
      <w:r>
        <w:rPr>
          <w:w w:val="110"/>
        </w:rPr>
        <w:t>of</w:t>
      </w:r>
      <w:r>
        <w:rPr>
          <w:spacing w:val="-8"/>
          <w:w w:val="110"/>
        </w:rPr>
        <w:t> </w:t>
      </w:r>
      <w:r>
        <w:rPr>
          <w:w w:val="110"/>
        </w:rPr>
        <w:t>current</w:t>
      </w:r>
      <w:r>
        <w:rPr>
          <w:spacing w:val="-9"/>
          <w:w w:val="110"/>
        </w:rPr>
        <w:t> </w:t>
      </w:r>
      <w:r>
        <w:rPr>
          <w:w w:val="110"/>
        </w:rPr>
        <w:t>work,</w:t>
      </w:r>
      <w:r>
        <w:rPr>
          <w:spacing w:val="-9"/>
          <w:w w:val="110"/>
        </w:rPr>
        <w:t> </w:t>
      </w:r>
      <w:r>
        <w:rPr>
          <w:w w:val="110"/>
        </w:rPr>
        <w:t>we</w:t>
      </w:r>
      <w:r>
        <w:rPr>
          <w:spacing w:val="-8"/>
          <w:w w:val="110"/>
        </w:rPr>
        <w:t> </w:t>
      </w:r>
      <w:r>
        <w:rPr>
          <w:w w:val="110"/>
        </w:rPr>
        <w:t>did</w:t>
      </w:r>
      <w:r>
        <w:rPr>
          <w:spacing w:val="-9"/>
          <w:w w:val="110"/>
        </w:rPr>
        <w:t> </w:t>
      </w:r>
      <w:r>
        <w:rPr>
          <w:w w:val="110"/>
        </w:rPr>
        <w:t>not</w:t>
      </w:r>
      <w:r>
        <w:rPr>
          <w:spacing w:val="-8"/>
          <w:w w:val="110"/>
        </w:rPr>
        <w:t> </w:t>
      </w:r>
      <w:r>
        <w:rPr>
          <w:w w:val="110"/>
        </w:rPr>
        <w:t>find</w:t>
      </w:r>
      <w:r>
        <w:rPr>
          <w:spacing w:val="-8"/>
          <w:w w:val="110"/>
        </w:rPr>
        <w:t> </w:t>
      </w:r>
      <w:r>
        <w:rPr>
          <w:w w:val="110"/>
        </w:rPr>
        <w:t>a</w:t>
      </w:r>
      <w:r>
        <w:rPr>
          <w:spacing w:val="-10"/>
          <w:w w:val="110"/>
        </w:rPr>
        <w:t> </w:t>
      </w:r>
      <w:r>
        <w:rPr>
          <w:w w:val="110"/>
        </w:rPr>
        <w:t>previous</w:t>
      </w:r>
      <w:r>
        <w:rPr>
          <w:spacing w:val="-8"/>
          <w:w w:val="110"/>
        </w:rPr>
        <w:t> </w:t>
      </w:r>
      <w:r>
        <w:rPr>
          <w:w w:val="110"/>
        </w:rPr>
        <w:t>example</w:t>
      </w:r>
      <w:r>
        <w:rPr>
          <w:spacing w:val="-9"/>
          <w:w w:val="110"/>
        </w:rPr>
        <w:t> </w:t>
      </w:r>
      <w:r>
        <w:rPr>
          <w:w w:val="110"/>
        </w:rPr>
        <w:t>of</w:t>
      </w:r>
      <w:r>
        <w:rPr>
          <w:spacing w:val="-8"/>
          <w:w w:val="110"/>
        </w:rPr>
        <w:t> </w:t>
      </w:r>
      <w:r>
        <w:rPr>
          <w:w w:val="110"/>
        </w:rPr>
        <w:t>our</w:t>
      </w:r>
      <w:r>
        <w:rPr>
          <w:spacing w:val="-8"/>
          <w:w w:val="110"/>
        </w:rPr>
        <w:t> </w:t>
      </w:r>
      <w:r>
        <w:rPr>
          <w:w w:val="110"/>
        </w:rPr>
        <w:t>novel data fusion, and we further discovered our temporal insights presented here</w:t>
      </w:r>
      <w:r>
        <w:rPr>
          <w:w w:val="110"/>
        </w:rPr>
        <w:t> would</w:t>
      </w:r>
      <w:r>
        <w:rPr>
          <w:w w:val="110"/>
        </w:rPr>
        <w:t> not</w:t>
      </w:r>
      <w:r>
        <w:rPr>
          <w:w w:val="110"/>
        </w:rPr>
        <w:t> have</w:t>
      </w:r>
      <w:r>
        <w:rPr>
          <w:w w:val="110"/>
        </w:rPr>
        <w:t> been</w:t>
      </w:r>
      <w:r>
        <w:rPr>
          <w:w w:val="110"/>
        </w:rPr>
        <w:t> observed</w:t>
      </w:r>
      <w:r>
        <w:rPr>
          <w:w w:val="110"/>
        </w:rPr>
        <w:t> without</w:t>
      </w:r>
      <w:r>
        <w:rPr>
          <w:w w:val="110"/>
        </w:rPr>
        <w:t> our</w:t>
      </w:r>
      <w:r>
        <w:rPr>
          <w:w w:val="110"/>
        </w:rPr>
        <w:t> data</w:t>
      </w:r>
      <w:r>
        <w:rPr>
          <w:w w:val="110"/>
        </w:rPr>
        <w:t> fusion</w:t>
      </w:r>
      <w:r>
        <w:rPr>
          <w:w w:val="110"/>
        </w:rPr>
        <w:t> imple- mentation, as the insights could not be appreciated from the static data </w:t>
      </w:r>
      <w:r>
        <w:rPr/>
        <w:t>provided by GSB and VT in isolation. Observed bridge and hub structural</w:t>
      </w:r>
      <w:r>
        <w:rPr>
          <w:spacing w:val="40"/>
          <w:w w:val="110"/>
        </w:rPr>
        <w:t> </w:t>
      </w:r>
      <w:r>
        <w:rPr>
          <w:w w:val="110"/>
        </w:rPr>
        <w:t>and</w:t>
      </w:r>
      <w:r>
        <w:rPr>
          <w:spacing w:val="-6"/>
          <w:w w:val="110"/>
        </w:rPr>
        <w:t> </w:t>
      </w:r>
      <w:r>
        <w:rPr>
          <w:w w:val="110"/>
        </w:rPr>
        <w:t>temporal</w:t>
      </w:r>
      <w:r>
        <w:rPr>
          <w:spacing w:val="-6"/>
          <w:w w:val="110"/>
        </w:rPr>
        <w:t> </w:t>
      </w:r>
      <w:r>
        <w:rPr>
          <w:w w:val="110"/>
        </w:rPr>
        <w:t>insights</w:t>
      </w:r>
      <w:r>
        <w:rPr>
          <w:spacing w:val="-7"/>
          <w:w w:val="110"/>
        </w:rPr>
        <w:t> </w:t>
      </w:r>
      <w:r>
        <w:rPr>
          <w:w w:val="110"/>
        </w:rPr>
        <w:t>provided</w:t>
      </w:r>
      <w:r>
        <w:rPr>
          <w:spacing w:val="-6"/>
          <w:w w:val="110"/>
        </w:rPr>
        <w:t> </w:t>
      </w:r>
      <w:r>
        <w:rPr>
          <w:w w:val="110"/>
        </w:rPr>
        <w:t>the</w:t>
      </w:r>
      <w:r>
        <w:rPr>
          <w:spacing w:val="-6"/>
          <w:w w:val="110"/>
        </w:rPr>
        <w:t> </w:t>
      </w:r>
      <w:r>
        <w:rPr>
          <w:w w:val="110"/>
        </w:rPr>
        <w:t>foundation</w:t>
      </w:r>
      <w:r>
        <w:rPr>
          <w:spacing w:val="-6"/>
          <w:w w:val="110"/>
        </w:rPr>
        <w:t> </w:t>
      </w:r>
      <w:r>
        <w:rPr>
          <w:w w:val="110"/>
        </w:rPr>
        <w:t>for</w:t>
      </w:r>
      <w:r>
        <w:rPr>
          <w:spacing w:val="-7"/>
          <w:w w:val="110"/>
        </w:rPr>
        <w:t> </w:t>
      </w:r>
      <w:r>
        <w:rPr>
          <w:w w:val="110"/>
        </w:rPr>
        <w:t>suggested</w:t>
      </w:r>
      <w:r>
        <w:rPr>
          <w:spacing w:val="-6"/>
          <w:w w:val="110"/>
        </w:rPr>
        <w:t> </w:t>
      </w:r>
      <w:r>
        <w:rPr>
          <w:w w:val="110"/>
        </w:rPr>
        <w:t>prevention approaches to sustained malware distribution in an MDN.</w:t>
      </w:r>
    </w:p>
    <w:p>
      <w:pPr>
        <w:pStyle w:val="BodyText"/>
        <w:spacing w:line="271" w:lineRule="auto"/>
        <w:ind w:left="131" w:right="38" w:firstLine="239"/>
        <w:jc w:val="both"/>
      </w:pPr>
      <w:r>
        <w:rPr>
          <w:w w:val="110"/>
        </w:rPr>
        <w:t>To</w:t>
      </w:r>
      <w:r>
        <w:rPr>
          <w:spacing w:val="-11"/>
          <w:w w:val="110"/>
        </w:rPr>
        <w:t> </w:t>
      </w:r>
      <w:r>
        <w:rPr>
          <w:w w:val="110"/>
        </w:rPr>
        <w:t>foster</w:t>
      </w:r>
      <w:r>
        <w:rPr>
          <w:spacing w:val="-11"/>
          <w:w w:val="110"/>
        </w:rPr>
        <w:t> </w:t>
      </w:r>
      <w:r>
        <w:rPr>
          <w:w w:val="110"/>
        </w:rPr>
        <w:t>research,</w:t>
      </w:r>
      <w:r>
        <w:rPr>
          <w:spacing w:val="-11"/>
          <w:w w:val="110"/>
        </w:rPr>
        <w:t> </w:t>
      </w:r>
      <w:r>
        <w:rPr>
          <w:w w:val="110"/>
        </w:rPr>
        <w:t>we</w:t>
      </w:r>
      <w:r>
        <w:rPr>
          <w:spacing w:val="-11"/>
          <w:w w:val="110"/>
        </w:rPr>
        <w:t> </w:t>
      </w:r>
      <w:r>
        <w:rPr>
          <w:w w:val="110"/>
        </w:rPr>
        <w:t>have</w:t>
      </w:r>
      <w:r>
        <w:rPr>
          <w:spacing w:val="-11"/>
          <w:w w:val="110"/>
        </w:rPr>
        <w:t> </w:t>
      </w:r>
      <w:r>
        <w:rPr>
          <w:w w:val="110"/>
        </w:rPr>
        <w:t>publicly</w:t>
      </w:r>
      <w:r>
        <w:rPr>
          <w:spacing w:val="-11"/>
          <w:w w:val="110"/>
        </w:rPr>
        <w:t> </w:t>
      </w:r>
      <w:r>
        <w:rPr>
          <w:w w:val="110"/>
        </w:rPr>
        <w:t>released</w:t>
      </w:r>
      <w:r>
        <w:rPr>
          <w:spacing w:val="-11"/>
          <w:w w:val="110"/>
        </w:rPr>
        <w:t> </w:t>
      </w:r>
      <w:r>
        <w:rPr>
          <w:w w:val="110"/>
        </w:rPr>
        <w:t>the</w:t>
      </w:r>
      <w:r>
        <w:rPr>
          <w:spacing w:val="-11"/>
          <w:w w:val="110"/>
        </w:rPr>
        <w:t> </w:t>
      </w:r>
      <w:r>
        <w:rPr>
          <w:w w:val="110"/>
        </w:rPr>
        <w:t>originally</w:t>
      </w:r>
      <w:r>
        <w:rPr>
          <w:spacing w:val="-11"/>
          <w:w w:val="110"/>
        </w:rPr>
        <w:t> </w:t>
      </w:r>
      <w:r>
        <w:rPr>
          <w:w w:val="110"/>
        </w:rPr>
        <w:t>collected data set from GSB [</w:t>
      </w:r>
      <w:hyperlink w:history="true" w:anchor="_bookmark20">
        <w:r>
          <w:rPr>
            <w:color w:val="2196D1"/>
            <w:w w:val="110"/>
          </w:rPr>
          <w:t>9</w:t>
        </w:r>
      </w:hyperlink>
      <w:r>
        <w:rPr>
          <w:w w:val="110"/>
        </w:rPr>
        <w:t>].</w:t>
      </w:r>
    </w:p>
    <w:p>
      <w:pPr>
        <w:pStyle w:val="BodyText"/>
        <w:spacing w:before="31"/>
      </w:pPr>
    </w:p>
    <w:p>
      <w:pPr>
        <w:pStyle w:val="Heading1"/>
        <w:numPr>
          <w:ilvl w:val="0"/>
          <w:numId w:val="1"/>
        </w:numPr>
        <w:tabs>
          <w:tab w:pos="375" w:val="left" w:leader="none"/>
        </w:tabs>
        <w:spacing w:line="240" w:lineRule="auto" w:before="0" w:after="0"/>
        <w:ind w:left="375" w:right="0" w:hanging="244"/>
        <w:jc w:val="left"/>
      </w:pPr>
      <w:bookmarkStart w:name="2 Related work" w:id="4"/>
      <w:bookmarkEnd w:id="4"/>
      <w:r>
        <w:rPr>
          <w:b w:val="0"/>
        </w:rPr>
      </w:r>
      <w:r>
        <w:rPr>
          <w:w w:val="110"/>
        </w:rPr>
        <w:t>Related</w:t>
      </w:r>
      <w:r>
        <w:rPr>
          <w:spacing w:val="8"/>
          <w:w w:val="110"/>
        </w:rPr>
        <w:t> </w:t>
      </w:r>
      <w:r>
        <w:rPr>
          <w:spacing w:val="-4"/>
          <w:w w:val="110"/>
        </w:rPr>
        <w:t>work</w:t>
      </w:r>
    </w:p>
    <w:p>
      <w:pPr>
        <w:pStyle w:val="BodyText"/>
        <w:spacing w:before="50"/>
        <w:rPr>
          <w:b/>
        </w:rPr>
      </w:pPr>
    </w:p>
    <w:p>
      <w:pPr>
        <w:pStyle w:val="BodyText"/>
        <w:spacing w:line="273" w:lineRule="auto"/>
        <w:ind w:left="131" w:right="38" w:firstLine="239"/>
        <w:jc w:val="both"/>
      </w:pPr>
      <w:r>
        <w:rPr/>
        <w:t>A large corpus of publications related to web-based malware </w:t>
      </w:r>
      <w:r>
        <w:rPr/>
        <w:t>delivery</w:t>
      </w:r>
      <w:r>
        <w:rPr>
          <w:w w:val="110"/>
        </w:rPr>
        <w:t> which</w:t>
      </w:r>
      <w:r>
        <w:rPr>
          <w:spacing w:val="-11"/>
          <w:w w:val="110"/>
        </w:rPr>
        <w:t> </w:t>
      </w:r>
      <w:r>
        <w:rPr>
          <w:w w:val="110"/>
        </w:rPr>
        <w:t>explore</w:t>
      </w:r>
      <w:r>
        <w:rPr>
          <w:spacing w:val="-11"/>
          <w:w w:val="110"/>
        </w:rPr>
        <w:t> </w:t>
      </w:r>
      <w:r>
        <w:rPr>
          <w:w w:val="110"/>
        </w:rPr>
        <w:t>their</w:t>
      </w:r>
      <w:r>
        <w:rPr>
          <w:spacing w:val="-11"/>
          <w:w w:val="110"/>
        </w:rPr>
        <w:t> </w:t>
      </w:r>
      <w:r>
        <w:rPr>
          <w:w w:val="110"/>
        </w:rPr>
        <w:t>mechanics,</w:t>
      </w:r>
      <w:r>
        <w:rPr>
          <w:spacing w:val="-11"/>
          <w:w w:val="110"/>
        </w:rPr>
        <w:t> </w:t>
      </w:r>
      <w:r>
        <w:rPr>
          <w:w w:val="110"/>
        </w:rPr>
        <w:t>structure,</w:t>
      </w:r>
      <w:r>
        <w:rPr>
          <w:spacing w:val="-11"/>
          <w:w w:val="110"/>
        </w:rPr>
        <w:t> </w:t>
      </w:r>
      <w:r>
        <w:rPr>
          <w:w w:val="110"/>
        </w:rPr>
        <w:t>and</w:t>
      </w:r>
      <w:r>
        <w:rPr>
          <w:spacing w:val="-10"/>
          <w:w w:val="110"/>
        </w:rPr>
        <w:t> </w:t>
      </w:r>
      <w:r>
        <w:rPr>
          <w:w w:val="110"/>
        </w:rPr>
        <w:t>usage</w:t>
      </w:r>
      <w:r>
        <w:rPr>
          <w:spacing w:val="-11"/>
          <w:w w:val="110"/>
        </w:rPr>
        <w:t> </w:t>
      </w:r>
      <w:r>
        <w:rPr>
          <w:w w:val="110"/>
        </w:rPr>
        <w:t>context</w:t>
      </w:r>
      <w:r>
        <w:rPr>
          <w:spacing w:val="-10"/>
          <w:w w:val="110"/>
        </w:rPr>
        <w:t> </w:t>
      </w:r>
      <w:r>
        <w:rPr>
          <w:w w:val="110"/>
        </w:rPr>
        <w:t>exists</w:t>
      </w:r>
      <w:r>
        <w:rPr>
          <w:spacing w:val="-11"/>
          <w:w w:val="110"/>
        </w:rPr>
        <w:t> </w:t>
      </w:r>
      <w:r>
        <w:rPr>
          <w:w w:val="110"/>
        </w:rPr>
        <w:t>in</w:t>
      </w:r>
      <w:r>
        <w:rPr>
          <w:spacing w:val="-11"/>
          <w:w w:val="110"/>
        </w:rPr>
        <w:t> </w:t>
      </w:r>
      <w:r>
        <w:rPr>
          <w:w w:val="110"/>
        </w:rPr>
        <w:t>the current literature, we reference here the most relevant to this research. Our</w:t>
      </w:r>
      <w:r>
        <w:rPr>
          <w:spacing w:val="-8"/>
          <w:w w:val="110"/>
        </w:rPr>
        <w:t> </w:t>
      </w:r>
      <w:r>
        <w:rPr>
          <w:w w:val="110"/>
        </w:rPr>
        <w:t>temporal</w:t>
      </w:r>
      <w:r>
        <w:rPr>
          <w:spacing w:val="-7"/>
          <w:w w:val="110"/>
        </w:rPr>
        <w:t> </w:t>
      </w:r>
      <w:r>
        <w:rPr>
          <w:w w:val="110"/>
        </w:rPr>
        <w:t>graph</w:t>
      </w:r>
      <w:r>
        <w:rPr>
          <w:spacing w:val="-9"/>
          <w:w w:val="110"/>
        </w:rPr>
        <w:t> </w:t>
      </w:r>
      <w:r>
        <w:rPr>
          <w:w w:val="110"/>
        </w:rPr>
        <w:t>analysis</w:t>
      </w:r>
      <w:r>
        <w:rPr>
          <w:spacing w:val="-9"/>
          <w:w w:val="110"/>
        </w:rPr>
        <w:t> </w:t>
      </w:r>
      <w:r>
        <w:rPr>
          <w:w w:val="110"/>
        </w:rPr>
        <w:t>approach</w:t>
      </w:r>
      <w:r>
        <w:rPr>
          <w:spacing w:val="-8"/>
          <w:w w:val="110"/>
        </w:rPr>
        <w:t> </w:t>
      </w:r>
      <w:r>
        <w:rPr>
          <w:w w:val="110"/>
        </w:rPr>
        <w:t>is</w:t>
      </w:r>
      <w:r>
        <w:rPr>
          <w:spacing w:val="-8"/>
          <w:w w:val="110"/>
        </w:rPr>
        <w:t> </w:t>
      </w:r>
      <w:r>
        <w:rPr>
          <w:w w:val="110"/>
        </w:rPr>
        <w:t>inspired</w:t>
      </w:r>
      <w:r>
        <w:rPr>
          <w:spacing w:val="-9"/>
          <w:w w:val="110"/>
        </w:rPr>
        <w:t> </w:t>
      </w:r>
      <w:r>
        <w:rPr>
          <w:w w:val="110"/>
        </w:rPr>
        <w:t>by</w:t>
      </w:r>
      <w:r>
        <w:rPr>
          <w:spacing w:val="-7"/>
          <w:w w:val="110"/>
        </w:rPr>
        <w:t> </w:t>
      </w:r>
      <w:r>
        <w:rPr>
          <w:w w:val="110"/>
        </w:rPr>
        <w:t>the</w:t>
      </w:r>
      <w:r>
        <w:rPr>
          <w:spacing w:val="-8"/>
          <w:w w:val="110"/>
        </w:rPr>
        <w:t> </w:t>
      </w:r>
      <w:r>
        <w:rPr>
          <w:w w:val="110"/>
        </w:rPr>
        <w:t>work</w:t>
      </w:r>
      <w:r>
        <w:rPr>
          <w:spacing w:val="-8"/>
          <w:w w:val="110"/>
        </w:rPr>
        <w:t> </w:t>
      </w:r>
      <w:r>
        <w:rPr>
          <w:w w:val="110"/>
        </w:rPr>
        <w:t>presented in [</w:t>
      </w:r>
      <w:hyperlink w:history="true" w:anchor="_bookmark21">
        <w:r>
          <w:rPr>
            <w:color w:val="2196D1"/>
            <w:w w:val="110"/>
          </w:rPr>
          <w:t>10</w:t>
        </w:r>
      </w:hyperlink>
      <w:r>
        <w:rPr>
          <w:w w:val="110"/>
        </w:rPr>
        <w:t>,</w:t>
      </w:r>
      <w:hyperlink w:history="true" w:anchor="_bookmark22">
        <w:r>
          <w:rPr>
            <w:color w:val="2196D1"/>
            <w:w w:val="110"/>
          </w:rPr>
          <w:t>11</w:t>
        </w:r>
      </w:hyperlink>
      <w:r>
        <w:rPr>
          <w:w w:val="110"/>
        </w:rPr>
        <w:t>]. In these approaches, analyzing a graph includes topological properties</w:t>
      </w:r>
      <w:r>
        <w:rPr>
          <w:w w:val="110"/>
        </w:rPr>
        <w:t> such as topological</w:t>
      </w:r>
      <w:r>
        <w:rPr>
          <w:w w:val="110"/>
        </w:rPr>
        <w:t> metrics</w:t>
      </w:r>
      <w:r>
        <w:rPr>
          <w:w w:val="110"/>
        </w:rPr>
        <w:t> of the degree distribution, con- nected</w:t>
      </w:r>
      <w:r>
        <w:rPr>
          <w:spacing w:val="40"/>
          <w:w w:val="110"/>
        </w:rPr>
        <w:t> </w:t>
      </w:r>
      <w:r>
        <w:rPr>
          <w:w w:val="110"/>
        </w:rPr>
        <w:t>components,</w:t>
      </w:r>
      <w:r>
        <w:rPr>
          <w:spacing w:val="40"/>
          <w:w w:val="110"/>
        </w:rPr>
        <w:t> </w:t>
      </w:r>
      <w:r>
        <w:rPr>
          <w:w w:val="110"/>
        </w:rPr>
        <w:t>clustering</w:t>
      </w:r>
      <w:r>
        <w:rPr>
          <w:spacing w:val="40"/>
          <w:w w:val="110"/>
        </w:rPr>
        <w:t> </w:t>
      </w:r>
      <w:r>
        <w:rPr>
          <w:w w:val="110"/>
        </w:rPr>
        <w:t>coefficient,</w:t>
      </w:r>
      <w:r>
        <w:rPr>
          <w:spacing w:val="40"/>
          <w:w w:val="110"/>
        </w:rPr>
        <w:t> </w:t>
      </w:r>
      <w:r>
        <w:rPr>
          <w:w w:val="110"/>
        </w:rPr>
        <w:t>rich-club</w:t>
      </w:r>
      <w:r>
        <w:rPr>
          <w:spacing w:val="40"/>
          <w:w w:val="110"/>
        </w:rPr>
        <w:t> </w:t>
      </w:r>
      <w:r>
        <w:rPr>
          <w:w w:val="110"/>
        </w:rPr>
        <w:t>connectivity, all-pairs-shortest</w:t>
      </w:r>
      <w:r>
        <w:rPr>
          <w:spacing w:val="-7"/>
          <w:w w:val="110"/>
        </w:rPr>
        <w:t> </w:t>
      </w:r>
      <w:r>
        <w:rPr>
          <w:w w:val="110"/>
        </w:rPr>
        <w:t>paths,</w:t>
      </w:r>
      <w:r>
        <w:rPr>
          <w:spacing w:val="-6"/>
          <w:w w:val="110"/>
        </w:rPr>
        <w:t> </w:t>
      </w:r>
      <w:r>
        <w:rPr>
          <w:w w:val="110"/>
        </w:rPr>
        <w:t>betweenness</w:t>
      </w:r>
      <w:r>
        <w:rPr>
          <w:spacing w:val="-6"/>
          <w:w w:val="110"/>
        </w:rPr>
        <w:t> </w:t>
      </w:r>
      <w:r>
        <w:rPr>
          <w:w w:val="110"/>
        </w:rPr>
        <w:t>centrality,</w:t>
      </w:r>
      <w:r>
        <w:rPr>
          <w:spacing w:val="-7"/>
          <w:w w:val="110"/>
        </w:rPr>
        <w:t> </w:t>
      </w:r>
      <w:r>
        <w:rPr>
          <w:w w:val="110"/>
        </w:rPr>
        <w:t>node</w:t>
      </w:r>
      <w:r>
        <w:rPr>
          <w:spacing w:val="-7"/>
          <w:w w:val="110"/>
        </w:rPr>
        <w:t> </w:t>
      </w:r>
      <w:r>
        <w:rPr>
          <w:w w:val="110"/>
        </w:rPr>
        <w:t>stability,</w:t>
      </w:r>
      <w:r>
        <w:rPr>
          <w:spacing w:val="-6"/>
          <w:w w:val="110"/>
        </w:rPr>
        <w:t> </w:t>
      </w:r>
      <w:r>
        <w:rPr>
          <w:w w:val="110"/>
        </w:rPr>
        <w:t>dynamic anomalies, and future behavior prediction.</w:t>
      </w:r>
    </w:p>
    <w:p>
      <w:pPr>
        <w:pStyle w:val="BodyText"/>
        <w:spacing w:line="264" w:lineRule="auto"/>
        <w:ind w:left="131" w:right="38" w:firstLine="239"/>
        <w:jc w:val="both"/>
      </w:pPr>
      <w:r>
        <w:rPr>
          <w:spacing w:val="-2"/>
          <w:w w:val="110"/>
        </w:rPr>
        <w:t>An</w:t>
      </w:r>
      <w:r>
        <w:rPr>
          <w:spacing w:val="-3"/>
          <w:w w:val="110"/>
        </w:rPr>
        <w:t> </w:t>
      </w:r>
      <w:r>
        <w:rPr>
          <w:spacing w:val="-2"/>
          <w:w w:val="110"/>
        </w:rPr>
        <w:t>early analysis</w:t>
      </w:r>
      <w:r>
        <w:rPr>
          <w:spacing w:val="-3"/>
          <w:w w:val="110"/>
        </w:rPr>
        <w:t> </w:t>
      </w:r>
      <w:r>
        <w:rPr>
          <w:spacing w:val="-2"/>
          <w:w w:val="110"/>
        </w:rPr>
        <w:t>of</w:t>
      </w:r>
      <w:r>
        <w:rPr>
          <w:spacing w:val="-3"/>
          <w:w w:val="110"/>
        </w:rPr>
        <w:t> </w:t>
      </w:r>
      <w:r>
        <w:rPr>
          <w:spacing w:val="-2"/>
          <w:w w:val="110"/>
        </w:rPr>
        <w:t>malicious traffic flow</w:t>
      </w:r>
      <w:r>
        <w:rPr>
          <w:spacing w:val="-4"/>
          <w:w w:val="110"/>
        </w:rPr>
        <w:t> </w:t>
      </w:r>
      <w:r>
        <w:rPr>
          <w:spacing w:val="-2"/>
          <w:w w:val="110"/>
        </w:rPr>
        <w:t>through FQDNs</w:t>
      </w:r>
      <w:r>
        <w:rPr>
          <w:spacing w:val="-3"/>
          <w:w w:val="110"/>
        </w:rPr>
        <w:t> </w:t>
      </w:r>
      <w:r>
        <w:rPr>
          <w:spacing w:val="-2"/>
          <w:w w:val="110"/>
        </w:rPr>
        <w:t>described </w:t>
      </w:r>
      <w:r>
        <w:rPr>
          <w:w w:val="110"/>
        </w:rPr>
        <w:t>the</w:t>
      </w:r>
      <w:r>
        <w:rPr>
          <w:spacing w:val="-11"/>
          <w:w w:val="110"/>
        </w:rPr>
        <w:t> </w:t>
      </w:r>
      <w:r>
        <w:rPr>
          <w:w w:val="110"/>
        </w:rPr>
        <w:t>delivery</w:t>
      </w:r>
      <w:r>
        <w:rPr>
          <w:spacing w:val="-11"/>
          <w:w w:val="110"/>
        </w:rPr>
        <w:t> </w:t>
      </w:r>
      <w:r>
        <w:rPr>
          <w:w w:val="110"/>
        </w:rPr>
        <w:t>mechanisms</w:t>
      </w:r>
      <w:r>
        <w:rPr>
          <w:spacing w:val="-11"/>
          <w:w w:val="110"/>
        </w:rPr>
        <w:t> </w:t>
      </w:r>
      <w:r>
        <w:rPr>
          <w:w w:val="110"/>
        </w:rPr>
        <w:t>via</w:t>
      </w:r>
      <w:r>
        <w:rPr>
          <w:spacing w:val="-11"/>
          <w:w w:val="110"/>
        </w:rPr>
        <w:t> </w:t>
      </w:r>
      <w:r>
        <w:rPr>
          <w:w w:val="110"/>
        </w:rPr>
        <w:t>web</w:t>
      </w:r>
      <w:r>
        <w:rPr>
          <w:spacing w:val="-11"/>
          <w:w w:val="110"/>
        </w:rPr>
        <w:t> </w:t>
      </w:r>
      <w:r>
        <w:rPr>
          <w:w w:val="110"/>
        </w:rPr>
        <w:t>browsers</w:t>
      </w:r>
      <w:r>
        <w:rPr>
          <w:spacing w:val="-11"/>
          <w:w w:val="110"/>
        </w:rPr>
        <w:t> </w:t>
      </w:r>
      <w:r>
        <w:rPr>
          <w:w w:val="110"/>
        </w:rPr>
        <w:t>and</w:t>
      </w:r>
      <w:r>
        <w:rPr>
          <w:spacing w:val="-11"/>
          <w:w w:val="110"/>
        </w:rPr>
        <w:t> </w:t>
      </w:r>
      <w:r>
        <w:rPr>
          <w:w w:val="110"/>
        </w:rPr>
        <w:t>the</w:t>
      </w:r>
      <w:r>
        <w:rPr>
          <w:spacing w:val="-11"/>
          <w:w w:val="110"/>
        </w:rPr>
        <w:t> </w:t>
      </w:r>
      <w:r>
        <w:rPr>
          <w:w w:val="110"/>
        </w:rPr>
        <w:t>function</w:t>
      </w:r>
      <w:r>
        <w:rPr>
          <w:spacing w:val="-11"/>
          <w:w w:val="110"/>
        </w:rPr>
        <w:t> </w:t>
      </w:r>
      <w:r>
        <w:rPr>
          <w:w w:val="110"/>
        </w:rPr>
        <w:t>of</w:t>
      </w:r>
      <w:r>
        <w:rPr>
          <w:spacing w:val="-11"/>
          <w:w w:val="110"/>
        </w:rPr>
        <w:t> </w:t>
      </w:r>
      <w:r>
        <w:rPr>
          <w:w w:val="110"/>
        </w:rPr>
        <w:t>IFRAME </w:t>
      </w:r>
      <w:r>
        <w:rPr/>
        <w:t>redirects</w:t>
      </w:r>
      <w:r>
        <w:rPr>
          <w:spacing w:val="26"/>
        </w:rPr>
        <w:t> </w:t>
      </w:r>
      <w:r>
        <w:rPr/>
        <w:t>as</w:t>
      </w:r>
      <w:r>
        <w:rPr>
          <w:spacing w:val="26"/>
        </w:rPr>
        <w:t> </w:t>
      </w:r>
      <w:r>
        <w:rPr/>
        <w:t>part</w:t>
      </w:r>
      <w:r>
        <w:rPr>
          <w:spacing w:val="26"/>
        </w:rPr>
        <w:t> </w:t>
      </w:r>
      <w:r>
        <w:rPr/>
        <w:t>of</w:t>
      </w:r>
      <w:r>
        <w:rPr>
          <w:spacing w:val="24"/>
        </w:rPr>
        <w:t> </w:t>
      </w:r>
      <w:r>
        <w:rPr/>
        <w:t>a</w:t>
      </w:r>
      <w:r>
        <w:rPr>
          <w:spacing w:val="26"/>
        </w:rPr>
        <w:t> </w:t>
      </w:r>
      <w:r>
        <w:rPr/>
        <w:t>malicious</w:t>
      </w:r>
      <w:r>
        <w:rPr>
          <w:spacing w:val="24"/>
        </w:rPr>
        <w:t> </w:t>
      </w:r>
      <w:r>
        <w:rPr/>
        <w:t>uniform</w:t>
      </w:r>
      <w:r>
        <w:rPr>
          <w:spacing w:val="28"/>
        </w:rPr>
        <w:t> </w:t>
      </w:r>
      <w:r>
        <w:rPr/>
        <w:t>resource</w:t>
      </w:r>
      <w:r>
        <w:rPr>
          <w:spacing w:val="24"/>
        </w:rPr>
        <w:t> </w:t>
      </w:r>
      <w:r>
        <w:rPr/>
        <w:t>locator</w:t>
      </w:r>
      <w:r>
        <w:rPr>
          <w:rFonts w:ascii="STIX" w:hAnsi="STIX"/>
        </w:rPr>
        <w:t>’</w:t>
      </w:r>
      <w:r>
        <w:rPr/>
        <w:t>s</w:t>
      </w:r>
      <w:r>
        <w:rPr>
          <w:spacing w:val="25"/>
        </w:rPr>
        <w:t> </w:t>
      </w:r>
      <w:r>
        <w:rPr/>
        <w:t>(URL)</w:t>
      </w:r>
      <w:r>
        <w:rPr>
          <w:spacing w:val="26"/>
        </w:rPr>
        <w:t> </w:t>
      </w:r>
      <w:r>
        <w:rPr>
          <w:spacing w:val="-2"/>
        </w:rPr>
        <w:t>content</w:t>
      </w:r>
    </w:p>
    <w:p>
      <w:pPr>
        <w:pStyle w:val="BodyText"/>
        <w:spacing w:line="142" w:lineRule="exact"/>
        <w:ind w:left="131"/>
        <w:jc w:val="both"/>
      </w:pPr>
      <w:r>
        <w:rPr>
          <w:w w:val="110"/>
        </w:rPr>
        <w:t>loading</w:t>
      </w:r>
      <w:r>
        <w:rPr>
          <w:spacing w:val="42"/>
          <w:w w:val="110"/>
        </w:rPr>
        <w:t> </w:t>
      </w:r>
      <w:r>
        <w:rPr>
          <w:w w:val="110"/>
        </w:rPr>
        <w:t>process</w:t>
      </w:r>
      <w:r>
        <w:rPr>
          <w:spacing w:val="43"/>
          <w:w w:val="110"/>
        </w:rPr>
        <w:t> </w:t>
      </w:r>
      <w:r>
        <w:rPr>
          <w:w w:val="110"/>
        </w:rPr>
        <w:t>[</w:t>
      </w:r>
      <w:hyperlink w:history="true" w:anchor="_bookmark23">
        <w:r>
          <w:rPr>
            <w:color w:val="2196D1"/>
            <w:w w:val="110"/>
          </w:rPr>
          <w:t>12</w:t>
        </w:r>
      </w:hyperlink>
      <w:r>
        <w:rPr>
          <w:w w:val="110"/>
        </w:rPr>
        <w:t>,</w:t>
      </w:r>
      <w:hyperlink w:history="true" w:anchor="_bookmark24">
        <w:r>
          <w:rPr>
            <w:color w:val="2196D1"/>
            <w:w w:val="110"/>
          </w:rPr>
          <w:t>13</w:t>
        </w:r>
      </w:hyperlink>
      <w:r>
        <w:rPr>
          <w:w w:val="110"/>
        </w:rPr>
        <w:t>].</w:t>
      </w:r>
      <w:r>
        <w:rPr>
          <w:spacing w:val="42"/>
          <w:w w:val="110"/>
        </w:rPr>
        <w:t> </w:t>
      </w:r>
      <w:r>
        <w:rPr>
          <w:w w:val="110"/>
        </w:rPr>
        <w:t>Using</w:t>
      </w:r>
      <w:r>
        <w:rPr>
          <w:spacing w:val="42"/>
          <w:w w:val="110"/>
        </w:rPr>
        <w:t> </w:t>
      </w:r>
      <w:r>
        <w:rPr>
          <w:w w:val="110"/>
        </w:rPr>
        <w:t>the</w:t>
      </w:r>
      <w:r>
        <w:rPr>
          <w:spacing w:val="42"/>
          <w:w w:val="110"/>
        </w:rPr>
        <w:t> </w:t>
      </w:r>
      <w:r>
        <w:rPr>
          <w:w w:val="110"/>
        </w:rPr>
        <w:t>IFRAME</w:t>
      </w:r>
      <w:r>
        <w:rPr>
          <w:spacing w:val="42"/>
          <w:w w:val="110"/>
        </w:rPr>
        <w:t> </w:t>
      </w:r>
      <w:r>
        <w:rPr>
          <w:w w:val="110"/>
        </w:rPr>
        <w:t>redirects,</w:t>
      </w:r>
      <w:r>
        <w:rPr>
          <w:spacing w:val="42"/>
          <w:w w:val="110"/>
        </w:rPr>
        <w:t> </w:t>
      </w:r>
      <w:r>
        <w:rPr>
          <w:w w:val="110"/>
        </w:rPr>
        <w:t>the</w:t>
      </w:r>
      <w:r>
        <w:rPr>
          <w:spacing w:val="42"/>
          <w:w w:val="110"/>
        </w:rPr>
        <w:t> </w:t>
      </w:r>
      <w:r>
        <w:rPr>
          <w:spacing w:val="-2"/>
          <w:w w:val="110"/>
        </w:rPr>
        <w:t>authors</w:t>
      </w:r>
    </w:p>
    <w:p>
      <w:pPr>
        <w:pStyle w:val="BodyText"/>
        <w:spacing w:line="273" w:lineRule="auto" w:before="19"/>
        <w:ind w:left="131" w:right="38"/>
        <w:jc w:val="both"/>
      </w:pPr>
      <w:r>
        <w:rPr>
          <w:w w:val="110"/>
        </w:rPr>
        <w:t>recorded</w:t>
      </w:r>
      <w:r>
        <w:rPr>
          <w:spacing w:val="-1"/>
          <w:w w:val="110"/>
        </w:rPr>
        <w:t> </w:t>
      </w:r>
      <w:r>
        <w:rPr>
          <w:w w:val="110"/>
        </w:rPr>
        <w:t>the</w:t>
      </w:r>
      <w:r>
        <w:rPr>
          <w:spacing w:val="-2"/>
          <w:w w:val="110"/>
        </w:rPr>
        <w:t> </w:t>
      </w:r>
      <w:r>
        <w:rPr>
          <w:w w:val="110"/>
        </w:rPr>
        <w:t>IP</w:t>
      </w:r>
      <w:r>
        <w:rPr>
          <w:spacing w:val="-2"/>
          <w:w w:val="110"/>
        </w:rPr>
        <w:t> </w:t>
      </w:r>
      <w:r>
        <w:rPr>
          <w:w w:val="110"/>
        </w:rPr>
        <w:t>address</w:t>
      </w:r>
      <w:r>
        <w:rPr>
          <w:spacing w:val="-3"/>
          <w:w w:val="110"/>
        </w:rPr>
        <w:t> </w:t>
      </w:r>
      <w:r>
        <w:rPr>
          <w:w w:val="110"/>
        </w:rPr>
        <w:t>from</w:t>
      </w:r>
      <w:r>
        <w:rPr>
          <w:spacing w:val="-2"/>
          <w:w w:val="110"/>
        </w:rPr>
        <w:t> </w:t>
      </w:r>
      <w:r>
        <w:rPr>
          <w:w w:val="110"/>
        </w:rPr>
        <w:t>which</w:t>
      </w:r>
      <w:r>
        <w:rPr>
          <w:spacing w:val="-1"/>
          <w:w w:val="110"/>
        </w:rPr>
        <w:t> </w:t>
      </w:r>
      <w:r>
        <w:rPr>
          <w:w w:val="110"/>
        </w:rPr>
        <w:t>dynamically-loaded</w:t>
      </w:r>
      <w:r>
        <w:rPr>
          <w:spacing w:val="-2"/>
          <w:w w:val="110"/>
        </w:rPr>
        <w:t> </w:t>
      </w:r>
      <w:r>
        <w:rPr>
          <w:w w:val="110"/>
        </w:rPr>
        <w:t>content</w:t>
      </w:r>
      <w:r>
        <w:rPr>
          <w:spacing w:val="-3"/>
          <w:w w:val="110"/>
        </w:rPr>
        <w:t> </w:t>
      </w:r>
      <w:r>
        <w:rPr>
          <w:w w:val="110"/>
        </w:rPr>
        <w:t>would </w:t>
      </w:r>
      <w:r>
        <w:rPr>
          <w:spacing w:val="-2"/>
          <w:w w:val="110"/>
        </w:rPr>
        <w:t>appear</w:t>
      </w:r>
      <w:r>
        <w:rPr>
          <w:spacing w:val="-4"/>
          <w:w w:val="110"/>
        </w:rPr>
        <w:t> </w:t>
      </w:r>
      <w:r>
        <w:rPr>
          <w:spacing w:val="-2"/>
          <w:w w:val="110"/>
        </w:rPr>
        <w:t>in</w:t>
      </w:r>
      <w:r>
        <w:rPr>
          <w:spacing w:val="-3"/>
          <w:w w:val="110"/>
        </w:rPr>
        <w:t> </w:t>
      </w:r>
      <w:r>
        <w:rPr>
          <w:spacing w:val="-2"/>
          <w:w w:val="110"/>
        </w:rPr>
        <w:t>a</w:t>
      </w:r>
      <w:r>
        <w:rPr>
          <w:spacing w:val="-4"/>
          <w:w w:val="110"/>
        </w:rPr>
        <w:t> </w:t>
      </w:r>
      <w:r>
        <w:rPr>
          <w:spacing w:val="-2"/>
          <w:w w:val="110"/>
        </w:rPr>
        <w:t>given</w:t>
      </w:r>
      <w:r>
        <w:rPr>
          <w:spacing w:val="-4"/>
          <w:w w:val="110"/>
        </w:rPr>
        <w:t> </w:t>
      </w:r>
      <w:r>
        <w:rPr>
          <w:spacing w:val="-2"/>
          <w:w w:val="110"/>
        </w:rPr>
        <w:t>webpage.</w:t>
      </w:r>
      <w:r>
        <w:rPr>
          <w:spacing w:val="-4"/>
          <w:w w:val="110"/>
        </w:rPr>
        <w:t> </w:t>
      </w:r>
      <w:r>
        <w:rPr>
          <w:spacing w:val="-2"/>
          <w:w w:val="110"/>
        </w:rPr>
        <w:t>Their</w:t>
      </w:r>
      <w:r>
        <w:rPr>
          <w:spacing w:val="-3"/>
          <w:w w:val="110"/>
        </w:rPr>
        <w:t> </w:t>
      </w:r>
      <w:r>
        <w:rPr>
          <w:spacing w:val="-2"/>
          <w:w w:val="110"/>
        </w:rPr>
        <w:t>research</w:t>
      </w:r>
      <w:r>
        <w:rPr>
          <w:spacing w:val="-4"/>
          <w:w w:val="110"/>
        </w:rPr>
        <w:t> </w:t>
      </w:r>
      <w:r>
        <w:rPr>
          <w:spacing w:val="-2"/>
          <w:w w:val="110"/>
        </w:rPr>
        <w:t>discovered</w:t>
      </w:r>
      <w:r>
        <w:rPr>
          <w:spacing w:val="-4"/>
          <w:w w:val="110"/>
        </w:rPr>
        <w:t> </w:t>
      </w:r>
      <w:r>
        <w:rPr>
          <w:spacing w:val="-2"/>
          <w:w w:val="110"/>
        </w:rPr>
        <w:t>the</w:t>
      </w:r>
      <w:r>
        <w:rPr>
          <w:spacing w:val="-4"/>
          <w:w w:val="110"/>
        </w:rPr>
        <w:t> </w:t>
      </w:r>
      <w:r>
        <w:rPr>
          <w:spacing w:val="-2"/>
          <w:w w:val="110"/>
        </w:rPr>
        <w:t>use</w:t>
      </w:r>
      <w:r>
        <w:rPr>
          <w:spacing w:val="-3"/>
          <w:w w:val="110"/>
        </w:rPr>
        <w:t> </w:t>
      </w:r>
      <w:r>
        <w:rPr>
          <w:spacing w:val="-2"/>
          <w:w w:val="110"/>
        </w:rPr>
        <w:t>of</w:t>
      </w:r>
      <w:r>
        <w:rPr>
          <w:spacing w:val="-4"/>
          <w:w w:val="110"/>
        </w:rPr>
        <w:t> </w:t>
      </w:r>
      <w:r>
        <w:rPr>
          <w:spacing w:val="-2"/>
          <w:w w:val="110"/>
        </w:rPr>
        <w:t>multiple </w:t>
      </w:r>
      <w:r>
        <w:rPr>
          <w:w w:val="110"/>
        </w:rPr>
        <w:t>IP</w:t>
      </w:r>
      <w:r>
        <w:rPr>
          <w:w w:val="110"/>
        </w:rPr>
        <w:t> addresses</w:t>
      </w:r>
      <w:r>
        <w:rPr>
          <w:w w:val="110"/>
        </w:rPr>
        <w:t> connected</w:t>
      </w:r>
      <w:r>
        <w:rPr>
          <w:w w:val="110"/>
        </w:rPr>
        <w:t> via</w:t>
      </w:r>
      <w:r>
        <w:rPr>
          <w:w w:val="110"/>
        </w:rPr>
        <w:t> web</w:t>
      </w:r>
      <w:r>
        <w:rPr>
          <w:w w:val="110"/>
        </w:rPr>
        <w:t> content</w:t>
      </w:r>
      <w:r>
        <w:rPr>
          <w:w w:val="110"/>
        </w:rPr>
        <w:t> scripts.</w:t>
      </w:r>
      <w:r>
        <w:rPr>
          <w:w w:val="110"/>
        </w:rPr>
        <w:t> This</w:t>
      </w:r>
      <w:r>
        <w:rPr>
          <w:w w:val="110"/>
        </w:rPr>
        <w:t> sequence</w:t>
      </w:r>
      <w:r>
        <w:rPr>
          <w:w w:val="110"/>
        </w:rPr>
        <w:t> of</w:t>
      </w:r>
      <w:r>
        <w:rPr>
          <w:w w:val="110"/>
        </w:rPr>
        <w:t> IP addresses traversed the Internet until eventually arriving at a malicious server which was hosting either explicit code or the malware itself.</w:t>
      </w:r>
    </w:p>
    <w:p>
      <w:pPr>
        <w:pStyle w:val="BodyText"/>
        <w:spacing w:line="182" w:lineRule="exact"/>
        <w:ind w:left="370"/>
        <w:jc w:val="both"/>
      </w:pPr>
      <w:r>
        <w:rPr>
          <w:w w:val="110"/>
        </w:rPr>
        <w:t>Some</w:t>
      </w:r>
      <w:r>
        <w:rPr>
          <w:spacing w:val="11"/>
          <w:w w:val="110"/>
        </w:rPr>
        <w:t> </w:t>
      </w:r>
      <w:r>
        <w:rPr>
          <w:w w:val="110"/>
        </w:rPr>
        <w:t>of</w:t>
      </w:r>
      <w:r>
        <w:rPr>
          <w:spacing w:val="11"/>
          <w:w w:val="110"/>
        </w:rPr>
        <w:t> </w:t>
      </w:r>
      <w:r>
        <w:rPr>
          <w:w w:val="110"/>
        </w:rPr>
        <w:t>the</w:t>
      </w:r>
      <w:r>
        <w:rPr>
          <w:spacing w:val="10"/>
          <w:w w:val="110"/>
        </w:rPr>
        <w:t> </w:t>
      </w:r>
      <w:r>
        <w:rPr>
          <w:w w:val="110"/>
        </w:rPr>
        <w:t>co-authors</w:t>
      </w:r>
      <w:r>
        <w:rPr>
          <w:spacing w:val="12"/>
          <w:w w:val="110"/>
        </w:rPr>
        <w:t> </w:t>
      </w:r>
      <w:r>
        <w:rPr>
          <w:w w:val="110"/>
        </w:rPr>
        <w:t>of</w:t>
      </w:r>
      <w:r>
        <w:rPr>
          <w:spacing w:val="10"/>
          <w:w w:val="110"/>
        </w:rPr>
        <w:t> </w:t>
      </w:r>
      <w:r>
        <w:rPr>
          <w:w w:val="110"/>
        </w:rPr>
        <w:t>this</w:t>
      </w:r>
      <w:r>
        <w:rPr>
          <w:spacing w:val="11"/>
          <w:w w:val="110"/>
        </w:rPr>
        <w:t> </w:t>
      </w:r>
      <w:r>
        <w:rPr>
          <w:w w:val="110"/>
        </w:rPr>
        <w:t>work</w:t>
      </w:r>
      <w:r>
        <w:rPr>
          <w:spacing w:val="11"/>
          <w:w w:val="110"/>
        </w:rPr>
        <w:t> </w:t>
      </w:r>
      <w:r>
        <w:rPr>
          <w:w w:val="110"/>
        </w:rPr>
        <w:t>participated</w:t>
      </w:r>
      <w:r>
        <w:rPr>
          <w:spacing w:val="12"/>
          <w:w w:val="110"/>
        </w:rPr>
        <w:t> </w:t>
      </w:r>
      <w:r>
        <w:rPr>
          <w:w w:val="110"/>
        </w:rPr>
        <w:t>in</w:t>
      </w:r>
      <w:r>
        <w:rPr>
          <w:spacing w:val="11"/>
          <w:w w:val="110"/>
        </w:rPr>
        <w:t> </w:t>
      </w:r>
      <w:r>
        <w:rPr>
          <w:w w:val="110"/>
        </w:rPr>
        <w:t>the</w:t>
      </w:r>
      <w:r>
        <w:rPr>
          <w:spacing w:val="11"/>
          <w:w w:val="110"/>
        </w:rPr>
        <w:t> </w:t>
      </w:r>
      <w:r>
        <w:rPr>
          <w:w w:val="110"/>
        </w:rPr>
        <w:t>creation</w:t>
      </w:r>
      <w:r>
        <w:rPr>
          <w:spacing w:val="12"/>
          <w:w w:val="110"/>
        </w:rPr>
        <w:t> </w:t>
      </w:r>
      <w:r>
        <w:rPr>
          <w:spacing w:val="-5"/>
          <w:w w:val="110"/>
        </w:rPr>
        <w:t>of</w:t>
      </w:r>
    </w:p>
    <w:p>
      <w:pPr>
        <w:pStyle w:val="BodyText"/>
        <w:spacing w:line="235" w:lineRule="auto" w:before="94"/>
        <w:ind w:left="131" w:right="110"/>
        <w:jc w:val="both"/>
      </w:pPr>
      <w:r>
        <w:rPr/>
        <w:br w:type="column"/>
      </w:r>
      <w:r>
        <w:rPr>
          <w:w w:val="110"/>
        </w:rPr>
        <w:t>GSB.</w:t>
      </w:r>
      <w:r>
        <w:rPr>
          <w:w w:val="110"/>
        </w:rPr>
        <w:t> Graph-focused</w:t>
      </w:r>
      <w:r>
        <w:rPr>
          <w:w w:val="110"/>
        </w:rPr>
        <w:t> analysis</w:t>
      </w:r>
      <w:r>
        <w:rPr>
          <w:w w:val="110"/>
        </w:rPr>
        <w:t> from</w:t>
      </w:r>
      <w:r>
        <w:rPr>
          <w:w w:val="110"/>
        </w:rPr>
        <w:t> collected</w:t>
      </w:r>
      <w:r>
        <w:rPr>
          <w:w w:val="110"/>
        </w:rPr>
        <w:t> data</w:t>
      </w:r>
      <w:r>
        <w:rPr>
          <w:w w:val="110"/>
        </w:rPr>
        <w:t> of</w:t>
      </w:r>
      <w:r>
        <w:rPr>
          <w:w w:val="110"/>
        </w:rPr>
        <w:t> malware</w:t>
      </w:r>
      <w:r>
        <w:rPr>
          <w:w w:val="110"/>
        </w:rPr>
        <w:t> </w:t>
      </w:r>
      <w:r>
        <w:rPr>
          <w:w w:val="110"/>
        </w:rPr>
        <w:t>delivery mechanisms</w:t>
      </w:r>
      <w:r>
        <w:rPr>
          <w:spacing w:val="-1"/>
          <w:w w:val="110"/>
        </w:rPr>
        <w:t> </w:t>
      </w:r>
      <w:r>
        <w:rPr>
          <w:w w:val="110"/>
        </w:rPr>
        <w:t>has</w:t>
      </w:r>
      <w:r>
        <w:rPr>
          <w:spacing w:val="-2"/>
          <w:w w:val="110"/>
        </w:rPr>
        <w:t> </w:t>
      </w:r>
      <w:r>
        <w:rPr>
          <w:w w:val="110"/>
        </w:rPr>
        <w:t>been</w:t>
      </w:r>
      <w:r>
        <w:rPr>
          <w:spacing w:val="-1"/>
          <w:w w:val="110"/>
        </w:rPr>
        <w:t> </w:t>
      </w:r>
      <w:r>
        <w:rPr>
          <w:w w:val="110"/>
        </w:rPr>
        <w:t>presented</w:t>
      </w:r>
      <w:r>
        <w:rPr>
          <w:spacing w:val="-2"/>
          <w:w w:val="110"/>
        </w:rPr>
        <w:t> </w:t>
      </w:r>
      <w:r>
        <w:rPr>
          <w:w w:val="110"/>
        </w:rPr>
        <w:t>[</w:t>
      </w:r>
      <w:hyperlink w:history="true" w:anchor="_bookmark25">
        <w:r>
          <w:rPr>
            <w:color w:val="2196D1"/>
            <w:w w:val="110"/>
          </w:rPr>
          <w:t>14</w:t>
        </w:r>
        <w:r>
          <w:rPr>
            <w:rFonts w:ascii="STIX" w:hAnsi="STIX"/>
            <w:color w:val="2196D1"/>
            <w:w w:val="110"/>
          </w:rPr>
          <w:t>–</w:t>
        </w:r>
        <w:r>
          <w:rPr>
            <w:color w:val="2196D1"/>
            <w:w w:val="110"/>
          </w:rPr>
          <w:t>21</w:t>
        </w:r>
      </w:hyperlink>
      <w:r>
        <w:rPr>
          <w:w w:val="110"/>
        </w:rPr>
        <w:t>]</w:t>
      </w:r>
      <w:r>
        <w:rPr>
          <w:spacing w:val="-2"/>
          <w:w w:val="110"/>
        </w:rPr>
        <w:t> </w:t>
      </w:r>
      <w:r>
        <w:rPr>
          <w:w w:val="110"/>
        </w:rPr>
        <w:t>including</w:t>
      </w:r>
      <w:r>
        <w:rPr>
          <w:spacing w:val="-2"/>
          <w:w w:val="110"/>
        </w:rPr>
        <w:t> </w:t>
      </w:r>
      <w:r>
        <w:rPr>
          <w:w w:val="110"/>
        </w:rPr>
        <w:t>the</w:t>
      </w:r>
      <w:r>
        <w:rPr>
          <w:spacing w:val="-2"/>
          <w:w w:val="110"/>
        </w:rPr>
        <w:t> </w:t>
      </w:r>
      <w:r>
        <w:rPr>
          <w:w w:val="110"/>
        </w:rPr>
        <w:t>use</w:t>
      </w:r>
      <w:r>
        <w:rPr>
          <w:spacing w:val="-2"/>
          <w:w w:val="110"/>
        </w:rPr>
        <w:t> </w:t>
      </w:r>
      <w:r>
        <w:rPr>
          <w:w w:val="110"/>
        </w:rPr>
        <w:t>of</w:t>
      </w:r>
      <w:r>
        <w:rPr>
          <w:spacing w:val="-2"/>
          <w:w w:val="110"/>
        </w:rPr>
        <w:t> </w:t>
      </w:r>
      <w:r>
        <w:rPr>
          <w:w w:val="110"/>
        </w:rPr>
        <w:t>GSB</w:t>
      </w:r>
      <w:r>
        <w:rPr>
          <w:spacing w:val="-2"/>
          <w:w w:val="110"/>
        </w:rPr>
        <w:t> </w:t>
      </w:r>
      <w:r>
        <w:rPr>
          <w:w w:val="110"/>
        </w:rPr>
        <w:t>data [</w:t>
      </w:r>
      <w:hyperlink w:history="true" w:anchor="_bookmark26">
        <w:r>
          <w:rPr>
            <w:color w:val="2196D1"/>
            <w:w w:val="110"/>
          </w:rPr>
          <w:t>22</w:t>
        </w:r>
      </w:hyperlink>
      <w:r>
        <w:rPr>
          <w:w w:val="110"/>
        </w:rPr>
        <w:t>].</w:t>
      </w:r>
      <w:r>
        <w:rPr>
          <w:spacing w:val="-2"/>
          <w:w w:val="110"/>
        </w:rPr>
        <w:t> </w:t>
      </w:r>
      <w:r>
        <w:rPr>
          <w:w w:val="110"/>
        </w:rPr>
        <w:t>Graphs</w:t>
      </w:r>
      <w:r>
        <w:rPr>
          <w:spacing w:val="-2"/>
          <w:w w:val="110"/>
        </w:rPr>
        <w:t> </w:t>
      </w:r>
      <w:r>
        <w:rPr>
          <w:w w:val="110"/>
        </w:rPr>
        <w:t>were</w:t>
      </w:r>
      <w:r>
        <w:rPr>
          <w:spacing w:val="-2"/>
          <w:w w:val="110"/>
        </w:rPr>
        <w:t> </w:t>
      </w:r>
      <w:r>
        <w:rPr>
          <w:w w:val="110"/>
        </w:rPr>
        <w:t>used</w:t>
      </w:r>
      <w:r>
        <w:rPr>
          <w:spacing w:val="-2"/>
          <w:w w:val="110"/>
        </w:rPr>
        <w:t> </w:t>
      </w:r>
      <w:r>
        <w:rPr>
          <w:w w:val="110"/>
        </w:rPr>
        <w:t>in</w:t>
      </w:r>
      <w:r>
        <w:rPr>
          <w:spacing w:val="-3"/>
          <w:w w:val="110"/>
        </w:rPr>
        <w:t> </w:t>
      </w:r>
      <w:r>
        <w:rPr>
          <w:w w:val="110"/>
        </w:rPr>
        <w:t>a</w:t>
      </w:r>
      <w:r>
        <w:rPr>
          <w:spacing w:val="-1"/>
          <w:w w:val="110"/>
        </w:rPr>
        <w:t> </w:t>
      </w:r>
      <w:r>
        <w:rPr>
          <w:w w:val="110"/>
        </w:rPr>
        <w:t>multitude</w:t>
      </w:r>
      <w:r>
        <w:rPr>
          <w:spacing w:val="-1"/>
          <w:w w:val="110"/>
        </w:rPr>
        <w:t> </w:t>
      </w:r>
      <w:r>
        <w:rPr>
          <w:w w:val="110"/>
        </w:rPr>
        <w:t>of</w:t>
      </w:r>
      <w:r>
        <w:rPr>
          <w:spacing w:val="-3"/>
          <w:w w:val="110"/>
        </w:rPr>
        <w:t> </w:t>
      </w:r>
      <w:r>
        <w:rPr>
          <w:w w:val="110"/>
        </w:rPr>
        <w:t>ways</w:t>
      </w:r>
      <w:r>
        <w:rPr>
          <w:spacing w:val="-2"/>
          <w:w w:val="110"/>
        </w:rPr>
        <w:t> </w:t>
      </w:r>
      <w:r>
        <w:rPr>
          <w:w w:val="110"/>
        </w:rPr>
        <w:t>to</w:t>
      </w:r>
      <w:r>
        <w:rPr>
          <w:spacing w:val="-3"/>
          <w:w w:val="110"/>
        </w:rPr>
        <w:t> </w:t>
      </w:r>
      <w:r>
        <w:rPr>
          <w:w w:val="110"/>
        </w:rPr>
        <w:t>map</w:t>
      </w:r>
      <w:r>
        <w:rPr>
          <w:spacing w:val="-1"/>
          <w:w w:val="110"/>
        </w:rPr>
        <w:t> </w:t>
      </w:r>
      <w:r>
        <w:rPr>
          <w:w w:val="110"/>
        </w:rPr>
        <w:t>the</w:t>
      </w:r>
      <w:r>
        <w:rPr>
          <w:spacing w:val="-3"/>
          <w:w w:val="110"/>
        </w:rPr>
        <w:t> </w:t>
      </w:r>
      <w:r>
        <w:rPr>
          <w:w w:val="110"/>
        </w:rPr>
        <w:t>movement</w:t>
      </w:r>
      <w:r>
        <w:rPr>
          <w:spacing w:val="-2"/>
          <w:w w:val="110"/>
        </w:rPr>
        <w:t> </w:t>
      </w:r>
      <w:r>
        <w:rPr>
          <w:spacing w:val="-5"/>
          <w:w w:val="110"/>
        </w:rPr>
        <w:t>of</w:t>
      </w:r>
    </w:p>
    <w:p>
      <w:pPr>
        <w:pStyle w:val="BodyText"/>
        <w:spacing w:line="268" w:lineRule="auto" w:before="27"/>
        <w:ind w:left="131" w:right="109"/>
        <w:jc w:val="both"/>
      </w:pPr>
      <w:r>
        <w:rPr>
          <w:w w:val="110"/>
        </w:rPr>
        <w:t>malicious traffic across multiple servers. Using graph theory, these ap- proaches</w:t>
      </w:r>
      <w:r>
        <w:rPr>
          <w:w w:val="110"/>
        </w:rPr>
        <w:t> applied</w:t>
      </w:r>
      <w:r>
        <w:rPr>
          <w:w w:val="110"/>
        </w:rPr>
        <w:t> fundamental</w:t>
      </w:r>
      <w:r>
        <w:rPr>
          <w:w w:val="110"/>
        </w:rPr>
        <w:t> graph</w:t>
      </w:r>
      <w:r>
        <w:rPr>
          <w:w w:val="110"/>
        </w:rPr>
        <w:t> equations,</w:t>
      </w:r>
      <w:r>
        <w:rPr>
          <w:w w:val="110"/>
        </w:rPr>
        <w:t> properties,</w:t>
      </w:r>
      <w:r>
        <w:rPr>
          <w:w w:val="110"/>
        </w:rPr>
        <w:t> and</w:t>
      </w:r>
      <w:r>
        <w:rPr>
          <w:w w:val="110"/>
        </w:rPr>
        <w:t> </w:t>
      </w:r>
      <w:r>
        <w:rPr>
          <w:w w:val="110"/>
        </w:rPr>
        <w:t>mea- surements</w:t>
      </w:r>
      <w:r>
        <w:rPr>
          <w:w w:val="110"/>
        </w:rPr>
        <w:t> the</w:t>
      </w:r>
      <w:r>
        <w:rPr>
          <w:w w:val="110"/>
        </w:rPr>
        <w:t> networks</w:t>
      </w:r>
      <w:r>
        <w:rPr>
          <w:w w:val="110"/>
        </w:rPr>
        <w:t> discovered</w:t>
      </w:r>
      <w:r>
        <w:rPr>
          <w:w w:val="110"/>
        </w:rPr>
        <w:t> as</w:t>
      </w:r>
      <w:r>
        <w:rPr>
          <w:w w:val="110"/>
        </w:rPr>
        <w:t> distributing</w:t>
      </w:r>
      <w:r>
        <w:rPr>
          <w:w w:val="110"/>
        </w:rPr>
        <w:t> malware.</w:t>
      </w:r>
      <w:r>
        <w:rPr>
          <w:w w:val="110"/>
        </w:rPr>
        <w:t> Several works</w:t>
      </w:r>
      <w:r>
        <w:rPr>
          <w:spacing w:val="-11"/>
          <w:w w:val="110"/>
        </w:rPr>
        <w:t> </w:t>
      </w:r>
      <w:r>
        <w:rPr>
          <w:w w:val="110"/>
        </w:rPr>
        <w:t>describe</w:t>
      </w:r>
      <w:r>
        <w:rPr>
          <w:spacing w:val="-11"/>
          <w:w w:val="110"/>
        </w:rPr>
        <w:t> </w:t>
      </w:r>
      <w:r>
        <w:rPr>
          <w:w w:val="110"/>
        </w:rPr>
        <w:t>the</w:t>
      </w:r>
      <w:r>
        <w:rPr>
          <w:spacing w:val="-11"/>
          <w:w w:val="110"/>
        </w:rPr>
        <w:t> </w:t>
      </w:r>
      <w:r>
        <w:rPr>
          <w:w w:val="110"/>
        </w:rPr>
        <w:t>process</w:t>
      </w:r>
      <w:r>
        <w:rPr>
          <w:spacing w:val="-11"/>
          <w:w w:val="110"/>
        </w:rPr>
        <w:t> </w:t>
      </w:r>
      <w:r>
        <w:rPr>
          <w:w w:val="110"/>
        </w:rPr>
        <w:t>and</w:t>
      </w:r>
      <w:r>
        <w:rPr>
          <w:spacing w:val="-11"/>
          <w:w w:val="110"/>
        </w:rPr>
        <w:t> </w:t>
      </w:r>
      <w:r>
        <w:rPr>
          <w:w w:val="110"/>
        </w:rPr>
        <w:t>detection</w:t>
      </w:r>
      <w:r>
        <w:rPr>
          <w:spacing w:val="-11"/>
          <w:w w:val="110"/>
        </w:rPr>
        <w:t> </w:t>
      </w:r>
      <w:r>
        <w:rPr>
          <w:w w:val="110"/>
        </w:rPr>
        <w:t>of</w:t>
      </w:r>
      <w:r>
        <w:rPr>
          <w:spacing w:val="-11"/>
          <w:w w:val="110"/>
        </w:rPr>
        <w:t> </w:t>
      </w:r>
      <w:r>
        <w:rPr>
          <w:w w:val="110"/>
        </w:rPr>
        <w:t>downloading</w:t>
      </w:r>
      <w:r>
        <w:rPr>
          <w:spacing w:val="-11"/>
          <w:w w:val="110"/>
        </w:rPr>
        <w:t> </w:t>
      </w:r>
      <w:r>
        <w:rPr>
          <w:w w:val="110"/>
        </w:rPr>
        <w:t>malicious</w:t>
      </w:r>
      <w:r>
        <w:rPr>
          <w:spacing w:val="-11"/>
          <w:w w:val="110"/>
        </w:rPr>
        <w:t> </w:t>
      </w:r>
      <w:r>
        <w:rPr>
          <w:w w:val="110"/>
        </w:rPr>
        <w:t>files </w:t>
      </w:r>
      <w:r>
        <w:rPr/>
        <w:t>in</w:t>
      </w:r>
      <w:r>
        <w:rPr>
          <w:spacing w:val="33"/>
        </w:rPr>
        <w:t> </w:t>
      </w:r>
      <w:r>
        <w:rPr/>
        <w:t>various</w:t>
      </w:r>
      <w:r>
        <w:rPr>
          <w:spacing w:val="33"/>
        </w:rPr>
        <w:t> </w:t>
      </w:r>
      <w:r>
        <w:rPr/>
        <w:t>forms</w:t>
      </w:r>
      <w:r>
        <w:rPr>
          <w:spacing w:val="33"/>
        </w:rPr>
        <w:t> </w:t>
      </w:r>
      <w:r>
        <w:rPr/>
        <w:t>via</w:t>
      </w:r>
      <w:r>
        <w:rPr>
          <w:spacing w:val="31"/>
        </w:rPr>
        <w:t> </w:t>
      </w:r>
      <w:r>
        <w:rPr/>
        <w:t>compromised</w:t>
      </w:r>
      <w:r>
        <w:rPr>
          <w:spacing w:val="35"/>
        </w:rPr>
        <w:t> </w:t>
      </w:r>
      <w:r>
        <w:rPr/>
        <w:t>websites</w:t>
      </w:r>
      <w:r>
        <w:rPr>
          <w:spacing w:val="34"/>
        </w:rPr>
        <w:t> </w:t>
      </w:r>
      <w:r>
        <w:rPr/>
        <w:t>to</w:t>
      </w:r>
      <w:r>
        <w:rPr>
          <w:spacing w:val="35"/>
        </w:rPr>
        <w:t> </w:t>
      </w:r>
      <w:r>
        <w:rPr/>
        <w:t>victim</w:t>
      </w:r>
      <w:r>
        <w:rPr>
          <w:spacing w:val="31"/>
        </w:rPr>
        <w:t> </w:t>
      </w:r>
      <w:r>
        <w:rPr/>
        <w:t>machines</w:t>
      </w:r>
      <w:r>
        <w:rPr>
          <w:spacing w:val="33"/>
        </w:rPr>
        <w:t> </w:t>
      </w:r>
      <w:r>
        <w:rPr>
          <w:spacing w:val="-2"/>
        </w:rPr>
        <w:t>[</w:t>
      </w:r>
      <w:hyperlink w:history="true" w:anchor="_bookmark27">
        <w:r>
          <w:rPr>
            <w:color w:val="2196D1"/>
            <w:spacing w:val="-2"/>
          </w:rPr>
          <w:t>23</w:t>
        </w:r>
        <w:r>
          <w:rPr>
            <w:rFonts w:ascii="STIX" w:hAnsi="STIX"/>
            <w:color w:val="2196D1"/>
            <w:spacing w:val="-2"/>
          </w:rPr>
          <w:t>–</w:t>
        </w:r>
        <w:r>
          <w:rPr>
            <w:color w:val="2196D1"/>
            <w:spacing w:val="-2"/>
          </w:rPr>
          <w:t>32</w:t>
        </w:r>
      </w:hyperlink>
      <w:r>
        <w:rPr>
          <w:spacing w:val="-2"/>
        </w:rPr>
        <w:t>].</w:t>
      </w:r>
    </w:p>
    <w:p>
      <w:pPr>
        <w:pStyle w:val="BodyText"/>
        <w:spacing w:line="135" w:lineRule="exact"/>
        <w:ind w:left="131"/>
        <w:jc w:val="both"/>
      </w:pPr>
      <w:r>
        <w:rPr/>
        <w:t>The</w:t>
      </w:r>
      <w:r>
        <w:rPr>
          <w:spacing w:val="31"/>
        </w:rPr>
        <w:t> </w:t>
      </w:r>
      <w:r>
        <w:rPr/>
        <w:t>process</w:t>
      </w:r>
      <w:r>
        <w:rPr>
          <w:spacing w:val="34"/>
        </w:rPr>
        <w:t> </w:t>
      </w:r>
      <w:r>
        <w:rPr/>
        <w:t>and</w:t>
      </w:r>
      <w:r>
        <w:rPr>
          <w:spacing w:val="32"/>
        </w:rPr>
        <w:t> </w:t>
      </w:r>
      <w:r>
        <w:rPr/>
        <w:t>detection</w:t>
      </w:r>
      <w:r>
        <w:rPr>
          <w:spacing w:val="32"/>
        </w:rPr>
        <w:t> </w:t>
      </w:r>
      <w:r>
        <w:rPr/>
        <w:t>of</w:t>
      </w:r>
      <w:r>
        <w:rPr>
          <w:spacing w:val="30"/>
        </w:rPr>
        <w:t> </w:t>
      </w:r>
      <w:r>
        <w:rPr/>
        <w:t>malware</w:t>
      </w:r>
      <w:r>
        <w:rPr>
          <w:spacing w:val="34"/>
        </w:rPr>
        <w:t> </w:t>
      </w:r>
      <w:r>
        <w:rPr/>
        <w:t>downloading</w:t>
      </w:r>
      <w:r>
        <w:rPr>
          <w:spacing w:val="32"/>
        </w:rPr>
        <w:t> </w:t>
      </w:r>
      <w:r>
        <w:rPr/>
        <w:t>is</w:t>
      </w:r>
      <w:r>
        <w:rPr>
          <w:spacing w:val="32"/>
        </w:rPr>
        <w:t> </w:t>
      </w:r>
      <w:r>
        <w:rPr/>
        <w:t>very</w:t>
      </w:r>
      <w:r>
        <w:rPr>
          <w:spacing w:val="32"/>
        </w:rPr>
        <w:t> </w:t>
      </w:r>
      <w:r>
        <w:rPr/>
        <w:t>diverse,</w:t>
      </w:r>
      <w:r>
        <w:rPr>
          <w:spacing w:val="30"/>
        </w:rPr>
        <w:t> </w:t>
      </w:r>
      <w:r>
        <w:rPr>
          <w:spacing w:val="-4"/>
        </w:rPr>
        <w:t>with</w:t>
      </w:r>
    </w:p>
    <w:p>
      <w:pPr>
        <w:pStyle w:val="BodyText"/>
        <w:spacing w:line="273" w:lineRule="auto" w:before="26"/>
        <w:ind w:left="131" w:right="110"/>
        <w:jc w:val="both"/>
      </w:pPr>
      <w:r>
        <w:rPr>
          <w:w w:val="110"/>
        </w:rPr>
        <w:t>most using captured traffic flows as the source data for their research. The source data was</w:t>
      </w:r>
      <w:r>
        <w:rPr>
          <w:w w:val="110"/>
        </w:rPr>
        <w:t> analyzed in a</w:t>
      </w:r>
      <w:r>
        <w:rPr>
          <w:w w:val="110"/>
        </w:rPr>
        <w:t> multitude of ways, focusing </w:t>
      </w:r>
      <w:r>
        <w:rPr>
          <w:w w:val="110"/>
        </w:rPr>
        <w:t>on detecting malicious data flows. Others used virtual environments with specially-instrumented</w:t>
      </w:r>
      <w:r>
        <w:rPr>
          <w:spacing w:val="-5"/>
          <w:w w:val="110"/>
        </w:rPr>
        <w:t> </w:t>
      </w:r>
      <w:r>
        <w:rPr>
          <w:w w:val="110"/>
        </w:rPr>
        <w:t>browsers</w:t>
      </w:r>
      <w:r>
        <w:rPr>
          <w:spacing w:val="-5"/>
          <w:w w:val="110"/>
        </w:rPr>
        <w:t> </w:t>
      </w:r>
      <w:r>
        <w:rPr>
          <w:w w:val="110"/>
        </w:rPr>
        <w:t>collecting</w:t>
      </w:r>
      <w:r>
        <w:rPr>
          <w:spacing w:val="-5"/>
          <w:w w:val="110"/>
        </w:rPr>
        <w:t> </w:t>
      </w:r>
      <w:r>
        <w:rPr>
          <w:w w:val="110"/>
        </w:rPr>
        <w:t>relevant</w:t>
      </w:r>
      <w:r>
        <w:rPr>
          <w:spacing w:val="-5"/>
          <w:w w:val="110"/>
        </w:rPr>
        <w:t> </w:t>
      </w:r>
      <w:r>
        <w:rPr>
          <w:w w:val="110"/>
        </w:rPr>
        <w:t>metadata</w:t>
      </w:r>
      <w:r>
        <w:rPr>
          <w:spacing w:val="-5"/>
          <w:w w:val="110"/>
        </w:rPr>
        <w:t> </w:t>
      </w:r>
      <w:r>
        <w:rPr>
          <w:w w:val="110"/>
        </w:rPr>
        <w:t>of</w:t>
      </w:r>
      <w:r>
        <w:rPr>
          <w:spacing w:val="-5"/>
          <w:w w:val="110"/>
        </w:rPr>
        <w:t> </w:t>
      </w:r>
      <w:r>
        <w:rPr>
          <w:w w:val="110"/>
        </w:rPr>
        <w:t>visited webpages</w:t>
      </w:r>
      <w:r>
        <w:rPr>
          <w:w w:val="110"/>
        </w:rPr>
        <w:t> known</w:t>
      </w:r>
      <w:r>
        <w:rPr>
          <w:w w:val="110"/>
        </w:rPr>
        <w:t> to</w:t>
      </w:r>
      <w:r>
        <w:rPr>
          <w:w w:val="110"/>
        </w:rPr>
        <w:t> download</w:t>
      </w:r>
      <w:r>
        <w:rPr>
          <w:w w:val="110"/>
        </w:rPr>
        <w:t> malware</w:t>
      </w:r>
      <w:r>
        <w:rPr>
          <w:w w:val="110"/>
        </w:rPr>
        <w:t> onto</w:t>
      </w:r>
      <w:r>
        <w:rPr>
          <w:w w:val="110"/>
        </w:rPr>
        <w:t> victim</w:t>
      </w:r>
      <w:r>
        <w:rPr>
          <w:w w:val="110"/>
        </w:rPr>
        <w:t> machines.</w:t>
      </w:r>
      <w:r>
        <w:rPr>
          <w:w w:val="110"/>
        </w:rPr>
        <w:t> Some used synthetic data, which is researcher-created data representing real malicious traffic as seen in real time. Other relevant papers exploring diverse</w:t>
      </w:r>
      <w:r>
        <w:rPr>
          <w:spacing w:val="-5"/>
          <w:w w:val="110"/>
        </w:rPr>
        <w:t> </w:t>
      </w:r>
      <w:r>
        <w:rPr>
          <w:w w:val="110"/>
        </w:rPr>
        <w:t>perspectives</w:t>
      </w:r>
      <w:r>
        <w:rPr>
          <w:spacing w:val="-3"/>
          <w:w w:val="110"/>
        </w:rPr>
        <w:t> </w:t>
      </w:r>
      <w:r>
        <w:rPr>
          <w:w w:val="110"/>
        </w:rPr>
        <w:t>including</w:t>
      </w:r>
      <w:r>
        <w:rPr>
          <w:spacing w:val="-5"/>
          <w:w w:val="110"/>
        </w:rPr>
        <w:t> </w:t>
      </w:r>
      <w:r>
        <w:rPr>
          <w:w w:val="110"/>
        </w:rPr>
        <w:t>risk,</w:t>
      </w:r>
      <w:r>
        <w:rPr>
          <w:spacing w:val="-4"/>
          <w:w w:val="110"/>
        </w:rPr>
        <w:t> </w:t>
      </w:r>
      <w:r>
        <w:rPr>
          <w:w w:val="110"/>
        </w:rPr>
        <w:t>detection,</w:t>
      </w:r>
      <w:r>
        <w:rPr>
          <w:spacing w:val="-4"/>
          <w:w w:val="110"/>
        </w:rPr>
        <w:t> </w:t>
      </w:r>
      <w:r>
        <w:rPr>
          <w:w w:val="110"/>
        </w:rPr>
        <w:t>and</w:t>
      </w:r>
      <w:r>
        <w:rPr>
          <w:spacing w:val="-5"/>
          <w:w w:val="110"/>
        </w:rPr>
        <w:t> </w:t>
      </w:r>
      <w:r>
        <w:rPr>
          <w:w w:val="110"/>
        </w:rPr>
        <w:t>malicious</w:t>
      </w:r>
      <w:r>
        <w:rPr>
          <w:spacing w:val="-4"/>
          <w:w w:val="110"/>
        </w:rPr>
        <w:t> </w:t>
      </w:r>
      <w:r>
        <w:rPr>
          <w:spacing w:val="-2"/>
          <w:w w:val="110"/>
        </w:rPr>
        <w:t>campaigns</w:t>
      </w:r>
    </w:p>
    <w:p>
      <w:pPr>
        <w:pStyle w:val="BodyText"/>
        <w:spacing w:line="214" w:lineRule="exact"/>
        <w:ind w:left="131"/>
        <w:jc w:val="both"/>
      </w:pPr>
      <w:r>
        <w:rPr>
          <w:w w:val="110"/>
        </w:rPr>
        <w:t>have</w:t>
      </w:r>
      <w:r>
        <w:rPr>
          <w:spacing w:val="5"/>
          <w:w w:val="110"/>
        </w:rPr>
        <w:t> </w:t>
      </w:r>
      <w:r>
        <w:rPr>
          <w:w w:val="110"/>
        </w:rPr>
        <w:t>been</w:t>
      </w:r>
      <w:r>
        <w:rPr>
          <w:spacing w:val="6"/>
          <w:w w:val="110"/>
        </w:rPr>
        <w:t> </w:t>
      </w:r>
      <w:r>
        <w:rPr>
          <w:w w:val="110"/>
        </w:rPr>
        <w:t>presented</w:t>
      </w:r>
      <w:r>
        <w:rPr>
          <w:spacing w:val="5"/>
          <w:w w:val="110"/>
        </w:rPr>
        <w:t> </w:t>
      </w:r>
      <w:r>
        <w:rPr>
          <w:w w:val="110"/>
        </w:rPr>
        <w:t>in</w:t>
      </w:r>
      <w:r>
        <w:rPr>
          <w:spacing w:val="5"/>
          <w:w w:val="110"/>
        </w:rPr>
        <w:t> </w:t>
      </w:r>
      <w:r>
        <w:rPr>
          <w:spacing w:val="-2"/>
          <w:w w:val="110"/>
        </w:rPr>
        <w:t>[</w:t>
      </w:r>
      <w:hyperlink w:history="true" w:anchor="_bookmark28">
        <w:r>
          <w:rPr>
            <w:color w:val="2196D1"/>
            <w:spacing w:val="-2"/>
            <w:w w:val="110"/>
          </w:rPr>
          <w:t>33</w:t>
        </w:r>
        <w:r>
          <w:rPr>
            <w:rFonts w:ascii="STIX" w:hAnsi="STIX"/>
            <w:color w:val="2196D1"/>
            <w:spacing w:val="-2"/>
            <w:w w:val="110"/>
          </w:rPr>
          <w:t>–</w:t>
        </w:r>
        <w:r>
          <w:rPr>
            <w:color w:val="2196D1"/>
            <w:spacing w:val="-2"/>
            <w:w w:val="110"/>
          </w:rPr>
          <w:t>41</w:t>
        </w:r>
      </w:hyperlink>
      <w:r>
        <w:rPr>
          <w:spacing w:val="-2"/>
          <w:w w:val="110"/>
        </w:rPr>
        <w:t>].</w:t>
      </w:r>
    </w:p>
    <w:p>
      <w:pPr>
        <w:pStyle w:val="BodyText"/>
        <w:spacing w:line="273" w:lineRule="auto"/>
        <w:ind w:left="131" w:right="109" w:firstLine="239"/>
        <w:jc w:val="both"/>
      </w:pPr>
      <w:r>
        <w:rPr>
          <w:w w:val="110"/>
        </w:rPr>
        <w:t>The</w:t>
      </w:r>
      <w:r>
        <w:rPr>
          <w:w w:val="110"/>
        </w:rPr>
        <w:t> majority</w:t>
      </w:r>
      <w:r>
        <w:rPr>
          <w:w w:val="110"/>
        </w:rPr>
        <w:t> of</w:t>
      </w:r>
      <w:r>
        <w:rPr>
          <w:w w:val="110"/>
        </w:rPr>
        <w:t> these</w:t>
      </w:r>
      <w:r>
        <w:rPr>
          <w:w w:val="110"/>
        </w:rPr>
        <w:t> works</w:t>
      </w:r>
      <w:r>
        <w:rPr>
          <w:w w:val="110"/>
        </w:rPr>
        <w:t> demonstrated</w:t>
      </w:r>
      <w:r>
        <w:rPr>
          <w:w w:val="110"/>
        </w:rPr>
        <w:t> success</w:t>
      </w:r>
      <w:r>
        <w:rPr>
          <w:w w:val="110"/>
        </w:rPr>
        <w:t> in</w:t>
      </w:r>
      <w:r>
        <w:rPr>
          <w:w w:val="110"/>
        </w:rPr>
        <w:t> </w:t>
      </w:r>
      <w:r>
        <w:rPr>
          <w:w w:val="110"/>
        </w:rPr>
        <w:t>analyzing previously-occurred malware related events, and provided rules of risk to prevent future outbreaks. These works also provided insights on the relationships between domains, IP addresses, and other network com- ponents</w:t>
      </w:r>
      <w:r>
        <w:rPr>
          <w:w w:val="110"/>
        </w:rPr>
        <w:t> used</w:t>
      </w:r>
      <w:r>
        <w:rPr>
          <w:w w:val="110"/>
        </w:rPr>
        <w:t> in</w:t>
      </w:r>
      <w:r>
        <w:rPr>
          <w:w w:val="110"/>
        </w:rPr>
        <w:t> malware</w:t>
      </w:r>
      <w:r>
        <w:rPr>
          <w:w w:val="110"/>
        </w:rPr>
        <w:t> distribution.</w:t>
      </w:r>
      <w:r>
        <w:rPr>
          <w:w w:val="110"/>
        </w:rPr>
        <w:t> Our</w:t>
      </w:r>
      <w:r>
        <w:rPr>
          <w:w w:val="110"/>
        </w:rPr>
        <w:t> research</w:t>
      </w:r>
      <w:r>
        <w:rPr>
          <w:w w:val="110"/>
        </w:rPr>
        <w:t> presented</w:t>
      </w:r>
      <w:r>
        <w:rPr>
          <w:w w:val="110"/>
        </w:rPr>
        <w:t> in</w:t>
      </w:r>
      <w:r>
        <w:rPr>
          <w:w w:val="110"/>
        </w:rPr>
        <w:t> this document enhances the current literature by using a unique data fusion implementation of public data sources, leading to the creation of new observable</w:t>
      </w:r>
      <w:r>
        <w:rPr>
          <w:w w:val="110"/>
        </w:rPr>
        <w:t> temporal-based</w:t>
      </w:r>
      <w:r>
        <w:rPr>
          <w:w w:val="110"/>
        </w:rPr>
        <w:t> knowledge,</w:t>
      </w:r>
      <w:r>
        <w:rPr>
          <w:w w:val="110"/>
        </w:rPr>
        <w:t> which</w:t>
      </w:r>
      <w:r>
        <w:rPr>
          <w:w w:val="110"/>
        </w:rPr>
        <w:t> facilitates</w:t>
      </w:r>
      <w:r>
        <w:rPr>
          <w:w w:val="110"/>
        </w:rPr>
        <w:t> insights</w:t>
      </w:r>
      <w:r>
        <w:rPr>
          <w:w w:val="110"/>
        </w:rPr>
        <w:t> into </w:t>
      </w:r>
      <w:r>
        <w:rPr/>
        <w:t>temporal evolutions of FQDN topological structures actively hosting and</w:t>
      </w:r>
      <w:r>
        <w:rPr>
          <w:w w:val="110"/>
        </w:rPr>
        <w:t> transmitting</w:t>
      </w:r>
      <w:r>
        <w:rPr>
          <w:w w:val="110"/>
        </w:rPr>
        <w:t> malware.</w:t>
      </w:r>
      <w:r>
        <w:rPr>
          <w:w w:val="110"/>
        </w:rPr>
        <w:t> Most</w:t>
      </w:r>
      <w:r>
        <w:rPr>
          <w:w w:val="110"/>
        </w:rPr>
        <w:t> of</w:t>
      </w:r>
      <w:r>
        <w:rPr>
          <w:w w:val="110"/>
        </w:rPr>
        <w:t> the</w:t>
      </w:r>
      <w:r>
        <w:rPr>
          <w:w w:val="110"/>
        </w:rPr>
        <w:t> related</w:t>
      </w:r>
      <w:r>
        <w:rPr>
          <w:w w:val="110"/>
        </w:rPr>
        <w:t> work</w:t>
      </w:r>
      <w:r>
        <w:rPr>
          <w:w w:val="110"/>
        </w:rPr>
        <w:t> presented</w:t>
      </w:r>
      <w:r>
        <w:rPr>
          <w:w w:val="110"/>
        </w:rPr>
        <w:t> here</w:t>
      </w:r>
      <w:r>
        <w:rPr>
          <w:w w:val="110"/>
        </w:rPr>
        <w:t> used either static data sets, synthetic data sets, or data captured in real time during a malicious cyber event from the past. Our data set, collected in real time, represented malicious events happening at</w:t>
      </w:r>
      <w:r>
        <w:rPr>
          <w:spacing w:val="-1"/>
          <w:w w:val="110"/>
        </w:rPr>
        <w:t> </w:t>
      </w:r>
      <w:r>
        <w:rPr>
          <w:w w:val="110"/>
        </w:rPr>
        <w:t>that moment. Our daily collecting routine allowed for temporal analysis which enhances the related work. An important enhancement to the related work was our ability to attribute time intervals of active distribution and hosting of multiple malware files in multiple FQDNs, along with subnet struc- tural changes.</w:t>
      </w:r>
      <w:r>
        <w:rPr>
          <w:spacing w:val="-1"/>
          <w:w w:val="110"/>
        </w:rPr>
        <w:t> </w:t>
      </w:r>
      <w:r>
        <w:rPr>
          <w:w w:val="110"/>
        </w:rPr>
        <w:t>This</w:t>
      </w:r>
      <w:r>
        <w:rPr>
          <w:spacing w:val="-1"/>
          <w:w w:val="110"/>
        </w:rPr>
        <w:t> </w:t>
      </w:r>
      <w:r>
        <w:rPr>
          <w:w w:val="110"/>
        </w:rPr>
        <w:t>provided</w:t>
      </w:r>
      <w:r>
        <w:rPr>
          <w:spacing w:val="-1"/>
          <w:w w:val="110"/>
        </w:rPr>
        <w:t> </w:t>
      </w:r>
      <w:r>
        <w:rPr>
          <w:w w:val="110"/>
        </w:rPr>
        <w:t>insight into the</w:t>
      </w:r>
      <w:r>
        <w:rPr>
          <w:spacing w:val="-1"/>
          <w:w w:val="110"/>
        </w:rPr>
        <w:t> </w:t>
      </w:r>
      <w:r>
        <w:rPr>
          <w:w w:val="110"/>
        </w:rPr>
        <w:t>operational</w:t>
      </w:r>
      <w:r>
        <w:rPr>
          <w:spacing w:val="-1"/>
          <w:w w:val="110"/>
        </w:rPr>
        <w:t> </w:t>
      </w:r>
      <w:r>
        <w:rPr>
          <w:w w:val="110"/>
        </w:rPr>
        <w:t>characteristics and infrastructure of the MDNs.</w:t>
      </w:r>
    </w:p>
    <w:p>
      <w:pPr>
        <w:pStyle w:val="BodyText"/>
        <w:spacing w:before="19"/>
      </w:pPr>
    </w:p>
    <w:p>
      <w:pPr>
        <w:pStyle w:val="Heading1"/>
        <w:numPr>
          <w:ilvl w:val="0"/>
          <w:numId w:val="1"/>
        </w:numPr>
        <w:tabs>
          <w:tab w:pos="374" w:val="left" w:leader="none"/>
        </w:tabs>
        <w:spacing w:line="240" w:lineRule="auto" w:before="0" w:after="0"/>
        <w:ind w:left="374" w:right="0" w:hanging="243"/>
        <w:jc w:val="left"/>
      </w:pPr>
      <w:bookmarkStart w:name="3 Defining a malware distribution networ" w:id="5"/>
      <w:bookmarkEnd w:id="5"/>
      <w:r>
        <w:rPr>
          <w:b w:val="0"/>
        </w:rPr>
      </w:r>
      <w:r>
        <w:rPr>
          <w:w w:val="110"/>
        </w:rPr>
        <w:t>Defining</w:t>
      </w:r>
      <w:r>
        <w:rPr>
          <w:spacing w:val="10"/>
          <w:w w:val="110"/>
        </w:rPr>
        <w:t> </w:t>
      </w:r>
      <w:r>
        <w:rPr>
          <w:w w:val="110"/>
        </w:rPr>
        <w:t>a</w:t>
      </w:r>
      <w:r>
        <w:rPr>
          <w:spacing w:val="11"/>
          <w:w w:val="110"/>
        </w:rPr>
        <w:t> </w:t>
      </w:r>
      <w:r>
        <w:rPr>
          <w:w w:val="110"/>
        </w:rPr>
        <w:t>malware</w:t>
      </w:r>
      <w:r>
        <w:rPr>
          <w:spacing w:val="11"/>
          <w:w w:val="110"/>
        </w:rPr>
        <w:t> </w:t>
      </w:r>
      <w:r>
        <w:rPr>
          <w:w w:val="110"/>
        </w:rPr>
        <w:t>distribution</w:t>
      </w:r>
      <w:r>
        <w:rPr>
          <w:spacing w:val="11"/>
          <w:w w:val="110"/>
        </w:rPr>
        <w:t> </w:t>
      </w:r>
      <w:r>
        <w:rPr>
          <w:spacing w:val="-2"/>
          <w:w w:val="110"/>
        </w:rPr>
        <w:t>network</w:t>
      </w:r>
    </w:p>
    <w:p>
      <w:pPr>
        <w:pStyle w:val="BodyText"/>
        <w:spacing w:before="51"/>
        <w:rPr>
          <w:b/>
        </w:rPr>
      </w:pPr>
    </w:p>
    <w:p>
      <w:pPr>
        <w:pStyle w:val="BodyText"/>
        <w:spacing w:line="264" w:lineRule="auto"/>
        <w:ind w:left="131" w:right="110" w:firstLine="239"/>
        <w:jc w:val="both"/>
      </w:pPr>
      <w:r>
        <w:rPr>
          <w:w w:val="110"/>
        </w:rPr>
        <w:t>MDN</w:t>
      </w:r>
      <w:r>
        <w:rPr>
          <w:spacing w:val="-8"/>
          <w:w w:val="110"/>
        </w:rPr>
        <w:t> </w:t>
      </w:r>
      <w:r>
        <w:rPr>
          <w:w w:val="110"/>
        </w:rPr>
        <w:t>is</w:t>
      </w:r>
      <w:r>
        <w:rPr>
          <w:spacing w:val="-8"/>
          <w:w w:val="110"/>
        </w:rPr>
        <w:t> </w:t>
      </w:r>
      <w:r>
        <w:rPr>
          <w:w w:val="110"/>
        </w:rPr>
        <w:t>a</w:t>
      </w:r>
      <w:r>
        <w:rPr>
          <w:spacing w:val="-8"/>
          <w:w w:val="110"/>
        </w:rPr>
        <w:t> </w:t>
      </w:r>
      <w:r>
        <w:rPr>
          <w:i/>
          <w:w w:val="110"/>
        </w:rPr>
        <w:t>dynamic</w:t>
      </w:r>
      <w:r>
        <w:rPr>
          <w:i/>
          <w:spacing w:val="-9"/>
          <w:w w:val="110"/>
        </w:rPr>
        <w:t> </w:t>
      </w:r>
      <w:r>
        <w:rPr>
          <w:i/>
          <w:w w:val="110"/>
        </w:rPr>
        <w:t>graph</w:t>
      </w:r>
      <w:r>
        <w:rPr>
          <w:i/>
          <w:spacing w:val="-8"/>
          <w:w w:val="110"/>
        </w:rPr>
        <w:t> </w:t>
      </w:r>
      <w:r>
        <w:rPr>
          <w:w w:val="110"/>
        </w:rPr>
        <w:t>whose</w:t>
      </w:r>
      <w:r>
        <w:rPr>
          <w:spacing w:val="-8"/>
          <w:w w:val="110"/>
        </w:rPr>
        <w:t> </w:t>
      </w:r>
      <w:r>
        <w:rPr>
          <w:w w:val="110"/>
        </w:rPr>
        <w:t>vertex</w:t>
      </w:r>
      <w:r>
        <w:rPr>
          <w:spacing w:val="-8"/>
          <w:w w:val="110"/>
        </w:rPr>
        <w:t> </w:t>
      </w:r>
      <w:r>
        <w:rPr>
          <w:w w:val="110"/>
        </w:rPr>
        <w:t>(nodes)</w:t>
      </w:r>
      <w:r>
        <w:rPr>
          <w:spacing w:val="-8"/>
          <w:w w:val="110"/>
        </w:rPr>
        <w:t> </w:t>
      </w:r>
      <w:r>
        <w:rPr>
          <w:w w:val="110"/>
        </w:rPr>
        <w:t>and</w:t>
      </w:r>
      <w:r>
        <w:rPr>
          <w:spacing w:val="-8"/>
          <w:w w:val="110"/>
        </w:rPr>
        <w:t> </w:t>
      </w:r>
      <w:r>
        <w:rPr>
          <w:w w:val="110"/>
        </w:rPr>
        <w:t>edge</w:t>
      </w:r>
      <w:r>
        <w:rPr>
          <w:spacing w:val="-8"/>
          <w:w w:val="110"/>
        </w:rPr>
        <w:t> </w:t>
      </w:r>
      <w:r>
        <w:rPr>
          <w:w w:val="110"/>
        </w:rPr>
        <w:t>(links)</w:t>
      </w:r>
      <w:r>
        <w:rPr>
          <w:spacing w:val="-8"/>
          <w:w w:val="110"/>
        </w:rPr>
        <w:t> </w:t>
      </w:r>
      <w:r>
        <w:rPr>
          <w:w w:val="110"/>
        </w:rPr>
        <w:t>sets transition</w:t>
      </w:r>
      <w:r>
        <w:rPr>
          <w:w w:val="110"/>
        </w:rPr>
        <w:t> over</w:t>
      </w:r>
      <w:r>
        <w:rPr>
          <w:w w:val="110"/>
        </w:rPr>
        <w:t> time.</w:t>
      </w:r>
      <w:r>
        <w:rPr>
          <w:w w:val="110"/>
        </w:rPr>
        <w:t> Here,</w:t>
      </w:r>
      <w:r>
        <w:rPr>
          <w:w w:val="110"/>
        </w:rPr>
        <w:t> we</w:t>
      </w:r>
      <w:r>
        <w:rPr>
          <w:w w:val="110"/>
        </w:rPr>
        <w:t> consider</w:t>
      </w:r>
      <w:r>
        <w:rPr>
          <w:w w:val="110"/>
        </w:rPr>
        <w:t> a</w:t>
      </w:r>
      <w:r>
        <w:rPr>
          <w:w w:val="110"/>
        </w:rPr>
        <w:t> dynamic</w:t>
      </w:r>
      <w:r>
        <w:rPr>
          <w:w w:val="110"/>
        </w:rPr>
        <w:t> graph</w:t>
      </w:r>
      <w:r>
        <w:rPr>
          <w:w w:val="110"/>
        </w:rPr>
        <w:t> at</w:t>
      </w:r>
      <w:r>
        <w:rPr>
          <w:w w:val="110"/>
        </w:rPr>
        <w:t> an</w:t>
      </w:r>
      <w:r>
        <w:rPr>
          <w:w w:val="110"/>
        </w:rPr>
        <w:t> initial state</w:t>
      </w:r>
      <w:r>
        <w:rPr>
          <w:spacing w:val="11"/>
          <w:w w:val="110"/>
        </w:rPr>
        <w:t> </w:t>
      </w:r>
      <w:r>
        <w:rPr>
          <w:w w:val="110"/>
        </w:rPr>
        <w:t>G</w:t>
      </w:r>
      <w:r>
        <w:rPr>
          <w:w w:val="110"/>
          <w:vertAlign w:val="subscript"/>
        </w:rPr>
        <w:t>0</w:t>
      </w:r>
      <w:r>
        <w:rPr>
          <w:spacing w:val="11"/>
          <w:w w:val="110"/>
          <w:vertAlign w:val="baseline"/>
        </w:rPr>
        <w:t> </w:t>
      </w:r>
      <w:r>
        <w:rPr>
          <w:rFonts w:ascii="Symbola" w:hAnsi="Symbola"/>
          <w:w w:val="110"/>
          <w:vertAlign w:val="baseline"/>
        </w:rPr>
        <w:t>=</w:t>
      </w:r>
      <w:r>
        <w:rPr>
          <w:rFonts w:ascii="Symbola" w:hAnsi="Symbola"/>
          <w:spacing w:val="9"/>
          <w:w w:val="110"/>
          <w:vertAlign w:val="baseline"/>
        </w:rPr>
        <w:t> </w:t>
      </w:r>
      <w:r>
        <w:rPr>
          <w:w w:val="110"/>
          <w:vertAlign w:val="baseline"/>
        </w:rPr>
        <w:t>(V</w:t>
      </w:r>
      <w:r>
        <w:rPr>
          <w:w w:val="110"/>
          <w:vertAlign w:val="subscript"/>
        </w:rPr>
        <w:t>0</w:t>
      </w:r>
      <w:r>
        <w:rPr>
          <w:w w:val="110"/>
          <w:vertAlign w:val="baseline"/>
        </w:rPr>
        <w:t>,</w:t>
      </w:r>
      <w:r>
        <w:rPr>
          <w:spacing w:val="11"/>
          <w:w w:val="110"/>
          <w:vertAlign w:val="baseline"/>
        </w:rPr>
        <w:t> </w:t>
      </w:r>
      <w:r>
        <w:rPr>
          <w:w w:val="110"/>
          <w:vertAlign w:val="baseline"/>
        </w:rPr>
        <w:t>E</w:t>
      </w:r>
      <w:r>
        <w:rPr>
          <w:w w:val="110"/>
          <w:vertAlign w:val="subscript"/>
        </w:rPr>
        <w:t>0</w:t>
      </w:r>
      <w:r>
        <w:rPr>
          <w:w w:val="110"/>
          <w:vertAlign w:val="baseline"/>
        </w:rPr>
        <w:t>)</w:t>
      </w:r>
      <w:r>
        <w:rPr>
          <w:spacing w:val="11"/>
          <w:w w:val="110"/>
          <w:vertAlign w:val="baseline"/>
        </w:rPr>
        <w:t> </w:t>
      </w:r>
      <w:r>
        <w:rPr>
          <w:w w:val="110"/>
          <w:vertAlign w:val="baseline"/>
        </w:rPr>
        <w:t>and</w:t>
      </w:r>
      <w:r>
        <w:rPr>
          <w:spacing w:val="11"/>
          <w:w w:val="110"/>
          <w:vertAlign w:val="baseline"/>
        </w:rPr>
        <w:t> </w:t>
      </w:r>
      <w:r>
        <w:rPr>
          <w:w w:val="110"/>
          <w:vertAlign w:val="baseline"/>
        </w:rPr>
        <w:t>its</w:t>
      </w:r>
      <w:r>
        <w:rPr>
          <w:spacing w:val="9"/>
          <w:w w:val="110"/>
          <w:vertAlign w:val="baseline"/>
        </w:rPr>
        <w:t> </w:t>
      </w:r>
      <w:r>
        <w:rPr>
          <w:w w:val="110"/>
          <w:vertAlign w:val="baseline"/>
        </w:rPr>
        <w:t>development</w:t>
      </w:r>
      <w:r>
        <w:rPr>
          <w:spacing w:val="12"/>
          <w:w w:val="110"/>
          <w:vertAlign w:val="baseline"/>
        </w:rPr>
        <w:t> </w:t>
      </w:r>
      <w:r>
        <w:rPr>
          <w:w w:val="110"/>
          <w:vertAlign w:val="baseline"/>
        </w:rPr>
        <w:t>over</w:t>
      </w:r>
      <w:r>
        <w:rPr>
          <w:spacing w:val="10"/>
          <w:w w:val="110"/>
          <w:vertAlign w:val="baseline"/>
        </w:rPr>
        <w:t> </w:t>
      </w:r>
      <w:r>
        <w:rPr>
          <w:w w:val="110"/>
          <w:vertAlign w:val="baseline"/>
        </w:rPr>
        <w:t>time:</w:t>
      </w:r>
      <w:r>
        <w:rPr>
          <w:spacing w:val="12"/>
          <w:w w:val="110"/>
          <w:vertAlign w:val="baseline"/>
        </w:rPr>
        <w:t> </w:t>
      </w:r>
      <w:r>
        <w:rPr>
          <w:w w:val="110"/>
          <w:vertAlign w:val="baseline"/>
        </w:rPr>
        <w:t>G</w:t>
      </w:r>
      <w:r>
        <w:rPr>
          <w:w w:val="110"/>
          <w:vertAlign w:val="subscript"/>
        </w:rPr>
        <w:t>0</w:t>
      </w:r>
      <w:r>
        <w:rPr>
          <w:w w:val="110"/>
          <w:vertAlign w:val="baseline"/>
        </w:rPr>
        <w:t>,</w:t>
      </w:r>
      <w:r>
        <w:rPr>
          <w:spacing w:val="10"/>
          <w:w w:val="110"/>
          <w:vertAlign w:val="baseline"/>
        </w:rPr>
        <w:t> </w:t>
      </w:r>
      <w:r>
        <w:rPr>
          <w:w w:val="110"/>
          <w:vertAlign w:val="baseline"/>
        </w:rPr>
        <w:t>G</w:t>
      </w:r>
      <w:r>
        <w:rPr>
          <w:w w:val="110"/>
          <w:vertAlign w:val="subscript"/>
        </w:rPr>
        <w:t>1</w:t>
      </w:r>
      <w:r>
        <w:rPr>
          <w:w w:val="110"/>
          <w:vertAlign w:val="baseline"/>
        </w:rPr>
        <w:t>,</w:t>
      </w:r>
      <w:r>
        <w:rPr>
          <w:spacing w:val="10"/>
          <w:w w:val="110"/>
          <w:vertAlign w:val="baseline"/>
        </w:rPr>
        <w:t> </w:t>
      </w:r>
      <w:r>
        <w:rPr>
          <w:w w:val="110"/>
          <w:vertAlign w:val="baseline"/>
        </w:rPr>
        <w:t>G</w:t>
      </w:r>
      <w:r>
        <w:rPr>
          <w:w w:val="110"/>
          <w:vertAlign w:val="subscript"/>
        </w:rPr>
        <w:t>2</w:t>
      </w:r>
      <w:r>
        <w:rPr>
          <w:spacing w:val="11"/>
          <w:w w:val="110"/>
          <w:vertAlign w:val="baseline"/>
        </w:rPr>
        <w:t> </w:t>
      </w:r>
      <w:r>
        <w:rPr>
          <w:rFonts w:ascii="STIX" w:hAnsi="STIX"/>
          <w:w w:val="110"/>
          <w:vertAlign w:val="baseline"/>
        </w:rPr>
        <w:t>…</w:t>
      </w:r>
      <w:r>
        <w:rPr>
          <w:rFonts w:ascii="STIX" w:hAnsi="STIX"/>
          <w:spacing w:val="10"/>
          <w:w w:val="110"/>
          <w:vertAlign w:val="baseline"/>
        </w:rPr>
        <w:t> </w:t>
      </w:r>
      <w:r>
        <w:rPr>
          <w:spacing w:val="-5"/>
          <w:w w:val="110"/>
          <w:vertAlign w:val="baseline"/>
        </w:rPr>
        <w:t>The</w:t>
      </w:r>
    </w:p>
    <w:p>
      <w:pPr>
        <w:pStyle w:val="BodyText"/>
        <w:spacing w:line="162" w:lineRule="exact"/>
        <w:ind w:left="131"/>
        <w:jc w:val="both"/>
      </w:pPr>
      <w:r>
        <w:rPr>
          <w:w w:val="110"/>
        </w:rPr>
        <w:t>transition between</w:t>
      </w:r>
      <w:r>
        <w:rPr>
          <w:spacing w:val="1"/>
          <w:w w:val="110"/>
        </w:rPr>
        <w:t> </w:t>
      </w:r>
      <w:r>
        <w:rPr>
          <w:w w:val="110"/>
        </w:rPr>
        <w:t>two</w:t>
      </w:r>
      <w:r>
        <w:rPr>
          <w:spacing w:val="-1"/>
          <w:w w:val="110"/>
        </w:rPr>
        <w:t> </w:t>
      </w:r>
      <w:r>
        <w:rPr>
          <w:w w:val="110"/>
        </w:rPr>
        <w:t>states</w:t>
      </w:r>
      <w:r>
        <w:rPr>
          <w:spacing w:val="1"/>
          <w:w w:val="110"/>
        </w:rPr>
        <w:t> </w:t>
      </w:r>
      <w:r>
        <w:rPr>
          <w:w w:val="110"/>
        </w:rPr>
        <w:t>G</w:t>
      </w:r>
      <w:r>
        <w:rPr>
          <w:w w:val="110"/>
          <w:vertAlign w:val="subscript"/>
        </w:rPr>
        <w:t>i</w:t>
      </w:r>
      <w:r>
        <w:rPr>
          <w:w w:val="110"/>
          <w:vertAlign w:val="baseline"/>
        </w:rPr>
        <w:t> and G</w:t>
      </w:r>
      <w:r>
        <w:rPr>
          <w:w w:val="110"/>
          <w:vertAlign w:val="subscript"/>
        </w:rPr>
        <w:t>i</w:t>
      </w:r>
      <w:r>
        <w:rPr>
          <w:rFonts w:ascii="Symbola"/>
          <w:w w:val="110"/>
          <w:vertAlign w:val="subscript"/>
        </w:rPr>
        <w:t>+</w:t>
      </w:r>
      <w:r>
        <w:rPr>
          <w:w w:val="110"/>
          <w:vertAlign w:val="subscript"/>
        </w:rPr>
        <w:t>1</w:t>
      </w:r>
      <w:r>
        <w:rPr>
          <w:spacing w:val="-1"/>
          <w:w w:val="110"/>
          <w:vertAlign w:val="baseline"/>
        </w:rPr>
        <w:t> </w:t>
      </w:r>
      <w:r>
        <w:rPr>
          <w:w w:val="110"/>
          <w:vertAlign w:val="baseline"/>
        </w:rPr>
        <w:t>of the</w:t>
      </w:r>
      <w:r>
        <w:rPr>
          <w:spacing w:val="-1"/>
          <w:w w:val="110"/>
          <w:vertAlign w:val="baseline"/>
        </w:rPr>
        <w:t> </w:t>
      </w:r>
      <w:r>
        <w:rPr>
          <w:w w:val="110"/>
          <w:vertAlign w:val="baseline"/>
        </w:rPr>
        <w:t>graph can be </w:t>
      </w:r>
      <w:r>
        <w:rPr>
          <w:spacing w:val="-2"/>
          <w:w w:val="110"/>
          <w:vertAlign w:val="baseline"/>
        </w:rPr>
        <w:t>described</w:t>
      </w:r>
    </w:p>
    <w:p>
      <w:pPr>
        <w:pStyle w:val="BodyText"/>
        <w:spacing w:line="225" w:lineRule="auto" w:before="13"/>
        <w:ind w:left="131" w:right="110" w:hanging="1"/>
        <w:jc w:val="both"/>
      </w:pPr>
      <w:r>
        <w:rPr>
          <w:w w:val="110"/>
        </w:rPr>
        <w:t>by a</w:t>
      </w:r>
      <w:r>
        <w:rPr>
          <w:spacing w:val="-1"/>
          <w:w w:val="110"/>
        </w:rPr>
        <w:t> </w:t>
      </w:r>
      <w:r>
        <w:rPr>
          <w:w w:val="110"/>
        </w:rPr>
        <w:t>set of updates </w:t>
      </w:r>
      <w:r>
        <w:rPr>
          <w:i/>
          <w:w w:val="110"/>
        </w:rPr>
        <w:t>T</w:t>
      </w:r>
      <w:r>
        <w:rPr>
          <w:w w:val="110"/>
          <w:vertAlign w:val="subscript"/>
        </w:rPr>
        <w:t>i</w:t>
      </w:r>
      <w:r>
        <w:rPr>
          <w:rFonts w:ascii="Symbola" w:hAnsi="Symbola"/>
          <w:w w:val="110"/>
          <w:vertAlign w:val="subscript"/>
        </w:rPr>
        <w:t>+</w:t>
      </w:r>
      <w:r>
        <w:rPr>
          <w:w w:val="110"/>
          <w:vertAlign w:val="subscript"/>
        </w:rPr>
        <w:t>1</w:t>
      </w:r>
      <w:r>
        <w:rPr>
          <w:w w:val="110"/>
          <w:vertAlign w:val="baseline"/>
        </w:rPr>
        <w:t>. The evolution of a</w:t>
      </w:r>
      <w:r>
        <w:rPr>
          <w:spacing w:val="-1"/>
          <w:w w:val="110"/>
          <w:vertAlign w:val="baseline"/>
        </w:rPr>
        <w:t> </w:t>
      </w:r>
      <w:r>
        <w:rPr>
          <w:w w:val="110"/>
          <w:vertAlign w:val="baseline"/>
        </w:rPr>
        <w:t>dynamic graph over</w:t>
      </w:r>
      <w:r>
        <w:rPr>
          <w:spacing w:val="-1"/>
          <w:w w:val="110"/>
          <w:vertAlign w:val="baseline"/>
        </w:rPr>
        <w:t> </w:t>
      </w:r>
      <w:r>
        <w:rPr>
          <w:w w:val="110"/>
          <w:vertAlign w:val="baseline"/>
        </w:rPr>
        <w:t>time is </w:t>
      </w:r>
      <w:r>
        <w:rPr>
          <w:vertAlign w:val="baseline"/>
        </w:rPr>
        <w:t>the result of a sequence of transitions </w:t>
      </w:r>
      <w:r>
        <w:rPr>
          <w:i/>
          <w:vertAlign w:val="baseline"/>
        </w:rPr>
        <w:t>G</w:t>
      </w:r>
      <w:r>
        <w:rPr>
          <w:vertAlign w:val="subscript"/>
        </w:rPr>
        <w:t>0</w:t>
      </w:r>
      <w:r>
        <w:rPr>
          <w:rFonts w:ascii="STIX" w:hAnsi="STIX"/>
          <w:vertAlign w:val="baseline"/>
        </w:rPr>
        <w:t>→</w:t>
      </w:r>
      <w:r>
        <w:rPr>
          <w:i/>
          <w:vertAlign w:val="baseline"/>
        </w:rPr>
        <w:t>G</w:t>
      </w:r>
      <w:r>
        <w:rPr>
          <w:vertAlign w:val="subscript"/>
        </w:rPr>
        <w:t>1</w:t>
      </w:r>
      <w:r>
        <w:rPr>
          <w:rFonts w:ascii="STIX" w:hAnsi="STIX"/>
          <w:vertAlign w:val="baseline"/>
        </w:rPr>
        <w:t>→</w:t>
      </w:r>
      <w:r>
        <w:rPr>
          <w:i/>
          <w:vertAlign w:val="baseline"/>
        </w:rPr>
        <w:t>G</w:t>
      </w:r>
      <w:r>
        <w:rPr>
          <w:vertAlign w:val="subscript"/>
        </w:rPr>
        <w:t>2</w:t>
      </w:r>
      <w:r>
        <w:rPr>
          <w:rFonts w:ascii="STIX" w:hAnsi="STIX"/>
          <w:vertAlign w:val="baseline"/>
        </w:rPr>
        <w:t>→</w:t>
      </w:r>
      <w:r>
        <w:rPr>
          <w:i/>
          <w:vertAlign w:val="baseline"/>
        </w:rPr>
        <w:t>G</w:t>
      </w:r>
      <w:r>
        <w:rPr>
          <w:vertAlign w:val="subscript"/>
        </w:rPr>
        <w:t>3</w:t>
      </w:r>
      <w:r>
        <w:rPr>
          <w:rFonts w:ascii="STIX" w:hAnsi="STIX"/>
          <w:vertAlign w:val="baseline"/>
        </w:rPr>
        <w:t>→…</w:t>
      </w:r>
      <w:r>
        <w:rPr>
          <w:vertAlign w:val="baseline"/>
        </w:rPr>
        <w:t>. Analyzing </w:t>
      </w:r>
      <w:r>
        <w:rPr>
          <w:vertAlign w:val="baseline"/>
        </w:rPr>
        <w:t>a</w:t>
      </w:r>
      <w:r>
        <w:rPr>
          <w:w w:val="110"/>
          <w:vertAlign w:val="baseline"/>
        </w:rPr>
        <w:t> dynamic</w:t>
      </w:r>
      <w:r>
        <w:rPr>
          <w:spacing w:val="1"/>
          <w:w w:val="110"/>
          <w:vertAlign w:val="baseline"/>
        </w:rPr>
        <w:t> </w:t>
      </w:r>
      <w:r>
        <w:rPr>
          <w:w w:val="110"/>
          <w:vertAlign w:val="baseline"/>
        </w:rPr>
        <w:t>graph</w:t>
      </w:r>
      <w:r>
        <w:rPr>
          <w:spacing w:val="1"/>
          <w:w w:val="110"/>
          <w:vertAlign w:val="baseline"/>
        </w:rPr>
        <w:t> </w:t>
      </w:r>
      <w:r>
        <w:rPr>
          <w:w w:val="110"/>
          <w:vertAlign w:val="baseline"/>
        </w:rPr>
        <w:t>includes</w:t>
      </w:r>
      <w:r>
        <w:rPr>
          <w:spacing w:val="1"/>
          <w:w w:val="110"/>
          <w:vertAlign w:val="baseline"/>
        </w:rPr>
        <w:t> </w:t>
      </w:r>
      <w:r>
        <w:rPr>
          <w:w w:val="110"/>
          <w:vertAlign w:val="baseline"/>
        </w:rPr>
        <w:t>topological</w:t>
      </w:r>
      <w:r>
        <w:rPr>
          <w:spacing w:val="1"/>
          <w:w w:val="110"/>
          <w:vertAlign w:val="baseline"/>
        </w:rPr>
        <w:t> </w:t>
      </w:r>
      <w:r>
        <w:rPr>
          <w:w w:val="110"/>
          <w:vertAlign w:val="baseline"/>
        </w:rPr>
        <w:t>properties</w:t>
      </w:r>
      <w:r>
        <w:rPr>
          <w:spacing w:val="3"/>
          <w:w w:val="110"/>
          <w:vertAlign w:val="baseline"/>
        </w:rPr>
        <w:t> </w:t>
      </w:r>
      <w:r>
        <w:rPr>
          <w:w w:val="110"/>
          <w:vertAlign w:val="baseline"/>
        </w:rPr>
        <w:t>at certain</w:t>
      </w:r>
      <w:r>
        <w:rPr>
          <w:spacing w:val="2"/>
          <w:w w:val="110"/>
          <w:vertAlign w:val="baseline"/>
        </w:rPr>
        <w:t> </w:t>
      </w:r>
      <w:r>
        <w:rPr>
          <w:w w:val="110"/>
          <w:vertAlign w:val="baseline"/>
        </w:rPr>
        <w:t>states,</w:t>
      </w:r>
      <w:r>
        <w:rPr>
          <w:spacing w:val="1"/>
          <w:w w:val="110"/>
          <w:vertAlign w:val="baseline"/>
        </w:rPr>
        <w:t> </w:t>
      </w:r>
      <w:r>
        <w:rPr>
          <w:w w:val="110"/>
          <w:vertAlign w:val="baseline"/>
        </w:rPr>
        <w:t>such</w:t>
      </w:r>
      <w:r>
        <w:rPr>
          <w:spacing w:val="1"/>
          <w:w w:val="110"/>
          <w:vertAlign w:val="baseline"/>
        </w:rPr>
        <w:t> </w:t>
      </w:r>
      <w:r>
        <w:rPr>
          <w:spacing w:val="-7"/>
          <w:w w:val="110"/>
          <w:vertAlign w:val="baseline"/>
        </w:rPr>
        <w:t>as</w:t>
      </w:r>
    </w:p>
    <w:p>
      <w:pPr>
        <w:pStyle w:val="BodyText"/>
        <w:spacing w:line="273" w:lineRule="auto" w:before="28"/>
        <w:ind w:left="131" w:right="110"/>
        <w:jc w:val="both"/>
      </w:pPr>
      <w:r>
        <w:rPr>
          <w:w w:val="110"/>
        </w:rPr>
        <w:t>topological</w:t>
      </w:r>
      <w:r>
        <w:rPr>
          <w:w w:val="110"/>
        </w:rPr>
        <w:t> metrics</w:t>
      </w:r>
      <w:r>
        <w:rPr>
          <w:w w:val="110"/>
        </w:rPr>
        <w:t> of</w:t>
      </w:r>
      <w:r>
        <w:rPr>
          <w:w w:val="110"/>
        </w:rPr>
        <w:t> degree</w:t>
      </w:r>
      <w:r>
        <w:rPr>
          <w:w w:val="110"/>
        </w:rPr>
        <w:t> distribution</w:t>
      </w:r>
      <w:r>
        <w:rPr>
          <w:w w:val="110"/>
        </w:rPr>
        <w:t> and</w:t>
      </w:r>
      <w:r>
        <w:rPr>
          <w:w w:val="110"/>
        </w:rPr>
        <w:t> connected</w:t>
      </w:r>
      <w:r>
        <w:rPr>
          <w:w w:val="110"/>
        </w:rPr>
        <w:t> </w:t>
      </w:r>
      <w:r>
        <w:rPr>
          <w:w w:val="110"/>
        </w:rPr>
        <w:t>components [</w:t>
      </w:r>
      <w:hyperlink w:history="true" w:anchor="_bookmark15">
        <w:r>
          <w:rPr>
            <w:color w:val="2196D1"/>
            <w:w w:val="110"/>
          </w:rPr>
          <w:t>1</w:t>
        </w:r>
      </w:hyperlink>
      <w:r>
        <w:rPr>
          <w:w w:val="110"/>
        </w:rPr>
        <w:t>].</w:t>
      </w:r>
      <w:r>
        <w:rPr>
          <w:w w:val="110"/>
        </w:rPr>
        <w:t> Given</w:t>
      </w:r>
      <w:r>
        <w:rPr>
          <w:w w:val="110"/>
        </w:rPr>
        <w:t> an</w:t>
      </w:r>
      <w:r>
        <w:rPr>
          <w:w w:val="110"/>
        </w:rPr>
        <w:t> MDN,</w:t>
      </w:r>
      <w:r>
        <w:rPr>
          <w:w w:val="110"/>
        </w:rPr>
        <w:t> we</w:t>
      </w:r>
      <w:r>
        <w:rPr>
          <w:w w:val="110"/>
        </w:rPr>
        <w:t> have</w:t>
      </w:r>
      <w:r>
        <w:rPr>
          <w:w w:val="110"/>
        </w:rPr>
        <w:t> the</w:t>
      </w:r>
      <w:r>
        <w:rPr>
          <w:w w:val="110"/>
        </w:rPr>
        <w:t> following</w:t>
      </w:r>
      <w:r>
        <w:rPr>
          <w:w w:val="110"/>
        </w:rPr>
        <w:t> specific</w:t>
      </w:r>
      <w:r>
        <w:rPr>
          <w:w w:val="110"/>
        </w:rPr>
        <w:t> infrastructural </w:t>
      </w:r>
      <w:r>
        <w:rPr>
          <w:spacing w:val="-2"/>
          <w:w w:val="110"/>
        </w:rPr>
        <w:t>measurements:</w:t>
      </w:r>
    </w:p>
    <w:p>
      <w:pPr>
        <w:pStyle w:val="BodyText"/>
        <w:spacing w:before="9"/>
      </w:pPr>
    </w:p>
    <w:p>
      <w:pPr>
        <w:spacing w:line="232" w:lineRule="exact" w:before="0"/>
        <w:ind w:left="371" w:right="0" w:firstLine="0"/>
        <w:jc w:val="left"/>
        <w:rPr>
          <w:sz w:val="16"/>
        </w:rPr>
      </w:pPr>
      <w:r>
        <w:rPr>
          <w:b/>
          <w:w w:val="110"/>
          <w:sz w:val="16"/>
        </w:rPr>
        <w:t>Inbound</w:t>
      </w:r>
      <w:r>
        <w:rPr>
          <w:b/>
          <w:spacing w:val="3"/>
          <w:w w:val="110"/>
          <w:sz w:val="16"/>
        </w:rPr>
        <w:t> </w:t>
      </w:r>
      <w:r>
        <w:rPr>
          <w:b/>
          <w:w w:val="110"/>
          <w:sz w:val="16"/>
        </w:rPr>
        <w:t>Hub</w:t>
      </w:r>
      <w:r>
        <w:rPr>
          <w:b/>
          <w:spacing w:val="4"/>
          <w:w w:val="110"/>
          <w:sz w:val="16"/>
        </w:rPr>
        <w:t> </w:t>
      </w:r>
      <w:r>
        <w:rPr>
          <w:b/>
          <w:w w:val="110"/>
          <w:sz w:val="16"/>
        </w:rPr>
        <w:t>Node</w:t>
      </w:r>
      <w:r>
        <w:rPr>
          <w:b/>
          <w:spacing w:val="4"/>
          <w:w w:val="110"/>
          <w:sz w:val="16"/>
        </w:rPr>
        <w:t> </w:t>
      </w:r>
      <w:r>
        <w:rPr>
          <w:rFonts w:ascii="STIX" w:hAnsi="STIX"/>
          <w:w w:val="110"/>
          <w:sz w:val="16"/>
        </w:rPr>
        <w:t>–</w:t>
      </w:r>
      <w:r>
        <w:rPr>
          <w:rFonts w:ascii="STIX" w:hAnsi="STIX"/>
          <w:spacing w:val="4"/>
          <w:w w:val="110"/>
          <w:sz w:val="16"/>
        </w:rPr>
        <w:t> </w:t>
      </w:r>
      <w:r>
        <w:rPr>
          <w:w w:val="110"/>
          <w:sz w:val="16"/>
        </w:rPr>
        <w:t>a</w:t>
      </w:r>
      <w:r>
        <w:rPr>
          <w:spacing w:val="4"/>
          <w:w w:val="110"/>
          <w:sz w:val="16"/>
        </w:rPr>
        <w:t> </w:t>
      </w:r>
      <w:r>
        <w:rPr>
          <w:w w:val="110"/>
          <w:sz w:val="16"/>
        </w:rPr>
        <w:t>node</w:t>
      </w:r>
      <w:r>
        <w:rPr>
          <w:spacing w:val="3"/>
          <w:w w:val="110"/>
          <w:sz w:val="16"/>
        </w:rPr>
        <w:t> </w:t>
      </w:r>
      <w:r>
        <w:rPr>
          <w:w w:val="110"/>
          <w:sz w:val="16"/>
        </w:rPr>
        <w:t>that</w:t>
      </w:r>
      <w:r>
        <w:rPr>
          <w:spacing w:val="3"/>
          <w:w w:val="110"/>
          <w:sz w:val="16"/>
        </w:rPr>
        <w:t> </w:t>
      </w:r>
      <w:r>
        <w:rPr>
          <w:w w:val="110"/>
          <w:sz w:val="16"/>
        </w:rPr>
        <w:t>has</w:t>
      </w:r>
      <w:r>
        <w:rPr>
          <w:spacing w:val="5"/>
          <w:w w:val="110"/>
          <w:sz w:val="16"/>
        </w:rPr>
        <w:t> </w:t>
      </w:r>
      <w:r>
        <w:rPr>
          <w:w w:val="110"/>
          <w:sz w:val="16"/>
        </w:rPr>
        <w:t>more</w:t>
      </w:r>
      <w:r>
        <w:rPr>
          <w:spacing w:val="3"/>
          <w:w w:val="110"/>
          <w:sz w:val="16"/>
        </w:rPr>
        <w:t> </w:t>
      </w:r>
      <w:r>
        <w:rPr>
          <w:w w:val="110"/>
          <w:sz w:val="16"/>
        </w:rPr>
        <w:t>than</w:t>
      </w:r>
      <w:r>
        <w:rPr>
          <w:spacing w:val="3"/>
          <w:w w:val="110"/>
          <w:sz w:val="16"/>
        </w:rPr>
        <w:t> </w:t>
      </w:r>
      <w:r>
        <w:rPr>
          <w:w w:val="110"/>
          <w:sz w:val="16"/>
        </w:rPr>
        <w:t>m</w:t>
      </w:r>
      <w:r>
        <w:rPr>
          <w:spacing w:val="4"/>
          <w:w w:val="110"/>
          <w:sz w:val="16"/>
        </w:rPr>
        <w:t> </w:t>
      </w:r>
      <w:r>
        <w:rPr>
          <w:w w:val="110"/>
          <w:sz w:val="16"/>
        </w:rPr>
        <w:t>inbound</w:t>
      </w:r>
      <w:r>
        <w:rPr>
          <w:spacing w:val="3"/>
          <w:w w:val="110"/>
          <w:sz w:val="16"/>
        </w:rPr>
        <w:t> </w:t>
      </w:r>
      <w:r>
        <w:rPr>
          <w:spacing w:val="-2"/>
          <w:w w:val="110"/>
          <w:sz w:val="16"/>
        </w:rPr>
        <w:t>links;</w:t>
      </w:r>
    </w:p>
    <w:p>
      <w:pPr>
        <w:spacing w:line="273" w:lineRule="auto" w:before="0"/>
        <w:ind w:left="371" w:right="0" w:firstLine="0"/>
        <w:jc w:val="left"/>
        <w:rPr>
          <w:sz w:val="16"/>
        </w:rPr>
      </w:pPr>
      <w:r>
        <w:rPr>
          <w:b/>
          <w:w w:val="110"/>
          <w:sz w:val="16"/>
        </w:rPr>
        <w:t>Outbound</w:t>
      </w:r>
      <w:r>
        <w:rPr>
          <w:b/>
          <w:spacing w:val="-6"/>
          <w:w w:val="110"/>
          <w:sz w:val="16"/>
        </w:rPr>
        <w:t> </w:t>
      </w:r>
      <w:r>
        <w:rPr>
          <w:b/>
          <w:w w:val="110"/>
          <w:sz w:val="16"/>
        </w:rPr>
        <w:t>Hub</w:t>
      </w:r>
      <w:r>
        <w:rPr>
          <w:b/>
          <w:spacing w:val="-5"/>
          <w:w w:val="110"/>
          <w:sz w:val="16"/>
        </w:rPr>
        <w:t> </w:t>
      </w:r>
      <w:r>
        <w:rPr>
          <w:b/>
          <w:w w:val="110"/>
          <w:sz w:val="16"/>
        </w:rPr>
        <w:t>Node</w:t>
      </w:r>
      <w:r>
        <w:rPr>
          <w:b/>
          <w:spacing w:val="-5"/>
          <w:w w:val="110"/>
          <w:sz w:val="16"/>
        </w:rPr>
        <w:t> </w:t>
      </w:r>
      <w:r>
        <w:rPr>
          <w:w w:val="110"/>
          <w:sz w:val="16"/>
        </w:rPr>
        <w:t>-</w:t>
      </w:r>
      <w:r>
        <w:rPr>
          <w:spacing w:val="-6"/>
          <w:w w:val="110"/>
          <w:sz w:val="16"/>
        </w:rPr>
        <w:t> </w:t>
      </w:r>
      <w:r>
        <w:rPr>
          <w:w w:val="110"/>
          <w:sz w:val="16"/>
        </w:rPr>
        <w:t>a</w:t>
      </w:r>
      <w:r>
        <w:rPr>
          <w:spacing w:val="-5"/>
          <w:w w:val="110"/>
          <w:sz w:val="16"/>
        </w:rPr>
        <w:t> </w:t>
      </w:r>
      <w:r>
        <w:rPr>
          <w:w w:val="110"/>
          <w:sz w:val="16"/>
        </w:rPr>
        <w:t>node</w:t>
      </w:r>
      <w:r>
        <w:rPr>
          <w:spacing w:val="-5"/>
          <w:w w:val="110"/>
          <w:sz w:val="16"/>
        </w:rPr>
        <w:t> </w:t>
      </w:r>
      <w:r>
        <w:rPr>
          <w:w w:val="110"/>
          <w:sz w:val="16"/>
        </w:rPr>
        <w:t>that</w:t>
      </w:r>
      <w:r>
        <w:rPr>
          <w:spacing w:val="-5"/>
          <w:w w:val="110"/>
          <w:sz w:val="16"/>
        </w:rPr>
        <w:t> </w:t>
      </w:r>
      <w:r>
        <w:rPr>
          <w:w w:val="110"/>
          <w:sz w:val="16"/>
        </w:rPr>
        <w:t>has</w:t>
      </w:r>
      <w:r>
        <w:rPr>
          <w:spacing w:val="-6"/>
          <w:w w:val="110"/>
          <w:sz w:val="16"/>
        </w:rPr>
        <w:t> </w:t>
      </w:r>
      <w:r>
        <w:rPr>
          <w:w w:val="110"/>
          <w:sz w:val="16"/>
        </w:rPr>
        <w:t>more</w:t>
      </w:r>
      <w:r>
        <w:rPr>
          <w:spacing w:val="-5"/>
          <w:w w:val="110"/>
          <w:sz w:val="16"/>
        </w:rPr>
        <w:t> </w:t>
      </w:r>
      <w:r>
        <w:rPr>
          <w:w w:val="110"/>
          <w:sz w:val="16"/>
        </w:rPr>
        <w:t>than</w:t>
      </w:r>
      <w:r>
        <w:rPr>
          <w:spacing w:val="-5"/>
          <w:w w:val="110"/>
          <w:sz w:val="16"/>
        </w:rPr>
        <w:t> </w:t>
      </w:r>
      <w:r>
        <w:rPr>
          <w:i/>
          <w:w w:val="110"/>
          <w:sz w:val="16"/>
        </w:rPr>
        <w:t>n</w:t>
      </w:r>
      <w:r>
        <w:rPr>
          <w:i/>
          <w:spacing w:val="-5"/>
          <w:w w:val="110"/>
          <w:sz w:val="16"/>
        </w:rPr>
        <w:t> </w:t>
      </w:r>
      <w:r>
        <w:rPr>
          <w:w w:val="110"/>
          <w:sz w:val="16"/>
        </w:rPr>
        <w:t>outbound</w:t>
      </w:r>
      <w:r>
        <w:rPr>
          <w:spacing w:val="-5"/>
          <w:w w:val="110"/>
          <w:sz w:val="16"/>
        </w:rPr>
        <w:t> </w:t>
      </w:r>
      <w:r>
        <w:rPr>
          <w:w w:val="110"/>
          <w:sz w:val="16"/>
        </w:rPr>
        <w:t>links; m, n </w:t>
      </w:r>
      <w:r>
        <w:rPr>
          <w:rFonts w:ascii="Symbola" w:hAnsi="Symbola"/>
          <w:w w:val="110"/>
          <w:sz w:val="16"/>
        </w:rPr>
        <w:t>≥ </w:t>
      </w:r>
      <w:r>
        <w:rPr>
          <w:w w:val="110"/>
          <w:sz w:val="16"/>
        </w:rPr>
        <w:t>1;</w:t>
      </w:r>
    </w:p>
    <w:p>
      <w:pPr>
        <w:spacing w:line="187" w:lineRule="exact" w:before="0"/>
        <w:ind w:left="371" w:right="0" w:firstLine="0"/>
        <w:jc w:val="left"/>
        <w:rPr>
          <w:sz w:val="16"/>
        </w:rPr>
      </w:pPr>
      <w:r>
        <w:rPr>
          <w:b/>
          <w:w w:val="110"/>
          <w:sz w:val="16"/>
        </w:rPr>
        <w:t>Bridge</w:t>
      </w:r>
      <w:r>
        <w:rPr>
          <w:b/>
          <w:spacing w:val="-8"/>
          <w:w w:val="110"/>
          <w:sz w:val="16"/>
        </w:rPr>
        <w:t> </w:t>
      </w:r>
      <w:r>
        <w:rPr>
          <w:b/>
          <w:w w:val="110"/>
          <w:sz w:val="16"/>
        </w:rPr>
        <w:t>Node</w:t>
      </w:r>
      <w:r>
        <w:rPr>
          <w:b/>
          <w:spacing w:val="-9"/>
          <w:w w:val="110"/>
          <w:sz w:val="16"/>
        </w:rPr>
        <w:t> </w:t>
      </w:r>
      <w:r>
        <w:rPr>
          <w:i/>
          <w:w w:val="110"/>
          <w:sz w:val="16"/>
        </w:rPr>
        <w:t>(Center</w:t>
      </w:r>
      <w:r>
        <w:rPr>
          <w:i/>
          <w:spacing w:val="-7"/>
          <w:w w:val="110"/>
          <w:sz w:val="16"/>
        </w:rPr>
        <w:t> </w:t>
      </w:r>
      <w:r>
        <w:rPr>
          <w:i/>
          <w:w w:val="110"/>
          <w:sz w:val="16"/>
        </w:rPr>
        <w:t>Node)</w:t>
      </w:r>
      <w:r>
        <w:rPr>
          <w:i/>
          <w:spacing w:val="-8"/>
          <w:w w:val="110"/>
          <w:sz w:val="16"/>
        </w:rPr>
        <w:t> </w:t>
      </w:r>
      <w:r>
        <w:rPr>
          <w:rFonts w:ascii="STIX" w:hAnsi="STIX"/>
          <w:w w:val="110"/>
          <w:sz w:val="16"/>
        </w:rPr>
        <w:t>–</w:t>
      </w:r>
      <w:r>
        <w:rPr>
          <w:rFonts w:ascii="STIX" w:hAnsi="STIX"/>
          <w:spacing w:val="-8"/>
          <w:w w:val="110"/>
          <w:sz w:val="16"/>
        </w:rPr>
        <w:t> </w:t>
      </w:r>
      <w:r>
        <w:rPr>
          <w:w w:val="110"/>
          <w:sz w:val="16"/>
        </w:rPr>
        <w:t>a</w:t>
      </w:r>
      <w:r>
        <w:rPr>
          <w:spacing w:val="-8"/>
          <w:w w:val="110"/>
          <w:sz w:val="16"/>
        </w:rPr>
        <w:t> </w:t>
      </w:r>
      <w:r>
        <w:rPr>
          <w:w w:val="110"/>
          <w:sz w:val="16"/>
        </w:rPr>
        <w:t>node</w:t>
      </w:r>
      <w:r>
        <w:rPr>
          <w:spacing w:val="-8"/>
          <w:w w:val="110"/>
          <w:sz w:val="16"/>
        </w:rPr>
        <w:t> </w:t>
      </w:r>
      <w:r>
        <w:rPr>
          <w:w w:val="110"/>
          <w:sz w:val="16"/>
        </w:rPr>
        <w:t>that</w:t>
      </w:r>
      <w:r>
        <w:rPr>
          <w:spacing w:val="-8"/>
          <w:w w:val="110"/>
          <w:sz w:val="16"/>
        </w:rPr>
        <w:t> </w:t>
      </w:r>
      <w:r>
        <w:rPr>
          <w:w w:val="110"/>
          <w:sz w:val="16"/>
        </w:rPr>
        <w:t>connects</w:t>
      </w:r>
      <w:r>
        <w:rPr>
          <w:spacing w:val="-8"/>
          <w:w w:val="110"/>
          <w:sz w:val="16"/>
        </w:rPr>
        <w:t> </w:t>
      </w:r>
      <w:r>
        <w:rPr>
          <w:w w:val="110"/>
          <w:sz w:val="16"/>
        </w:rPr>
        <w:t>to</w:t>
      </w:r>
      <w:r>
        <w:rPr>
          <w:spacing w:val="-8"/>
          <w:w w:val="110"/>
          <w:sz w:val="16"/>
        </w:rPr>
        <w:t> </w:t>
      </w:r>
      <w:r>
        <w:rPr>
          <w:w w:val="110"/>
          <w:sz w:val="16"/>
        </w:rPr>
        <w:t>multiple</w:t>
      </w:r>
      <w:r>
        <w:rPr>
          <w:spacing w:val="-8"/>
          <w:w w:val="110"/>
          <w:sz w:val="16"/>
        </w:rPr>
        <w:t> </w:t>
      </w:r>
      <w:r>
        <w:rPr>
          <w:spacing w:val="-2"/>
          <w:w w:val="110"/>
          <w:sz w:val="16"/>
        </w:rPr>
        <w:t>hubs;</w:t>
      </w:r>
    </w:p>
    <w:p>
      <w:pPr>
        <w:spacing w:line="209" w:lineRule="exact" w:before="0"/>
        <w:ind w:left="371" w:right="0" w:firstLine="0"/>
        <w:jc w:val="left"/>
        <w:rPr>
          <w:sz w:val="16"/>
        </w:rPr>
      </w:pPr>
      <w:r>
        <w:rPr>
          <w:b/>
          <w:w w:val="110"/>
          <w:sz w:val="16"/>
        </w:rPr>
        <w:t>Sink</w:t>
      </w:r>
      <w:r>
        <w:rPr>
          <w:b/>
          <w:spacing w:val="2"/>
          <w:w w:val="110"/>
          <w:sz w:val="16"/>
        </w:rPr>
        <w:t> </w:t>
      </w:r>
      <w:r>
        <w:rPr>
          <w:b/>
          <w:w w:val="110"/>
          <w:sz w:val="16"/>
        </w:rPr>
        <w:t>Node</w:t>
      </w:r>
      <w:r>
        <w:rPr>
          <w:b/>
          <w:spacing w:val="4"/>
          <w:w w:val="110"/>
          <w:sz w:val="16"/>
        </w:rPr>
        <w:t> </w:t>
      </w:r>
      <w:r>
        <w:rPr>
          <w:rFonts w:ascii="STIX" w:hAnsi="STIX"/>
          <w:w w:val="110"/>
          <w:sz w:val="16"/>
        </w:rPr>
        <w:t>–</w:t>
      </w:r>
      <w:r>
        <w:rPr>
          <w:rFonts w:ascii="STIX" w:hAnsi="STIX"/>
          <w:spacing w:val="4"/>
          <w:w w:val="110"/>
          <w:sz w:val="16"/>
        </w:rPr>
        <w:t> </w:t>
      </w:r>
      <w:r>
        <w:rPr>
          <w:w w:val="110"/>
          <w:sz w:val="16"/>
        </w:rPr>
        <w:t>a</w:t>
      </w:r>
      <w:r>
        <w:rPr>
          <w:spacing w:val="3"/>
          <w:w w:val="110"/>
          <w:sz w:val="16"/>
        </w:rPr>
        <w:t> </w:t>
      </w:r>
      <w:r>
        <w:rPr>
          <w:w w:val="110"/>
          <w:sz w:val="16"/>
        </w:rPr>
        <w:t>node</w:t>
      </w:r>
      <w:r>
        <w:rPr>
          <w:spacing w:val="3"/>
          <w:w w:val="110"/>
          <w:sz w:val="16"/>
        </w:rPr>
        <w:t> </w:t>
      </w:r>
      <w:r>
        <w:rPr>
          <w:w w:val="110"/>
          <w:sz w:val="16"/>
        </w:rPr>
        <w:t>that</w:t>
      </w:r>
      <w:r>
        <w:rPr>
          <w:spacing w:val="3"/>
          <w:w w:val="110"/>
          <w:sz w:val="16"/>
        </w:rPr>
        <w:t> </w:t>
      </w:r>
      <w:r>
        <w:rPr>
          <w:w w:val="110"/>
          <w:sz w:val="16"/>
        </w:rPr>
        <w:t>has</w:t>
      </w:r>
      <w:r>
        <w:rPr>
          <w:spacing w:val="3"/>
          <w:w w:val="110"/>
          <w:sz w:val="16"/>
        </w:rPr>
        <w:t> </w:t>
      </w:r>
      <w:r>
        <w:rPr>
          <w:w w:val="110"/>
          <w:sz w:val="16"/>
        </w:rPr>
        <w:t>only</w:t>
      </w:r>
      <w:r>
        <w:rPr>
          <w:spacing w:val="4"/>
          <w:w w:val="110"/>
          <w:sz w:val="16"/>
        </w:rPr>
        <w:t> </w:t>
      </w:r>
      <w:r>
        <w:rPr>
          <w:w w:val="110"/>
          <w:sz w:val="16"/>
        </w:rPr>
        <w:t>inbound</w:t>
      </w:r>
      <w:r>
        <w:rPr>
          <w:spacing w:val="2"/>
          <w:w w:val="110"/>
          <w:sz w:val="16"/>
        </w:rPr>
        <w:t> </w:t>
      </w:r>
      <w:r>
        <w:rPr>
          <w:spacing w:val="-2"/>
          <w:w w:val="110"/>
          <w:sz w:val="16"/>
        </w:rPr>
        <w:t>links.</w:t>
      </w:r>
    </w:p>
    <w:p>
      <w:pPr>
        <w:spacing w:line="209" w:lineRule="exact" w:before="0"/>
        <w:ind w:left="371" w:right="0" w:firstLine="0"/>
        <w:jc w:val="left"/>
        <w:rPr>
          <w:sz w:val="16"/>
        </w:rPr>
      </w:pPr>
      <w:r>
        <w:rPr>
          <w:b/>
          <w:w w:val="110"/>
          <w:sz w:val="16"/>
        </w:rPr>
        <w:t>Root</w:t>
      </w:r>
      <w:r>
        <w:rPr>
          <w:b/>
          <w:spacing w:val="4"/>
          <w:w w:val="110"/>
          <w:sz w:val="16"/>
        </w:rPr>
        <w:t> </w:t>
      </w:r>
      <w:r>
        <w:rPr>
          <w:b/>
          <w:w w:val="110"/>
          <w:sz w:val="16"/>
        </w:rPr>
        <w:t>Node</w:t>
      </w:r>
      <w:r>
        <w:rPr>
          <w:b/>
          <w:spacing w:val="5"/>
          <w:w w:val="110"/>
          <w:sz w:val="16"/>
        </w:rPr>
        <w:t> </w:t>
      </w:r>
      <w:r>
        <w:rPr>
          <w:rFonts w:ascii="STIX" w:hAnsi="STIX"/>
          <w:w w:val="110"/>
          <w:sz w:val="16"/>
        </w:rPr>
        <w:t>–</w:t>
      </w:r>
      <w:r>
        <w:rPr>
          <w:rFonts w:ascii="STIX" w:hAnsi="STIX"/>
          <w:spacing w:val="4"/>
          <w:w w:val="110"/>
          <w:sz w:val="16"/>
        </w:rPr>
        <w:t> </w:t>
      </w:r>
      <w:r>
        <w:rPr>
          <w:w w:val="110"/>
          <w:sz w:val="16"/>
        </w:rPr>
        <w:t>a</w:t>
      </w:r>
      <w:r>
        <w:rPr>
          <w:spacing w:val="5"/>
          <w:w w:val="110"/>
          <w:sz w:val="16"/>
        </w:rPr>
        <w:t> </w:t>
      </w:r>
      <w:r>
        <w:rPr>
          <w:w w:val="110"/>
          <w:sz w:val="16"/>
        </w:rPr>
        <w:t>node</w:t>
      </w:r>
      <w:r>
        <w:rPr>
          <w:spacing w:val="5"/>
          <w:w w:val="110"/>
          <w:sz w:val="16"/>
        </w:rPr>
        <w:t> </w:t>
      </w:r>
      <w:r>
        <w:rPr>
          <w:w w:val="110"/>
          <w:sz w:val="16"/>
        </w:rPr>
        <w:t>that</w:t>
      </w:r>
      <w:r>
        <w:rPr>
          <w:spacing w:val="5"/>
          <w:w w:val="110"/>
          <w:sz w:val="16"/>
        </w:rPr>
        <w:t> </w:t>
      </w:r>
      <w:r>
        <w:rPr>
          <w:w w:val="110"/>
          <w:sz w:val="16"/>
        </w:rPr>
        <w:t>has</w:t>
      </w:r>
      <w:r>
        <w:rPr>
          <w:spacing w:val="4"/>
          <w:w w:val="110"/>
          <w:sz w:val="16"/>
        </w:rPr>
        <w:t> </w:t>
      </w:r>
      <w:r>
        <w:rPr>
          <w:w w:val="110"/>
          <w:sz w:val="16"/>
        </w:rPr>
        <w:t>only</w:t>
      </w:r>
      <w:r>
        <w:rPr>
          <w:spacing w:val="5"/>
          <w:w w:val="110"/>
          <w:sz w:val="16"/>
        </w:rPr>
        <w:t> </w:t>
      </w:r>
      <w:r>
        <w:rPr>
          <w:w w:val="110"/>
          <w:sz w:val="16"/>
        </w:rPr>
        <w:t>outbound</w:t>
      </w:r>
      <w:r>
        <w:rPr>
          <w:spacing w:val="3"/>
          <w:w w:val="110"/>
          <w:sz w:val="16"/>
        </w:rPr>
        <w:t> </w:t>
      </w:r>
      <w:r>
        <w:rPr>
          <w:spacing w:val="-2"/>
          <w:w w:val="110"/>
          <w:sz w:val="16"/>
        </w:rPr>
        <w:t>links;</w:t>
      </w:r>
    </w:p>
    <w:p>
      <w:pPr>
        <w:spacing w:line="216" w:lineRule="exact" w:before="0"/>
        <w:ind w:left="371" w:right="0" w:firstLine="0"/>
        <w:jc w:val="left"/>
        <w:rPr>
          <w:sz w:val="16"/>
        </w:rPr>
      </w:pPr>
      <w:r>
        <w:rPr>
          <w:b/>
          <w:w w:val="110"/>
          <w:sz w:val="16"/>
        </w:rPr>
        <w:t>Transition</w:t>
      </w:r>
      <w:r>
        <w:rPr>
          <w:b/>
          <w:spacing w:val="-9"/>
          <w:w w:val="110"/>
          <w:sz w:val="16"/>
        </w:rPr>
        <w:t> </w:t>
      </w:r>
      <w:r>
        <w:rPr>
          <w:b/>
          <w:w w:val="110"/>
          <w:sz w:val="16"/>
        </w:rPr>
        <w:t>Node</w:t>
      </w:r>
      <w:r>
        <w:rPr>
          <w:b/>
          <w:spacing w:val="-10"/>
          <w:w w:val="110"/>
          <w:sz w:val="16"/>
        </w:rPr>
        <w:t> </w:t>
      </w:r>
      <w:r>
        <w:rPr>
          <w:rFonts w:ascii="STIX" w:hAnsi="STIX"/>
          <w:w w:val="110"/>
          <w:sz w:val="16"/>
        </w:rPr>
        <w:t>–</w:t>
      </w:r>
      <w:r>
        <w:rPr>
          <w:rFonts w:ascii="STIX" w:hAnsi="STIX"/>
          <w:spacing w:val="-9"/>
          <w:w w:val="110"/>
          <w:sz w:val="16"/>
        </w:rPr>
        <w:t> </w:t>
      </w:r>
      <w:r>
        <w:rPr>
          <w:w w:val="110"/>
          <w:sz w:val="16"/>
        </w:rPr>
        <w:t>a</w:t>
      </w:r>
      <w:r>
        <w:rPr>
          <w:spacing w:val="-10"/>
          <w:w w:val="110"/>
          <w:sz w:val="16"/>
        </w:rPr>
        <w:t> </w:t>
      </w:r>
      <w:r>
        <w:rPr>
          <w:w w:val="110"/>
          <w:sz w:val="16"/>
        </w:rPr>
        <w:t>node</w:t>
      </w:r>
      <w:r>
        <w:rPr>
          <w:spacing w:val="-8"/>
          <w:w w:val="110"/>
          <w:sz w:val="16"/>
        </w:rPr>
        <w:t> </w:t>
      </w:r>
      <w:r>
        <w:rPr>
          <w:w w:val="110"/>
          <w:sz w:val="16"/>
        </w:rPr>
        <w:t>that</w:t>
      </w:r>
      <w:r>
        <w:rPr>
          <w:spacing w:val="-11"/>
          <w:w w:val="110"/>
          <w:sz w:val="16"/>
        </w:rPr>
        <w:t> </w:t>
      </w:r>
      <w:r>
        <w:rPr>
          <w:w w:val="110"/>
          <w:sz w:val="16"/>
        </w:rPr>
        <w:t>has</w:t>
      </w:r>
      <w:r>
        <w:rPr>
          <w:spacing w:val="-10"/>
          <w:w w:val="110"/>
          <w:sz w:val="16"/>
        </w:rPr>
        <w:t> </w:t>
      </w:r>
      <w:r>
        <w:rPr>
          <w:w w:val="110"/>
          <w:sz w:val="16"/>
        </w:rPr>
        <w:t>both</w:t>
      </w:r>
      <w:r>
        <w:rPr>
          <w:spacing w:val="-9"/>
          <w:w w:val="110"/>
          <w:sz w:val="16"/>
        </w:rPr>
        <w:t> </w:t>
      </w:r>
      <w:r>
        <w:rPr>
          <w:w w:val="110"/>
          <w:sz w:val="16"/>
        </w:rPr>
        <w:t>inbound</w:t>
      </w:r>
      <w:r>
        <w:rPr>
          <w:spacing w:val="-10"/>
          <w:w w:val="110"/>
          <w:sz w:val="16"/>
        </w:rPr>
        <w:t> </w:t>
      </w:r>
      <w:r>
        <w:rPr>
          <w:w w:val="110"/>
          <w:sz w:val="16"/>
        </w:rPr>
        <w:t>and</w:t>
      </w:r>
      <w:r>
        <w:rPr>
          <w:spacing w:val="-8"/>
          <w:w w:val="110"/>
          <w:sz w:val="16"/>
        </w:rPr>
        <w:t> </w:t>
      </w:r>
      <w:r>
        <w:rPr>
          <w:w w:val="110"/>
          <w:sz w:val="16"/>
        </w:rPr>
        <w:t>outbound</w:t>
      </w:r>
      <w:r>
        <w:rPr>
          <w:spacing w:val="-10"/>
          <w:w w:val="110"/>
          <w:sz w:val="16"/>
        </w:rPr>
        <w:t> </w:t>
      </w:r>
      <w:r>
        <w:rPr>
          <w:spacing w:val="-2"/>
          <w:w w:val="110"/>
          <w:sz w:val="16"/>
        </w:rPr>
        <w:t>links;</w:t>
      </w:r>
    </w:p>
    <w:p>
      <w:pPr>
        <w:spacing w:line="175" w:lineRule="exact" w:before="0"/>
        <w:ind w:left="371" w:right="0" w:firstLine="0"/>
        <w:jc w:val="left"/>
        <w:rPr>
          <w:i/>
          <w:sz w:val="16"/>
        </w:rPr>
      </w:pPr>
      <w:r>
        <w:rPr>
          <w:b/>
          <w:w w:val="110"/>
          <w:sz w:val="16"/>
        </w:rPr>
        <w:t>Persistent</w:t>
      </w:r>
      <w:r>
        <w:rPr>
          <w:b/>
          <w:spacing w:val="1"/>
          <w:w w:val="110"/>
          <w:sz w:val="16"/>
        </w:rPr>
        <w:t> </w:t>
      </w:r>
      <w:r>
        <w:rPr>
          <w:b/>
          <w:w w:val="110"/>
          <w:sz w:val="16"/>
        </w:rPr>
        <w:t>Link </w:t>
      </w:r>
      <w:r>
        <w:rPr>
          <w:w w:val="110"/>
          <w:sz w:val="16"/>
        </w:rPr>
        <w:t>- a</w:t>
      </w:r>
      <w:r>
        <w:rPr>
          <w:spacing w:val="1"/>
          <w:w w:val="110"/>
          <w:sz w:val="16"/>
        </w:rPr>
        <w:t> </w:t>
      </w:r>
      <w:r>
        <w:rPr>
          <w:w w:val="110"/>
          <w:sz w:val="16"/>
        </w:rPr>
        <w:t>link that stays</w:t>
      </w:r>
      <w:r>
        <w:rPr>
          <w:spacing w:val="1"/>
          <w:w w:val="110"/>
          <w:sz w:val="16"/>
        </w:rPr>
        <w:t> </w:t>
      </w:r>
      <w:r>
        <w:rPr>
          <w:w w:val="110"/>
          <w:sz w:val="16"/>
        </w:rPr>
        <w:t>active for a</w:t>
      </w:r>
      <w:r>
        <w:rPr>
          <w:spacing w:val="1"/>
          <w:w w:val="110"/>
          <w:sz w:val="16"/>
        </w:rPr>
        <w:t> </w:t>
      </w:r>
      <w:r>
        <w:rPr>
          <w:w w:val="110"/>
          <w:sz w:val="16"/>
        </w:rPr>
        <w:t>period</w:t>
      </w:r>
      <w:r>
        <w:rPr>
          <w:spacing w:val="1"/>
          <w:w w:val="110"/>
          <w:sz w:val="16"/>
        </w:rPr>
        <w:t> </w:t>
      </w:r>
      <w:r>
        <w:rPr>
          <w:w w:val="110"/>
          <w:sz w:val="16"/>
        </w:rPr>
        <w:t>of time</w:t>
      </w:r>
      <w:r>
        <w:rPr>
          <w:spacing w:val="1"/>
          <w:w w:val="110"/>
          <w:sz w:val="16"/>
        </w:rPr>
        <w:t> </w:t>
      </w:r>
      <w:r>
        <w:rPr>
          <w:i/>
          <w:spacing w:val="-5"/>
          <w:w w:val="110"/>
          <w:sz w:val="16"/>
        </w:rPr>
        <w:t>p.</w:t>
      </w:r>
    </w:p>
    <w:p>
      <w:pPr>
        <w:pStyle w:val="BodyText"/>
        <w:spacing w:before="41"/>
        <w:rPr>
          <w:i/>
        </w:rPr>
      </w:pPr>
    </w:p>
    <w:p>
      <w:pPr>
        <w:pStyle w:val="BodyText"/>
        <w:spacing w:line="273" w:lineRule="auto"/>
        <w:ind w:left="131" w:right="110" w:firstLine="239"/>
        <w:jc w:val="both"/>
      </w:pPr>
      <w:hyperlink w:history="true" w:anchor="_bookmark1">
        <w:r>
          <w:rPr>
            <w:color w:val="2196D1"/>
            <w:w w:val="110"/>
          </w:rPr>
          <w:t>Fig.</w:t>
        </w:r>
        <w:r>
          <w:rPr>
            <w:color w:val="2196D1"/>
            <w:w w:val="110"/>
          </w:rPr>
          <w:t> 1</w:t>
        </w:r>
      </w:hyperlink>
      <w:r>
        <w:rPr>
          <w:color w:val="2196D1"/>
          <w:w w:val="110"/>
        </w:rPr>
        <w:t> </w:t>
      </w:r>
      <w:r>
        <w:rPr>
          <w:w w:val="110"/>
        </w:rPr>
        <w:t>shows</w:t>
      </w:r>
      <w:r>
        <w:rPr>
          <w:w w:val="110"/>
        </w:rPr>
        <w:t> an</w:t>
      </w:r>
      <w:r>
        <w:rPr>
          <w:w w:val="110"/>
        </w:rPr>
        <w:t> example</w:t>
      </w:r>
      <w:r>
        <w:rPr>
          <w:w w:val="110"/>
        </w:rPr>
        <w:t> of</w:t>
      </w:r>
      <w:r>
        <w:rPr>
          <w:w w:val="110"/>
        </w:rPr>
        <w:t> the</w:t>
      </w:r>
      <w:r>
        <w:rPr>
          <w:w w:val="110"/>
        </w:rPr>
        <w:t> infrastructural</w:t>
      </w:r>
      <w:r>
        <w:rPr>
          <w:w w:val="110"/>
        </w:rPr>
        <w:t> components</w:t>
      </w:r>
      <w:r>
        <w:rPr>
          <w:w w:val="110"/>
        </w:rPr>
        <w:t> of</w:t>
      </w:r>
      <w:r>
        <w:rPr>
          <w:w w:val="110"/>
        </w:rPr>
        <w:t> an </w:t>
      </w:r>
      <w:r>
        <w:rPr>
          <w:spacing w:val="-4"/>
          <w:w w:val="110"/>
        </w:rPr>
        <w:t>MDN.</w:t>
      </w:r>
    </w:p>
    <w:p>
      <w:pPr>
        <w:pStyle w:val="BodyText"/>
        <w:spacing w:line="273" w:lineRule="auto"/>
        <w:ind w:left="131" w:right="109" w:firstLine="239"/>
        <w:jc w:val="both"/>
      </w:pPr>
      <w:r>
        <w:rPr>
          <w:w w:val="110"/>
        </w:rPr>
        <w:t>In</w:t>
      </w:r>
      <w:r>
        <w:rPr>
          <w:spacing w:val="-2"/>
          <w:w w:val="110"/>
        </w:rPr>
        <w:t> </w:t>
      </w:r>
      <w:hyperlink w:history="true" w:anchor="_bookmark1">
        <w:r>
          <w:rPr>
            <w:color w:val="2196D1"/>
            <w:w w:val="110"/>
          </w:rPr>
          <w:t>Fig.</w:t>
        </w:r>
        <w:r>
          <w:rPr>
            <w:color w:val="2196D1"/>
            <w:spacing w:val="-1"/>
            <w:w w:val="110"/>
          </w:rPr>
          <w:t> </w:t>
        </w:r>
        <w:r>
          <w:rPr>
            <w:color w:val="2196D1"/>
            <w:w w:val="110"/>
          </w:rPr>
          <w:t>1</w:t>
        </w:r>
      </w:hyperlink>
      <w:r>
        <w:rPr>
          <w:w w:val="110"/>
        </w:rPr>
        <w:t>,</w:t>
      </w:r>
      <w:r>
        <w:rPr>
          <w:spacing w:val="-2"/>
          <w:w w:val="110"/>
        </w:rPr>
        <w:t> </w:t>
      </w:r>
      <w:r>
        <w:rPr>
          <w:w w:val="110"/>
        </w:rPr>
        <w:t>every</w:t>
      </w:r>
      <w:r>
        <w:rPr>
          <w:spacing w:val="-1"/>
          <w:w w:val="110"/>
        </w:rPr>
        <w:t> </w:t>
      </w:r>
      <w:r>
        <w:rPr>
          <w:w w:val="110"/>
        </w:rPr>
        <w:t>node</w:t>
      </w:r>
      <w:r>
        <w:rPr>
          <w:spacing w:val="-2"/>
          <w:w w:val="110"/>
        </w:rPr>
        <w:t> </w:t>
      </w:r>
      <w:r>
        <w:rPr>
          <w:w w:val="110"/>
        </w:rPr>
        <w:t>represents</w:t>
      </w:r>
      <w:r>
        <w:rPr>
          <w:spacing w:val="-1"/>
          <w:w w:val="110"/>
        </w:rPr>
        <w:t> </w:t>
      </w:r>
      <w:r>
        <w:rPr>
          <w:w w:val="110"/>
        </w:rPr>
        <w:t>an</w:t>
      </w:r>
      <w:r>
        <w:rPr>
          <w:spacing w:val="-2"/>
          <w:w w:val="110"/>
        </w:rPr>
        <w:t> </w:t>
      </w:r>
      <w:r>
        <w:rPr>
          <w:w w:val="110"/>
        </w:rPr>
        <w:t>FQDN</w:t>
      </w:r>
      <w:r>
        <w:rPr>
          <w:spacing w:val="-1"/>
          <w:w w:val="110"/>
        </w:rPr>
        <w:t> </w:t>
      </w:r>
      <w:r>
        <w:rPr>
          <w:w w:val="110"/>
        </w:rPr>
        <w:t>and</w:t>
      </w:r>
      <w:r>
        <w:rPr>
          <w:spacing w:val="-2"/>
          <w:w w:val="110"/>
        </w:rPr>
        <w:t> </w:t>
      </w:r>
      <w:r>
        <w:rPr>
          <w:w w:val="110"/>
        </w:rPr>
        <w:t>every</w:t>
      </w:r>
      <w:r>
        <w:rPr>
          <w:spacing w:val="-1"/>
          <w:w w:val="110"/>
        </w:rPr>
        <w:t> </w:t>
      </w:r>
      <w:r>
        <w:rPr>
          <w:w w:val="110"/>
        </w:rPr>
        <w:t>link</w:t>
      </w:r>
      <w:r>
        <w:rPr>
          <w:spacing w:val="-2"/>
          <w:w w:val="110"/>
        </w:rPr>
        <w:t> </w:t>
      </w:r>
      <w:r>
        <w:rPr>
          <w:w w:val="110"/>
        </w:rPr>
        <w:t>represents the flow of malicious data between two nodes. In</w:t>
      </w:r>
      <w:r>
        <w:rPr>
          <w:w w:val="110"/>
        </w:rPr>
        <w:t> our MDN graph</w:t>
      </w:r>
      <w:r>
        <w:rPr>
          <w:w w:val="110"/>
        </w:rPr>
        <w:t> vi- sualizations,</w:t>
      </w:r>
      <w:r>
        <w:rPr>
          <w:w w:val="110"/>
        </w:rPr>
        <w:t> the</w:t>
      </w:r>
      <w:r>
        <w:rPr>
          <w:w w:val="110"/>
        </w:rPr>
        <w:t> bridge</w:t>
      </w:r>
      <w:r>
        <w:rPr>
          <w:w w:val="110"/>
        </w:rPr>
        <w:t> and</w:t>
      </w:r>
      <w:r>
        <w:rPr>
          <w:w w:val="110"/>
        </w:rPr>
        <w:t> hub</w:t>
      </w:r>
      <w:r>
        <w:rPr>
          <w:w w:val="110"/>
        </w:rPr>
        <w:t> structure</w:t>
      </w:r>
      <w:r>
        <w:rPr>
          <w:w w:val="110"/>
        </w:rPr>
        <w:t> were</w:t>
      </w:r>
      <w:r>
        <w:rPr>
          <w:w w:val="110"/>
        </w:rPr>
        <w:t> predominant.</w:t>
      </w:r>
      <w:r>
        <w:rPr>
          <w:w w:val="110"/>
        </w:rPr>
        <w:t> </w:t>
      </w:r>
      <w:r>
        <w:rPr>
          <w:w w:val="110"/>
        </w:rPr>
        <w:t>This phenomenon</w:t>
      </w:r>
      <w:r>
        <w:rPr>
          <w:spacing w:val="70"/>
          <w:w w:val="150"/>
        </w:rPr>
        <w:t> </w:t>
      </w:r>
      <w:r>
        <w:rPr>
          <w:w w:val="110"/>
        </w:rPr>
        <w:t>illustrated</w:t>
      </w:r>
      <w:r>
        <w:rPr>
          <w:spacing w:val="71"/>
          <w:w w:val="150"/>
        </w:rPr>
        <w:t> </w:t>
      </w:r>
      <w:r>
        <w:rPr>
          <w:w w:val="110"/>
        </w:rPr>
        <w:t>the</w:t>
      </w:r>
      <w:r>
        <w:rPr>
          <w:spacing w:val="71"/>
          <w:w w:val="150"/>
        </w:rPr>
        <w:t> </w:t>
      </w:r>
      <w:r>
        <w:rPr>
          <w:w w:val="110"/>
        </w:rPr>
        <w:t>flow</w:t>
      </w:r>
      <w:r>
        <w:rPr>
          <w:spacing w:val="71"/>
          <w:w w:val="150"/>
        </w:rPr>
        <w:t> </w:t>
      </w:r>
      <w:r>
        <w:rPr>
          <w:w w:val="110"/>
        </w:rPr>
        <w:t>of</w:t>
      </w:r>
      <w:r>
        <w:rPr>
          <w:spacing w:val="71"/>
          <w:w w:val="150"/>
        </w:rPr>
        <w:t> </w:t>
      </w:r>
      <w:r>
        <w:rPr>
          <w:w w:val="110"/>
        </w:rPr>
        <w:t>malicious</w:t>
      </w:r>
      <w:r>
        <w:rPr>
          <w:spacing w:val="70"/>
          <w:w w:val="150"/>
        </w:rPr>
        <w:t> </w:t>
      </w:r>
      <w:r>
        <w:rPr>
          <w:w w:val="110"/>
        </w:rPr>
        <w:t>traffic</w:t>
      </w:r>
      <w:r>
        <w:rPr>
          <w:spacing w:val="71"/>
          <w:w w:val="150"/>
        </w:rPr>
        <w:t> </w:t>
      </w:r>
      <w:r>
        <w:rPr>
          <w:spacing w:val="-2"/>
          <w:w w:val="110"/>
        </w:rPr>
        <w:t>occurring</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before="6"/>
        <w:rPr>
          <w:sz w:val="11"/>
        </w:rPr>
      </w:pPr>
    </w:p>
    <w:p>
      <w:pPr>
        <w:pStyle w:val="BodyText"/>
        <w:ind w:left="182"/>
        <w:rPr>
          <w:sz w:val="20"/>
        </w:rPr>
      </w:pPr>
      <w:r>
        <w:rPr>
          <w:sz w:val="20"/>
        </w:rPr>
        <w:drawing>
          <wp:inline distT="0" distB="0" distL="0" distR="0">
            <wp:extent cx="3140956" cy="1417320"/>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7" cstate="print"/>
                    <a:stretch>
                      <a:fillRect/>
                    </a:stretch>
                  </pic:blipFill>
                  <pic:spPr>
                    <a:xfrm>
                      <a:off x="0" y="0"/>
                      <a:ext cx="3140956" cy="1417320"/>
                    </a:xfrm>
                    <a:prstGeom prst="rect">
                      <a:avLst/>
                    </a:prstGeom>
                  </pic:spPr>
                </pic:pic>
              </a:graphicData>
            </a:graphic>
          </wp:inline>
        </w:drawing>
      </w:r>
      <w:r>
        <w:rPr>
          <w:sz w:val="20"/>
        </w:rPr>
      </w:r>
    </w:p>
    <w:p>
      <w:pPr>
        <w:pStyle w:val="BodyText"/>
        <w:spacing w:before="19"/>
        <w:rPr>
          <w:sz w:val="14"/>
        </w:rPr>
      </w:pPr>
    </w:p>
    <w:p>
      <w:pPr>
        <w:spacing w:before="0"/>
        <w:ind w:left="1151" w:right="0" w:firstLine="0"/>
        <w:jc w:val="left"/>
        <w:rPr>
          <w:sz w:val="14"/>
        </w:rPr>
      </w:pPr>
      <w:bookmarkStart w:name="_bookmark1" w:id="6"/>
      <w:bookmarkEnd w:id="6"/>
      <w:r>
        <w:rPr/>
      </w:r>
      <w:r>
        <w:rPr>
          <w:b/>
          <w:w w:val="115"/>
          <w:sz w:val="14"/>
        </w:rPr>
        <w:t>Fig.</w:t>
      </w:r>
      <w:r>
        <w:rPr>
          <w:b/>
          <w:spacing w:val="1"/>
          <w:w w:val="115"/>
          <w:sz w:val="14"/>
        </w:rPr>
        <w:t> </w:t>
      </w:r>
      <w:r>
        <w:rPr>
          <w:b/>
          <w:w w:val="115"/>
          <w:sz w:val="14"/>
        </w:rPr>
        <w:t>1.</w:t>
      </w:r>
      <w:r>
        <w:rPr>
          <w:b/>
          <w:spacing w:val="22"/>
          <w:w w:val="115"/>
          <w:sz w:val="14"/>
        </w:rPr>
        <w:t> </w:t>
      </w:r>
      <w:r>
        <w:rPr>
          <w:w w:val="115"/>
          <w:sz w:val="14"/>
        </w:rPr>
        <w:t>Infrastructural components</w:t>
      </w:r>
      <w:r>
        <w:rPr>
          <w:spacing w:val="1"/>
          <w:w w:val="115"/>
          <w:sz w:val="14"/>
        </w:rPr>
        <w:t> </w:t>
      </w:r>
      <w:r>
        <w:rPr>
          <w:w w:val="115"/>
          <w:sz w:val="14"/>
        </w:rPr>
        <w:t>of</w:t>
      </w:r>
      <w:r>
        <w:rPr>
          <w:spacing w:val="2"/>
          <w:w w:val="115"/>
          <w:sz w:val="14"/>
        </w:rPr>
        <w:t> </w:t>
      </w:r>
      <w:r>
        <w:rPr>
          <w:w w:val="115"/>
          <w:sz w:val="14"/>
        </w:rPr>
        <w:t>an </w:t>
      </w:r>
      <w:r>
        <w:rPr>
          <w:spacing w:val="-5"/>
          <w:w w:val="115"/>
          <w:sz w:val="14"/>
        </w:rPr>
        <w:t>MDN</w:t>
      </w:r>
    </w:p>
    <w:p>
      <w:pPr>
        <w:pStyle w:val="BodyText"/>
        <w:spacing w:before="108"/>
        <w:rPr>
          <w:sz w:val="14"/>
        </w:rPr>
      </w:pPr>
    </w:p>
    <w:p>
      <w:pPr>
        <w:pStyle w:val="BodyText"/>
        <w:spacing w:line="273" w:lineRule="auto" w:before="1"/>
        <w:ind w:left="131" w:right="38"/>
        <w:jc w:val="both"/>
      </w:pPr>
      <w:r>
        <w:rPr>
          <w:w w:val="110"/>
        </w:rPr>
        <w:t>asymmetrically.</w:t>
      </w:r>
      <w:r>
        <w:rPr>
          <w:w w:val="110"/>
        </w:rPr>
        <w:t> Root</w:t>
      </w:r>
      <w:r>
        <w:rPr>
          <w:w w:val="110"/>
        </w:rPr>
        <w:t> nodes</w:t>
      </w:r>
      <w:r>
        <w:rPr>
          <w:w w:val="110"/>
        </w:rPr>
        <w:t> served</w:t>
      </w:r>
      <w:r>
        <w:rPr>
          <w:w w:val="110"/>
        </w:rPr>
        <w:t> as</w:t>
      </w:r>
      <w:r>
        <w:rPr>
          <w:w w:val="110"/>
        </w:rPr>
        <w:t> top-tier</w:t>
      </w:r>
      <w:r>
        <w:rPr>
          <w:w w:val="110"/>
        </w:rPr>
        <w:t> distribution</w:t>
      </w:r>
      <w:r>
        <w:rPr>
          <w:w w:val="110"/>
        </w:rPr>
        <w:t> </w:t>
      </w:r>
      <w:r>
        <w:rPr>
          <w:w w:val="110"/>
        </w:rPr>
        <w:t>starting points. It is assumed that the ingress of malicious data to a root node originates from some source outside of other MDN nodes. This source could be direct human interaction, data transfer methods not captured by GSB, and other data delivery techniques. Due to a lack of data, we were</w:t>
      </w:r>
      <w:r>
        <w:rPr>
          <w:w w:val="110"/>
        </w:rPr>
        <w:t> unable</w:t>
      </w:r>
      <w:r>
        <w:rPr>
          <w:w w:val="110"/>
        </w:rPr>
        <w:t> to</w:t>
      </w:r>
      <w:r>
        <w:rPr>
          <w:w w:val="110"/>
        </w:rPr>
        <w:t> identify</w:t>
      </w:r>
      <w:r>
        <w:rPr>
          <w:w w:val="110"/>
        </w:rPr>
        <w:t> root</w:t>
      </w:r>
      <w:r>
        <w:rPr>
          <w:w w:val="110"/>
        </w:rPr>
        <w:t> node</w:t>
      </w:r>
      <w:r>
        <w:rPr>
          <w:w w:val="110"/>
        </w:rPr>
        <w:t> data</w:t>
      </w:r>
      <w:r>
        <w:rPr>
          <w:w w:val="110"/>
        </w:rPr>
        <w:t> ingress</w:t>
      </w:r>
      <w:r>
        <w:rPr>
          <w:w w:val="110"/>
        </w:rPr>
        <w:t> sources.</w:t>
      </w:r>
      <w:r>
        <w:rPr>
          <w:w w:val="110"/>
        </w:rPr>
        <w:t> Inbound</w:t>
      </w:r>
      <w:r>
        <w:rPr>
          <w:w w:val="110"/>
        </w:rPr>
        <w:t> and outbound</w:t>
      </w:r>
      <w:r>
        <w:rPr>
          <w:spacing w:val="-1"/>
          <w:w w:val="110"/>
        </w:rPr>
        <w:t> </w:t>
      </w:r>
      <w:r>
        <w:rPr>
          <w:w w:val="110"/>
        </w:rPr>
        <w:t>hub</w:t>
      </w:r>
      <w:r>
        <w:rPr>
          <w:spacing w:val="-1"/>
          <w:w w:val="110"/>
        </w:rPr>
        <w:t> </w:t>
      </w:r>
      <w:r>
        <w:rPr>
          <w:w w:val="110"/>
        </w:rPr>
        <w:t>nodes served</w:t>
      </w:r>
      <w:r>
        <w:rPr>
          <w:spacing w:val="-1"/>
          <w:w w:val="110"/>
        </w:rPr>
        <w:t> </w:t>
      </w:r>
      <w:r>
        <w:rPr>
          <w:w w:val="110"/>
        </w:rPr>
        <w:t>as middle-tier</w:t>
      </w:r>
      <w:r>
        <w:rPr>
          <w:spacing w:val="-1"/>
          <w:w w:val="110"/>
        </w:rPr>
        <w:t> </w:t>
      </w:r>
      <w:r>
        <w:rPr>
          <w:w w:val="110"/>
        </w:rPr>
        <w:t>distribution</w:t>
      </w:r>
      <w:r>
        <w:rPr>
          <w:spacing w:val="-1"/>
          <w:w w:val="110"/>
        </w:rPr>
        <w:t> </w:t>
      </w:r>
      <w:r>
        <w:rPr>
          <w:w w:val="110"/>
        </w:rPr>
        <w:t>points.</w:t>
      </w:r>
      <w:r>
        <w:rPr>
          <w:spacing w:val="-2"/>
          <w:w w:val="110"/>
        </w:rPr>
        <w:t> </w:t>
      </w:r>
      <w:r>
        <w:rPr>
          <w:w w:val="110"/>
        </w:rPr>
        <w:t>A</w:t>
      </w:r>
      <w:r>
        <w:rPr>
          <w:spacing w:val="-1"/>
          <w:w w:val="110"/>
        </w:rPr>
        <w:t> </w:t>
      </w:r>
      <w:r>
        <w:rPr>
          <w:w w:val="110"/>
        </w:rPr>
        <w:t>bridge node is another</w:t>
      </w:r>
      <w:r>
        <w:rPr>
          <w:spacing w:val="-1"/>
          <w:w w:val="110"/>
        </w:rPr>
        <w:t> </w:t>
      </w:r>
      <w:r>
        <w:rPr>
          <w:w w:val="110"/>
        </w:rPr>
        <w:t>top-tier distribution</w:t>
      </w:r>
      <w:r>
        <w:rPr>
          <w:spacing w:val="-1"/>
          <w:w w:val="110"/>
        </w:rPr>
        <w:t> </w:t>
      </w:r>
      <w:r>
        <w:rPr>
          <w:w w:val="110"/>
        </w:rPr>
        <w:t>point typically</w:t>
      </w:r>
      <w:r>
        <w:rPr>
          <w:spacing w:val="-1"/>
          <w:w w:val="110"/>
        </w:rPr>
        <w:t> </w:t>
      </w:r>
      <w:r>
        <w:rPr>
          <w:w w:val="110"/>
        </w:rPr>
        <w:t>receiving malicious data from root nodes. This node type played a critical role in distribu- tion, as their removal would create multiple isolated sub-structures of nodes</w:t>
      </w:r>
      <w:r>
        <w:rPr>
          <w:w w:val="110"/>
        </w:rPr>
        <w:t> incapable of</w:t>
      </w:r>
      <w:r>
        <w:rPr>
          <w:w w:val="110"/>
        </w:rPr>
        <w:t> malicious</w:t>
      </w:r>
      <w:r>
        <w:rPr>
          <w:w w:val="110"/>
        </w:rPr>
        <w:t> data ingress.</w:t>
      </w:r>
      <w:r>
        <w:rPr>
          <w:w w:val="110"/>
        </w:rPr>
        <w:t> Sink nodes</w:t>
      </w:r>
      <w:r>
        <w:rPr>
          <w:w w:val="110"/>
        </w:rPr>
        <w:t> are bottom-tier landing</w:t>
      </w:r>
      <w:r>
        <w:rPr>
          <w:w w:val="110"/>
        </w:rPr>
        <w:t> points of malicious</w:t>
      </w:r>
      <w:r>
        <w:rPr>
          <w:w w:val="110"/>
        </w:rPr>
        <w:t> data. Leaf</w:t>
      </w:r>
      <w:r>
        <w:rPr>
          <w:w w:val="110"/>
        </w:rPr>
        <w:t> nodes</w:t>
      </w:r>
      <w:r>
        <w:rPr>
          <w:w w:val="110"/>
        </w:rPr>
        <w:t> in an MDN graph</w:t>
      </w:r>
      <w:r>
        <w:rPr>
          <w:w w:val="110"/>
        </w:rPr>
        <w:t> are labeled as sink nodes. Transition nodes facilitate the flow of malicious data</w:t>
      </w:r>
      <w:r>
        <w:rPr>
          <w:w w:val="110"/>
        </w:rPr>
        <w:t> across</w:t>
      </w:r>
      <w:r>
        <w:rPr>
          <w:w w:val="110"/>
        </w:rPr>
        <w:t> an</w:t>
      </w:r>
      <w:r>
        <w:rPr>
          <w:w w:val="110"/>
        </w:rPr>
        <w:t> MDN.</w:t>
      </w:r>
      <w:r>
        <w:rPr>
          <w:w w:val="110"/>
        </w:rPr>
        <w:t> Bridge</w:t>
      </w:r>
      <w:r>
        <w:rPr>
          <w:w w:val="110"/>
        </w:rPr>
        <w:t> and</w:t>
      </w:r>
      <w:r>
        <w:rPr>
          <w:w w:val="110"/>
        </w:rPr>
        <w:t> hub</w:t>
      </w:r>
      <w:r>
        <w:rPr>
          <w:w w:val="110"/>
        </w:rPr>
        <w:t> nodes</w:t>
      </w:r>
      <w:r>
        <w:rPr>
          <w:w w:val="110"/>
        </w:rPr>
        <w:t> are</w:t>
      </w:r>
      <w:r>
        <w:rPr>
          <w:w w:val="110"/>
        </w:rPr>
        <w:t> considered</w:t>
      </w:r>
      <w:r>
        <w:rPr>
          <w:w w:val="110"/>
        </w:rPr>
        <w:t> transition </w:t>
      </w:r>
      <w:r>
        <w:rPr>
          <w:spacing w:val="-2"/>
          <w:w w:val="110"/>
        </w:rPr>
        <w:t>nodes.</w:t>
      </w:r>
    </w:p>
    <w:p>
      <w:pPr>
        <w:pStyle w:val="BodyText"/>
        <w:spacing w:before="16"/>
      </w:pPr>
    </w:p>
    <w:p>
      <w:pPr>
        <w:pStyle w:val="Heading1"/>
        <w:numPr>
          <w:ilvl w:val="0"/>
          <w:numId w:val="1"/>
        </w:numPr>
        <w:tabs>
          <w:tab w:pos="375" w:val="left" w:leader="none"/>
        </w:tabs>
        <w:spacing w:line="240" w:lineRule="auto" w:before="1" w:after="0"/>
        <w:ind w:left="375" w:right="0" w:hanging="244"/>
        <w:jc w:val="left"/>
      </w:pPr>
      <w:bookmarkStart w:name="4 GSB data collection" w:id="7"/>
      <w:bookmarkEnd w:id="7"/>
      <w:r>
        <w:rPr>
          <w:b w:val="0"/>
        </w:rPr>
      </w:r>
      <w:r>
        <w:rPr/>
        <w:t>GSB</w:t>
      </w:r>
      <w:r>
        <w:rPr>
          <w:spacing w:val="17"/>
        </w:rPr>
        <w:t> </w:t>
      </w:r>
      <w:r>
        <w:rPr/>
        <w:t>data</w:t>
      </w:r>
      <w:r>
        <w:rPr>
          <w:spacing w:val="19"/>
        </w:rPr>
        <w:t> </w:t>
      </w:r>
      <w:r>
        <w:rPr>
          <w:spacing w:val="-2"/>
        </w:rPr>
        <w:t>collection</w:t>
      </w:r>
    </w:p>
    <w:p>
      <w:pPr>
        <w:pStyle w:val="BodyText"/>
        <w:spacing w:before="50"/>
        <w:rPr>
          <w:b/>
        </w:rPr>
      </w:pPr>
    </w:p>
    <w:p>
      <w:pPr>
        <w:pStyle w:val="BodyText"/>
        <w:spacing w:line="273" w:lineRule="auto"/>
        <w:ind w:left="131" w:right="38" w:firstLine="239"/>
        <w:jc w:val="both"/>
      </w:pPr>
      <w:r>
        <w:rPr>
          <w:w w:val="110"/>
        </w:rPr>
        <w:t>The</w:t>
      </w:r>
      <w:r>
        <w:rPr>
          <w:w w:val="110"/>
        </w:rPr>
        <w:t> MDN</w:t>
      </w:r>
      <w:r>
        <w:rPr>
          <w:w w:val="110"/>
        </w:rPr>
        <w:t> was</w:t>
      </w:r>
      <w:r>
        <w:rPr>
          <w:w w:val="110"/>
        </w:rPr>
        <w:t> built</w:t>
      </w:r>
      <w:r>
        <w:rPr>
          <w:w w:val="110"/>
        </w:rPr>
        <w:t> from</w:t>
      </w:r>
      <w:r>
        <w:rPr>
          <w:w w:val="110"/>
        </w:rPr>
        <w:t> a</w:t>
      </w:r>
      <w:r>
        <w:rPr>
          <w:w w:val="110"/>
        </w:rPr>
        <w:t> novel</w:t>
      </w:r>
      <w:r>
        <w:rPr>
          <w:w w:val="110"/>
        </w:rPr>
        <w:t> data</w:t>
      </w:r>
      <w:r>
        <w:rPr>
          <w:w w:val="110"/>
        </w:rPr>
        <w:t> set</w:t>
      </w:r>
      <w:r>
        <w:rPr>
          <w:w w:val="110"/>
        </w:rPr>
        <w:t> which</w:t>
      </w:r>
      <w:r>
        <w:rPr>
          <w:w w:val="110"/>
        </w:rPr>
        <w:t> we</w:t>
      </w:r>
      <w:r>
        <w:rPr>
          <w:w w:val="110"/>
        </w:rPr>
        <w:t> created</w:t>
      </w:r>
      <w:r>
        <w:rPr>
          <w:w w:val="110"/>
        </w:rPr>
        <w:t> by implementing</w:t>
      </w:r>
      <w:r>
        <w:rPr>
          <w:w w:val="110"/>
        </w:rPr>
        <w:t> a</w:t>
      </w:r>
      <w:r>
        <w:rPr>
          <w:w w:val="110"/>
        </w:rPr>
        <w:t> fusion</w:t>
      </w:r>
      <w:r>
        <w:rPr>
          <w:w w:val="110"/>
        </w:rPr>
        <w:t> of</w:t>
      </w:r>
      <w:r>
        <w:rPr>
          <w:w w:val="110"/>
        </w:rPr>
        <w:t> static</w:t>
      </w:r>
      <w:r>
        <w:rPr>
          <w:w w:val="110"/>
        </w:rPr>
        <w:t> data</w:t>
      </w:r>
      <w:r>
        <w:rPr>
          <w:w w:val="110"/>
        </w:rPr>
        <w:t> collected</w:t>
      </w:r>
      <w:r>
        <w:rPr>
          <w:w w:val="110"/>
        </w:rPr>
        <w:t> from</w:t>
      </w:r>
      <w:r>
        <w:rPr>
          <w:w w:val="110"/>
        </w:rPr>
        <w:t> GSB</w:t>
      </w:r>
      <w:r>
        <w:rPr>
          <w:w w:val="110"/>
        </w:rPr>
        <w:t> and</w:t>
      </w:r>
      <w:r>
        <w:rPr>
          <w:w w:val="110"/>
        </w:rPr>
        <w:t> VT.</w:t>
      </w:r>
      <w:r>
        <w:rPr>
          <w:w w:val="110"/>
        </w:rPr>
        <w:t> </w:t>
      </w:r>
      <w:r>
        <w:rPr>
          <w:w w:val="110"/>
        </w:rPr>
        <w:t>The data</w:t>
      </w:r>
      <w:r>
        <w:rPr>
          <w:spacing w:val="-11"/>
          <w:w w:val="110"/>
        </w:rPr>
        <w:t> </w:t>
      </w:r>
      <w:r>
        <w:rPr>
          <w:w w:val="110"/>
        </w:rPr>
        <w:t>set</w:t>
      </w:r>
      <w:r>
        <w:rPr>
          <w:spacing w:val="-11"/>
          <w:w w:val="110"/>
        </w:rPr>
        <w:t> </w:t>
      </w:r>
      <w:r>
        <w:rPr>
          <w:w w:val="110"/>
        </w:rPr>
        <w:t>spans</w:t>
      </w:r>
      <w:r>
        <w:rPr>
          <w:spacing w:val="-11"/>
          <w:w w:val="110"/>
        </w:rPr>
        <w:t> </w:t>
      </w:r>
      <w:r>
        <w:rPr>
          <w:w w:val="110"/>
        </w:rPr>
        <w:t>a</w:t>
      </w:r>
      <w:r>
        <w:rPr>
          <w:spacing w:val="-11"/>
          <w:w w:val="110"/>
        </w:rPr>
        <w:t> </w:t>
      </w:r>
      <w:r>
        <w:rPr>
          <w:w w:val="110"/>
        </w:rPr>
        <w:t>period</w:t>
      </w:r>
      <w:r>
        <w:rPr>
          <w:spacing w:val="-11"/>
          <w:w w:val="110"/>
        </w:rPr>
        <w:t> </w:t>
      </w:r>
      <w:r>
        <w:rPr>
          <w:w w:val="110"/>
        </w:rPr>
        <w:t>of</w:t>
      </w:r>
      <w:r>
        <w:rPr>
          <w:spacing w:val="-11"/>
          <w:w w:val="110"/>
        </w:rPr>
        <w:t> </w:t>
      </w:r>
      <w:r>
        <w:rPr>
          <w:w w:val="110"/>
        </w:rPr>
        <w:t>eight</w:t>
      </w:r>
      <w:r>
        <w:rPr>
          <w:spacing w:val="-11"/>
          <w:w w:val="110"/>
        </w:rPr>
        <w:t> </w:t>
      </w:r>
      <w:r>
        <w:rPr>
          <w:w w:val="110"/>
        </w:rPr>
        <w:t>months</w:t>
      </w:r>
      <w:r>
        <w:rPr>
          <w:spacing w:val="-11"/>
          <w:w w:val="110"/>
        </w:rPr>
        <w:t> </w:t>
      </w:r>
      <w:r>
        <w:rPr>
          <w:w w:val="110"/>
        </w:rPr>
        <w:t>from</w:t>
      </w:r>
      <w:r>
        <w:rPr>
          <w:spacing w:val="-11"/>
          <w:w w:val="110"/>
        </w:rPr>
        <w:t> </w:t>
      </w:r>
      <w:r>
        <w:rPr>
          <w:w w:val="110"/>
        </w:rPr>
        <w:t>19</w:t>
      </w:r>
      <w:r>
        <w:rPr>
          <w:spacing w:val="-11"/>
          <w:w w:val="110"/>
        </w:rPr>
        <w:t> </w:t>
      </w:r>
      <w:r>
        <w:rPr>
          <w:w w:val="110"/>
        </w:rPr>
        <w:t>January</w:t>
      </w:r>
      <w:r>
        <w:rPr>
          <w:spacing w:val="-11"/>
          <w:w w:val="110"/>
        </w:rPr>
        <w:t> </w:t>
      </w:r>
      <w:r>
        <w:rPr>
          <w:w w:val="110"/>
        </w:rPr>
        <w:t>to</w:t>
      </w:r>
      <w:r>
        <w:rPr>
          <w:spacing w:val="-10"/>
          <w:w w:val="110"/>
        </w:rPr>
        <w:t> </w:t>
      </w:r>
      <w:r>
        <w:rPr>
          <w:w w:val="110"/>
        </w:rPr>
        <w:t>25</w:t>
      </w:r>
      <w:r>
        <w:rPr>
          <w:spacing w:val="-11"/>
          <w:w w:val="110"/>
        </w:rPr>
        <w:t> </w:t>
      </w:r>
      <w:r>
        <w:rPr>
          <w:w w:val="110"/>
        </w:rPr>
        <w:t>September of</w:t>
      </w:r>
      <w:r>
        <w:rPr>
          <w:spacing w:val="-1"/>
          <w:w w:val="110"/>
        </w:rPr>
        <w:t> </w:t>
      </w:r>
      <w:r>
        <w:rPr>
          <w:w w:val="110"/>
        </w:rPr>
        <w:t>2017.</w:t>
      </w:r>
      <w:r>
        <w:rPr>
          <w:spacing w:val="-1"/>
          <w:w w:val="110"/>
        </w:rPr>
        <w:t> </w:t>
      </w:r>
      <w:r>
        <w:rPr>
          <w:w w:val="110"/>
        </w:rPr>
        <w:t>The</w:t>
      </w:r>
      <w:r>
        <w:rPr>
          <w:spacing w:val="-1"/>
          <w:w w:val="110"/>
        </w:rPr>
        <w:t> </w:t>
      </w:r>
      <w:r>
        <w:rPr>
          <w:w w:val="110"/>
        </w:rPr>
        <w:t>end</w:t>
      </w:r>
      <w:r>
        <w:rPr>
          <w:spacing w:val="-1"/>
          <w:w w:val="110"/>
        </w:rPr>
        <w:t> </w:t>
      </w:r>
      <w:r>
        <w:rPr>
          <w:w w:val="110"/>
        </w:rPr>
        <w:t>date</w:t>
      </w:r>
      <w:r>
        <w:rPr>
          <w:spacing w:val="-1"/>
          <w:w w:val="110"/>
        </w:rPr>
        <w:t> </w:t>
      </w:r>
      <w:r>
        <w:rPr>
          <w:w w:val="110"/>
        </w:rPr>
        <w:t>resulted</w:t>
      </w:r>
      <w:r>
        <w:rPr>
          <w:spacing w:val="-1"/>
          <w:w w:val="110"/>
        </w:rPr>
        <w:t> </w:t>
      </w:r>
      <w:r>
        <w:rPr>
          <w:w w:val="110"/>
        </w:rPr>
        <w:t>from</w:t>
      </w:r>
      <w:r>
        <w:rPr>
          <w:spacing w:val="-1"/>
          <w:w w:val="110"/>
        </w:rPr>
        <w:t> </w:t>
      </w:r>
      <w:r>
        <w:rPr>
          <w:w w:val="110"/>
        </w:rPr>
        <w:t>the</w:t>
      </w:r>
      <w:r>
        <w:rPr>
          <w:spacing w:val="-1"/>
          <w:w w:val="110"/>
        </w:rPr>
        <w:t> </w:t>
      </w:r>
      <w:r>
        <w:rPr>
          <w:w w:val="110"/>
        </w:rPr>
        <w:t>removal</w:t>
      </w:r>
      <w:r>
        <w:rPr>
          <w:spacing w:val="-1"/>
          <w:w w:val="110"/>
        </w:rPr>
        <w:t> </w:t>
      </w:r>
      <w:r>
        <w:rPr>
          <w:w w:val="110"/>
        </w:rPr>
        <w:t>of</w:t>
      </w:r>
      <w:r>
        <w:rPr>
          <w:spacing w:val="-1"/>
          <w:w w:val="110"/>
        </w:rPr>
        <w:t> </w:t>
      </w:r>
      <w:r>
        <w:rPr>
          <w:w w:val="110"/>
        </w:rPr>
        <w:t>FQDN</w:t>
      </w:r>
      <w:r>
        <w:rPr>
          <w:spacing w:val="-2"/>
          <w:w w:val="110"/>
        </w:rPr>
        <w:t> </w:t>
      </w:r>
      <w:r>
        <w:rPr>
          <w:w w:val="110"/>
        </w:rPr>
        <w:t>details</w:t>
      </w:r>
      <w:r>
        <w:rPr>
          <w:spacing w:val="-1"/>
          <w:w w:val="110"/>
        </w:rPr>
        <w:t> </w:t>
      </w:r>
      <w:r>
        <w:rPr>
          <w:w w:val="110"/>
        </w:rPr>
        <w:t>rele- </w:t>
      </w:r>
      <w:r>
        <w:rPr/>
        <w:t>vant to this research in GSB API services. The GSB service is used to warn</w:t>
      </w:r>
      <w:r>
        <w:rPr>
          <w:spacing w:val="40"/>
        </w:rPr>
        <w:t> </w:t>
      </w:r>
      <w:r>
        <w:rPr/>
        <w:t>users not to visit potentially unsafe URLs. A blacklist is provided of URLs</w:t>
      </w:r>
      <w:r>
        <w:rPr>
          <w:w w:val="110"/>
        </w:rPr>
        <w:t> determined</w:t>
      </w:r>
      <w:r>
        <w:rPr>
          <w:spacing w:val="-8"/>
          <w:w w:val="110"/>
        </w:rPr>
        <w:t> </w:t>
      </w:r>
      <w:r>
        <w:rPr>
          <w:w w:val="110"/>
        </w:rPr>
        <w:t>by</w:t>
      </w:r>
      <w:r>
        <w:rPr>
          <w:spacing w:val="-8"/>
          <w:w w:val="110"/>
        </w:rPr>
        <w:t> </w:t>
      </w:r>
      <w:r>
        <w:rPr>
          <w:w w:val="110"/>
        </w:rPr>
        <w:t>GSB</w:t>
      </w:r>
      <w:r>
        <w:rPr>
          <w:spacing w:val="-9"/>
          <w:w w:val="110"/>
        </w:rPr>
        <w:t> </w:t>
      </w:r>
      <w:r>
        <w:rPr>
          <w:w w:val="110"/>
        </w:rPr>
        <w:t>to</w:t>
      </w:r>
      <w:r>
        <w:rPr>
          <w:spacing w:val="-9"/>
          <w:w w:val="110"/>
        </w:rPr>
        <w:t> </w:t>
      </w:r>
      <w:r>
        <w:rPr>
          <w:w w:val="110"/>
        </w:rPr>
        <w:t>have</w:t>
      </w:r>
      <w:r>
        <w:rPr>
          <w:spacing w:val="-8"/>
          <w:w w:val="110"/>
        </w:rPr>
        <w:t> </w:t>
      </w:r>
      <w:r>
        <w:rPr>
          <w:w w:val="110"/>
        </w:rPr>
        <w:t>content</w:t>
      </w:r>
      <w:r>
        <w:rPr>
          <w:spacing w:val="-9"/>
          <w:w w:val="110"/>
        </w:rPr>
        <w:t> </w:t>
      </w:r>
      <w:r>
        <w:rPr>
          <w:w w:val="110"/>
        </w:rPr>
        <w:t>related</w:t>
      </w:r>
      <w:r>
        <w:rPr>
          <w:spacing w:val="-9"/>
          <w:w w:val="110"/>
        </w:rPr>
        <w:t> </w:t>
      </w:r>
      <w:r>
        <w:rPr>
          <w:w w:val="110"/>
        </w:rPr>
        <w:t>to</w:t>
      </w:r>
      <w:r>
        <w:rPr>
          <w:spacing w:val="-9"/>
          <w:w w:val="110"/>
        </w:rPr>
        <w:t> </w:t>
      </w:r>
      <w:r>
        <w:rPr>
          <w:w w:val="110"/>
        </w:rPr>
        <w:t>phishing</w:t>
      </w:r>
      <w:r>
        <w:rPr>
          <w:spacing w:val="-8"/>
          <w:w w:val="110"/>
        </w:rPr>
        <w:t> </w:t>
      </w:r>
      <w:r>
        <w:rPr>
          <w:w w:val="110"/>
        </w:rPr>
        <w:t>or</w:t>
      </w:r>
      <w:r>
        <w:rPr>
          <w:spacing w:val="-9"/>
          <w:w w:val="110"/>
        </w:rPr>
        <w:t> </w:t>
      </w:r>
      <w:r>
        <w:rPr>
          <w:w w:val="110"/>
        </w:rPr>
        <w:t>malware.</w:t>
      </w:r>
      <w:r>
        <w:rPr>
          <w:spacing w:val="-8"/>
          <w:w w:val="110"/>
        </w:rPr>
        <w:t> </w:t>
      </w:r>
      <w:r>
        <w:rPr>
          <w:w w:val="110"/>
        </w:rPr>
        <w:t>Our collected</w:t>
      </w:r>
      <w:r>
        <w:rPr>
          <w:spacing w:val="-11"/>
          <w:w w:val="110"/>
        </w:rPr>
        <w:t> </w:t>
      </w:r>
      <w:r>
        <w:rPr>
          <w:w w:val="110"/>
        </w:rPr>
        <w:t>data</w:t>
      </w:r>
      <w:r>
        <w:rPr>
          <w:spacing w:val="-11"/>
          <w:w w:val="110"/>
        </w:rPr>
        <w:t> </w:t>
      </w:r>
      <w:r>
        <w:rPr>
          <w:w w:val="110"/>
        </w:rPr>
        <w:t>is</w:t>
      </w:r>
      <w:r>
        <w:rPr>
          <w:spacing w:val="-11"/>
          <w:w w:val="110"/>
        </w:rPr>
        <w:t> </w:t>
      </w:r>
      <w:r>
        <w:rPr>
          <w:w w:val="110"/>
        </w:rPr>
        <w:t>the</w:t>
      </w:r>
      <w:r>
        <w:rPr>
          <w:spacing w:val="-11"/>
          <w:w w:val="110"/>
        </w:rPr>
        <w:t> </w:t>
      </w:r>
      <w:r>
        <w:rPr>
          <w:w w:val="110"/>
        </w:rPr>
        <w:t>particular</w:t>
      </w:r>
      <w:r>
        <w:rPr>
          <w:spacing w:val="-11"/>
          <w:w w:val="110"/>
        </w:rPr>
        <w:t> </w:t>
      </w:r>
      <w:r>
        <w:rPr>
          <w:w w:val="110"/>
        </w:rPr>
        <w:t>class</w:t>
      </w:r>
      <w:r>
        <w:rPr>
          <w:spacing w:val="-11"/>
          <w:w w:val="110"/>
        </w:rPr>
        <w:t> </w:t>
      </w:r>
      <w:r>
        <w:rPr>
          <w:w w:val="110"/>
        </w:rPr>
        <w:t>of</w:t>
      </w:r>
      <w:r>
        <w:rPr>
          <w:spacing w:val="-11"/>
          <w:w w:val="110"/>
        </w:rPr>
        <w:t> </w:t>
      </w:r>
      <w:r>
        <w:rPr>
          <w:w w:val="110"/>
        </w:rPr>
        <w:t>URLs</w:t>
      </w:r>
      <w:r>
        <w:rPr>
          <w:spacing w:val="-11"/>
          <w:w w:val="110"/>
        </w:rPr>
        <w:t> </w:t>
      </w:r>
      <w:r>
        <w:rPr>
          <w:w w:val="110"/>
        </w:rPr>
        <w:t>deemed</w:t>
      </w:r>
      <w:r>
        <w:rPr>
          <w:spacing w:val="-11"/>
          <w:w w:val="110"/>
        </w:rPr>
        <w:t> </w:t>
      </w:r>
      <w:r>
        <w:rPr>
          <w:w w:val="110"/>
        </w:rPr>
        <w:t>malicious</w:t>
      </w:r>
      <w:r>
        <w:rPr>
          <w:spacing w:val="-11"/>
          <w:w w:val="110"/>
        </w:rPr>
        <w:t> </w:t>
      </w:r>
      <w:r>
        <w:rPr>
          <w:w w:val="110"/>
        </w:rPr>
        <w:t>by</w:t>
      </w:r>
      <w:r>
        <w:rPr>
          <w:spacing w:val="-11"/>
          <w:w w:val="110"/>
        </w:rPr>
        <w:t> </w:t>
      </w:r>
      <w:r>
        <w:rPr>
          <w:w w:val="110"/>
        </w:rPr>
        <w:t>GSB. The</w:t>
      </w:r>
      <w:r>
        <w:rPr>
          <w:spacing w:val="-6"/>
          <w:w w:val="110"/>
        </w:rPr>
        <w:t> </w:t>
      </w:r>
      <w:r>
        <w:rPr>
          <w:w w:val="110"/>
        </w:rPr>
        <w:t>GSB</w:t>
      </w:r>
      <w:r>
        <w:rPr>
          <w:spacing w:val="-8"/>
          <w:w w:val="110"/>
        </w:rPr>
        <w:t> </w:t>
      </w:r>
      <w:r>
        <w:rPr>
          <w:w w:val="110"/>
        </w:rPr>
        <w:t>Transparency</w:t>
      </w:r>
      <w:r>
        <w:rPr>
          <w:spacing w:val="-7"/>
          <w:w w:val="110"/>
        </w:rPr>
        <w:t> </w:t>
      </w:r>
      <w:r>
        <w:rPr>
          <w:w w:val="110"/>
        </w:rPr>
        <w:t>Report</w:t>
      </w:r>
      <w:r>
        <w:rPr>
          <w:spacing w:val="-7"/>
          <w:w w:val="110"/>
        </w:rPr>
        <w:t> </w:t>
      </w:r>
      <w:r>
        <w:rPr>
          <w:w w:val="110"/>
        </w:rPr>
        <w:t>is</w:t>
      </w:r>
      <w:r>
        <w:rPr>
          <w:spacing w:val="-7"/>
          <w:w w:val="110"/>
        </w:rPr>
        <w:t> </w:t>
      </w:r>
      <w:r>
        <w:rPr>
          <w:w w:val="110"/>
        </w:rPr>
        <w:t>an</w:t>
      </w:r>
      <w:r>
        <w:rPr>
          <w:spacing w:val="-7"/>
          <w:w w:val="110"/>
        </w:rPr>
        <w:t> </w:t>
      </w:r>
      <w:r>
        <w:rPr>
          <w:w w:val="110"/>
        </w:rPr>
        <w:t>online</w:t>
      </w:r>
      <w:r>
        <w:rPr>
          <w:spacing w:val="-6"/>
          <w:w w:val="110"/>
        </w:rPr>
        <w:t> </w:t>
      </w:r>
      <w:r>
        <w:rPr>
          <w:w w:val="110"/>
        </w:rPr>
        <w:t>resource</w:t>
      </w:r>
      <w:r>
        <w:rPr>
          <w:spacing w:val="-7"/>
          <w:w w:val="110"/>
        </w:rPr>
        <w:t> </w:t>
      </w:r>
      <w:r>
        <w:rPr>
          <w:w w:val="110"/>
        </w:rPr>
        <w:t>providing</w:t>
      </w:r>
      <w:r>
        <w:rPr>
          <w:spacing w:val="-7"/>
          <w:w w:val="110"/>
        </w:rPr>
        <w:t> </w:t>
      </w:r>
      <w:r>
        <w:rPr>
          <w:spacing w:val="-2"/>
          <w:w w:val="110"/>
        </w:rPr>
        <w:t>statistics</w:t>
      </w:r>
    </w:p>
    <w:p>
      <w:pPr>
        <w:pStyle w:val="BodyText"/>
        <w:spacing w:line="220" w:lineRule="auto"/>
        <w:ind w:left="131" w:right="38"/>
        <w:jc w:val="both"/>
      </w:pPr>
      <w:r>
        <w:rPr>
          <w:w w:val="110"/>
        </w:rPr>
        <w:t>from</w:t>
      </w:r>
      <w:r>
        <w:rPr>
          <w:spacing w:val="-1"/>
          <w:w w:val="110"/>
        </w:rPr>
        <w:t> </w:t>
      </w:r>
      <w:r>
        <w:rPr>
          <w:w w:val="110"/>
        </w:rPr>
        <w:t>Google</w:t>
      </w:r>
      <w:r>
        <w:rPr>
          <w:rFonts w:ascii="STIX" w:hAnsi="STIX"/>
          <w:w w:val="110"/>
        </w:rPr>
        <w:t>’</w:t>
      </w:r>
      <w:r>
        <w:rPr>
          <w:w w:val="110"/>
        </w:rPr>
        <w:t>s</w:t>
      </w:r>
      <w:r>
        <w:rPr>
          <w:spacing w:val="-2"/>
          <w:w w:val="110"/>
        </w:rPr>
        <w:t> </w:t>
      </w:r>
      <w:r>
        <w:rPr>
          <w:w w:val="110"/>
        </w:rPr>
        <w:t>internal</w:t>
      </w:r>
      <w:r>
        <w:rPr>
          <w:spacing w:val="-2"/>
          <w:w w:val="110"/>
        </w:rPr>
        <w:t> </w:t>
      </w:r>
      <w:r>
        <w:rPr>
          <w:w w:val="110"/>
        </w:rPr>
        <w:t>collected</w:t>
      </w:r>
      <w:r>
        <w:rPr>
          <w:spacing w:val="-2"/>
          <w:w w:val="110"/>
        </w:rPr>
        <w:t> </w:t>
      </w:r>
      <w:r>
        <w:rPr>
          <w:w w:val="110"/>
        </w:rPr>
        <w:t>data</w:t>
      </w:r>
      <w:r>
        <w:rPr>
          <w:spacing w:val="-1"/>
          <w:w w:val="110"/>
        </w:rPr>
        <w:t> </w:t>
      </w:r>
      <w:r>
        <w:rPr>
          <w:w w:val="110"/>
        </w:rPr>
        <w:t>repository.</w:t>
      </w:r>
      <w:r>
        <w:rPr>
          <w:spacing w:val="-2"/>
          <w:w w:val="110"/>
        </w:rPr>
        <w:t> </w:t>
      </w:r>
      <w:r>
        <w:rPr>
          <w:w w:val="110"/>
        </w:rPr>
        <w:t>An</w:t>
      </w:r>
      <w:r>
        <w:rPr>
          <w:spacing w:val="-2"/>
          <w:w w:val="110"/>
        </w:rPr>
        <w:t> </w:t>
      </w:r>
      <w:r>
        <w:rPr>
          <w:w w:val="110"/>
        </w:rPr>
        <w:t>API</w:t>
      </w:r>
      <w:r>
        <w:rPr>
          <w:spacing w:val="-2"/>
          <w:w w:val="110"/>
        </w:rPr>
        <w:t> </w:t>
      </w:r>
      <w:r>
        <w:rPr>
          <w:w w:val="110"/>
        </w:rPr>
        <w:t>set</w:t>
      </w:r>
      <w:r>
        <w:rPr>
          <w:spacing w:val="-2"/>
          <w:w w:val="110"/>
        </w:rPr>
        <w:t> </w:t>
      </w:r>
      <w:r>
        <w:rPr>
          <w:w w:val="110"/>
        </w:rPr>
        <w:t>was</w:t>
      </w:r>
      <w:r>
        <w:rPr>
          <w:spacing w:val="-2"/>
          <w:w w:val="110"/>
        </w:rPr>
        <w:t> </w:t>
      </w:r>
      <w:r>
        <w:rPr>
          <w:w w:val="110"/>
        </w:rPr>
        <w:t>made available</w:t>
      </w:r>
      <w:r>
        <w:rPr>
          <w:spacing w:val="-2"/>
          <w:w w:val="110"/>
        </w:rPr>
        <w:t> </w:t>
      </w:r>
      <w:r>
        <w:rPr>
          <w:w w:val="110"/>
        </w:rPr>
        <w:t>to</w:t>
      </w:r>
      <w:r>
        <w:rPr>
          <w:spacing w:val="-1"/>
          <w:w w:val="110"/>
        </w:rPr>
        <w:t> </w:t>
      </w:r>
      <w:r>
        <w:rPr>
          <w:w w:val="110"/>
        </w:rPr>
        <w:t>the</w:t>
      </w:r>
      <w:r>
        <w:rPr>
          <w:spacing w:val="-2"/>
          <w:w w:val="110"/>
        </w:rPr>
        <w:t> </w:t>
      </w:r>
      <w:r>
        <w:rPr>
          <w:w w:val="110"/>
        </w:rPr>
        <w:t>public</w:t>
      </w:r>
      <w:r>
        <w:rPr>
          <w:spacing w:val="-1"/>
          <w:w w:val="110"/>
        </w:rPr>
        <w:t> </w:t>
      </w:r>
      <w:r>
        <w:rPr>
          <w:w w:val="110"/>
        </w:rPr>
        <w:t>by</w:t>
      </w:r>
      <w:r>
        <w:rPr>
          <w:spacing w:val="-1"/>
          <w:w w:val="110"/>
        </w:rPr>
        <w:t> </w:t>
      </w:r>
      <w:r>
        <w:rPr>
          <w:w w:val="110"/>
        </w:rPr>
        <w:t>Google</w:t>
      </w:r>
      <w:r>
        <w:rPr>
          <w:spacing w:val="-3"/>
          <w:w w:val="110"/>
        </w:rPr>
        <w:t> </w:t>
      </w:r>
      <w:r>
        <w:rPr>
          <w:w w:val="110"/>
        </w:rPr>
        <w:t>to</w:t>
      </w:r>
      <w:r>
        <w:rPr>
          <w:spacing w:val="-1"/>
          <w:w w:val="110"/>
        </w:rPr>
        <w:t> </w:t>
      </w:r>
      <w:r>
        <w:rPr>
          <w:w w:val="110"/>
        </w:rPr>
        <w:t>automate</w:t>
      </w:r>
      <w:r>
        <w:rPr>
          <w:spacing w:val="-2"/>
          <w:w w:val="110"/>
        </w:rPr>
        <w:t> </w:t>
      </w:r>
      <w:r>
        <w:rPr>
          <w:w w:val="110"/>
        </w:rPr>
        <w:t>the</w:t>
      </w:r>
      <w:r>
        <w:rPr>
          <w:spacing w:val="-1"/>
          <w:w w:val="110"/>
        </w:rPr>
        <w:t> </w:t>
      </w:r>
      <w:r>
        <w:rPr>
          <w:w w:val="110"/>
        </w:rPr>
        <w:t>retrieval of</w:t>
      </w:r>
      <w:r>
        <w:rPr>
          <w:spacing w:val="-3"/>
          <w:w w:val="110"/>
        </w:rPr>
        <w:t> </w:t>
      </w:r>
      <w:r>
        <w:rPr>
          <w:w w:val="110"/>
        </w:rPr>
        <w:t>data</w:t>
      </w:r>
      <w:r>
        <w:rPr>
          <w:spacing w:val="-1"/>
          <w:w w:val="110"/>
        </w:rPr>
        <w:t> </w:t>
      </w:r>
      <w:r>
        <w:rPr>
          <w:spacing w:val="-4"/>
          <w:w w:val="110"/>
        </w:rPr>
        <w:t>from</w:t>
      </w:r>
    </w:p>
    <w:p>
      <w:pPr>
        <w:pStyle w:val="BodyText"/>
        <w:spacing w:line="273" w:lineRule="auto" w:before="23"/>
        <w:ind w:left="131" w:right="38"/>
        <w:jc w:val="both"/>
      </w:pPr>
      <w:r>
        <w:rPr>
          <w:w w:val="110"/>
        </w:rPr>
        <w:t>the</w:t>
      </w:r>
      <w:r>
        <w:rPr>
          <w:spacing w:val="-7"/>
          <w:w w:val="110"/>
        </w:rPr>
        <w:t> </w:t>
      </w:r>
      <w:r>
        <w:rPr>
          <w:w w:val="110"/>
        </w:rPr>
        <w:t>repository</w:t>
      </w:r>
      <w:r>
        <w:rPr>
          <w:spacing w:val="-7"/>
          <w:w w:val="110"/>
        </w:rPr>
        <w:t> </w:t>
      </w:r>
      <w:r>
        <w:rPr>
          <w:w w:val="110"/>
        </w:rPr>
        <w:t>for</w:t>
      </w:r>
      <w:r>
        <w:rPr>
          <w:spacing w:val="-8"/>
          <w:w w:val="110"/>
        </w:rPr>
        <w:t> </w:t>
      </w:r>
      <w:r>
        <w:rPr>
          <w:w w:val="110"/>
        </w:rPr>
        <w:t>any</w:t>
      </w:r>
      <w:r>
        <w:rPr>
          <w:spacing w:val="-8"/>
          <w:w w:val="110"/>
        </w:rPr>
        <w:t> </w:t>
      </w:r>
      <w:r>
        <w:rPr>
          <w:w w:val="110"/>
        </w:rPr>
        <w:t>submitted</w:t>
      </w:r>
      <w:r>
        <w:rPr>
          <w:spacing w:val="-8"/>
          <w:w w:val="110"/>
        </w:rPr>
        <w:t> </w:t>
      </w:r>
      <w:r>
        <w:rPr>
          <w:w w:val="110"/>
        </w:rPr>
        <w:t>URL.</w:t>
      </w:r>
      <w:r>
        <w:rPr>
          <w:spacing w:val="-7"/>
          <w:w w:val="110"/>
        </w:rPr>
        <w:t> </w:t>
      </w:r>
      <w:r>
        <w:rPr>
          <w:w w:val="110"/>
        </w:rPr>
        <w:t>The</w:t>
      </w:r>
      <w:r>
        <w:rPr>
          <w:spacing w:val="-8"/>
          <w:w w:val="110"/>
        </w:rPr>
        <w:t> </w:t>
      </w:r>
      <w:r>
        <w:rPr>
          <w:w w:val="110"/>
        </w:rPr>
        <w:t>GSB</w:t>
      </w:r>
      <w:r>
        <w:rPr>
          <w:spacing w:val="-8"/>
          <w:w w:val="110"/>
        </w:rPr>
        <w:t> </w:t>
      </w:r>
      <w:r>
        <w:rPr>
          <w:w w:val="110"/>
        </w:rPr>
        <w:t>API</w:t>
      </w:r>
      <w:r>
        <w:rPr>
          <w:spacing w:val="-8"/>
          <w:w w:val="110"/>
        </w:rPr>
        <w:t> </w:t>
      </w:r>
      <w:r>
        <w:rPr>
          <w:w w:val="110"/>
        </w:rPr>
        <w:t>required</w:t>
      </w:r>
      <w:r>
        <w:rPr>
          <w:spacing w:val="-8"/>
          <w:w w:val="110"/>
        </w:rPr>
        <w:t> </w:t>
      </w:r>
      <w:r>
        <w:rPr>
          <w:w w:val="110"/>
        </w:rPr>
        <w:t>a</w:t>
      </w:r>
      <w:r>
        <w:rPr>
          <w:spacing w:val="-8"/>
          <w:w w:val="110"/>
        </w:rPr>
        <w:t> </w:t>
      </w:r>
      <w:r>
        <w:rPr>
          <w:w w:val="110"/>
        </w:rPr>
        <w:t>URL</w:t>
      </w:r>
      <w:r>
        <w:rPr>
          <w:spacing w:val="-8"/>
          <w:w w:val="110"/>
        </w:rPr>
        <w:t> </w:t>
      </w:r>
      <w:r>
        <w:rPr>
          <w:w w:val="110"/>
        </w:rPr>
        <w:t>as input</w:t>
      </w:r>
      <w:r>
        <w:rPr>
          <w:spacing w:val="-11"/>
          <w:w w:val="110"/>
        </w:rPr>
        <w:t> </w:t>
      </w:r>
      <w:r>
        <w:rPr>
          <w:w w:val="110"/>
        </w:rPr>
        <w:t>and</w:t>
      </w:r>
      <w:r>
        <w:rPr>
          <w:spacing w:val="-11"/>
          <w:w w:val="110"/>
        </w:rPr>
        <w:t> </w:t>
      </w:r>
      <w:r>
        <w:rPr>
          <w:w w:val="110"/>
        </w:rPr>
        <w:t>returned</w:t>
      </w:r>
      <w:r>
        <w:rPr>
          <w:spacing w:val="-11"/>
          <w:w w:val="110"/>
        </w:rPr>
        <w:t> </w:t>
      </w:r>
      <w:r>
        <w:rPr>
          <w:w w:val="110"/>
        </w:rPr>
        <w:t>a</w:t>
      </w:r>
      <w:r>
        <w:rPr>
          <w:spacing w:val="-10"/>
          <w:w w:val="110"/>
        </w:rPr>
        <w:t> </w:t>
      </w:r>
      <w:r>
        <w:rPr>
          <w:w w:val="110"/>
        </w:rPr>
        <w:t>report</w:t>
      </w:r>
      <w:r>
        <w:rPr>
          <w:spacing w:val="-11"/>
          <w:w w:val="110"/>
        </w:rPr>
        <w:t> </w:t>
      </w:r>
      <w:r>
        <w:rPr>
          <w:w w:val="110"/>
        </w:rPr>
        <w:t>in</w:t>
      </w:r>
      <w:r>
        <w:rPr>
          <w:spacing w:val="-11"/>
          <w:w w:val="110"/>
        </w:rPr>
        <w:t> </w:t>
      </w:r>
      <w:r>
        <w:rPr>
          <w:w w:val="110"/>
        </w:rPr>
        <w:t>JSON</w:t>
      </w:r>
      <w:r>
        <w:rPr>
          <w:spacing w:val="-10"/>
          <w:w w:val="110"/>
        </w:rPr>
        <w:t> </w:t>
      </w:r>
      <w:r>
        <w:rPr>
          <w:w w:val="110"/>
        </w:rPr>
        <w:t>format</w:t>
      </w:r>
      <w:r>
        <w:rPr>
          <w:spacing w:val="-11"/>
          <w:w w:val="110"/>
        </w:rPr>
        <w:t> </w:t>
      </w:r>
      <w:r>
        <w:rPr>
          <w:w w:val="110"/>
        </w:rPr>
        <w:t>with</w:t>
      </w:r>
      <w:r>
        <w:rPr>
          <w:spacing w:val="-11"/>
          <w:w w:val="110"/>
        </w:rPr>
        <w:t> </w:t>
      </w:r>
      <w:r>
        <w:rPr>
          <w:w w:val="110"/>
        </w:rPr>
        <w:t>several</w:t>
      </w:r>
      <w:r>
        <w:rPr>
          <w:spacing w:val="-10"/>
          <w:w w:val="110"/>
        </w:rPr>
        <w:t> </w:t>
      </w:r>
      <w:r>
        <w:rPr>
          <w:w w:val="110"/>
        </w:rPr>
        <w:t>fields</w:t>
      </w:r>
      <w:r>
        <w:rPr>
          <w:spacing w:val="-11"/>
          <w:w w:val="110"/>
        </w:rPr>
        <w:t> </w:t>
      </w:r>
      <w:r>
        <w:rPr>
          <w:w w:val="110"/>
        </w:rPr>
        <w:t>of</w:t>
      </w:r>
      <w:r>
        <w:rPr>
          <w:spacing w:val="-11"/>
          <w:w w:val="110"/>
        </w:rPr>
        <w:t> </w:t>
      </w:r>
      <w:r>
        <w:rPr>
          <w:w w:val="110"/>
        </w:rPr>
        <w:t>labeled data including:</w:t>
      </w:r>
    </w:p>
    <w:p>
      <w:pPr>
        <w:pStyle w:val="BodyText"/>
        <w:spacing w:before="9"/>
      </w:pPr>
    </w:p>
    <w:p>
      <w:pPr>
        <w:pStyle w:val="ListParagraph"/>
        <w:numPr>
          <w:ilvl w:val="0"/>
          <w:numId w:val="2"/>
        </w:numPr>
        <w:tabs>
          <w:tab w:pos="369" w:val="left" w:leader="none"/>
        </w:tabs>
        <w:spacing w:line="225" w:lineRule="exact" w:before="0" w:after="0"/>
        <w:ind w:left="369" w:right="0" w:hanging="205"/>
        <w:jc w:val="left"/>
        <w:rPr>
          <w:rFonts w:ascii="STIX" w:hAnsi="STIX"/>
          <w:sz w:val="16"/>
        </w:rPr>
      </w:pPr>
      <w:r>
        <w:rPr>
          <w:spacing w:val="-2"/>
          <w:w w:val="105"/>
          <w:sz w:val="16"/>
        </w:rPr>
        <w:t>‘website:name</w:t>
      </w:r>
      <w:r>
        <w:rPr>
          <w:rFonts w:ascii="STIX" w:hAnsi="STIX"/>
          <w:spacing w:val="-2"/>
          <w:w w:val="105"/>
          <w:sz w:val="16"/>
        </w:rPr>
        <w:t>’</w:t>
      </w:r>
    </w:p>
    <w:p>
      <w:pPr>
        <w:pStyle w:val="ListParagraph"/>
        <w:numPr>
          <w:ilvl w:val="0"/>
          <w:numId w:val="2"/>
        </w:numPr>
        <w:tabs>
          <w:tab w:pos="369" w:val="left" w:leader="none"/>
        </w:tabs>
        <w:spacing w:line="209" w:lineRule="exact" w:before="0" w:after="0"/>
        <w:ind w:left="369" w:right="0" w:hanging="205"/>
        <w:jc w:val="left"/>
        <w:rPr>
          <w:i/>
          <w:sz w:val="16"/>
        </w:rPr>
      </w:pPr>
      <w:r>
        <w:rPr>
          <w:rFonts w:ascii="STIX" w:hAnsi="STIX"/>
          <w:w w:val="105"/>
          <w:sz w:val="16"/>
        </w:rPr>
        <w:t>’</w:t>
      </w:r>
      <w:r>
        <w:rPr>
          <w:w w:val="105"/>
          <w:sz w:val="16"/>
        </w:rPr>
        <w:t>sendsToAttackSites</w:t>
      </w:r>
      <w:r>
        <w:rPr>
          <w:rFonts w:ascii="STIX" w:hAnsi="STIX"/>
          <w:w w:val="105"/>
          <w:sz w:val="16"/>
        </w:rPr>
        <w:t>’</w:t>
      </w:r>
      <w:r>
        <w:rPr>
          <w:rFonts w:ascii="STIX" w:hAnsi="STIX"/>
          <w:spacing w:val="10"/>
          <w:w w:val="110"/>
          <w:sz w:val="16"/>
        </w:rPr>
        <w:t> </w:t>
      </w:r>
      <w:r>
        <w:rPr>
          <w:i/>
          <w:spacing w:val="-4"/>
          <w:w w:val="110"/>
          <w:sz w:val="16"/>
        </w:rPr>
        <w:t>(AS)</w:t>
      </w:r>
    </w:p>
    <w:p>
      <w:pPr>
        <w:pStyle w:val="ListParagraph"/>
        <w:numPr>
          <w:ilvl w:val="0"/>
          <w:numId w:val="2"/>
        </w:numPr>
        <w:tabs>
          <w:tab w:pos="369" w:val="left" w:leader="none"/>
        </w:tabs>
        <w:spacing w:line="209" w:lineRule="exact" w:before="0" w:after="0"/>
        <w:ind w:left="369" w:right="0" w:hanging="205"/>
        <w:jc w:val="left"/>
        <w:rPr>
          <w:i/>
          <w:sz w:val="16"/>
        </w:rPr>
      </w:pPr>
      <w:r>
        <w:rPr>
          <w:rFonts w:ascii="STIX" w:hAnsi="STIX"/>
          <w:w w:val="105"/>
          <w:sz w:val="16"/>
        </w:rPr>
        <w:t>’</w:t>
      </w:r>
      <w:r>
        <w:rPr>
          <w:w w:val="105"/>
          <w:sz w:val="16"/>
        </w:rPr>
        <w:t>sendsToIntermediarySites</w:t>
      </w:r>
      <w:r>
        <w:rPr>
          <w:rFonts w:ascii="STIX" w:hAnsi="STIX"/>
          <w:w w:val="105"/>
          <w:sz w:val="16"/>
        </w:rPr>
        <w:t>’</w:t>
      </w:r>
      <w:r>
        <w:rPr>
          <w:rFonts w:ascii="STIX" w:hAnsi="STIX"/>
          <w:spacing w:val="47"/>
          <w:w w:val="110"/>
          <w:sz w:val="16"/>
        </w:rPr>
        <w:t> </w:t>
      </w:r>
      <w:r>
        <w:rPr>
          <w:i/>
          <w:spacing w:val="-4"/>
          <w:w w:val="110"/>
          <w:sz w:val="16"/>
        </w:rPr>
        <w:t>(IS)</w:t>
      </w:r>
    </w:p>
    <w:p>
      <w:pPr>
        <w:pStyle w:val="ListParagraph"/>
        <w:numPr>
          <w:ilvl w:val="0"/>
          <w:numId w:val="2"/>
        </w:numPr>
        <w:tabs>
          <w:tab w:pos="369" w:val="left" w:leader="none"/>
        </w:tabs>
        <w:spacing w:line="225" w:lineRule="exact" w:before="0" w:after="0"/>
        <w:ind w:left="369" w:right="0" w:hanging="205"/>
        <w:jc w:val="left"/>
        <w:rPr>
          <w:i/>
          <w:sz w:val="16"/>
        </w:rPr>
      </w:pPr>
      <w:r>
        <w:rPr>
          <w:w w:val="105"/>
          <w:sz w:val="16"/>
        </w:rPr>
        <w:t>‘receivesTrafficFrom</w:t>
      </w:r>
      <w:r>
        <w:rPr>
          <w:rFonts w:ascii="STIX" w:hAnsi="STIX"/>
          <w:w w:val="105"/>
          <w:sz w:val="16"/>
        </w:rPr>
        <w:t>’</w:t>
      </w:r>
      <w:r>
        <w:rPr>
          <w:rFonts w:ascii="STIX" w:hAnsi="STIX"/>
          <w:spacing w:val="-1"/>
          <w:w w:val="110"/>
          <w:sz w:val="16"/>
        </w:rPr>
        <w:t> </w:t>
      </w:r>
      <w:r>
        <w:rPr>
          <w:i/>
          <w:spacing w:val="-4"/>
          <w:w w:val="110"/>
          <w:sz w:val="16"/>
        </w:rPr>
        <w:t>(RT)</w:t>
      </w:r>
    </w:p>
    <w:p>
      <w:pPr>
        <w:pStyle w:val="BodyText"/>
        <w:spacing w:before="14"/>
        <w:rPr>
          <w:i/>
        </w:rPr>
      </w:pPr>
    </w:p>
    <w:p>
      <w:pPr>
        <w:pStyle w:val="BodyText"/>
        <w:spacing w:line="228" w:lineRule="auto" w:before="1"/>
        <w:ind w:left="131" w:right="38" w:firstLine="239"/>
        <w:jc w:val="both"/>
      </w:pPr>
      <w:r>
        <w:rPr>
          <w:w w:val="110"/>
        </w:rPr>
        <w:t>These data labels were used to create a graph representation of the </w:t>
      </w:r>
      <w:r>
        <w:rPr/>
        <w:t>MDN</w:t>
      </w:r>
      <w:r>
        <w:rPr>
          <w:rFonts w:ascii="STIX" w:hAnsi="STIX"/>
        </w:rPr>
        <w:t>’</w:t>
      </w:r>
      <w:r>
        <w:rPr/>
        <w:t>s</w:t>
      </w:r>
      <w:r>
        <w:rPr>
          <w:spacing w:val="17"/>
        </w:rPr>
        <w:t> </w:t>
      </w:r>
      <w:r>
        <w:rPr/>
        <w:t>daily</w:t>
      </w:r>
      <w:r>
        <w:rPr>
          <w:spacing w:val="19"/>
        </w:rPr>
        <w:t> </w:t>
      </w:r>
      <w:r>
        <w:rPr/>
        <w:t>topological</w:t>
      </w:r>
      <w:r>
        <w:rPr>
          <w:spacing w:val="19"/>
        </w:rPr>
        <w:t> </w:t>
      </w:r>
      <w:r>
        <w:rPr/>
        <w:t>structure.</w:t>
      </w:r>
      <w:r>
        <w:rPr>
          <w:spacing w:val="17"/>
        </w:rPr>
        <w:t> </w:t>
      </w:r>
      <w:r>
        <w:rPr/>
        <w:t>In</w:t>
      </w:r>
      <w:r>
        <w:rPr>
          <w:spacing w:val="17"/>
        </w:rPr>
        <w:t> </w:t>
      </w:r>
      <w:r>
        <w:rPr/>
        <w:t>the</w:t>
      </w:r>
      <w:r>
        <w:rPr>
          <w:spacing w:val="17"/>
        </w:rPr>
        <w:t> </w:t>
      </w:r>
      <w:r>
        <w:rPr/>
        <w:t>GSB</w:t>
      </w:r>
      <w:r>
        <w:rPr>
          <w:spacing w:val="17"/>
        </w:rPr>
        <w:t> </w:t>
      </w:r>
      <w:r>
        <w:rPr/>
        <w:t>report</w:t>
      </w:r>
      <w:r>
        <w:rPr>
          <w:spacing w:val="19"/>
        </w:rPr>
        <w:t> </w:t>
      </w:r>
      <w:r>
        <w:rPr/>
        <w:t>for</w:t>
      </w:r>
      <w:r>
        <w:rPr>
          <w:spacing w:val="17"/>
        </w:rPr>
        <w:t> </w:t>
      </w:r>
      <w:r>
        <w:rPr/>
        <w:t>an</w:t>
      </w:r>
      <w:r>
        <w:rPr>
          <w:spacing w:val="17"/>
        </w:rPr>
        <w:t> </w:t>
      </w:r>
      <w:r>
        <w:rPr/>
        <w:t>FQDN</w:t>
      </w:r>
      <w:r>
        <w:rPr>
          <w:spacing w:val="17"/>
        </w:rPr>
        <w:t> </w:t>
      </w:r>
      <w:r>
        <w:rPr/>
        <w:t>named</w:t>
      </w:r>
      <w:r>
        <w:rPr>
          <w:spacing w:val="40"/>
        </w:rPr>
        <w:t> </w:t>
      </w:r>
      <w:r>
        <w:rPr/>
        <w:t>in</w:t>
      </w:r>
      <w:r>
        <w:rPr>
          <w:spacing w:val="20"/>
        </w:rPr>
        <w:t> </w:t>
      </w:r>
      <w:r>
        <w:rPr/>
        <w:t>the</w:t>
      </w:r>
      <w:r>
        <w:rPr>
          <w:spacing w:val="21"/>
        </w:rPr>
        <w:t> </w:t>
      </w:r>
      <w:r>
        <w:rPr/>
        <w:t>label</w:t>
      </w:r>
      <w:r>
        <w:rPr>
          <w:spacing w:val="19"/>
        </w:rPr>
        <w:t> </w:t>
      </w:r>
      <w:r>
        <w:rPr/>
        <w:t>‘</w:t>
      </w:r>
      <w:r>
        <w:rPr>
          <w:i/>
        </w:rPr>
        <w:t>website:name</w:t>
      </w:r>
      <w:r>
        <w:rPr>
          <w:rFonts w:ascii="STIX" w:hAnsi="STIX"/>
          <w:i/>
        </w:rPr>
        <w:t>’</w:t>
      </w:r>
      <w:r>
        <w:rPr/>
        <w:t>,</w:t>
      </w:r>
      <w:r>
        <w:rPr>
          <w:spacing w:val="20"/>
        </w:rPr>
        <w:t> </w:t>
      </w:r>
      <w:r>
        <w:rPr/>
        <w:t>the</w:t>
      </w:r>
      <w:r>
        <w:rPr>
          <w:spacing w:val="21"/>
        </w:rPr>
        <w:t> </w:t>
      </w:r>
      <w:r>
        <w:rPr/>
        <w:t>labels</w:t>
      </w:r>
      <w:r>
        <w:rPr>
          <w:spacing w:val="22"/>
        </w:rPr>
        <w:t> </w:t>
      </w:r>
      <w:r>
        <w:rPr>
          <w:i/>
        </w:rPr>
        <w:t>AS</w:t>
      </w:r>
      <w:r>
        <w:rPr>
          <w:i/>
          <w:spacing w:val="19"/>
        </w:rPr>
        <w:t> </w:t>
      </w:r>
      <w:r>
        <w:rPr/>
        <w:t>and</w:t>
      </w:r>
      <w:r>
        <w:rPr>
          <w:spacing w:val="21"/>
        </w:rPr>
        <w:t> </w:t>
      </w:r>
      <w:r>
        <w:rPr>
          <w:i/>
        </w:rPr>
        <w:t>IS</w:t>
      </w:r>
      <w:r>
        <w:rPr>
          <w:i/>
          <w:spacing w:val="19"/>
        </w:rPr>
        <w:t> </w:t>
      </w:r>
      <w:r>
        <w:rPr/>
        <w:t>included</w:t>
      </w:r>
      <w:r>
        <w:rPr>
          <w:spacing w:val="21"/>
        </w:rPr>
        <w:t> </w:t>
      </w:r>
      <w:r>
        <w:rPr/>
        <w:t>a</w:t>
      </w:r>
      <w:r>
        <w:rPr>
          <w:spacing w:val="20"/>
        </w:rPr>
        <w:t> </w:t>
      </w:r>
      <w:r>
        <w:rPr/>
        <w:t>set,</w:t>
      </w:r>
      <w:r>
        <w:rPr>
          <w:spacing w:val="19"/>
        </w:rPr>
        <w:t> </w:t>
      </w:r>
      <w:r>
        <w:rPr>
          <w:spacing w:val="-2"/>
        </w:rPr>
        <w:t>delimited</w:t>
      </w:r>
    </w:p>
    <w:p>
      <w:pPr>
        <w:pStyle w:val="BodyText"/>
        <w:spacing w:line="273" w:lineRule="auto" w:before="14"/>
        <w:ind w:left="131" w:right="38"/>
        <w:jc w:val="both"/>
      </w:pPr>
      <w:r>
        <w:rPr>
          <w:w w:val="110"/>
        </w:rPr>
        <w:t>in</w:t>
      </w:r>
      <w:r>
        <w:rPr>
          <w:spacing w:val="-9"/>
          <w:w w:val="110"/>
        </w:rPr>
        <w:t> </w:t>
      </w:r>
      <w:r>
        <w:rPr>
          <w:w w:val="110"/>
        </w:rPr>
        <w:t>[</w:t>
      </w:r>
      <w:r>
        <w:rPr>
          <w:spacing w:val="-10"/>
          <w:w w:val="110"/>
        </w:rPr>
        <w:t> </w:t>
      </w:r>
      <w:r>
        <w:rPr>
          <w:w w:val="110"/>
        </w:rPr>
        <w:t>],</w:t>
      </w:r>
      <w:r>
        <w:rPr>
          <w:spacing w:val="-10"/>
          <w:w w:val="110"/>
        </w:rPr>
        <w:t> </w:t>
      </w:r>
      <w:r>
        <w:rPr>
          <w:w w:val="110"/>
        </w:rPr>
        <w:t>of</w:t>
      </w:r>
      <w:r>
        <w:rPr>
          <w:spacing w:val="-10"/>
          <w:w w:val="110"/>
        </w:rPr>
        <w:t> </w:t>
      </w:r>
      <w:r>
        <w:rPr>
          <w:w w:val="110"/>
        </w:rPr>
        <w:t>FQDNs</w:t>
      </w:r>
      <w:r>
        <w:rPr>
          <w:spacing w:val="-10"/>
          <w:w w:val="110"/>
        </w:rPr>
        <w:t> </w:t>
      </w:r>
      <w:r>
        <w:rPr>
          <w:w w:val="110"/>
        </w:rPr>
        <w:t>that</w:t>
      </w:r>
      <w:r>
        <w:rPr>
          <w:spacing w:val="-10"/>
          <w:w w:val="110"/>
        </w:rPr>
        <w:t> </w:t>
      </w:r>
      <w:r>
        <w:rPr>
          <w:w w:val="110"/>
        </w:rPr>
        <w:t>was</w:t>
      </w:r>
      <w:r>
        <w:rPr>
          <w:spacing w:val="-9"/>
          <w:w w:val="110"/>
        </w:rPr>
        <w:t> </w:t>
      </w:r>
      <w:r>
        <w:rPr>
          <w:w w:val="110"/>
        </w:rPr>
        <w:t>the</w:t>
      </w:r>
      <w:r>
        <w:rPr>
          <w:spacing w:val="-10"/>
          <w:w w:val="110"/>
        </w:rPr>
        <w:t> </w:t>
      </w:r>
      <w:r>
        <w:rPr>
          <w:w w:val="110"/>
        </w:rPr>
        <w:t>recipient</w:t>
      </w:r>
      <w:r>
        <w:rPr>
          <w:spacing w:val="-9"/>
          <w:w w:val="110"/>
        </w:rPr>
        <w:t> </w:t>
      </w:r>
      <w:r>
        <w:rPr>
          <w:w w:val="110"/>
        </w:rPr>
        <w:t>of</w:t>
      </w:r>
      <w:r>
        <w:rPr>
          <w:spacing w:val="-10"/>
          <w:w w:val="110"/>
        </w:rPr>
        <w:t> </w:t>
      </w:r>
      <w:r>
        <w:rPr>
          <w:w w:val="110"/>
        </w:rPr>
        <w:t>malicious</w:t>
      </w:r>
      <w:r>
        <w:rPr>
          <w:spacing w:val="-10"/>
          <w:w w:val="110"/>
        </w:rPr>
        <w:t> </w:t>
      </w:r>
      <w:r>
        <w:rPr>
          <w:w w:val="110"/>
        </w:rPr>
        <w:t>traffic</w:t>
      </w:r>
      <w:r>
        <w:rPr>
          <w:spacing w:val="-10"/>
          <w:w w:val="110"/>
        </w:rPr>
        <w:t> </w:t>
      </w:r>
      <w:r>
        <w:rPr>
          <w:w w:val="110"/>
        </w:rPr>
        <w:t>sent</w:t>
      </w:r>
      <w:r>
        <w:rPr>
          <w:spacing w:val="-10"/>
          <w:w w:val="110"/>
        </w:rPr>
        <w:t> </w:t>
      </w:r>
      <w:r>
        <w:rPr>
          <w:w w:val="110"/>
        </w:rPr>
        <w:t>from</w:t>
      </w:r>
      <w:r>
        <w:rPr>
          <w:spacing w:val="-10"/>
          <w:w w:val="110"/>
        </w:rPr>
        <w:t> </w:t>
      </w:r>
      <w:r>
        <w:rPr>
          <w:w w:val="110"/>
        </w:rPr>
        <w:t>this FQDN.</w:t>
      </w:r>
      <w:r>
        <w:rPr>
          <w:w w:val="110"/>
        </w:rPr>
        <w:t> An</w:t>
      </w:r>
      <w:r>
        <w:rPr>
          <w:w w:val="110"/>
        </w:rPr>
        <w:t> outbound</w:t>
      </w:r>
      <w:r>
        <w:rPr>
          <w:w w:val="110"/>
        </w:rPr>
        <w:t> edge</w:t>
      </w:r>
      <w:r>
        <w:rPr>
          <w:w w:val="110"/>
        </w:rPr>
        <w:t> was</w:t>
      </w:r>
      <w:r>
        <w:rPr>
          <w:w w:val="110"/>
        </w:rPr>
        <w:t> created</w:t>
      </w:r>
      <w:r>
        <w:rPr>
          <w:w w:val="110"/>
        </w:rPr>
        <w:t> between</w:t>
      </w:r>
      <w:r>
        <w:rPr>
          <w:w w:val="110"/>
        </w:rPr>
        <w:t> this</w:t>
      </w:r>
      <w:r>
        <w:rPr>
          <w:w w:val="110"/>
        </w:rPr>
        <w:t> FQDN</w:t>
      </w:r>
      <w:r>
        <w:rPr>
          <w:w w:val="110"/>
        </w:rPr>
        <w:t> and</w:t>
      </w:r>
      <w:r>
        <w:rPr>
          <w:w w:val="110"/>
        </w:rPr>
        <w:t> </w:t>
      </w:r>
      <w:r>
        <w:rPr>
          <w:w w:val="110"/>
        </w:rPr>
        <w:t>each </w:t>
      </w:r>
      <w:r>
        <w:rPr/>
        <w:t>entry</w:t>
      </w:r>
      <w:r>
        <w:rPr>
          <w:spacing w:val="18"/>
        </w:rPr>
        <w:t> </w:t>
      </w:r>
      <w:r>
        <w:rPr/>
        <w:t>in</w:t>
      </w:r>
      <w:r>
        <w:rPr>
          <w:spacing w:val="20"/>
        </w:rPr>
        <w:t> </w:t>
      </w:r>
      <w:r>
        <w:rPr>
          <w:i/>
        </w:rPr>
        <w:t>AS</w:t>
      </w:r>
      <w:r>
        <w:rPr/>
        <w:t>.</w:t>
      </w:r>
      <w:r>
        <w:rPr>
          <w:spacing w:val="18"/>
        </w:rPr>
        <w:t> </w:t>
      </w:r>
      <w:r>
        <w:rPr/>
        <w:t>The</w:t>
      </w:r>
      <w:r>
        <w:rPr>
          <w:spacing w:val="18"/>
        </w:rPr>
        <w:t> </w:t>
      </w:r>
      <w:r>
        <w:rPr/>
        <w:t>same</w:t>
      </w:r>
      <w:r>
        <w:rPr>
          <w:spacing w:val="18"/>
        </w:rPr>
        <w:t> </w:t>
      </w:r>
      <w:r>
        <w:rPr/>
        <w:t>process</w:t>
      </w:r>
      <w:r>
        <w:rPr>
          <w:spacing w:val="18"/>
        </w:rPr>
        <w:t> </w:t>
      </w:r>
      <w:r>
        <w:rPr/>
        <w:t>was</w:t>
      </w:r>
      <w:r>
        <w:rPr>
          <w:spacing w:val="18"/>
        </w:rPr>
        <w:t> </w:t>
      </w:r>
      <w:r>
        <w:rPr/>
        <w:t>applied</w:t>
      </w:r>
      <w:r>
        <w:rPr>
          <w:spacing w:val="18"/>
        </w:rPr>
        <w:t> </w:t>
      </w:r>
      <w:r>
        <w:rPr/>
        <w:t>to</w:t>
      </w:r>
      <w:r>
        <w:rPr>
          <w:spacing w:val="18"/>
        </w:rPr>
        <w:t> </w:t>
      </w:r>
      <w:r>
        <w:rPr>
          <w:i/>
        </w:rPr>
        <w:t>IS</w:t>
      </w:r>
      <w:r>
        <w:rPr/>
        <w:t>.</w:t>
      </w:r>
      <w:r>
        <w:rPr>
          <w:spacing w:val="18"/>
        </w:rPr>
        <w:t> </w:t>
      </w:r>
      <w:r>
        <w:rPr/>
        <w:t>The</w:t>
      </w:r>
      <w:r>
        <w:rPr>
          <w:spacing w:val="18"/>
        </w:rPr>
        <w:t> </w:t>
      </w:r>
      <w:r>
        <w:rPr/>
        <w:t>FQDNs</w:t>
      </w:r>
      <w:r>
        <w:rPr>
          <w:spacing w:val="18"/>
        </w:rPr>
        <w:t> </w:t>
      </w:r>
      <w:r>
        <w:rPr/>
        <w:t>listed</w:t>
      </w:r>
      <w:r>
        <w:rPr>
          <w:spacing w:val="18"/>
        </w:rPr>
        <w:t> </w:t>
      </w:r>
      <w:r>
        <w:rPr/>
        <w:t>in</w:t>
      </w:r>
      <w:r>
        <w:rPr>
          <w:spacing w:val="18"/>
        </w:rPr>
        <w:t> </w:t>
      </w:r>
      <w:r>
        <w:rPr/>
        <w:t>the</w:t>
      </w:r>
      <w:r>
        <w:rPr>
          <w:spacing w:val="40"/>
        </w:rPr>
        <w:t> </w:t>
      </w:r>
      <w:r>
        <w:rPr/>
        <w:t>set for RT were the senders of malicious traffic to this FQDN. An inbound</w:t>
      </w:r>
      <w:r>
        <w:rPr>
          <w:w w:val="110"/>
        </w:rPr>
        <w:t> edge was created from each FQDN listed in RT to this FQDN.</w:t>
      </w:r>
    </w:p>
    <w:p>
      <w:pPr>
        <w:pStyle w:val="BodyText"/>
        <w:spacing w:line="228" w:lineRule="auto" w:before="6"/>
        <w:ind w:left="131" w:right="38" w:firstLine="239"/>
        <w:jc w:val="both"/>
      </w:pPr>
      <w:r>
        <w:rPr>
          <w:w w:val="110"/>
        </w:rPr>
        <w:t>The</w:t>
      </w:r>
      <w:r>
        <w:rPr>
          <w:spacing w:val="-6"/>
          <w:w w:val="110"/>
        </w:rPr>
        <w:t> </w:t>
      </w:r>
      <w:r>
        <w:rPr>
          <w:w w:val="110"/>
        </w:rPr>
        <w:t>label</w:t>
      </w:r>
      <w:r>
        <w:rPr>
          <w:spacing w:val="-8"/>
          <w:w w:val="110"/>
        </w:rPr>
        <w:t> </w:t>
      </w:r>
      <w:r>
        <w:rPr>
          <w:i/>
          <w:w w:val="110"/>
        </w:rPr>
        <w:t>RT</w:t>
      </w:r>
      <w:r>
        <w:rPr>
          <w:i/>
          <w:spacing w:val="-6"/>
          <w:w w:val="110"/>
        </w:rPr>
        <w:t> </w:t>
      </w:r>
      <w:r>
        <w:rPr>
          <w:w w:val="110"/>
        </w:rPr>
        <w:t>was</w:t>
      </w:r>
      <w:r>
        <w:rPr>
          <w:spacing w:val="-7"/>
          <w:w w:val="110"/>
        </w:rPr>
        <w:t> </w:t>
      </w:r>
      <w:r>
        <w:rPr>
          <w:w w:val="110"/>
        </w:rPr>
        <w:t>used</w:t>
      </w:r>
      <w:r>
        <w:rPr>
          <w:spacing w:val="-7"/>
          <w:w w:val="110"/>
        </w:rPr>
        <w:t> </w:t>
      </w:r>
      <w:r>
        <w:rPr>
          <w:w w:val="110"/>
        </w:rPr>
        <w:t>to</w:t>
      </w:r>
      <w:r>
        <w:rPr>
          <w:spacing w:val="-7"/>
          <w:w w:val="110"/>
        </w:rPr>
        <w:t> </w:t>
      </w:r>
      <w:r>
        <w:rPr>
          <w:w w:val="110"/>
        </w:rPr>
        <w:t>distinguish</w:t>
      </w:r>
      <w:r>
        <w:rPr>
          <w:spacing w:val="-8"/>
          <w:w w:val="110"/>
        </w:rPr>
        <w:t> </w:t>
      </w:r>
      <w:r>
        <w:rPr>
          <w:w w:val="110"/>
        </w:rPr>
        <w:t>between</w:t>
      </w:r>
      <w:r>
        <w:rPr>
          <w:spacing w:val="-7"/>
          <w:w w:val="110"/>
        </w:rPr>
        <w:t> </w:t>
      </w:r>
      <w:r>
        <w:rPr>
          <w:w w:val="110"/>
        </w:rPr>
        <w:t>transitional</w:t>
      </w:r>
      <w:r>
        <w:rPr>
          <w:spacing w:val="-7"/>
          <w:w w:val="110"/>
        </w:rPr>
        <w:t> </w:t>
      </w:r>
      <w:r>
        <w:rPr>
          <w:w w:val="110"/>
        </w:rPr>
        <w:t>nodes</w:t>
      </w:r>
      <w:r>
        <w:rPr>
          <w:spacing w:val="-7"/>
          <w:w w:val="110"/>
        </w:rPr>
        <w:t> </w:t>
      </w:r>
      <w:r>
        <w:rPr>
          <w:w w:val="110"/>
        </w:rPr>
        <w:t>and root</w:t>
      </w:r>
      <w:r>
        <w:rPr>
          <w:spacing w:val="-6"/>
          <w:w w:val="110"/>
        </w:rPr>
        <w:t> </w:t>
      </w:r>
      <w:r>
        <w:rPr>
          <w:w w:val="110"/>
        </w:rPr>
        <w:t>nodes.</w:t>
      </w:r>
      <w:r>
        <w:rPr>
          <w:spacing w:val="-6"/>
          <w:w w:val="110"/>
        </w:rPr>
        <w:t> </w:t>
      </w:r>
      <w:r>
        <w:rPr>
          <w:w w:val="110"/>
        </w:rPr>
        <w:t>A</w:t>
      </w:r>
      <w:r>
        <w:rPr>
          <w:spacing w:val="-6"/>
          <w:w w:val="110"/>
        </w:rPr>
        <w:t> </w:t>
      </w:r>
      <w:r>
        <w:rPr>
          <w:w w:val="110"/>
        </w:rPr>
        <w:t>non-empty</w:t>
      </w:r>
      <w:r>
        <w:rPr>
          <w:spacing w:val="-6"/>
          <w:w w:val="110"/>
        </w:rPr>
        <w:t> </w:t>
      </w:r>
      <w:r>
        <w:rPr>
          <w:w w:val="110"/>
        </w:rPr>
        <w:t>set</w:t>
      </w:r>
      <w:r>
        <w:rPr>
          <w:spacing w:val="-6"/>
          <w:w w:val="110"/>
        </w:rPr>
        <w:t> </w:t>
      </w:r>
      <w:r>
        <w:rPr>
          <w:w w:val="110"/>
        </w:rPr>
        <w:t>was</w:t>
      </w:r>
      <w:r>
        <w:rPr>
          <w:spacing w:val="-6"/>
          <w:w w:val="110"/>
        </w:rPr>
        <w:t> </w:t>
      </w:r>
      <w:r>
        <w:rPr>
          <w:w w:val="110"/>
        </w:rPr>
        <w:t>labeled</w:t>
      </w:r>
      <w:r>
        <w:rPr>
          <w:spacing w:val="-7"/>
          <w:w w:val="110"/>
        </w:rPr>
        <w:t> </w:t>
      </w:r>
      <w:r>
        <w:rPr>
          <w:w w:val="110"/>
        </w:rPr>
        <w:t>‘transitional</w:t>
      </w:r>
      <w:r>
        <w:rPr>
          <w:rFonts w:ascii="STIX" w:hAnsi="STIX"/>
          <w:w w:val="110"/>
        </w:rPr>
        <w:t>’</w:t>
      </w:r>
      <w:r>
        <w:rPr>
          <w:rFonts w:ascii="STIX" w:hAnsi="STIX"/>
          <w:spacing w:val="-7"/>
          <w:w w:val="110"/>
        </w:rPr>
        <w:t> </w:t>
      </w:r>
      <w:r>
        <w:rPr>
          <w:w w:val="110"/>
        </w:rPr>
        <w:t>and</w:t>
      </w:r>
      <w:r>
        <w:rPr>
          <w:spacing w:val="-6"/>
          <w:w w:val="110"/>
        </w:rPr>
        <w:t> </w:t>
      </w:r>
      <w:r>
        <w:rPr>
          <w:w w:val="110"/>
        </w:rPr>
        <w:t>an</w:t>
      </w:r>
      <w:r>
        <w:rPr>
          <w:spacing w:val="-6"/>
          <w:w w:val="110"/>
        </w:rPr>
        <w:t> </w:t>
      </w:r>
      <w:r>
        <w:rPr>
          <w:w w:val="110"/>
        </w:rPr>
        <w:t>empty</w:t>
      </w:r>
      <w:r>
        <w:rPr>
          <w:spacing w:val="-7"/>
          <w:w w:val="110"/>
        </w:rPr>
        <w:t> </w:t>
      </w:r>
      <w:r>
        <w:rPr>
          <w:w w:val="110"/>
        </w:rPr>
        <w:t>set was</w:t>
      </w:r>
      <w:r>
        <w:rPr>
          <w:spacing w:val="-5"/>
          <w:w w:val="110"/>
        </w:rPr>
        <w:t> </w:t>
      </w:r>
      <w:r>
        <w:rPr>
          <w:w w:val="110"/>
        </w:rPr>
        <w:t>labeled</w:t>
      </w:r>
      <w:r>
        <w:rPr>
          <w:spacing w:val="-5"/>
          <w:w w:val="110"/>
        </w:rPr>
        <w:t> </w:t>
      </w:r>
      <w:r>
        <w:rPr>
          <w:w w:val="110"/>
        </w:rPr>
        <w:t>‘root.</w:t>
      </w:r>
      <w:r>
        <w:rPr>
          <w:rFonts w:ascii="STIX" w:hAnsi="STIX"/>
          <w:w w:val="110"/>
        </w:rPr>
        <w:t>’</w:t>
      </w:r>
      <w:r>
        <w:rPr>
          <w:rFonts w:ascii="STIX" w:hAnsi="STIX"/>
          <w:spacing w:val="-5"/>
          <w:w w:val="110"/>
        </w:rPr>
        <w:t> </w:t>
      </w:r>
      <w:r>
        <w:rPr>
          <w:w w:val="110"/>
        </w:rPr>
        <w:t>Note</w:t>
      </w:r>
      <w:r>
        <w:rPr>
          <w:spacing w:val="-4"/>
          <w:w w:val="110"/>
        </w:rPr>
        <w:t> </w:t>
      </w:r>
      <w:r>
        <w:rPr>
          <w:w w:val="110"/>
        </w:rPr>
        <w:t>that</w:t>
      </w:r>
      <w:r>
        <w:rPr>
          <w:spacing w:val="-5"/>
          <w:w w:val="110"/>
        </w:rPr>
        <w:t> </w:t>
      </w:r>
      <w:r>
        <w:rPr>
          <w:w w:val="110"/>
        </w:rPr>
        <w:t>a</w:t>
      </w:r>
      <w:r>
        <w:rPr>
          <w:spacing w:val="-4"/>
          <w:w w:val="110"/>
        </w:rPr>
        <w:t> </w:t>
      </w:r>
      <w:r>
        <w:rPr>
          <w:w w:val="110"/>
        </w:rPr>
        <w:t>node</w:t>
      </w:r>
      <w:r>
        <w:rPr>
          <w:spacing w:val="-5"/>
          <w:w w:val="110"/>
        </w:rPr>
        <w:t> </w:t>
      </w:r>
      <w:r>
        <w:rPr>
          <w:w w:val="110"/>
        </w:rPr>
        <w:t>labeled</w:t>
      </w:r>
      <w:r>
        <w:rPr>
          <w:spacing w:val="-5"/>
          <w:w w:val="110"/>
        </w:rPr>
        <w:t> </w:t>
      </w:r>
      <w:r>
        <w:rPr>
          <w:w w:val="110"/>
        </w:rPr>
        <w:t>‘root</w:t>
      </w:r>
      <w:r>
        <w:rPr>
          <w:rFonts w:ascii="STIX" w:hAnsi="STIX"/>
          <w:w w:val="110"/>
        </w:rPr>
        <w:t>’</w:t>
      </w:r>
      <w:r>
        <w:rPr>
          <w:rFonts w:ascii="STIX" w:hAnsi="STIX"/>
          <w:spacing w:val="-5"/>
          <w:w w:val="110"/>
        </w:rPr>
        <w:t> </w:t>
      </w:r>
      <w:r>
        <w:rPr>
          <w:w w:val="110"/>
        </w:rPr>
        <w:t>does</w:t>
      </w:r>
      <w:r>
        <w:rPr>
          <w:spacing w:val="-5"/>
          <w:w w:val="110"/>
        </w:rPr>
        <w:t> </w:t>
      </w:r>
      <w:r>
        <w:rPr>
          <w:w w:val="110"/>
        </w:rPr>
        <w:t>not</w:t>
      </w:r>
      <w:r>
        <w:rPr>
          <w:spacing w:val="-5"/>
          <w:w w:val="110"/>
        </w:rPr>
        <w:t> </w:t>
      </w:r>
      <w:r>
        <w:rPr>
          <w:w w:val="110"/>
        </w:rPr>
        <w:t>imply</w:t>
      </w:r>
      <w:r>
        <w:rPr>
          <w:spacing w:val="-4"/>
          <w:w w:val="110"/>
        </w:rPr>
        <w:t> </w:t>
      </w:r>
      <w:r>
        <w:rPr>
          <w:w w:val="110"/>
        </w:rPr>
        <w:t>that</w:t>
      </w:r>
      <w:r>
        <w:rPr>
          <w:spacing w:val="-5"/>
          <w:w w:val="110"/>
        </w:rPr>
        <w:t> it</w:t>
      </w:r>
    </w:p>
    <w:p>
      <w:pPr>
        <w:pStyle w:val="BodyText"/>
        <w:spacing w:line="170" w:lineRule="exact"/>
        <w:ind w:left="131"/>
        <w:jc w:val="both"/>
      </w:pPr>
      <w:r>
        <w:rPr>
          <w:w w:val="110"/>
        </w:rPr>
        <w:t>is</w:t>
      </w:r>
      <w:r>
        <w:rPr>
          <w:spacing w:val="5"/>
          <w:w w:val="110"/>
        </w:rPr>
        <w:t> </w:t>
      </w:r>
      <w:r>
        <w:rPr>
          <w:w w:val="110"/>
        </w:rPr>
        <w:t>a</w:t>
      </w:r>
      <w:r>
        <w:rPr>
          <w:spacing w:val="5"/>
          <w:w w:val="110"/>
        </w:rPr>
        <w:t> </w:t>
      </w:r>
      <w:r>
        <w:rPr>
          <w:w w:val="110"/>
        </w:rPr>
        <w:t>root</w:t>
      </w:r>
      <w:r>
        <w:rPr>
          <w:spacing w:val="4"/>
          <w:w w:val="110"/>
        </w:rPr>
        <w:t> </w:t>
      </w:r>
      <w:r>
        <w:rPr>
          <w:w w:val="110"/>
        </w:rPr>
        <w:t>node</w:t>
      </w:r>
      <w:r>
        <w:rPr>
          <w:spacing w:val="5"/>
          <w:w w:val="110"/>
        </w:rPr>
        <w:t> </w:t>
      </w:r>
      <w:r>
        <w:rPr>
          <w:w w:val="110"/>
        </w:rPr>
        <w:t>in</w:t>
      </w:r>
      <w:r>
        <w:rPr>
          <w:spacing w:val="5"/>
          <w:w w:val="110"/>
        </w:rPr>
        <w:t> </w:t>
      </w:r>
      <w:r>
        <w:rPr>
          <w:w w:val="110"/>
        </w:rPr>
        <w:t>the</w:t>
      </w:r>
      <w:r>
        <w:rPr>
          <w:spacing w:val="4"/>
          <w:w w:val="110"/>
        </w:rPr>
        <w:t> </w:t>
      </w:r>
      <w:r>
        <w:rPr>
          <w:w w:val="110"/>
        </w:rPr>
        <w:t>distribution</w:t>
      </w:r>
      <w:r>
        <w:rPr>
          <w:spacing w:val="5"/>
          <w:w w:val="110"/>
        </w:rPr>
        <w:t> </w:t>
      </w:r>
      <w:r>
        <w:rPr>
          <w:w w:val="110"/>
        </w:rPr>
        <w:t>of</w:t>
      </w:r>
      <w:r>
        <w:rPr>
          <w:spacing w:val="6"/>
          <w:w w:val="110"/>
        </w:rPr>
        <w:t> </w:t>
      </w:r>
      <w:r>
        <w:rPr>
          <w:spacing w:val="-2"/>
          <w:w w:val="110"/>
        </w:rPr>
        <w:t>malware.</w:t>
      </w:r>
    </w:p>
    <w:p>
      <w:pPr>
        <w:pStyle w:val="BodyText"/>
        <w:spacing w:line="271" w:lineRule="auto" w:before="25"/>
        <w:ind w:left="131" w:right="38" w:firstLine="239"/>
        <w:jc w:val="both"/>
      </w:pPr>
      <w:r>
        <w:rPr/>
        <w:t>The static data collection process was started by querying GSB with a</w:t>
      </w:r>
      <w:r>
        <w:rPr>
          <w:w w:val="110"/>
        </w:rPr>
        <w:t> seed</w:t>
      </w:r>
      <w:r>
        <w:rPr>
          <w:spacing w:val="3"/>
          <w:w w:val="110"/>
        </w:rPr>
        <w:t> </w:t>
      </w:r>
      <w:r>
        <w:rPr>
          <w:w w:val="110"/>
        </w:rPr>
        <w:t>FQDN.</w:t>
      </w:r>
      <w:r>
        <w:rPr>
          <w:spacing w:val="4"/>
          <w:w w:val="110"/>
        </w:rPr>
        <w:t> </w:t>
      </w:r>
      <w:r>
        <w:rPr>
          <w:w w:val="110"/>
        </w:rPr>
        <w:t>If</w:t>
      </w:r>
      <w:r>
        <w:rPr>
          <w:spacing w:val="3"/>
          <w:w w:val="110"/>
        </w:rPr>
        <w:t> </w:t>
      </w:r>
      <w:r>
        <w:rPr>
          <w:w w:val="110"/>
        </w:rPr>
        <w:t>in</w:t>
      </w:r>
      <w:r>
        <w:rPr>
          <w:spacing w:val="3"/>
          <w:w w:val="110"/>
        </w:rPr>
        <w:t> </w:t>
      </w:r>
      <w:r>
        <w:rPr>
          <w:w w:val="110"/>
        </w:rPr>
        <w:t>the</w:t>
      </w:r>
      <w:r>
        <w:rPr>
          <w:spacing w:val="4"/>
          <w:w w:val="110"/>
        </w:rPr>
        <w:t> </w:t>
      </w:r>
      <w:r>
        <w:rPr>
          <w:w w:val="110"/>
        </w:rPr>
        <w:t>returned</w:t>
      </w:r>
      <w:r>
        <w:rPr>
          <w:spacing w:val="3"/>
          <w:w w:val="110"/>
        </w:rPr>
        <w:t> </w:t>
      </w:r>
      <w:r>
        <w:rPr>
          <w:w w:val="110"/>
        </w:rPr>
        <w:t>JSON</w:t>
      </w:r>
      <w:r>
        <w:rPr>
          <w:spacing w:val="3"/>
          <w:w w:val="110"/>
        </w:rPr>
        <w:t> </w:t>
      </w:r>
      <w:r>
        <w:rPr>
          <w:w w:val="110"/>
        </w:rPr>
        <w:t>report,</w:t>
      </w:r>
      <w:r>
        <w:rPr>
          <w:spacing w:val="4"/>
          <w:w w:val="110"/>
        </w:rPr>
        <w:t> </w:t>
      </w:r>
      <w:r>
        <w:rPr>
          <w:w w:val="110"/>
        </w:rPr>
        <w:t>one</w:t>
      </w:r>
      <w:r>
        <w:rPr>
          <w:spacing w:val="3"/>
          <w:w w:val="110"/>
        </w:rPr>
        <w:t> </w:t>
      </w:r>
      <w:r>
        <w:rPr>
          <w:w w:val="110"/>
        </w:rPr>
        <w:t>or</w:t>
      </w:r>
      <w:r>
        <w:rPr>
          <w:spacing w:val="3"/>
          <w:w w:val="110"/>
        </w:rPr>
        <w:t> </w:t>
      </w:r>
      <w:r>
        <w:rPr>
          <w:w w:val="110"/>
        </w:rPr>
        <w:t>more</w:t>
      </w:r>
      <w:r>
        <w:rPr>
          <w:spacing w:val="4"/>
          <w:w w:val="110"/>
        </w:rPr>
        <w:t> </w:t>
      </w:r>
      <w:r>
        <w:rPr>
          <w:w w:val="110"/>
        </w:rPr>
        <w:t>FQDNs</w:t>
      </w:r>
      <w:r>
        <w:rPr>
          <w:spacing w:val="3"/>
          <w:w w:val="110"/>
        </w:rPr>
        <w:t> </w:t>
      </w:r>
      <w:r>
        <w:rPr>
          <w:spacing w:val="-4"/>
          <w:w w:val="110"/>
        </w:rPr>
        <w:t>were</w:t>
      </w:r>
    </w:p>
    <w:p>
      <w:pPr>
        <w:pStyle w:val="BodyText"/>
        <w:spacing w:line="273" w:lineRule="auto" w:before="91"/>
        <w:ind w:left="131" w:right="110"/>
        <w:jc w:val="both"/>
      </w:pPr>
      <w:r>
        <w:rPr/>
        <w:br w:type="column"/>
      </w:r>
      <w:r>
        <w:rPr/>
        <w:t>listed for AS, IS, or RT, those were added to a queue of pending queries to</w:t>
      </w:r>
      <w:r>
        <w:rPr>
          <w:w w:val="110"/>
        </w:rPr>
        <w:t> GSB.</w:t>
      </w:r>
      <w:r>
        <w:rPr>
          <w:spacing w:val="-9"/>
          <w:w w:val="110"/>
        </w:rPr>
        <w:t> </w:t>
      </w:r>
      <w:r>
        <w:rPr>
          <w:w w:val="110"/>
        </w:rPr>
        <w:t>This</w:t>
      </w:r>
      <w:r>
        <w:rPr>
          <w:spacing w:val="-9"/>
          <w:w w:val="110"/>
        </w:rPr>
        <w:t> </w:t>
      </w:r>
      <w:r>
        <w:rPr>
          <w:w w:val="110"/>
        </w:rPr>
        <w:t>process</w:t>
      </w:r>
      <w:r>
        <w:rPr>
          <w:spacing w:val="-9"/>
          <w:w w:val="110"/>
        </w:rPr>
        <w:t> </w:t>
      </w:r>
      <w:r>
        <w:rPr>
          <w:w w:val="110"/>
        </w:rPr>
        <w:t>was</w:t>
      </w:r>
      <w:r>
        <w:rPr>
          <w:spacing w:val="-9"/>
          <w:w w:val="110"/>
        </w:rPr>
        <w:t> </w:t>
      </w:r>
      <w:r>
        <w:rPr>
          <w:w w:val="110"/>
        </w:rPr>
        <w:t>exhaustively</w:t>
      </w:r>
      <w:r>
        <w:rPr>
          <w:spacing w:val="-9"/>
          <w:w w:val="110"/>
        </w:rPr>
        <w:t> </w:t>
      </w:r>
      <w:r>
        <w:rPr>
          <w:w w:val="110"/>
        </w:rPr>
        <w:t>repeated</w:t>
      </w:r>
      <w:r>
        <w:rPr>
          <w:spacing w:val="-8"/>
          <w:w w:val="110"/>
        </w:rPr>
        <w:t> </w:t>
      </w:r>
      <w:r>
        <w:rPr>
          <w:w w:val="110"/>
        </w:rPr>
        <w:t>until</w:t>
      </w:r>
      <w:r>
        <w:rPr>
          <w:spacing w:val="-9"/>
          <w:w w:val="110"/>
        </w:rPr>
        <w:t> </w:t>
      </w:r>
      <w:r>
        <w:rPr>
          <w:w w:val="110"/>
        </w:rPr>
        <w:t>GSB</w:t>
      </w:r>
      <w:r>
        <w:rPr>
          <w:spacing w:val="-9"/>
          <w:w w:val="110"/>
        </w:rPr>
        <w:t> </w:t>
      </w:r>
      <w:r>
        <w:rPr>
          <w:w w:val="110"/>
        </w:rPr>
        <w:t>reports</w:t>
      </w:r>
      <w:r>
        <w:rPr>
          <w:spacing w:val="-8"/>
          <w:w w:val="110"/>
        </w:rPr>
        <w:t> </w:t>
      </w:r>
      <w:r>
        <w:rPr>
          <w:w w:val="110"/>
        </w:rPr>
        <w:t>with</w:t>
      </w:r>
      <w:r>
        <w:rPr>
          <w:spacing w:val="-9"/>
          <w:w w:val="110"/>
        </w:rPr>
        <w:t> </w:t>
      </w:r>
      <w:r>
        <w:rPr>
          <w:w w:val="110"/>
        </w:rPr>
        <w:t>no FQDNs</w:t>
      </w:r>
      <w:r>
        <w:rPr>
          <w:spacing w:val="-11"/>
          <w:w w:val="110"/>
        </w:rPr>
        <w:t> </w:t>
      </w:r>
      <w:r>
        <w:rPr>
          <w:w w:val="110"/>
        </w:rPr>
        <w:t>listed</w:t>
      </w:r>
      <w:r>
        <w:rPr>
          <w:spacing w:val="-10"/>
          <w:w w:val="110"/>
        </w:rPr>
        <w:t> </w:t>
      </w:r>
      <w:r>
        <w:rPr>
          <w:w w:val="110"/>
        </w:rPr>
        <w:t>in</w:t>
      </w:r>
      <w:r>
        <w:rPr>
          <w:spacing w:val="-11"/>
          <w:w w:val="110"/>
        </w:rPr>
        <w:t> </w:t>
      </w:r>
      <w:r>
        <w:rPr>
          <w:w w:val="110"/>
        </w:rPr>
        <w:t>any</w:t>
      </w:r>
      <w:r>
        <w:rPr>
          <w:spacing w:val="-10"/>
          <w:w w:val="110"/>
        </w:rPr>
        <w:t> </w:t>
      </w:r>
      <w:r>
        <w:rPr>
          <w:w w:val="110"/>
        </w:rPr>
        <w:t>of</w:t>
      </w:r>
      <w:r>
        <w:rPr>
          <w:spacing w:val="-11"/>
          <w:w w:val="110"/>
        </w:rPr>
        <w:t> </w:t>
      </w:r>
      <w:r>
        <w:rPr>
          <w:w w:val="110"/>
        </w:rPr>
        <w:t>these</w:t>
      </w:r>
      <w:r>
        <w:rPr>
          <w:spacing w:val="-11"/>
          <w:w w:val="110"/>
        </w:rPr>
        <w:t> </w:t>
      </w:r>
      <w:r>
        <w:rPr>
          <w:w w:val="110"/>
        </w:rPr>
        <w:t>labels</w:t>
      </w:r>
      <w:r>
        <w:rPr>
          <w:spacing w:val="-10"/>
          <w:w w:val="110"/>
        </w:rPr>
        <w:t> </w:t>
      </w:r>
      <w:r>
        <w:rPr>
          <w:w w:val="110"/>
        </w:rPr>
        <w:t>were</w:t>
      </w:r>
      <w:r>
        <w:rPr>
          <w:spacing w:val="-11"/>
          <w:w w:val="110"/>
        </w:rPr>
        <w:t> </w:t>
      </w:r>
      <w:r>
        <w:rPr>
          <w:w w:val="110"/>
        </w:rPr>
        <w:t>received,</w:t>
      </w:r>
      <w:r>
        <w:rPr>
          <w:spacing w:val="-11"/>
          <w:w w:val="110"/>
        </w:rPr>
        <w:t> </w:t>
      </w:r>
      <w:r>
        <w:rPr>
          <w:w w:val="110"/>
        </w:rPr>
        <w:t>and</w:t>
      </w:r>
      <w:r>
        <w:rPr>
          <w:spacing w:val="-11"/>
          <w:w w:val="110"/>
        </w:rPr>
        <w:t> </w:t>
      </w:r>
      <w:r>
        <w:rPr>
          <w:w w:val="110"/>
        </w:rPr>
        <w:t>all</w:t>
      </w:r>
      <w:r>
        <w:rPr>
          <w:spacing w:val="-10"/>
          <w:w w:val="110"/>
        </w:rPr>
        <w:t> </w:t>
      </w:r>
      <w:r>
        <w:rPr>
          <w:w w:val="110"/>
        </w:rPr>
        <w:t>FQDNs</w:t>
      </w:r>
      <w:r>
        <w:rPr>
          <w:spacing w:val="-11"/>
          <w:w w:val="110"/>
        </w:rPr>
        <w:t> </w:t>
      </w:r>
      <w:r>
        <w:rPr>
          <w:w w:val="110"/>
        </w:rPr>
        <w:t>in</w:t>
      </w:r>
      <w:r>
        <w:rPr>
          <w:spacing w:val="-11"/>
          <w:w w:val="110"/>
        </w:rPr>
        <w:t> </w:t>
      </w:r>
      <w:r>
        <w:rPr>
          <w:w w:val="110"/>
        </w:rPr>
        <w:t>the queue were processed.</w:t>
      </w:r>
    </w:p>
    <w:p>
      <w:pPr>
        <w:pStyle w:val="BodyText"/>
        <w:spacing w:line="273" w:lineRule="auto"/>
        <w:ind w:left="131" w:right="110" w:firstLine="239"/>
        <w:jc w:val="both"/>
      </w:pPr>
      <w:r>
        <w:rPr/>
        <w:t>A</w:t>
      </w:r>
      <w:r>
        <w:rPr>
          <w:spacing w:val="20"/>
        </w:rPr>
        <w:t> </w:t>
      </w:r>
      <w:r>
        <w:rPr/>
        <w:t>report</w:t>
      </w:r>
      <w:r>
        <w:rPr>
          <w:spacing w:val="18"/>
        </w:rPr>
        <w:t> </w:t>
      </w:r>
      <w:r>
        <w:rPr/>
        <w:t>was</w:t>
      </w:r>
      <w:r>
        <w:rPr>
          <w:spacing w:val="20"/>
        </w:rPr>
        <w:t> </w:t>
      </w:r>
      <w:r>
        <w:rPr/>
        <w:t>always</w:t>
      </w:r>
      <w:r>
        <w:rPr>
          <w:spacing w:val="18"/>
        </w:rPr>
        <w:t> </w:t>
      </w:r>
      <w:r>
        <w:rPr/>
        <w:t>retrieved</w:t>
      </w:r>
      <w:r>
        <w:rPr>
          <w:spacing w:val="18"/>
        </w:rPr>
        <w:t> </w:t>
      </w:r>
      <w:r>
        <w:rPr/>
        <w:t>for</w:t>
      </w:r>
      <w:r>
        <w:rPr>
          <w:spacing w:val="22"/>
        </w:rPr>
        <w:t> </w:t>
      </w:r>
      <w:r>
        <w:rPr/>
        <w:t>each</w:t>
      </w:r>
      <w:r>
        <w:rPr>
          <w:spacing w:val="18"/>
        </w:rPr>
        <w:t> </w:t>
      </w:r>
      <w:r>
        <w:rPr/>
        <w:t>of</w:t>
      </w:r>
      <w:r>
        <w:rPr>
          <w:spacing w:val="18"/>
        </w:rPr>
        <w:t> </w:t>
      </w:r>
      <w:r>
        <w:rPr/>
        <w:t>the</w:t>
      </w:r>
      <w:r>
        <w:rPr>
          <w:spacing w:val="18"/>
        </w:rPr>
        <w:t> </w:t>
      </w:r>
      <w:r>
        <w:rPr/>
        <w:t>FQDNs</w:t>
      </w:r>
      <w:r>
        <w:rPr>
          <w:spacing w:val="20"/>
        </w:rPr>
        <w:t> </w:t>
      </w:r>
      <w:r>
        <w:rPr/>
        <w:t>listed</w:t>
      </w:r>
      <w:r>
        <w:rPr>
          <w:spacing w:val="22"/>
        </w:rPr>
        <w:t> </w:t>
      </w:r>
      <w:r>
        <w:rPr/>
        <w:t>in</w:t>
      </w:r>
      <w:r>
        <w:rPr>
          <w:spacing w:val="18"/>
        </w:rPr>
        <w:t> </w:t>
      </w:r>
      <w:r>
        <w:rPr/>
        <w:t>the</w:t>
      </w:r>
      <w:r>
        <w:rPr>
          <w:spacing w:val="18"/>
        </w:rPr>
        <w:t> </w:t>
      </w:r>
      <w:r>
        <w:rPr/>
        <w:t>sets</w:t>
      </w:r>
      <w:r>
        <w:rPr>
          <w:w w:val="110"/>
        </w:rPr>
        <w:t> for</w:t>
      </w:r>
      <w:r>
        <w:rPr>
          <w:spacing w:val="-10"/>
          <w:w w:val="110"/>
        </w:rPr>
        <w:t> </w:t>
      </w:r>
      <w:r>
        <w:rPr>
          <w:w w:val="110"/>
        </w:rPr>
        <w:t>each</w:t>
      </w:r>
      <w:r>
        <w:rPr>
          <w:spacing w:val="-11"/>
          <w:w w:val="110"/>
        </w:rPr>
        <w:t> </w:t>
      </w:r>
      <w:r>
        <w:rPr>
          <w:w w:val="110"/>
        </w:rPr>
        <w:t>label.</w:t>
      </w:r>
      <w:r>
        <w:rPr>
          <w:spacing w:val="-10"/>
          <w:w w:val="110"/>
        </w:rPr>
        <w:t> </w:t>
      </w:r>
      <w:r>
        <w:rPr>
          <w:w w:val="110"/>
        </w:rPr>
        <w:t>We</w:t>
      </w:r>
      <w:r>
        <w:rPr>
          <w:spacing w:val="-11"/>
          <w:w w:val="110"/>
        </w:rPr>
        <w:t> </w:t>
      </w:r>
      <w:r>
        <w:rPr>
          <w:w w:val="110"/>
        </w:rPr>
        <w:t>did</w:t>
      </w:r>
      <w:r>
        <w:rPr>
          <w:spacing w:val="-10"/>
          <w:w w:val="110"/>
        </w:rPr>
        <w:t> </w:t>
      </w:r>
      <w:r>
        <w:rPr>
          <w:w w:val="110"/>
        </w:rPr>
        <w:t>not</w:t>
      </w:r>
      <w:r>
        <w:rPr>
          <w:spacing w:val="-10"/>
          <w:w w:val="110"/>
        </w:rPr>
        <w:t> </w:t>
      </w:r>
      <w:r>
        <w:rPr>
          <w:w w:val="110"/>
        </w:rPr>
        <w:t>have</w:t>
      </w:r>
      <w:r>
        <w:rPr>
          <w:spacing w:val="-10"/>
          <w:w w:val="110"/>
        </w:rPr>
        <w:t> </w:t>
      </w:r>
      <w:r>
        <w:rPr>
          <w:w w:val="110"/>
        </w:rPr>
        <w:t>a</w:t>
      </w:r>
      <w:r>
        <w:rPr>
          <w:spacing w:val="-10"/>
          <w:w w:val="110"/>
        </w:rPr>
        <w:t> </w:t>
      </w:r>
      <w:r>
        <w:rPr>
          <w:w w:val="110"/>
        </w:rPr>
        <w:t>case</w:t>
      </w:r>
      <w:r>
        <w:rPr>
          <w:spacing w:val="-11"/>
          <w:w w:val="110"/>
        </w:rPr>
        <w:t> </w:t>
      </w:r>
      <w:r>
        <w:rPr>
          <w:w w:val="110"/>
        </w:rPr>
        <w:t>where</w:t>
      </w:r>
      <w:r>
        <w:rPr>
          <w:spacing w:val="-10"/>
          <w:w w:val="110"/>
        </w:rPr>
        <w:t> </w:t>
      </w:r>
      <w:r>
        <w:rPr>
          <w:w w:val="110"/>
        </w:rPr>
        <w:t>a</w:t>
      </w:r>
      <w:r>
        <w:rPr>
          <w:spacing w:val="-10"/>
          <w:w w:val="110"/>
        </w:rPr>
        <w:t> </w:t>
      </w:r>
      <w:r>
        <w:rPr>
          <w:w w:val="110"/>
        </w:rPr>
        <w:t>listed</w:t>
      </w:r>
      <w:r>
        <w:rPr>
          <w:spacing w:val="-10"/>
          <w:w w:val="110"/>
        </w:rPr>
        <w:t> </w:t>
      </w:r>
      <w:r>
        <w:rPr>
          <w:w w:val="110"/>
        </w:rPr>
        <w:t>FQDN</w:t>
      </w:r>
      <w:r>
        <w:rPr>
          <w:spacing w:val="-10"/>
          <w:w w:val="110"/>
        </w:rPr>
        <w:t> </w:t>
      </w:r>
      <w:r>
        <w:rPr>
          <w:w w:val="110"/>
        </w:rPr>
        <w:t>did</w:t>
      </w:r>
      <w:r>
        <w:rPr>
          <w:spacing w:val="-10"/>
          <w:w w:val="110"/>
        </w:rPr>
        <w:t> </w:t>
      </w:r>
      <w:r>
        <w:rPr>
          <w:w w:val="110"/>
        </w:rPr>
        <w:t>not</w:t>
      </w:r>
      <w:r>
        <w:rPr>
          <w:spacing w:val="-11"/>
          <w:w w:val="110"/>
        </w:rPr>
        <w:t> </w:t>
      </w:r>
      <w:r>
        <w:rPr>
          <w:w w:val="110"/>
        </w:rPr>
        <w:t>have a</w:t>
      </w:r>
      <w:r>
        <w:rPr>
          <w:w w:val="110"/>
        </w:rPr>
        <w:t> GSB</w:t>
      </w:r>
      <w:r>
        <w:rPr>
          <w:w w:val="110"/>
        </w:rPr>
        <w:t> report available.</w:t>
      </w:r>
      <w:r>
        <w:rPr>
          <w:w w:val="110"/>
        </w:rPr>
        <w:t> Our daily automated data</w:t>
      </w:r>
      <w:r>
        <w:rPr>
          <w:w w:val="110"/>
        </w:rPr>
        <w:t> collection</w:t>
      </w:r>
      <w:r>
        <w:rPr>
          <w:w w:val="110"/>
        </w:rPr>
        <w:t> </w:t>
      </w:r>
      <w:r>
        <w:rPr>
          <w:w w:val="110"/>
        </w:rPr>
        <w:t>would commence</w:t>
      </w:r>
      <w:r>
        <w:rPr>
          <w:w w:val="110"/>
        </w:rPr>
        <w:t> at</w:t>
      </w:r>
      <w:r>
        <w:rPr>
          <w:w w:val="110"/>
        </w:rPr>
        <w:t> 2</w:t>
      </w:r>
      <w:r>
        <w:rPr>
          <w:w w:val="110"/>
        </w:rPr>
        <w:t> min</w:t>
      </w:r>
      <w:r>
        <w:rPr>
          <w:w w:val="110"/>
        </w:rPr>
        <w:t> past</w:t>
      </w:r>
      <w:r>
        <w:rPr>
          <w:w w:val="110"/>
        </w:rPr>
        <w:t> midnight</w:t>
      </w:r>
      <w:r>
        <w:rPr>
          <w:w w:val="110"/>
        </w:rPr>
        <w:t> EST</w:t>
      </w:r>
      <w:r>
        <w:rPr>
          <w:w w:val="110"/>
        </w:rPr>
        <w:t> by</w:t>
      </w:r>
      <w:r>
        <w:rPr>
          <w:w w:val="110"/>
        </w:rPr>
        <w:t> submitting</w:t>
      </w:r>
      <w:r>
        <w:rPr>
          <w:w w:val="110"/>
        </w:rPr>
        <w:t> the</w:t>
      </w:r>
      <w:r>
        <w:rPr>
          <w:w w:val="110"/>
        </w:rPr>
        <w:t> same</w:t>
      </w:r>
      <w:r>
        <w:rPr>
          <w:w w:val="110"/>
        </w:rPr>
        <w:t> seed FQDN,</w:t>
      </w:r>
      <w:r>
        <w:rPr>
          <w:spacing w:val="-8"/>
          <w:w w:val="110"/>
        </w:rPr>
        <w:t> </w:t>
      </w:r>
      <w:r>
        <w:rPr>
          <w:i/>
          <w:w w:val="110"/>
        </w:rPr>
        <w:t>vk.net</w:t>
      </w:r>
      <w:r>
        <w:rPr>
          <w:w w:val="110"/>
        </w:rPr>
        <w:t>,</w:t>
      </w:r>
      <w:r>
        <w:rPr>
          <w:spacing w:val="-8"/>
          <w:w w:val="110"/>
        </w:rPr>
        <w:t> </w:t>
      </w:r>
      <w:r>
        <w:rPr>
          <w:w w:val="110"/>
        </w:rPr>
        <w:t>to</w:t>
      </w:r>
      <w:r>
        <w:rPr>
          <w:spacing w:val="-8"/>
          <w:w w:val="110"/>
        </w:rPr>
        <w:t> </w:t>
      </w:r>
      <w:r>
        <w:rPr>
          <w:w w:val="110"/>
        </w:rPr>
        <w:t>GSB.</w:t>
      </w:r>
      <w:r>
        <w:rPr>
          <w:spacing w:val="-8"/>
          <w:w w:val="110"/>
        </w:rPr>
        <w:t> </w:t>
      </w:r>
      <w:r>
        <w:rPr>
          <w:w w:val="110"/>
        </w:rPr>
        <w:t>We</w:t>
      </w:r>
      <w:r>
        <w:rPr>
          <w:spacing w:val="-8"/>
          <w:w w:val="110"/>
        </w:rPr>
        <w:t> </w:t>
      </w:r>
      <w:r>
        <w:rPr>
          <w:w w:val="110"/>
        </w:rPr>
        <w:t>selected</w:t>
      </w:r>
      <w:r>
        <w:rPr>
          <w:spacing w:val="-8"/>
          <w:w w:val="110"/>
        </w:rPr>
        <w:t> </w:t>
      </w:r>
      <w:hyperlink r:id="rId18">
        <w:r>
          <w:rPr>
            <w:color w:val="2196D1"/>
            <w:w w:val="110"/>
          </w:rPr>
          <w:t>vk.net</w:t>
        </w:r>
      </w:hyperlink>
      <w:r>
        <w:rPr>
          <w:color w:val="2196D1"/>
          <w:spacing w:val="-8"/>
          <w:w w:val="110"/>
        </w:rPr>
        <w:t> </w:t>
      </w:r>
      <w:r>
        <w:rPr>
          <w:w w:val="110"/>
        </w:rPr>
        <w:t>as</w:t>
      </w:r>
      <w:r>
        <w:rPr>
          <w:spacing w:val="-8"/>
          <w:w w:val="110"/>
        </w:rPr>
        <w:t> </w:t>
      </w:r>
      <w:r>
        <w:rPr>
          <w:w w:val="110"/>
        </w:rPr>
        <w:t>our</w:t>
      </w:r>
      <w:r>
        <w:rPr>
          <w:spacing w:val="-8"/>
          <w:w w:val="110"/>
        </w:rPr>
        <w:t> </w:t>
      </w:r>
      <w:r>
        <w:rPr>
          <w:w w:val="110"/>
        </w:rPr>
        <w:t>seed</w:t>
      </w:r>
      <w:r>
        <w:rPr>
          <w:spacing w:val="-8"/>
          <w:w w:val="110"/>
        </w:rPr>
        <w:t> </w:t>
      </w:r>
      <w:r>
        <w:rPr>
          <w:w w:val="110"/>
        </w:rPr>
        <w:t>FQDN</w:t>
      </w:r>
      <w:r>
        <w:rPr>
          <w:spacing w:val="-8"/>
          <w:w w:val="110"/>
        </w:rPr>
        <w:t> </w:t>
      </w:r>
      <w:r>
        <w:rPr>
          <w:w w:val="110"/>
        </w:rPr>
        <w:t>through</w:t>
      </w:r>
      <w:r>
        <w:rPr>
          <w:spacing w:val="-8"/>
          <w:w w:val="110"/>
        </w:rPr>
        <w:t> </w:t>
      </w:r>
      <w:r>
        <w:rPr>
          <w:w w:val="110"/>
        </w:rPr>
        <w:t>a daily</w:t>
      </w:r>
      <w:r>
        <w:rPr>
          <w:spacing w:val="-6"/>
          <w:w w:val="110"/>
        </w:rPr>
        <w:t> </w:t>
      </w:r>
      <w:r>
        <w:rPr>
          <w:w w:val="110"/>
        </w:rPr>
        <w:t>query</w:t>
      </w:r>
      <w:r>
        <w:rPr>
          <w:spacing w:val="-7"/>
          <w:w w:val="110"/>
        </w:rPr>
        <w:t> </w:t>
      </w:r>
      <w:r>
        <w:rPr>
          <w:w w:val="110"/>
        </w:rPr>
        <w:t>of</w:t>
      </w:r>
      <w:r>
        <w:rPr>
          <w:spacing w:val="-6"/>
          <w:w w:val="110"/>
        </w:rPr>
        <w:t> </w:t>
      </w:r>
      <w:r>
        <w:rPr>
          <w:w w:val="110"/>
        </w:rPr>
        <w:t>the</w:t>
      </w:r>
      <w:r>
        <w:rPr>
          <w:spacing w:val="-7"/>
          <w:w w:val="110"/>
        </w:rPr>
        <w:t> </w:t>
      </w:r>
      <w:r>
        <w:rPr>
          <w:w w:val="110"/>
        </w:rPr>
        <w:t>top</w:t>
      </w:r>
      <w:r>
        <w:rPr>
          <w:spacing w:val="-6"/>
          <w:w w:val="110"/>
        </w:rPr>
        <w:t> </w:t>
      </w:r>
      <w:r>
        <w:rPr>
          <w:w w:val="110"/>
        </w:rPr>
        <w:t>100</w:t>
      </w:r>
      <w:r>
        <w:rPr>
          <w:spacing w:val="-6"/>
          <w:w w:val="110"/>
        </w:rPr>
        <w:t> </w:t>
      </w:r>
      <w:r>
        <w:rPr>
          <w:w w:val="110"/>
        </w:rPr>
        <w:t>most</w:t>
      </w:r>
      <w:r>
        <w:rPr>
          <w:spacing w:val="-7"/>
          <w:w w:val="110"/>
        </w:rPr>
        <w:t> </w:t>
      </w:r>
      <w:r>
        <w:rPr>
          <w:w w:val="110"/>
        </w:rPr>
        <w:t>visited</w:t>
      </w:r>
      <w:r>
        <w:rPr>
          <w:spacing w:val="-6"/>
          <w:w w:val="110"/>
        </w:rPr>
        <w:t> </w:t>
      </w:r>
      <w:r>
        <w:rPr>
          <w:w w:val="110"/>
        </w:rPr>
        <w:t>websites</w:t>
      </w:r>
      <w:r>
        <w:rPr>
          <w:spacing w:val="-7"/>
          <w:w w:val="110"/>
        </w:rPr>
        <w:t> </w:t>
      </w:r>
      <w:r>
        <w:rPr>
          <w:w w:val="110"/>
        </w:rPr>
        <w:t>from</w:t>
      </w:r>
      <w:r>
        <w:rPr>
          <w:spacing w:val="-6"/>
          <w:w w:val="110"/>
        </w:rPr>
        <w:t> </w:t>
      </w:r>
      <w:r>
        <w:rPr>
          <w:i/>
          <w:w w:val="110"/>
        </w:rPr>
        <w:t>Alexa.com</w:t>
      </w:r>
      <w:r>
        <w:rPr>
          <w:i/>
          <w:spacing w:val="-6"/>
          <w:w w:val="110"/>
        </w:rPr>
        <w:t> </w:t>
      </w:r>
      <w:r>
        <w:rPr>
          <w:w w:val="110"/>
        </w:rPr>
        <w:t>[</w:t>
      </w:r>
      <w:hyperlink w:history="true" w:anchor="_bookmark29">
        <w:r>
          <w:rPr>
            <w:color w:val="2196D1"/>
            <w:w w:val="110"/>
          </w:rPr>
          <w:t>42</w:t>
        </w:r>
      </w:hyperlink>
      <w:r>
        <w:rPr>
          <w:w w:val="110"/>
        </w:rPr>
        <w:t>]</w:t>
      </w:r>
      <w:r>
        <w:rPr>
          <w:spacing w:val="-7"/>
          <w:w w:val="110"/>
        </w:rPr>
        <w:t> </w:t>
      </w:r>
      <w:r>
        <w:rPr>
          <w:w w:val="110"/>
        </w:rPr>
        <w:t>to GSB</w:t>
      </w:r>
      <w:r>
        <w:rPr>
          <w:spacing w:val="-11"/>
          <w:w w:val="110"/>
        </w:rPr>
        <w:t> </w:t>
      </w:r>
      <w:r>
        <w:rPr>
          <w:w w:val="110"/>
        </w:rPr>
        <w:t>for</w:t>
      </w:r>
      <w:r>
        <w:rPr>
          <w:spacing w:val="-11"/>
          <w:w w:val="110"/>
        </w:rPr>
        <w:t> </w:t>
      </w:r>
      <w:r>
        <w:rPr>
          <w:w w:val="110"/>
        </w:rPr>
        <w:t>a</w:t>
      </w:r>
      <w:r>
        <w:rPr>
          <w:spacing w:val="-10"/>
          <w:w w:val="110"/>
        </w:rPr>
        <w:t> </w:t>
      </w:r>
      <w:r>
        <w:rPr>
          <w:w w:val="110"/>
        </w:rPr>
        <w:t>period</w:t>
      </w:r>
      <w:r>
        <w:rPr>
          <w:spacing w:val="-11"/>
          <w:w w:val="110"/>
        </w:rPr>
        <w:t> </w:t>
      </w:r>
      <w:r>
        <w:rPr>
          <w:w w:val="110"/>
        </w:rPr>
        <w:t>of</w:t>
      </w:r>
      <w:r>
        <w:rPr>
          <w:spacing w:val="-10"/>
          <w:w w:val="110"/>
        </w:rPr>
        <w:t> </w:t>
      </w:r>
      <w:r>
        <w:rPr>
          <w:w w:val="110"/>
        </w:rPr>
        <w:t>4</w:t>
      </w:r>
      <w:r>
        <w:rPr>
          <w:spacing w:val="-11"/>
          <w:w w:val="110"/>
        </w:rPr>
        <w:t> </w:t>
      </w:r>
      <w:r>
        <w:rPr>
          <w:w w:val="110"/>
        </w:rPr>
        <w:t>months</w:t>
      </w:r>
      <w:r>
        <w:rPr>
          <w:spacing w:val="-11"/>
          <w:w w:val="110"/>
        </w:rPr>
        <w:t> </w:t>
      </w:r>
      <w:r>
        <w:rPr>
          <w:w w:val="110"/>
        </w:rPr>
        <w:t>from</w:t>
      </w:r>
      <w:r>
        <w:rPr>
          <w:spacing w:val="-11"/>
          <w:w w:val="110"/>
        </w:rPr>
        <w:t> </w:t>
      </w:r>
      <w:r>
        <w:rPr>
          <w:w w:val="110"/>
        </w:rPr>
        <w:t>10</w:t>
      </w:r>
      <w:r>
        <w:rPr>
          <w:spacing w:val="-10"/>
          <w:w w:val="110"/>
        </w:rPr>
        <w:t> </w:t>
      </w:r>
      <w:r>
        <w:rPr>
          <w:w w:val="110"/>
        </w:rPr>
        <w:t>July</w:t>
      </w:r>
      <w:r>
        <w:rPr>
          <w:spacing w:val="-11"/>
          <w:w w:val="110"/>
        </w:rPr>
        <w:t> </w:t>
      </w:r>
      <w:r>
        <w:rPr>
          <w:w w:val="110"/>
        </w:rPr>
        <w:t>to</w:t>
      </w:r>
      <w:r>
        <w:rPr>
          <w:spacing w:val="-11"/>
          <w:w w:val="110"/>
        </w:rPr>
        <w:t> </w:t>
      </w:r>
      <w:r>
        <w:rPr>
          <w:w w:val="110"/>
        </w:rPr>
        <w:t>19</w:t>
      </w:r>
      <w:r>
        <w:rPr>
          <w:spacing w:val="-11"/>
          <w:w w:val="110"/>
        </w:rPr>
        <w:t> </w:t>
      </w:r>
      <w:r>
        <w:rPr>
          <w:w w:val="110"/>
        </w:rPr>
        <w:t>November</w:t>
      </w:r>
      <w:r>
        <w:rPr>
          <w:spacing w:val="-10"/>
          <w:w w:val="110"/>
        </w:rPr>
        <w:t> </w:t>
      </w:r>
      <w:r>
        <w:rPr>
          <w:w w:val="110"/>
        </w:rPr>
        <w:t>of</w:t>
      </w:r>
      <w:r>
        <w:rPr>
          <w:spacing w:val="-11"/>
          <w:w w:val="110"/>
        </w:rPr>
        <w:t> </w:t>
      </w:r>
      <w:r>
        <w:rPr>
          <w:w w:val="110"/>
        </w:rPr>
        <w:t>2016.</w:t>
      </w:r>
      <w:r>
        <w:rPr>
          <w:spacing w:val="-11"/>
          <w:w w:val="110"/>
        </w:rPr>
        <w:t> </w:t>
      </w:r>
      <w:r>
        <w:rPr>
          <w:w w:val="110"/>
        </w:rPr>
        <w:t>We sorted</w:t>
      </w:r>
      <w:r>
        <w:rPr>
          <w:spacing w:val="-11"/>
          <w:w w:val="110"/>
        </w:rPr>
        <w:t> </w:t>
      </w:r>
      <w:r>
        <w:rPr>
          <w:w w:val="110"/>
        </w:rPr>
        <w:t>the</w:t>
      </w:r>
      <w:r>
        <w:rPr>
          <w:spacing w:val="-11"/>
          <w:w w:val="110"/>
        </w:rPr>
        <w:t> </w:t>
      </w:r>
      <w:r>
        <w:rPr>
          <w:w w:val="110"/>
        </w:rPr>
        <w:t>results</w:t>
      </w:r>
      <w:r>
        <w:rPr>
          <w:spacing w:val="-11"/>
          <w:w w:val="110"/>
        </w:rPr>
        <w:t> </w:t>
      </w:r>
      <w:r>
        <w:rPr>
          <w:w w:val="110"/>
        </w:rPr>
        <w:t>by</w:t>
      </w:r>
      <w:r>
        <w:rPr>
          <w:spacing w:val="-11"/>
          <w:w w:val="110"/>
        </w:rPr>
        <w:t> </w:t>
      </w:r>
      <w:r>
        <w:rPr>
          <w:w w:val="110"/>
        </w:rPr>
        <w:t>the</w:t>
      </w:r>
      <w:r>
        <w:rPr>
          <w:spacing w:val="-11"/>
          <w:w w:val="110"/>
        </w:rPr>
        <w:t> </w:t>
      </w:r>
      <w:r>
        <w:rPr>
          <w:w w:val="110"/>
        </w:rPr>
        <w:t>most</w:t>
      </w:r>
      <w:r>
        <w:rPr>
          <w:spacing w:val="-11"/>
          <w:w w:val="110"/>
        </w:rPr>
        <w:t> </w:t>
      </w:r>
      <w:r>
        <w:rPr>
          <w:w w:val="110"/>
        </w:rPr>
        <w:t>frequently-appearing</w:t>
      </w:r>
      <w:r>
        <w:rPr>
          <w:spacing w:val="-10"/>
          <w:w w:val="110"/>
        </w:rPr>
        <w:t> </w:t>
      </w:r>
      <w:r>
        <w:rPr>
          <w:w w:val="110"/>
        </w:rPr>
        <w:t>FQDNs</w:t>
      </w:r>
      <w:r>
        <w:rPr>
          <w:spacing w:val="-11"/>
          <w:w w:val="110"/>
        </w:rPr>
        <w:t> </w:t>
      </w:r>
      <w:r>
        <w:rPr>
          <w:w w:val="110"/>
        </w:rPr>
        <w:t>based</w:t>
      </w:r>
      <w:r>
        <w:rPr>
          <w:spacing w:val="-11"/>
          <w:w w:val="110"/>
        </w:rPr>
        <w:t> </w:t>
      </w:r>
      <w:r>
        <w:rPr>
          <w:w w:val="110"/>
        </w:rPr>
        <w:t>on</w:t>
      </w:r>
      <w:r>
        <w:rPr>
          <w:spacing w:val="-11"/>
          <w:w w:val="110"/>
        </w:rPr>
        <w:t> </w:t>
      </w:r>
      <w:r>
        <w:rPr>
          <w:w w:val="110"/>
        </w:rPr>
        <w:t>the JSON reports. The FQDN </w:t>
      </w:r>
      <w:hyperlink r:id="rId18">
        <w:r>
          <w:rPr>
            <w:color w:val="2196D1"/>
            <w:w w:val="110"/>
          </w:rPr>
          <w:t>vk.net</w:t>
        </w:r>
      </w:hyperlink>
      <w:r>
        <w:rPr>
          <w:color w:val="2196D1"/>
          <w:w w:val="110"/>
        </w:rPr>
        <w:t> </w:t>
      </w:r>
      <w:r>
        <w:rPr>
          <w:w w:val="110"/>
        </w:rPr>
        <w:t>was selected as the seed based on its persistent appearance in GSB reports.</w:t>
      </w:r>
    </w:p>
    <w:p>
      <w:pPr>
        <w:pStyle w:val="BodyText"/>
        <w:spacing w:line="268" w:lineRule="auto"/>
        <w:ind w:left="131" w:right="109" w:firstLine="239"/>
        <w:jc w:val="both"/>
      </w:pPr>
      <w:r>
        <w:rPr>
          <w:w w:val="110"/>
        </w:rPr>
        <w:t>Our</w:t>
      </w:r>
      <w:r>
        <w:rPr>
          <w:w w:val="110"/>
        </w:rPr>
        <w:t> daily</w:t>
      </w:r>
      <w:r>
        <w:rPr>
          <w:w w:val="110"/>
        </w:rPr>
        <w:t> collection</w:t>
      </w:r>
      <w:r>
        <w:rPr>
          <w:w w:val="110"/>
        </w:rPr>
        <w:t> process</w:t>
      </w:r>
      <w:r>
        <w:rPr>
          <w:w w:val="110"/>
        </w:rPr>
        <w:t> required</w:t>
      </w:r>
      <w:r>
        <w:rPr>
          <w:w w:val="110"/>
        </w:rPr>
        <w:t> between</w:t>
      </w:r>
      <w:r>
        <w:rPr>
          <w:w w:val="110"/>
        </w:rPr>
        <w:t> 4</w:t>
      </w:r>
      <w:r>
        <w:rPr>
          <w:w w:val="110"/>
        </w:rPr>
        <w:t> and</w:t>
      </w:r>
      <w:r>
        <w:rPr>
          <w:w w:val="110"/>
        </w:rPr>
        <w:t> 11</w:t>
      </w:r>
      <w:r>
        <w:rPr>
          <w:w w:val="110"/>
        </w:rPr>
        <w:t> hours</w:t>
      </w:r>
      <w:r>
        <w:rPr>
          <w:w w:val="110"/>
        </w:rPr>
        <w:t> to complete,</w:t>
      </w:r>
      <w:r>
        <w:rPr>
          <w:spacing w:val="-5"/>
          <w:w w:val="110"/>
        </w:rPr>
        <w:t> </w:t>
      </w:r>
      <w:r>
        <w:rPr>
          <w:w w:val="110"/>
        </w:rPr>
        <w:t>thus</w:t>
      </w:r>
      <w:r>
        <w:rPr>
          <w:spacing w:val="-5"/>
          <w:w w:val="110"/>
        </w:rPr>
        <w:t> </w:t>
      </w:r>
      <w:r>
        <w:rPr>
          <w:w w:val="110"/>
        </w:rPr>
        <w:t>starting</w:t>
      </w:r>
      <w:r>
        <w:rPr>
          <w:spacing w:val="-6"/>
          <w:w w:val="110"/>
        </w:rPr>
        <w:t> </w:t>
      </w:r>
      <w:r>
        <w:rPr>
          <w:w w:val="110"/>
        </w:rPr>
        <w:t>and</w:t>
      </w:r>
      <w:r>
        <w:rPr>
          <w:spacing w:val="-5"/>
          <w:w w:val="110"/>
        </w:rPr>
        <w:t> </w:t>
      </w:r>
      <w:r>
        <w:rPr>
          <w:w w:val="110"/>
        </w:rPr>
        <w:t>finishing</w:t>
      </w:r>
      <w:r>
        <w:rPr>
          <w:spacing w:val="-5"/>
          <w:w w:val="110"/>
        </w:rPr>
        <w:t> </w:t>
      </w:r>
      <w:r>
        <w:rPr>
          <w:w w:val="110"/>
        </w:rPr>
        <w:t>within</w:t>
      </w:r>
      <w:r>
        <w:rPr>
          <w:spacing w:val="-6"/>
          <w:w w:val="110"/>
        </w:rPr>
        <w:t> </w:t>
      </w:r>
      <w:r>
        <w:rPr>
          <w:w w:val="110"/>
        </w:rPr>
        <w:t>the</w:t>
      </w:r>
      <w:r>
        <w:rPr>
          <w:spacing w:val="-5"/>
          <w:w w:val="110"/>
        </w:rPr>
        <w:t> </w:t>
      </w:r>
      <w:r>
        <w:rPr>
          <w:w w:val="110"/>
        </w:rPr>
        <w:t>same</w:t>
      </w:r>
      <w:r>
        <w:rPr>
          <w:spacing w:val="-6"/>
          <w:w w:val="110"/>
        </w:rPr>
        <w:t> </w:t>
      </w:r>
      <w:r>
        <w:rPr>
          <w:w w:val="110"/>
        </w:rPr>
        <w:t>calendar</w:t>
      </w:r>
      <w:r>
        <w:rPr>
          <w:spacing w:val="-5"/>
          <w:w w:val="110"/>
        </w:rPr>
        <w:t> </w:t>
      </w:r>
      <w:r>
        <w:rPr>
          <w:w w:val="110"/>
        </w:rPr>
        <w:t>date.</w:t>
      </w:r>
      <w:r>
        <w:rPr>
          <w:spacing w:val="-6"/>
          <w:w w:val="110"/>
        </w:rPr>
        <w:t> </w:t>
      </w:r>
      <w:r>
        <w:rPr>
          <w:w w:val="110"/>
        </w:rPr>
        <w:t>We decided</w:t>
      </w:r>
      <w:r>
        <w:rPr>
          <w:spacing w:val="-5"/>
          <w:w w:val="110"/>
        </w:rPr>
        <w:t> </w:t>
      </w:r>
      <w:r>
        <w:rPr>
          <w:w w:val="110"/>
        </w:rPr>
        <w:t>on</w:t>
      </w:r>
      <w:r>
        <w:rPr>
          <w:spacing w:val="-5"/>
          <w:w w:val="110"/>
        </w:rPr>
        <w:t> </w:t>
      </w:r>
      <w:r>
        <w:rPr>
          <w:w w:val="110"/>
        </w:rPr>
        <w:t>a</w:t>
      </w:r>
      <w:r>
        <w:rPr>
          <w:spacing w:val="-5"/>
          <w:w w:val="110"/>
        </w:rPr>
        <w:t> </w:t>
      </w:r>
      <w:r>
        <w:rPr>
          <w:w w:val="110"/>
        </w:rPr>
        <w:t>daily</w:t>
      </w:r>
      <w:r>
        <w:rPr>
          <w:spacing w:val="-5"/>
          <w:w w:val="110"/>
        </w:rPr>
        <w:t> </w:t>
      </w:r>
      <w:r>
        <w:rPr>
          <w:w w:val="110"/>
        </w:rPr>
        <w:t>collection</w:t>
      </w:r>
      <w:r>
        <w:rPr>
          <w:spacing w:val="-5"/>
          <w:w w:val="110"/>
        </w:rPr>
        <w:t> </w:t>
      </w:r>
      <w:r>
        <w:rPr>
          <w:w w:val="110"/>
        </w:rPr>
        <w:t>process</w:t>
      </w:r>
      <w:r>
        <w:rPr>
          <w:spacing w:val="-5"/>
          <w:w w:val="110"/>
        </w:rPr>
        <w:t> </w:t>
      </w:r>
      <w:r>
        <w:rPr>
          <w:w w:val="110"/>
        </w:rPr>
        <w:t>after</w:t>
      </w:r>
      <w:r>
        <w:rPr>
          <w:spacing w:val="-5"/>
          <w:w w:val="110"/>
        </w:rPr>
        <w:t> </w:t>
      </w:r>
      <w:r>
        <w:rPr>
          <w:w w:val="110"/>
        </w:rPr>
        <w:t>extensive</w:t>
      </w:r>
      <w:r>
        <w:rPr>
          <w:spacing w:val="-5"/>
          <w:w w:val="110"/>
        </w:rPr>
        <w:t> </w:t>
      </w:r>
      <w:r>
        <w:rPr>
          <w:w w:val="110"/>
        </w:rPr>
        <w:t>manual</w:t>
      </w:r>
      <w:r>
        <w:rPr>
          <w:spacing w:val="-5"/>
          <w:w w:val="110"/>
        </w:rPr>
        <w:t> </w:t>
      </w:r>
      <w:r>
        <w:rPr>
          <w:w w:val="110"/>
        </w:rPr>
        <w:t>analysis</w:t>
      </w:r>
      <w:r>
        <w:rPr>
          <w:spacing w:val="-5"/>
          <w:w w:val="110"/>
        </w:rPr>
        <w:t> </w:t>
      </w:r>
      <w:r>
        <w:rPr>
          <w:w w:val="110"/>
        </w:rPr>
        <w:t>of the</w:t>
      </w:r>
      <w:r>
        <w:rPr>
          <w:w w:val="110"/>
        </w:rPr>
        <w:t> listed</w:t>
      </w:r>
      <w:r>
        <w:rPr>
          <w:w w:val="110"/>
        </w:rPr>
        <w:t> value</w:t>
      </w:r>
      <w:r>
        <w:rPr>
          <w:w w:val="110"/>
        </w:rPr>
        <w:t> for</w:t>
      </w:r>
      <w:r>
        <w:rPr>
          <w:w w:val="110"/>
        </w:rPr>
        <w:t> GSB</w:t>
      </w:r>
      <w:r>
        <w:rPr>
          <w:w w:val="110"/>
        </w:rPr>
        <w:t> report</w:t>
      </w:r>
      <w:r>
        <w:rPr>
          <w:w w:val="110"/>
        </w:rPr>
        <w:t> </w:t>
      </w:r>
      <w:r>
        <w:rPr>
          <w:i/>
          <w:w w:val="110"/>
        </w:rPr>
        <w:t>‘lastVisitDate</w:t>
      </w:r>
      <w:r>
        <w:rPr>
          <w:rFonts w:ascii="STIX" w:hAnsi="STIX"/>
          <w:i/>
          <w:w w:val="110"/>
        </w:rPr>
        <w:t>’</w:t>
      </w:r>
      <w:r>
        <w:rPr>
          <w:rFonts w:ascii="STIX" w:hAnsi="STIX"/>
          <w:i/>
          <w:w w:val="110"/>
        </w:rPr>
        <w:t> </w:t>
      </w:r>
      <w:r>
        <w:rPr>
          <w:w w:val="110"/>
        </w:rPr>
        <w:t>data</w:t>
      </w:r>
      <w:r>
        <w:rPr>
          <w:w w:val="110"/>
        </w:rPr>
        <w:t> label</w:t>
      </w:r>
      <w:r>
        <w:rPr>
          <w:w w:val="110"/>
        </w:rPr>
        <w:t> over</w:t>
      </w:r>
      <w:r>
        <w:rPr>
          <w:w w:val="110"/>
        </w:rPr>
        <w:t> several weeks,</w:t>
      </w:r>
      <w:r>
        <w:rPr>
          <w:w w:val="110"/>
        </w:rPr>
        <w:t> which</w:t>
      </w:r>
      <w:r>
        <w:rPr>
          <w:w w:val="110"/>
        </w:rPr>
        <w:t> revealed</w:t>
      </w:r>
      <w:r>
        <w:rPr>
          <w:w w:val="110"/>
        </w:rPr>
        <w:t> GSB</w:t>
      </w:r>
      <w:r>
        <w:rPr>
          <w:w w:val="110"/>
        </w:rPr>
        <w:t> tended</w:t>
      </w:r>
      <w:r>
        <w:rPr>
          <w:w w:val="110"/>
        </w:rPr>
        <w:t> to</w:t>
      </w:r>
      <w:r>
        <w:rPr>
          <w:w w:val="110"/>
        </w:rPr>
        <w:t> only</w:t>
      </w:r>
      <w:r>
        <w:rPr>
          <w:w w:val="110"/>
        </w:rPr>
        <w:t> provide</w:t>
      </w:r>
      <w:r>
        <w:rPr>
          <w:w w:val="110"/>
        </w:rPr>
        <w:t> updates</w:t>
      </w:r>
      <w:r>
        <w:rPr>
          <w:w w:val="110"/>
        </w:rPr>
        <w:t> of</w:t>
      </w:r>
      <w:r>
        <w:rPr>
          <w:w w:val="110"/>
        </w:rPr>
        <w:t> their report</w:t>
      </w:r>
      <w:r>
        <w:rPr>
          <w:w w:val="110"/>
        </w:rPr>
        <w:t> details</w:t>
      </w:r>
      <w:r>
        <w:rPr>
          <w:w w:val="110"/>
        </w:rPr>
        <w:t> once</w:t>
      </w:r>
      <w:r>
        <w:rPr>
          <w:w w:val="110"/>
        </w:rPr>
        <w:t> per</w:t>
      </w:r>
      <w:r>
        <w:rPr>
          <w:w w:val="110"/>
        </w:rPr>
        <w:t> day.</w:t>
      </w:r>
      <w:r>
        <w:rPr>
          <w:w w:val="110"/>
        </w:rPr>
        <w:t> Once</w:t>
      </w:r>
      <w:r>
        <w:rPr>
          <w:w w:val="110"/>
        </w:rPr>
        <w:t> the</w:t>
      </w:r>
      <w:r>
        <w:rPr>
          <w:w w:val="110"/>
        </w:rPr>
        <w:t> daily</w:t>
      </w:r>
      <w:r>
        <w:rPr>
          <w:w w:val="110"/>
        </w:rPr>
        <w:t> collection</w:t>
      </w:r>
      <w:r>
        <w:rPr>
          <w:w w:val="110"/>
        </w:rPr>
        <w:t> process</w:t>
      </w:r>
      <w:r>
        <w:rPr>
          <w:w w:val="110"/>
        </w:rPr>
        <w:t> was completed,</w:t>
      </w:r>
      <w:r>
        <w:rPr>
          <w:spacing w:val="-1"/>
          <w:w w:val="110"/>
        </w:rPr>
        <w:t> </w:t>
      </w:r>
      <w:r>
        <w:rPr>
          <w:w w:val="110"/>
        </w:rPr>
        <w:t>the data</w:t>
      </w:r>
      <w:r>
        <w:rPr>
          <w:spacing w:val="-1"/>
          <w:w w:val="110"/>
        </w:rPr>
        <w:t> </w:t>
      </w:r>
      <w:r>
        <w:rPr>
          <w:w w:val="110"/>
        </w:rPr>
        <w:t>set was stored</w:t>
      </w:r>
      <w:r>
        <w:rPr>
          <w:spacing w:val="-1"/>
          <w:w w:val="110"/>
        </w:rPr>
        <w:t> </w:t>
      </w:r>
      <w:r>
        <w:rPr>
          <w:w w:val="110"/>
        </w:rPr>
        <w:t>and labeled</w:t>
      </w:r>
      <w:r>
        <w:rPr>
          <w:spacing w:val="-1"/>
          <w:w w:val="110"/>
        </w:rPr>
        <w:t> </w:t>
      </w:r>
      <w:r>
        <w:rPr>
          <w:w w:val="110"/>
        </w:rPr>
        <w:t>with the</w:t>
      </w:r>
      <w:r>
        <w:rPr>
          <w:spacing w:val="-1"/>
          <w:w w:val="110"/>
        </w:rPr>
        <w:t> </w:t>
      </w:r>
      <w:r>
        <w:rPr>
          <w:w w:val="110"/>
        </w:rPr>
        <w:t>collection date. The</w:t>
      </w:r>
      <w:r>
        <w:rPr>
          <w:w w:val="110"/>
        </w:rPr>
        <w:t> complete</w:t>
      </w:r>
      <w:r>
        <w:rPr>
          <w:w w:val="110"/>
        </w:rPr>
        <w:t> eight-month</w:t>
      </w:r>
      <w:r>
        <w:rPr>
          <w:w w:val="110"/>
        </w:rPr>
        <w:t> data</w:t>
      </w:r>
      <w:r>
        <w:rPr>
          <w:w w:val="110"/>
        </w:rPr>
        <w:t> set</w:t>
      </w:r>
      <w:r>
        <w:rPr>
          <w:w w:val="110"/>
        </w:rPr>
        <w:t> consisted</w:t>
      </w:r>
      <w:r>
        <w:rPr>
          <w:w w:val="110"/>
        </w:rPr>
        <w:t> of</w:t>
      </w:r>
      <w:r>
        <w:rPr>
          <w:w w:val="110"/>
        </w:rPr>
        <w:t> 6,232,304</w:t>
      </w:r>
      <w:r>
        <w:rPr>
          <w:w w:val="110"/>
        </w:rPr>
        <w:t> FQDN</w:t>
      </w:r>
      <w:r>
        <w:rPr>
          <w:w w:val="110"/>
        </w:rPr>
        <w:t> oc- currences from a pool of 22,801 unique FQDNs.</w:t>
      </w:r>
    </w:p>
    <w:p>
      <w:pPr>
        <w:pStyle w:val="BodyText"/>
        <w:spacing w:line="273" w:lineRule="auto"/>
        <w:ind w:left="131" w:right="110" w:firstLine="239"/>
        <w:jc w:val="both"/>
      </w:pPr>
      <w:r>
        <w:rPr>
          <w:w w:val="110"/>
        </w:rPr>
        <w:t>The top 20 most frequently occurring FQDNs are listed in </w:t>
      </w:r>
      <w:hyperlink w:history="true" w:anchor="_bookmark14">
        <w:r>
          <w:rPr>
            <w:color w:val="2196D1"/>
            <w:w w:val="110"/>
          </w:rPr>
          <w:t>Table </w:t>
        </w:r>
        <w:r>
          <w:rPr>
            <w:color w:val="2196D1"/>
            <w:w w:val="110"/>
          </w:rPr>
          <w:t>1</w:t>
        </w:r>
      </w:hyperlink>
      <w:r>
        <w:rPr>
          <w:w w:val="110"/>
        </w:rPr>
        <w:t>. Listed</w:t>
      </w:r>
      <w:r>
        <w:rPr>
          <w:spacing w:val="-11"/>
          <w:w w:val="110"/>
        </w:rPr>
        <w:t> </w:t>
      </w:r>
      <w:r>
        <w:rPr>
          <w:w w:val="110"/>
        </w:rPr>
        <w:t>in</w:t>
      </w:r>
      <w:r>
        <w:rPr>
          <w:spacing w:val="-11"/>
          <w:w w:val="110"/>
        </w:rPr>
        <w:t> </w:t>
      </w:r>
      <w:r>
        <w:rPr>
          <w:w w:val="110"/>
        </w:rPr>
        <w:t>this</w:t>
      </w:r>
      <w:r>
        <w:rPr>
          <w:spacing w:val="-11"/>
          <w:w w:val="110"/>
        </w:rPr>
        <w:t> </w:t>
      </w:r>
      <w:r>
        <w:rPr>
          <w:w w:val="110"/>
        </w:rPr>
        <w:t>table</w:t>
      </w:r>
      <w:r>
        <w:rPr>
          <w:spacing w:val="-11"/>
          <w:w w:val="110"/>
        </w:rPr>
        <w:t> </w:t>
      </w:r>
      <w:r>
        <w:rPr>
          <w:w w:val="110"/>
        </w:rPr>
        <w:t>are</w:t>
      </w:r>
      <w:r>
        <w:rPr>
          <w:spacing w:val="-11"/>
          <w:w w:val="110"/>
        </w:rPr>
        <w:t> </w:t>
      </w:r>
      <w:r>
        <w:rPr>
          <w:w w:val="110"/>
        </w:rPr>
        <w:t>7</w:t>
      </w:r>
      <w:r>
        <w:rPr>
          <w:spacing w:val="-11"/>
          <w:w w:val="110"/>
        </w:rPr>
        <w:t> </w:t>
      </w:r>
      <w:r>
        <w:rPr>
          <w:w w:val="110"/>
        </w:rPr>
        <w:t>URL</w:t>
      </w:r>
      <w:r>
        <w:rPr>
          <w:spacing w:val="-11"/>
          <w:w w:val="110"/>
        </w:rPr>
        <w:t> </w:t>
      </w:r>
      <w:r>
        <w:rPr>
          <w:w w:val="110"/>
        </w:rPr>
        <w:t>shortening</w:t>
      </w:r>
      <w:r>
        <w:rPr>
          <w:spacing w:val="-11"/>
          <w:w w:val="110"/>
        </w:rPr>
        <w:t> </w:t>
      </w:r>
      <w:r>
        <w:rPr>
          <w:w w:val="110"/>
        </w:rPr>
        <w:t>services</w:t>
      </w:r>
      <w:r>
        <w:rPr>
          <w:spacing w:val="-11"/>
          <w:w w:val="110"/>
        </w:rPr>
        <w:t> </w:t>
      </w:r>
      <w:r>
        <w:rPr>
          <w:w w:val="110"/>
        </w:rPr>
        <w:t>with</w:t>
      </w:r>
      <w:r>
        <w:rPr>
          <w:spacing w:val="-11"/>
          <w:w w:val="110"/>
        </w:rPr>
        <w:t> </w:t>
      </w:r>
      <w:r>
        <w:rPr>
          <w:w w:val="110"/>
        </w:rPr>
        <w:t>a</w:t>
      </w:r>
      <w:r>
        <w:rPr>
          <w:spacing w:val="-11"/>
          <w:w w:val="110"/>
        </w:rPr>
        <w:t> </w:t>
      </w:r>
      <w:r>
        <w:rPr>
          <w:w w:val="110"/>
        </w:rPr>
        <w:t>total</w:t>
      </w:r>
      <w:r>
        <w:rPr>
          <w:spacing w:val="-11"/>
          <w:w w:val="110"/>
        </w:rPr>
        <w:t> </w:t>
      </w:r>
      <w:r>
        <w:rPr>
          <w:w w:val="110"/>
        </w:rPr>
        <w:t>of</w:t>
      </w:r>
      <w:r>
        <w:rPr>
          <w:spacing w:val="-11"/>
          <w:w w:val="110"/>
        </w:rPr>
        <w:t> </w:t>
      </w:r>
      <w:r>
        <w:rPr>
          <w:w w:val="110"/>
        </w:rPr>
        <w:t>195,835 occurrences, highlighting their extensive use in MDNs [</w:t>
      </w:r>
      <w:hyperlink w:history="true" w:anchor="_bookmark30">
        <w:r>
          <w:rPr>
            <w:color w:val="2196D1"/>
            <w:w w:val="110"/>
          </w:rPr>
          <w:t>43</w:t>
        </w:r>
      </w:hyperlink>
      <w:r>
        <w:rPr>
          <w:w w:val="110"/>
        </w:rPr>
        <w:t>]. The most frequently</w:t>
      </w:r>
      <w:r>
        <w:rPr>
          <w:w w:val="110"/>
        </w:rPr>
        <w:t> occurring</w:t>
      </w:r>
      <w:r>
        <w:rPr>
          <w:w w:val="110"/>
        </w:rPr>
        <w:t> URL</w:t>
      </w:r>
      <w:r>
        <w:rPr>
          <w:w w:val="110"/>
        </w:rPr>
        <w:t> shortener</w:t>
      </w:r>
      <w:r>
        <w:rPr>
          <w:w w:val="110"/>
        </w:rPr>
        <w:t> was</w:t>
      </w:r>
      <w:r>
        <w:rPr>
          <w:w w:val="110"/>
        </w:rPr>
        <w:t> bit.ly,</w:t>
      </w:r>
      <w:r>
        <w:rPr>
          <w:w w:val="110"/>
        </w:rPr>
        <w:t> which</w:t>
      </w:r>
      <w:r>
        <w:rPr>
          <w:w w:val="110"/>
        </w:rPr>
        <w:t> has</w:t>
      </w:r>
      <w:r>
        <w:rPr>
          <w:w w:val="110"/>
        </w:rPr>
        <w:t> previously been used for malicious purposes [</w:t>
      </w:r>
      <w:hyperlink w:history="true" w:anchor="_bookmark31">
        <w:r>
          <w:rPr>
            <w:color w:val="2196D1"/>
            <w:w w:val="110"/>
          </w:rPr>
          <w:t>44</w:t>
        </w:r>
      </w:hyperlink>
      <w:r>
        <w:rPr>
          <w:w w:val="110"/>
        </w:rPr>
        <w:t>].</w:t>
      </w:r>
    </w:p>
    <w:p>
      <w:pPr>
        <w:pStyle w:val="BodyText"/>
        <w:spacing w:before="12"/>
      </w:pPr>
    </w:p>
    <w:p>
      <w:pPr>
        <w:pStyle w:val="Heading1"/>
        <w:numPr>
          <w:ilvl w:val="0"/>
          <w:numId w:val="1"/>
        </w:numPr>
        <w:tabs>
          <w:tab w:pos="374" w:val="left" w:leader="none"/>
        </w:tabs>
        <w:spacing w:line="240" w:lineRule="auto" w:before="0" w:after="0"/>
        <w:ind w:left="374" w:right="0" w:hanging="243"/>
        <w:jc w:val="left"/>
      </w:pPr>
      <w:bookmarkStart w:name="5 Dynamics of malware distribution clust" w:id="8"/>
      <w:bookmarkEnd w:id="8"/>
      <w:r>
        <w:rPr>
          <w:b w:val="0"/>
        </w:rPr>
      </w:r>
      <w:r>
        <w:rPr>
          <w:w w:val="110"/>
        </w:rPr>
        <w:t>Dynamics</w:t>
      </w:r>
      <w:r>
        <w:rPr>
          <w:spacing w:val="9"/>
          <w:w w:val="110"/>
        </w:rPr>
        <w:t> </w:t>
      </w:r>
      <w:r>
        <w:rPr>
          <w:w w:val="110"/>
        </w:rPr>
        <w:t>of</w:t>
      </w:r>
      <w:r>
        <w:rPr>
          <w:spacing w:val="10"/>
          <w:w w:val="110"/>
        </w:rPr>
        <w:t> </w:t>
      </w:r>
      <w:r>
        <w:rPr>
          <w:w w:val="110"/>
        </w:rPr>
        <w:t>malware</w:t>
      </w:r>
      <w:r>
        <w:rPr>
          <w:spacing w:val="10"/>
          <w:w w:val="110"/>
        </w:rPr>
        <w:t> </w:t>
      </w:r>
      <w:r>
        <w:rPr>
          <w:w w:val="110"/>
        </w:rPr>
        <w:t>distribution</w:t>
      </w:r>
      <w:r>
        <w:rPr>
          <w:spacing w:val="9"/>
          <w:w w:val="110"/>
        </w:rPr>
        <w:t> </w:t>
      </w:r>
      <w:r>
        <w:rPr>
          <w:spacing w:val="-2"/>
          <w:w w:val="110"/>
        </w:rPr>
        <w:t>clusters</w:t>
      </w:r>
    </w:p>
    <w:p>
      <w:pPr>
        <w:pStyle w:val="BodyText"/>
        <w:spacing w:before="50"/>
        <w:rPr>
          <w:b/>
        </w:rPr>
      </w:pPr>
    </w:p>
    <w:p>
      <w:pPr>
        <w:pStyle w:val="BodyText"/>
        <w:spacing w:line="273" w:lineRule="auto"/>
        <w:ind w:left="131" w:right="109" w:firstLine="239"/>
        <w:jc w:val="both"/>
      </w:pPr>
      <w:r>
        <w:rPr>
          <w:spacing w:val="-2"/>
          <w:w w:val="110"/>
        </w:rPr>
        <w:t>We</w:t>
      </w:r>
      <w:r>
        <w:rPr>
          <w:spacing w:val="-6"/>
          <w:w w:val="110"/>
        </w:rPr>
        <w:t> </w:t>
      </w:r>
      <w:r>
        <w:rPr>
          <w:spacing w:val="-2"/>
          <w:w w:val="110"/>
        </w:rPr>
        <w:t>define</w:t>
      </w:r>
      <w:r>
        <w:rPr>
          <w:spacing w:val="-6"/>
          <w:w w:val="110"/>
        </w:rPr>
        <w:t> </w:t>
      </w:r>
      <w:r>
        <w:rPr>
          <w:spacing w:val="-2"/>
          <w:w w:val="110"/>
        </w:rPr>
        <w:t>an</w:t>
      </w:r>
      <w:r>
        <w:rPr>
          <w:spacing w:val="-7"/>
          <w:w w:val="110"/>
        </w:rPr>
        <w:t> </w:t>
      </w:r>
      <w:r>
        <w:rPr>
          <w:i/>
          <w:spacing w:val="-2"/>
          <w:w w:val="110"/>
        </w:rPr>
        <w:t>M</w:t>
      </w:r>
      <w:r>
        <w:rPr>
          <w:spacing w:val="-2"/>
          <w:w w:val="110"/>
        </w:rPr>
        <w:t>-Cluster</w:t>
      </w:r>
      <w:r>
        <w:rPr>
          <w:spacing w:val="-6"/>
          <w:w w:val="110"/>
        </w:rPr>
        <w:t> </w:t>
      </w:r>
      <w:r>
        <w:rPr>
          <w:spacing w:val="-2"/>
          <w:w w:val="110"/>
        </w:rPr>
        <w:t>to</w:t>
      </w:r>
      <w:r>
        <w:rPr>
          <w:spacing w:val="-6"/>
          <w:w w:val="110"/>
        </w:rPr>
        <w:t> </w:t>
      </w:r>
      <w:r>
        <w:rPr>
          <w:spacing w:val="-2"/>
          <w:w w:val="110"/>
        </w:rPr>
        <w:t>be</w:t>
      </w:r>
      <w:r>
        <w:rPr>
          <w:spacing w:val="-7"/>
          <w:w w:val="110"/>
        </w:rPr>
        <w:t> </w:t>
      </w:r>
      <w:r>
        <w:rPr>
          <w:spacing w:val="-2"/>
          <w:w w:val="110"/>
        </w:rPr>
        <w:t>an</w:t>
      </w:r>
      <w:r>
        <w:rPr>
          <w:spacing w:val="-6"/>
          <w:w w:val="110"/>
        </w:rPr>
        <w:t> </w:t>
      </w:r>
      <w:r>
        <w:rPr>
          <w:spacing w:val="-2"/>
          <w:w w:val="110"/>
        </w:rPr>
        <w:t>interconnected</w:t>
      </w:r>
      <w:r>
        <w:rPr>
          <w:spacing w:val="-5"/>
          <w:w w:val="110"/>
        </w:rPr>
        <w:t> </w:t>
      </w:r>
      <w:r>
        <w:rPr>
          <w:spacing w:val="-2"/>
          <w:w w:val="110"/>
        </w:rPr>
        <w:t>subgraph</w:t>
      </w:r>
      <w:r>
        <w:rPr>
          <w:spacing w:val="-7"/>
          <w:w w:val="110"/>
        </w:rPr>
        <w:t> </w:t>
      </w:r>
      <w:r>
        <w:rPr>
          <w:spacing w:val="-2"/>
          <w:w w:val="110"/>
        </w:rPr>
        <w:t>of</w:t>
      </w:r>
      <w:r>
        <w:rPr>
          <w:spacing w:val="-6"/>
          <w:w w:val="110"/>
        </w:rPr>
        <w:t> </w:t>
      </w:r>
      <w:r>
        <w:rPr>
          <w:spacing w:val="-2"/>
          <w:w w:val="110"/>
        </w:rPr>
        <w:t>an</w:t>
      </w:r>
      <w:r>
        <w:rPr>
          <w:spacing w:val="-6"/>
          <w:w w:val="110"/>
        </w:rPr>
        <w:t> </w:t>
      </w:r>
      <w:r>
        <w:rPr>
          <w:spacing w:val="-2"/>
          <w:w w:val="110"/>
        </w:rPr>
        <w:t>MDN </w:t>
      </w:r>
      <w:r>
        <w:rPr>
          <w:w w:val="110"/>
        </w:rPr>
        <w:t>containing</w:t>
      </w:r>
      <w:r>
        <w:rPr>
          <w:spacing w:val="-9"/>
          <w:w w:val="110"/>
        </w:rPr>
        <w:t> </w:t>
      </w:r>
      <w:r>
        <w:rPr>
          <w:w w:val="110"/>
        </w:rPr>
        <w:t>no</w:t>
      </w:r>
      <w:r>
        <w:rPr>
          <w:spacing w:val="-9"/>
          <w:w w:val="110"/>
        </w:rPr>
        <w:t> </w:t>
      </w:r>
      <w:r>
        <w:rPr>
          <w:w w:val="110"/>
        </w:rPr>
        <w:t>less</w:t>
      </w:r>
      <w:r>
        <w:rPr>
          <w:spacing w:val="-9"/>
          <w:w w:val="110"/>
        </w:rPr>
        <w:t> </w:t>
      </w:r>
      <w:r>
        <w:rPr>
          <w:w w:val="110"/>
        </w:rPr>
        <w:t>than</w:t>
      </w:r>
      <w:r>
        <w:rPr>
          <w:spacing w:val="-10"/>
          <w:w w:val="110"/>
        </w:rPr>
        <w:t> </w:t>
      </w:r>
      <w:r>
        <w:rPr>
          <w:w w:val="110"/>
        </w:rPr>
        <w:t>five</w:t>
      </w:r>
      <w:r>
        <w:rPr>
          <w:spacing w:val="-10"/>
          <w:w w:val="110"/>
        </w:rPr>
        <w:t> </w:t>
      </w:r>
      <w:r>
        <w:rPr>
          <w:w w:val="110"/>
        </w:rPr>
        <w:t>nodes.</w:t>
      </w:r>
      <w:r>
        <w:rPr>
          <w:spacing w:val="-10"/>
          <w:w w:val="110"/>
        </w:rPr>
        <w:t> </w:t>
      </w:r>
      <w:r>
        <w:rPr>
          <w:w w:val="110"/>
        </w:rPr>
        <w:t>This</w:t>
      </w:r>
      <w:r>
        <w:rPr>
          <w:spacing w:val="-9"/>
          <w:w w:val="110"/>
        </w:rPr>
        <w:t> </w:t>
      </w:r>
      <w:r>
        <w:rPr>
          <w:w w:val="110"/>
        </w:rPr>
        <w:t>number</w:t>
      </w:r>
      <w:r>
        <w:rPr>
          <w:spacing w:val="-9"/>
          <w:w w:val="110"/>
        </w:rPr>
        <w:t> </w:t>
      </w:r>
      <w:r>
        <w:rPr>
          <w:w w:val="110"/>
        </w:rPr>
        <w:t>of</w:t>
      </w:r>
      <w:r>
        <w:rPr>
          <w:spacing w:val="-10"/>
          <w:w w:val="110"/>
        </w:rPr>
        <w:t> </w:t>
      </w:r>
      <w:r>
        <w:rPr>
          <w:w w:val="110"/>
        </w:rPr>
        <w:t>nodes</w:t>
      </w:r>
      <w:r>
        <w:rPr>
          <w:spacing w:val="-9"/>
          <w:w w:val="110"/>
        </w:rPr>
        <w:t> </w:t>
      </w:r>
      <w:r>
        <w:rPr>
          <w:w w:val="110"/>
        </w:rPr>
        <w:t>was</w:t>
      </w:r>
      <w:r>
        <w:rPr>
          <w:spacing w:val="-9"/>
          <w:w w:val="110"/>
        </w:rPr>
        <w:t> </w:t>
      </w:r>
      <w:r>
        <w:rPr>
          <w:w w:val="110"/>
        </w:rPr>
        <w:t>arbitrarily chosen.</w:t>
      </w:r>
      <w:r>
        <w:rPr>
          <w:w w:val="110"/>
        </w:rPr>
        <w:t> Temporal</w:t>
      </w:r>
      <w:r>
        <w:rPr>
          <w:w w:val="110"/>
        </w:rPr>
        <w:t> visualizations</w:t>
      </w:r>
      <w:r>
        <w:rPr>
          <w:w w:val="110"/>
        </w:rPr>
        <w:t> of</w:t>
      </w:r>
      <w:r>
        <w:rPr>
          <w:w w:val="110"/>
        </w:rPr>
        <w:t> MDN</w:t>
      </w:r>
      <w:r>
        <w:rPr>
          <w:w w:val="110"/>
        </w:rPr>
        <w:t> graphs</w:t>
      </w:r>
      <w:r>
        <w:rPr>
          <w:w w:val="110"/>
        </w:rPr>
        <w:t> stemming</w:t>
      </w:r>
      <w:r>
        <w:rPr>
          <w:w w:val="110"/>
        </w:rPr>
        <w:t> from</w:t>
      </w:r>
      <w:r>
        <w:rPr>
          <w:w w:val="110"/>
        </w:rPr>
        <w:t> our daily</w:t>
      </w:r>
      <w:r>
        <w:rPr>
          <w:w w:val="110"/>
        </w:rPr>
        <w:t> data</w:t>
      </w:r>
      <w:r>
        <w:rPr>
          <w:w w:val="110"/>
        </w:rPr>
        <w:t> collection</w:t>
      </w:r>
      <w:r>
        <w:rPr>
          <w:w w:val="110"/>
        </w:rPr>
        <w:t> revealed each</w:t>
      </w:r>
      <w:r>
        <w:rPr>
          <w:w w:val="110"/>
        </w:rPr>
        <w:t> graph</w:t>
      </w:r>
      <w:r>
        <w:rPr>
          <w:w w:val="110"/>
        </w:rPr>
        <w:t> as</w:t>
      </w:r>
      <w:r>
        <w:rPr>
          <w:w w:val="110"/>
        </w:rPr>
        <w:t> a</w:t>
      </w:r>
      <w:r>
        <w:rPr>
          <w:w w:val="110"/>
        </w:rPr>
        <w:t> universe</w:t>
      </w:r>
      <w:r>
        <w:rPr>
          <w:w w:val="110"/>
        </w:rPr>
        <w:t> of multiple interconnected</w:t>
      </w:r>
      <w:r>
        <w:rPr>
          <w:w w:val="110"/>
        </w:rPr>
        <w:t> FQDN</w:t>
      </w:r>
      <w:r>
        <w:rPr>
          <w:w w:val="110"/>
        </w:rPr>
        <w:t> structures,</w:t>
      </w:r>
      <w:r>
        <w:rPr>
          <w:w w:val="110"/>
        </w:rPr>
        <w:t> as</w:t>
      </w:r>
      <w:r>
        <w:rPr>
          <w:w w:val="110"/>
        </w:rPr>
        <w:t> seen</w:t>
      </w:r>
      <w:r>
        <w:rPr>
          <w:w w:val="110"/>
        </w:rPr>
        <w:t> in</w:t>
      </w:r>
      <w:r>
        <w:rPr>
          <w:w w:val="110"/>
        </w:rPr>
        <w:t> </w:t>
      </w:r>
      <w:hyperlink w:history="true" w:anchor="_bookmark3">
        <w:r>
          <w:rPr>
            <w:color w:val="2196D1"/>
            <w:w w:val="110"/>
          </w:rPr>
          <w:t>Fig.</w:t>
        </w:r>
        <w:r>
          <w:rPr>
            <w:color w:val="2196D1"/>
            <w:w w:val="110"/>
          </w:rPr>
          <w:t> 2</w:t>
        </w:r>
      </w:hyperlink>
      <w:r>
        <w:rPr>
          <w:w w:val="110"/>
        </w:rPr>
        <w:t>.</w:t>
      </w:r>
      <w:r>
        <w:rPr>
          <w:w w:val="110"/>
        </w:rPr>
        <w:t> We</w:t>
      </w:r>
      <w:r>
        <w:rPr>
          <w:w w:val="110"/>
        </w:rPr>
        <w:t> refer</w:t>
      </w:r>
      <w:r>
        <w:rPr>
          <w:w w:val="110"/>
        </w:rPr>
        <w:t> to</w:t>
      </w:r>
      <w:r>
        <w:rPr>
          <w:w w:val="110"/>
        </w:rPr>
        <w:t> each structure as a cluster.</w:t>
      </w:r>
    </w:p>
    <w:p>
      <w:pPr>
        <w:pStyle w:val="BodyText"/>
        <w:spacing w:line="273" w:lineRule="auto"/>
        <w:ind w:left="131" w:right="110" w:firstLine="239"/>
        <w:jc w:val="both"/>
      </w:pPr>
      <w:r>
        <w:rPr>
          <w:w w:val="110"/>
        </w:rPr>
        <w:t>We discovered that the relationship between cluster sizes and </w:t>
      </w:r>
      <w:r>
        <w:rPr>
          <w:w w:val="110"/>
        </w:rPr>
        <w:t>rank </w:t>
      </w:r>
      <w:r>
        <w:rPr>
          <w:spacing w:val="-2"/>
          <w:w w:val="110"/>
        </w:rPr>
        <w:t>fits</w:t>
      </w:r>
      <w:r>
        <w:rPr>
          <w:spacing w:val="-4"/>
          <w:w w:val="110"/>
        </w:rPr>
        <w:t> </w:t>
      </w:r>
      <w:r>
        <w:rPr>
          <w:spacing w:val="-2"/>
          <w:w w:val="110"/>
        </w:rPr>
        <w:t>the</w:t>
      </w:r>
      <w:r>
        <w:rPr>
          <w:spacing w:val="-5"/>
          <w:w w:val="110"/>
        </w:rPr>
        <w:t> </w:t>
      </w:r>
      <w:r>
        <w:rPr>
          <w:spacing w:val="-2"/>
          <w:w w:val="110"/>
        </w:rPr>
        <w:t>Power</w:t>
      </w:r>
      <w:r>
        <w:rPr>
          <w:spacing w:val="-4"/>
          <w:w w:val="110"/>
        </w:rPr>
        <w:t> </w:t>
      </w:r>
      <w:r>
        <w:rPr>
          <w:spacing w:val="-2"/>
          <w:w w:val="110"/>
        </w:rPr>
        <w:t>Law</w:t>
      </w:r>
      <w:r>
        <w:rPr>
          <w:spacing w:val="-4"/>
          <w:w w:val="110"/>
        </w:rPr>
        <w:t> </w:t>
      </w:r>
      <w:r>
        <w:rPr>
          <w:spacing w:val="-2"/>
          <w:w w:val="110"/>
        </w:rPr>
        <w:t>in</w:t>
      </w:r>
      <w:r>
        <w:rPr>
          <w:spacing w:val="-5"/>
          <w:w w:val="110"/>
        </w:rPr>
        <w:t> </w:t>
      </w:r>
      <w:r>
        <w:rPr>
          <w:spacing w:val="-2"/>
          <w:w w:val="110"/>
        </w:rPr>
        <w:t>the</w:t>
      </w:r>
      <w:r>
        <w:rPr>
          <w:spacing w:val="-4"/>
          <w:w w:val="110"/>
        </w:rPr>
        <w:t> </w:t>
      </w:r>
      <w:r>
        <w:rPr>
          <w:spacing w:val="-2"/>
          <w:w w:val="110"/>
        </w:rPr>
        <w:t>eight-month</w:t>
      </w:r>
      <w:r>
        <w:rPr>
          <w:spacing w:val="-5"/>
          <w:w w:val="110"/>
        </w:rPr>
        <w:t> </w:t>
      </w:r>
      <w:r>
        <w:rPr>
          <w:spacing w:val="-2"/>
          <w:w w:val="110"/>
        </w:rPr>
        <w:t>data</w:t>
      </w:r>
      <w:r>
        <w:rPr>
          <w:spacing w:val="-4"/>
          <w:w w:val="110"/>
        </w:rPr>
        <w:t> </w:t>
      </w:r>
      <w:r>
        <w:rPr>
          <w:spacing w:val="-2"/>
          <w:w w:val="110"/>
        </w:rPr>
        <w:t>collection</w:t>
      </w:r>
      <w:r>
        <w:rPr>
          <w:spacing w:val="-5"/>
          <w:w w:val="110"/>
        </w:rPr>
        <w:t> </w:t>
      </w:r>
      <w:r>
        <w:rPr>
          <w:spacing w:val="-2"/>
          <w:w w:val="110"/>
        </w:rPr>
        <w:t>time</w:t>
      </w:r>
      <w:r>
        <w:rPr>
          <w:spacing w:val="-4"/>
          <w:w w:val="110"/>
        </w:rPr>
        <w:t> </w:t>
      </w:r>
      <w:r>
        <w:rPr>
          <w:spacing w:val="-2"/>
          <w:w w:val="110"/>
        </w:rPr>
        <w:t>period</w:t>
      </w:r>
      <w:r>
        <w:rPr>
          <w:spacing w:val="-4"/>
          <w:w w:val="110"/>
        </w:rPr>
        <w:t> </w:t>
      </w:r>
      <w:r>
        <w:rPr>
          <w:spacing w:val="-2"/>
          <w:w w:val="110"/>
        </w:rPr>
        <w:t>as</w:t>
      </w:r>
      <w:r>
        <w:rPr>
          <w:spacing w:val="-4"/>
          <w:w w:val="110"/>
        </w:rPr>
        <w:t> </w:t>
      </w:r>
      <w:r>
        <w:rPr>
          <w:spacing w:val="-2"/>
          <w:w w:val="110"/>
        </w:rPr>
        <w:t>seen </w:t>
      </w:r>
      <w:r>
        <w:rPr>
          <w:w w:val="110"/>
        </w:rPr>
        <w:t>in </w:t>
      </w:r>
      <w:hyperlink w:history="true" w:anchor="_bookmark4">
        <w:r>
          <w:rPr>
            <w:color w:val="2196D1"/>
            <w:w w:val="110"/>
          </w:rPr>
          <w:t>Fig. 3</w:t>
        </w:r>
      </w:hyperlink>
      <w:r>
        <w:rPr>
          <w:color w:val="2196D1"/>
          <w:w w:val="110"/>
        </w:rPr>
        <w:t> </w:t>
      </w:r>
      <w:r>
        <w:rPr>
          <w:w w:val="110"/>
        </w:rPr>
        <w:t>with:</w:t>
      </w:r>
    </w:p>
    <w:p>
      <w:pPr>
        <w:tabs>
          <w:tab w:pos="4943" w:val="left" w:leader="none"/>
        </w:tabs>
        <w:spacing w:before="89"/>
        <w:ind w:left="131" w:right="0" w:firstLine="0"/>
        <w:jc w:val="both"/>
        <w:rPr>
          <w:sz w:val="16"/>
        </w:rPr>
      </w:pPr>
      <w:bookmarkStart w:name="_bookmark2" w:id="9"/>
      <w:bookmarkEnd w:id="9"/>
      <w:r>
        <w:rPr/>
      </w:r>
      <w:r>
        <w:rPr>
          <w:rFonts w:ascii="STIX" w:hAnsi="STIX"/>
          <w:i/>
          <w:sz w:val="16"/>
        </w:rPr>
        <w:t>N</w:t>
      </w:r>
      <w:r>
        <w:rPr>
          <w:rFonts w:ascii="STIX" w:hAnsi="STIX"/>
          <w:i/>
          <w:spacing w:val="9"/>
          <w:sz w:val="16"/>
        </w:rPr>
        <w:t> </w:t>
      </w:r>
      <w:r>
        <w:rPr>
          <w:rFonts w:ascii="Symbola" w:hAnsi="Symbola"/>
          <w:sz w:val="16"/>
        </w:rPr>
        <w:t>=</w:t>
      </w:r>
      <w:r>
        <w:rPr>
          <w:rFonts w:ascii="Symbola" w:hAnsi="Symbola"/>
          <w:spacing w:val="1"/>
          <w:sz w:val="16"/>
        </w:rPr>
        <w:t> </w:t>
      </w:r>
      <w:r>
        <w:rPr>
          <w:rFonts w:ascii="STIX" w:hAnsi="STIX"/>
          <w:i/>
          <w:sz w:val="17"/>
        </w:rPr>
        <w:t>α</w:t>
      </w:r>
      <w:r>
        <w:rPr>
          <w:rFonts w:ascii="STIX" w:hAnsi="STIX"/>
          <w:i/>
          <w:sz w:val="16"/>
        </w:rPr>
        <w:t>X</w:t>
      </w:r>
      <w:r>
        <w:rPr>
          <w:rFonts w:ascii="STIX" w:hAnsi="STIX"/>
          <w:i/>
          <w:sz w:val="16"/>
          <w:vertAlign w:val="superscript"/>
        </w:rPr>
        <w:t>β</w:t>
      </w:r>
      <w:r>
        <w:rPr>
          <w:rFonts w:ascii="STIX" w:hAnsi="STIX"/>
          <w:i/>
          <w:spacing w:val="38"/>
          <w:sz w:val="16"/>
          <w:vertAlign w:val="baseline"/>
        </w:rPr>
        <w:t>  </w:t>
      </w:r>
      <w:r>
        <w:rPr>
          <w:rFonts w:ascii="STIX" w:hAnsi="STIX"/>
          <w:sz w:val="16"/>
          <w:vertAlign w:val="baseline"/>
        </w:rPr>
        <w:t>where</w:t>
      </w:r>
      <w:r>
        <w:rPr>
          <w:rFonts w:ascii="STIX" w:hAnsi="STIX"/>
          <w:spacing w:val="34"/>
          <w:sz w:val="16"/>
          <w:vertAlign w:val="baseline"/>
        </w:rPr>
        <w:t>  </w:t>
      </w:r>
      <w:r>
        <w:rPr>
          <w:rFonts w:ascii="STIX" w:hAnsi="STIX"/>
          <w:i/>
          <w:sz w:val="17"/>
          <w:vertAlign w:val="baseline"/>
        </w:rPr>
        <w:t>α</w:t>
      </w:r>
      <w:r>
        <w:rPr>
          <w:rFonts w:ascii="STIX" w:hAnsi="STIX"/>
          <w:i/>
          <w:spacing w:val="-1"/>
          <w:sz w:val="17"/>
          <w:vertAlign w:val="baseline"/>
        </w:rPr>
        <w:t> </w:t>
      </w:r>
      <w:r>
        <w:rPr>
          <w:rFonts w:ascii="Symbola" w:hAnsi="Symbola"/>
          <w:sz w:val="16"/>
          <w:vertAlign w:val="baseline"/>
        </w:rPr>
        <w:t>= </w:t>
      </w:r>
      <w:r>
        <w:rPr>
          <w:rFonts w:ascii="STIX" w:hAnsi="STIX"/>
          <w:sz w:val="16"/>
          <w:vertAlign w:val="baseline"/>
        </w:rPr>
        <w:t>218</w:t>
      </w:r>
      <w:r>
        <w:rPr>
          <w:rFonts w:ascii="LM Roman 10" w:hAnsi="LM Roman 10"/>
          <w:sz w:val="16"/>
          <w:vertAlign w:val="baseline"/>
        </w:rPr>
        <w:t>.</w:t>
      </w:r>
      <w:r>
        <w:rPr>
          <w:rFonts w:ascii="STIX" w:hAnsi="STIX"/>
          <w:sz w:val="16"/>
          <w:vertAlign w:val="baseline"/>
        </w:rPr>
        <w:t>745</w:t>
      </w:r>
      <w:r>
        <w:rPr>
          <w:rFonts w:ascii="LM Roman 10" w:hAnsi="LM Roman 10"/>
          <w:sz w:val="16"/>
          <w:vertAlign w:val="baseline"/>
        </w:rPr>
        <w:t>,</w:t>
      </w:r>
      <w:r>
        <w:rPr>
          <w:rFonts w:ascii="LM Roman 10" w:hAnsi="LM Roman 10"/>
          <w:spacing w:val="32"/>
          <w:sz w:val="16"/>
          <w:vertAlign w:val="baseline"/>
        </w:rPr>
        <w:t>  </w:t>
      </w:r>
      <w:r>
        <w:rPr>
          <w:rFonts w:ascii="STIX" w:hAnsi="STIX"/>
          <w:i/>
          <w:sz w:val="16"/>
          <w:vertAlign w:val="baseline"/>
        </w:rPr>
        <w:t>β</w:t>
      </w:r>
      <w:r>
        <w:rPr>
          <w:rFonts w:ascii="STIX" w:hAnsi="STIX"/>
          <w:i/>
          <w:spacing w:val="4"/>
          <w:sz w:val="16"/>
          <w:vertAlign w:val="baseline"/>
        </w:rPr>
        <w:t> </w:t>
      </w:r>
      <w:r>
        <w:rPr>
          <w:rFonts w:ascii="Symbola" w:hAnsi="Symbola"/>
          <w:sz w:val="16"/>
          <w:vertAlign w:val="baseline"/>
        </w:rPr>
        <w:t>= —</w:t>
      </w:r>
      <w:r>
        <w:rPr>
          <w:rFonts w:ascii="STIX" w:hAnsi="STIX"/>
          <w:spacing w:val="-2"/>
          <w:sz w:val="16"/>
          <w:vertAlign w:val="baseline"/>
        </w:rPr>
        <w:t>0</w:t>
      </w:r>
      <w:r>
        <w:rPr>
          <w:rFonts w:ascii="LM Roman 10" w:hAnsi="LM Roman 10"/>
          <w:spacing w:val="-2"/>
          <w:sz w:val="16"/>
          <w:vertAlign w:val="baseline"/>
        </w:rPr>
        <w:t>.</w:t>
      </w:r>
      <w:r>
        <w:rPr>
          <w:rFonts w:ascii="STIX" w:hAnsi="STIX"/>
          <w:spacing w:val="-2"/>
          <w:sz w:val="16"/>
          <w:vertAlign w:val="baseline"/>
        </w:rPr>
        <w:t>832</w:t>
      </w:r>
      <w:r>
        <w:rPr>
          <w:rFonts w:ascii="STIX" w:hAnsi="STIX"/>
          <w:sz w:val="16"/>
          <w:vertAlign w:val="baseline"/>
        </w:rPr>
        <w:tab/>
      </w:r>
      <w:r>
        <w:rPr>
          <w:spacing w:val="-5"/>
          <w:sz w:val="16"/>
          <w:vertAlign w:val="baseline"/>
        </w:rPr>
        <w:t>(1)</w:t>
      </w:r>
    </w:p>
    <w:p>
      <w:pPr>
        <w:pStyle w:val="BodyText"/>
        <w:spacing w:line="273" w:lineRule="auto" w:before="89"/>
        <w:ind w:left="131" w:right="109" w:firstLine="239"/>
        <w:jc w:val="both"/>
      </w:pPr>
      <w:r>
        <w:rPr>
          <w:w w:val="110"/>
        </w:rPr>
        <w:t>We confirmed that</w:t>
      </w:r>
      <w:r>
        <w:rPr>
          <w:spacing w:val="-2"/>
          <w:w w:val="110"/>
        </w:rPr>
        <w:t> </w:t>
      </w:r>
      <w:r>
        <w:rPr>
          <w:w w:val="110"/>
        </w:rPr>
        <w:t>the Power</w:t>
      </w:r>
      <w:r>
        <w:rPr>
          <w:spacing w:val="-1"/>
          <w:w w:val="110"/>
        </w:rPr>
        <w:t> </w:t>
      </w:r>
      <w:r>
        <w:rPr>
          <w:w w:val="110"/>
        </w:rPr>
        <w:t>Law</w:t>
      </w:r>
      <w:r>
        <w:rPr>
          <w:spacing w:val="-1"/>
          <w:w w:val="110"/>
        </w:rPr>
        <w:t> </w:t>
      </w:r>
      <w:r>
        <w:rPr>
          <w:w w:val="110"/>
        </w:rPr>
        <w:t>fit</w:t>
      </w:r>
      <w:r>
        <w:rPr>
          <w:spacing w:val="-1"/>
          <w:w w:val="110"/>
        </w:rPr>
        <w:t> </w:t>
      </w:r>
      <w:r>
        <w:rPr>
          <w:w w:val="110"/>
        </w:rPr>
        <w:t>by</w:t>
      </w:r>
      <w:r>
        <w:rPr>
          <w:spacing w:val="-1"/>
          <w:w w:val="110"/>
        </w:rPr>
        <w:t> </w:t>
      </w:r>
      <w:r>
        <w:rPr>
          <w:w w:val="110"/>
        </w:rPr>
        <w:t>visualizing the data</w:t>
      </w:r>
      <w:r>
        <w:rPr>
          <w:spacing w:val="-1"/>
          <w:w w:val="110"/>
        </w:rPr>
        <w:t> </w:t>
      </w:r>
      <w:r>
        <w:rPr>
          <w:w w:val="110"/>
        </w:rPr>
        <w:t>set</w:t>
      </w:r>
      <w:r>
        <w:rPr>
          <w:spacing w:val="-1"/>
          <w:w w:val="110"/>
        </w:rPr>
        <w:t> </w:t>
      </w:r>
      <w:r>
        <w:rPr>
          <w:w w:val="110"/>
        </w:rPr>
        <w:t>for the first day of each month in our data collection as seen in </w:t>
      </w:r>
      <w:hyperlink w:history="true" w:anchor="_bookmark4">
        <w:r>
          <w:rPr>
            <w:color w:val="2196D1"/>
            <w:w w:val="110"/>
          </w:rPr>
          <w:t>Fig. 3</w:t>
        </w:r>
      </w:hyperlink>
      <w:r>
        <w:rPr>
          <w:color w:val="2196D1"/>
          <w:w w:val="110"/>
        </w:rPr>
        <w:t> </w:t>
      </w:r>
      <w:r>
        <w:rPr>
          <w:w w:val="110"/>
        </w:rPr>
        <w:t>and </w:t>
      </w:r>
      <w:hyperlink w:history="true" w:anchor="_bookmark5">
        <w:r>
          <w:rPr>
            <w:color w:val="2196D1"/>
            <w:w w:val="110"/>
          </w:rPr>
          <w:t>Fig.</w:t>
        </w:r>
        <w:r>
          <w:rPr>
            <w:color w:val="2196D1"/>
            <w:w w:val="110"/>
          </w:rPr>
          <w:t> 4</w:t>
        </w:r>
      </w:hyperlink>
      <w:r>
        <w:rPr>
          <w:color w:val="2196D1"/>
          <w:w w:val="110"/>
        </w:rPr>
        <w:t> </w:t>
      </w:r>
      <w:r>
        <w:rPr>
          <w:w w:val="110"/>
        </w:rPr>
        <w:t>with</w:t>
      </w:r>
      <w:r>
        <w:rPr>
          <w:w w:val="110"/>
        </w:rPr>
        <w:t> the</w:t>
      </w:r>
      <w:r>
        <w:rPr>
          <w:w w:val="110"/>
        </w:rPr>
        <w:t> goodness</w:t>
      </w:r>
      <w:r>
        <w:rPr>
          <w:w w:val="110"/>
        </w:rPr>
        <w:t> of</w:t>
      </w:r>
      <w:r>
        <w:rPr>
          <w:w w:val="110"/>
        </w:rPr>
        <w:t> fit</w:t>
      </w:r>
      <w:r>
        <w:rPr>
          <w:w w:val="110"/>
        </w:rPr>
        <w:t> shown</w:t>
      </w:r>
      <w:r>
        <w:rPr>
          <w:w w:val="110"/>
        </w:rPr>
        <w:t> in</w:t>
      </w:r>
      <w:r>
        <w:rPr>
          <w:w w:val="110"/>
        </w:rPr>
        <w:t> </w:t>
      </w:r>
      <w:hyperlink w:history="true" w:anchor="_bookmark14">
        <w:r>
          <w:rPr>
            <w:color w:val="2196D1"/>
            <w:w w:val="110"/>
          </w:rPr>
          <w:t>Table</w:t>
        </w:r>
        <w:r>
          <w:rPr>
            <w:color w:val="2196D1"/>
            <w:w w:val="110"/>
          </w:rPr>
          <w:t> 2</w:t>
        </w:r>
      </w:hyperlink>
      <w:r>
        <w:rPr>
          <w:color w:val="2196D1"/>
          <w:w w:val="110"/>
        </w:rPr>
        <w:t> </w:t>
      </w:r>
      <w:r>
        <w:rPr>
          <w:w w:val="110"/>
        </w:rPr>
        <w:t>with</w:t>
      </w:r>
      <w:r>
        <w:rPr>
          <w:w w:val="110"/>
        </w:rPr>
        <w:t> R</w:t>
      </w:r>
      <w:r>
        <w:rPr>
          <w:w w:val="110"/>
          <w:vertAlign w:val="superscript"/>
        </w:rPr>
        <w:t>2</w:t>
      </w:r>
      <w:r>
        <w:rPr>
          <w:w w:val="110"/>
          <w:vertAlign w:val="baseline"/>
        </w:rPr>
        <w:t> defined</w:t>
      </w:r>
      <w:r>
        <w:rPr>
          <w:w w:val="110"/>
          <w:vertAlign w:val="baseline"/>
        </w:rPr>
        <w:t> in Equation </w:t>
      </w:r>
      <w:hyperlink w:history="true" w:anchor="_bookmark2">
        <w:r>
          <w:rPr>
            <w:color w:val="2196D1"/>
            <w:w w:val="110"/>
            <w:vertAlign w:val="baseline"/>
          </w:rPr>
          <w:t>(1)</w:t>
        </w:r>
      </w:hyperlink>
      <w:r>
        <w:rPr>
          <w:color w:val="2196D1"/>
          <w:w w:val="110"/>
          <w:vertAlign w:val="baseline"/>
        </w:rPr>
        <w:t> </w:t>
      </w:r>
      <w:r>
        <w:rPr>
          <w:w w:val="110"/>
          <w:vertAlign w:val="baseline"/>
        </w:rPr>
        <w:t>where </w:t>
      </w:r>
      <w:r>
        <w:rPr>
          <w:i/>
          <w:w w:val="110"/>
          <w:vertAlign w:val="baseline"/>
        </w:rPr>
        <w:t>y </w:t>
      </w:r>
      <w:r>
        <w:rPr>
          <w:w w:val="110"/>
          <w:vertAlign w:val="baseline"/>
        </w:rPr>
        <w:t>is the true number of nodes and </w:t>
      </w:r>
      <w:r>
        <w:rPr>
          <w:i/>
          <w:w w:val="110"/>
          <w:vertAlign w:val="baseline"/>
        </w:rPr>
        <w:t>f</w:t>
      </w:r>
      <w:r>
        <w:rPr>
          <w:i/>
          <w:w w:val="110"/>
          <w:vertAlign w:val="baseline"/>
        </w:rPr>
        <w:t> </w:t>
      </w:r>
      <w:r>
        <w:rPr>
          <w:w w:val="110"/>
          <w:vertAlign w:val="baseline"/>
        </w:rPr>
        <w:t>represents the number</w:t>
      </w:r>
      <w:r>
        <w:rPr>
          <w:spacing w:val="-2"/>
          <w:w w:val="110"/>
          <w:vertAlign w:val="baseline"/>
        </w:rPr>
        <w:t> </w:t>
      </w:r>
      <w:r>
        <w:rPr>
          <w:w w:val="110"/>
          <w:vertAlign w:val="baseline"/>
        </w:rPr>
        <w:t>of</w:t>
      </w:r>
      <w:r>
        <w:rPr>
          <w:spacing w:val="-1"/>
          <w:w w:val="110"/>
          <w:vertAlign w:val="baseline"/>
        </w:rPr>
        <w:t> </w:t>
      </w:r>
      <w:r>
        <w:rPr>
          <w:w w:val="110"/>
          <w:vertAlign w:val="baseline"/>
        </w:rPr>
        <w:t>nodes</w:t>
      </w:r>
      <w:r>
        <w:rPr>
          <w:spacing w:val="-2"/>
          <w:w w:val="110"/>
          <w:vertAlign w:val="baseline"/>
        </w:rPr>
        <w:t> </w:t>
      </w:r>
      <w:r>
        <w:rPr>
          <w:w w:val="110"/>
          <w:vertAlign w:val="baseline"/>
        </w:rPr>
        <w:t>on</w:t>
      </w:r>
      <w:r>
        <w:rPr>
          <w:spacing w:val="-2"/>
          <w:w w:val="110"/>
          <w:vertAlign w:val="baseline"/>
        </w:rPr>
        <w:t> </w:t>
      </w:r>
      <w:r>
        <w:rPr>
          <w:w w:val="110"/>
          <w:vertAlign w:val="baseline"/>
        </w:rPr>
        <w:t>the</w:t>
      </w:r>
      <w:r>
        <w:rPr>
          <w:spacing w:val="-1"/>
          <w:w w:val="110"/>
          <w:vertAlign w:val="baseline"/>
        </w:rPr>
        <w:t> </w:t>
      </w:r>
      <w:r>
        <w:rPr>
          <w:w w:val="110"/>
          <w:vertAlign w:val="baseline"/>
        </w:rPr>
        <w:t>curve-fit.</w:t>
      </w:r>
      <w:r>
        <w:rPr>
          <w:spacing w:val="-2"/>
          <w:w w:val="110"/>
          <w:vertAlign w:val="baseline"/>
        </w:rPr>
        <w:t> </w:t>
      </w:r>
      <w:r>
        <w:rPr>
          <w:w w:val="110"/>
          <w:vertAlign w:val="baseline"/>
        </w:rPr>
        <w:t>The</w:t>
      </w:r>
      <w:r>
        <w:rPr>
          <w:spacing w:val="-1"/>
          <w:w w:val="110"/>
          <w:vertAlign w:val="baseline"/>
        </w:rPr>
        <w:t> </w:t>
      </w:r>
      <w:r>
        <w:rPr>
          <w:w w:val="110"/>
          <w:vertAlign w:val="baseline"/>
        </w:rPr>
        <w:t>Power</w:t>
      </w:r>
      <w:r>
        <w:rPr>
          <w:spacing w:val="-2"/>
          <w:w w:val="110"/>
          <w:vertAlign w:val="baseline"/>
        </w:rPr>
        <w:t> </w:t>
      </w:r>
      <w:r>
        <w:rPr>
          <w:w w:val="110"/>
          <w:vertAlign w:val="baseline"/>
        </w:rPr>
        <w:t>Law</w:t>
      </w:r>
      <w:r>
        <w:rPr>
          <w:spacing w:val="-2"/>
          <w:w w:val="110"/>
          <w:vertAlign w:val="baseline"/>
        </w:rPr>
        <w:t> </w:t>
      </w:r>
      <w:r>
        <w:rPr>
          <w:w w:val="110"/>
          <w:vertAlign w:val="baseline"/>
        </w:rPr>
        <w:t>alignment</w:t>
      </w:r>
      <w:r>
        <w:rPr>
          <w:spacing w:val="-1"/>
          <w:w w:val="110"/>
          <w:vertAlign w:val="baseline"/>
        </w:rPr>
        <w:t> </w:t>
      </w:r>
      <w:r>
        <w:rPr>
          <w:w w:val="110"/>
          <w:vertAlign w:val="baseline"/>
        </w:rPr>
        <w:t>illustrates that</w:t>
      </w:r>
      <w:r>
        <w:rPr>
          <w:spacing w:val="-11"/>
          <w:w w:val="110"/>
          <w:vertAlign w:val="baseline"/>
        </w:rPr>
        <w:t> </w:t>
      </w:r>
      <w:r>
        <w:rPr>
          <w:w w:val="110"/>
          <w:vertAlign w:val="baseline"/>
        </w:rPr>
        <w:t>the</w:t>
      </w:r>
      <w:r>
        <w:rPr>
          <w:spacing w:val="-11"/>
          <w:w w:val="110"/>
          <w:vertAlign w:val="baseline"/>
        </w:rPr>
        <w:t> </w:t>
      </w:r>
      <w:r>
        <w:rPr>
          <w:w w:val="110"/>
          <w:vertAlign w:val="baseline"/>
        </w:rPr>
        <w:t>vast</w:t>
      </w:r>
      <w:r>
        <w:rPr>
          <w:spacing w:val="-11"/>
          <w:w w:val="110"/>
          <w:vertAlign w:val="baseline"/>
        </w:rPr>
        <w:t> </w:t>
      </w:r>
      <w:r>
        <w:rPr>
          <w:w w:val="110"/>
          <w:vertAlign w:val="baseline"/>
        </w:rPr>
        <w:t>majority</w:t>
      </w:r>
      <w:r>
        <w:rPr>
          <w:spacing w:val="-11"/>
          <w:w w:val="110"/>
          <w:vertAlign w:val="baseline"/>
        </w:rPr>
        <w:t> </w:t>
      </w:r>
      <w:r>
        <w:rPr>
          <w:w w:val="110"/>
          <w:vertAlign w:val="baseline"/>
        </w:rPr>
        <w:t>of</w:t>
      </w:r>
      <w:r>
        <w:rPr>
          <w:spacing w:val="-11"/>
          <w:w w:val="110"/>
          <w:vertAlign w:val="baseline"/>
        </w:rPr>
        <w:t> </w:t>
      </w:r>
      <w:r>
        <w:rPr>
          <w:w w:val="110"/>
          <w:vertAlign w:val="baseline"/>
        </w:rPr>
        <w:t>clusters</w:t>
      </w:r>
      <w:r>
        <w:rPr>
          <w:spacing w:val="-11"/>
          <w:w w:val="110"/>
          <w:vertAlign w:val="baseline"/>
        </w:rPr>
        <w:t> </w:t>
      </w:r>
      <w:r>
        <w:rPr>
          <w:w w:val="110"/>
          <w:vertAlign w:val="baseline"/>
        </w:rPr>
        <w:t>contained</w:t>
      </w:r>
      <w:r>
        <w:rPr>
          <w:spacing w:val="-11"/>
          <w:w w:val="110"/>
          <w:vertAlign w:val="baseline"/>
        </w:rPr>
        <w:t> </w:t>
      </w:r>
      <w:r>
        <w:rPr>
          <w:w w:val="110"/>
          <w:vertAlign w:val="baseline"/>
        </w:rPr>
        <w:t>a</w:t>
      </w:r>
      <w:r>
        <w:rPr>
          <w:spacing w:val="-11"/>
          <w:w w:val="110"/>
          <w:vertAlign w:val="baseline"/>
        </w:rPr>
        <w:t> </w:t>
      </w:r>
      <w:r>
        <w:rPr>
          <w:w w:val="110"/>
          <w:vertAlign w:val="baseline"/>
        </w:rPr>
        <w:t>small</w:t>
      </w:r>
      <w:r>
        <w:rPr>
          <w:spacing w:val="-11"/>
          <w:w w:val="110"/>
          <w:vertAlign w:val="baseline"/>
        </w:rPr>
        <w:t> </w:t>
      </w:r>
      <w:r>
        <w:rPr>
          <w:w w:val="110"/>
          <w:vertAlign w:val="baseline"/>
        </w:rPr>
        <w:t>number</w:t>
      </w:r>
      <w:r>
        <w:rPr>
          <w:spacing w:val="-11"/>
          <w:w w:val="110"/>
          <w:vertAlign w:val="baseline"/>
        </w:rPr>
        <w:t> </w:t>
      </w:r>
      <w:r>
        <w:rPr>
          <w:w w:val="110"/>
          <w:vertAlign w:val="baseline"/>
        </w:rPr>
        <w:t>of</w:t>
      </w:r>
      <w:r>
        <w:rPr>
          <w:spacing w:val="-11"/>
          <w:w w:val="110"/>
          <w:vertAlign w:val="baseline"/>
        </w:rPr>
        <w:t> </w:t>
      </w:r>
      <w:r>
        <w:rPr>
          <w:w w:val="110"/>
          <w:vertAlign w:val="baseline"/>
        </w:rPr>
        <w:t>nodes</w:t>
      </w:r>
      <w:r>
        <w:rPr>
          <w:spacing w:val="-11"/>
          <w:w w:val="110"/>
          <w:vertAlign w:val="baseline"/>
        </w:rPr>
        <w:t> </w:t>
      </w:r>
      <w:r>
        <w:rPr>
          <w:w w:val="110"/>
          <w:vertAlign w:val="baseline"/>
        </w:rPr>
        <w:t>(less than</w:t>
      </w:r>
      <w:r>
        <w:rPr>
          <w:spacing w:val="-4"/>
          <w:w w:val="110"/>
          <w:vertAlign w:val="baseline"/>
        </w:rPr>
        <w:t> </w:t>
      </w:r>
      <w:r>
        <w:rPr>
          <w:w w:val="110"/>
          <w:vertAlign w:val="baseline"/>
        </w:rPr>
        <w:t>20),</w:t>
      </w:r>
      <w:r>
        <w:rPr>
          <w:spacing w:val="-5"/>
          <w:w w:val="110"/>
          <w:vertAlign w:val="baseline"/>
        </w:rPr>
        <w:t> </w:t>
      </w:r>
      <w:r>
        <w:rPr>
          <w:w w:val="110"/>
          <w:vertAlign w:val="baseline"/>
        </w:rPr>
        <w:t>with</w:t>
      </w:r>
      <w:r>
        <w:rPr>
          <w:spacing w:val="-5"/>
          <w:w w:val="110"/>
          <w:vertAlign w:val="baseline"/>
        </w:rPr>
        <w:t> </w:t>
      </w:r>
      <w:r>
        <w:rPr>
          <w:w w:val="110"/>
          <w:vertAlign w:val="baseline"/>
        </w:rPr>
        <w:t>only</w:t>
      </w:r>
      <w:r>
        <w:rPr>
          <w:spacing w:val="-5"/>
          <w:w w:val="110"/>
          <w:vertAlign w:val="baseline"/>
        </w:rPr>
        <w:t> </w:t>
      </w:r>
      <w:r>
        <w:rPr>
          <w:w w:val="110"/>
          <w:vertAlign w:val="baseline"/>
        </w:rPr>
        <w:t>a</w:t>
      </w:r>
      <w:r>
        <w:rPr>
          <w:spacing w:val="-5"/>
          <w:w w:val="110"/>
          <w:vertAlign w:val="baseline"/>
        </w:rPr>
        <w:t> </w:t>
      </w:r>
      <w:r>
        <w:rPr>
          <w:w w:val="110"/>
          <w:vertAlign w:val="baseline"/>
        </w:rPr>
        <w:t>small</w:t>
      </w:r>
      <w:r>
        <w:rPr>
          <w:spacing w:val="-5"/>
          <w:w w:val="110"/>
          <w:vertAlign w:val="baseline"/>
        </w:rPr>
        <w:t> </w:t>
      </w:r>
      <w:r>
        <w:rPr>
          <w:w w:val="110"/>
          <w:vertAlign w:val="baseline"/>
        </w:rPr>
        <w:t>number</w:t>
      </w:r>
      <w:r>
        <w:rPr>
          <w:spacing w:val="-5"/>
          <w:w w:val="110"/>
          <w:vertAlign w:val="baseline"/>
        </w:rPr>
        <w:t> </w:t>
      </w:r>
      <w:r>
        <w:rPr>
          <w:w w:val="110"/>
          <w:vertAlign w:val="baseline"/>
        </w:rPr>
        <w:t>of</w:t>
      </w:r>
      <w:r>
        <w:rPr>
          <w:spacing w:val="-5"/>
          <w:w w:val="110"/>
          <w:vertAlign w:val="baseline"/>
        </w:rPr>
        <w:t> </w:t>
      </w:r>
      <w:r>
        <w:rPr>
          <w:w w:val="110"/>
          <w:vertAlign w:val="baseline"/>
        </w:rPr>
        <w:t>clusters</w:t>
      </w:r>
      <w:r>
        <w:rPr>
          <w:spacing w:val="-6"/>
          <w:w w:val="110"/>
          <w:vertAlign w:val="baseline"/>
        </w:rPr>
        <w:t> </w:t>
      </w:r>
      <w:r>
        <w:rPr>
          <w:w w:val="110"/>
          <w:vertAlign w:val="baseline"/>
        </w:rPr>
        <w:t>(less</w:t>
      </w:r>
      <w:r>
        <w:rPr>
          <w:spacing w:val="-5"/>
          <w:w w:val="110"/>
          <w:vertAlign w:val="baseline"/>
        </w:rPr>
        <w:t> </w:t>
      </w:r>
      <w:r>
        <w:rPr>
          <w:w w:val="110"/>
          <w:vertAlign w:val="baseline"/>
        </w:rPr>
        <w:t>than</w:t>
      </w:r>
      <w:r>
        <w:rPr>
          <w:spacing w:val="-6"/>
          <w:w w:val="110"/>
          <w:vertAlign w:val="baseline"/>
        </w:rPr>
        <w:t> </w:t>
      </w:r>
      <w:r>
        <w:rPr>
          <w:w w:val="110"/>
          <w:vertAlign w:val="baseline"/>
        </w:rPr>
        <w:t>5)</w:t>
      </w:r>
      <w:r>
        <w:rPr>
          <w:spacing w:val="-5"/>
          <w:w w:val="110"/>
          <w:vertAlign w:val="baseline"/>
        </w:rPr>
        <w:t> </w:t>
      </w:r>
      <w:r>
        <w:rPr>
          <w:w w:val="110"/>
          <w:vertAlign w:val="baseline"/>
        </w:rPr>
        <w:t>containing</w:t>
      </w:r>
      <w:r>
        <w:rPr>
          <w:spacing w:val="-5"/>
          <w:w w:val="110"/>
          <w:vertAlign w:val="baseline"/>
        </w:rPr>
        <w:t> </w:t>
      </w:r>
      <w:r>
        <w:rPr>
          <w:w w:val="110"/>
          <w:vertAlign w:val="baseline"/>
        </w:rPr>
        <w:t>a larger count.</w:t>
      </w:r>
    </w:p>
    <w:p>
      <w:pPr>
        <w:pStyle w:val="BodyText"/>
        <w:spacing w:before="165"/>
        <w:rPr>
          <w:sz w:val="20"/>
        </w:rPr>
      </w:pPr>
      <w:r>
        <w:rPr/>
        <w:drawing>
          <wp:anchor distT="0" distB="0" distL="0" distR="0" allowOverlap="1" layoutInCell="1" locked="0" behindDoc="1" simplePos="0" relativeHeight="487592960">
            <wp:simplePos x="0" y="0"/>
            <wp:positionH relativeFrom="page">
              <wp:posOffset>3918965</wp:posOffset>
            </wp:positionH>
            <wp:positionV relativeFrom="paragraph">
              <wp:posOffset>266392</wp:posOffset>
            </wp:positionV>
            <wp:extent cx="3148494" cy="1621536"/>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9" cstate="print"/>
                    <a:stretch>
                      <a:fillRect/>
                    </a:stretch>
                  </pic:blipFill>
                  <pic:spPr>
                    <a:xfrm>
                      <a:off x="0" y="0"/>
                      <a:ext cx="3148494" cy="1621536"/>
                    </a:xfrm>
                    <a:prstGeom prst="rect">
                      <a:avLst/>
                    </a:prstGeom>
                  </pic:spPr>
                </pic:pic>
              </a:graphicData>
            </a:graphic>
          </wp:anchor>
        </w:drawing>
      </w:r>
    </w:p>
    <w:p>
      <w:pPr>
        <w:spacing w:before="169"/>
        <w:ind w:left="1345" w:right="0" w:firstLine="0"/>
        <w:jc w:val="left"/>
        <w:rPr>
          <w:sz w:val="14"/>
        </w:rPr>
      </w:pPr>
      <w:bookmarkStart w:name="_bookmark3" w:id="10"/>
      <w:bookmarkEnd w:id="10"/>
      <w:r>
        <w:rPr/>
      </w:r>
      <w:r>
        <w:rPr>
          <w:b/>
          <w:w w:val="110"/>
          <w:sz w:val="14"/>
        </w:rPr>
        <w:t>Fig.</w:t>
      </w:r>
      <w:r>
        <w:rPr>
          <w:b/>
          <w:spacing w:val="13"/>
          <w:w w:val="110"/>
          <w:sz w:val="14"/>
        </w:rPr>
        <w:t> </w:t>
      </w:r>
      <w:r>
        <w:rPr>
          <w:b/>
          <w:w w:val="110"/>
          <w:sz w:val="14"/>
        </w:rPr>
        <w:t>2.</w:t>
      </w:r>
      <w:r>
        <w:rPr>
          <w:b/>
          <w:spacing w:val="40"/>
          <w:w w:val="110"/>
          <w:sz w:val="14"/>
        </w:rPr>
        <w:t> </w:t>
      </w:r>
      <w:r>
        <w:rPr>
          <w:w w:val="110"/>
          <w:sz w:val="14"/>
        </w:rPr>
        <w:t>MDN</w:t>
      </w:r>
      <w:r>
        <w:rPr>
          <w:spacing w:val="13"/>
          <w:w w:val="110"/>
          <w:sz w:val="14"/>
        </w:rPr>
        <w:t> </w:t>
      </w:r>
      <w:r>
        <w:rPr>
          <w:w w:val="110"/>
          <w:sz w:val="14"/>
        </w:rPr>
        <w:t>universe</w:t>
      </w:r>
      <w:r>
        <w:rPr>
          <w:spacing w:val="13"/>
          <w:w w:val="110"/>
          <w:sz w:val="14"/>
        </w:rPr>
        <w:t> </w:t>
      </w:r>
      <w:r>
        <w:rPr>
          <w:w w:val="110"/>
          <w:sz w:val="14"/>
        </w:rPr>
        <w:t>19</w:t>
      </w:r>
      <w:r>
        <w:rPr>
          <w:spacing w:val="14"/>
          <w:w w:val="110"/>
          <w:sz w:val="14"/>
        </w:rPr>
        <w:t> </w:t>
      </w:r>
      <w:r>
        <w:rPr>
          <w:w w:val="110"/>
          <w:sz w:val="14"/>
        </w:rPr>
        <w:t>January</w:t>
      </w:r>
      <w:r>
        <w:rPr>
          <w:spacing w:val="12"/>
          <w:w w:val="110"/>
          <w:sz w:val="14"/>
        </w:rPr>
        <w:t> </w:t>
      </w:r>
      <w:r>
        <w:rPr>
          <w:spacing w:val="-2"/>
          <w:w w:val="110"/>
          <w:sz w:val="14"/>
        </w:rPr>
        <w:t>2017.</w:t>
      </w:r>
    </w:p>
    <w:p>
      <w:pPr>
        <w:spacing w:after="0"/>
        <w:jc w:val="left"/>
        <w:rPr>
          <w:sz w:val="14"/>
        </w:rPr>
        <w:sectPr>
          <w:type w:val="continuous"/>
          <w:pgSz w:w="11910" w:h="15880"/>
          <w:pgMar w:header="655" w:footer="544" w:top="620" w:bottom="280" w:left="620" w:right="640"/>
          <w:cols w:num="2" w:equalWidth="0">
            <w:col w:w="5195" w:space="186"/>
            <w:col w:w="5269"/>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before="11"/>
        <w:rPr>
          <w:sz w:val="11"/>
        </w:rPr>
      </w:pPr>
    </w:p>
    <w:p>
      <w:pPr>
        <w:pStyle w:val="BodyText"/>
        <w:ind w:left="182" w:right="-15"/>
        <w:rPr>
          <w:sz w:val="20"/>
        </w:rPr>
      </w:pPr>
      <w:r>
        <w:rPr>
          <w:sz w:val="20"/>
        </w:rPr>
        <w:drawing>
          <wp:inline distT="0" distB="0" distL="0" distR="0">
            <wp:extent cx="3141135" cy="1819655"/>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0" cstate="print"/>
                    <a:stretch>
                      <a:fillRect/>
                    </a:stretch>
                  </pic:blipFill>
                  <pic:spPr>
                    <a:xfrm>
                      <a:off x="0" y="0"/>
                      <a:ext cx="3141135" cy="1819655"/>
                    </a:xfrm>
                    <a:prstGeom prst="rect">
                      <a:avLst/>
                    </a:prstGeom>
                  </pic:spPr>
                </pic:pic>
              </a:graphicData>
            </a:graphic>
          </wp:inline>
        </w:drawing>
      </w:r>
      <w:r>
        <w:rPr>
          <w:sz w:val="20"/>
        </w:rPr>
      </w:r>
    </w:p>
    <w:p>
      <w:pPr>
        <w:pStyle w:val="BodyText"/>
        <w:spacing w:before="8"/>
        <w:rPr>
          <w:sz w:val="14"/>
        </w:rPr>
      </w:pPr>
    </w:p>
    <w:p>
      <w:pPr>
        <w:spacing w:before="1"/>
        <w:ind w:left="834" w:right="0" w:firstLine="0"/>
        <w:jc w:val="left"/>
        <w:rPr>
          <w:sz w:val="14"/>
        </w:rPr>
      </w:pPr>
      <w:bookmarkStart w:name="_bookmark4" w:id="11"/>
      <w:bookmarkEnd w:id="11"/>
      <w:r>
        <w:rPr/>
      </w:r>
      <w:r>
        <w:rPr>
          <w:b/>
          <w:w w:val="110"/>
          <w:sz w:val="14"/>
        </w:rPr>
        <w:t>Fig.</w:t>
      </w:r>
      <w:r>
        <w:rPr>
          <w:b/>
          <w:spacing w:val="16"/>
          <w:w w:val="110"/>
          <w:sz w:val="14"/>
        </w:rPr>
        <w:t> </w:t>
      </w:r>
      <w:r>
        <w:rPr>
          <w:b/>
          <w:w w:val="110"/>
          <w:sz w:val="14"/>
        </w:rPr>
        <w:t>3.</w:t>
      </w:r>
      <w:r>
        <w:rPr>
          <w:b/>
          <w:spacing w:val="40"/>
          <w:w w:val="110"/>
          <w:sz w:val="14"/>
        </w:rPr>
        <w:t> </w:t>
      </w:r>
      <w:r>
        <w:rPr>
          <w:w w:val="110"/>
          <w:sz w:val="14"/>
        </w:rPr>
        <w:t>Power</w:t>
      </w:r>
      <w:r>
        <w:rPr>
          <w:spacing w:val="16"/>
          <w:w w:val="110"/>
          <w:sz w:val="14"/>
        </w:rPr>
        <w:t> </w:t>
      </w:r>
      <w:r>
        <w:rPr>
          <w:w w:val="110"/>
          <w:sz w:val="14"/>
        </w:rPr>
        <w:t>Law</w:t>
      </w:r>
      <w:r>
        <w:rPr>
          <w:spacing w:val="16"/>
          <w:w w:val="110"/>
          <w:sz w:val="14"/>
        </w:rPr>
        <w:t> </w:t>
      </w:r>
      <w:r>
        <w:rPr>
          <w:w w:val="110"/>
          <w:sz w:val="14"/>
        </w:rPr>
        <w:t>over</w:t>
      </w:r>
      <w:r>
        <w:rPr>
          <w:spacing w:val="15"/>
          <w:w w:val="110"/>
          <w:sz w:val="14"/>
        </w:rPr>
        <w:t> </w:t>
      </w:r>
      <w:r>
        <w:rPr>
          <w:w w:val="110"/>
          <w:sz w:val="14"/>
        </w:rPr>
        <w:t>8</w:t>
      </w:r>
      <w:r>
        <w:rPr>
          <w:spacing w:val="16"/>
          <w:w w:val="110"/>
          <w:sz w:val="14"/>
        </w:rPr>
        <w:t> </w:t>
      </w:r>
      <w:r>
        <w:rPr>
          <w:w w:val="110"/>
          <w:sz w:val="14"/>
        </w:rPr>
        <w:t>month</w:t>
      </w:r>
      <w:r>
        <w:rPr>
          <w:spacing w:val="15"/>
          <w:w w:val="110"/>
          <w:sz w:val="14"/>
        </w:rPr>
        <w:t> </w:t>
      </w:r>
      <w:r>
        <w:rPr>
          <w:w w:val="110"/>
          <w:sz w:val="14"/>
        </w:rPr>
        <w:t>data</w:t>
      </w:r>
      <w:r>
        <w:rPr>
          <w:spacing w:val="15"/>
          <w:w w:val="110"/>
          <w:sz w:val="14"/>
        </w:rPr>
        <w:t> </w:t>
      </w:r>
      <w:r>
        <w:rPr>
          <w:w w:val="110"/>
          <w:sz w:val="14"/>
        </w:rPr>
        <w:t>collection</w:t>
      </w:r>
      <w:r>
        <w:rPr>
          <w:spacing w:val="15"/>
          <w:w w:val="110"/>
          <w:sz w:val="14"/>
        </w:rPr>
        <w:t> </w:t>
      </w:r>
      <w:r>
        <w:rPr>
          <w:spacing w:val="-2"/>
          <w:w w:val="110"/>
          <w:sz w:val="14"/>
        </w:rPr>
        <w:t>period.</w:t>
      </w:r>
    </w:p>
    <w:p>
      <w:pPr>
        <w:pStyle w:val="BodyText"/>
        <w:spacing w:before="185"/>
        <w:rPr>
          <w:sz w:val="20"/>
        </w:rPr>
      </w:pPr>
      <w:r>
        <w:rPr/>
        <w:drawing>
          <wp:anchor distT="0" distB="0" distL="0" distR="0" allowOverlap="1" layoutInCell="1" locked="0" behindDoc="1" simplePos="0" relativeHeight="487593472">
            <wp:simplePos x="0" y="0"/>
            <wp:positionH relativeFrom="page">
              <wp:posOffset>509375</wp:posOffset>
            </wp:positionH>
            <wp:positionV relativeFrom="paragraph">
              <wp:posOffset>279288</wp:posOffset>
            </wp:positionV>
            <wp:extent cx="3141089" cy="2307336"/>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1" cstate="print"/>
                    <a:stretch>
                      <a:fillRect/>
                    </a:stretch>
                  </pic:blipFill>
                  <pic:spPr>
                    <a:xfrm>
                      <a:off x="0" y="0"/>
                      <a:ext cx="3141089" cy="2307336"/>
                    </a:xfrm>
                    <a:prstGeom prst="rect">
                      <a:avLst/>
                    </a:prstGeom>
                  </pic:spPr>
                </pic:pic>
              </a:graphicData>
            </a:graphic>
          </wp:anchor>
        </w:drawing>
      </w:r>
    </w:p>
    <w:p>
      <w:pPr>
        <w:pStyle w:val="BodyText"/>
        <w:spacing w:before="37"/>
        <w:rPr>
          <w:sz w:val="14"/>
        </w:rPr>
      </w:pPr>
    </w:p>
    <w:p>
      <w:pPr>
        <w:spacing w:before="1"/>
        <w:ind w:left="841" w:right="0" w:firstLine="0"/>
        <w:jc w:val="left"/>
        <w:rPr>
          <w:sz w:val="14"/>
        </w:rPr>
      </w:pPr>
      <w:bookmarkStart w:name="_bookmark5" w:id="12"/>
      <w:bookmarkEnd w:id="12"/>
      <w:r>
        <w:rPr/>
      </w:r>
      <w:r>
        <w:rPr>
          <w:b/>
          <w:w w:val="115"/>
          <w:sz w:val="14"/>
        </w:rPr>
        <w:t>Fig.</w:t>
      </w:r>
      <w:r>
        <w:rPr>
          <w:b/>
          <w:spacing w:val="-2"/>
          <w:w w:val="115"/>
          <w:sz w:val="14"/>
        </w:rPr>
        <w:t> </w:t>
      </w:r>
      <w:r>
        <w:rPr>
          <w:b/>
          <w:w w:val="115"/>
          <w:sz w:val="14"/>
        </w:rPr>
        <w:t>4.</w:t>
      </w:r>
      <w:r>
        <w:rPr>
          <w:b/>
          <w:spacing w:val="17"/>
          <w:w w:val="115"/>
          <w:sz w:val="14"/>
        </w:rPr>
        <w:t> </w:t>
      </w:r>
      <w:r>
        <w:rPr>
          <w:w w:val="115"/>
          <w:sz w:val="14"/>
        </w:rPr>
        <w:t>Power</w:t>
      </w:r>
      <w:r>
        <w:rPr>
          <w:spacing w:val="-3"/>
          <w:w w:val="115"/>
          <w:sz w:val="14"/>
        </w:rPr>
        <w:t> </w:t>
      </w:r>
      <w:r>
        <w:rPr>
          <w:w w:val="115"/>
          <w:sz w:val="14"/>
        </w:rPr>
        <w:t>Law</w:t>
      </w:r>
      <w:r>
        <w:rPr>
          <w:spacing w:val="-2"/>
          <w:w w:val="115"/>
          <w:sz w:val="14"/>
        </w:rPr>
        <w:t> </w:t>
      </w:r>
      <w:r>
        <w:rPr>
          <w:w w:val="115"/>
          <w:sz w:val="14"/>
        </w:rPr>
        <w:t>applied</w:t>
      </w:r>
      <w:r>
        <w:rPr>
          <w:spacing w:val="-2"/>
          <w:w w:val="115"/>
          <w:sz w:val="14"/>
        </w:rPr>
        <w:t> </w:t>
      </w:r>
      <w:r>
        <w:rPr>
          <w:w w:val="115"/>
          <w:sz w:val="14"/>
        </w:rPr>
        <w:t>to</w:t>
      </w:r>
      <w:r>
        <w:rPr>
          <w:spacing w:val="-3"/>
          <w:w w:val="115"/>
          <w:sz w:val="14"/>
        </w:rPr>
        <w:t> </w:t>
      </w:r>
      <w:r>
        <w:rPr>
          <w:w w:val="115"/>
          <w:sz w:val="14"/>
        </w:rPr>
        <w:t>M-Cluster</w:t>
      </w:r>
      <w:r>
        <w:rPr>
          <w:spacing w:val="-2"/>
          <w:w w:val="115"/>
          <w:sz w:val="14"/>
        </w:rPr>
        <w:t> </w:t>
      </w:r>
      <w:r>
        <w:rPr>
          <w:w w:val="115"/>
          <w:sz w:val="14"/>
        </w:rPr>
        <w:t>data</w:t>
      </w:r>
      <w:r>
        <w:rPr>
          <w:spacing w:val="-3"/>
          <w:w w:val="115"/>
          <w:sz w:val="14"/>
        </w:rPr>
        <w:t> </w:t>
      </w:r>
      <w:r>
        <w:rPr>
          <w:w w:val="115"/>
          <w:sz w:val="14"/>
        </w:rPr>
        <w:t>by</w:t>
      </w:r>
      <w:r>
        <w:rPr>
          <w:spacing w:val="-2"/>
          <w:w w:val="115"/>
          <w:sz w:val="14"/>
        </w:rPr>
        <w:t> Month.</w:t>
      </w:r>
    </w:p>
    <w:p>
      <w:pPr>
        <w:pStyle w:val="BodyText"/>
        <w:spacing w:line="273" w:lineRule="auto" w:before="91"/>
        <w:ind w:left="182" w:right="110" w:firstLine="239"/>
        <w:jc w:val="both"/>
      </w:pPr>
      <w:r>
        <w:rPr/>
        <w:br w:type="column"/>
      </w:r>
      <w:r>
        <w:rPr>
          <w:w w:val="110"/>
        </w:rPr>
        <w:t>For</w:t>
      </w:r>
      <w:r>
        <w:rPr>
          <w:spacing w:val="-2"/>
          <w:w w:val="110"/>
        </w:rPr>
        <w:t> </w:t>
      </w:r>
      <w:r>
        <w:rPr>
          <w:w w:val="110"/>
        </w:rPr>
        <w:t>any</w:t>
      </w:r>
      <w:r>
        <w:rPr>
          <w:spacing w:val="-3"/>
          <w:w w:val="110"/>
        </w:rPr>
        <w:t> </w:t>
      </w:r>
      <w:r>
        <w:rPr>
          <w:w w:val="110"/>
        </w:rPr>
        <w:t>given</w:t>
      </w:r>
      <w:r>
        <w:rPr>
          <w:spacing w:val="-2"/>
          <w:w w:val="110"/>
        </w:rPr>
        <w:t> </w:t>
      </w:r>
      <w:r>
        <w:rPr>
          <w:w w:val="110"/>
        </w:rPr>
        <w:t>collection</w:t>
      </w:r>
      <w:r>
        <w:rPr>
          <w:spacing w:val="-2"/>
          <w:w w:val="110"/>
        </w:rPr>
        <w:t> </w:t>
      </w:r>
      <w:r>
        <w:rPr>
          <w:w w:val="110"/>
        </w:rPr>
        <w:t>date</w:t>
      </w:r>
      <w:r>
        <w:rPr>
          <w:spacing w:val="-2"/>
          <w:w w:val="110"/>
        </w:rPr>
        <w:t> </w:t>
      </w:r>
      <w:r>
        <w:rPr>
          <w:w w:val="110"/>
        </w:rPr>
        <w:t>in</w:t>
      </w:r>
      <w:r>
        <w:rPr>
          <w:spacing w:val="-2"/>
          <w:w w:val="110"/>
        </w:rPr>
        <w:t> </w:t>
      </w:r>
      <w:r>
        <w:rPr>
          <w:w w:val="110"/>
        </w:rPr>
        <w:t>our</w:t>
      </w:r>
      <w:r>
        <w:rPr>
          <w:spacing w:val="-2"/>
          <w:w w:val="110"/>
        </w:rPr>
        <w:t> </w:t>
      </w:r>
      <w:r>
        <w:rPr>
          <w:w w:val="110"/>
        </w:rPr>
        <w:t>data</w:t>
      </w:r>
      <w:r>
        <w:rPr>
          <w:spacing w:val="-2"/>
          <w:w w:val="110"/>
        </w:rPr>
        <w:t> </w:t>
      </w:r>
      <w:r>
        <w:rPr>
          <w:w w:val="110"/>
        </w:rPr>
        <w:t>set,</w:t>
      </w:r>
      <w:r>
        <w:rPr>
          <w:spacing w:val="-3"/>
          <w:w w:val="110"/>
        </w:rPr>
        <w:t> </w:t>
      </w:r>
      <w:r>
        <w:rPr>
          <w:w w:val="110"/>
        </w:rPr>
        <w:t>the</w:t>
      </w:r>
      <w:r>
        <w:rPr>
          <w:spacing w:val="-2"/>
          <w:w w:val="110"/>
        </w:rPr>
        <w:t> </w:t>
      </w:r>
      <w:r>
        <w:rPr>
          <w:w w:val="110"/>
        </w:rPr>
        <w:t>MDN</w:t>
      </w:r>
      <w:r>
        <w:rPr>
          <w:spacing w:val="-2"/>
          <w:w w:val="110"/>
        </w:rPr>
        <w:t> </w:t>
      </w:r>
      <w:r>
        <w:rPr>
          <w:w w:val="110"/>
        </w:rPr>
        <w:t>universe</w:t>
      </w:r>
      <w:r>
        <w:rPr>
          <w:spacing w:val="-2"/>
          <w:w w:val="110"/>
        </w:rPr>
        <w:t> </w:t>
      </w:r>
      <w:r>
        <w:rPr>
          <w:w w:val="110"/>
        </w:rPr>
        <w:t>is</w:t>
      </w:r>
      <w:r>
        <w:rPr>
          <w:spacing w:val="-2"/>
          <w:w w:val="110"/>
        </w:rPr>
        <w:t> </w:t>
      </w:r>
      <w:r>
        <w:rPr>
          <w:w w:val="110"/>
        </w:rPr>
        <w:t>a set of multiple graphs, each representing the topological structure of a </w:t>
      </w:r>
      <w:r>
        <w:rPr>
          <w:spacing w:val="-2"/>
          <w:w w:val="110"/>
        </w:rPr>
        <w:t>cluster.</w:t>
      </w:r>
    </w:p>
    <w:p>
      <w:pPr>
        <w:pStyle w:val="BodyText"/>
        <w:spacing w:line="273" w:lineRule="auto"/>
        <w:ind w:left="182" w:right="109" w:firstLine="239"/>
        <w:jc w:val="both"/>
      </w:pPr>
      <w:r>
        <w:rPr>
          <w:w w:val="110"/>
        </w:rPr>
        <w:t>We</w:t>
      </w:r>
      <w:r>
        <w:rPr>
          <w:spacing w:val="-11"/>
          <w:w w:val="110"/>
        </w:rPr>
        <w:t> </w:t>
      </w:r>
      <w:r>
        <w:rPr>
          <w:w w:val="110"/>
        </w:rPr>
        <w:t>originally</w:t>
      </w:r>
      <w:r>
        <w:rPr>
          <w:spacing w:val="-10"/>
          <w:w w:val="110"/>
        </w:rPr>
        <w:t> </w:t>
      </w:r>
      <w:r>
        <w:rPr>
          <w:w w:val="110"/>
        </w:rPr>
        <w:t>hypothesized</w:t>
      </w:r>
      <w:r>
        <w:rPr>
          <w:spacing w:val="-10"/>
          <w:w w:val="110"/>
        </w:rPr>
        <w:t> </w:t>
      </w:r>
      <w:r>
        <w:rPr>
          <w:w w:val="110"/>
        </w:rPr>
        <w:t>the</w:t>
      </w:r>
      <w:r>
        <w:rPr>
          <w:spacing w:val="-11"/>
          <w:w w:val="110"/>
        </w:rPr>
        <w:t> </w:t>
      </w:r>
      <w:r>
        <w:rPr>
          <w:w w:val="110"/>
        </w:rPr>
        <w:t>graphing</w:t>
      </w:r>
      <w:r>
        <w:rPr>
          <w:spacing w:val="-10"/>
          <w:w w:val="110"/>
        </w:rPr>
        <w:t> </w:t>
      </w:r>
      <w:r>
        <w:rPr>
          <w:w w:val="110"/>
        </w:rPr>
        <w:t>of</w:t>
      </w:r>
      <w:r>
        <w:rPr>
          <w:spacing w:val="-11"/>
          <w:w w:val="110"/>
        </w:rPr>
        <w:t> </w:t>
      </w:r>
      <w:r>
        <w:rPr>
          <w:w w:val="110"/>
        </w:rPr>
        <w:t>an</w:t>
      </w:r>
      <w:r>
        <w:rPr>
          <w:spacing w:val="-11"/>
          <w:w w:val="110"/>
        </w:rPr>
        <w:t> </w:t>
      </w:r>
      <w:r>
        <w:rPr>
          <w:w w:val="110"/>
        </w:rPr>
        <w:t>MDN</w:t>
      </w:r>
      <w:r>
        <w:rPr>
          <w:spacing w:val="-11"/>
          <w:w w:val="110"/>
        </w:rPr>
        <w:t> </w:t>
      </w:r>
      <w:r>
        <w:rPr>
          <w:w w:val="110"/>
        </w:rPr>
        <w:t>for</w:t>
      </w:r>
      <w:r>
        <w:rPr>
          <w:spacing w:val="-11"/>
          <w:w w:val="110"/>
        </w:rPr>
        <w:t> </w:t>
      </w:r>
      <w:r>
        <w:rPr>
          <w:w w:val="110"/>
        </w:rPr>
        <w:t>a</w:t>
      </w:r>
      <w:r>
        <w:rPr>
          <w:spacing w:val="-11"/>
          <w:w w:val="110"/>
        </w:rPr>
        <w:t> </w:t>
      </w:r>
      <w:r>
        <w:rPr>
          <w:w w:val="110"/>
        </w:rPr>
        <w:t>single</w:t>
      </w:r>
      <w:r>
        <w:rPr>
          <w:spacing w:val="-11"/>
          <w:w w:val="110"/>
        </w:rPr>
        <w:t> </w:t>
      </w:r>
      <w:r>
        <w:rPr>
          <w:w w:val="110"/>
        </w:rPr>
        <w:t>day would be one large graph, but our temporal-based graph </w:t>
      </w:r>
      <w:r>
        <w:rPr>
          <w:w w:val="110"/>
        </w:rPr>
        <w:t>visualizations revealed many independent clusters. We rationalized that this universe </w:t>
      </w:r>
      <w:r>
        <w:rPr/>
        <w:t>of clusters was correct, since GSB reports covered a multitude of FQDNs</w:t>
      </w:r>
      <w:r>
        <w:rPr>
          <w:w w:val="110"/>
        </w:rPr>
        <w:t> likely linked to a wide range of global malicious efforts.</w:t>
      </w:r>
    </w:p>
    <w:p>
      <w:pPr>
        <w:pStyle w:val="BodyText"/>
        <w:spacing w:line="268" w:lineRule="auto"/>
        <w:ind w:left="182" w:right="109" w:firstLine="239"/>
        <w:jc w:val="both"/>
      </w:pPr>
      <w:r>
        <w:rPr>
          <w:w w:val="110"/>
        </w:rPr>
        <w:t>Furthermore,</w:t>
      </w:r>
      <w:r>
        <w:rPr>
          <w:w w:val="110"/>
        </w:rPr>
        <w:t> our</w:t>
      </w:r>
      <w:r>
        <w:rPr>
          <w:w w:val="110"/>
        </w:rPr>
        <w:t> literature</w:t>
      </w:r>
      <w:r>
        <w:rPr>
          <w:w w:val="110"/>
        </w:rPr>
        <w:t> review</w:t>
      </w:r>
      <w:r>
        <w:rPr>
          <w:w w:val="110"/>
        </w:rPr>
        <w:t> yielded</w:t>
      </w:r>
      <w:r>
        <w:rPr>
          <w:w w:val="110"/>
        </w:rPr>
        <w:t> no</w:t>
      </w:r>
      <w:r>
        <w:rPr>
          <w:w w:val="110"/>
        </w:rPr>
        <w:t> evidence</w:t>
      </w:r>
      <w:r>
        <w:rPr>
          <w:w w:val="110"/>
        </w:rPr>
        <w:t> to</w:t>
      </w:r>
      <w:r>
        <w:rPr>
          <w:w w:val="110"/>
        </w:rPr>
        <w:t> </w:t>
      </w:r>
      <w:r>
        <w:rPr>
          <w:w w:val="110"/>
        </w:rPr>
        <w:t>suggest malware</w:t>
      </w:r>
      <w:r>
        <w:rPr>
          <w:spacing w:val="-3"/>
          <w:w w:val="110"/>
        </w:rPr>
        <w:t> </w:t>
      </w:r>
      <w:r>
        <w:rPr>
          <w:w w:val="110"/>
        </w:rPr>
        <w:t>distribution</w:t>
      </w:r>
      <w:r>
        <w:rPr>
          <w:spacing w:val="-4"/>
          <w:w w:val="110"/>
        </w:rPr>
        <w:t> </w:t>
      </w:r>
      <w:r>
        <w:rPr>
          <w:w w:val="110"/>
        </w:rPr>
        <w:t>for</w:t>
      </w:r>
      <w:r>
        <w:rPr>
          <w:spacing w:val="-3"/>
          <w:w w:val="110"/>
        </w:rPr>
        <w:t> </w:t>
      </w:r>
      <w:r>
        <w:rPr>
          <w:w w:val="110"/>
        </w:rPr>
        <w:t>all</w:t>
      </w:r>
      <w:r>
        <w:rPr>
          <w:spacing w:val="-4"/>
          <w:w w:val="110"/>
        </w:rPr>
        <w:t> </w:t>
      </w:r>
      <w:r>
        <w:rPr>
          <w:w w:val="110"/>
        </w:rPr>
        <w:t>malicious</w:t>
      </w:r>
      <w:r>
        <w:rPr>
          <w:spacing w:val="-4"/>
          <w:w w:val="110"/>
        </w:rPr>
        <w:t> </w:t>
      </w:r>
      <w:r>
        <w:rPr>
          <w:w w:val="110"/>
        </w:rPr>
        <w:t>efforts</w:t>
      </w:r>
      <w:r>
        <w:rPr>
          <w:spacing w:val="-4"/>
          <w:w w:val="110"/>
        </w:rPr>
        <w:t> </w:t>
      </w:r>
      <w:r>
        <w:rPr>
          <w:w w:val="110"/>
        </w:rPr>
        <w:t>worldwide</w:t>
      </w:r>
      <w:r>
        <w:rPr>
          <w:spacing w:val="-4"/>
          <w:w w:val="110"/>
        </w:rPr>
        <w:t> </w:t>
      </w:r>
      <w:r>
        <w:rPr>
          <w:w w:val="110"/>
        </w:rPr>
        <w:t>occurs</w:t>
      </w:r>
      <w:r>
        <w:rPr>
          <w:spacing w:val="-3"/>
          <w:w w:val="110"/>
        </w:rPr>
        <w:t> </w:t>
      </w:r>
      <w:r>
        <w:rPr>
          <w:w w:val="110"/>
        </w:rPr>
        <w:t>via</w:t>
      </w:r>
      <w:r>
        <w:rPr>
          <w:spacing w:val="-5"/>
          <w:w w:val="110"/>
        </w:rPr>
        <w:t> </w:t>
      </w:r>
      <w:r>
        <w:rPr>
          <w:w w:val="110"/>
        </w:rPr>
        <w:t>one large distribution network. A more reasonable scenario is that the op- erators</w:t>
      </w:r>
      <w:r>
        <w:rPr>
          <w:w w:val="110"/>
        </w:rPr>
        <w:t> of</w:t>
      </w:r>
      <w:r>
        <w:rPr>
          <w:w w:val="110"/>
        </w:rPr>
        <w:t> malicious</w:t>
      </w:r>
      <w:r>
        <w:rPr>
          <w:w w:val="110"/>
        </w:rPr>
        <w:t> campaigns</w:t>
      </w:r>
      <w:r>
        <w:rPr>
          <w:w w:val="110"/>
        </w:rPr>
        <w:t> incorporate</w:t>
      </w:r>
      <w:r>
        <w:rPr>
          <w:w w:val="110"/>
        </w:rPr>
        <w:t> their</w:t>
      </w:r>
      <w:r>
        <w:rPr>
          <w:w w:val="110"/>
        </w:rPr>
        <w:t> own</w:t>
      </w:r>
      <w:r>
        <w:rPr>
          <w:w w:val="110"/>
        </w:rPr>
        <w:t> networks</w:t>
      </w:r>
      <w:r>
        <w:rPr>
          <w:w w:val="110"/>
        </w:rPr>
        <w:t> of FQDNs,</w:t>
      </w:r>
      <w:r>
        <w:rPr>
          <w:w w:val="110"/>
        </w:rPr>
        <w:t> some</w:t>
      </w:r>
      <w:r>
        <w:rPr>
          <w:w w:val="110"/>
        </w:rPr>
        <w:t> using</w:t>
      </w:r>
      <w:r>
        <w:rPr>
          <w:w w:val="110"/>
        </w:rPr>
        <w:t> domain</w:t>
      </w:r>
      <w:r>
        <w:rPr>
          <w:w w:val="110"/>
        </w:rPr>
        <w:t> generating</w:t>
      </w:r>
      <w:r>
        <w:rPr>
          <w:w w:val="110"/>
        </w:rPr>
        <w:t> algorithms,</w:t>
      </w:r>
      <w:r>
        <w:rPr>
          <w:w w:val="110"/>
        </w:rPr>
        <w:t> for</w:t>
      </w:r>
      <w:r>
        <w:rPr>
          <w:w w:val="110"/>
        </w:rPr>
        <w:t> various</w:t>
      </w:r>
      <w:r>
        <w:rPr>
          <w:w w:val="110"/>
        </w:rPr>
        <w:t> tasks including distribution of malicious traffic [</w:t>
      </w:r>
      <w:hyperlink w:history="true" w:anchor="_bookmark32">
        <w:r>
          <w:rPr>
            <w:color w:val="2196D1"/>
            <w:w w:val="110"/>
          </w:rPr>
          <w:t>45</w:t>
        </w:r>
        <w:r>
          <w:rPr>
            <w:rFonts w:ascii="STIX" w:hAnsi="STIX"/>
            <w:color w:val="2196D1"/>
            <w:w w:val="110"/>
          </w:rPr>
          <w:t>–</w:t>
        </w:r>
        <w:r>
          <w:rPr>
            <w:color w:val="2196D1"/>
            <w:w w:val="110"/>
          </w:rPr>
          <w:t>48</w:t>
        </w:r>
      </w:hyperlink>
      <w:r>
        <w:rPr>
          <w:w w:val="110"/>
        </w:rPr>
        <w:t>].</w:t>
      </w:r>
    </w:p>
    <w:p>
      <w:pPr>
        <w:pStyle w:val="BodyText"/>
        <w:spacing w:line="138" w:lineRule="exact"/>
        <w:ind w:left="421"/>
        <w:jc w:val="both"/>
      </w:pPr>
      <w:r>
        <w:rPr>
          <w:w w:val="110"/>
        </w:rPr>
        <w:t>The</w:t>
      </w:r>
      <w:r>
        <w:rPr>
          <w:spacing w:val="-11"/>
          <w:w w:val="110"/>
        </w:rPr>
        <w:t> </w:t>
      </w:r>
      <w:r>
        <w:rPr>
          <w:w w:val="110"/>
        </w:rPr>
        <w:t>three</w:t>
      </w:r>
      <w:r>
        <w:rPr>
          <w:spacing w:val="-11"/>
          <w:w w:val="110"/>
        </w:rPr>
        <w:t> </w:t>
      </w:r>
      <w:r>
        <w:rPr>
          <w:w w:val="110"/>
        </w:rPr>
        <w:t>largest,</w:t>
      </w:r>
      <w:r>
        <w:rPr>
          <w:spacing w:val="-11"/>
          <w:w w:val="110"/>
        </w:rPr>
        <w:t> </w:t>
      </w:r>
      <w:r>
        <w:rPr>
          <w:w w:val="110"/>
        </w:rPr>
        <w:t>labeled</w:t>
      </w:r>
      <w:r>
        <w:rPr>
          <w:spacing w:val="-11"/>
          <w:w w:val="110"/>
        </w:rPr>
        <w:t> </w:t>
      </w:r>
      <w:r>
        <w:rPr>
          <w:w w:val="110"/>
        </w:rPr>
        <w:t>C1,</w:t>
      </w:r>
      <w:r>
        <w:rPr>
          <w:spacing w:val="-11"/>
          <w:w w:val="110"/>
        </w:rPr>
        <w:t> </w:t>
      </w:r>
      <w:r>
        <w:rPr>
          <w:w w:val="110"/>
        </w:rPr>
        <w:t>C2,</w:t>
      </w:r>
      <w:r>
        <w:rPr>
          <w:spacing w:val="-11"/>
          <w:w w:val="110"/>
        </w:rPr>
        <w:t> </w:t>
      </w:r>
      <w:r>
        <w:rPr>
          <w:w w:val="110"/>
        </w:rPr>
        <w:t>and</w:t>
      </w:r>
      <w:r>
        <w:rPr>
          <w:spacing w:val="-11"/>
          <w:w w:val="110"/>
        </w:rPr>
        <w:t> </w:t>
      </w:r>
      <w:r>
        <w:rPr>
          <w:w w:val="110"/>
        </w:rPr>
        <w:t>C3</w:t>
      </w:r>
      <w:r>
        <w:rPr>
          <w:spacing w:val="-11"/>
          <w:w w:val="110"/>
        </w:rPr>
        <w:t> </w:t>
      </w:r>
      <w:r>
        <w:rPr>
          <w:w w:val="110"/>
        </w:rPr>
        <w:t>respectively,</w:t>
      </w:r>
      <w:r>
        <w:rPr>
          <w:spacing w:val="-11"/>
          <w:w w:val="110"/>
        </w:rPr>
        <w:t> </w:t>
      </w:r>
      <w:r>
        <w:rPr>
          <w:w w:val="110"/>
        </w:rPr>
        <w:t>peaked</w:t>
      </w:r>
      <w:r>
        <w:rPr>
          <w:spacing w:val="-11"/>
          <w:w w:val="110"/>
        </w:rPr>
        <w:t> </w:t>
      </w:r>
      <w:r>
        <w:rPr>
          <w:w w:val="110"/>
        </w:rPr>
        <w:t>in</w:t>
      </w:r>
      <w:r>
        <w:rPr>
          <w:spacing w:val="-11"/>
          <w:w w:val="110"/>
        </w:rPr>
        <w:t> </w:t>
      </w:r>
      <w:r>
        <w:rPr>
          <w:spacing w:val="-4"/>
          <w:w w:val="110"/>
        </w:rPr>
        <w:t>size</w:t>
      </w:r>
    </w:p>
    <w:p>
      <w:pPr>
        <w:pStyle w:val="BodyText"/>
        <w:spacing w:line="264" w:lineRule="auto" w:before="22"/>
        <w:ind w:left="182" w:right="110"/>
        <w:jc w:val="both"/>
      </w:pPr>
      <w:r>
        <w:rPr>
          <w:w w:val="110"/>
        </w:rPr>
        <w:t>between</w:t>
      </w:r>
      <w:r>
        <w:rPr>
          <w:spacing w:val="-2"/>
          <w:w w:val="110"/>
        </w:rPr>
        <w:t> </w:t>
      </w:r>
      <w:r>
        <w:rPr>
          <w:w w:val="110"/>
        </w:rPr>
        <w:t>January</w:t>
      </w:r>
      <w:r>
        <w:rPr>
          <w:spacing w:val="-4"/>
          <w:w w:val="110"/>
        </w:rPr>
        <w:t> </w:t>
      </w:r>
      <w:r>
        <w:rPr>
          <w:w w:val="110"/>
        </w:rPr>
        <w:t>and</w:t>
      </w:r>
      <w:r>
        <w:rPr>
          <w:spacing w:val="-4"/>
          <w:w w:val="110"/>
        </w:rPr>
        <w:t> </w:t>
      </w:r>
      <w:r>
        <w:rPr>
          <w:w w:val="110"/>
        </w:rPr>
        <w:t>April</w:t>
      </w:r>
      <w:r>
        <w:rPr>
          <w:spacing w:val="-3"/>
          <w:w w:val="110"/>
        </w:rPr>
        <w:t> </w:t>
      </w:r>
      <w:r>
        <w:rPr>
          <w:w w:val="110"/>
        </w:rPr>
        <w:t>2017,</w:t>
      </w:r>
      <w:r>
        <w:rPr>
          <w:spacing w:val="-3"/>
          <w:w w:val="110"/>
        </w:rPr>
        <w:t> </w:t>
      </w:r>
      <w:r>
        <w:rPr>
          <w:w w:val="110"/>
        </w:rPr>
        <w:t>as</w:t>
      </w:r>
      <w:r>
        <w:rPr>
          <w:spacing w:val="-3"/>
          <w:w w:val="110"/>
        </w:rPr>
        <w:t> </w:t>
      </w:r>
      <w:r>
        <w:rPr>
          <w:w w:val="110"/>
        </w:rPr>
        <w:t>seen</w:t>
      </w:r>
      <w:r>
        <w:rPr>
          <w:spacing w:val="-4"/>
          <w:w w:val="110"/>
        </w:rPr>
        <w:t> </w:t>
      </w:r>
      <w:r>
        <w:rPr>
          <w:w w:val="110"/>
        </w:rPr>
        <w:t>in</w:t>
      </w:r>
      <w:r>
        <w:rPr>
          <w:spacing w:val="-4"/>
          <w:w w:val="110"/>
        </w:rPr>
        <w:t> </w:t>
      </w:r>
      <w:hyperlink w:history="true" w:anchor="_bookmark6">
        <w:r>
          <w:rPr>
            <w:color w:val="2196D1"/>
            <w:w w:val="110"/>
          </w:rPr>
          <w:t>Fig.</w:t>
        </w:r>
        <w:r>
          <w:rPr>
            <w:color w:val="2196D1"/>
            <w:spacing w:val="-3"/>
            <w:w w:val="110"/>
          </w:rPr>
          <w:t> </w:t>
        </w:r>
        <w:r>
          <w:rPr>
            <w:color w:val="2196D1"/>
            <w:w w:val="110"/>
          </w:rPr>
          <w:t>5</w:t>
        </w:r>
      </w:hyperlink>
      <w:r>
        <w:rPr>
          <w:w w:val="110"/>
        </w:rPr>
        <w:t>.</w:t>
      </w:r>
      <w:r>
        <w:rPr>
          <w:spacing w:val="-3"/>
          <w:w w:val="110"/>
        </w:rPr>
        <w:t> </w:t>
      </w:r>
      <w:r>
        <w:rPr>
          <w:w w:val="110"/>
        </w:rPr>
        <w:t>C1</w:t>
      </w:r>
      <w:r>
        <w:rPr>
          <w:spacing w:val="-4"/>
          <w:w w:val="110"/>
        </w:rPr>
        <w:t> </w:t>
      </w:r>
      <w:r>
        <w:rPr>
          <w:w w:val="110"/>
        </w:rPr>
        <w:t>peaked</w:t>
      </w:r>
      <w:r>
        <w:rPr>
          <w:spacing w:val="-3"/>
          <w:w w:val="110"/>
        </w:rPr>
        <w:t> </w:t>
      </w:r>
      <w:r>
        <w:rPr>
          <w:w w:val="110"/>
        </w:rPr>
        <w:t>in</w:t>
      </w:r>
      <w:r>
        <w:rPr>
          <w:spacing w:val="-2"/>
          <w:w w:val="110"/>
        </w:rPr>
        <w:t> </w:t>
      </w:r>
      <w:r>
        <w:rPr>
          <w:w w:val="110"/>
        </w:rPr>
        <w:t>size</w:t>
      </w:r>
      <w:r>
        <w:rPr>
          <w:spacing w:val="-4"/>
          <w:w w:val="110"/>
        </w:rPr>
        <w:t> </w:t>
      </w:r>
      <w:r>
        <w:rPr>
          <w:w w:val="110"/>
        </w:rPr>
        <w:t>in late January, C2 in early to mid-March, and C3 in early April. Visuali- zations of C1 </w:t>
      </w:r>
      <w:r>
        <w:rPr>
          <w:rFonts w:ascii="STIX" w:hAnsi="STIX"/>
          <w:w w:val="110"/>
        </w:rPr>
        <w:t>– </w:t>
      </w:r>
      <w:r>
        <w:rPr>
          <w:w w:val="110"/>
        </w:rPr>
        <w:t>C3 during their peak sizes are in </w:t>
      </w:r>
      <w:hyperlink w:history="true" w:anchor="_bookmark7">
        <w:r>
          <w:rPr>
            <w:color w:val="2196D1"/>
            <w:w w:val="110"/>
          </w:rPr>
          <w:t>Figs. 6</w:t>
        </w:r>
        <w:r>
          <w:rPr>
            <w:rFonts w:ascii="STIX" w:hAnsi="STIX"/>
            <w:color w:val="2196D1"/>
            <w:w w:val="110"/>
          </w:rPr>
          <w:t>–</w:t>
        </w:r>
        <w:r>
          <w:rPr>
            <w:color w:val="2196D1"/>
            <w:w w:val="110"/>
          </w:rPr>
          <w:t>8</w:t>
        </w:r>
      </w:hyperlink>
      <w:r>
        <w:rPr>
          <w:w w:val="110"/>
        </w:rPr>
        <w:t>.</w:t>
      </w:r>
    </w:p>
    <w:p>
      <w:pPr>
        <w:pStyle w:val="BodyText"/>
        <w:spacing w:line="175" w:lineRule="exact"/>
        <w:ind w:left="421"/>
        <w:jc w:val="both"/>
      </w:pPr>
      <w:r>
        <w:rPr>
          <w:w w:val="105"/>
        </w:rPr>
        <w:t>Focusing</w:t>
      </w:r>
      <w:r>
        <w:rPr>
          <w:spacing w:val="26"/>
          <w:w w:val="105"/>
        </w:rPr>
        <w:t> </w:t>
      </w:r>
      <w:r>
        <w:rPr>
          <w:w w:val="105"/>
        </w:rPr>
        <w:t>on</w:t>
      </w:r>
      <w:r>
        <w:rPr>
          <w:spacing w:val="27"/>
          <w:w w:val="105"/>
        </w:rPr>
        <w:t> </w:t>
      </w:r>
      <w:r>
        <w:rPr>
          <w:w w:val="105"/>
        </w:rPr>
        <w:t>C1</w:t>
      </w:r>
      <w:r>
        <w:rPr>
          <w:spacing w:val="26"/>
          <w:w w:val="105"/>
        </w:rPr>
        <w:t> </w:t>
      </w:r>
      <w:r>
        <w:rPr>
          <w:rFonts w:ascii="STIX" w:hAnsi="STIX"/>
          <w:w w:val="105"/>
        </w:rPr>
        <w:t>–</w:t>
      </w:r>
      <w:r>
        <w:rPr>
          <w:rFonts w:ascii="STIX" w:hAnsi="STIX"/>
          <w:spacing w:val="28"/>
          <w:w w:val="105"/>
        </w:rPr>
        <w:t> </w:t>
      </w:r>
      <w:r>
        <w:rPr>
          <w:w w:val="105"/>
        </w:rPr>
        <w:t>C3,</w:t>
      </w:r>
      <w:r>
        <w:rPr>
          <w:spacing w:val="27"/>
          <w:w w:val="105"/>
        </w:rPr>
        <w:t> </w:t>
      </w:r>
      <w:r>
        <w:rPr>
          <w:w w:val="105"/>
        </w:rPr>
        <w:t>we</w:t>
      </w:r>
      <w:r>
        <w:rPr>
          <w:spacing w:val="28"/>
          <w:w w:val="105"/>
        </w:rPr>
        <w:t> </w:t>
      </w:r>
      <w:r>
        <w:rPr>
          <w:w w:val="105"/>
        </w:rPr>
        <w:t>analyzed</w:t>
      </w:r>
      <w:r>
        <w:rPr>
          <w:spacing w:val="28"/>
          <w:w w:val="105"/>
        </w:rPr>
        <w:t> </w:t>
      </w:r>
      <w:r>
        <w:rPr>
          <w:w w:val="105"/>
        </w:rPr>
        <w:t>the</w:t>
      </w:r>
      <w:r>
        <w:rPr>
          <w:spacing w:val="26"/>
          <w:w w:val="105"/>
        </w:rPr>
        <w:t> </w:t>
      </w:r>
      <w:r>
        <w:rPr>
          <w:w w:val="105"/>
        </w:rPr>
        <w:t>evolution</w:t>
      </w:r>
      <w:r>
        <w:rPr>
          <w:spacing w:val="29"/>
          <w:w w:val="105"/>
        </w:rPr>
        <w:t> </w:t>
      </w:r>
      <w:r>
        <w:rPr>
          <w:w w:val="105"/>
        </w:rPr>
        <w:t>of</w:t>
      </w:r>
      <w:r>
        <w:rPr>
          <w:spacing w:val="26"/>
          <w:w w:val="105"/>
        </w:rPr>
        <w:t> </w:t>
      </w:r>
      <w:r>
        <w:rPr>
          <w:w w:val="105"/>
        </w:rPr>
        <w:t>the</w:t>
      </w:r>
      <w:r>
        <w:rPr>
          <w:spacing w:val="28"/>
          <w:w w:val="105"/>
        </w:rPr>
        <w:t> </w:t>
      </w:r>
      <w:r>
        <w:rPr>
          <w:w w:val="105"/>
        </w:rPr>
        <w:t>number</w:t>
      </w:r>
      <w:r>
        <w:rPr>
          <w:spacing w:val="26"/>
          <w:w w:val="105"/>
        </w:rPr>
        <w:t> </w:t>
      </w:r>
      <w:r>
        <w:rPr>
          <w:spacing w:val="-5"/>
          <w:w w:val="105"/>
        </w:rPr>
        <w:t>of</w:t>
      </w:r>
    </w:p>
    <w:p>
      <w:pPr>
        <w:pStyle w:val="BodyText"/>
        <w:spacing w:line="235" w:lineRule="auto"/>
        <w:ind w:left="182" w:right="110"/>
        <w:jc w:val="both"/>
      </w:pPr>
      <w:r>
        <w:rPr/>
        <w:t>nodes for each M-Cluster over its lifetime. The evolution of each of these</w:t>
      </w:r>
      <w:r>
        <w:rPr>
          <w:w w:val="110"/>
        </w:rPr>
        <w:t> clusters is</w:t>
      </w:r>
      <w:r>
        <w:rPr>
          <w:spacing w:val="-1"/>
          <w:w w:val="110"/>
        </w:rPr>
        <w:t> </w:t>
      </w:r>
      <w:r>
        <w:rPr>
          <w:w w:val="110"/>
        </w:rPr>
        <w:t>shown in </w:t>
      </w:r>
      <w:hyperlink w:history="true" w:anchor="_bookmark9">
        <w:r>
          <w:rPr>
            <w:color w:val="2196D1"/>
            <w:w w:val="110"/>
          </w:rPr>
          <w:t>Figs.</w:t>
        </w:r>
        <w:r>
          <w:rPr>
            <w:color w:val="2196D1"/>
            <w:spacing w:val="-1"/>
            <w:w w:val="110"/>
          </w:rPr>
          <w:t> </w:t>
        </w:r>
        <w:r>
          <w:rPr>
            <w:color w:val="2196D1"/>
            <w:w w:val="110"/>
          </w:rPr>
          <w:t>10</w:t>
        </w:r>
        <w:r>
          <w:rPr>
            <w:rFonts w:ascii="STIX" w:hAnsi="STIX"/>
            <w:color w:val="2196D1"/>
            <w:w w:val="110"/>
          </w:rPr>
          <w:t>–</w:t>
        </w:r>
        <w:r>
          <w:rPr>
            <w:color w:val="2196D1"/>
            <w:w w:val="110"/>
          </w:rPr>
          <w:t>12</w:t>
        </w:r>
      </w:hyperlink>
      <w:r>
        <w:rPr>
          <w:color w:val="2196D1"/>
          <w:w w:val="110"/>
        </w:rPr>
        <w:t> </w:t>
      </w:r>
      <w:r>
        <w:rPr>
          <w:w w:val="110"/>
        </w:rPr>
        <w:t>respectively. The evolution of C1 </w:t>
      </w:r>
      <w:r>
        <w:rPr>
          <w:w w:val="110"/>
        </w:rPr>
        <w:t>was found</w:t>
      </w:r>
      <w:r>
        <w:rPr>
          <w:spacing w:val="-3"/>
          <w:w w:val="110"/>
        </w:rPr>
        <w:t> </w:t>
      </w:r>
      <w:r>
        <w:rPr>
          <w:w w:val="110"/>
        </w:rPr>
        <w:t>to</w:t>
      </w:r>
      <w:r>
        <w:rPr>
          <w:spacing w:val="-2"/>
          <w:w w:val="110"/>
        </w:rPr>
        <w:t> </w:t>
      </w:r>
      <w:r>
        <w:rPr>
          <w:w w:val="110"/>
        </w:rPr>
        <w:t>have</w:t>
      </w:r>
      <w:r>
        <w:rPr>
          <w:spacing w:val="-2"/>
          <w:w w:val="110"/>
        </w:rPr>
        <w:t> </w:t>
      </w:r>
      <w:r>
        <w:rPr>
          <w:w w:val="110"/>
        </w:rPr>
        <w:t>sustained</w:t>
      </w:r>
      <w:r>
        <w:rPr>
          <w:spacing w:val="-2"/>
          <w:w w:val="110"/>
        </w:rPr>
        <w:t> </w:t>
      </w:r>
      <w:r>
        <w:rPr>
          <w:w w:val="110"/>
        </w:rPr>
        <w:t>over</w:t>
      </w:r>
      <w:r>
        <w:rPr>
          <w:spacing w:val="-1"/>
          <w:w w:val="110"/>
        </w:rPr>
        <w:t> </w:t>
      </w:r>
      <w:r>
        <w:rPr>
          <w:w w:val="110"/>
        </w:rPr>
        <w:t>120</w:t>
      </w:r>
      <w:r>
        <w:rPr>
          <w:spacing w:val="-3"/>
          <w:w w:val="110"/>
        </w:rPr>
        <w:t> </w:t>
      </w:r>
      <w:r>
        <w:rPr>
          <w:w w:val="110"/>
        </w:rPr>
        <w:t>connected</w:t>
      </w:r>
      <w:r>
        <w:rPr>
          <w:spacing w:val="-2"/>
          <w:w w:val="110"/>
        </w:rPr>
        <w:t> </w:t>
      </w:r>
      <w:r>
        <w:rPr>
          <w:w w:val="110"/>
        </w:rPr>
        <w:t>nodes</w:t>
      </w:r>
      <w:r>
        <w:rPr>
          <w:spacing w:val="-1"/>
          <w:w w:val="110"/>
        </w:rPr>
        <w:t> </w:t>
      </w:r>
      <w:r>
        <w:rPr>
          <w:w w:val="110"/>
        </w:rPr>
        <w:t>in</w:t>
      </w:r>
      <w:r>
        <w:rPr>
          <w:spacing w:val="-3"/>
          <w:w w:val="110"/>
        </w:rPr>
        <w:t> </w:t>
      </w:r>
      <w:r>
        <w:rPr>
          <w:w w:val="110"/>
        </w:rPr>
        <w:t>the</w:t>
      </w:r>
      <w:r>
        <w:rPr>
          <w:spacing w:val="-2"/>
          <w:w w:val="110"/>
        </w:rPr>
        <w:t> </w:t>
      </w:r>
      <w:r>
        <w:rPr>
          <w:w w:val="110"/>
        </w:rPr>
        <w:t>second</w:t>
      </w:r>
      <w:r>
        <w:rPr>
          <w:spacing w:val="-1"/>
          <w:w w:val="110"/>
        </w:rPr>
        <w:t> </w:t>
      </w:r>
      <w:r>
        <w:rPr>
          <w:w w:val="110"/>
        </w:rPr>
        <w:t>half</w:t>
      </w:r>
      <w:r>
        <w:rPr>
          <w:spacing w:val="-3"/>
          <w:w w:val="110"/>
        </w:rPr>
        <w:t> </w:t>
      </w:r>
      <w:r>
        <w:rPr>
          <w:spacing w:val="-5"/>
          <w:w w:val="110"/>
        </w:rPr>
        <w:t>of</w:t>
      </w:r>
    </w:p>
    <w:p>
      <w:pPr>
        <w:pStyle w:val="BodyText"/>
        <w:spacing w:line="266" w:lineRule="auto" w:before="21"/>
        <w:ind w:left="182" w:right="110"/>
        <w:jc w:val="both"/>
      </w:pPr>
      <w:r>
        <w:rPr>
          <w:w w:val="110"/>
        </w:rPr>
        <w:t>January</w:t>
      </w:r>
      <w:r>
        <w:rPr>
          <w:spacing w:val="-5"/>
          <w:w w:val="110"/>
        </w:rPr>
        <w:t> </w:t>
      </w:r>
      <w:r>
        <w:rPr>
          <w:w w:val="110"/>
        </w:rPr>
        <w:t>and</w:t>
      </w:r>
      <w:r>
        <w:rPr>
          <w:spacing w:val="-4"/>
          <w:w w:val="110"/>
        </w:rPr>
        <w:t> </w:t>
      </w:r>
      <w:r>
        <w:rPr>
          <w:w w:val="110"/>
        </w:rPr>
        <w:t>early</w:t>
      </w:r>
      <w:r>
        <w:rPr>
          <w:spacing w:val="-6"/>
          <w:w w:val="110"/>
        </w:rPr>
        <w:t> </w:t>
      </w:r>
      <w:r>
        <w:rPr>
          <w:w w:val="110"/>
        </w:rPr>
        <w:t>February.</w:t>
      </w:r>
      <w:r>
        <w:rPr>
          <w:spacing w:val="-5"/>
          <w:w w:val="110"/>
        </w:rPr>
        <w:t> </w:t>
      </w:r>
      <w:r>
        <w:rPr>
          <w:w w:val="110"/>
        </w:rPr>
        <w:t>There</w:t>
      </w:r>
      <w:r>
        <w:rPr>
          <w:spacing w:val="-4"/>
          <w:w w:val="110"/>
        </w:rPr>
        <w:t> </w:t>
      </w:r>
      <w:r>
        <w:rPr>
          <w:w w:val="110"/>
        </w:rPr>
        <w:t>was</w:t>
      </w:r>
      <w:r>
        <w:rPr>
          <w:spacing w:val="-5"/>
          <w:w w:val="110"/>
        </w:rPr>
        <w:t> </w:t>
      </w:r>
      <w:r>
        <w:rPr>
          <w:w w:val="110"/>
        </w:rPr>
        <w:t>a</w:t>
      </w:r>
      <w:r>
        <w:rPr>
          <w:spacing w:val="-4"/>
          <w:w w:val="110"/>
        </w:rPr>
        <w:t> </w:t>
      </w:r>
      <w:r>
        <w:rPr>
          <w:w w:val="110"/>
        </w:rPr>
        <w:t>significant</w:t>
      </w:r>
      <w:r>
        <w:rPr>
          <w:spacing w:val="-6"/>
          <w:w w:val="110"/>
        </w:rPr>
        <w:t> </w:t>
      </w:r>
      <w:r>
        <w:rPr>
          <w:w w:val="110"/>
        </w:rPr>
        <w:t>drop</w:t>
      </w:r>
      <w:r>
        <w:rPr>
          <w:spacing w:val="-5"/>
          <w:w w:val="110"/>
        </w:rPr>
        <w:t> </w:t>
      </w:r>
      <w:r>
        <w:rPr>
          <w:w w:val="110"/>
        </w:rPr>
        <w:t>in</w:t>
      </w:r>
      <w:r>
        <w:rPr>
          <w:spacing w:val="-5"/>
          <w:w w:val="110"/>
        </w:rPr>
        <w:t> </w:t>
      </w:r>
      <w:r>
        <w:rPr>
          <w:w w:val="110"/>
        </w:rPr>
        <w:t>the</w:t>
      </w:r>
      <w:r>
        <w:rPr>
          <w:spacing w:val="-5"/>
          <w:w w:val="110"/>
        </w:rPr>
        <w:t> </w:t>
      </w:r>
      <w:r>
        <w:rPr>
          <w:w w:val="110"/>
        </w:rPr>
        <w:t>number of</w:t>
      </w:r>
      <w:r>
        <w:rPr>
          <w:spacing w:val="-2"/>
          <w:w w:val="110"/>
        </w:rPr>
        <w:t> </w:t>
      </w:r>
      <w:r>
        <w:rPr>
          <w:w w:val="110"/>
        </w:rPr>
        <w:t>nodes</w:t>
      </w:r>
      <w:r>
        <w:rPr>
          <w:spacing w:val="-2"/>
          <w:w w:val="110"/>
        </w:rPr>
        <w:t> </w:t>
      </w:r>
      <w:r>
        <w:rPr>
          <w:w w:val="110"/>
        </w:rPr>
        <w:t>on</w:t>
      </w:r>
      <w:r>
        <w:rPr>
          <w:spacing w:val="-3"/>
          <w:w w:val="110"/>
        </w:rPr>
        <w:t> </w:t>
      </w:r>
      <w:r>
        <w:rPr>
          <w:w w:val="110"/>
        </w:rPr>
        <w:t>31</w:t>
      </w:r>
      <w:r>
        <w:rPr>
          <w:spacing w:val="-2"/>
          <w:w w:val="110"/>
        </w:rPr>
        <w:t> </w:t>
      </w:r>
      <w:r>
        <w:rPr>
          <w:w w:val="110"/>
        </w:rPr>
        <w:t>January</w:t>
      </w:r>
      <w:r>
        <w:rPr>
          <w:spacing w:val="-2"/>
          <w:w w:val="110"/>
        </w:rPr>
        <w:t> </w:t>
      </w:r>
      <w:r>
        <w:rPr>
          <w:w w:val="110"/>
        </w:rPr>
        <w:t>with</w:t>
      </w:r>
      <w:r>
        <w:rPr>
          <w:spacing w:val="-1"/>
          <w:w w:val="110"/>
        </w:rPr>
        <w:t> </w:t>
      </w:r>
      <w:r>
        <w:rPr>
          <w:w w:val="110"/>
        </w:rPr>
        <w:t>a</w:t>
      </w:r>
      <w:r>
        <w:rPr>
          <w:spacing w:val="-2"/>
          <w:w w:val="110"/>
        </w:rPr>
        <w:t> </w:t>
      </w:r>
      <w:r>
        <w:rPr>
          <w:w w:val="110"/>
        </w:rPr>
        <w:t>recovery</w:t>
      </w:r>
      <w:r>
        <w:rPr>
          <w:spacing w:val="-2"/>
          <w:w w:val="110"/>
        </w:rPr>
        <w:t> </w:t>
      </w:r>
      <w:r>
        <w:rPr>
          <w:w w:val="110"/>
        </w:rPr>
        <w:t>increase</w:t>
      </w:r>
      <w:r>
        <w:rPr>
          <w:spacing w:val="-3"/>
          <w:w w:val="110"/>
        </w:rPr>
        <w:t> </w:t>
      </w:r>
      <w:r>
        <w:rPr>
          <w:w w:val="110"/>
        </w:rPr>
        <w:t>in</w:t>
      </w:r>
      <w:r>
        <w:rPr>
          <w:spacing w:val="-2"/>
          <w:w w:val="110"/>
        </w:rPr>
        <w:t> </w:t>
      </w:r>
      <w:r>
        <w:rPr>
          <w:w w:val="110"/>
        </w:rPr>
        <w:t>early</w:t>
      </w:r>
      <w:r>
        <w:rPr>
          <w:spacing w:val="-2"/>
          <w:w w:val="110"/>
        </w:rPr>
        <w:t> </w:t>
      </w:r>
      <w:r>
        <w:rPr>
          <w:w w:val="110"/>
        </w:rPr>
        <w:t>February.</w:t>
      </w:r>
      <w:r>
        <w:rPr>
          <w:spacing w:val="-2"/>
          <w:w w:val="110"/>
        </w:rPr>
        <w:t> </w:t>
      </w:r>
      <w:r>
        <w:rPr>
          <w:w w:val="110"/>
        </w:rPr>
        <w:t>Our research could not determine the cause of the sudden drop. There is a gap</w:t>
      </w:r>
      <w:r>
        <w:rPr>
          <w:spacing w:val="25"/>
          <w:w w:val="110"/>
        </w:rPr>
        <w:t> </w:t>
      </w:r>
      <w:r>
        <w:rPr>
          <w:w w:val="110"/>
        </w:rPr>
        <w:t>in</w:t>
      </w:r>
      <w:r>
        <w:rPr>
          <w:spacing w:val="26"/>
          <w:w w:val="110"/>
        </w:rPr>
        <w:t> </w:t>
      </w:r>
      <w:r>
        <w:rPr>
          <w:w w:val="110"/>
        </w:rPr>
        <w:t>the</w:t>
      </w:r>
      <w:r>
        <w:rPr>
          <w:spacing w:val="25"/>
          <w:w w:val="110"/>
        </w:rPr>
        <w:t> </w:t>
      </w:r>
      <w:r>
        <w:rPr>
          <w:w w:val="110"/>
        </w:rPr>
        <w:t>graph</w:t>
      </w:r>
      <w:r>
        <w:rPr>
          <w:spacing w:val="25"/>
          <w:w w:val="110"/>
        </w:rPr>
        <w:t> </w:t>
      </w:r>
      <w:r>
        <w:rPr>
          <w:w w:val="110"/>
        </w:rPr>
        <w:t>for</w:t>
      </w:r>
      <w:r>
        <w:rPr>
          <w:spacing w:val="25"/>
          <w:w w:val="110"/>
        </w:rPr>
        <w:t> </w:t>
      </w:r>
      <w:r>
        <w:rPr>
          <w:w w:val="110"/>
        </w:rPr>
        <w:t>3</w:t>
      </w:r>
      <w:r>
        <w:rPr>
          <w:rFonts w:ascii="STIX" w:hAnsi="STIX"/>
          <w:w w:val="110"/>
        </w:rPr>
        <w:t>–</w:t>
      </w:r>
      <w:r>
        <w:rPr>
          <w:w w:val="110"/>
        </w:rPr>
        <w:t>5</w:t>
      </w:r>
      <w:r>
        <w:rPr>
          <w:spacing w:val="25"/>
          <w:w w:val="110"/>
        </w:rPr>
        <w:t> </w:t>
      </w:r>
      <w:r>
        <w:rPr>
          <w:w w:val="110"/>
        </w:rPr>
        <w:t>February.</w:t>
      </w:r>
      <w:r>
        <w:rPr>
          <w:spacing w:val="26"/>
          <w:w w:val="110"/>
        </w:rPr>
        <w:t> </w:t>
      </w:r>
      <w:r>
        <w:rPr>
          <w:w w:val="110"/>
        </w:rPr>
        <w:t>This</w:t>
      </w:r>
      <w:r>
        <w:rPr>
          <w:spacing w:val="25"/>
          <w:w w:val="110"/>
        </w:rPr>
        <w:t> </w:t>
      </w:r>
      <w:r>
        <w:rPr>
          <w:w w:val="110"/>
        </w:rPr>
        <w:t>gap</w:t>
      </w:r>
      <w:r>
        <w:rPr>
          <w:spacing w:val="25"/>
          <w:w w:val="110"/>
        </w:rPr>
        <w:t> </w:t>
      </w:r>
      <w:r>
        <w:rPr>
          <w:w w:val="110"/>
        </w:rPr>
        <w:t>resulted</w:t>
      </w:r>
      <w:r>
        <w:rPr>
          <w:spacing w:val="26"/>
          <w:w w:val="110"/>
        </w:rPr>
        <w:t> </w:t>
      </w:r>
      <w:r>
        <w:rPr>
          <w:w w:val="110"/>
        </w:rPr>
        <w:t>from</w:t>
      </w:r>
      <w:r>
        <w:rPr>
          <w:spacing w:val="25"/>
          <w:w w:val="110"/>
        </w:rPr>
        <w:t> </w:t>
      </w:r>
      <w:r>
        <w:rPr>
          <w:w w:val="110"/>
        </w:rPr>
        <w:t>our</w:t>
      </w:r>
      <w:r>
        <w:rPr>
          <w:spacing w:val="24"/>
          <w:w w:val="110"/>
        </w:rPr>
        <w:t> </w:t>
      </w:r>
      <w:r>
        <w:rPr>
          <w:spacing w:val="-4"/>
          <w:w w:val="110"/>
        </w:rPr>
        <w:t>data</w:t>
      </w:r>
    </w:p>
    <w:p>
      <w:pPr>
        <w:pStyle w:val="BodyText"/>
        <w:spacing w:line="141" w:lineRule="exact"/>
        <w:ind w:left="182"/>
        <w:jc w:val="both"/>
      </w:pPr>
      <w:r>
        <w:rPr>
          <w:w w:val="110"/>
        </w:rPr>
        <w:t>collection</w:t>
      </w:r>
      <w:r>
        <w:rPr>
          <w:spacing w:val="2"/>
          <w:w w:val="110"/>
        </w:rPr>
        <w:t> </w:t>
      </w:r>
      <w:r>
        <w:rPr>
          <w:w w:val="110"/>
        </w:rPr>
        <w:t>scripts</w:t>
      </w:r>
      <w:r>
        <w:rPr>
          <w:spacing w:val="1"/>
          <w:w w:val="110"/>
        </w:rPr>
        <w:t> </w:t>
      </w:r>
      <w:r>
        <w:rPr>
          <w:w w:val="110"/>
        </w:rPr>
        <w:t>not</w:t>
      </w:r>
      <w:r>
        <w:rPr>
          <w:spacing w:val="2"/>
          <w:w w:val="110"/>
        </w:rPr>
        <w:t> </w:t>
      </w:r>
      <w:r>
        <w:rPr>
          <w:w w:val="110"/>
        </w:rPr>
        <w:t>running</w:t>
      </w:r>
      <w:r>
        <w:rPr>
          <w:spacing w:val="2"/>
          <w:w w:val="110"/>
        </w:rPr>
        <w:t> </w:t>
      </w:r>
      <w:r>
        <w:rPr>
          <w:w w:val="110"/>
        </w:rPr>
        <w:t>on</w:t>
      </w:r>
      <w:r>
        <w:rPr>
          <w:spacing w:val="1"/>
          <w:w w:val="110"/>
        </w:rPr>
        <w:t> </w:t>
      </w:r>
      <w:r>
        <w:rPr>
          <w:w w:val="110"/>
        </w:rPr>
        <w:t>those</w:t>
      </w:r>
      <w:r>
        <w:rPr>
          <w:spacing w:val="2"/>
          <w:w w:val="110"/>
        </w:rPr>
        <w:t> </w:t>
      </w:r>
      <w:r>
        <w:rPr>
          <w:spacing w:val="-2"/>
          <w:w w:val="110"/>
        </w:rPr>
        <w:t>days.</w:t>
      </w:r>
    </w:p>
    <w:p>
      <w:pPr>
        <w:pStyle w:val="BodyText"/>
        <w:spacing w:line="230" w:lineRule="auto" w:before="17"/>
        <w:ind w:left="182" w:right="110" w:firstLine="239"/>
        <w:jc w:val="both"/>
      </w:pPr>
      <w:r>
        <w:rPr>
          <w:w w:val="110"/>
        </w:rPr>
        <w:t>Focusing on C1 </w:t>
      </w:r>
      <w:r>
        <w:rPr>
          <w:rFonts w:ascii="STIX" w:hAnsi="STIX"/>
          <w:w w:val="110"/>
        </w:rPr>
        <w:t>– </w:t>
      </w:r>
      <w:r>
        <w:rPr>
          <w:w w:val="110"/>
        </w:rPr>
        <w:t>C3, we analyzed</w:t>
      </w:r>
      <w:r>
        <w:rPr>
          <w:w w:val="110"/>
        </w:rPr>
        <w:t> the evolution</w:t>
      </w:r>
      <w:r>
        <w:rPr>
          <w:w w:val="110"/>
        </w:rPr>
        <w:t> of the number of </w:t>
      </w:r>
      <w:r>
        <w:rPr/>
        <w:t>nodes for each M-Cluster over its lifetime. The evolution of each of these</w:t>
      </w:r>
      <w:r>
        <w:rPr>
          <w:w w:val="110"/>
        </w:rPr>
        <w:t> clusters is</w:t>
      </w:r>
      <w:r>
        <w:rPr>
          <w:spacing w:val="-1"/>
          <w:w w:val="110"/>
        </w:rPr>
        <w:t> </w:t>
      </w:r>
      <w:r>
        <w:rPr>
          <w:w w:val="110"/>
        </w:rPr>
        <w:t>shown in </w:t>
      </w:r>
      <w:hyperlink w:history="true" w:anchor="_bookmark9">
        <w:r>
          <w:rPr>
            <w:color w:val="2196D1"/>
            <w:w w:val="110"/>
          </w:rPr>
          <w:t>Figs.</w:t>
        </w:r>
        <w:r>
          <w:rPr>
            <w:color w:val="2196D1"/>
            <w:spacing w:val="-1"/>
            <w:w w:val="110"/>
          </w:rPr>
          <w:t> </w:t>
        </w:r>
        <w:r>
          <w:rPr>
            <w:color w:val="2196D1"/>
            <w:w w:val="110"/>
          </w:rPr>
          <w:t>10</w:t>
        </w:r>
        <w:r>
          <w:rPr>
            <w:rFonts w:ascii="STIX" w:hAnsi="STIX"/>
            <w:color w:val="2196D1"/>
            <w:w w:val="110"/>
          </w:rPr>
          <w:t>–</w:t>
        </w:r>
        <w:r>
          <w:rPr>
            <w:color w:val="2196D1"/>
            <w:w w:val="110"/>
          </w:rPr>
          <w:t>12</w:t>
        </w:r>
      </w:hyperlink>
      <w:r>
        <w:rPr>
          <w:color w:val="2196D1"/>
          <w:w w:val="110"/>
        </w:rPr>
        <w:t> </w:t>
      </w:r>
      <w:r>
        <w:rPr>
          <w:w w:val="110"/>
        </w:rPr>
        <w:t>respectively. The evolution of C1 </w:t>
      </w:r>
      <w:r>
        <w:rPr>
          <w:w w:val="110"/>
        </w:rPr>
        <w:t>was found</w:t>
      </w:r>
      <w:r>
        <w:rPr>
          <w:spacing w:val="-3"/>
          <w:w w:val="110"/>
        </w:rPr>
        <w:t> </w:t>
      </w:r>
      <w:r>
        <w:rPr>
          <w:w w:val="110"/>
        </w:rPr>
        <w:t>to</w:t>
      </w:r>
      <w:r>
        <w:rPr>
          <w:spacing w:val="-2"/>
          <w:w w:val="110"/>
        </w:rPr>
        <w:t> </w:t>
      </w:r>
      <w:r>
        <w:rPr>
          <w:w w:val="110"/>
        </w:rPr>
        <w:t>have</w:t>
      </w:r>
      <w:r>
        <w:rPr>
          <w:spacing w:val="-2"/>
          <w:w w:val="110"/>
        </w:rPr>
        <w:t> </w:t>
      </w:r>
      <w:r>
        <w:rPr>
          <w:w w:val="110"/>
        </w:rPr>
        <w:t>sustained</w:t>
      </w:r>
      <w:r>
        <w:rPr>
          <w:spacing w:val="-2"/>
          <w:w w:val="110"/>
        </w:rPr>
        <w:t> </w:t>
      </w:r>
      <w:r>
        <w:rPr>
          <w:w w:val="110"/>
        </w:rPr>
        <w:t>over</w:t>
      </w:r>
      <w:r>
        <w:rPr>
          <w:spacing w:val="-1"/>
          <w:w w:val="110"/>
        </w:rPr>
        <w:t> </w:t>
      </w:r>
      <w:r>
        <w:rPr>
          <w:w w:val="110"/>
        </w:rPr>
        <w:t>120</w:t>
      </w:r>
      <w:r>
        <w:rPr>
          <w:spacing w:val="-3"/>
          <w:w w:val="110"/>
        </w:rPr>
        <w:t> </w:t>
      </w:r>
      <w:r>
        <w:rPr>
          <w:w w:val="110"/>
        </w:rPr>
        <w:t>connected</w:t>
      </w:r>
      <w:r>
        <w:rPr>
          <w:spacing w:val="-2"/>
          <w:w w:val="110"/>
        </w:rPr>
        <w:t> </w:t>
      </w:r>
      <w:r>
        <w:rPr>
          <w:w w:val="110"/>
        </w:rPr>
        <w:t>nodes</w:t>
      </w:r>
      <w:r>
        <w:rPr>
          <w:spacing w:val="-1"/>
          <w:w w:val="110"/>
        </w:rPr>
        <w:t> </w:t>
      </w:r>
      <w:r>
        <w:rPr>
          <w:w w:val="110"/>
        </w:rPr>
        <w:t>in</w:t>
      </w:r>
      <w:r>
        <w:rPr>
          <w:spacing w:val="-3"/>
          <w:w w:val="110"/>
        </w:rPr>
        <w:t> </w:t>
      </w:r>
      <w:r>
        <w:rPr>
          <w:w w:val="110"/>
        </w:rPr>
        <w:t>the</w:t>
      </w:r>
      <w:r>
        <w:rPr>
          <w:spacing w:val="-2"/>
          <w:w w:val="110"/>
        </w:rPr>
        <w:t> </w:t>
      </w:r>
      <w:r>
        <w:rPr>
          <w:w w:val="110"/>
        </w:rPr>
        <w:t>second</w:t>
      </w:r>
      <w:r>
        <w:rPr>
          <w:spacing w:val="-1"/>
          <w:w w:val="110"/>
        </w:rPr>
        <w:t> </w:t>
      </w:r>
      <w:r>
        <w:rPr>
          <w:w w:val="110"/>
        </w:rPr>
        <w:t>half</w:t>
      </w:r>
      <w:r>
        <w:rPr>
          <w:spacing w:val="-3"/>
          <w:w w:val="110"/>
        </w:rPr>
        <w:t> </w:t>
      </w:r>
      <w:r>
        <w:rPr>
          <w:spacing w:val="-5"/>
          <w:w w:val="110"/>
        </w:rPr>
        <w:t>of</w:t>
      </w:r>
    </w:p>
    <w:p>
      <w:pPr>
        <w:pStyle w:val="BodyText"/>
        <w:spacing w:line="273" w:lineRule="auto" w:before="27"/>
        <w:ind w:left="182" w:right="110"/>
        <w:jc w:val="both"/>
      </w:pPr>
      <w:r>
        <w:rPr>
          <w:w w:val="110"/>
        </w:rPr>
        <w:t>January</w:t>
      </w:r>
      <w:r>
        <w:rPr>
          <w:spacing w:val="-5"/>
          <w:w w:val="110"/>
        </w:rPr>
        <w:t> </w:t>
      </w:r>
      <w:r>
        <w:rPr>
          <w:w w:val="110"/>
        </w:rPr>
        <w:t>and</w:t>
      </w:r>
      <w:r>
        <w:rPr>
          <w:spacing w:val="-4"/>
          <w:w w:val="110"/>
        </w:rPr>
        <w:t> </w:t>
      </w:r>
      <w:r>
        <w:rPr>
          <w:w w:val="110"/>
        </w:rPr>
        <w:t>early</w:t>
      </w:r>
      <w:r>
        <w:rPr>
          <w:spacing w:val="-6"/>
          <w:w w:val="110"/>
        </w:rPr>
        <w:t> </w:t>
      </w:r>
      <w:r>
        <w:rPr>
          <w:w w:val="110"/>
        </w:rPr>
        <w:t>February.</w:t>
      </w:r>
      <w:r>
        <w:rPr>
          <w:spacing w:val="-5"/>
          <w:w w:val="110"/>
        </w:rPr>
        <w:t> </w:t>
      </w:r>
      <w:r>
        <w:rPr>
          <w:w w:val="110"/>
        </w:rPr>
        <w:t>There</w:t>
      </w:r>
      <w:r>
        <w:rPr>
          <w:spacing w:val="-4"/>
          <w:w w:val="110"/>
        </w:rPr>
        <w:t> </w:t>
      </w:r>
      <w:r>
        <w:rPr>
          <w:w w:val="110"/>
        </w:rPr>
        <w:t>was</w:t>
      </w:r>
      <w:r>
        <w:rPr>
          <w:spacing w:val="-5"/>
          <w:w w:val="110"/>
        </w:rPr>
        <w:t> </w:t>
      </w:r>
      <w:r>
        <w:rPr>
          <w:w w:val="110"/>
        </w:rPr>
        <w:t>a</w:t>
      </w:r>
      <w:r>
        <w:rPr>
          <w:spacing w:val="-4"/>
          <w:w w:val="110"/>
        </w:rPr>
        <w:t> </w:t>
      </w:r>
      <w:r>
        <w:rPr>
          <w:w w:val="110"/>
        </w:rPr>
        <w:t>significant</w:t>
      </w:r>
      <w:r>
        <w:rPr>
          <w:spacing w:val="-6"/>
          <w:w w:val="110"/>
        </w:rPr>
        <w:t> </w:t>
      </w:r>
      <w:r>
        <w:rPr>
          <w:w w:val="110"/>
        </w:rPr>
        <w:t>drop</w:t>
      </w:r>
      <w:r>
        <w:rPr>
          <w:spacing w:val="-5"/>
          <w:w w:val="110"/>
        </w:rPr>
        <w:t> </w:t>
      </w:r>
      <w:r>
        <w:rPr>
          <w:w w:val="110"/>
        </w:rPr>
        <w:t>in</w:t>
      </w:r>
      <w:r>
        <w:rPr>
          <w:spacing w:val="-5"/>
          <w:w w:val="110"/>
        </w:rPr>
        <w:t> </w:t>
      </w:r>
      <w:r>
        <w:rPr>
          <w:w w:val="110"/>
        </w:rPr>
        <w:t>the</w:t>
      </w:r>
      <w:r>
        <w:rPr>
          <w:spacing w:val="-5"/>
          <w:w w:val="110"/>
        </w:rPr>
        <w:t> </w:t>
      </w:r>
      <w:r>
        <w:rPr>
          <w:w w:val="110"/>
        </w:rPr>
        <w:t>number of</w:t>
      </w:r>
      <w:r>
        <w:rPr>
          <w:spacing w:val="-2"/>
          <w:w w:val="110"/>
        </w:rPr>
        <w:t> </w:t>
      </w:r>
      <w:r>
        <w:rPr>
          <w:w w:val="110"/>
        </w:rPr>
        <w:t>nodes</w:t>
      </w:r>
      <w:r>
        <w:rPr>
          <w:spacing w:val="-2"/>
          <w:w w:val="110"/>
        </w:rPr>
        <w:t> </w:t>
      </w:r>
      <w:r>
        <w:rPr>
          <w:w w:val="110"/>
        </w:rPr>
        <w:t>on</w:t>
      </w:r>
      <w:r>
        <w:rPr>
          <w:spacing w:val="-3"/>
          <w:w w:val="110"/>
        </w:rPr>
        <w:t> </w:t>
      </w:r>
      <w:r>
        <w:rPr>
          <w:w w:val="110"/>
        </w:rPr>
        <w:t>31</w:t>
      </w:r>
      <w:r>
        <w:rPr>
          <w:spacing w:val="-2"/>
          <w:w w:val="110"/>
        </w:rPr>
        <w:t> </w:t>
      </w:r>
      <w:r>
        <w:rPr>
          <w:w w:val="110"/>
        </w:rPr>
        <w:t>January</w:t>
      </w:r>
      <w:r>
        <w:rPr>
          <w:spacing w:val="-2"/>
          <w:w w:val="110"/>
        </w:rPr>
        <w:t> </w:t>
      </w:r>
      <w:r>
        <w:rPr>
          <w:w w:val="110"/>
        </w:rPr>
        <w:t>with</w:t>
      </w:r>
      <w:r>
        <w:rPr>
          <w:spacing w:val="-1"/>
          <w:w w:val="110"/>
        </w:rPr>
        <w:t> </w:t>
      </w:r>
      <w:r>
        <w:rPr>
          <w:w w:val="110"/>
        </w:rPr>
        <w:t>a</w:t>
      </w:r>
      <w:r>
        <w:rPr>
          <w:spacing w:val="-2"/>
          <w:w w:val="110"/>
        </w:rPr>
        <w:t> </w:t>
      </w:r>
      <w:r>
        <w:rPr>
          <w:w w:val="110"/>
        </w:rPr>
        <w:t>recovery</w:t>
      </w:r>
      <w:r>
        <w:rPr>
          <w:spacing w:val="-2"/>
          <w:w w:val="110"/>
        </w:rPr>
        <w:t> </w:t>
      </w:r>
      <w:r>
        <w:rPr>
          <w:w w:val="110"/>
        </w:rPr>
        <w:t>increase</w:t>
      </w:r>
      <w:r>
        <w:rPr>
          <w:spacing w:val="-3"/>
          <w:w w:val="110"/>
        </w:rPr>
        <w:t> </w:t>
      </w:r>
      <w:r>
        <w:rPr>
          <w:w w:val="110"/>
        </w:rPr>
        <w:t>in</w:t>
      </w:r>
      <w:r>
        <w:rPr>
          <w:spacing w:val="-2"/>
          <w:w w:val="110"/>
        </w:rPr>
        <w:t> </w:t>
      </w:r>
      <w:r>
        <w:rPr>
          <w:w w:val="110"/>
        </w:rPr>
        <w:t>early</w:t>
      </w:r>
      <w:r>
        <w:rPr>
          <w:spacing w:val="-2"/>
          <w:w w:val="110"/>
        </w:rPr>
        <w:t> </w:t>
      </w:r>
      <w:r>
        <w:rPr>
          <w:w w:val="110"/>
        </w:rPr>
        <w:t>February.</w:t>
      </w:r>
      <w:r>
        <w:rPr>
          <w:spacing w:val="-2"/>
          <w:w w:val="110"/>
        </w:rPr>
        <w:t> </w:t>
      </w:r>
      <w:r>
        <w:rPr>
          <w:w w:val="110"/>
        </w:rPr>
        <w:t>Our research</w:t>
      </w:r>
      <w:r>
        <w:rPr>
          <w:spacing w:val="9"/>
          <w:w w:val="110"/>
        </w:rPr>
        <w:t> </w:t>
      </w:r>
      <w:r>
        <w:rPr>
          <w:w w:val="110"/>
        </w:rPr>
        <w:t>could</w:t>
      </w:r>
      <w:r>
        <w:rPr>
          <w:spacing w:val="10"/>
          <w:w w:val="110"/>
        </w:rPr>
        <w:t> </w:t>
      </w:r>
      <w:r>
        <w:rPr>
          <w:w w:val="110"/>
        </w:rPr>
        <w:t>not</w:t>
      </w:r>
      <w:r>
        <w:rPr>
          <w:spacing w:val="9"/>
          <w:w w:val="110"/>
        </w:rPr>
        <w:t> </w:t>
      </w:r>
      <w:r>
        <w:rPr>
          <w:w w:val="110"/>
        </w:rPr>
        <w:t>determine</w:t>
      </w:r>
      <w:r>
        <w:rPr>
          <w:spacing w:val="9"/>
          <w:w w:val="110"/>
        </w:rPr>
        <w:t> </w:t>
      </w:r>
      <w:r>
        <w:rPr>
          <w:w w:val="110"/>
        </w:rPr>
        <w:t>the</w:t>
      </w:r>
      <w:r>
        <w:rPr>
          <w:spacing w:val="11"/>
          <w:w w:val="110"/>
        </w:rPr>
        <w:t> </w:t>
      </w:r>
      <w:r>
        <w:rPr>
          <w:w w:val="110"/>
        </w:rPr>
        <w:t>cause</w:t>
      </w:r>
      <w:r>
        <w:rPr>
          <w:spacing w:val="10"/>
          <w:w w:val="110"/>
        </w:rPr>
        <w:t> </w:t>
      </w:r>
      <w:r>
        <w:rPr>
          <w:w w:val="110"/>
        </w:rPr>
        <w:t>of</w:t>
      </w:r>
      <w:r>
        <w:rPr>
          <w:spacing w:val="10"/>
          <w:w w:val="110"/>
        </w:rPr>
        <w:t> </w:t>
      </w:r>
      <w:r>
        <w:rPr>
          <w:w w:val="110"/>
        </w:rPr>
        <w:t>the</w:t>
      </w:r>
      <w:r>
        <w:rPr>
          <w:spacing w:val="10"/>
          <w:w w:val="110"/>
        </w:rPr>
        <w:t> </w:t>
      </w:r>
      <w:r>
        <w:rPr>
          <w:w w:val="110"/>
        </w:rPr>
        <w:t>sudden</w:t>
      </w:r>
      <w:r>
        <w:rPr>
          <w:spacing w:val="9"/>
          <w:w w:val="110"/>
        </w:rPr>
        <w:t> </w:t>
      </w:r>
      <w:r>
        <w:rPr>
          <w:w w:val="110"/>
        </w:rPr>
        <w:t>drop.</w:t>
      </w:r>
      <w:r>
        <w:rPr>
          <w:spacing w:val="11"/>
          <w:w w:val="110"/>
        </w:rPr>
        <w:t> </w:t>
      </w:r>
      <w:r>
        <w:rPr>
          <w:w w:val="110"/>
        </w:rPr>
        <w:t>There</w:t>
      </w:r>
      <w:r>
        <w:rPr>
          <w:spacing w:val="9"/>
          <w:w w:val="110"/>
        </w:rPr>
        <w:t> </w:t>
      </w:r>
      <w:r>
        <w:rPr>
          <w:w w:val="110"/>
        </w:rPr>
        <w:t>is</w:t>
      </w:r>
      <w:r>
        <w:rPr>
          <w:spacing w:val="9"/>
          <w:w w:val="110"/>
        </w:rPr>
        <w:t> </w:t>
      </w:r>
      <w:r>
        <w:rPr>
          <w:spacing w:val="-12"/>
          <w:w w:val="110"/>
        </w:rPr>
        <w:t>a</w:t>
      </w:r>
    </w:p>
    <w:p>
      <w:pPr>
        <w:pStyle w:val="BodyText"/>
        <w:spacing w:line="220" w:lineRule="auto"/>
        <w:ind w:left="182" w:right="110"/>
        <w:jc w:val="both"/>
      </w:pPr>
      <w:r>
        <w:rPr>
          <w:w w:val="110"/>
        </w:rPr>
        <w:t>gap</w:t>
      </w:r>
      <w:r>
        <w:rPr>
          <w:w w:val="110"/>
        </w:rPr>
        <w:t> in</w:t>
      </w:r>
      <w:r>
        <w:rPr>
          <w:w w:val="110"/>
        </w:rPr>
        <w:t> the</w:t>
      </w:r>
      <w:r>
        <w:rPr>
          <w:w w:val="110"/>
        </w:rPr>
        <w:t> graph</w:t>
      </w:r>
      <w:r>
        <w:rPr>
          <w:w w:val="110"/>
        </w:rPr>
        <w:t> for</w:t>
      </w:r>
      <w:r>
        <w:rPr>
          <w:w w:val="110"/>
        </w:rPr>
        <w:t> 3</w:t>
      </w:r>
      <w:r>
        <w:rPr>
          <w:rFonts w:ascii="STIX" w:hAnsi="STIX"/>
          <w:w w:val="110"/>
        </w:rPr>
        <w:t>–</w:t>
      </w:r>
      <w:r>
        <w:rPr>
          <w:w w:val="110"/>
        </w:rPr>
        <w:t>5</w:t>
      </w:r>
      <w:r>
        <w:rPr>
          <w:w w:val="110"/>
        </w:rPr>
        <w:t> February.</w:t>
      </w:r>
      <w:r>
        <w:rPr>
          <w:w w:val="110"/>
        </w:rPr>
        <w:t> This</w:t>
      </w:r>
      <w:r>
        <w:rPr>
          <w:w w:val="110"/>
        </w:rPr>
        <w:t> gap</w:t>
      </w:r>
      <w:r>
        <w:rPr>
          <w:w w:val="110"/>
        </w:rPr>
        <w:t> resulted</w:t>
      </w:r>
      <w:r>
        <w:rPr>
          <w:w w:val="110"/>
        </w:rPr>
        <w:t> from</w:t>
      </w:r>
      <w:r>
        <w:rPr>
          <w:w w:val="110"/>
        </w:rPr>
        <w:t> our</w:t>
      </w:r>
      <w:r>
        <w:rPr>
          <w:w w:val="110"/>
        </w:rPr>
        <w:t> </w:t>
      </w:r>
      <w:r>
        <w:rPr>
          <w:w w:val="110"/>
        </w:rPr>
        <w:t>data collection scripts not running on those days.</w:t>
      </w:r>
    </w:p>
    <w:p>
      <w:pPr>
        <w:pStyle w:val="BodyText"/>
        <w:spacing w:line="220" w:lineRule="auto" w:before="25"/>
        <w:ind w:left="182" w:right="110" w:firstLine="239"/>
        <w:jc w:val="both"/>
      </w:pPr>
      <w:r>
        <w:rPr>
          <w:w w:val="110"/>
        </w:rPr>
        <w:t>The</w:t>
      </w:r>
      <w:r>
        <w:rPr>
          <w:w w:val="110"/>
        </w:rPr>
        <w:t> bridge</w:t>
      </w:r>
      <w:r>
        <w:rPr>
          <w:w w:val="110"/>
        </w:rPr>
        <w:t> and</w:t>
      </w:r>
      <w:r>
        <w:rPr>
          <w:w w:val="110"/>
        </w:rPr>
        <w:t> hub</w:t>
      </w:r>
      <w:r>
        <w:rPr>
          <w:w w:val="110"/>
        </w:rPr>
        <w:t> structure</w:t>
      </w:r>
      <w:r>
        <w:rPr>
          <w:w w:val="110"/>
        </w:rPr>
        <w:t> is</w:t>
      </w:r>
      <w:r>
        <w:rPr>
          <w:w w:val="110"/>
        </w:rPr>
        <w:t> clearly</w:t>
      </w:r>
      <w:r>
        <w:rPr>
          <w:w w:val="110"/>
        </w:rPr>
        <w:t> visible</w:t>
      </w:r>
      <w:r>
        <w:rPr>
          <w:w w:val="110"/>
        </w:rPr>
        <w:t> in</w:t>
      </w:r>
      <w:r>
        <w:rPr>
          <w:w w:val="110"/>
        </w:rPr>
        <w:t> C1</w:t>
      </w:r>
      <w:r>
        <w:rPr>
          <w:w w:val="110"/>
        </w:rPr>
        <w:t> </w:t>
      </w:r>
      <w:r>
        <w:rPr>
          <w:rFonts w:ascii="STIX" w:hAnsi="STIX"/>
          <w:w w:val="110"/>
        </w:rPr>
        <w:t>–</w:t>
      </w:r>
      <w:r>
        <w:rPr>
          <w:rFonts w:ascii="STIX" w:hAnsi="STIX"/>
          <w:w w:val="110"/>
        </w:rPr>
        <w:t> </w:t>
      </w:r>
      <w:r>
        <w:rPr>
          <w:w w:val="110"/>
        </w:rPr>
        <w:t>C3,</w:t>
      </w:r>
      <w:r>
        <w:rPr>
          <w:w w:val="110"/>
        </w:rPr>
        <w:t> and</w:t>
      </w:r>
      <w:r>
        <w:rPr>
          <w:w w:val="110"/>
        </w:rPr>
        <w:t> </w:t>
      </w:r>
      <w:r>
        <w:rPr>
          <w:w w:val="110"/>
        </w:rPr>
        <w:t>a further</w:t>
      </w:r>
      <w:r>
        <w:rPr>
          <w:spacing w:val="-7"/>
          <w:w w:val="110"/>
        </w:rPr>
        <w:t> </w:t>
      </w:r>
      <w:r>
        <w:rPr>
          <w:w w:val="110"/>
        </w:rPr>
        <w:t>illustration</w:t>
      </w:r>
      <w:r>
        <w:rPr>
          <w:spacing w:val="-5"/>
          <w:w w:val="110"/>
        </w:rPr>
        <w:t> </w:t>
      </w:r>
      <w:r>
        <w:rPr>
          <w:w w:val="110"/>
        </w:rPr>
        <w:t>for</w:t>
      </w:r>
      <w:r>
        <w:rPr>
          <w:spacing w:val="-7"/>
          <w:w w:val="110"/>
        </w:rPr>
        <w:t> </w:t>
      </w:r>
      <w:r>
        <w:rPr>
          <w:w w:val="110"/>
        </w:rPr>
        <w:t>C1</w:t>
      </w:r>
      <w:r>
        <w:rPr>
          <w:spacing w:val="-6"/>
          <w:w w:val="110"/>
        </w:rPr>
        <w:t> </w:t>
      </w:r>
      <w:r>
        <w:rPr>
          <w:w w:val="110"/>
        </w:rPr>
        <w:t>is</w:t>
      </w:r>
      <w:r>
        <w:rPr>
          <w:spacing w:val="-7"/>
          <w:w w:val="110"/>
        </w:rPr>
        <w:t> </w:t>
      </w:r>
      <w:r>
        <w:rPr>
          <w:w w:val="110"/>
        </w:rPr>
        <w:t>shown</w:t>
      </w:r>
      <w:r>
        <w:rPr>
          <w:spacing w:val="-5"/>
          <w:w w:val="110"/>
        </w:rPr>
        <w:t> </w:t>
      </w:r>
      <w:r>
        <w:rPr>
          <w:w w:val="110"/>
        </w:rPr>
        <w:t>in</w:t>
      </w:r>
      <w:r>
        <w:rPr>
          <w:spacing w:val="-7"/>
          <w:w w:val="110"/>
        </w:rPr>
        <w:t> </w:t>
      </w:r>
      <w:hyperlink w:history="true" w:anchor="_bookmark8">
        <w:r>
          <w:rPr>
            <w:color w:val="2196D1"/>
            <w:w w:val="110"/>
          </w:rPr>
          <w:t>Fig.</w:t>
        </w:r>
        <w:r>
          <w:rPr>
            <w:color w:val="2196D1"/>
            <w:spacing w:val="-6"/>
            <w:w w:val="110"/>
          </w:rPr>
          <w:t> </w:t>
        </w:r>
        <w:r>
          <w:rPr>
            <w:color w:val="2196D1"/>
            <w:w w:val="110"/>
          </w:rPr>
          <w:t>9</w:t>
        </w:r>
      </w:hyperlink>
      <w:r>
        <w:rPr>
          <w:w w:val="110"/>
        </w:rPr>
        <w:t>.</w:t>
      </w:r>
      <w:r>
        <w:rPr>
          <w:spacing w:val="-6"/>
          <w:w w:val="110"/>
        </w:rPr>
        <w:t> </w:t>
      </w:r>
      <w:r>
        <w:rPr>
          <w:w w:val="110"/>
        </w:rPr>
        <w:t>In</w:t>
      </w:r>
      <w:r>
        <w:rPr>
          <w:spacing w:val="-7"/>
          <w:w w:val="110"/>
        </w:rPr>
        <w:t> </w:t>
      </w:r>
      <w:r>
        <w:rPr>
          <w:w w:val="110"/>
        </w:rPr>
        <w:t>this</w:t>
      </w:r>
      <w:r>
        <w:rPr>
          <w:spacing w:val="-5"/>
          <w:w w:val="110"/>
        </w:rPr>
        <w:t> </w:t>
      </w:r>
      <w:r>
        <w:rPr>
          <w:w w:val="110"/>
        </w:rPr>
        <w:t>specific</w:t>
      </w:r>
      <w:r>
        <w:rPr>
          <w:spacing w:val="-7"/>
          <w:w w:val="110"/>
        </w:rPr>
        <w:t> </w:t>
      </w:r>
      <w:r>
        <w:rPr>
          <w:spacing w:val="-2"/>
          <w:w w:val="110"/>
        </w:rPr>
        <w:t>illustration,</w:t>
      </w:r>
    </w:p>
    <w:p>
      <w:pPr>
        <w:pStyle w:val="BodyText"/>
        <w:spacing w:line="271" w:lineRule="auto" w:before="28"/>
        <w:ind w:left="182" w:right="110"/>
        <w:jc w:val="both"/>
      </w:pPr>
      <w:r>
        <w:rPr>
          <w:w w:val="110"/>
        </w:rPr>
        <w:t>the URL shortening service bit.ly served as the bridge. Throughout </w:t>
      </w:r>
      <w:r>
        <w:rPr>
          <w:w w:val="110"/>
        </w:rPr>
        <w:t>the entire</w:t>
      </w:r>
      <w:r>
        <w:rPr>
          <w:spacing w:val="33"/>
          <w:w w:val="110"/>
        </w:rPr>
        <w:t> </w:t>
      </w:r>
      <w:r>
        <w:rPr>
          <w:w w:val="110"/>
        </w:rPr>
        <w:t>data</w:t>
      </w:r>
      <w:r>
        <w:rPr>
          <w:spacing w:val="33"/>
          <w:w w:val="110"/>
        </w:rPr>
        <w:t> </w:t>
      </w:r>
      <w:r>
        <w:rPr>
          <w:w w:val="110"/>
        </w:rPr>
        <w:t>set,</w:t>
      </w:r>
      <w:r>
        <w:rPr>
          <w:spacing w:val="32"/>
          <w:w w:val="110"/>
        </w:rPr>
        <w:t> </w:t>
      </w:r>
      <w:r>
        <w:rPr>
          <w:w w:val="110"/>
        </w:rPr>
        <w:t>URL</w:t>
      </w:r>
      <w:r>
        <w:rPr>
          <w:spacing w:val="33"/>
          <w:w w:val="110"/>
        </w:rPr>
        <w:t> </w:t>
      </w:r>
      <w:r>
        <w:rPr>
          <w:w w:val="110"/>
        </w:rPr>
        <w:t>shorteners</w:t>
      </w:r>
      <w:r>
        <w:rPr>
          <w:spacing w:val="33"/>
          <w:w w:val="110"/>
        </w:rPr>
        <w:t> </w:t>
      </w:r>
      <w:r>
        <w:rPr>
          <w:w w:val="110"/>
        </w:rPr>
        <w:t>served</w:t>
      </w:r>
      <w:r>
        <w:rPr>
          <w:spacing w:val="33"/>
          <w:w w:val="110"/>
        </w:rPr>
        <w:t> </w:t>
      </w:r>
      <w:r>
        <w:rPr>
          <w:w w:val="110"/>
        </w:rPr>
        <w:t>as</w:t>
      </w:r>
      <w:r>
        <w:rPr>
          <w:spacing w:val="32"/>
          <w:w w:val="110"/>
        </w:rPr>
        <w:t> </w:t>
      </w:r>
      <w:r>
        <w:rPr>
          <w:w w:val="110"/>
        </w:rPr>
        <w:t>a</w:t>
      </w:r>
      <w:r>
        <w:rPr>
          <w:spacing w:val="32"/>
          <w:w w:val="110"/>
        </w:rPr>
        <w:t> </w:t>
      </w:r>
      <w:r>
        <w:rPr>
          <w:w w:val="110"/>
        </w:rPr>
        <w:t>bridge</w:t>
      </w:r>
      <w:r>
        <w:rPr>
          <w:spacing w:val="33"/>
          <w:w w:val="110"/>
        </w:rPr>
        <w:t> </w:t>
      </w:r>
      <w:r>
        <w:rPr>
          <w:w w:val="110"/>
        </w:rPr>
        <w:t>or</w:t>
      </w:r>
      <w:r>
        <w:rPr>
          <w:spacing w:val="32"/>
          <w:w w:val="110"/>
        </w:rPr>
        <w:t> </w:t>
      </w:r>
      <w:r>
        <w:rPr>
          <w:w w:val="110"/>
        </w:rPr>
        <w:t>hub</w:t>
      </w:r>
      <w:r>
        <w:rPr>
          <w:spacing w:val="32"/>
          <w:w w:val="110"/>
        </w:rPr>
        <w:t> </w:t>
      </w:r>
      <w:r>
        <w:rPr>
          <w:w w:val="110"/>
        </w:rPr>
        <w:t>in</w:t>
      </w:r>
      <w:r>
        <w:rPr>
          <w:spacing w:val="33"/>
          <w:w w:val="110"/>
        </w:rPr>
        <w:t> </w:t>
      </w:r>
      <w:r>
        <w:rPr>
          <w:spacing w:val="-4"/>
          <w:w w:val="110"/>
        </w:rPr>
        <w:t>many</w:t>
      </w:r>
    </w:p>
    <w:p>
      <w:pPr>
        <w:spacing w:after="0" w:line="271" w:lineRule="auto"/>
        <w:jc w:val="both"/>
        <w:sectPr>
          <w:type w:val="continuous"/>
          <w:pgSz w:w="11910" w:h="15880"/>
          <w:pgMar w:header="655" w:footer="544" w:top="620" w:bottom="280" w:left="620" w:right="640"/>
          <w:cols w:num="2" w:equalWidth="0">
            <w:col w:w="5167" w:space="163"/>
            <w:col w:w="5320"/>
          </w:cols>
        </w:sectPr>
      </w:pPr>
    </w:p>
    <w:p>
      <w:pPr>
        <w:pStyle w:val="BodyText"/>
        <w:spacing w:before="132"/>
        <w:rPr>
          <w:sz w:val="20"/>
        </w:rPr>
      </w:pPr>
    </w:p>
    <w:p>
      <w:pPr>
        <w:pStyle w:val="BodyText"/>
        <w:ind w:left="794"/>
        <w:rPr>
          <w:sz w:val="20"/>
        </w:rPr>
      </w:pPr>
      <w:r>
        <w:rPr>
          <w:sz w:val="20"/>
        </w:rPr>
        <w:drawing>
          <wp:inline distT="0" distB="0" distL="0" distR="0">
            <wp:extent cx="5761641" cy="2996184"/>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2" cstate="print"/>
                    <a:stretch>
                      <a:fillRect/>
                    </a:stretch>
                  </pic:blipFill>
                  <pic:spPr>
                    <a:xfrm>
                      <a:off x="0" y="0"/>
                      <a:ext cx="5761641" cy="2996184"/>
                    </a:xfrm>
                    <a:prstGeom prst="rect">
                      <a:avLst/>
                    </a:prstGeom>
                  </pic:spPr>
                </pic:pic>
              </a:graphicData>
            </a:graphic>
          </wp:inline>
        </w:drawing>
      </w:r>
      <w:r>
        <w:rPr>
          <w:sz w:val="20"/>
        </w:rPr>
      </w:r>
    </w:p>
    <w:p>
      <w:pPr>
        <w:pStyle w:val="BodyText"/>
        <w:spacing w:before="21"/>
        <w:rPr>
          <w:sz w:val="14"/>
        </w:rPr>
      </w:pPr>
    </w:p>
    <w:p>
      <w:pPr>
        <w:spacing w:before="0"/>
        <w:ind w:left="2000" w:right="1980" w:firstLine="0"/>
        <w:jc w:val="center"/>
        <w:rPr>
          <w:sz w:val="14"/>
        </w:rPr>
      </w:pPr>
      <w:bookmarkStart w:name="_bookmark6" w:id="13"/>
      <w:bookmarkEnd w:id="13"/>
      <w:r>
        <w:rPr/>
      </w:r>
      <w:r>
        <w:rPr>
          <w:b/>
          <w:w w:val="110"/>
          <w:sz w:val="14"/>
        </w:rPr>
        <w:t>Fig.</w:t>
      </w:r>
      <w:r>
        <w:rPr>
          <w:b/>
          <w:spacing w:val="13"/>
          <w:w w:val="110"/>
          <w:sz w:val="14"/>
        </w:rPr>
        <w:t> </w:t>
      </w:r>
      <w:r>
        <w:rPr>
          <w:b/>
          <w:w w:val="110"/>
          <w:sz w:val="14"/>
        </w:rPr>
        <w:t>5.</w:t>
      </w:r>
      <w:r>
        <w:rPr>
          <w:b/>
          <w:spacing w:val="38"/>
          <w:w w:val="110"/>
          <w:sz w:val="14"/>
        </w:rPr>
        <w:t> </w:t>
      </w:r>
      <w:r>
        <w:rPr>
          <w:w w:val="110"/>
          <w:sz w:val="14"/>
        </w:rPr>
        <w:t>Evolution</w:t>
      </w:r>
      <w:r>
        <w:rPr>
          <w:spacing w:val="13"/>
          <w:w w:val="110"/>
          <w:sz w:val="14"/>
        </w:rPr>
        <w:t> </w:t>
      </w:r>
      <w:r>
        <w:rPr>
          <w:w w:val="110"/>
          <w:sz w:val="14"/>
        </w:rPr>
        <w:t>of</w:t>
      </w:r>
      <w:r>
        <w:rPr>
          <w:spacing w:val="14"/>
          <w:w w:val="110"/>
          <w:sz w:val="14"/>
        </w:rPr>
        <w:t> </w:t>
      </w:r>
      <w:r>
        <w:rPr>
          <w:w w:val="110"/>
          <w:sz w:val="14"/>
        </w:rPr>
        <w:t>cluster</w:t>
      </w:r>
      <w:r>
        <w:rPr>
          <w:spacing w:val="13"/>
          <w:w w:val="110"/>
          <w:sz w:val="14"/>
        </w:rPr>
        <w:t> </w:t>
      </w:r>
      <w:r>
        <w:rPr>
          <w:w w:val="110"/>
          <w:sz w:val="14"/>
        </w:rPr>
        <w:t>sizes</w:t>
      </w:r>
      <w:r>
        <w:rPr>
          <w:spacing w:val="13"/>
          <w:w w:val="110"/>
          <w:sz w:val="14"/>
        </w:rPr>
        <w:t> </w:t>
      </w:r>
      <w:r>
        <w:rPr>
          <w:w w:val="110"/>
          <w:sz w:val="14"/>
        </w:rPr>
        <w:t>in</w:t>
      </w:r>
      <w:r>
        <w:rPr>
          <w:spacing w:val="13"/>
          <w:w w:val="110"/>
          <w:sz w:val="14"/>
        </w:rPr>
        <w:t> </w:t>
      </w:r>
      <w:r>
        <w:rPr>
          <w:w w:val="110"/>
          <w:sz w:val="14"/>
        </w:rPr>
        <w:t>the</w:t>
      </w:r>
      <w:r>
        <w:rPr>
          <w:spacing w:val="14"/>
          <w:w w:val="110"/>
          <w:sz w:val="14"/>
        </w:rPr>
        <w:t> </w:t>
      </w:r>
      <w:r>
        <w:rPr>
          <w:spacing w:val="-2"/>
          <w:w w:val="110"/>
          <w:sz w:val="14"/>
        </w:rPr>
        <w:t>dataset.</w:t>
      </w:r>
    </w:p>
    <w:p>
      <w:pPr>
        <w:spacing w:after="0"/>
        <w:jc w:val="center"/>
        <w:rPr>
          <w:sz w:val="14"/>
        </w:rPr>
        <w:sectPr>
          <w:type w:val="continuous"/>
          <w:pgSz w:w="11910" w:h="15880"/>
          <w:pgMar w:header="655" w:footer="544" w:top="620" w:bottom="280" w:left="620" w:right="640"/>
        </w:sectPr>
      </w:pPr>
    </w:p>
    <w:p>
      <w:pPr>
        <w:pStyle w:val="BodyText"/>
        <w:spacing w:before="24"/>
        <w:rPr>
          <w:sz w:val="20"/>
        </w:rPr>
      </w:pPr>
    </w:p>
    <w:p>
      <w:pPr>
        <w:pStyle w:val="BodyText"/>
        <w:ind w:left="1896"/>
        <w:rPr>
          <w:sz w:val="20"/>
        </w:rPr>
      </w:pPr>
      <w:r>
        <w:rPr>
          <w:sz w:val="20"/>
        </w:rPr>
        <w:drawing>
          <wp:inline distT="0" distB="0" distL="0" distR="0">
            <wp:extent cx="4359531" cy="2438400"/>
            <wp:effectExtent l="0" t="0" r="0" b="0"/>
            <wp:docPr id="21" name="Image 21" descr="Image of Fig. 6"/>
            <wp:cNvGraphicFramePr>
              <a:graphicFrameLocks/>
            </wp:cNvGraphicFramePr>
            <a:graphic>
              <a:graphicData uri="http://schemas.openxmlformats.org/drawingml/2006/picture">
                <pic:pic>
                  <pic:nvPicPr>
                    <pic:cNvPr id="21" name="Image 21" descr="Image of Fig. 6"/>
                    <pic:cNvPicPr/>
                  </pic:nvPicPr>
                  <pic:blipFill>
                    <a:blip r:embed="rId23" cstate="print"/>
                    <a:stretch>
                      <a:fillRect/>
                    </a:stretch>
                  </pic:blipFill>
                  <pic:spPr>
                    <a:xfrm>
                      <a:off x="0" y="0"/>
                      <a:ext cx="4359531" cy="2438400"/>
                    </a:xfrm>
                    <a:prstGeom prst="rect">
                      <a:avLst/>
                    </a:prstGeom>
                  </pic:spPr>
                </pic:pic>
              </a:graphicData>
            </a:graphic>
          </wp:inline>
        </w:drawing>
      </w:r>
      <w:r>
        <w:rPr>
          <w:sz w:val="20"/>
        </w:rPr>
      </w:r>
    </w:p>
    <w:p>
      <w:pPr>
        <w:pStyle w:val="BodyText"/>
        <w:spacing w:before="12"/>
        <w:rPr>
          <w:sz w:val="14"/>
        </w:rPr>
      </w:pPr>
    </w:p>
    <w:p>
      <w:pPr>
        <w:spacing w:before="0"/>
        <w:ind w:left="2000" w:right="1980" w:firstLine="0"/>
        <w:jc w:val="center"/>
        <w:rPr>
          <w:sz w:val="14"/>
        </w:rPr>
      </w:pPr>
      <w:bookmarkStart w:name="_bookmark7" w:id="14"/>
      <w:bookmarkEnd w:id="14"/>
      <w:r>
        <w:rPr/>
      </w:r>
      <w:r>
        <w:rPr>
          <w:b/>
          <w:w w:val="115"/>
          <w:sz w:val="14"/>
        </w:rPr>
        <w:t>Fig.</w:t>
      </w:r>
      <w:r>
        <w:rPr>
          <w:b/>
          <w:spacing w:val="-2"/>
          <w:w w:val="115"/>
          <w:sz w:val="14"/>
        </w:rPr>
        <w:t> </w:t>
      </w:r>
      <w:r>
        <w:rPr>
          <w:b/>
          <w:w w:val="115"/>
          <w:sz w:val="14"/>
        </w:rPr>
        <w:t>6.</w:t>
      </w:r>
      <w:r>
        <w:rPr>
          <w:b/>
          <w:spacing w:val="17"/>
          <w:w w:val="115"/>
          <w:sz w:val="14"/>
        </w:rPr>
        <w:t> </w:t>
      </w:r>
      <w:r>
        <w:rPr>
          <w:w w:val="115"/>
          <w:sz w:val="14"/>
        </w:rPr>
        <w:t>Cluster</w:t>
      </w:r>
      <w:r>
        <w:rPr>
          <w:spacing w:val="-2"/>
          <w:w w:val="115"/>
          <w:sz w:val="14"/>
        </w:rPr>
        <w:t> </w:t>
      </w:r>
      <w:r>
        <w:rPr>
          <w:w w:val="115"/>
          <w:sz w:val="14"/>
        </w:rPr>
        <w:t>C1</w:t>
      </w:r>
      <w:r>
        <w:rPr>
          <w:spacing w:val="-2"/>
          <w:w w:val="115"/>
          <w:sz w:val="14"/>
        </w:rPr>
        <w:t> </w:t>
      </w:r>
      <w:r>
        <w:rPr>
          <w:w w:val="115"/>
          <w:sz w:val="14"/>
        </w:rPr>
        <w:t>-</w:t>
      </w:r>
      <w:r>
        <w:rPr>
          <w:spacing w:val="-1"/>
          <w:w w:val="115"/>
          <w:sz w:val="14"/>
        </w:rPr>
        <w:t> </w:t>
      </w:r>
      <w:r>
        <w:rPr>
          <w:spacing w:val="-2"/>
          <w:w w:val="115"/>
          <w:sz w:val="14"/>
        </w:rPr>
        <w:t>01/30/2017.</w:t>
      </w:r>
    </w:p>
    <w:p>
      <w:pPr>
        <w:pStyle w:val="BodyText"/>
        <w:spacing w:before="175"/>
        <w:rPr>
          <w:sz w:val="20"/>
        </w:rPr>
      </w:pPr>
      <w:r>
        <w:rPr/>
        <w:drawing>
          <wp:anchor distT="0" distB="0" distL="0" distR="0" allowOverlap="1" layoutInCell="1" locked="0" behindDoc="1" simplePos="0" relativeHeight="487593984">
            <wp:simplePos x="0" y="0"/>
            <wp:positionH relativeFrom="page">
              <wp:posOffset>1597850</wp:posOffset>
            </wp:positionH>
            <wp:positionV relativeFrom="paragraph">
              <wp:posOffset>272737</wp:posOffset>
            </wp:positionV>
            <wp:extent cx="4361788" cy="2389631"/>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4" cstate="print"/>
                    <a:stretch>
                      <a:fillRect/>
                    </a:stretch>
                  </pic:blipFill>
                  <pic:spPr>
                    <a:xfrm>
                      <a:off x="0" y="0"/>
                      <a:ext cx="4361788" cy="2389631"/>
                    </a:xfrm>
                    <a:prstGeom prst="rect">
                      <a:avLst/>
                    </a:prstGeom>
                  </pic:spPr>
                </pic:pic>
              </a:graphicData>
            </a:graphic>
          </wp:anchor>
        </w:drawing>
      </w:r>
    </w:p>
    <w:p>
      <w:pPr>
        <w:pStyle w:val="BodyText"/>
        <w:spacing w:before="20"/>
        <w:rPr>
          <w:sz w:val="14"/>
        </w:rPr>
      </w:pPr>
    </w:p>
    <w:p>
      <w:pPr>
        <w:spacing w:before="0"/>
        <w:ind w:left="1999" w:right="1980" w:firstLine="0"/>
        <w:jc w:val="center"/>
        <w:rPr>
          <w:sz w:val="14"/>
        </w:rPr>
      </w:pPr>
      <w:r>
        <w:rPr>
          <w:b/>
          <w:w w:val="115"/>
          <w:sz w:val="14"/>
        </w:rPr>
        <w:t>Fig.</w:t>
      </w:r>
      <w:r>
        <w:rPr>
          <w:b/>
          <w:spacing w:val="-2"/>
          <w:w w:val="115"/>
          <w:sz w:val="14"/>
        </w:rPr>
        <w:t> </w:t>
      </w:r>
      <w:r>
        <w:rPr>
          <w:b/>
          <w:w w:val="115"/>
          <w:sz w:val="14"/>
        </w:rPr>
        <w:t>7.</w:t>
      </w:r>
      <w:r>
        <w:rPr>
          <w:b/>
          <w:spacing w:val="18"/>
          <w:w w:val="115"/>
          <w:sz w:val="14"/>
        </w:rPr>
        <w:t> </w:t>
      </w:r>
      <w:r>
        <w:rPr>
          <w:w w:val="115"/>
          <w:sz w:val="14"/>
        </w:rPr>
        <w:t>Cluster</w:t>
      </w:r>
      <w:r>
        <w:rPr>
          <w:spacing w:val="-2"/>
          <w:w w:val="115"/>
          <w:sz w:val="14"/>
        </w:rPr>
        <w:t> </w:t>
      </w:r>
      <w:r>
        <w:rPr>
          <w:w w:val="115"/>
          <w:sz w:val="14"/>
        </w:rPr>
        <w:t>C2</w:t>
      </w:r>
      <w:r>
        <w:rPr>
          <w:spacing w:val="-2"/>
          <w:w w:val="115"/>
          <w:sz w:val="14"/>
        </w:rPr>
        <w:t> </w:t>
      </w:r>
      <w:r>
        <w:rPr>
          <w:w w:val="115"/>
          <w:sz w:val="14"/>
        </w:rPr>
        <w:t>-</w:t>
      </w:r>
      <w:r>
        <w:rPr>
          <w:spacing w:val="-1"/>
          <w:w w:val="115"/>
          <w:sz w:val="14"/>
        </w:rPr>
        <w:t> </w:t>
      </w:r>
      <w:r>
        <w:rPr>
          <w:spacing w:val="-2"/>
          <w:w w:val="115"/>
          <w:sz w:val="14"/>
        </w:rPr>
        <w:t>03/09/20.</w:t>
      </w:r>
    </w:p>
    <w:p>
      <w:pPr>
        <w:pStyle w:val="BodyText"/>
        <w:spacing w:before="184"/>
        <w:rPr>
          <w:sz w:val="20"/>
        </w:rPr>
      </w:pPr>
      <w:r>
        <w:rPr/>
        <w:drawing>
          <wp:anchor distT="0" distB="0" distL="0" distR="0" allowOverlap="1" layoutInCell="1" locked="0" behindDoc="1" simplePos="0" relativeHeight="487594496">
            <wp:simplePos x="0" y="0"/>
            <wp:positionH relativeFrom="page">
              <wp:posOffset>1597850</wp:posOffset>
            </wp:positionH>
            <wp:positionV relativeFrom="paragraph">
              <wp:posOffset>278261</wp:posOffset>
            </wp:positionV>
            <wp:extent cx="4367502" cy="2218943"/>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5" cstate="print"/>
                    <a:stretch>
                      <a:fillRect/>
                    </a:stretch>
                  </pic:blipFill>
                  <pic:spPr>
                    <a:xfrm>
                      <a:off x="0" y="0"/>
                      <a:ext cx="4367502" cy="2218943"/>
                    </a:xfrm>
                    <a:prstGeom prst="rect">
                      <a:avLst/>
                    </a:prstGeom>
                  </pic:spPr>
                </pic:pic>
              </a:graphicData>
            </a:graphic>
          </wp:anchor>
        </w:drawing>
      </w:r>
    </w:p>
    <w:p>
      <w:pPr>
        <w:pStyle w:val="BodyText"/>
        <w:spacing w:before="15"/>
        <w:rPr>
          <w:sz w:val="14"/>
        </w:rPr>
      </w:pPr>
    </w:p>
    <w:p>
      <w:pPr>
        <w:spacing w:before="0"/>
        <w:ind w:left="2000" w:right="1980" w:firstLine="0"/>
        <w:jc w:val="center"/>
        <w:rPr>
          <w:sz w:val="14"/>
        </w:rPr>
      </w:pPr>
      <w:r>
        <w:rPr>
          <w:b/>
          <w:w w:val="115"/>
          <w:sz w:val="14"/>
        </w:rPr>
        <w:t>Fig.</w:t>
      </w:r>
      <w:r>
        <w:rPr>
          <w:b/>
          <w:spacing w:val="-2"/>
          <w:w w:val="115"/>
          <w:sz w:val="14"/>
        </w:rPr>
        <w:t> </w:t>
      </w:r>
      <w:r>
        <w:rPr>
          <w:b/>
          <w:w w:val="115"/>
          <w:sz w:val="14"/>
        </w:rPr>
        <w:t>8.</w:t>
      </w:r>
      <w:r>
        <w:rPr>
          <w:b/>
          <w:spacing w:val="17"/>
          <w:w w:val="115"/>
          <w:sz w:val="14"/>
        </w:rPr>
        <w:t> </w:t>
      </w:r>
      <w:r>
        <w:rPr>
          <w:w w:val="115"/>
          <w:sz w:val="14"/>
        </w:rPr>
        <w:t>Cluster</w:t>
      </w:r>
      <w:r>
        <w:rPr>
          <w:spacing w:val="-2"/>
          <w:w w:val="115"/>
          <w:sz w:val="14"/>
        </w:rPr>
        <w:t> </w:t>
      </w:r>
      <w:r>
        <w:rPr>
          <w:w w:val="115"/>
          <w:sz w:val="14"/>
        </w:rPr>
        <w:t>C3</w:t>
      </w:r>
      <w:r>
        <w:rPr>
          <w:spacing w:val="-2"/>
          <w:w w:val="115"/>
          <w:sz w:val="14"/>
        </w:rPr>
        <w:t> </w:t>
      </w:r>
      <w:r>
        <w:rPr>
          <w:w w:val="115"/>
          <w:sz w:val="14"/>
        </w:rPr>
        <w:t>-</w:t>
      </w:r>
      <w:r>
        <w:rPr>
          <w:spacing w:val="-1"/>
          <w:w w:val="115"/>
          <w:sz w:val="14"/>
        </w:rPr>
        <w:t> </w:t>
      </w:r>
      <w:r>
        <w:rPr>
          <w:spacing w:val="-2"/>
          <w:w w:val="115"/>
          <w:sz w:val="14"/>
        </w:rPr>
        <w:t>04/06/2017.</w:t>
      </w:r>
    </w:p>
    <w:p>
      <w:pPr>
        <w:spacing w:after="0"/>
        <w:jc w:val="center"/>
        <w:rPr>
          <w:sz w:val="14"/>
        </w:rPr>
        <w:sectPr>
          <w:pgSz w:w="11910" w:h="15880"/>
          <w:pgMar w:header="655" w:footer="544" w:top="840" w:bottom="740" w:left="620" w:right="640"/>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before="6"/>
        <w:rPr>
          <w:sz w:val="11"/>
        </w:rPr>
      </w:pPr>
    </w:p>
    <w:p>
      <w:pPr>
        <w:pStyle w:val="BodyText"/>
        <w:ind w:left="172"/>
        <w:rPr>
          <w:sz w:val="20"/>
        </w:rPr>
      </w:pPr>
      <w:r>
        <w:rPr>
          <w:sz w:val="20"/>
        </w:rPr>
        <w:drawing>
          <wp:inline distT="0" distB="0" distL="0" distR="0">
            <wp:extent cx="3145330" cy="199644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6" cstate="print"/>
                    <a:stretch>
                      <a:fillRect/>
                    </a:stretch>
                  </pic:blipFill>
                  <pic:spPr>
                    <a:xfrm>
                      <a:off x="0" y="0"/>
                      <a:ext cx="3145330" cy="1996440"/>
                    </a:xfrm>
                    <a:prstGeom prst="rect">
                      <a:avLst/>
                    </a:prstGeom>
                  </pic:spPr>
                </pic:pic>
              </a:graphicData>
            </a:graphic>
          </wp:inline>
        </w:drawing>
      </w:r>
      <w:r>
        <w:rPr>
          <w:sz w:val="20"/>
        </w:rPr>
      </w:r>
    </w:p>
    <w:p>
      <w:pPr>
        <w:pStyle w:val="BodyText"/>
        <w:spacing w:before="12"/>
        <w:rPr>
          <w:sz w:val="14"/>
        </w:rPr>
      </w:pPr>
    </w:p>
    <w:p>
      <w:pPr>
        <w:spacing w:before="0"/>
        <w:ind w:left="1269" w:right="0" w:firstLine="0"/>
        <w:jc w:val="left"/>
        <w:rPr>
          <w:sz w:val="14"/>
        </w:rPr>
      </w:pPr>
      <w:bookmarkStart w:name="_bookmark8" w:id="15"/>
      <w:bookmarkEnd w:id="15"/>
      <w:r>
        <w:rPr/>
      </w:r>
      <w:r>
        <w:rPr>
          <w:b/>
          <w:w w:val="110"/>
          <w:sz w:val="14"/>
        </w:rPr>
        <w:t>Fig.</w:t>
      </w:r>
      <w:r>
        <w:rPr>
          <w:b/>
          <w:spacing w:val="8"/>
          <w:w w:val="110"/>
          <w:sz w:val="14"/>
        </w:rPr>
        <w:t> </w:t>
      </w:r>
      <w:r>
        <w:rPr>
          <w:b/>
          <w:w w:val="110"/>
          <w:sz w:val="14"/>
        </w:rPr>
        <w:t>9.</w:t>
      </w:r>
      <w:r>
        <w:rPr>
          <w:b/>
          <w:spacing w:val="29"/>
          <w:w w:val="110"/>
          <w:sz w:val="14"/>
        </w:rPr>
        <w:t> </w:t>
      </w:r>
      <w:r>
        <w:rPr>
          <w:w w:val="110"/>
          <w:sz w:val="14"/>
        </w:rPr>
        <w:t>Bridge</w:t>
      </w:r>
      <w:r>
        <w:rPr>
          <w:spacing w:val="9"/>
          <w:w w:val="110"/>
          <w:sz w:val="14"/>
        </w:rPr>
        <w:t> </w:t>
      </w:r>
      <w:r>
        <w:rPr>
          <w:w w:val="110"/>
          <w:sz w:val="14"/>
        </w:rPr>
        <w:t>-</w:t>
      </w:r>
      <w:r>
        <w:rPr>
          <w:spacing w:val="7"/>
          <w:w w:val="110"/>
          <w:sz w:val="14"/>
        </w:rPr>
        <w:t> </w:t>
      </w:r>
      <w:r>
        <w:rPr>
          <w:w w:val="110"/>
          <w:sz w:val="14"/>
        </w:rPr>
        <w:t>bit.ly</w:t>
      </w:r>
      <w:r>
        <w:rPr>
          <w:spacing w:val="8"/>
          <w:w w:val="110"/>
          <w:sz w:val="14"/>
        </w:rPr>
        <w:t> </w:t>
      </w:r>
      <w:r>
        <w:rPr>
          <w:w w:val="110"/>
          <w:sz w:val="14"/>
        </w:rPr>
        <w:t>of</w:t>
      </w:r>
      <w:r>
        <w:rPr>
          <w:spacing w:val="7"/>
          <w:w w:val="110"/>
          <w:sz w:val="14"/>
        </w:rPr>
        <w:t> </w:t>
      </w:r>
      <w:r>
        <w:rPr>
          <w:w w:val="110"/>
          <w:sz w:val="14"/>
        </w:rPr>
        <w:t>C1</w:t>
      </w:r>
      <w:r>
        <w:rPr>
          <w:spacing w:val="8"/>
          <w:w w:val="110"/>
          <w:sz w:val="14"/>
        </w:rPr>
        <w:t> </w:t>
      </w:r>
      <w:r>
        <w:rPr>
          <w:w w:val="110"/>
          <w:sz w:val="14"/>
        </w:rPr>
        <w:t>-</w:t>
      </w:r>
      <w:r>
        <w:rPr>
          <w:spacing w:val="9"/>
          <w:w w:val="110"/>
          <w:sz w:val="14"/>
        </w:rPr>
        <w:t> </w:t>
      </w:r>
      <w:r>
        <w:rPr>
          <w:spacing w:val="-2"/>
          <w:w w:val="110"/>
          <w:sz w:val="14"/>
        </w:rPr>
        <w:t>01/30/2017.</w:t>
      </w:r>
    </w:p>
    <w:p>
      <w:pPr>
        <w:pStyle w:val="BodyText"/>
        <w:spacing w:line="235" w:lineRule="auto" w:before="94"/>
        <w:ind w:left="172" w:right="110"/>
        <w:jc w:val="both"/>
      </w:pPr>
      <w:r>
        <w:rPr/>
        <w:br w:type="column"/>
      </w:r>
      <w:r>
        <w:rPr>
          <w:w w:val="110"/>
        </w:rPr>
        <w:t>and hub structures using Algorithm 1. An extensive amount of </w:t>
      </w:r>
      <w:r>
        <w:rPr>
          <w:w w:val="110"/>
        </w:rPr>
        <w:t>bridge and</w:t>
      </w:r>
      <w:r>
        <w:rPr>
          <w:spacing w:val="-3"/>
          <w:w w:val="110"/>
        </w:rPr>
        <w:t> </w:t>
      </w:r>
      <w:r>
        <w:rPr>
          <w:w w:val="110"/>
        </w:rPr>
        <w:t>hub</w:t>
      </w:r>
      <w:r>
        <w:rPr>
          <w:spacing w:val="-3"/>
          <w:w w:val="110"/>
        </w:rPr>
        <w:t> </w:t>
      </w:r>
      <w:r>
        <w:rPr>
          <w:w w:val="110"/>
        </w:rPr>
        <w:t>structures</w:t>
      </w:r>
      <w:r>
        <w:rPr>
          <w:spacing w:val="-3"/>
          <w:w w:val="110"/>
        </w:rPr>
        <w:t> </w:t>
      </w:r>
      <w:r>
        <w:rPr>
          <w:w w:val="110"/>
        </w:rPr>
        <w:t>were</w:t>
      </w:r>
      <w:r>
        <w:rPr>
          <w:spacing w:val="-3"/>
          <w:w w:val="110"/>
        </w:rPr>
        <w:t> </w:t>
      </w:r>
      <w:r>
        <w:rPr>
          <w:w w:val="110"/>
        </w:rPr>
        <w:t>discovered.</w:t>
      </w:r>
      <w:r>
        <w:rPr>
          <w:spacing w:val="-3"/>
          <w:w w:val="110"/>
        </w:rPr>
        <w:t> </w:t>
      </w:r>
      <w:r>
        <w:rPr>
          <w:w w:val="110"/>
        </w:rPr>
        <w:t>In</w:t>
      </w:r>
      <w:r>
        <w:rPr>
          <w:spacing w:val="-3"/>
          <w:w w:val="110"/>
        </w:rPr>
        <w:t> </w:t>
      </w:r>
      <w:hyperlink w:history="true" w:anchor="_bookmark10">
        <w:r>
          <w:rPr>
            <w:color w:val="2196D1"/>
            <w:w w:val="110"/>
          </w:rPr>
          <w:t>Figs.</w:t>
        </w:r>
        <w:r>
          <w:rPr>
            <w:color w:val="2196D1"/>
            <w:spacing w:val="-3"/>
            <w:w w:val="110"/>
          </w:rPr>
          <w:t> </w:t>
        </w:r>
        <w:r>
          <w:rPr>
            <w:color w:val="2196D1"/>
            <w:w w:val="110"/>
          </w:rPr>
          <w:t>13</w:t>
        </w:r>
        <w:r>
          <w:rPr>
            <w:rFonts w:ascii="STIX" w:hAnsi="STIX"/>
            <w:color w:val="2196D1"/>
            <w:w w:val="110"/>
          </w:rPr>
          <w:t>–</w:t>
        </w:r>
        <w:r>
          <w:rPr>
            <w:color w:val="2196D1"/>
            <w:w w:val="110"/>
          </w:rPr>
          <w:t>15</w:t>
        </w:r>
      </w:hyperlink>
      <w:r>
        <w:rPr>
          <w:w w:val="110"/>
        </w:rPr>
        <w:t>,</w:t>
      </w:r>
      <w:r>
        <w:rPr>
          <w:spacing w:val="-4"/>
          <w:w w:val="110"/>
        </w:rPr>
        <w:t> </w:t>
      </w:r>
      <w:r>
        <w:rPr>
          <w:w w:val="110"/>
        </w:rPr>
        <w:t>we</w:t>
      </w:r>
      <w:r>
        <w:rPr>
          <w:spacing w:val="-2"/>
          <w:w w:val="110"/>
        </w:rPr>
        <w:t> </w:t>
      </w:r>
      <w:r>
        <w:rPr>
          <w:w w:val="110"/>
        </w:rPr>
        <w:t>have</w:t>
      </w:r>
      <w:r>
        <w:rPr>
          <w:spacing w:val="-4"/>
          <w:w w:val="110"/>
        </w:rPr>
        <w:t> </w:t>
      </w:r>
      <w:r>
        <w:rPr>
          <w:w w:val="110"/>
        </w:rPr>
        <w:t>illustrated three</w:t>
      </w:r>
      <w:r>
        <w:rPr>
          <w:spacing w:val="21"/>
          <w:w w:val="110"/>
        </w:rPr>
        <w:t> </w:t>
      </w:r>
      <w:r>
        <w:rPr>
          <w:w w:val="110"/>
        </w:rPr>
        <w:t>bridge</w:t>
      </w:r>
      <w:r>
        <w:rPr>
          <w:spacing w:val="20"/>
          <w:w w:val="110"/>
        </w:rPr>
        <w:t> </w:t>
      </w:r>
      <w:r>
        <w:rPr>
          <w:w w:val="110"/>
        </w:rPr>
        <w:t>and</w:t>
      </w:r>
      <w:r>
        <w:rPr>
          <w:spacing w:val="21"/>
          <w:w w:val="110"/>
        </w:rPr>
        <w:t> </w:t>
      </w:r>
      <w:r>
        <w:rPr>
          <w:w w:val="110"/>
        </w:rPr>
        <w:t>hub</w:t>
      </w:r>
      <w:r>
        <w:rPr>
          <w:spacing w:val="21"/>
          <w:w w:val="110"/>
        </w:rPr>
        <w:t> </w:t>
      </w:r>
      <w:r>
        <w:rPr>
          <w:w w:val="110"/>
        </w:rPr>
        <w:t>structures</w:t>
      </w:r>
      <w:r>
        <w:rPr>
          <w:spacing w:val="20"/>
          <w:w w:val="110"/>
        </w:rPr>
        <w:t> </w:t>
      </w:r>
      <w:r>
        <w:rPr>
          <w:w w:val="110"/>
        </w:rPr>
        <w:t>contained</w:t>
      </w:r>
      <w:r>
        <w:rPr>
          <w:spacing w:val="21"/>
          <w:w w:val="110"/>
        </w:rPr>
        <w:t> </w:t>
      </w:r>
      <w:r>
        <w:rPr>
          <w:w w:val="110"/>
        </w:rPr>
        <w:t>within</w:t>
      </w:r>
      <w:r>
        <w:rPr>
          <w:spacing w:val="20"/>
          <w:w w:val="110"/>
        </w:rPr>
        <w:t> </w:t>
      </w:r>
      <w:r>
        <w:rPr>
          <w:w w:val="110"/>
        </w:rPr>
        <w:t>C1,</w:t>
      </w:r>
      <w:r>
        <w:rPr>
          <w:spacing w:val="21"/>
          <w:w w:val="110"/>
        </w:rPr>
        <w:t> </w:t>
      </w:r>
      <w:r>
        <w:rPr>
          <w:w w:val="110"/>
        </w:rPr>
        <w:t>and</w:t>
      </w:r>
      <w:r>
        <w:rPr>
          <w:spacing w:val="20"/>
          <w:w w:val="110"/>
        </w:rPr>
        <w:t> </w:t>
      </w:r>
      <w:r>
        <w:rPr>
          <w:w w:val="110"/>
        </w:rPr>
        <w:t>their</w:t>
      </w:r>
      <w:r>
        <w:rPr>
          <w:spacing w:val="21"/>
          <w:w w:val="110"/>
        </w:rPr>
        <w:t> </w:t>
      </w:r>
      <w:r>
        <w:rPr>
          <w:spacing w:val="-2"/>
          <w:w w:val="110"/>
        </w:rPr>
        <w:t>infra-</w:t>
      </w:r>
    </w:p>
    <w:p>
      <w:pPr>
        <w:pStyle w:val="BodyText"/>
        <w:spacing w:before="28"/>
        <w:ind w:left="172"/>
        <w:jc w:val="both"/>
      </w:pPr>
      <w:r>
        <w:rPr>
          <w:w w:val="110"/>
        </w:rPr>
        <w:t>structural</w:t>
      </w:r>
      <w:r>
        <w:rPr>
          <w:spacing w:val="3"/>
          <w:w w:val="110"/>
        </w:rPr>
        <w:t> </w:t>
      </w:r>
      <w:r>
        <w:rPr>
          <w:w w:val="110"/>
        </w:rPr>
        <w:t>evolution</w:t>
      </w:r>
      <w:r>
        <w:rPr>
          <w:spacing w:val="5"/>
          <w:w w:val="110"/>
        </w:rPr>
        <w:t> </w:t>
      </w:r>
      <w:r>
        <w:rPr>
          <w:w w:val="110"/>
        </w:rPr>
        <w:t>over</w:t>
      </w:r>
      <w:r>
        <w:rPr>
          <w:spacing w:val="3"/>
          <w:w w:val="110"/>
        </w:rPr>
        <w:t> </w:t>
      </w:r>
      <w:r>
        <w:rPr>
          <w:w w:val="110"/>
        </w:rPr>
        <w:t>a</w:t>
      </w:r>
      <w:r>
        <w:rPr>
          <w:spacing w:val="4"/>
          <w:w w:val="110"/>
        </w:rPr>
        <w:t> </w:t>
      </w:r>
      <w:r>
        <w:rPr>
          <w:w w:val="110"/>
        </w:rPr>
        <w:t>period</w:t>
      </w:r>
      <w:r>
        <w:rPr>
          <w:spacing w:val="4"/>
          <w:w w:val="110"/>
        </w:rPr>
        <w:t> </w:t>
      </w:r>
      <w:r>
        <w:rPr>
          <w:w w:val="110"/>
        </w:rPr>
        <w:t>of</w:t>
      </w:r>
      <w:r>
        <w:rPr>
          <w:spacing w:val="5"/>
          <w:w w:val="110"/>
        </w:rPr>
        <w:t> </w:t>
      </w:r>
      <w:r>
        <w:rPr>
          <w:w w:val="110"/>
        </w:rPr>
        <w:t>several</w:t>
      </w:r>
      <w:r>
        <w:rPr>
          <w:spacing w:val="3"/>
          <w:w w:val="110"/>
        </w:rPr>
        <w:t> </w:t>
      </w:r>
      <w:r>
        <w:rPr>
          <w:spacing w:val="-2"/>
          <w:w w:val="110"/>
        </w:rPr>
        <w:t>days.</w:t>
      </w:r>
    </w:p>
    <w:p>
      <w:pPr>
        <w:pStyle w:val="BodyText"/>
        <w:spacing w:line="273" w:lineRule="auto" w:before="25"/>
        <w:ind w:left="172" w:right="109" w:firstLine="239"/>
        <w:jc w:val="both"/>
      </w:pPr>
      <w:r>
        <w:rPr>
          <w:w w:val="110"/>
        </w:rPr>
        <w:t>In</w:t>
      </w:r>
      <w:r>
        <w:rPr>
          <w:spacing w:val="-9"/>
          <w:w w:val="110"/>
        </w:rPr>
        <w:t> </w:t>
      </w:r>
      <w:r>
        <w:rPr>
          <w:w w:val="110"/>
        </w:rPr>
        <w:t>these</w:t>
      </w:r>
      <w:r>
        <w:rPr>
          <w:spacing w:val="-10"/>
          <w:w w:val="110"/>
        </w:rPr>
        <w:t> </w:t>
      </w:r>
      <w:r>
        <w:rPr>
          <w:w w:val="110"/>
        </w:rPr>
        <w:t>three</w:t>
      </w:r>
      <w:r>
        <w:rPr>
          <w:spacing w:val="-10"/>
          <w:w w:val="110"/>
        </w:rPr>
        <w:t> </w:t>
      </w:r>
      <w:r>
        <w:rPr>
          <w:w w:val="110"/>
        </w:rPr>
        <w:t>figures,</w:t>
      </w:r>
      <w:r>
        <w:rPr>
          <w:spacing w:val="-9"/>
          <w:w w:val="110"/>
        </w:rPr>
        <w:t> </w:t>
      </w:r>
      <w:r>
        <w:rPr>
          <w:w w:val="110"/>
        </w:rPr>
        <w:t>each</w:t>
      </w:r>
      <w:r>
        <w:rPr>
          <w:spacing w:val="-10"/>
          <w:w w:val="110"/>
        </w:rPr>
        <w:t> </w:t>
      </w:r>
      <w:r>
        <w:rPr>
          <w:w w:val="110"/>
        </w:rPr>
        <w:t>arrow</w:t>
      </w:r>
      <w:r>
        <w:rPr>
          <w:spacing w:val="-9"/>
          <w:w w:val="110"/>
        </w:rPr>
        <w:t> </w:t>
      </w:r>
      <w:r>
        <w:rPr>
          <w:w w:val="110"/>
        </w:rPr>
        <w:t>type</w:t>
      </w:r>
      <w:r>
        <w:rPr>
          <w:spacing w:val="-9"/>
          <w:w w:val="110"/>
        </w:rPr>
        <w:t> </w:t>
      </w:r>
      <w:r>
        <w:rPr>
          <w:w w:val="110"/>
        </w:rPr>
        <w:t>indicates</w:t>
      </w:r>
      <w:r>
        <w:rPr>
          <w:spacing w:val="-9"/>
          <w:w w:val="110"/>
        </w:rPr>
        <w:t> </w:t>
      </w:r>
      <w:r>
        <w:rPr>
          <w:w w:val="110"/>
        </w:rPr>
        <w:t>a</w:t>
      </w:r>
      <w:r>
        <w:rPr>
          <w:spacing w:val="-10"/>
          <w:w w:val="110"/>
        </w:rPr>
        <w:t> </w:t>
      </w:r>
      <w:r>
        <w:rPr>
          <w:w w:val="110"/>
        </w:rPr>
        <w:t>new</w:t>
      </w:r>
      <w:r>
        <w:rPr>
          <w:spacing w:val="-9"/>
          <w:w w:val="110"/>
        </w:rPr>
        <w:t> </w:t>
      </w:r>
      <w:r>
        <w:rPr>
          <w:w w:val="110"/>
        </w:rPr>
        <w:t>node</w:t>
      </w:r>
      <w:r>
        <w:rPr>
          <w:spacing w:val="-10"/>
          <w:w w:val="110"/>
        </w:rPr>
        <w:t> </w:t>
      </w:r>
      <w:r>
        <w:rPr>
          <w:w w:val="110"/>
        </w:rPr>
        <w:t>added</w:t>
      </w:r>
      <w:r>
        <w:rPr>
          <w:spacing w:val="-10"/>
          <w:w w:val="110"/>
        </w:rPr>
        <w:t> </w:t>
      </w:r>
      <w:r>
        <w:rPr>
          <w:w w:val="110"/>
        </w:rPr>
        <w:t>to the structure. The structure in </w:t>
      </w:r>
      <w:hyperlink w:history="true" w:anchor="_bookmark10">
        <w:r>
          <w:rPr>
            <w:color w:val="2196D1"/>
            <w:w w:val="110"/>
          </w:rPr>
          <w:t>Fig. 13</w:t>
        </w:r>
      </w:hyperlink>
      <w:r>
        <w:rPr>
          <w:color w:val="2196D1"/>
          <w:w w:val="110"/>
        </w:rPr>
        <w:t> </w:t>
      </w:r>
      <w:r>
        <w:rPr>
          <w:w w:val="110"/>
        </w:rPr>
        <w:t>persisted with no change, </w:t>
      </w:r>
      <w:r>
        <w:rPr>
          <w:w w:val="110"/>
        </w:rPr>
        <w:t>while those in </w:t>
      </w:r>
      <w:hyperlink w:history="true" w:anchor="_bookmark11">
        <w:r>
          <w:rPr>
            <w:color w:val="2196D1"/>
            <w:w w:val="110"/>
          </w:rPr>
          <w:t>Figs. 14 and 15</w:t>
        </w:r>
      </w:hyperlink>
      <w:r>
        <w:rPr>
          <w:color w:val="2196D1"/>
          <w:w w:val="110"/>
        </w:rPr>
        <w:t> </w:t>
      </w:r>
      <w:r>
        <w:rPr>
          <w:w w:val="110"/>
        </w:rPr>
        <w:t>evolved with the addition of new nodes. The </w:t>
      </w:r>
      <w:r>
        <w:rPr/>
        <w:t>following were identified URL shorteners in our M-Clusters: </w:t>
      </w:r>
      <w:r>
        <w:rPr>
          <w:i/>
        </w:rPr>
        <w:t>bit.ly, adf.ly,</w:t>
      </w:r>
      <w:r>
        <w:rPr>
          <w:i/>
          <w:w w:val="110"/>
        </w:rPr>
        <w:t> smarturl.it,</w:t>
      </w:r>
      <w:r>
        <w:rPr>
          <w:i/>
          <w:spacing w:val="-11"/>
          <w:w w:val="110"/>
        </w:rPr>
        <w:t> </w:t>
      </w:r>
      <w:r>
        <w:rPr>
          <w:w w:val="110"/>
        </w:rPr>
        <w:t>and</w:t>
      </w:r>
      <w:r>
        <w:rPr>
          <w:spacing w:val="-11"/>
          <w:w w:val="110"/>
        </w:rPr>
        <w:t> </w:t>
      </w:r>
      <w:r>
        <w:rPr>
          <w:i/>
          <w:w w:val="110"/>
        </w:rPr>
        <w:t>wp.me</w:t>
      </w:r>
      <w:r>
        <w:rPr>
          <w:w w:val="110"/>
        </w:rPr>
        <w:t>.</w:t>
      </w:r>
      <w:r>
        <w:rPr>
          <w:spacing w:val="-11"/>
          <w:w w:val="110"/>
        </w:rPr>
        <w:t> </w:t>
      </w:r>
      <w:r>
        <w:rPr>
          <w:w w:val="110"/>
        </w:rPr>
        <w:t>Some</w:t>
      </w:r>
      <w:r>
        <w:rPr>
          <w:spacing w:val="-11"/>
          <w:w w:val="110"/>
        </w:rPr>
        <w:t> </w:t>
      </w:r>
      <w:r>
        <w:rPr>
          <w:w w:val="110"/>
        </w:rPr>
        <w:t>of</w:t>
      </w:r>
      <w:r>
        <w:rPr>
          <w:spacing w:val="-11"/>
          <w:w w:val="110"/>
        </w:rPr>
        <w:t> </w:t>
      </w:r>
      <w:r>
        <w:rPr>
          <w:w w:val="110"/>
        </w:rPr>
        <w:t>these</w:t>
      </w:r>
      <w:r>
        <w:rPr>
          <w:spacing w:val="-11"/>
          <w:w w:val="110"/>
        </w:rPr>
        <w:t> </w:t>
      </w:r>
      <w:r>
        <w:rPr>
          <w:w w:val="110"/>
        </w:rPr>
        <w:t>shorteners</w:t>
      </w:r>
      <w:r>
        <w:rPr>
          <w:spacing w:val="-11"/>
          <w:w w:val="110"/>
        </w:rPr>
        <w:t> </w:t>
      </w:r>
      <w:r>
        <w:rPr>
          <w:w w:val="110"/>
        </w:rPr>
        <w:t>led</w:t>
      </w:r>
      <w:r>
        <w:rPr>
          <w:spacing w:val="-11"/>
          <w:w w:val="110"/>
        </w:rPr>
        <w:t> </w:t>
      </w:r>
      <w:r>
        <w:rPr>
          <w:w w:val="110"/>
        </w:rPr>
        <w:t>to</w:t>
      </w:r>
      <w:r>
        <w:rPr>
          <w:spacing w:val="-11"/>
          <w:w w:val="110"/>
        </w:rPr>
        <w:t> </w:t>
      </w:r>
      <w:r>
        <w:rPr>
          <w:w w:val="110"/>
        </w:rPr>
        <w:t>other</w:t>
      </w:r>
      <w:r>
        <w:rPr>
          <w:spacing w:val="-11"/>
          <w:w w:val="110"/>
        </w:rPr>
        <w:t> </w:t>
      </w:r>
      <w:r>
        <w:rPr>
          <w:w w:val="110"/>
        </w:rPr>
        <w:t>shorteners, creating</w:t>
      </w:r>
      <w:r>
        <w:rPr>
          <w:spacing w:val="-1"/>
          <w:w w:val="110"/>
        </w:rPr>
        <w:t> </w:t>
      </w:r>
      <w:r>
        <w:rPr>
          <w:w w:val="110"/>
        </w:rPr>
        <w:t>multiple</w:t>
      </w:r>
      <w:r>
        <w:rPr>
          <w:spacing w:val="-1"/>
          <w:w w:val="110"/>
        </w:rPr>
        <w:t> </w:t>
      </w:r>
      <w:r>
        <w:rPr>
          <w:w w:val="110"/>
        </w:rPr>
        <w:t>layers between root</w:t>
      </w:r>
      <w:r>
        <w:rPr>
          <w:spacing w:val="-1"/>
          <w:w w:val="110"/>
        </w:rPr>
        <w:t> </w:t>
      </w:r>
      <w:r>
        <w:rPr>
          <w:w w:val="110"/>
        </w:rPr>
        <w:t>and leaf</w:t>
      </w:r>
      <w:r>
        <w:rPr>
          <w:spacing w:val="-1"/>
          <w:w w:val="110"/>
        </w:rPr>
        <w:t> </w:t>
      </w:r>
      <w:r>
        <w:rPr>
          <w:w w:val="110"/>
        </w:rPr>
        <w:t>nodes.</w:t>
      </w:r>
      <w:r>
        <w:rPr>
          <w:spacing w:val="-1"/>
          <w:w w:val="110"/>
        </w:rPr>
        <w:t> </w:t>
      </w:r>
      <w:r>
        <w:rPr>
          <w:w w:val="110"/>
        </w:rPr>
        <w:t>The</w:t>
      </w:r>
      <w:r>
        <w:rPr>
          <w:spacing w:val="-1"/>
          <w:w w:val="110"/>
        </w:rPr>
        <w:t> </w:t>
      </w:r>
      <w:r>
        <w:rPr>
          <w:w w:val="110"/>
        </w:rPr>
        <w:t>likely reason for</w:t>
      </w:r>
      <w:r>
        <w:rPr>
          <w:w w:val="110"/>
        </w:rPr>
        <w:t> the</w:t>
      </w:r>
      <w:r>
        <w:rPr>
          <w:w w:val="110"/>
        </w:rPr>
        <w:t> extensive</w:t>
      </w:r>
      <w:r>
        <w:rPr>
          <w:w w:val="110"/>
        </w:rPr>
        <w:t> usage,</w:t>
      </w:r>
      <w:r>
        <w:rPr>
          <w:w w:val="110"/>
        </w:rPr>
        <w:t> as</w:t>
      </w:r>
      <w:r>
        <w:rPr>
          <w:w w:val="110"/>
        </w:rPr>
        <w:t> previously</w:t>
      </w:r>
      <w:r>
        <w:rPr>
          <w:w w:val="110"/>
        </w:rPr>
        <w:t> mentioned,</w:t>
      </w:r>
      <w:r>
        <w:rPr>
          <w:w w:val="110"/>
        </w:rPr>
        <w:t> is</w:t>
      </w:r>
      <w:r>
        <w:rPr>
          <w:w w:val="110"/>
        </w:rPr>
        <w:t> malicious</w:t>
      </w:r>
      <w:r>
        <w:rPr>
          <w:w w:val="110"/>
        </w:rPr>
        <w:t> actor awareness</w:t>
      </w:r>
      <w:r>
        <w:rPr>
          <w:w w:val="110"/>
        </w:rPr>
        <w:t> of sub-optimal</w:t>
      </w:r>
      <w:r>
        <w:rPr>
          <w:w w:val="110"/>
        </w:rPr>
        <w:t> risk analysis</w:t>
      </w:r>
      <w:r>
        <w:rPr>
          <w:w w:val="110"/>
        </w:rPr>
        <w:t> techniques</w:t>
      </w:r>
      <w:r>
        <w:rPr>
          <w:w w:val="110"/>
        </w:rPr>
        <w:t> that</w:t>
      </w:r>
      <w:r>
        <w:rPr>
          <w:w w:val="110"/>
        </w:rPr>
        <w:t> were currently available</w:t>
      </w:r>
      <w:r>
        <w:rPr>
          <w:w w:val="110"/>
        </w:rPr>
        <w:t> at</w:t>
      </w:r>
      <w:r>
        <w:rPr>
          <w:w w:val="110"/>
        </w:rPr>
        <w:t> the</w:t>
      </w:r>
      <w:r>
        <w:rPr>
          <w:w w:val="110"/>
        </w:rPr>
        <w:t> time</w:t>
      </w:r>
      <w:r>
        <w:rPr>
          <w:w w:val="110"/>
        </w:rPr>
        <w:t> of</w:t>
      </w:r>
      <w:r>
        <w:rPr>
          <w:w w:val="110"/>
        </w:rPr>
        <w:t> our</w:t>
      </w:r>
      <w:r>
        <w:rPr>
          <w:w w:val="110"/>
        </w:rPr>
        <w:t> collection</w:t>
      </w:r>
      <w:r>
        <w:rPr>
          <w:w w:val="110"/>
        </w:rPr>
        <w:t> period.</w:t>
      </w:r>
      <w:r>
        <w:rPr>
          <w:w w:val="110"/>
        </w:rPr>
        <w:t> Our</w:t>
      </w:r>
      <w:r>
        <w:rPr>
          <w:w w:val="110"/>
        </w:rPr>
        <w:t> analysis</w:t>
      </w:r>
      <w:r>
        <w:rPr>
          <w:w w:val="110"/>
        </w:rPr>
        <w:t> revealed these three specific structures were the basis of the three biggest sub- structures of C1.</w:t>
      </w:r>
    </w:p>
    <w:p>
      <w:pPr>
        <w:pStyle w:val="BodyText"/>
        <w:spacing w:before="15"/>
      </w:pPr>
    </w:p>
    <w:p>
      <w:pPr>
        <w:spacing w:before="0"/>
        <w:ind w:left="172" w:right="0" w:firstLine="0"/>
        <w:jc w:val="both"/>
        <w:rPr>
          <w:b/>
          <w:sz w:val="14"/>
        </w:rPr>
      </w:pPr>
      <w:r>
        <w:rPr>
          <w:b/>
          <w:w w:val="110"/>
          <w:sz w:val="14"/>
        </w:rPr>
        <w:t>Algorithm</w:t>
      </w:r>
      <w:r>
        <w:rPr>
          <w:b/>
          <w:spacing w:val="8"/>
          <w:w w:val="115"/>
          <w:sz w:val="14"/>
        </w:rPr>
        <w:t> </w:t>
      </w:r>
      <w:r>
        <w:rPr>
          <w:b/>
          <w:spacing w:val="-10"/>
          <w:w w:val="115"/>
          <w:sz w:val="14"/>
        </w:rPr>
        <w:t>1</w:t>
      </w:r>
    </w:p>
    <w:p>
      <w:pPr>
        <w:spacing w:before="29"/>
        <w:ind w:left="172" w:right="0" w:firstLine="0"/>
        <w:jc w:val="both"/>
        <w:rPr>
          <w:sz w:val="14"/>
        </w:rPr>
      </w:pPr>
      <w:r>
        <w:rPr>
          <w:w w:val="115"/>
          <w:sz w:val="14"/>
        </w:rPr>
        <w:t>Hub</w:t>
      </w:r>
      <w:r>
        <w:rPr>
          <w:spacing w:val="-9"/>
          <w:w w:val="115"/>
          <w:sz w:val="14"/>
        </w:rPr>
        <w:t> </w:t>
      </w:r>
      <w:r>
        <w:rPr>
          <w:w w:val="115"/>
          <w:sz w:val="14"/>
        </w:rPr>
        <w:t>and</w:t>
      </w:r>
      <w:r>
        <w:rPr>
          <w:spacing w:val="-7"/>
          <w:w w:val="115"/>
          <w:sz w:val="14"/>
        </w:rPr>
        <w:t> </w:t>
      </w:r>
      <w:r>
        <w:rPr>
          <w:w w:val="115"/>
          <w:sz w:val="14"/>
        </w:rPr>
        <w:t>Bridge</w:t>
      </w:r>
      <w:r>
        <w:rPr>
          <w:spacing w:val="-8"/>
          <w:w w:val="115"/>
          <w:sz w:val="14"/>
        </w:rPr>
        <w:t> </w:t>
      </w:r>
      <w:r>
        <w:rPr>
          <w:w w:val="115"/>
          <w:sz w:val="14"/>
        </w:rPr>
        <w:t>detection</w:t>
      </w:r>
      <w:r>
        <w:rPr>
          <w:spacing w:val="-8"/>
          <w:w w:val="115"/>
          <w:sz w:val="14"/>
        </w:rPr>
        <w:t> </w:t>
      </w:r>
      <w:r>
        <w:rPr>
          <w:spacing w:val="-2"/>
          <w:w w:val="115"/>
          <w:sz w:val="14"/>
        </w:rPr>
        <w:t>algorithm</w:t>
      </w:r>
    </w:p>
    <w:p>
      <w:pPr>
        <w:spacing w:after="0"/>
        <w:jc w:val="both"/>
        <w:rPr>
          <w:sz w:val="14"/>
        </w:rPr>
        <w:sectPr>
          <w:type w:val="continuous"/>
          <w:pgSz w:w="11910" w:h="15880"/>
          <w:pgMar w:header="655" w:footer="544" w:top="620" w:bottom="280" w:left="620" w:right="640"/>
          <w:cols w:num="2" w:equalWidth="0">
            <w:col w:w="5167" w:space="173"/>
            <w:col w:w="5310"/>
          </w:cols>
        </w:sectPr>
      </w:pPr>
    </w:p>
    <w:p>
      <w:pPr>
        <w:pStyle w:val="BodyText"/>
        <w:tabs>
          <w:tab w:pos="5511" w:val="left" w:leader="none"/>
          <w:tab w:pos="8898" w:val="left" w:leader="none"/>
        </w:tabs>
        <w:spacing w:before="94"/>
        <w:ind w:left="131"/>
      </w:pPr>
      <w:r>
        <w:rPr>
          <w:w w:val="110"/>
        </w:rPr>
        <w:t>instances,</w:t>
      </w:r>
      <w:r>
        <w:rPr>
          <w:spacing w:val="42"/>
          <w:w w:val="110"/>
        </w:rPr>
        <w:t> </w:t>
      </w:r>
      <w:r>
        <w:rPr>
          <w:w w:val="110"/>
        </w:rPr>
        <w:t>emphasizing</w:t>
      </w:r>
      <w:r>
        <w:rPr>
          <w:spacing w:val="42"/>
          <w:w w:val="110"/>
        </w:rPr>
        <w:t> </w:t>
      </w:r>
      <w:r>
        <w:rPr>
          <w:w w:val="110"/>
        </w:rPr>
        <w:t>their</w:t>
      </w:r>
      <w:r>
        <w:rPr>
          <w:spacing w:val="41"/>
          <w:w w:val="110"/>
        </w:rPr>
        <w:t> </w:t>
      </w:r>
      <w:r>
        <w:rPr>
          <w:w w:val="110"/>
        </w:rPr>
        <w:t>persistent</w:t>
      </w:r>
      <w:r>
        <w:rPr>
          <w:spacing w:val="42"/>
          <w:w w:val="110"/>
        </w:rPr>
        <w:t> </w:t>
      </w:r>
      <w:r>
        <w:rPr>
          <w:w w:val="110"/>
        </w:rPr>
        <w:t>and</w:t>
      </w:r>
      <w:r>
        <w:rPr>
          <w:spacing w:val="41"/>
          <w:w w:val="110"/>
        </w:rPr>
        <w:t> </w:t>
      </w:r>
      <w:r>
        <w:rPr>
          <w:w w:val="110"/>
        </w:rPr>
        <w:t>extensive</w:t>
      </w:r>
      <w:r>
        <w:rPr>
          <w:spacing w:val="42"/>
          <w:w w:val="110"/>
        </w:rPr>
        <w:t> </w:t>
      </w:r>
      <w:r>
        <w:rPr>
          <w:w w:val="110"/>
        </w:rPr>
        <w:t>use</w:t>
      </w:r>
      <w:r>
        <w:rPr>
          <w:spacing w:val="41"/>
          <w:w w:val="110"/>
        </w:rPr>
        <w:t> </w:t>
      </w:r>
      <w:r>
        <w:rPr>
          <w:w w:val="110"/>
        </w:rPr>
        <w:t>in</w:t>
      </w:r>
      <w:r>
        <w:rPr>
          <w:spacing w:val="42"/>
          <w:w w:val="110"/>
        </w:rPr>
        <w:t> </w:t>
      </w:r>
      <w:r>
        <w:rPr>
          <w:spacing w:val="-2"/>
          <w:w w:val="110"/>
        </w:rPr>
        <w:t>imple-</w:t>
      </w:r>
      <w:r>
        <w:rPr/>
        <w:tab/>
      </w:r>
      <w:r>
        <w:rPr>
          <w:u w:val="single"/>
        </w:rPr>
        <w:tab/>
      </w:r>
    </w:p>
    <w:p>
      <w:pPr>
        <w:spacing w:after="0"/>
        <w:sectPr>
          <w:type w:val="continuous"/>
          <w:pgSz w:w="11910" w:h="15880"/>
          <w:pgMar w:header="655" w:footer="544" w:top="620" w:bottom="280" w:left="620" w:right="640"/>
        </w:sectPr>
      </w:pPr>
    </w:p>
    <w:p>
      <w:pPr>
        <w:pStyle w:val="BodyText"/>
        <w:spacing w:before="26"/>
        <w:ind w:left="131"/>
        <w:jc w:val="both"/>
      </w:pPr>
      <w:r>
        <w:rPr>
          <w:w w:val="110"/>
        </w:rPr>
        <w:t>menting</w:t>
      </w:r>
      <w:r>
        <w:rPr>
          <w:spacing w:val="4"/>
          <w:w w:val="110"/>
        </w:rPr>
        <w:t> </w:t>
      </w:r>
      <w:r>
        <w:rPr>
          <w:w w:val="110"/>
        </w:rPr>
        <w:t>malware</w:t>
      </w:r>
      <w:r>
        <w:rPr>
          <w:spacing w:val="3"/>
          <w:w w:val="110"/>
        </w:rPr>
        <w:t> </w:t>
      </w:r>
      <w:r>
        <w:rPr>
          <w:spacing w:val="-2"/>
          <w:w w:val="110"/>
        </w:rPr>
        <w:t>distribution.</w:t>
      </w:r>
    </w:p>
    <w:p>
      <w:pPr>
        <w:pStyle w:val="BodyText"/>
        <w:spacing w:line="273" w:lineRule="auto" w:before="24"/>
        <w:ind w:left="131" w:right="38" w:firstLine="239"/>
        <w:jc w:val="both"/>
      </w:pPr>
      <w:r>
        <w:rPr>
          <w:w w:val="110"/>
        </w:rPr>
        <w:t>The</w:t>
      </w:r>
      <w:r>
        <w:rPr>
          <w:spacing w:val="-9"/>
          <w:w w:val="110"/>
        </w:rPr>
        <w:t> </w:t>
      </w:r>
      <w:r>
        <w:rPr>
          <w:w w:val="110"/>
        </w:rPr>
        <w:t>evolution</w:t>
      </w:r>
      <w:r>
        <w:rPr>
          <w:spacing w:val="-11"/>
          <w:w w:val="110"/>
        </w:rPr>
        <w:t> </w:t>
      </w:r>
      <w:r>
        <w:rPr>
          <w:w w:val="110"/>
        </w:rPr>
        <w:t>of</w:t>
      </w:r>
      <w:r>
        <w:rPr>
          <w:spacing w:val="-10"/>
          <w:w w:val="110"/>
        </w:rPr>
        <w:t> </w:t>
      </w:r>
      <w:r>
        <w:rPr>
          <w:w w:val="110"/>
        </w:rPr>
        <w:t>C2</w:t>
      </w:r>
      <w:r>
        <w:rPr>
          <w:spacing w:val="-10"/>
          <w:w w:val="110"/>
        </w:rPr>
        <w:t> </w:t>
      </w:r>
      <w:r>
        <w:rPr>
          <w:w w:val="110"/>
        </w:rPr>
        <w:t>was</w:t>
      </w:r>
      <w:r>
        <w:rPr>
          <w:spacing w:val="-10"/>
          <w:w w:val="110"/>
        </w:rPr>
        <w:t> </w:t>
      </w:r>
      <w:r>
        <w:rPr>
          <w:w w:val="110"/>
        </w:rPr>
        <w:t>seemingly</w:t>
      </w:r>
      <w:r>
        <w:rPr>
          <w:spacing w:val="-10"/>
          <w:w w:val="110"/>
        </w:rPr>
        <w:t> </w:t>
      </w:r>
      <w:r>
        <w:rPr>
          <w:w w:val="110"/>
        </w:rPr>
        <w:t>ordinary</w:t>
      </w:r>
      <w:r>
        <w:rPr>
          <w:spacing w:val="-10"/>
          <w:w w:val="110"/>
        </w:rPr>
        <w:t> </w:t>
      </w:r>
      <w:r>
        <w:rPr>
          <w:w w:val="110"/>
        </w:rPr>
        <w:t>with</w:t>
      </w:r>
      <w:r>
        <w:rPr>
          <w:spacing w:val="-10"/>
          <w:w w:val="110"/>
        </w:rPr>
        <w:t> </w:t>
      </w:r>
      <w:r>
        <w:rPr>
          <w:w w:val="110"/>
        </w:rPr>
        <w:t>a</w:t>
      </w:r>
      <w:r>
        <w:rPr>
          <w:spacing w:val="-10"/>
          <w:w w:val="110"/>
        </w:rPr>
        <w:t> </w:t>
      </w:r>
      <w:r>
        <w:rPr>
          <w:w w:val="110"/>
        </w:rPr>
        <w:t>consistent</w:t>
      </w:r>
      <w:r>
        <w:rPr>
          <w:spacing w:val="-10"/>
          <w:w w:val="110"/>
        </w:rPr>
        <w:t> </w:t>
      </w:r>
      <w:r>
        <w:rPr>
          <w:w w:val="110"/>
        </w:rPr>
        <w:t>rise</w:t>
      </w:r>
      <w:r>
        <w:rPr>
          <w:spacing w:val="-10"/>
          <w:w w:val="110"/>
        </w:rPr>
        <w:t> </w:t>
      </w:r>
      <w:r>
        <w:rPr>
          <w:w w:val="110"/>
        </w:rPr>
        <w:t>in node</w:t>
      </w:r>
      <w:r>
        <w:rPr>
          <w:spacing w:val="-5"/>
          <w:w w:val="110"/>
        </w:rPr>
        <w:t> </w:t>
      </w:r>
      <w:r>
        <w:rPr>
          <w:w w:val="110"/>
        </w:rPr>
        <w:t>size</w:t>
      </w:r>
      <w:r>
        <w:rPr>
          <w:spacing w:val="-5"/>
          <w:w w:val="110"/>
        </w:rPr>
        <w:t> </w:t>
      </w:r>
      <w:r>
        <w:rPr>
          <w:w w:val="110"/>
        </w:rPr>
        <w:t>upon</w:t>
      </w:r>
      <w:r>
        <w:rPr>
          <w:spacing w:val="-6"/>
          <w:w w:val="110"/>
        </w:rPr>
        <w:t> </w:t>
      </w:r>
      <w:r>
        <w:rPr>
          <w:w w:val="110"/>
        </w:rPr>
        <w:t>its</w:t>
      </w:r>
      <w:r>
        <w:rPr>
          <w:spacing w:val="-5"/>
          <w:w w:val="110"/>
        </w:rPr>
        <w:t> </w:t>
      </w:r>
      <w:r>
        <w:rPr>
          <w:w w:val="110"/>
        </w:rPr>
        <w:t>first</w:t>
      </w:r>
      <w:r>
        <w:rPr>
          <w:spacing w:val="-5"/>
          <w:w w:val="110"/>
        </w:rPr>
        <w:t> </w:t>
      </w:r>
      <w:r>
        <w:rPr>
          <w:w w:val="110"/>
        </w:rPr>
        <w:t>appearance</w:t>
      </w:r>
      <w:r>
        <w:rPr>
          <w:spacing w:val="-6"/>
          <w:w w:val="110"/>
        </w:rPr>
        <w:t> </w:t>
      </w:r>
      <w:r>
        <w:rPr>
          <w:w w:val="110"/>
        </w:rPr>
        <w:t>in</w:t>
      </w:r>
      <w:r>
        <w:rPr>
          <w:spacing w:val="-5"/>
          <w:w w:val="110"/>
        </w:rPr>
        <w:t> </w:t>
      </w:r>
      <w:r>
        <w:rPr>
          <w:w w:val="110"/>
        </w:rPr>
        <w:t>the</w:t>
      </w:r>
      <w:r>
        <w:rPr>
          <w:spacing w:val="-5"/>
          <w:w w:val="110"/>
        </w:rPr>
        <w:t> </w:t>
      </w:r>
      <w:r>
        <w:rPr>
          <w:w w:val="110"/>
        </w:rPr>
        <w:t>MDN.</w:t>
      </w:r>
      <w:r>
        <w:rPr>
          <w:spacing w:val="-6"/>
          <w:w w:val="110"/>
        </w:rPr>
        <w:t> </w:t>
      </w:r>
      <w:r>
        <w:rPr>
          <w:w w:val="110"/>
        </w:rPr>
        <w:t>This</w:t>
      </w:r>
      <w:r>
        <w:rPr>
          <w:spacing w:val="-5"/>
          <w:w w:val="110"/>
        </w:rPr>
        <w:t> </w:t>
      </w:r>
      <w:r>
        <w:rPr>
          <w:w w:val="110"/>
        </w:rPr>
        <w:t>was</w:t>
      </w:r>
      <w:r>
        <w:rPr>
          <w:spacing w:val="-6"/>
          <w:w w:val="110"/>
        </w:rPr>
        <w:t> </w:t>
      </w:r>
      <w:r>
        <w:rPr>
          <w:w w:val="110"/>
        </w:rPr>
        <w:t>followed</w:t>
      </w:r>
      <w:r>
        <w:rPr>
          <w:spacing w:val="-5"/>
          <w:w w:val="110"/>
        </w:rPr>
        <w:t> </w:t>
      </w:r>
      <w:r>
        <w:rPr>
          <w:w w:val="110"/>
        </w:rPr>
        <w:t>by</w:t>
      </w:r>
      <w:r>
        <w:rPr>
          <w:spacing w:val="-6"/>
          <w:w w:val="110"/>
        </w:rPr>
        <w:t> </w:t>
      </w:r>
      <w:r>
        <w:rPr>
          <w:w w:val="110"/>
        </w:rPr>
        <w:t>a period of node size stability from 3 to 10 March. The node size for C2 started to gradually decrease beginning</w:t>
      </w:r>
      <w:r>
        <w:rPr>
          <w:w w:val="110"/>
        </w:rPr>
        <w:t> on 10 March lasting until the end of life on 16 March.</w:t>
      </w:r>
    </w:p>
    <w:p>
      <w:pPr>
        <w:pStyle w:val="BodyText"/>
        <w:spacing w:line="273" w:lineRule="auto"/>
        <w:ind w:left="131" w:right="38" w:firstLine="239"/>
        <w:jc w:val="both"/>
      </w:pPr>
      <w:r>
        <w:rPr>
          <w:w w:val="110"/>
        </w:rPr>
        <w:t>The evolution of C3 occurred similarly to C2 with the exception </w:t>
      </w:r>
      <w:r>
        <w:rPr>
          <w:w w:val="110"/>
        </w:rPr>
        <w:t>of two</w:t>
      </w:r>
      <w:r>
        <w:rPr>
          <w:w w:val="110"/>
        </w:rPr>
        <w:t> instances</w:t>
      </w:r>
      <w:r>
        <w:rPr>
          <w:w w:val="110"/>
        </w:rPr>
        <w:t> of</w:t>
      </w:r>
      <w:r>
        <w:rPr>
          <w:w w:val="110"/>
        </w:rPr>
        <w:t> node</w:t>
      </w:r>
      <w:r>
        <w:rPr>
          <w:w w:val="110"/>
        </w:rPr>
        <w:t> size</w:t>
      </w:r>
      <w:r>
        <w:rPr>
          <w:w w:val="110"/>
        </w:rPr>
        <w:t> persistence</w:t>
      </w:r>
      <w:r>
        <w:rPr>
          <w:w w:val="110"/>
        </w:rPr>
        <w:t> during</w:t>
      </w:r>
      <w:r>
        <w:rPr>
          <w:w w:val="110"/>
        </w:rPr>
        <w:t> the</w:t>
      </w:r>
      <w:r>
        <w:rPr>
          <w:w w:val="110"/>
        </w:rPr>
        <w:t> period</w:t>
      </w:r>
      <w:r>
        <w:rPr>
          <w:w w:val="110"/>
        </w:rPr>
        <w:t> of</w:t>
      </w:r>
      <w:r>
        <w:rPr>
          <w:w w:val="110"/>
        </w:rPr>
        <w:t> gradual decrease</w:t>
      </w:r>
      <w:r>
        <w:rPr>
          <w:spacing w:val="-2"/>
          <w:w w:val="110"/>
        </w:rPr>
        <w:t> </w:t>
      </w:r>
      <w:r>
        <w:rPr>
          <w:w w:val="110"/>
        </w:rPr>
        <w:t>to</w:t>
      </w:r>
      <w:r>
        <w:rPr>
          <w:spacing w:val="-2"/>
          <w:w w:val="110"/>
        </w:rPr>
        <w:t> </w:t>
      </w:r>
      <w:r>
        <w:rPr>
          <w:w w:val="110"/>
        </w:rPr>
        <w:t>the</w:t>
      </w:r>
      <w:r>
        <w:rPr>
          <w:spacing w:val="-2"/>
          <w:w w:val="110"/>
        </w:rPr>
        <w:t> </w:t>
      </w:r>
      <w:r>
        <w:rPr>
          <w:w w:val="110"/>
        </w:rPr>
        <w:t>end</w:t>
      </w:r>
      <w:r>
        <w:rPr>
          <w:spacing w:val="-3"/>
          <w:w w:val="110"/>
        </w:rPr>
        <w:t> </w:t>
      </w:r>
      <w:r>
        <w:rPr>
          <w:w w:val="110"/>
        </w:rPr>
        <w:t>of</w:t>
      </w:r>
      <w:r>
        <w:rPr>
          <w:spacing w:val="-2"/>
          <w:w w:val="110"/>
        </w:rPr>
        <w:t> </w:t>
      </w:r>
      <w:r>
        <w:rPr>
          <w:w w:val="110"/>
        </w:rPr>
        <w:t>life.</w:t>
      </w:r>
      <w:r>
        <w:rPr>
          <w:spacing w:val="-2"/>
          <w:w w:val="110"/>
        </w:rPr>
        <w:t> </w:t>
      </w:r>
      <w:r>
        <w:rPr>
          <w:w w:val="110"/>
        </w:rPr>
        <w:t>All</w:t>
      </w:r>
      <w:r>
        <w:rPr>
          <w:spacing w:val="-3"/>
          <w:w w:val="110"/>
        </w:rPr>
        <w:t> </w:t>
      </w:r>
      <w:r>
        <w:rPr>
          <w:w w:val="110"/>
        </w:rPr>
        <w:t>three</w:t>
      </w:r>
      <w:r>
        <w:rPr>
          <w:spacing w:val="-2"/>
          <w:w w:val="110"/>
        </w:rPr>
        <w:t> </w:t>
      </w:r>
      <w:r>
        <w:rPr>
          <w:w w:val="110"/>
        </w:rPr>
        <w:t>clusters</w:t>
      </w:r>
      <w:r>
        <w:rPr>
          <w:spacing w:val="-3"/>
          <w:w w:val="110"/>
        </w:rPr>
        <w:t> </w:t>
      </w:r>
      <w:r>
        <w:rPr>
          <w:w w:val="110"/>
        </w:rPr>
        <w:t>achieved</w:t>
      </w:r>
      <w:r>
        <w:rPr>
          <w:spacing w:val="-2"/>
          <w:w w:val="110"/>
        </w:rPr>
        <w:t> </w:t>
      </w:r>
      <w:r>
        <w:rPr>
          <w:w w:val="110"/>
        </w:rPr>
        <w:t>sizes</w:t>
      </w:r>
      <w:r>
        <w:rPr>
          <w:spacing w:val="-3"/>
          <w:w w:val="110"/>
        </w:rPr>
        <w:t> </w:t>
      </w:r>
      <w:r>
        <w:rPr>
          <w:w w:val="110"/>
        </w:rPr>
        <w:t>of</w:t>
      </w:r>
      <w:r>
        <w:rPr>
          <w:spacing w:val="-2"/>
          <w:w w:val="110"/>
        </w:rPr>
        <w:t> </w:t>
      </w:r>
      <w:r>
        <w:rPr>
          <w:w w:val="110"/>
        </w:rPr>
        <w:t>over</w:t>
      </w:r>
      <w:r>
        <w:rPr>
          <w:spacing w:val="-3"/>
          <w:w w:val="110"/>
        </w:rPr>
        <w:t> </w:t>
      </w:r>
      <w:r>
        <w:rPr>
          <w:w w:val="110"/>
        </w:rPr>
        <w:t>100 nodes</w:t>
      </w:r>
      <w:r>
        <w:rPr>
          <w:spacing w:val="-1"/>
          <w:w w:val="110"/>
        </w:rPr>
        <w:t> </w:t>
      </w:r>
      <w:r>
        <w:rPr>
          <w:w w:val="110"/>
        </w:rPr>
        <w:t>with</w:t>
      </w:r>
      <w:r>
        <w:rPr>
          <w:spacing w:val="-1"/>
          <w:w w:val="110"/>
        </w:rPr>
        <w:t> </w:t>
      </w:r>
      <w:r>
        <w:rPr>
          <w:w w:val="110"/>
        </w:rPr>
        <w:t>C1</w:t>
      </w:r>
      <w:r>
        <w:rPr>
          <w:spacing w:val="-1"/>
          <w:w w:val="110"/>
        </w:rPr>
        <w:t> </w:t>
      </w:r>
      <w:r>
        <w:rPr>
          <w:w w:val="110"/>
        </w:rPr>
        <w:t>increasing</w:t>
      </w:r>
      <w:r>
        <w:rPr>
          <w:spacing w:val="-1"/>
          <w:w w:val="110"/>
        </w:rPr>
        <w:t> </w:t>
      </w:r>
      <w:r>
        <w:rPr>
          <w:w w:val="110"/>
        </w:rPr>
        <w:t>past</w:t>
      </w:r>
      <w:r>
        <w:rPr>
          <w:spacing w:val="-2"/>
          <w:w w:val="110"/>
        </w:rPr>
        <w:t> </w:t>
      </w:r>
      <w:r>
        <w:rPr>
          <w:w w:val="110"/>
        </w:rPr>
        <w:t>200</w:t>
      </w:r>
      <w:r>
        <w:rPr>
          <w:spacing w:val="-1"/>
          <w:w w:val="110"/>
        </w:rPr>
        <w:t> </w:t>
      </w:r>
      <w:r>
        <w:rPr>
          <w:w w:val="110"/>
        </w:rPr>
        <w:t>and</w:t>
      </w:r>
      <w:r>
        <w:rPr>
          <w:spacing w:val="-1"/>
          <w:w w:val="110"/>
        </w:rPr>
        <w:t> </w:t>
      </w:r>
      <w:r>
        <w:rPr>
          <w:w w:val="110"/>
        </w:rPr>
        <w:t>these</w:t>
      </w:r>
      <w:r>
        <w:rPr>
          <w:spacing w:val="-2"/>
          <w:w w:val="110"/>
        </w:rPr>
        <w:t> </w:t>
      </w:r>
      <w:r>
        <w:rPr>
          <w:w w:val="110"/>
        </w:rPr>
        <w:t>large</w:t>
      </w:r>
      <w:r>
        <w:rPr>
          <w:spacing w:val="-1"/>
          <w:w w:val="110"/>
        </w:rPr>
        <w:t> </w:t>
      </w:r>
      <w:r>
        <w:rPr>
          <w:w w:val="110"/>
        </w:rPr>
        <w:t>sizes</w:t>
      </w:r>
      <w:r>
        <w:rPr>
          <w:spacing w:val="-1"/>
          <w:w w:val="110"/>
        </w:rPr>
        <w:t> </w:t>
      </w:r>
      <w:r>
        <w:rPr>
          <w:w w:val="110"/>
        </w:rPr>
        <w:t>were</w:t>
      </w:r>
      <w:r>
        <w:rPr>
          <w:spacing w:val="-2"/>
          <w:w w:val="110"/>
        </w:rPr>
        <w:t> </w:t>
      </w:r>
      <w:r>
        <w:rPr>
          <w:w w:val="110"/>
        </w:rPr>
        <w:t>sustained for</w:t>
      </w:r>
      <w:r>
        <w:rPr>
          <w:spacing w:val="-1"/>
          <w:w w:val="110"/>
        </w:rPr>
        <w:t> </w:t>
      </w:r>
      <w:r>
        <w:rPr>
          <w:w w:val="110"/>
        </w:rPr>
        <w:t>a</w:t>
      </w:r>
      <w:r>
        <w:rPr>
          <w:spacing w:val="-2"/>
          <w:w w:val="110"/>
        </w:rPr>
        <w:t> </w:t>
      </w:r>
      <w:r>
        <w:rPr>
          <w:w w:val="110"/>
        </w:rPr>
        <w:t>minimum</w:t>
      </w:r>
      <w:r>
        <w:rPr>
          <w:spacing w:val="-1"/>
          <w:w w:val="110"/>
        </w:rPr>
        <w:t> </w:t>
      </w:r>
      <w:r>
        <w:rPr>
          <w:w w:val="110"/>
        </w:rPr>
        <w:t>of</w:t>
      </w:r>
      <w:r>
        <w:rPr>
          <w:spacing w:val="-2"/>
          <w:w w:val="110"/>
        </w:rPr>
        <w:t> </w:t>
      </w:r>
      <w:r>
        <w:rPr>
          <w:w w:val="110"/>
        </w:rPr>
        <w:t>2</w:t>
      </w:r>
      <w:r>
        <w:rPr>
          <w:spacing w:val="-2"/>
          <w:w w:val="110"/>
        </w:rPr>
        <w:t> </w:t>
      </w:r>
      <w:r>
        <w:rPr>
          <w:w w:val="110"/>
        </w:rPr>
        <w:t>days</w:t>
      </w:r>
      <w:r>
        <w:rPr>
          <w:spacing w:val="-1"/>
          <w:w w:val="110"/>
        </w:rPr>
        <w:t> </w:t>
      </w:r>
      <w:r>
        <w:rPr>
          <w:w w:val="110"/>
        </w:rPr>
        <w:t>for</w:t>
      </w:r>
      <w:r>
        <w:rPr>
          <w:spacing w:val="-2"/>
          <w:w w:val="110"/>
        </w:rPr>
        <w:t> </w:t>
      </w:r>
      <w:r>
        <w:rPr>
          <w:w w:val="110"/>
        </w:rPr>
        <w:t>C2</w:t>
      </w:r>
      <w:r>
        <w:rPr>
          <w:spacing w:val="-2"/>
          <w:w w:val="110"/>
        </w:rPr>
        <w:t> </w:t>
      </w:r>
      <w:r>
        <w:rPr>
          <w:w w:val="110"/>
        </w:rPr>
        <w:t>to</w:t>
      </w:r>
      <w:r>
        <w:rPr>
          <w:spacing w:val="-2"/>
          <w:w w:val="110"/>
        </w:rPr>
        <w:t> </w:t>
      </w:r>
      <w:r>
        <w:rPr>
          <w:w w:val="110"/>
        </w:rPr>
        <w:t>a</w:t>
      </w:r>
      <w:r>
        <w:rPr>
          <w:spacing w:val="-1"/>
          <w:w w:val="110"/>
        </w:rPr>
        <w:t> </w:t>
      </w:r>
      <w:r>
        <w:rPr>
          <w:w w:val="110"/>
        </w:rPr>
        <w:t>maximum</w:t>
      </w:r>
      <w:r>
        <w:rPr>
          <w:spacing w:val="-2"/>
          <w:w w:val="110"/>
        </w:rPr>
        <w:t> </w:t>
      </w:r>
      <w:r>
        <w:rPr>
          <w:w w:val="110"/>
        </w:rPr>
        <w:t>of</w:t>
      </w:r>
      <w:r>
        <w:rPr>
          <w:spacing w:val="-1"/>
          <w:w w:val="110"/>
        </w:rPr>
        <w:t> </w:t>
      </w:r>
      <w:r>
        <w:rPr>
          <w:w w:val="110"/>
        </w:rPr>
        <w:t>11</w:t>
      </w:r>
      <w:r>
        <w:rPr>
          <w:spacing w:val="-2"/>
          <w:w w:val="110"/>
        </w:rPr>
        <w:t> </w:t>
      </w:r>
      <w:r>
        <w:rPr>
          <w:w w:val="110"/>
        </w:rPr>
        <w:t>days</w:t>
      </w:r>
      <w:r>
        <w:rPr>
          <w:spacing w:val="-2"/>
          <w:w w:val="110"/>
        </w:rPr>
        <w:t> </w:t>
      </w:r>
      <w:r>
        <w:rPr>
          <w:w w:val="110"/>
        </w:rPr>
        <w:t>for</w:t>
      </w:r>
      <w:r>
        <w:rPr>
          <w:spacing w:val="-1"/>
          <w:w w:val="110"/>
        </w:rPr>
        <w:t> </w:t>
      </w:r>
      <w:r>
        <w:rPr>
          <w:w w:val="110"/>
        </w:rPr>
        <w:t>C1.</w:t>
      </w:r>
      <w:r>
        <w:rPr>
          <w:spacing w:val="-3"/>
          <w:w w:val="110"/>
        </w:rPr>
        <w:t> </w:t>
      </w:r>
      <w:r>
        <w:rPr>
          <w:w w:val="110"/>
        </w:rPr>
        <w:t>Note that</w:t>
      </w:r>
      <w:r>
        <w:rPr>
          <w:w w:val="110"/>
        </w:rPr>
        <w:t> C1 appeared</w:t>
      </w:r>
      <w:r>
        <w:rPr>
          <w:w w:val="110"/>
        </w:rPr>
        <w:t> at a</w:t>
      </w:r>
      <w:r>
        <w:rPr>
          <w:w w:val="110"/>
        </w:rPr>
        <w:t> node</w:t>
      </w:r>
      <w:r>
        <w:rPr>
          <w:w w:val="110"/>
        </w:rPr>
        <w:t> size of</w:t>
      </w:r>
      <w:r>
        <w:rPr>
          <w:w w:val="110"/>
        </w:rPr>
        <w:t> 120</w:t>
      </w:r>
      <w:r>
        <w:rPr>
          <w:w w:val="110"/>
        </w:rPr>
        <w:t> on our</w:t>
      </w:r>
      <w:r>
        <w:rPr>
          <w:w w:val="110"/>
        </w:rPr>
        <w:t> first day</w:t>
      </w:r>
      <w:r>
        <w:rPr>
          <w:w w:val="110"/>
        </w:rPr>
        <w:t> of collection. Since</w:t>
      </w:r>
      <w:r>
        <w:rPr>
          <w:spacing w:val="-11"/>
          <w:w w:val="110"/>
        </w:rPr>
        <w:t> </w:t>
      </w:r>
      <w:r>
        <w:rPr>
          <w:w w:val="110"/>
        </w:rPr>
        <w:t>our</w:t>
      </w:r>
      <w:r>
        <w:rPr>
          <w:spacing w:val="-11"/>
          <w:w w:val="110"/>
        </w:rPr>
        <w:t> </w:t>
      </w:r>
      <w:r>
        <w:rPr>
          <w:w w:val="110"/>
        </w:rPr>
        <w:t>data</w:t>
      </w:r>
      <w:r>
        <w:rPr>
          <w:spacing w:val="-11"/>
          <w:w w:val="110"/>
        </w:rPr>
        <w:t> </w:t>
      </w:r>
      <w:r>
        <w:rPr>
          <w:w w:val="110"/>
        </w:rPr>
        <w:t>set</w:t>
      </w:r>
      <w:r>
        <w:rPr>
          <w:spacing w:val="-11"/>
          <w:w w:val="110"/>
        </w:rPr>
        <w:t> </w:t>
      </w:r>
      <w:r>
        <w:rPr>
          <w:w w:val="110"/>
        </w:rPr>
        <w:t>starts</w:t>
      </w:r>
      <w:r>
        <w:rPr>
          <w:spacing w:val="-10"/>
          <w:w w:val="110"/>
        </w:rPr>
        <w:t> </w:t>
      </w:r>
      <w:r>
        <w:rPr>
          <w:w w:val="110"/>
        </w:rPr>
        <w:t>on</w:t>
      </w:r>
      <w:r>
        <w:rPr>
          <w:spacing w:val="-11"/>
          <w:w w:val="110"/>
        </w:rPr>
        <w:t> </w:t>
      </w:r>
      <w:r>
        <w:rPr>
          <w:w w:val="110"/>
        </w:rPr>
        <w:t>19</w:t>
      </w:r>
      <w:r>
        <w:rPr>
          <w:spacing w:val="-11"/>
          <w:w w:val="110"/>
        </w:rPr>
        <w:t> </w:t>
      </w:r>
      <w:r>
        <w:rPr>
          <w:w w:val="110"/>
        </w:rPr>
        <w:t>January,</w:t>
      </w:r>
      <w:r>
        <w:rPr>
          <w:spacing w:val="-11"/>
          <w:w w:val="110"/>
        </w:rPr>
        <w:t> </w:t>
      </w:r>
      <w:r>
        <w:rPr>
          <w:w w:val="110"/>
        </w:rPr>
        <w:t>we</w:t>
      </w:r>
      <w:r>
        <w:rPr>
          <w:spacing w:val="-11"/>
          <w:w w:val="110"/>
        </w:rPr>
        <w:t> </w:t>
      </w:r>
      <w:r>
        <w:rPr>
          <w:w w:val="110"/>
        </w:rPr>
        <w:t>cannot</w:t>
      </w:r>
      <w:r>
        <w:rPr>
          <w:spacing w:val="-10"/>
          <w:w w:val="110"/>
        </w:rPr>
        <w:t> </w:t>
      </w:r>
      <w:r>
        <w:rPr>
          <w:w w:val="110"/>
        </w:rPr>
        <w:t>definitively</w:t>
      </w:r>
      <w:r>
        <w:rPr>
          <w:spacing w:val="-11"/>
          <w:w w:val="110"/>
        </w:rPr>
        <w:t> </w:t>
      </w:r>
      <w:r>
        <w:rPr>
          <w:w w:val="110"/>
        </w:rPr>
        <w:t>determine the</w:t>
      </w:r>
      <w:r>
        <w:rPr>
          <w:spacing w:val="-11"/>
          <w:w w:val="110"/>
        </w:rPr>
        <w:t> </w:t>
      </w:r>
      <w:r>
        <w:rPr>
          <w:w w:val="110"/>
        </w:rPr>
        <w:t>creation</w:t>
      </w:r>
      <w:r>
        <w:rPr>
          <w:spacing w:val="-11"/>
          <w:w w:val="110"/>
        </w:rPr>
        <w:t> </w:t>
      </w:r>
      <w:r>
        <w:rPr>
          <w:w w:val="110"/>
        </w:rPr>
        <w:t>date</w:t>
      </w:r>
      <w:r>
        <w:rPr>
          <w:spacing w:val="-11"/>
          <w:w w:val="110"/>
        </w:rPr>
        <w:t> </w:t>
      </w:r>
      <w:r>
        <w:rPr>
          <w:w w:val="110"/>
        </w:rPr>
        <w:t>of</w:t>
      </w:r>
      <w:r>
        <w:rPr>
          <w:spacing w:val="-11"/>
          <w:w w:val="110"/>
        </w:rPr>
        <w:t> </w:t>
      </w:r>
      <w:r>
        <w:rPr>
          <w:w w:val="110"/>
        </w:rPr>
        <w:t>C1</w:t>
      </w:r>
      <w:r>
        <w:rPr>
          <w:spacing w:val="-11"/>
          <w:w w:val="110"/>
        </w:rPr>
        <w:t> </w:t>
      </w:r>
      <w:r>
        <w:rPr>
          <w:w w:val="110"/>
        </w:rPr>
        <w:t>and</w:t>
      </w:r>
      <w:r>
        <w:rPr>
          <w:spacing w:val="-11"/>
          <w:w w:val="110"/>
        </w:rPr>
        <w:t> </w:t>
      </w:r>
      <w:r>
        <w:rPr>
          <w:w w:val="110"/>
        </w:rPr>
        <w:t>node</w:t>
      </w:r>
      <w:r>
        <w:rPr>
          <w:spacing w:val="-11"/>
          <w:w w:val="110"/>
        </w:rPr>
        <w:t> </w:t>
      </w:r>
      <w:r>
        <w:rPr>
          <w:w w:val="110"/>
        </w:rPr>
        <w:t>size</w:t>
      </w:r>
      <w:r>
        <w:rPr>
          <w:spacing w:val="-11"/>
          <w:w w:val="110"/>
        </w:rPr>
        <w:t> </w:t>
      </w:r>
      <w:r>
        <w:rPr>
          <w:w w:val="110"/>
        </w:rPr>
        <w:t>evolution</w:t>
      </w:r>
      <w:r>
        <w:rPr>
          <w:spacing w:val="-11"/>
          <w:w w:val="110"/>
        </w:rPr>
        <w:t> </w:t>
      </w:r>
      <w:r>
        <w:rPr>
          <w:w w:val="110"/>
        </w:rPr>
        <w:t>from</w:t>
      </w:r>
      <w:r>
        <w:rPr>
          <w:spacing w:val="-11"/>
          <w:w w:val="110"/>
        </w:rPr>
        <w:t> </w:t>
      </w:r>
      <w:r>
        <w:rPr>
          <w:w w:val="110"/>
        </w:rPr>
        <w:t>that</w:t>
      </w:r>
      <w:r>
        <w:rPr>
          <w:spacing w:val="-11"/>
          <w:w w:val="110"/>
        </w:rPr>
        <w:t> </w:t>
      </w:r>
      <w:r>
        <w:rPr>
          <w:w w:val="110"/>
        </w:rPr>
        <w:t>creation</w:t>
      </w:r>
      <w:r>
        <w:rPr>
          <w:spacing w:val="-11"/>
          <w:w w:val="110"/>
        </w:rPr>
        <w:t> </w:t>
      </w:r>
      <w:r>
        <w:rPr>
          <w:w w:val="110"/>
        </w:rPr>
        <w:t>date</w:t>
      </w:r>
      <w:r>
        <w:rPr>
          <w:spacing w:val="-11"/>
          <w:w w:val="110"/>
        </w:rPr>
        <w:t> </w:t>
      </w:r>
      <w:r>
        <w:rPr>
          <w:w w:val="110"/>
        </w:rPr>
        <w:t>to 19 January.</w:t>
      </w:r>
    </w:p>
    <w:p>
      <w:pPr>
        <w:pStyle w:val="BodyText"/>
        <w:spacing w:line="180" w:lineRule="exact"/>
        <w:ind w:left="370"/>
        <w:jc w:val="both"/>
      </w:pPr>
      <w:r>
        <w:rPr/>
        <w:t>Focusing</w:t>
      </w:r>
      <w:r>
        <w:rPr>
          <w:spacing w:val="29"/>
        </w:rPr>
        <w:t> </w:t>
      </w:r>
      <w:r>
        <w:rPr/>
        <w:t>on</w:t>
      </w:r>
      <w:r>
        <w:rPr>
          <w:spacing w:val="29"/>
        </w:rPr>
        <w:t> </w:t>
      </w:r>
      <w:r>
        <w:rPr/>
        <w:t>the</w:t>
      </w:r>
      <w:r>
        <w:rPr>
          <w:spacing w:val="25"/>
        </w:rPr>
        <w:t> </w:t>
      </w:r>
      <w:r>
        <w:rPr/>
        <w:t>largest</w:t>
      </w:r>
      <w:r>
        <w:rPr>
          <w:spacing w:val="30"/>
        </w:rPr>
        <w:t> </w:t>
      </w:r>
      <w:r>
        <w:rPr/>
        <w:t>cluster,</w:t>
      </w:r>
      <w:r>
        <w:rPr>
          <w:spacing w:val="25"/>
        </w:rPr>
        <w:t> </w:t>
      </w:r>
      <w:r>
        <w:rPr/>
        <w:t>C1,</w:t>
      </w:r>
      <w:r>
        <w:rPr>
          <w:spacing w:val="27"/>
        </w:rPr>
        <w:t> </w:t>
      </w:r>
      <w:r>
        <w:rPr/>
        <w:t>we</w:t>
      </w:r>
      <w:r>
        <w:rPr>
          <w:spacing w:val="30"/>
        </w:rPr>
        <w:t> </w:t>
      </w:r>
      <w:r>
        <w:rPr/>
        <w:t>performed</w:t>
      </w:r>
      <w:r>
        <w:rPr>
          <w:spacing w:val="29"/>
        </w:rPr>
        <w:t> </w:t>
      </w:r>
      <w:r>
        <w:rPr/>
        <w:t>detection</w:t>
      </w:r>
      <w:r>
        <w:rPr>
          <w:spacing w:val="27"/>
        </w:rPr>
        <w:t> </w:t>
      </w:r>
      <w:r>
        <w:rPr/>
        <w:t>of</w:t>
      </w:r>
      <w:r>
        <w:rPr>
          <w:spacing w:val="28"/>
        </w:rPr>
        <w:t> </w:t>
      </w:r>
      <w:r>
        <w:rPr>
          <w:spacing w:val="-2"/>
        </w:rPr>
        <w:t>bridge</w:t>
      </w:r>
    </w:p>
    <w:p>
      <w:pPr>
        <w:spacing w:before="8"/>
        <w:ind w:left="131" w:right="0" w:firstLine="0"/>
        <w:jc w:val="left"/>
        <w:rPr>
          <w:sz w:val="12"/>
        </w:rPr>
      </w:pPr>
      <w:r>
        <w:rPr/>
        <w:br w:type="column"/>
      </w:r>
      <w:r>
        <w:rPr>
          <w:spacing w:val="-2"/>
          <w:w w:val="115"/>
          <w:sz w:val="12"/>
        </w:rPr>
        <w:t>Input:</w:t>
      </w:r>
    </w:p>
    <w:p>
      <w:pPr>
        <w:spacing w:before="34"/>
        <w:ind w:left="258" w:right="0" w:firstLine="0"/>
        <w:jc w:val="left"/>
        <w:rPr>
          <w:sz w:val="12"/>
        </w:rPr>
      </w:pPr>
      <w:r>
        <w:rPr>
          <w:w w:val="115"/>
          <w:sz w:val="12"/>
        </w:rPr>
        <w:t>The</w:t>
      </w:r>
      <w:r>
        <w:rPr>
          <w:spacing w:val="11"/>
          <w:w w:val="115"/>
          <w:sz w:val="12"/>
        </w:rPr>
        <w:t> </w:t>
      </w:r>
      <w:r>
        <w:rPr>
          <w:w w:val="115"/>
          <w:sz w:val="12"/>
        </w:rPr>
        <w:t>directed</w:t>
      </w:r>
      <w:r>
        <w:rPr>
          <w:spacing w:val="11"/>
          <w:w w:val="115"/>
          <w:sz w:val="12"/>
        </w:rPr>
        <w:t> </w:t>
      </w:r>
      <w:r>
        <w:rPr>
          <w:w w:val="115"/>
          <w:sz w:val="12"/>
        </w:rPr>
        <w:t>network,</w:t>
      </w:r>
      <w:r>
        <w:rPr>
          <w:spacing w:val="11"/>
          <w:w w:val="115"/>
          <w:sz w:val="12"/>
        </w:rPr>
        <w:t> </w:t>
      </w:r>
      <w:r>
        <w:rPr>
          <w:spacing w:val="-5"/>
          <w:w w:val="115"/>
          <w:sz w:val="12"/>
        </w:rPr>
        <w:t>G1</w:t>
      </w:r>
    </w:p>
    <w:p>
      <w:pPr>
        <w:spacing w:before="33"/>
        <w:ind w:left="258" w:right="0" w:firstLine="0"/>
        <w:jc w:val="left"/>
        <w:rPr>
          <w:sz w:val="12"/>
        </w:rPr>
      </w:pPr>
      <w:r>
        <w:rPr>
          <w:w w:val="115"/>
          <w:sz w:val="12"/>
        </w:rPr>
        <w:t>The</w:t>
      </w:r>
      <w:r>
        <w:rPr>
          <w:spacing w:val="7"/>
          <w:w w:val="115"/>
          <w:sz w:val="12"/>
        </w:rPr>
        <w:t> </w:t>
      </w:r>
      <w:r>
        <w:rPr>
          <w:w w:val="115"/>
          <w:sz w:val="12"/>
        </w:rPr>
        <w:t>node</w:t>
      </w:r>
      <w:r>
        <w:rPr>
          <w:spacing w:val="6"/>
          <w:w w:val="115"/>
          <w:sz w:val="12"/>
        </w:rPr>
        <w:t> </w:t>
      </w:r>
      <w:r>
        <w:rPr>
          <w:w w:val="115"/>
          <w:sz w:val="12"/>
        </w:rPr>
        <w:t>set</w:t>
      </w:r>
      <w:r>
        <w:rPr>
          <w:spacing w:val="8"/>
          <w:w w:val="115"/>
          <w:sz w:val="12"/>
        </w:rPr>
        <w:t> </w:t>
      </w:r>
      <w:r>
        <w:rPr>
          <w:w w:val="115"/>
          <w:sz w:val="12"/>
        </w:rPr>
        <w:t>of</w:t>
      </w:r>
      <w:r>
        <w:rPr>
          <w:spacing w:val="7"/>
          <w:w w:val="115"/>
          <w:sz w:val="12"/>
        </w:rPr>
        <w:t> </w:t>
      </w:r>
      <w:r>
        <w:rPr>
          <w:w w:val="115"/>
          <w:sz w:val="12"/>
        </w:rPr>
        <w:t>the</w:t>
      </w:r>
      <w:r>
        <w:rPr>
          <w:spacing w:val="7"/>
          <w:w w:val="115"/>
          <w:sz w:val="12"/>
        </w:rPr>
        <w:t> </w:t>
      </w:r>
      <w:r>
        <w:rPr>
          <w:w w:val="115"/>
          <w:sz w:val="12"/>
        </w:rPr>
        <w:t>network,</w:t>
      </w:r>
      <w:r>
        <w:rPr>
          <w:spacing w:val="7"/>
          <w:w w:val="115"/>
          <w:sz w:val="12"/>
        </w:rPr>
        <w:t> </w:t>
      </w:r>
      <w:r>
        <w:rPr>
          <w:spacing w:val="-5"/>
          <w:w w:val="115"/>
          <w:sz w:val="12"/>
        </w:rPr>
        <w:t>N1</w:t>
      </w:r>
    </w:p>
    <w:p>
      <w:pPr>
        <w:spacing w:line="297" w:lineRule="auto" w:before="35"/>
        <w:ind w:left="131" w:right="2304" w:firstLine="126"/>
        <w:jc w:val="left"/>
        <w:rPr>
          <w:sz w:val="12"/>
        </w:rPr>
      </w:pPr>
      <w:r>
        <w:rPr>
          <w:w w:val="115"/>
          <w:sz w:val="12"/>
        </w:rPr>
        <w:t>The edge set of the network, E1(N</w:t>
      </w:r>
      <w:r>
        <w:rPr>
          <w:w w:val="115"/>
          <w:sz w:val="12"/>
          <w:vertAlign w:val="subscript"/>
        </w:rPr>
        <w:t>s</w:t>
      </w:r>
      <w:r>
        <w:rPr>
          <w:w w:val="115"/>
          <w:sz w:val="12"/>
          <w:vertAlign w:val="baseline"/>
        </w:rPr>
        <w:t>, </w:t>
      </w:r>
      <w:r>
        <w:rPr>
          <w:w w:val="115"/>
          <w:sz w:val="12"/>
          <w:vertAlign w:val="baseline"/>
        </w:rPr>
        <w:t>N</w:t>
      </w:r>
      <w:r>
        <w:rPr>
          <w:w w:val="115"/>
          <w:sz w:val="12"/>
          <w:vertAlign w:val="subscript"/>
        </w:rPr>
        <w:t>d</w:t>
      </w:r>
      <w:r>
        <w:rPr>
          <w:w w:val="115"/>
          <w:sz w:val="12"/>
          <w:vertAlign w:val="baseline"/>
        </w:rPr>
        <w:t>)</w:t>
      </w:r>
      <w:r>
        <w:rPr>
          <w:spacing w:val="40"/>
          <w:w w:val="115"/>
          <w:sz w:val="12"/>
          <w:vertAlign w:val="baseline"/>
        </w:rPr>
        <w:t> </w:t>
      </w:r>
      <w:r>
        <w:rPr>
          <w:spacing w:val="-2"/>
          <w:w w:val="115"/>
          <w:sz w:val="12"/>
          <w:vertAlign w:val="baseline"/>
        </w:rPr>
        <w:t>Output:</w:t>
      </w:r>
    </w:p>
    <w:p>
      <w:pPr>
        <w:spacing w:line="297" w:lineRule="auto" w:before="0"/>
        <w:ind w:left="258" w:right="3727" w:firstLine="0"/>
        <w:jc w:val="left"/>
        <w:rPr>
          <w:sz w:val="12"/>
        </w:rPr>
      </w:pPr>
      <w:r>
        <w:rPr>
          <w:w w:val="115"/>
          <w:sz w:val="12"/>
        </w:rPr>
        <w:t>Hub nodes, H</w:t>
      </w:r>
      <w:r>
        <w:rPr>
          <w:w w:val="115"/>
          <w:sz w:val="12"/>
          <w:vertAlign w:val="subscript"/>
        </w:rPr>
        <w:t>n</w:t>
      </w:r>
      <w:r>
        <w:rPr>
          <w:spacing w:val="40"/>
          <w:w w:val="115"/>
          <w:sz w:val="12"/>
          <w:vertAlign w:val="baseline"/>
        </w:rPr>
        <w:t> </w:t>
      </w:r>
      <w:r>
        <w:rPr>
          <w:w w:val="115"/>
          <w:sz w:val="12"/>
          <w:vertAlign w:val="baseline"/>
        </w:rPr>
        <w:t>Bridge</w:t>
      </w:r>
      <w:r>
        <w:rPr>
          <w:spacing w:val="-9"/>
          <w:w w:val="115"/>
          <w:sz w:val="12"/>
          <w:vertAlign w:val="baseline"/>
        </w:rPr>
        <w:t> </w:t>
      </w:r>
      <w:r>
        <w:rPr>
          <w:w w:val="115"/>
          <w:sz w:val="12"/>
          <w:vertAlign w:val="baseline"/>
        </w:rPr>
        <w:t>nodes,</w:t>
      </w:r>
      <w:r>
        <w:rPr>
          <w:spacing w:val="-9"/>
          <w:w w:val="115"/>
          <w:sz w:val="12"/>
          <w:vertAlign w:val="baseline"/>
        </w:rPr>
        <w:t> </w:t>
      </w:r>
      <w:r>
        <w:rPr>
          <w:w w:val="115"/>
          <w:sz w:val="12"/>
          <w:vertAlign w:val="baseline"/>
        </w:rPr>
        <w:t>B</w:t>
      </w:r>
      <w:r>
        <w:rPr>
          <w:w w:val="115"/>
          <w:sz w:val="12"/>
          <w:vertAlign w:val="subscript"/>
        </w:rPr>
        <w:t>n</w:t>
      </w:r>
    </w:p>
    <w:p>
      <w:pPr>
        <w:spacing w:before="0"/>
        <w:ind w:left="131" w:right="0" w:firstLine="0"/>
        <w:jc w:val="left"/>
        <w:rPr>
          <w:sz w:val="12"/>
        </w:rPr>
      </w:pPr>
      <w:r>
        <w:rPr>
          <w:spacing w:val="-2"/>
          <w:w w:val="115"/>
          <w:sz w:val="12"/>
        </w:rPr>
        <w:t>Pseudocodet:</w:t>
      </w:r>
    </w:p>
    <w:p>
      <w:pPr>
        <w:spacing w:line="170" w:lineRule="exact" w:before="22"/>
        <w:ind w:left="131" w:right="0" w:firstLine="0"/>
        <w:jc w:val="left"/>
        <w:rPr>
          <w:sz w:val="12"/>
        </w:rPr>
      </w:pPr>
      <w:r>
        <w:rPr>
          <w:w w:val="115"/>
          <w:sz w:val="12"/>
        </w:rPr>
        <w:t>1:</w:t>
      </w:r>
      <w:r>
        <w:rPr>
          <w:spacing w:val="2"/>
          <w:w w:val="115"/>
          <w:sz w:val="12"/>
        </w:rPr>
        <w:t> </w:t>
      </w:r>
      <w:r>
        <w:rPr>
          <w:w w:val="115"/>
          <w:sz w:val="12"/>
        </w:rPr>
        <w:t>for</w:t>
      </w:r>
      <w:r>
        <w:rPr>
          <w:spacing w:val="3"/>
          <w:w w:val="115"/>
          <w:sz w:val="12"/>
        </w:rPr>
        <w:t> </w:t>
      </w:r>
      <w:r>
        <w:rPr>
          <w:w w:val="115"/>
          <w:sz w:val="12"/>
        </w:rPr>
        <w:t>N1</w:t>
      </w:r>
      <w:r>
        <w:rPr>
          <w:w w:val="115"/>
          <w:sz w:val="12"/>
          <w:vertAlign w:val="subscript"/>
        </w:rPr>
        <w:t>1</w:t>
      </w:r>
      <w:r>
        <w:rPr>
          <w:rFonts w:ascii="STIX" w:hAnsi="STIX"/>
          <w:w w:val="115"/>
          <w:sz w:val="12"/>
          <w:vertAlign w:val="baseline"/>
        </w:rPr>
        <w:t>→</w:t>
      </w:r>
      <w:r>
        <w:rPr>
          <w:rFonts w:ascii="STIX" w:hAnsi="STIX"/>
          <w:spacing w:val="2"/>
          <w:w w:val="115"/>
          <w:sz w:val="12"/>
          <w:vertAlign w:val="baseline"/>
        </w:rPr>
        <w:t> </w:t>
      </w:r>
      <w:r>
        <w:rPr>
          <w:w w:val="115"/>
          <w:sz w:val="12"/>
          <w:vertAlign w:val="baseline"/>
        </w:rPr>
        <w:t>N1</w:t>
      </w:r>
      <w:r>
        <w:rPr>
          <w:w w:val="115"/>
          <w:sz w:val="12"/>
          <w:vertAlign w:val="subscript"/>
        </w:rPr>
        <w:t>n</w:t>
      </w:r>
      <w:r>
        <w:rPr>
          <w:spacing w:val="2"/>
          <w:w w:val="115"/>
          <w:sz w:val="12"/>
          <w:vertAlign w:val="baseline"/>
        </w:rPr>
        <w:t> </w:t>
      </w:r>
      <w:r>
        <w:rPr>
          <w:spacing w:val="-5"/>
          <w:w w:val="115"/>
          <w:sz w:val="12"/>
          <w:vertAlign w:val="baseline"/>
        </w:rPr>
        <w:t>do</w:t>
      </w:r>
    </w:p>
    <w:p>
      <w:pPr>
        <w:spacing w:line="159" w:lineRule="exact" w:before="0"/>
        <w:ind w:left="131" w:right="0" w:firstLine="0"/>
        <w:jc w:val="left"/>
        <w:rPr>
          <w:sz w:val="12"/>
        </w:rPr>
      </w:pPr>
      <w:r>
        <w:rPr>
          <w:w w:val="115"/>
          <w:sz w:val="12"/>
        </w:rPr>
        <w:t>2:</w:t>
      </w:r>
      <w:r>
        <w:rPr>
          <w:spacing w:val="72"/>
          <w:w w:val="150"/>
          <w:sz w:val="12"/>
        </w:rPr>
        <w:t> </w:t>
      </w:r>
      <w:r>
        <w:rPr>
          <w:w w:val="115"/>
          <w:sz w:val="12"/>
        </w:rPr>
        <w:t>if OutDegree</w:t>
      </w:r>
      <w:r>
        <w:rPr>
          <w:spacing w:val="1"/>
          <w:w w:val="115"/>
          <w:sz w:val="12"/>
        </w:rPr>
        <w:t> </w:t>
      </w:r>
      <w:r>
        <w:rPr>
          <w:w w:val="115"/>
          <w:sz w:val="12"/>
        </w:rPr>
        <w:t>(N1</w:t>
      </w:r>
      <w:r>
        <w:rPr>
          <w:w w:val="115"/>
          <w:sz w:val="12"/>
          <w:vertAlign w:val="subscript"/>
        </w:rPr>
        <w:t>i</w:t>
      </w:r>
      <w:r>
        <w:rPr>
          <w:w w:val="115"/>
          <w:sz w:val="12"/>
          <w:vertAlign w:val="baseline"/>
        </w:rPr>
        <w:t>) </w:t>
      </w:r>
      <w:r>
        <w:rPr>
          <w:rFonts w:ascii="LM Roman 10"/>
          <w:w w:val="115"/>
          <w:sz w:val="12"/>
          <w:vertAlign w:val="baseline"/>
        </w:rPr>
        <w:t>&gt;</w:t>
      </w:r>
      <w:r>
        <w:rPr>
          <w:rFonts w:ascii="LM Roman 10"/>
          <w:spacing w:val="-9"/>
          <w:w w:val="115"/>
          <w:sz w:val="12"/>
          <w:vertAlign w:val="baseline"/>
        </w:rPr>
        <w:t> </w:t>
      </w:r>
      <w:r>
        <w:rPr>
          <w:w w:val="115"/>
          <w:sz w:val="12"/>
          <w:vertAlign w:val="baseline"/>
        </w:rPr>
        <w:t>0 &amp;</w:t>
      </w:r>
      <w:r>
        <w:rPr>
          <w:spacing w:val="1"/>
          <w:w w:val="115"/>
          <w:sz w:val="12"/>
          <w:vertAlign w:val="baseline"/>
        </w:rPr>
        <w:t> </w:t>
      </w:r>
      <w:r>
        <w:rPr>
          <w:w w:val="115"/>
          <w:sz w:val="12"/>
          <w:vertAlign w:val="baseline"/>
        </w:rPr>
        <w:t>InDegree</w:t>
      </w:r>
      <w:r>
        <w:rPr>
          <w:spacing w:val="2"/>
          <w:w w:val="115"/>
          <w:sz w:val="12"/>
          <w:vertAlign w:val="baseline"/>
        </w:rPr>
        <w:t> </w:t>
      </w:r>
      <w:r>
        <w:rPr>
          <w:w w:val="115"/>
          <w:sz w:val="12"/>
          <w:vertAlign w:val="baseline"/>
        </w:rPr>
        <w:t>(N1</w:t>
      </w:r>
      <w:r>
        <w:rPr>
          <w:w w:val="115"/>
          <w:sz w:val="12"/>
          <w:vertAlign w:val="subscript"/>
        </w:rPr>
        <w:t>i</w:t>
      </w:r>
      <w:r>
        <w:rPr>
          <w:w w:val="115"/>
          <w:sz w:val="12"/>
          <w:vertAlign w:val="baseline"/>
        </w:rPr>
        <w:t>) </w:t>
      </w:r>
      <w:r>
        <w:rPr>
          <w:rFonts w:ascii="LM Roman 10"/>
          <w:w w:val="115"/>
          <w:sz w:val="12"/>
          <w:vertAlign w:val="baseline"/>
        </w:rPr>
        <w:t>&gt;</w:t>
      </w:r>
      <w:r>
        <w:rPr>
          <w:rFonts w:ascii="LM Roman 10"/>
          <w:spacing w:val="-11"/>
          <w:w w:val="115"/>
          <w:sz w:val="12"/>
          <w:vertAlign w:val="baseline"/>
        </w:rPr>
        <w:t> </w:t>
      </w:r>
      <w:r>
        <w:rPr>
          <w:w w:val="115"/>
          <w:sz w:val="12"/>
          <w:vertAlign w:val="baseline"/>
        </w:rPr>
        <w:t>0</w:t>
      </w:r>
      <w:r>
        <w:rPr>
          <w:spacing w:val="1"/>
          <w:w w:val="115"/>
          <w:sz w:val="12"/>
          <w:vertAlign w:val="baseline"/>
        </w:rPr>
        <w:t> </w:t>
      </w:r>
      <w:r>
        <w:rPr>
          <w:spacing w:val="-4"/>
          <w:w w:val="115"/>
          <w:sz w:val="12"/>
          <w:vertAlign w:val="baseline"/>
        </w:rPr>
        <w:t>then</w:t>
      </w:r>
    </w:p>
    <w:p>
      <w:pPr>
        <w:tabs>
          <w:tab w:pos="493" w:val="left" w:leader="none"/>
          <w:tab w:pos="621" w:val="left" w:leader="none"/>
        </w:tabs>
        <w:spacing w:line="273" w:lineRule="auto" w:before="3"/>
        <w:ind w:left="131" w:right="3274" w:firstLine="0"/>
        <w:jc w:val="left"/>
        <w:rPr>
          <w:sz w:val="12"/>
        </w:rPr>
      </w:pPr>
      <w:r>
        <w:rPr>
          <w:spacing w:val="-6"/>
          <w:w w:val="115"/>
          <w:sz w:val="12"/>
        </w:rPr>
        <w:t>3:</w:t>
      </w:r>
      <w:r>
        <w:rPr>
          <w:sz w:val="12"/>
        </w:rPr>
        <w:tab/>
      </w:r>
      <w:r>
        <w:rPr>
          <w:w w:val="115"/>
          <w:sz w:val="12"/>
        </w:rPr>
        <w:t>if</w:t>
      </w:r>
      <w:r>
        <w:rPr>
          <w:spacing w:val="-6"/>
          <w:w w:val="115"/>
          <w:sz w:val="12"/>
        </w:rPr>
        <w:t> </w:t>
      </w:r>
      <w:r>
        <w:rPr>
          <w:w w:val="115"/>
          <w:sz w:val="12"/>
        </w:rPr>
        <w:t>Degree</w:t>
      </w:r>
      <w:r>
        <w:rPr>
          <w:spacing w:val="-3"/>
          <w:w w:val="115"/>
          <w:sz w:val="12"/>
        </w:rPr>
        <w:t> </w:t>
      </w:r>
      <w:r>
        <w:rPr>
          <w:w w:val="115"/>
          <w:sz w:val="12"/>
        </w:rPr>
        <w:t>(N1</w:t>
      </w:r>
      <w:r>
        <w:rPr>
          <w:w w:val="115"/>
          <w:sz w:val="12"/>
          <w:vertAlign w:val="subscript"/>
        </w:rPr>
        <w:t>i</w:t>
      </w:r>
      <w:r>
        <w:rPr>
          <w:w w:val="115"/>
          <w:sz w:val="12"/>
          <w:vertAlign w:val="baseline"/>
        </w:rPr>
        <w:t>)</w:t>
      </w:r>
      <w:r>
        <w:rPr>
          <w:spacing w:val="-3"/>
          <w:w w:val="115"/>
          <w:sz w:val="12"/>
          <w:vertAlign w:val="baseline"/>
        </w:rPr>
        <w:t> </w:t>
      </w:r>
      <w:r>
        <w:rPr>
          <w:rFonts w:ascii="LM Roman 10" w:hAnsi="LM Roman 10"/>
          <w:w w:val="115"/>
          <w:sz w:val="12"/>
          <w:vertAlign w:val="baseline"/>
        </w:rPr>
        <w:t>&gt;</w:t>
      </w:r>
      <w:r>
        <w:rPr>
          <w:rFonts w:ascii="LM Roman 10" w:hAnsi="LM Roman 10"/>
          <w:spacing w:val="-12"/>
          <w:w w:val="115"/>
          <w:sz w:val="12"/>
          <w:vertAlign w:val="baseline"/>
        </w:rPr>
        <w:t> </w:t>
      </w:r>
      <w:r>
        <w:rPr>
          <w:w w:val="115"/>
          <w:sz w:val="12"/>
          <w:vertAlign w:val="baseline"/>
        </w:rPr>
        <w:t>p</w:t>
      </w:r>
      <w:r>
        <w:rPr>
          <w:spacing w:val="-2"/>
          <w:w w:val="115"/>
          <w:sz w:val="12"/>
          <w:vertAlign w:val="baseline"/>
        </w:rPr>
        <w:t> </w:t>
      </w:r>
      <w:r>
        <w:rPr>
          <w:w w:val="115"/>
          <w:sz w:val="12"/>
          <w:vertAlign w:val="baseline"/>
        </w:rPr>
        <w:t>then</w:t>
      </w:r>
      <w:r>
        <w:rPr>
          <w:spacing w:val="40"/>
          <w:w w:val="115"/>
          <w:sz w:val="12"/>
          <w:vertAlign w:val="baseline"/>
        </w:rPr>
        <w:t> </w:t>
      </w:r>
      <w:r>
        <w:rPr>
          <w:spacing w:val="-6"/>
          <w:w w:val="115"/>
          <w:sz w:val="12"/>
          <w:vertAlign w:val="baseline"/>
        </w:rPr>
        <w:t>4:</w:t>
      </w:r>
      <w:r>
        <w:rPr>
          <w:sz w:val="12"/>
          <w:vertAlign w:val="baseline"/>
        </w:rPr>
        <w:tab/>
        <w:tab/>
      </w:r>
      <w:r>
        <w:rPr>
          <w:w w:val="115"/>
          <w:sz w:val="12"/>
          <w:vertAlign w:val="baseline"/>
        </w:rPr>
        <w:t>N1</w:t>
      </w:r>
      <w:r>
        <w:rPr>
          <w:w w:val="115"/>
          <w:sz w:val="12"/>
          <w:vertAlign w:val="subscript"/>
        </w:rPr>
        <w:t>i</w:t>
      </w:r>
      <w:r>
        <w:rPr>
          <w:w w:val="115"/>
          <w:sz w:val="12"/>
          <w:vertAlign w:val="baseline"/>
        </w:rPr>
        <w:t> </w:t>
      </w:r>
      <w:r>
        <w:rPr>
          <w:rFonts w:ascii="Symbola" w:hAnsi="Symbola"/>
          <w:w w:val="115"/>
          <w:sz w:val="12"/>
          <w:vertAlign w:val="baseline"/>
        </w:rPr>
        <w:t>∈ </w:t>
      </w:r>
      <w:r>
        <w:rPr>
          <w:w w:val="115"/>
          <w:sz w:val="12"/>
          <w:vertAlign w:val="baseline"/>
        </w:rPr>
        <w:t>H</w:t>
      </w:r>
      <w:r>
        <w:rPr>
          <w:w w:val="115"/>
          <w:sz w:val="12"/>
          <w:vertAlign w:val="subscript"/>
        </w:rPr>
        <w:t>n</w:t>
      </w:r>
    </w:p>
    <w:p>
      <w:pPr>
        <w:tabs>
          <w:tab w:pos="493" w:val="left" w:leader="none"/>
        </w:tabs>
        <w:spacing w:line="135" w:lineRule="exact" w:before="0"/>
        <w:ind w:left="131" w:right="0" w:firstLine="0"/>
        <w:jc w:val="left"/>
        <w:rPr>
          <w:sz w:val="12"/>
        </w:rPr>
      </w:pPr>
      <w:r>
        <w:rPr>
          <w:spacing w:val="-5"/>
          <w:w w:val="115"/>
          <w:sz w:val="12"/>
        </w:rPr>
        <w:t>5:</w:t>
      </w:r>
      <w:r>
        <w:rPr>
          <w:sz w:val="12"/>
        </w:rPr>
        <w:tab/>
      </w:r>
      <w:r>
        <w:rPr>
          <w:w w:val="115"/>
          <w:sz w:val="12"/>
        </w:rPr>
        <w:t>end</w:t>
      </w:r>
      <w:r>
        <w:rPr>
          <w:spacing w:val="10"/>
          <w:w w:val="115"/>
          <w:sz w:val="12"/>
        </w:rPr>
        <w:t> </w:t>
      </w:r>
      <w:r>
        <w:rPr>
          <w:spacing w:val="-5"/>
          <w:w w:val="115"/>
          <w:sz w:val="12"/>
        </w:rPr>
        <w:t>if</w:t>
      </w:r>
    </w:p>
    <w:p>
      <w:pPr>
        <w:spacing w:before="33"/>
        <w:ind w:left="131" w:right="0" w:firstLine="0"/>
        <w:jc w:val="left"/>
        <w:rPr>
          <w:sz w:val="12"/>
        </w:rPr>
      </w:pPr>
      <w:r>
        <w:rPr>
          <w:w w:val="115"/>
          <w:sz w:val="12"/>
        </w:rPr>
        <w:t>6:</w:t>
      </w:r>
      <w:r>
        <w:rPr>
          <w:spacing w:val="31"/>
          <w:w w:val="115"/>
          <w:sz w:val="12"/>
        </w:rPr>
        <w:t>  </w:t>
      </w:r>
      <w:r>
        <w:rPr>
          <w:w w:val="115"/>
          <w:sz w:val="12"/>
        </w:rPr>
        <w:t>end</w:t>
      </w:r>
      <w:r>
        <w:rPr>
          <w:spacing w:val="6"/>
          <w:w w:val="115"/>
          <w:sz w:val="12"/>
        </w:rPr>
        <w:t> </w:t>
      </w:r>
      <w:r>
        <w:rPr>
          <w:spacing w:val="-5"/>
          <w:w w:val="115"/>
          <w:sz w:val="12"/>
        </w:rPr>
        <w:t>if</w:t>
      </w:r>
    </w:p>
    <w:p>
      <w:pPr>
        <w:spacing w:before="33"/>
        <w:ind w:left="131" w:right="0" w:firstLine="0"/>
        <w:jc w:val="left"/>
        <w:rPr>
          <w:sz w:val="12"/>
        </w:rPr>
      </w:pPr>
      <w:r>
        <w:rPr>
          <w:w w:val="115"/>
          <w:sz w:val="12"/>
        </w:rPr>
        <w:t>7:</w:t>
      </w:r>
      <w:r>
        <w:rPr>
          <w:spacing w:val="5"/>
          <w:w w:val="115"/>
          <w:sz w:val="12"/>
        </w:rPr>
        <w:t> </w:t>
      </w:r>
      <w:r>
        <w:rPr>
          <w:w w:val="115"/>
          <w:sz w:val="12"/>
        </w:rPr>
        <w:t>end</w:t>
      </w:r>
      <w:r>
        <w:rPr>
          <w:spacing w:val="7"/>
          <w:w w:val="115"/>
          <w:sz w:val="12"/>
        </w:rPr>
        <w:t> </w:t>
      </w:r>
      <w:r>
        <w:rPr>
          <w:spacing w:val="-5"/>
          <w:w w:val="115"/>
          <w:sz w:val="12"/>
        </w:rPr>
        <w:t>for</w:t>
      </w:r>
    </w:p>
    <w:p>
      <w:pPr>
        <w:spacing w:line="278" w:lineRule="auto" w:before="33"/>
        <w:ind w:left="131" w:right="1880" w:firstLine="0"/>
        <w:jc w:val="left"/>
        <w:rPr>
          <w:sz w:val="12"/>
        </w:rPr>
      </w:pPr>
      <w:r>
        <w:rPr>
          <w:w w:val="120"/>
          <w:sz w:val="12"/>
        </w:rPr>
        <w:t>8:</w:t>
      </w:r>
      <w:r>
        <w:rPr>
          <w:spacing w:val="-9"/>
          <w:w w:val="120"/>
          <w:sz w:val="12"/>
        </w:rPr>
        <w:t> </w:t>
      </w:r>
      <w:r>
        <w:rPr>
          <w:w w:val="120"/>
          <w:sz w:val="12"/>
        </w:rPr>
        <w:t>Create</w:t>
      </w:r>
      <w:r>
        <w:rPr>
          <w:spacing w:val="-9"/>
          <w:w w:val="120"/>
          <w:sz w:val="12"/>
        </w:rPr>
        <w:t> </w:t>
      </w:r>
      <w:r>
        <w:rPr>
          <w:w w:val="120"/>
          <w:sz w:val="12"/>
        </w:rPr>
        <w:t>new</w:t>
      </w:r>
      <w:r>
        <w:rPr>
          <w:spacing w:val="-9"/>
          <w:w w:val="120"/>
          <w:sz w:val="12"/>
        </w:rPr>
        <w:t> </w:t>
      </w:r>
      <w:r>
        <w:rPr>
          <w:w w:val="120"/>
          <w:sz w:val="12"/>
        </w:rPr>
        <w:t>directed</w:t>
      </w:r>
      <w:r>
        <w:rPr>
          <w:spacing w:val="-9"/>
          <w:w w:val="120"/>
          <w:sz w:val="12"/>
        </w:rPr>
        <w:t> </w:t>
      </w:r>
      <w:r>
        <w:rPr>
          <w:w w:val="120"/>
          <w:sz w:val="12"/>
        </w:rPr>
        <w:t>network</w:t>
      </w:r>
      <w:r>
        <w:rPr>
          <w:spacing w:val="-9"/>
          <w:w w:val="120"/>
          <w:sz w:val="12"/>
        </w:rPr>
        <w:t> </w:t>
      </w:r>
      <w:r>
        <w:rPr>
          <w:w w:val="120"/>
          <w:sz w:val="12"/>
        </w:rPr>
        <w:t>G2,</w:t>
      </w:r>
      <w:r>
        <w:rPr>
          <w:spacing w:val="-9"/>
          <w:w w:val="120"/>
          <w:sz w:val="12"/>
        </w:rPr>
        <w:t> </w:t>
      </w:r>
      <w:r>
        <w:rPr>
          <w:w w:val="120"/>
          <w:sz w:val="12"/>
        </w:rPr>
        <w:t>with</w:t>
      </w:r>
      <w:r>
        <w:rPr>
          <w:spacing w:val="-9"/>
          <w:w w:val="120"/>
          <w:sz w:val="12"/>
        </w:rPr>
        <w:t> </w:t>
      </w:r>
      <w:r>
        <w:rPr>
          <w:w w:val="120"/>
          <w:sz w:val="12"/>
        </w:rPr>
        <w:t>nodes</w:t>
      </w:r>
      <w:r>
        <w:rPr>
          <w:spacing w:val="-9"/>
          <w:w w:val="120"/>
          <w:sz w:val="12"/>
        </w:rPr>
        <w:t> </w:t>
      </w:r>
      <w:r>
        <w:rPr>
          <w:w w:val="120"/>
          <w:sz w:val="12"/>
        </w:rPr>
        <w:t>set</w:t>
      </w:r>
      <w:r>
        <w:rPr>
          <w:spacing w:val="-9"/>
          <w:w w:val="120"/>
          <w:sz w:val="12"/>
        </w:rPr>
        <w:t> </w:t>
      </w:r>
      <w:r>
        <w:rPr>
          <w:w w:val="120"/>
          <w:sz w:val="12"/>
        </w:rPr>
        <w:t>N2</w:t>
      </w:r>
      <w:r>
        <w:rPr>
          <w:spacing w:val="40"/>
          <w:w w:val="120"/>
          <w:sz w:val="12"/>
        </w:rPr>
        <w:t> </w:t>
      </w:r>
      <w:r>
        <w:rPr>
          <w:w w:val="120"/>
          <w:sz w:val="12"/>
        </w:rPr>
        <w:t>9: for E1(N</w:t>
      </w:r>
      <w:r>
        <w:rPr>
          <w:w w:val="120"/>
          <w:sz w:val="12"/>
          <w:vertAlign w:val="subscript"/>
        </w:rPr>
        <w:t>a</w:t>
      </w:r>
      <w:r>
        <w:rPr>
          <w:w w:val="120"/>
          <w:sz w:val="12"/>
          <w:vertAlign w:val="baseline"/>
        </w:rPr>
        <w:t>, N</w:t>
      </w:r>
      <w:r>
        <w:rPr>
          <w:w w:val="120"/>
          <w:sz w:val="12"/>
          <w:vertAlign w:val="subscript"/>
        </w:rPr>
        <w:t>d</w:t>
      </w:r>
      <w:r>
        <w:rPr>
          <w:w w:val="120"/>
          <w:sz w:val="12"/>
          <w:vertAlign w:val="baseline"/>
        </w:rPr>
        <w:t>)</w:t>
      </w:r>
      <w:r>
        <w:rPr>
          <w:w w:val="120"/>
          <w:sz w:val="12"/>
          <w:vertAlign w:val="subscript"/>
        </w:rPr>
        <w:t>1</w:t>
      </w:r>
      <w:r>
        <w:rPr>
          <w:rFonts w:ascii="STIX" w:hAnsi="STIX"/>
          <w:w w:val="120"/>
          <w:sz w:val="12"/>
          <w:vertAlign w:val="baseline"/>
        </w:rPr>
        <w:t>→</w:t>
      </w:r>
      <w:r>
        <w:rPr>
          <w:w w:val="120"/>
          <w:sz w:val="12"/>
          <w:vertAlign w:val="baseline"/>
        </w:rPr>
        <w:t>E1(N</w:t>
      </w:r>
      <w:r>
        <w:rPr>
          <w:w w:val="120"/>
          <w:sz w:val="12"/>
          <w:vertAlign w:val="subscript"/>
        </w:rPr>
        <w:t>a</w:t>
      </w:r>
      <w:r>
        <w:rPr>
          <w:w w:val="120"/>
          <w:sz w:val="12"/>
          <w:vertAlign w:val="baseline"/>
        </w:rPr>
        <w:t>, N</w:t>
      </w:r>
      <w:r>
        <w:rPr>
          <w:w w:val="120"/>
          <w:sz w:val="12"/>
          <w:vertAlign w:val="subscript"/>
        </w:rPr>
        <w:t>d</w:t>
      </w:r>
      <w:r>
        <w:rPr>
          <w:w w:val="120"/>
          <w:sz w:val="12"/>
          <w:vertAlign w:val="baseline"/>
        </w:rPr>
        <w:t>)</w:t>
      </w:r>
      <w:r>
        <w:rPr>
          <w:w w:val="120"/>
          <w:sz w:val="12"/>
          <w:vertAlign w:val="subscript"/>
        </w:rPr>
        <w:t>n</w:t>
      </w:r>
      <w:r>
        <w:rPr>
          <w:w w:val="120"/>
          <w:sz w:val="12"/>
          <w:vertAlign w:val="baseline"/>
        </w:rPr>
        <w:t> do</w:t>
      </w:r>
    </w:p>
    <w:p>
      <w:pPr>
        <w:spacing w:line="125" w:lineRule="exact" w:before="0"/>
        <w:ind w:left="131" w:right="0" w:firstLine="0"/>
        <w:jc w:val="left"/>
        <w:rPr>
          <w:sz w:val="12"/>
        </w:rPr>
      </w:pPr>
      <w:r>
        <w:rPr>
          <w:w w:val="115"/>
          <w:sz w:val="12"/>
        </w:rPr>
        <w:t>10:</w:t>
      </w:r>
      <w:r>
        <w:rPr>
          <w:spacing w:val="75"/>
          <w:w w:val="150"/>
          <w:sz w:val="12"/>
        </w:rPr>
        <w:t> </w:t>
      </w:r>
      <w:r>
        <w:rPr>
          <w:w w:val="115"/>
          <w:sz w:val="12"/>
        </w:rPr>
        <w:t>if</w:t>
      </w:r>
      <w:r>
        <w:rPr>
          <w:spacing w:val="2"/>
          <w:w w:val="115"/>
          <w:sz w:val="12"/>
        </w:rPr>
        <w:t> </w:t>
      </w:r>
      <w:r>
        <w:rPr>
          <w:w w:val="115"/>
          <w:sz w:val="12"/>
        </w:rPr>
        <w:t>N</w:t>
      </w:r>
      <w:r>
        <w:rPr>
          <w:w w:val="115"/>
          <w:sz w:val="12"/>
          <w:vertAlign w:val="subscript"/>
        </w:rPr>
        <w:t>s</w:t>
      </w:r>
      <w:r>
        <w:rPr>
          <w:spacing w:val="1"/>
          <w:w w:val="115"/>
          <w:sz w:val="12"/>
          <w:vertAlign w:val="baseline"/>
        </w:rPr>
        <w:t> </w:t>
      </w:r>
      <w:r>
        <w:rPr>
          <w:rFonts w:ascii="Symbola" w:hAnsi="Symbola"/>
          <w:w w:val="115"/>
          <w:sz w:val="12"/>
          <w:vertAlign w:val="baseline"/>
        </w:rPr>
        <w:t>∈</w:t>
      </w:r>
      <w:r>
        <w:rPr>
          <w:rFonts w:ascii="Symbola" w:hAnsi="Symbola"/>
          <w:spacing w:val="1"/>
          <w:w w:val="115"/>
          <w:sz w:val="12"/>
          <w:vertAlign w:val="baseline"/>
        </w:rPr>
        <w:t> </w:t>
      </w:r>
      <w:r>
        <w:rPr>
          <w:w w:val="115"/>
          <w:sz w:val="12"/>
          <w:vertAlign w:val="baseline"/>
        </w:rPr>
        <w:t>H</w:t>
      </w:r>
      <w:r>
        <w:rPr>
          <w:w w:val="115"/>
          <w:sz w:val="12"/>
          <w:vertAlign w:val="subscript"/>
        </w:rPr>
        <w:t>n</w:t>
      </w:r>
      <w:r>
        <w:rPr>
          <w:spacing w:val="2"/>
          <w:w w:val="115"/>
          <w:sz w:val="12"/>
          <w:vertAlign w:val="baseline"/>
        </w:rPr>
        <w:t> </w:t>
      </w:r>
      <w:r>
        <w:rPr>
          <w:w w:val="115"/>
          <w:sz w:val="12"/>
          <w:vertAlign w:val="baseline"/>
        </w:rPr>
        <w:t>&amp;</w:t>
      </w:r>
      <w:r>
        <w:rPr>
          <w:spacing w:val="2"/>
          <w:w w:val="115"/>
          <w:sz w:val="12"/>
          <w:vertAlign w:val="baseline"/>
        </w:rPr>
        <w:t> </w:t>
      </w:r>
      <w:r>
        <w:rPr>
          <w:w w:val="115"/>
          <w:sz w:val="12"/>
          <w:vertAlign w:val="baseline"/>
        </w:rPr>
        <w:t>N</w:t>
      </w:r>
      <w:r>
        <w:rPr>
          <w:w w:val="115"/>
          <w:sz w:val="12"/>
          <w:vertAlign w:val="subscript"/>
        </w:rPr>
        <w:t>d</w:t>
      </w:r>
      <w:r>
        <w:rPr>
          <w:spacing w:val="1"/>
          <w:w w:val="115"/>
          <w:sz w:val="12"/>
          <w:vertAlign w:val="baseline"/>
        </w:rPr>
        <w:t> </w:t>
      </w:r>
      <w:r>
        <w:rPr>
          <w:rFonts w:ascii="Symbola" w:hAnsi="Symbola"/>
          <w:w w:val="115"/>
          <w:sz w:val="12"/>
          <w:vertAlign w:val="baseline"/>
        </w:rPr>
        <w:t>∈</w:t>
      </w:r>
      <w:r>
        <w:rPr>
          <w:rFonts w:ascii="Symbola" w:hAnsi="Symbola"/>
          <w:spacing w:val="2"/>
          <w:w w:val="115"/>
          <w:sz w:val="12"/>
          <w:vertAlign w:val="baseline"/>
        </w:rPr>
        <w:t> </w:t>
      </w:r>
      <w:r>
        <w:rPr>
          <w:w w:val="115"/>
          <w:sz w:val="12"/>
          <w:vertAlign w:val="baseline"/>
        </w:rPr>
        <w:t>H</w:t>
      </w:r>
      <w:r>
        <w:rPr>
          <w:w w:val="115"/>
          <w:sz w:val="12"/>
          <w:vertAlign w:val="subscript"/>
        </w:rPr>
        <w:t>n</w:t>
      </w:r>
      <w:r>
        <w:rPr>
          <w:w w:val="115"/>
          <w:sz w:val="12"/>
          <w:vertAlign w:val="baseline"/>
        </w:rPr>
        <w:t> </w:t>
      </w:r>
      <w:r>
        <w:rPr>
          <w:spacing w:val="-4"/>
          <w:w w:val="115"/>
          <w:sz w:val="12"/>
          <w:vertAlign w:val="baseline"/>
        </w:rPr>
        <w:t>then</w:t>
      </w:r>
    </w:p>
    <w:p>
      <w:pPr>
        <w:spacing w:before="70"/>
        <w:ind w:left="83" w:right="0" w:firstLine="0"/>
        <w:jc w:val="center"/>
        <w:rPr>
          <w:sz w:val="12"/>
        </w:rPr>
      </w:pPr>
      <w:r>
        <w:rPr>
          <w:w w:val="110"/>
          <w:sz w:val="12"/>
        </w:rPr>
        <w:t>(</w:t>
      </w:r>
      <w:r>
        <w:rPr>
          <w:i/>
          <w:w w:val="110"/>
          <w:sz w:val="12"/>
        </w:rPr>
        <w:t>continued</w:t>
      </w:r>
      <w:r>
        <w:rPr>
          <w:i/>
          <w:spacing w:val="7"/>
          <w:w w:val="110"/>
          <w:sz w:val="12"/>
        </w:rPr>
        <w:t> </w:t>
      </w:r>
      <w:r>
        <w:rPr>
          <w:i/>
          <w:w w:val="110"/>
          <w:sz w:val="12"/>
        </w:rPr>
        <w:t>on</w:t>
      </w:r>
      <w:r>
        <w:rPr>
          <w:i/>
          <w:spacing w:val="7"/>
          <w:w w:val="110"/>
          <w:sz w:val="12"/>
        </w:rPr>
        <w:t> </w:t>
      </w:r>
      <w:r>
        <w:rPr>
          <w:i/>
          <w:w w:val="110"/>
          <w:sz w:val="12"/>
        </w:rPr>
        <w:t>next</w:t>
      </w:r>
      <w:r>
        <w:rPr>
          <w:i/>
          <w:spacing w:val="8"/>
          <w:w w:val="110"/>
          <w:sz w:val="12"/>
        </w:rPr>
        <w:t> </w:t>
      </w:r>
      <w:r>
        <w:rPr>
          <w:i/>
          <w:spacing w:val="-4"/>
          <w:w w:val="110"/>
          <w:sz w:val="12"/>
        </w:rPr>
        <w:t>page</w:t>
      </w:r>
      <w:r>
        <w:rPr>
          <w:spacing w:val="-4"/>
          <w:w w:val="110"/>
          <w:sz w:val="12"/>
        </w:rPr>
        <w:t>)</w:t>
      </w:r>
    </w:p>
    <w:p>
      <w:pPr>
        <w:spacing w:after="0"/>
        <w:jc w:val="center"/>
        <w:rPr>
          <w:sz w:val="12"/>
        </w:rPr>
        <w:sectPr>
          <w:type w:val="continuous"/>
          <w:pgSz w:w="11910" w:h="15880"/>
          <w:pgMar w:header="655" w:footer="544" w:top="620" w:bottom="280" w:left="620" w:right="640"/>
          <w:cols w:num="2" w:equalWidth="0">
            <w:col w:w="5194" w:space="306"/>
            <w:col w:w="5150"/>
          </w:cols>
        </w:sectPr>
      </w:pPr>
    </w:p>
    <w:p>
      <w:pPr>
        <w:pStyle w:val="BodyText"/>
        <w:spacing w:before="182"/>
        <w:rPr>
          <w:sz w:val="20"/>
        </w:rPr>
      </w:pPr>
    </w:p>
    <w:p>
      <w:pPr>
        <w:pStyle w:val="BodyText"/>
        <w:ind w:left="1362"/>
        <w:rPr>
          <w:sz w:val="20"/>
        </w:rPr>
      </w:pPr>
      <w:r>
        <w:rPr>
          <w:sz w:val="20"/>
        </w:rPr>
        <w:drawing>
          <wp:inline distT="0" distB="0" distL="0" distR="0">
            <wp:extent cx="5040565" cy="362712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7" cstate="print"/>
                    <a:stretch>
                      <a:fillRect/>
                    </a:stretch>
                  </pic:blipFill>
                  <pic:spPr>
                    <a:xfrm>
                      <a:off x="0" y="0"/>
                      <a:ext cx="5040565" cy="3627120"/>
                    </a:xfrm>
                    <a:prstGeom prst="rect">
                      <a:avLst/>
                    </a:prstGeom>
                  </pic:spPr>
                </pic:pic>
              </a:graphicData>
            </a:graphic>
          </wp:inline>
        </w:drawing>
      </w:r>
      <w:r>
        <w:rPr>
          <w:sz w:val="20"/>
        </w:rPr>
      </w:r>
    </w:p>
    <w:p>
      <w:pPr>
        <w:pStyle w:val="BodyText"/>
        <w:spacing w:before="22"/>
        <w:rPr>
          <w:sz w:val="14"/>
        </w:rPr>
      </w:pPr>
    </w:p>
    <w:p>
      <w:pPr>
        <w:spacing w:before="0"/>
        <w:ind w:left="1999" w:right="1980" w:firstLine="0"/>
        <w:jc w:val="center"/>
        <w:rPr>
          <w:sz w:val="14"/>
        </w:rPr>
      </w:pPr>
      <w:bookmarkStart w:name="_bookmark9" w:id="16"/>
      <w:bookmarkEnd w:id="16"/>
      <w:r>
        <w:rPr/>
      </w:r>
      <w:r>
        <w:rPr>
          <w:b/>
          <w:w w:val="110"/>
          <w:sz w:val="14"/>
        </w:rPr>
        <w:t>Fig.</w:t>
      </w:r>
      <w:r>
        <w:rPr>
          <w:b/>
          <w:spacing w:val="13"/>
          <w:w w:val="110"/>
          <w:sz w:val="14"/>
        </w:rPr>
        <w:t> </w:t>
      </w:r>
      <w:r>
        <w:rPr>
          <w:b/>
          <w:w w:val="110"/>
          <w:sz w:val="14"/>
        </w:rPr>
        <w:t>10.</w:t>
      </w:r>
      <w:r>
        <w:rPr>
          <w:b/>
          <w:spacing w:val="41"/>
          <w:w w:val="110"/>
          <w:sz w:val="14"/>
        </w:rPr>
        <w:t> </w:t>
      </w:r>
      <w:r>
        <w:rPr>
          <w:w w:val="110"/>
          <w:sz w:val="14"/>
        </w:rPr>
        <w:t>Node</w:t>
      </w:r>
      <w:r>
        <w:rPr>
          <w:spacing w:val="15"/>
          <w:w w:val="110"/>
          <w:sz w:val="14"/>
        </w:rPr>
        <w:t> </w:t>
      </w:r>
      <w:r>
        <w:rPr>
          <w:w w:val="110"/>
          <w:sz w:val="14"/>
        </w:rPr>
        <w:t>evolution</w:t>
      </w:r>
      <w:r>
        <w:rPr>
          <w:spacing w:val="13"/>
          <w:w w:val="110"/>
          <w:sz w:val="14"/>
        </w:rPr>
        <w:t> </w:t>
      </w:r>
      <w:r>
        <w:rPr>
          <w:w w:val="110"/>
          <w:sz w:val="14"/>
        </w:rPr>
        <w:t>of</w:t>
      </w:r>
      <w:r>
        <w:rPr>
          <w:spacing w:val="14"/>
          <w:w w:val="110"/>
          <w:sz w:val="14"/>
        </w:rPr>
        <w:t> </w:t>
      </w:r>
      <w:r>
        <w:rPr>
          <w:spacing w:val="-5"/>
          <w:w w:val="110"/>
          <w:sz w:val="14"/>
        </w:rPr>
        <w:t>C1.</w:t>
      </w:r>
    </w:p>
    <w:p>
      <w:pPr>
        <w:spacing w:after="0"/>
        <w:jc w:val="center"/>
        <w:rPr>
          <w:sz w:val="14"/>
        </w:rPr>
        <w:sectPr>
          <w:type w:val="continuous"/>
          <w:pgSz w:w="11910" w:h="15880"/>
          <w:pgMar w:header="655" w:footer="544" w:top="620" w:bottom="280" w:left="620" w:right="640"/>
        </w:sectPr>
      </w:pPr>
    </w:p>
    <w:p>
      <w:pPr>
        <w:pStyle w:val="BodyText"/>
        <w:spacing w:before="33"/>
        <w:rPr>
          <w:sz w:val="20"/>
        </w:rPr>
      </w:pPr>
    </w:p>
    <w:p>
      <w:pPr>
        <w:pStyle w:val="BodyText"/>
        <w:ind w:left="1357"/>
        <w:rPr>
          <w:sz w:val="20"/>
        </w:rPr>
      </w:pPr>
      <w:r>
        <w:rPr>
          <w:sz w:val="20"/>
        </w:rPr>
        <w:drawing>
          <wp:inline distT="0" distB="0" distL="0" distR="0">
            <wp:extent cx="5043732" cy="3404616"/>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8" cstate="print"/>
                    <a:stretch>
                      <a:fillRect/>
                    </a:stretch>
                  </pic:blipFill>
                  <pic:spPr>
                    <a:xfrm>
                      <a:off x="0" y="0"/>
                      <a:ext cx="5043732" cy="3404616"/>
                    </a:xfrm>
                    <a:prstGeom prst="rect">
                      <a:avLst/>
                    </a:prstGeom>
                  </pic:spPr>
                </pic:pic>
              </a:graphicData>
            </a:graphic>
          </wp:inline>
        </w:drawing>
      </w:r>
      <w:r>
        <w:rPr>
          <w:sz w:val="20"/>
        </w:rPr>
      </w:r>
    </w:p>
    <w:p>
      <w:pPr>
        <w:pStyle w:val="BodyText"/>
        <w:spacing w:before="21"/>
        <w:rPr>
          <w:sz w:val="14"/>
        </w:rPr>
      </w:pPr>
    </w:p>
    <w:p>
      <w:pPr>
        <w:spacing w:before="1"/>
        <w:ind w:left="1999" w:right="1980" w:firstLine="0"/>
        <w:jc w:val="center"/>
        <w:rPr>
          <w:sz w:val="14"/>
        </w:rPr>
      </w:pPr>
      <w:r>
        <w:rPr>
          <w:b/>
          <w:w w:val="110"/>
          <w:sz w:val="14"/>
        </w:rPr>
        <w:t>Fig.</w:t>
      </w:r>
      <w:r>
        <w:rPr>
          <w:b/>
          <w:spacing w:val="12"/>
          <w:w w:val="110"/>
          <w:sz w:val="14"/>
        </w:rPr>
        <w:t> </w:t>
      </w:r>
      <w:r>
        <w:rPr>
          <w:b/>
          <w:w w:val="110"/>
          <w:sz w:val="14"/>
        </w:rPr>
        <w:t>11.</w:t>
      </w:r>
      <w:r>
        <w:rPr>
          <w:b/>
          <w:spacing w:val="36"/>
          <w:w w:val="110"/>
          <w:sz w:val="14"/>
        </w:rPr>
        <w:t> </w:t>
      </w:r>
      <w:r>
        <w:rPr>
          <w:w w:val="110"/>
          <w:sz w:val="14"/>
        </w:rPr>
        <w:t>Node</w:t>
      </w:r>
      <w:r>
        <w:rPr>
          <w:spacing w:val="11"/>
          <w:w w:val="110"/>
          <w:sz w:val="14"/>
        </w:rPr>
        <w:t> </w:t>
      </w:r>
      <w:r>
        <w:rPr>
          <w:w w:val="110"/>
          <w:sz w:val="14"/>
        </w:rPr>
        <w:t>evolution</w:t>
      </w:r>
      <w:r>
        <w:rPr>
          <w:spacing w:val="12"/>
          <w:w w:val="110"/>
          <w:sz w:val="14"/>
        </w:rPr>
        <w:t> </w:t>
      </w:r>
      <w:r>
        <w:rPr>
          <w:w w:val="110"/>
          <w:sz w:val="14"/>
        </w:rPr>
        <w:t>of</w:t>
      </w:r>
      <w:r>
        <w:rPr>
          <w:spacing w:val="11"/>
          <w:w w:val="110"/>
          <w:sz w:val="14"/>
        </w:rPr>
        <w:t> </w:t>
      </w:r>
      <w:r>
        <w:rPr>
          <w:w w:val="110"/>
          <w:sz w:val="14"/>
        </w:rPr>
        <w:t>C2</w:t>
      </w:r>
      <w:r>
        <w:rPr>
          <w:spacing w:val="12"/>
          <w:w w:val="110"/>
          <w:sz w:val="14"/>
        </w:rPr>
        <w:t> </w:t>
      </w:r>
      <w:r>
        <w:rPr>
          <w:w w:val="110"/>
          <w:sz w:val="14"/>
        </w:rPr>
        <w:t>across</w:t>
      </w:r>
      <w:r>
        <w:rPr>
          <w:spacing w:val="11"/>
          <w:w w:val="110"/>
          <w:sz w:val="14"/>
        </w:rPr>
        <w:t> </w:t>
      </w:r>
      <w:r>
        <w:rPr>
          <w:w w:val="110"/>
          <w:sz w:val="14"/>
        </w:rPr>
        <w:t>its</w:t>
      </w:r>
      <w:r>
        <w:rPr>
          <w:spacing w:val="13"/>
          <w:w w:val="110"/>
          <w:sz w:val="14"/>
        </w:rPr>
        <w:t> </w:t>
      </w:r>
      <w:r>
        <w:rPr>
          <w:spacing w:val="-2"/>
          <w:w w:val="110"/>
          <w:sz w:val="14"/>
        </w:rPr>
        <w:t>lifetime.</w:t>
      </w:r>
    </w:p>
    <w:p>
      <w:pPr>
        <w:pStyle w:val="BodyText"/>
        <w:spacing w:before="198"/>
        <w:rPr>
          <w:sz w:val="20"/>
        </w:rPr>
      </w:pPr>
      <w:r>
        <w:rPr/>
        <w:drawing>
          <wp:anchor distT="0" distB="0" distL="0" distR="0" allowOverlap="1" layoutInCell="1" locked="0" behindDoc="1" simplePos="0" relativeHeight="487595008">
            <wp:simplePos x="0" y="0"/>
            <wp:positionH relativeFrom="page">
              <wp:posOffset>1615846</wp:posOffset>
            </wp:positionH>
            <wp:positionV relativeFrom="paragraph">
              <wp:posOffset>287020</wp:posOffset>
            </wp:positionV>
            <wp:extent cx="4325963" cy="3200400"/>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9" cstate="print"/>
                    <a:stretch>
                      <a:fillRect/>
                    </a:stretch>
                  </pic:blipFill>
                  <pic:spPr>
                    <a:xfrm>
                      <a:off x="0" y="0"/>
                      <a:ext cx="4325963" cy="3200400"/>
                    </a:xfrm>
                    <a:prstGeom prst="rect">
                      <a:avLst/>
                    </a:prstGeom>
                  </pic:spPr>
                </pic:pic>
              </a:graphicData>
            </a:graphic>
          </wp:anchor>
        </w:drawing>
      </w:r>
    </w:p>
    <w:p>
      <w:pPr>
        <w:pStyle w:val="BodyText"/>
        <w:spacing w:before="9"/>
        <w:rPr>
          <w:sz w:val="14"/>
        </w:rPr>
      </w:pPr>
    </w:p>
    <w:p>
      <w:pPr>
        <w:spacing w:before="0"/>
        <w:ind w:left="1999" w:right="1980" w:firstLine="0"/>
        <w:jc w:val="center"/>
        <w:rPr>
          <w:sz w:val="14"/>
        </w:rPr>
      </w:pPr>
      <w:r>
        <w:rPr>
          <w:b/>
          <w:w w:val="110"/>
          <w:sz w:val="14"/>
        </w:rPr>
        <w:t>Fig.</w:t>
      </w:r>
      <w:r>
        <w:rPr>
          <w:b/>
          <w:spacing w:val="12"/>
          <w:w w:val="110"/>
          <w:sz w:val="14"/>
        </w:rPr>
        <w:t> </w:t>
      </w:r>
      <w:r>
        <w:rPr>
          <w:b/>
          <w:w w:val="110"/>
          <w:sz w:val="14"/>
        </w:rPr>
        <w:t>12.</w:t>
      </w:r>
      <w:r>
        <w:rPr>
          <w:b/>
          <w:spacing w:val="36"/>
          <w:w w:val="110"/>
          <w:sz w:val="14"/>
        </w:rPr>
        <w:t> </w:t>
      </w:r>
      <w:r>
        <w:rPr>
          <w:w w:val="110"/>
          <w:sz w:val="14"/>
        </w:rPr>
        <w:t>Node</w:t>
      </w:r>
      <w:r>
        <w:rPr>
          <w:spacing w:val="11"/>
          <w:w w:val="110"/>
          <w:sz w:val="14"/>
        </w:rPr>
        <w:t> </w:t>
      </w:r>
      <w:r>
        <w:rPr>
          <w:w w:val="110"/>
          <w:sz w:val="14"/>
        </w:rPr>
        <w:t>evolution</w:t>
      </w:r>
      <w:r>
        <w:rPr>
          <w:spacing w:val="12"/>
          <w:w w:val="110"/>
          <w:sz w:val="14"/>
        </w:rPr>
        <w:t> </w:t>
      </w:r>
      <w:r>
        <w:rPr>
          <w:w w:val="110"/>
          <w:sz w:val="14"/>
        </w:rPr>
        <w:t>of</w:t>
      </w:r>
      <w:r>
        <w:rPr>
          <w:spacing w:val="11"/>
          <w:w w:val="110"/>
          <w:sz w:val="14"/>
        </w:rPr>
        <w:t> </w:t>
      </w:r>
      <w:r>
        <w:rPr>
          <w:w w:val="110"/>
          <w:sz w:val="14"/>
        </w:rPr>
        <w:t>C3</w:t>
      </w:r>
      <w:r>
        <w:rPr>
          <w:spacing w:val="12"/>
          <w:w w:val="110"/>
          <w:sz w:val="14"/>
        </w:rPr>
        <w:t> </w:t>
      </w:r>
      <w:r>
        <w:rPr>
          <w:w w:val="110"/>
          <w:sz w:val="14"/>
        </w:rPr>
        <w:t>across</w:t>
      </w:r>
      <w:r>
        <w:rPr>
          <w:spacing w:val="11"/>
          <w:w w:val="110"/>
          <w:sz w:val="14"/>
        </w:rPr>
        <w:t> </w:t>
      </w:r>
      <w:r>
        <w:rPr>
          <w:w w:val="110"/>
          <w:sz w:val="14"/>
        </w:rPr>
        <w:t>its</w:t>
      </w:r>
      <w:r>
        <w:rPr>
          <w:spacing w:val="13"/>
          <w:w w:val="110"/>
          <w:sz w:val="14"/>
        </w:rPr>
        <w:t> </w:t>
      </w:r>
      <w:r>
        <w:rPr>
          <w:spacing w:val="-2"/>
          <w:w w:val="110"/>
          <w:sz w:val="14"/>
        </w:rPr>
        <w:t>lifetime.</w:t>
      </w:r>
    </w:p>
    <w:p>
      <w:pPr>
        <w:pStyle w:val="BodyText"/>
        <w:spacing w:before="1"/>
        <w:rPr>
          <w:sz w:val="13"/>
        </w:rPr>
      </w:pPr>
    </w:p>
    <w:p>
      <w:pPr>
        <w:spacing w:after="0"/>
        <w:rPr>
          <w:sz w:val="13"/>
        </w:rPr>
        <w:sectPr>
          <w:pgSz w:w="11910" w:h="15880"/>
          <w:pgMar w:header="655" w:footer="544" w:top="840" w:bottom="740" w:left="620" w:right="640"/>
        </w:sectPr>
      </w:pPr>
    </w:p>
    <w:p>
      <w:pPr>
        <w:spacing w:before="96"/>
        <w:ind w:left="131" w:right="0" w:firstLine="0"/>
        <w:jc w:val="left"/>
        <w:rPr>
          <w:sz w:val="14"/>
        </w:rPr>
      </w:pPr>
      <w:r>
        <w:rPr>
          <w:b/>
          <w:w w:val="110"/>
          <w:sz w:val="14"/>
        </w:rPr>
        <w:t>Algorithm</w:t>
      </w:r>
      <w:r>
        <w:rPr>
          <w:b/>
          <w:spacing w:val="-2"/>
          <w:w w:val="110"/>
          <w:sz w:val="14"/>
        </w:rPr>
        <w:t> </w:t>
      </w:r>
      <w:r>
        <w:rPr>
          <w:b/>
          <w:w w:val="110"/>
          <w:sz w:val="14"/>
        </w:rPr>
        <w:t>1</w:t>
      </w:r>
      <w:r>
        <w:rPr>
          <w:b/>
          <w:spacing w:val="-2"/>
          <w:w w:val="110"/>
          <w:sz w:val="14"/>
        </w:rPr>
        <w:t> </w:t>
      </w:r>
      <w:r>
        <w:rPr>
          <w:w w:val="110"/>
          <w:sz w:val="14"/>
        </w:rPr>
        <w:t>(</w:t>
      </w:r>
      <w:r>
        <w:rPr>
          <w:i/>
          <w:w w:val="110"/>
          <w:sz w:val="14"/>
        </w:rPr>
        <w:t>continued</w:t>
      </w:r>
      <w:r>
        <w:rPr>
          <w:i/>
          <w:spacing w:val="-18"/>
          <w:w w:val="110"/>
          <w:sz w:val="14"/>
        </w:rPr>
        <w:t> </w:t>
      </w:r>
      <w:r>
        <w:rPr>
          <w:spacing w:val="-10"/>
          <w:w w:val="110"/>
          <w:sz w:val="14"/>
        </w:rPr>
        <w:t>)</w:t>
      </w:r>
    </w:p>
    <w:p>
      <w:pPr>
        <w:pStyle w:val="BodyText"/>
        <w:spacing w:before="5"/>
        <w:rPr>
          <w:sz w:val="8"/>
        </w:rPr>
      </w:pPr>
    </w:p>
    <w:p>
      <w:pPr>
        <w:pStyle w:val="BodyText"/>
        <w:spacing w:line="20" w:lineRule="exact"/>
        <w:ind w:left="132" w:right="-144"/>
        <w:rPr>
          <w:sz w:val="2"/>
        </w:rPr>
      </w:pPr>
      <w:r>
        <w:rPr>
          <w:sz w:val="2"/>
        </w:rPr>
        <mc:AlternateContent>
          <mc:Choice Requires="wps">
            <w:drawing>
              <wp:inline distT="0" distB="0" distL="0" distR="0">
                <wp:extent cx="2150745" cy="6350"/>
                <wp:effectExtent l="0" t="0" r="0" b="0"/>
                <wp:docPr id="28" name="Group 28"/>
                <wp:cNvGraphicFramePr>
                  <a:graphicFrameLocks/>
                </wp:cNvGraphicFramePr>
                <a:graphic>
                  <a:graphicData uri="http://schemas.microsoft.com/office/word/2010/wordprocessingGroup">
                    <wpg:wgp>
                      <wpg:cNvPr id="28" name="Group 28"/>
                      <wpg:cNvGrpSpPr/>
                      <wpg:grpSpPr>
                        <a:xfrm>
                          <a:off x="0" y="0"/>
                          <a:ext cx="2150745" cy="6350"/>
                          <a:chExt cx="2150745" cy="6350"/>
                        </a:xfrm>
                      </wpg:grpSpPr>
                      <wps:wsp>
                        <wps:cNvPr id="29" name="Graphic 29"/>
                        <wps:cNvSpPr/>
                        <wps:spPr>
                          <a:xfrm>
                            <a:off x="0" y="0"/>
                            <a:ext cx="2150745" cy="6350"/>
                          </a:xfrm>
                          <a:custGeom>
                            <a:avLst/>
                            <a:gdLst/>
                            <a:ahLst/>
                            <a:cxnLst/>
                            <a:rect l="l" t="t" r="r" b="b"/>
                            <a:pathLst>
                              <a:path w="2150745" h="6350">
                                <a:moveTo>
                                  <a:pt x="2150377" y="0"/>
                                </a:moveTo>
                                <a:lnTo>
                                  <a:pt x="0" y="0"/>
                                </a:lnTo>
                                <a:lnTo>
                                  <a:pt x="0" y="6324"/>
                                </a:lnTo>
                                <a:lnTo>
                                  <a:pt x="2150377" y="6324"/>
                                </a:lnTo>
                                <a:lnTo>
                                  <a:pt x="215037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9.35pt;height:.5pt;mso-position-horizontal-relative:char;mso-position-vertical-relative:line" id="docshapegroup14" coordorigin="0,0" coordsize="3387,10">
                <v:rect style="position:absolute;left:0;top:0;width:3387;height:10" id="docshape15" filled="true" fillcolor="#000000" stroked="false">
                  <v:fill type="solid"/>
                </v:rect>
              </v:group>
            </w:pict>
          </mc:Fallback>
        </mc:AlternateContent>
      </w:r>
      <w:r>
        <w:rPr>
          <w:sz w:val="2"/>
        </w:rPr>
      </w:r>
    </w:p>
    <w:p>
      <w:pPr>
        <w:tabs>
          <w:tab w:pos="686" w:val="left" w:leader="none"/>
        </w:tabs>
        <w:spacing w:before="8"/>
        <w:ind w:left="251" w:right="0" w:firstLine="0"/>
        <w:jc w:val="left"/>
        <w:rPr>
          <w:sz w:val="12"/>
        </w:rPr>
      </w:pPr>
      <w:r>
        <w:rPr>
          <w:spacing w:val="-5"/>
          <w:w w:val="115"/>
          <w:sz w:val="12"/>
        </w:rPr>
        <w:t>11:</w:t>
      </w:r>
      <w:r>
        <w:rPr>
          <w:sz w:val="12"/>
        </w:rPr>
        <w:tab/>
      </w:r>
      <w:r>
        <w:rPr>
          <w:w w:val="115"/>
          <w:sz w:val="12"/>
        </w:rPr>
        <w:t>N</w:t>
      </w:r>
      <w:r>
        <w:rPr>
          <w:w w:val="115"/>
          <w:sz w:val="12"/>
          <w:vertAlign w:val="subscript"/>
        </w:rPr>
        <w:t>s</w:t>
      </w:r>
      <w:r>
        <w:rPr>
          <w:spacing w:val="-5"/>
          <w:w w:val="115"/>
          <w:sz w:val="12"/>
          <w:vertAlign w:val="baseline"/>
        </w:rPr>
        <w:t> </w:t>
      </w:r>
      <w:r>
        <w:rPr>
          <w:rFonts w:ascii="Symbola" w:hAnsi="Symbola"/>
          <w:w w:val="115"/>
          <w:sz w:val="12"/>
          <w:vertAlign w:val="baseline"/>
        </w:rPr>
        <w:t>∈</w:t>
      </w:r>
      <w:r>
        <w:rPr>
          <w:rFonts w:ascii="Symbola" w:hAnsi="Symbola"/>
          <w:spacing w:val="-3"/>
          <w:w w:val="115"/>
          <w:sz w:val="12"/>
          <w:vertAlign w:val="baseline"/>
        </w:rPr>
        <w:t> </w:t>
      </w:r>
      <w:r>
        <w:rPr>
          <w:spacing w:val="-5"/>
          <w:w w:val="115"/>
          <w:sz w:val="12"/>
          <w:vertAlign w:val="baseline"/>
        </w:rPr>
        <w:t>N2</w:t>
      </w:r>
    </w:p>
    <w:p>
      <w:pPr>
        <w:tabs>
          <w:tab w:pos="686" w:val="left" w:leader="none"/>
        </w:tabs>
        <w:spacing w:before="19"/>
        <w:ind w:left="251" w:right="0" w:firstLine="0"/>
        <w:jc w:val="left"/>
        <w:rPr>
          <w:sz w:val="12"/>
        </w:rPr>
      </w:pPr>
      <w:r>
        <w:rPr>
          <w:spacing w:val="-5"/>
          <w:w w:val="115"/>
          <w:sz w:val="12"/>
        </w:rPr>
        <w:t>12:</w:t>
      </w:r>
      <w:r>
        <w:rPr>
          <w:sz w:val="12"/>
        </w:rPr>
        <w:tab/>
      </w:r>
      <w:r>
        <w:rPr>
          <w:w w:val="115"/>
          <w:sz w:val="12"/>
        </w:rPr>
        <w:t>N</w:t>
      </w:r>
      <w:r>
        <w:rPr>
          <w:w w:val="115"/>
          <w:sz w:val="12"/>
          <w:vertAlign w:val="subscript"/>
        </w:rPr>
        <w:t>d</w:t>
      </w:r>
      <w:r>
        <w:rPr>
          <w:spacing w:val="-1"/>
          <w:w w:val="115"/>
          <w:sz w:val="12"/>
          <w:vertAlign w:val="baseline"/>
        </w:rPr>
        <w:t> </w:t>
      </w:r>
      <w:r>
        <w:rPr>
          <w:rFonts w:ascii="Symbola" w:hAnsi="Symbola"/>
          <w:w w:val="115"/>
          <w:sz w:val="12"/>
          <w:vertAlign w:val="baseline"/>
        </w:rPr>
        <w:t>∈ </w:t>
      </w:r>
      <w:r>
        <w:rPr>
          <w:spacing w:val="-5"/>
          <w:w w:val="115"/>
          <w:sz w:val="12"/>
          <w:vertAlign w:val="baseline"/>
        </w:rPr>
        <w:t>N2</w:t>
      </w:r>
    </w:p>
    <w:p>
      <w:pPr>
        <w:spacing w:before="18"/>
        <w:ind w:left="251" w:right="0" w:firstLine="0"/>
        <w:jc w:val="left"/>
        <w:rPr>
          <w:sz w:val="12"/>
        </w:rPr>
      </w:pPr>
      <w:r>
        <w:rPr>
          <w:w w:val="115"/>
          <w:sz w:val="12"/>
        </w:rPr>
        <w:t>13:</w:t>
      </w:r>
      <w:r>
        <w:rPr>
          <w:spacing w:val="31"/>
          <w:w w:val="115"/>
          <w:sz w:val="12"/>
        </w:rPr>
        <w:t>  </w:t>
      </w:r>
      <w:r>
        <w:rPr>
          <w:w w:val="115"/>
          <w:sz w:val="12"/>
        </w:rPr>
        <w:t>end</w:t>
      </w:r>
      <w:r>
        <w:rPr>
          <w:spacing w:val="7"/>
          <w:w w:val="115"/>
          <w:sz w:val="12"/>
        </w:rPr>
        <w:t> </w:t>
      </w:r>
      <w:r>
        <w:rPr>
          <w:spacing w:val="-7"/>
          <w:w w:val="115"/>
          <w:sz w:val="12"/>
        </w:rPr>
        <w:t>if</w:t>
      </w:r>
    </w:p>
    <w:p>
      <w:pPr>
        <w:spacing w:before="34"/>
        <w:ind w:left="251" w:right="0" w:firstLine="0"/>
        <w:jc w:val="left"/>
        <w:rPr>
          <w:sz w:val="12"/>
        </w:rPr>
      </w:pPr>
      <w:r>
        <w:rPr>
          <w:w w:val="115"/>
          <w:sz w:val="12"/>
        </w:rPr>
        <w:t>14:</w:t>
      </w:r>
      <w:r>
        <w:rPr>
          <w:spacing w:val="7"/>
          <w:w w:val="115"/>
          <w:sz w:val="12"/>
        </w:rPr>
        <w:t> </w:t>
      </w:r>
      <w:r>
        <w:rPr>
          <w:w w:val="115"/>
          <w:sz w:val="12"/>
        </w:rPr>
        <w:t>end</w:t>
      </w:r>
      <w:r>
        <w:rPr>
          <w:spacing w:val="8"/>
          <w:w w:val="115"/>
          <w:sz w:val="12"/>
        </w:rPr>
        <w:t> </w:t>
      </w:r>
      <w:r>
        <w:rPr>
          <w:spacing w:val="-5"/>
          <w:w w:val="115"/>
          <w:sz w:val="12"/>
        </w:rPr>
        <w:t>for</w:t>
      </w:r>
    </w:p>
    <w:p>
      <w:pPr>
        <w:spacing w:line="170" w:lineRule="exact" w:before="23"/>
        <w:ind w:left="251" w:right="0" w:firstLine="0"/>
        <w:jc w:val="left"/>
        <w:rPr>
          <w:sz w:val="12"/>
        </w:rPr>
      </w:pPr>
      <w:r>
        <w:rPr>
          <w:w w:val="115"/>
          <w:sz w:val="12"/>
        </w:rPr>
        <w:t>15:</w:t>
      </w:r>
      <w:r>
        <w:rPr>
          <w:spacing w:val="3"/>
          <w:w w:val="115"/>
          <w:sz w:val="12"/>
        </w:rPr>
        <w:t> </w:t>
      </w:r>
      <w:r>
        <w:rPr>
          <w:w w:val="115"/>
          <w:sz w:val="12"/>
        </w:rPr>
        <w:t>for</w:t>
      </w:r>
      <w:r>
        <w:rPr>
          <w:spacing w:val="3"/>
          <w:w w:val="115"/>
          <w:sz w:val="12"/>
        </w:rPr>
        <w:t> </w:t>
      </w:r>
      <w:r>
        <w:rPr>
          <w:w w:val="115"/>
          <w:sz w:val="12"/>
        </w:rPr>
        <w:t>N2</w:t>
      </w:r>
      <w:r>
        <w:rPr>
          <w:w w:val="115"/>
          <w:sz w:val="12"/>
          <w:vertAlign w:val="subscript"/>
        </w:rPr>
        <w:t>1</w:t>
      </w:r>
      <w:r>
        <w:rPr>
          <w:rFonts w:ascii="STIX" w:hAnsi="STIX"/>
          <w:w w:val="115"/>
          <w:sz w:val="12"/>
          <w:vertAlign w:val="baseline"/>
        </w:rPr>
        <w:t>→</w:t>
      </w:r>
      <w:r>
        <w:rPr>
          <w:rFonts w:ascii="STIX" w:hAnsi="STIX"/>
          <w:spacing w:val="3"/>
          <w:w w:val="115"/>
          <w:sz w:val="12"/>
          <w:vertAlign w:val="baseline"/>
        </w:rPr>
        <w:t> </w:t>
      </w:r>
      <w:r>
        <w:rPr>
          <w:w w:val="115"/>
          <w:sz w:val="12"/>
          <w:vertAlign w:val="baseline"/>
        </w:rPr>
        <w:t>N2</w:t>
      </w:r>
      <w:r>
        <w:rPr>
          <w:w w:val="115"/>
          <w:sz w:val="12"/>
          <w:vertAlign w:val="subscript"/>
        </w:rPr>
        <w:t>n</w:t>
      </w:r>
      <w:r>
        <w:rPr>
          <w:spacing w:val="3"/>
          <w:w w:val="115"/>
          <w:sz w:val="12"/>
          <w:vertAlign w:val="baseline"/>
        </w:rPr>
        <w:t> </w:t>
      </w:r>
      <w:r>
        <w:rPr>
          <w:spacing w:val="-5"/>
          <w:w w:val="115"/>
          <w:sz w:val="12"/>
          <w:vertAlign w:val="baseline"/>
        </w:rPr>
        <w:t>do</w:t>
      </w:r>
    </w:p>
    <w:p>
      <w:pPr>
        <w:spacing w:line="159" w:lineRule="exact" w:before="0"/>
        <w:ind w:left="251" w:right="0" w:firstLine="0"/>
        <w:jc w:val="left"/>
        <w:rPr>
          <w:sz w:val="12"/>
        </w:rPr>
      </w:pPr>
      <w:r>
        <w:rPr>
          <w:w w:val="115"/>
          <w:sz w:val="12"/>
        </w:rPr>
        <w:t>16:</w:t>
      </w:r>
      <w:r>
        <w:rPr>
          <w:spacing w:val="72"/>
          <w:w w:val="150"/>
          <w:sz w:val="12"/>
        </w:rPr>
        <w:t> </w:t>
      </w:r>
      <w:r>
        <w:rPr>
          <w:w w:val="115"/>
          <w:sz w:val="12"/>
        </w:rPr>
        <w:t>if</w:t>
      </w:r>
      <w:r>
        <w:rPr>
          <w:spacing w:val="1"/>
          <w:w w:val="115"/>
          <w:sz w:val="12"/>
        </w:rPr>
        <w:t> </w:t>
      </w:r>
      <w:r>
        <w:rPr>
          <w:w w:val="115"/>
          <w:sz w:val="12"/>
        </w:rPr>
        <w:t>OutDegree (N2</w:t>
      </w:r>
      <w:r>
        <w:rPr>
          <w:w w:val="115"/>
          <w:sz w:val="12"/>
          <w:vertAlign w:val="subscript"/>
        </w:rPr>
        <w:t>i</w:t>
      </w:r>
      <w:r>
        <w:rPr>
          <w:w w:val="115"/>
          <w:sz w:val="12"/>
          <w:vertAlign w:val="baseline"/>
        </w:rPr>
        <w:t>)</w:t>
      </w:r>
      <w:r>
        <w:rPr>
          <w:spacing w:val="1"/>
          <w:w w:val="115"/>
          <w:sz w:val="12"/>
          <w:vertAlign w:val="baseline"/>
        </w:rPr>
        <w:t> </w:t>
      </w:r>
      <w:r>
        <w:rPr>
          <w:rFonts w:ascii="LM Roman 10"/>
          <w:w w:val="115"/>
          <w:sz w:val="12"/>
          <w:vertAlign w:val="baseline"/>
        </w:rPr>
        <w:t>&gt;</w:t>
      </w:r>
      <w:r>
        <w:rPr>
          <w:rFonts w:ascii="LM Roman 10"/>
          <w:spacing w:val="-9"/>
          <w:w w:val="115"/>
          <w:sz w:val="12"/>
          <w:vertAlign w:val="baseline"/>
        </w:rPr>
        <w:t> </w:t>
      </w:r>
      <w:r>
        <w:rPr>
          <w:w w:val="115"/>
          <w:sz w:val="12"/>
          <w:vertAlign w:val="baseline"/>
        </w:rPr>
        <w:t>0 &amp;</w:t>
      </w:r>
      <w:r>
        <w:rPr>
          <w:spacing w:val="1"/>
          <w:w w:val="115"/>
          <w:sz w:val="12"/>
          <w:vertAlign w:val="baseline"/>
        </w:rPr>
        <w:t> </w:t>
      </w:r>
      <w:r>
        <w:rPr>
          <w:w w:val="115"/>
          <w:sz w:val="12"/>
          <w:vertAlign w:val="baseline"/>
        </w:rPr>
        <w:t>InDegree</w:t>
      </w:r>
      <w:r>
        <w:rPr>
          <w:spacing w:val="1"/>
          <w:w w:val="115"/>
          <w:sz w:val="12"/>
          <w:vertAlign w:val="baseline"/>
        </w:rPr>
        <w:t> </w:t>
      </w:r>
      <w:r>
        <w:rPr>
          <w:w w:val="115"/>
          <w:sz w:val="12"/>
          <w:vertAlign w:val="baseline"/>
        </w:rPr>
        <w:t>(N2</w:t>
      </w:r>
      <w:r>
        <w:rPr>
          <w:w w:val="115"/>
          <w:sz w:val="12"/>
          <w:vertAlign w:val="subscript"/>
        </w:rPr>
        <w:t>i</w:t>
      </w:r>
      <w:r>
        <w:rPr>
          <w:w w:val="115"/>
          <w:sz w:val="12"/>
          <w:vertAlign w:val="baseline"/>
        </w:rPr>
        <w:t>)</w:t>
      </w:r>
      <w:r>
        <w:rPr>
          <w:spacing w:val="1"/>
          <w:w w:val="115"/>
          <w:sz w:val="12"/>
          <w:vertAlign w:val="baseline"/>
        </w:rPr>
        <w:t> </w:t>
      </w:r>
      <w:r>
        <w:rPr>
          <w:rFonts w:ascii="LM Roman 10"/>
          <w:w w:val="115"/>
          <w:sz w:val="12"/>
          <w:vertAlign w:val="baseline"/>
        </w:rPr>
        <w:t>&gt;</w:t>
      </w:r>
      <w:r>
        <w:rPr>
          <w:rFonts w:ascii="LM Roman 10"/>
          <w:spacing w:val="-10"/>
          <w:w w:val="115"/>
          <w:sz w:val="12"/>
          <w:vertAlign w:val="baseline"/>
        </w:rPr>
        <w:t> </w:t>
      </w:r>
      <w:r>
        <w:rPr>
          <w:w w:val="115"/>
          <w:sz w:val="12"/>
          <w:vertAlign w:val="baseline"/>
        </w:rPr>
        <w:t>0</w:t>
      </w:r>
      <w:r>
        <w:rPr>
          <w:spacing w:val="1"/>
          <w:w w:val="115"/>
          <w:sz w:val="12"/>
          <w:vertAlign w:val="baseline"/>
        </w:rPr>
        <w:t> </w:t>
      </w:r>
      <w:r>
        <w:rPr>
          <w:spacing w:val="-4"/>
          <w:w w:val="115"/>
          <w:sz w:val="12"/>
          <w:vertAlign w:val="baseline"/>
        </w:rPr>
        <w:t>then</w:t>
      </w:r>
    </w:p>
    <w:p>
      <w:pPr>
        <w:tabs>
          <w:tab w:pos="686" w:val="left" w:leader="none"/>
          <w:tab w:pos="813" w:val="left" w:leader="none"/>
        </w:tabs>
        <w:spacing w:line="273" w:lineRule="auto" w:before="1"/>
        <w:ind w:left="251" w:right="1378" w:firstLine="0"/>
        <w:jc w:val="left"/>
        <w:rPr>
          <w:sz w:val="12"/>
        </w:rPr>
      </w:pPr>
      <w:r>
        <w:rPr>
          <w:spacing w:val="-4"/>
          <w:w w:val="115"/>
          <w:sz w:val="12"/>
        </w:rPr>
        <w:t>17:</w:t>
      </w:r>
      <w:r>
        <w:rPr>
          <w:sz w:val="12"/>
        </w:rPr>
        <w:tab/>
      </w:r>
      <w:r>
        <w:rPr>
          <w:w w:val="115"/>
          <w:sz w:val="12"/>
        </w:rPr>
        <w:t>if</w:t>
      </w:r>
      <w:r>
        <w:rPr>
          <w:spacing w:val="-8"/>
          <w:w w:val="115"/>
          <w:sz w:val="12"/>
        </w:rPr>
        <w:t> </w:t>
      </w:r>
      <w:r>
        <w:rPr>
          <w:w w:val="115"/>
          <w:sz w:val="12"/>
        </w:rPr>
        <w:t>Degree</w:t>
      </w:r>
      <w:r>
        <w:rPr>
          <w:spacing w:val="-3"/>
          <w:w w:val="115"/>
          <w:sz w:val="12"/>
        </w:rPr>
        <w:t> </w:t>
      </w:r>
      <w:r>
        <w:rPr>
          <w:w w:val="115"/>
          <w:sz w:val="12"/>
        </w:rPr>
        <w:t>(N2</w:t>
      </w:r>
      <w:r>
        <w:rPr>
          <w:w w:val="115"/>
          <w:sz w:val="12"/>
          <w:vertAlign w:val="subscript"/>
        </w:rPr>
        <w:t>i</w:t>
      </w:r>
      <w:r>
        <w:rPr>
          <w:w w:val="115"/>
          <w:sz w:val="12"/>
          <w:vertAlign w:val="baseline"/>
        </w:rPr>
        <w:t>)</w:t>
      </w:r>
      <w:r>
        <w:rPr>
          <w:spacing w:val="-4"/>
          <w:w w:val="115"/>
          <w:sz w:val="12"/>
          <w:vertAlign w:val="baseline"/>
        </w:rPr>
        <w:t> </w:t>
      </w:r>
      <w:r>
        <w:rPr>
          <w:rFonts w:ascii="LM Roman 10" w:hAnsi="LM Roman 10"/>
          <w:w w:val="115"/>
          <w:sz w:val="12"/>
          <w:vertAlign w:val="baseline"/>
        </w:rPr>
        <w:t>&gt;</w:t>
      </w:r>
      <w:r>
        <w:rPr>
          <w:rFonts w:ascii="LM Roman 10" w:hAnsi="LM Roman 10"/>
          <w:spacing w:val="-12"/>
          <w:w w:val="115"/>
          <w:sz w:val="12"/>
          <w:vertAlign w:val="baseline"/>
        </w:rPr>
        <w:t> </w:t>
      </w:r>
      <w:r>
        <w:rPr>
          <w:w w:val="115"/>
          <w:sz w:val="12"/>
          <w:vertAlign w:val="baseline"/>
        </w:rPr>
        <w:t>q</w:t>
      </w:r>
      <w:r>
        <w:rPr>
          <w:spacing w:val="-5"/>
          <w:w w:val="115"/>
          <w:sz w:val="12"/>
          <w:vertAlign w:val="baseline"/>
        </w:rPr>
        <w:t> </w:t>
      </w:r>
      <w:r>
        <w:rPr>
          <w:w w:val="115"/>
          <w:sz w:val="12"/>
          <w:vertAlign w:val="baseline"/>
        </w:rPr>
        <w:t>then</w:t>
      </w:r>
      <w:r>
        <w:rPr>
          <w:spacing w:val="40"/>
          <w:w w:val="115"/>
          <w:sz w:val="12"/>
          <w:vertAlign w:val="baseline"/>
        </w:rPr>
        <w:t> </w:t>
      </w:r>
      <w:r>
        <w:rPr>
          <w:spacing w:val="-4"/>
          <w:w w:val="115"/>
          <w:sz w:val="12"/>
          <w:vertAlign w:val="baseline"/>
        </w:rPr>
        <w:t>18:</w:t>
      </w:r>
      <w:r>
        <w:rPr>
          <w:sz w:val="12"/>
          <w:vertAlign w:val="baseline"/>
        </w:rPr>
        <w:tab/>
        <w:tab/>
      </w:r>
      <w:r>
        <w:rPr>
          <w:w w:val="115"/>
          <w:sz w:val="12"/>
          <w:vertAlign w:val="baseline"/>
        </w:rPr>
        <w:t>N2</w:t>
      </w:r>
      <w:r>
        <w:rPr>
          <w:w w:val="115"/>
          <w:sz w:val="12"/>
          <w:vertAlign w:val="subscript"/>
        </w:rPr>
        <w:t>i</w:t>
      </w:r>
      <w:r>
        <w:rPr>
          <w:w w:val="115"/>
          <w:sz w:val="12"/>
          <w:vertAlign w:val="baseline"/>
        </w:rPr>
        <w:t> </w:t>
      </w:r>
      <w:r>
        <w:rPr>
          <w:rFonts w:ascii="Symbola" w:hAnsi="Symbola"/>
          <w:w w:val="115"/>
          <w:sz w:val="12"/>
          <w:vertAlign w:val="baseline"/>
        </w:rPr>
        <w:t>∈ </w:t>
      </w:r>
      <w:r>
        <w:rPr>
          <w:w w:val="115"/>
          <w:sz w:val="12"/>
          <w:vertAlign w:val="baseline"/>
        </w:rPr>
        <w:t>B</w:t>
      </w:r>
      <w:r>
        <w:rPr>
          <w:w w:val="115"/>
          <w:sz w:val="12"/>
          <w:vertAlign w:val="subscript"/>
        </w:rPr>
        <w:t>n</w:t>
      </w:r>
    </w:p>
    <w:p>
      <w:pPr>
        <w:spacing w:before="96"/>
        <w:ind w:left="131" w:right="0" w:firstLine="0"/>
        <w:jc w:val="left"/>
        <w:rPr>
          <w:sz w:val="14"/>
        </w:rPr>
      </w:pPr>
      <w:r>
        <w:rPr/>
        <w:br w:type="column"/>
      </w:r>
      <w:r>
        <w:rPr>
          <w:b/>
          <w:w w:val="110"/>
          <w:sz w:val="14"/>
        </w:rPr>
        <w:t>Algorithm</w:t>
      </w:r>
      <w:r>
        <w:rPr>
          <w:b/>
          <w:spacing w:val="-3"/>
          <w:w w:val="110"/>
          <w:sz w:val="14"/>
        </w:rPr>
        <w:t> </w:t>
      </w:r>
      <w:r>
        <w:rPr>
          <w:b/>
          <w:w w:val="110"/>
          <w:sz w:val="14"/>
        </w:rPr>
        <w:t>1</w:t>
      </w:r>
      <w:r>
        <w:rPr>
          <w:b/>
          <w:spacing w:val="-2"/>
          <w:w w:val="110"/>
          <w:sz w:val="14"/>
        </w:rPr>
        <w:t> </w:t>
      </w:r>
      <w:r>
        <w:rPr>
          <w:w w:val="110"/>
          <w:sz w:val="14"/>
        </w:rPr>
        <w:t>(</w:t>
      </w:r>
      <w:r>
        <w:rPr>
          <w:i/>
          <w:w w:val="110"/>
          <w:sz w:val="14"/>
        </w:rPr>
        <w:t>continued</w:t>
      </w:r>
      <w:r>
        <w:rPr>
          <w:i/>
          <w:spacing w:val="-18"/>
          <w:w w:val="110"/>
          <w:sz w:val="14"/>
        </w:rPr>
        <w:t> </w:t>
      </w:r>
      <w:r>
        <w:rPr>
          <w:spacing w:val="-10"/>
          <w:w w:val="110"/>
          <w:sz w:val="14"/>
        </w:rPr>
        <w:t>)</w:t>
      </w:r>
    </w:p>
    <w:p>
      <w:pPr>
        <w:pStyle w:val="BodyText"/>
        <w:spacing w:before="4"/>
        <w:rPr>
          <w:sz w:val="6"/>
        </w:rPr>
      </w:pPr>
      <w:r>
        <w:rPr/>
        <mc:AlternateContent>
          <mc:Choice Requires="wps">
            <w:drawing>
              <wp:anchor distT="0" distB="0" distL="0" distR="0" allowOverlap="1" layoutInCell="1" locked="0" behindDoc="1" simplePos="0" relativeHeight="487596032">
                <wp:simplePos x="0" y="0"/>
                <wp:positionH relativeFrom="page">
                  <wp:posOffset>3893870</wp:posOffset>
                </wp:positionH>
                <wp:positionV relativeFrom="paragraph">
                  <wp:posOffset>61605</wp:posOffset>
                </wp:positionV>
                <wp:extent cx="2150745" cy="6350"/>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2150745" cy="6350"/>
                        </a:xfrm>
                        <a:custGeom>
                          <a:avLst/>
                          <a:gdLst/>
                          <a:ahLst/>
                          <a:cxnLst/>
                          <a:rect l="l" t="t" r="r" b="b"/>
                          <a:pathLst>
                            <a:path w="2150745" h="6350">
                              <a:moveTo>
                                <a:pt x="2150376" y="0"/>
                              </a:moveTo>
                              <a:lnTo>
                                <a:pt x="0" y="0"/>
                              </a:lnTo>
                              <a:lnTo>
                                <a:pt x="0" y="6324"/>
                              </a:lnTo>
                              <a:lnTo>
                                <a:pt x="2150376" y="6324"/>
                              </a:lnTo>
                              <a:lnTo>
                                <a:pt x="21503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4.850843pt;width:169.321pt;height:.498pt;mso-position-horizontal-relative:page;mso-position-vertical-relative:paragraph;z-index:-15720448;mso-wrap-distance-left:0;mso-wrap-distance-right:0" id="docshape16" filled="true" fillcolor="#000000" stroked="false">
                <v:fill type="solid"/>
                <w10:wrap type="topAndBottom"/>
              </v:rect>
            </w:pict>
          </mc:Fallback>
        </mc:AlternateContent>
      </w:r>
    </w:p>
    <w:p>
      <w:pPr>
        <w:tabs>
          <w:tab w:pos="686" w:val="left" w:leader="none"/>
        </w:tabs>
        <w:spacing w:before="18"/>
        <w:ind w:left="251" w:right="0" w:firstLine="0"/>
        <w:jc w:val="left"/>
        <w:rPr>
          <w:sz w:val="12"/>
        </w:rPr>
      </w:pPr>
      <w:r>
        <w:rPr>
          <w:spacing w:val="-5"/>
          <w:w w:val="115"/>
          <w:sz w:val="12"/>
        </w:rPr>
        <w:t>19:</w:t>
      </w:r>
      <w:r>
        <w:rPr>
          <w:sz w:val="12"/>
        </w:rPr>
        <w:tab/>
      </w:r>
      <w:r>
        <w:rPr>
          <w:w w:val="115"/>
          <w:sz w:val="12"/>
        </w:rPr>
        <w:t>end</w:t>
      </w:r>
      <w:r>
        <w:rPr>
          <w:spacing w:val="10"/>
          <w:w w:val="115"/>
          <w:sz w:val="12"/>
        </w:rPr>
        <w:t> </w:t>
      </w:r>
      <w:r>
        <w:rPr>
          <w:spacing w:val="-5"/>
          <w:w w:val="115"/>
          <w:sz w:val="12"/>
        </w:rPr>
        <w:t>if</w:t>
      </w:r>
    </w:p>
    <w:p>
      <w:pPr>
        <w:spacing w:before="34"/>
        <w:ind w:left="251" w:right="0" w:firstLine="0"/>
        <w:jc w:val="left"/>
        <w:rPr>
          <w:sz w:val="12"/>
        </w:rPr>
      </w:pPr>
      <w:r>
        <w:rPr>
          <w:w w:val="115"/>
          <w:sz w:val="12"/>
        </w:rPr>
        <w:t>20:</w:t>
      </w:r>
      <w:r>
        <w:rPr>
          <w:spacing w:val="31"/>
          <w:w w:val="115"/>
          <w:sz w:val="12"/>
        </w:rPr>
        <w:t>  </w:t>
      </w:r>
      <w:r>
        <w:rPr>
          <w:w w:val="115"/>
          <w:sz w:val="12"/>
        </w:rPr>
        <w:t>end</w:t>
      </w:r>
      <w:r>
        <w:rPr>
          <w:spacing w:val="6"/>
          <w:w w:val="115"/>
          <w:sz w:val="12"/>
        </w:rPr>
        <w:t> </w:t>
      </w:r>
      <w:r>
        <w:rPr>
          <w:spacing w:val="-7"/>
          <w:w w:val="115"/>
          <w:sz w:val="12"/>
        </w:rPr>
        <w:t>if</w:t>
      </w:r>
    </w:p>
    <w:p>
      <w:pPr>
        <w:spacing w:before="34"/>
        <w:ind w:left="251" w:right="0" w:firstLine="0"/>
        <w:jc w:val="left"/>
        <w:rPr>
          <w:sz w:val="12"/>
        </w:rPr>
      </w:pPr>
      <w:r>
        <w:rPr>
          <w:w w:val="115"/>
          <w:sz w:val="12"/>
        </w:rPr>
        <w:t>21:</w:t>
      </w:r>
      <w:r>
        <w:rPr>
          <w:spacing w:val="6"/>
          <w:w w:val="115"/>
          <w:sz w:val="12"/>
        </w:rPr>
        <w:t> </w:t>
      </w:r>
      <w:r>
        <w:rPr>
          <w:w w:val="115"/>
          <w:sz w:val="12"/>
        </w:rPr>
        <w:t>end</w:t>
      </w:r>
      <w:r>
        <w:rPr>
          <w:spacing w:val="8"/>
          <w:w w:val="115"/>
          <w:sz w:val="12"/>
        </w:rPr>
        <w:t> </w:t>
      </w:r>
      <w:r>
        <w:rPr>
          <w:spacing w:val="-5"/>
          <w:w w:val="115"/>
          <w:sz w:val="12"/>
        </w:rPr>
        <w:t>for</w:t>
      </w:r>
    </w:p>
    <w:p>
      <w:pPr>
        <w:pStyle w:val="BodyText"/>
        <w:spacing w:before="3"/>
        <w:rPr>
          <w:sz w:val="6"/>
        </w:rPr>
      </w:pPr>
      <w:r>
        <w:rPr/>
        <mc:AlternateContent>
          <mc:Choice Requires="wps">
            <w:drawing>
              <wp:anchor distT="0" distB="0" distL="0" distR="0" allowOverlap="1" layoutInCell="1" locked="0" behindDoc="1" simplePos="0" relativeHeight="487596544">
                <wp:simplePos x="0" y="0"/>
                <wp:positionH relativeFrom="page">
                  <wp:posOffset>3893870</wp:posOffset>
                </wp:positionH>
                <wp:positionV relativeFrom="paragraph">
                  <wp:posOffset>61464</wp:posOffset>
                </wp:positionV>
                <wp:extent cx="2150745" cy="6350"/>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2150745" cy="6350"/>
                        </a:xfrm>
                        <a:custGeom>
                          <a:avLst/>
                          <a:gdLst/>
                          <a:ahLst/>
                          <a:cxnLst/>
                          <a:rect l="l" t="t" r="r" b="b"/>
                          <a:pathLst>
                            <a:path w="2150745" h="6350">
                              <a:moveTo>
                                <a:pt x="2150376" y="0"/>
                              </a:moveTo>
                              <a:lnTo>
                                <a:pt x="0" y="0"/>
                              </a:lnTo>
                              <a:lnTo>
                                <a:pt x="0" y="6324"/>
                              </a:lnTo>
                              <a:lnTo>
                                <a:pt x="2150376" y="6324"/>
                              </a:lnTo>
                              <a:lnTo>
                                <a:pt x="21503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4.839758pt;width:169.321pt;height:.498pt;mso-position-horizontal-relative:page;mso-position-vertical-relative:paragraph;z-index:-15719936;mso-wrap-distance-left:0;mso-wrap-distance-right:0" id="docshape17" filled="true" fillcolor="#000000" stroked="false">
                <v:fill type="solid"/>
                <w10:wrap type="topAndBottom"/>
              </v:rect>
            </w:pict>
          </mc:Fallback>
        </mc:AlternateContent>
      </w:r>
    </w:p>
    <w:p>
      <w:pPr>
        <w:pStyle w:val="BodyText"/>
        <w:rPr>
          <w:sz w:val="12"/>
        </w:rPr>
      </w:pPr>
    </w:p>
    <w:p>
      <w:pPr>
        <w:pStyle w:val="BodyText"/>
        <w:rPr>
          <w:sz w:val="12"/>
        </w:rPr>
      </w:pPr>
    </w:p>
    <w:p>
      <w:pPr>
        <w:pStyle w:val="BodyText"/>
        <w:spacing w:before="78"/>
        <w:rPr>
          <w:sz w:val="12"/>
        </w:rPr>
      </w:pPr>
    </w:p>
    <w:p>
      <w:pPr>
        <w:pStyle w:val="Heading1"/>
        <w:numPr>
          <w:ilvl w:val="0"/>
          <w:numId w:val="1"/>
        </w:numPr>
        <w:tabs>
          <w:tab w:pos="374" w:val="left" w:leader="none"/>
        </w:tabs>
        <w:spacing w:line="240" w:lineRule="auto" w:before="0" w:after="0"/>
        <w:ind w:left="374" w:right="0" w:hanging="243"/>
        <w:jc w:val="left"/>
      </w:pPr>
      <w:bookmarkStart w:name="6 Attribution of malware and M-clusters" w:id="17"/>
      <w:bookmarkEnd w:id="17"/>
      <w:r>
        <w:rPr>
          <w:b w:val="0"/>
        </w:rPr>
      </w:r>
      <w:r>
        <w:rPr>
          <w:w w:val="110"/>
        </w:rPr>
        <w:t>Attribution</w:t>
      </w:r>
      <w:r>
        <w:rPr>
          <w:spacing w:val="3"/>
          <w:w w:val="110"/>
        </w:rPr>
        <w:t> </w:t>
      </w:r>
      <w:r>
        <w:rPr>
          <w:w w:val="110"/>
        </w:rPr>
        <w:t>of</w:t>
      </w:r>
      <w:r>
        <w:rPr>
          <w:spacing w:val="4"/>
          <w:w w:val="110"/>
        </w:rPr>
        <w:t> </w:t>
      </w:r>
      <w:r>
        <w:rPr>
          <w:w w:val="110"/>
        </w:rPr>
        <w:t>malware</w:t>
      </w:r>
      <w:r>
        <w:rPr>
          <w:spacing w:val="4"/>
          <w:w w:val="110"/>
        </w:rPr>
        <w:t> </w:t>
      </w:r>
      <w:r>
        <w:rPr>
          <w:w w:val="110"/>
        </w:rPr>
        <w:t>and</w:t>
      </w:r>
      <w:r>
        <w:rPr>
          <w:spacing w:val="4"/>
          <w:w w:val="110"/>
        </w:rPr>
        <w:t> </w:t>
      </w:r>
      <w:r>
        <w:rPr>
          <w:w w:val="110"/>
        </w:rPr>
        <w:t>M-</w:t>
      </w:r>
      <w:r>
        <w:rPr>
          <w:spacing w:val="-2"/>
          <w:w w:val="110"/>
        </w:rPr>
        <w:t>clusters</w:t>
      </w:r>
    </w:p>
    <w:p>
      <w:pPr>
        <w:spacing w:after="0" w:line="240" w:lineRule="auto"/>
        <w:jc w:val="left"/>
        <w:sectPr>
          <w:type w:val="continuous"/>
          <w:pgSz w:w="11910" w:h="15880"/>
          <w:pgMar w:header="655" w:footer="544" w:top="620" w:bottom="280" w:left="620" w:right="640"/>
          <w:cols w:num="2" w:equalWidth="0">
            <w:col w:w="3440" w:space="1941"/>
            <w:col w:w="5269"/>
          </w:cols>
        </w:sectPr>
      </w:pPr>
    </w:p>
    <w:p>
      <w:pPr>
        <w:spacing w:before="49"/>
        <w:ind w:left="1923" w:right="0" w:firstLine="0"/>
        <w:jc w:val="left"/>
        <w:rPr>
          <w:sz w:val="12"/>
        </w:rPr>
      </w:pPr>
      <w:r>
        <w:rPr>
          <w:w w:val="110"/>
          <w:sz w:val="12"/>
        </w:rPr>
        <w:t>(</w:t>
      </w:r>
      <w:r>
        <w:rPr>
          <w:i/>
          <w:w w:val="110"/>
          <w:sz w:val="12"/>
        </w:rPr>
        <w:t>continued</w:t>
      </w:r>
      <w:r>
        <w:rPr>
          <w:i/>
          <w:spacing w:val="7"/>
          <w:w w:val="110"/>
          <w:sz w:val="12"/>
        </w:rPr>
        <w:t> </w:t>
      </w:r>
      <w:r>
        <w:rPr>
          <w:i/>
          <w:w w:val="110"/>
          <w:sz w:val="12"/>
        </w:rPr>
        <w:t>on</w:t>
      </w:r>
      <w:r>
        <w:rPr>
          <w:i/>
          <w:spacing w:val="7"/>
          <w:w w:val="110"/>
          <w:sz w:val="12"/>
        </w:rPr>
        <w:t> </w:t>
      </w:r>
      <w:r>
        <w:rPr>
          <w:i/>
          <w:w w:val="110"/>
          <w:sz w:val="12"/>
        </w:rPr>
        <w:t>next</w:t>
      </w:r>
      <w:r>
        <w:rPr>
          <w:i/>
          <w:spacing w:val="8"/>
          <w:w w:val="110"/>
          <w:sz w:val="12"/>
        </w:rPr>
        <w:t> </w:t>
      </w:r>
      <w:r>
        <w:rPr>
          <w:i/>
          <w:spacing w:val="-2"/>
          <w:w w:val="110"/>
          <w:sz w:val="12"/>
        </w:rPr>
        <w:t>column</w:t>
      </w:r>
      <w:r>
        <w:rPr>
          <w:spacing w:val="-2"/>
          <w:w w:val="110"/>
          <w:sz w:val="12"/>
        </w:rPr>
        <w:t>)</w:t>
      </w:r>
    </w:p>
    <w:p>
      <w:pPr>
        <w:pStyle w:val="BodyText"/>
        <w:spacing w:before="125"/>
        <w:ind w:left="1923"/>
      </w:pPr>
      <w:r>
        <w:rPr/>
        <w:br w:type="column"/>
      </w:r>
      <w:r>
        <w:rPr>
          <w:w w:val="110"/>
        </w:rPr>
        <w:t>Malware attribution was added</w:t>
      </w:r>
      <w:r>
        <w:rPr>
          <w:spacing w:val="-1"/>
          <w:w w:val="110"/>
        </w:rPr>
        <w:t> </w:t>
      </w:r>
      <w:r>
        <w:rPr>
          <w:w w:val="110"/>
        </w:rPr>
        <w:t>to the data collection</w:t>
      </w:r>
      <w:r>
        <w:rPr>
          <w:spacing w:val="-1"/>
          <w:w w:val="110"/>
        </w:rPr>
        <w:t> </w:t>
      </w:r>
      <w:r>
        <w:rPr>
          <w:w w:val="110"/>
        </w:rPr>
        <w:t>via a </w:t>
      </w:r>
      <w:r>
        <w:rPr>
          <w:spacing w:val="-2"/>
          <w:w w:val="110"/>
        </w:rPr>
        <w:t>temporal</w:t>
      </w:r>
    </w:p>
    <w:p>
      <w:pPr>
        <w:spacing w:after="0"/>
        <w:sectPr>
          <w:type w:val="continuous"/>
          <w:pgSz w:w="11910" w:h="15880"/>
          <w:pgMar w:header="655" w:footer="544" w:top="620" w:bottom="280" w:left="620" w:right="640"/>
          <w:cols w:num="2" w:equalWidth="0">
            <w:col w:w="3440" w:space="388"/>
            <w:col w:w="6822"/>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before="4"/>
        <w:rPr>
          <w:sz w:val="12"/>
        </w:rPr>
      </w:pPr>
    </w:p>
    <w:p>
      <w:pPr>
        <w:pStyle w:val="BodyText"/>
        <w:ind w:left="186"/>
        <w:rPr>
          <w:sz w:val="20"/>
        </w:rPr>
      </w:pPr>
      <w:r>
        <w:rPr>
          <w:sz w:val="20"/>
        </w:rPr>
        <w:drawing>
          <wp:inline distT="0" distB="0" distL="0" distR="0">
            <wp:extent cx="3130303" cy="240792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30" cstate="print"/>
                    <a:stretch>
                      <a:fillRect/>
                    </a:stretch>
                  </pic:blipFill>
                  <pic:spPr>
                    <a:xfrm>
                      <a:off x="0" y="0"/>
                      <a:ext cx="3130303" cy="2407920"/>
                    </a:xfrm>
                    <a:prstGeom prst="rect">
                      <a:avLst/>
                    </a:prstGeom>
                  </pic:spPr>
                </pic:pic>
              </a:graphicData>
            </a:graphic>
          </wp:inline>
        </w:drawing>
      </w:r>
      <w:r>
        <w:rPr>
          <w:sz w:val="20"/>
        </w:rPr>
      </w:r>
    </w:p>
    <w:p>
      <w:pPr>
        <w:pStyle w:val="BodyText"/>
        <w:spacing w:before="4"/>
        <w:rPr>
          <w:sz w:val="14"/>
        </w:rPr>
      </w:pPr>
    </w:p>
    <w:p>
      <w:pPr>
        <w:spacing w:before="0"/>
        <w:ind w:left="774" w:right="0" w:firstLine="0"/>
        <w:jc w:val="left"/>
        <w:rPr>
          <w:sz w:val="14"/>
        </w:rPr>
      </w:pPr>
      <w:bookmarkStart w:name="_bookmark10" w:id="18"/>
      <w:bookmarkEnd w:id="18"/>
      <w:r>
        <w:rPr/>
      </w:r>
      <w:r>
        <w:rPr>
          <w:b/>
          <w:w w:val="115"/>
          <w:sz w:val="14"/>
        </w:rPr>
        <w:t>Fig.</w:t>
      </w:r>
      <w:r>
        <w:rPr>
          <w:b/>
          <w:spacing w:val="4"/>
          <w:w w:val="115"/>
          <w:sz w:val="14"/>
        </w:rPr>
        <w:t> </w:t>
      </w:r>
      <w:r>
        <w:rPr>
          <w:b/>
          <w:w w:val="115"/>
          <w:sz w:val="14"/>
        </w:rPr>
        <w:t>13.</w:t>
      </w:r>
      <w:r>
        <w:rPr>
          <w:b/>
          <w:spacing w:val="27"/>
          <w:w w:val="115"/>
          <w:sz w:val="14"/>
        </w:rPr>
        <w:t> </w:t>
      </w:r>
      <w:r>
        <w:rPr>
          <w:w w:val="115"/>
          <w:sz w:val="14"/>
        </w:rPr>
        <w:t>Persistent</w:t>
      </w:r>
      <w:r>
        <w:rPr>
          <w:spacing w:val="5"/>
          <w:w w:val="115"/>
          <w:sz w:val="14"/>
        </w:rPr>
        <w:t> </w:t>
      </w:r>
      <w:r>
        <w:rPr>
          <w:w w:val="115"/>
          <w:sz w:val="14"/>
        </w:rPr>
        <w:t>bridge</w:t>
      </w:r>
      <w:r>
        <w:rPr>
          <w:spacing w:val="4"/>
          <w:w w:val="115"/>
          <w:sz w:val="14"/>
        </w:rPr>
        <w:t> </w:t>
      </w:r>
      <w:r>
        <w:rPr>
          <w:w w:val="115"/>
          <w:sz w:val="14"/>
        </w:rPr>
        <w:t>and</w:t>
      </w:r>
      <w:r>
        <w:rPr>
          <w:spacing w:val="6"/>
          <w:w w:val="115"/>
          <w:sz w:val="14"/>
        </w:rPr>
        <w:t> </w:t>
      </w:r>
      <w:r>
        <w:rPr>
          <w:w w:val="115"/>
          <w:sz w:val="14"/>
        </w:rPr>
        <w:t>hub</w:t>
      </w:r>
      <w:r>
        <w:rPr>
          <w:spacing w:val="4"/>
          <w:w w:val="115"/>
          <w:sz w:val="14"/>
        </w:rPr>
        <w:t> </w:t>
      </w:r>
      <w:r>
        <w:rPr>
          <w:w w:val="115"/>
          <w:sz w:val="14"/>
        </w:rPr>
        <w:t>-</w:t>
      </w:r>
      <w:r>
        <w:rPr>
          <w:spacing w:val="4"/>
          <w:w w:val="115"/>
          <w:sz w:val="14"/>
        </w:rPr>
        <w:t> </w:t>
      </w:r>
      <w:r>
        <w:rPr>
          <w:w w:val="115"/>
          <w:sz w:val="14"/>
        </w:rPr>
        <w:t>19</w:t>
      </w:r>
      <w:r>
        <w:rPr>
          <w:rFonts w:ascii="STIX" w:hAnsi="STIX"/>
          <w:w w:val="115"/>
          <w:sz w:val="14"/>
        </w:rPr>
        <w:t>–</w:t>
      </w:r>
      <w:r>
        <w:rPr>
          <w:w w:val="115"/>
          <w:sz w:val="14"/>
        </w:rPr>
        <w:t>30</w:t>
      </w:r>
      <w:r>
        <w:rPr>
          <w:spacing w:val="5"/>
          <w:w w:val="115"/>
          <w:sz w:val="14"/>
        </w:rPr>
        <w:t> </w:t>
      </w:r>
      <w:r>
        <w:rPr>
          <w:w w:val="115"/>
          <w:sz w:val="14"/>
        </w:rPr>
        <w:t>January</w:t>
      </w:r>
      <w:r>
        <w:rPr>
          <w:spacing w:val="5"/>
          <w:w w:val="115"/>
          <w:sz w:val="14"/>
        </w:rPr>
        <w:t> </w:t>
      </w:r>
      <w:r>
        <w:rPr>
          <w:spacing w:val="-2"/>
          <w:w w:val="115"/>
          <w:sz w:val="14"/>
        </w:rPr>
        <w:t>2017.</w:t>
      </w:r>
    </w:p>
    <w:p>
      <w:pPr>
        <w:pStyle w:val="BodyText"/>
        <w:spacing w:before="151"/>
        <w:rPr>
          <w:sz w:val="20"/>
        </w:rPr>
      </w:pPr>
      <w:r>
        <w:rPr/>
        <w:drawing>
          <wp:anchor distT="0" distB="0" distL="0" distR="0" allowOverlap="1" layoutInCell="1" locked="0" behindDoc="1" simplePos="0" relativeHeight="487597056">
            <wp:simplePos x="0" y="0"/>
            <wp:positionH relativeFrom="page">
              <wp:posOffset>629618</wp:posOffset>
            </wp:positionH>
            <wp:positionV relativeFrom="paragraph">
              <wp:posOffset>257310</wp:posOffset>
            </wp:positionV>
            <wp:extent cx="2881888" cy="1481327"/>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1" cstate="print"/>
                    <a:stretch>
                      <a:fillRect/>
                    </a:stretch>
                  </pic:blipFill>
                  <pic:spPr>
                    <a:xfrm>
                      <a:off x="0" y="0"/>
                      <a:ext cx="2881888" cy="1481327"/>
                    </a:xfrm>
                    <a:prstGeom prst="rect">
                      <a:avLst/>
                    </a:prstGeom>
                  </pic:spPr>
                </pic:pic>
              </a:graphicData>
            </a:graphic>
          </wp:anchor>
        </w:drawing>
      </w:r>
    </w:p>
    <w:p>
      <w:pPr>
        <w:spacing w:before="160"/>
        <w:ind w:left="774" w:right="0" w:firstLine="0"/>
        <w:jc w:val="left"/>
        <w:rPr>
          <w:sz w:val="14"/>
        </w:rPr>
      </w:pPr>
      <w:bookmarkStart w:name="_bookmark11" w:id="19"/>
      <w:bookmarkEnd w:id="19"/>
      <w:r>
        <w:rPr/>
      </w:r>
      <w:r>
        <w:rPr>
          <w:b/>
          <w:w w:val="110"/>
          <w:sz w:val="14"/>
        </w:rPr>
        <w:t>Fig.</w:t>
      </w:r>
      <w:r>
        <w:rPr>
          <w:b/>
          <w:spacing w:val="14"/>
          <w:w w:val="110"/>
          <w:sz w:val="14"/>
        </w:rPr>
        <w:t> </w:t>
      </w:r>
      <w:r>
        <w:rPr>
          <w:b/>
          <w:w w:val="110"/>
          <w:sz w:val="14"/>
        </w:rPr>
        <w:t>14.</w:t>
      </w:r>
      <w:r>
        <w:rPr>
          <w:b/>
          <w:spacing w:val="41"/>
          <w:w w:val="110"/>
          <w:sz w:val="14"/>
        </w:rPr>
        <w:t> </w:t>
      </w:r>
      <w:r>
        <w:rPr>
          <w:w w:val="110"/>
          <w:sz w:val="14"/>
        </w:rPr>
        <w:t>Evolving</w:t>
      </w:r>
      <w:r>
        <w:rPr>
          <w:spacing w:val="16"/>
          <w:w w:val="110"/>
          <w:sz w:val="14"/>
        </w:rPr>
        <w:t> </w:t>
      </w:r>
      <w:r>
        <w:rPr>
          <w:w w:val="110"/>
          <w:sz w:val="14"/>
        </w:rPr>
        <w:t>hub</w:t>
      </w:r>
      <w:r>
        <w:rPr>
          <w:spacing w:val="14"/>
          <w:w w:val="110"/>
          <w:sz w:val="14"/>
        </w:rPr>
        <w:t> </w:t>
      </w:r>
      <w:r>
        <w:rPr>
          <w:w w:val="110"/>
          <w:sz w:val="14"/>
        </w:rPr>
        <w:t>and</w:t>
      </w:r>
      <w:r>
        <w:rPr>
          <w:spacing w:val="16"/>
          <w:w w:val="110"/>
          <w:sz w:val="14"/>
        </w:rPr>
        <w:t> </w:t>
      </w:r>
      <w:r>
        <w:rPr>
          <w:w w:val="110"/>
          <w:sz w:val="14"/>
        </w:rPr>
        <w:t>bridge</w:t>
      </w:r>
      <w:r>
        <w:rPr>
          <w:spacing w:val="15"/>
          <w:w w:val="110"/>
          <w:sz w:val="14"/>
        </w:rPr>
        <w:t> </w:t>
      </w:r>
      <w:r>
        <w:rPr>
          <w:w w:val="110"/>
          <w:sz w:val="14"/>
        </w:rPr>
        <w:t>-</w:t>
      </w:r>
      <w:r>
        <w:rPr>
          <w:spacing w:val="14"/>
          <w:w w:val="110"/>
          <w:sz w:val="14"/>
        </w:rPr>
        <w:t> </w:t>
      </w:r>
      <w:r>
        <w:rPr>
          <w:w w:val="110"/>
          <w:sz w:val="14"/>
        </w:rPr>
        <w:t>01</w:t>
      </w:r>
      <w:r>
        <w:rPr>
          <w:rFonts w:ascii="STIX" w:hAnsi="STIX"/>
          <w:w w:val="110"/>
          <w:sz w:val="14"/>
        </w:rPr>
        <w:t>–</w:t>
      </w:r>
      <w:r>
        <w:rPr>
          <w:w w:val="110"/>
          <w:sz w:val="14"/>
        </w:rPr>
        <w:t>08</w:t>
      </w:r>
      <w:r>
        <w:rPr>
          <w:spacing w:val="16"/>
          <w:w w:val="110"/>
          <w:sz w:val="14"/>
        </w:rPr>
        <w:t> </w:t>
      </w:r>
      <w:r>
        <w:rPr>
          <w:w w:val="110"/>
          <w:sz w:val="14"/>
        </w:rPr>
        <w:t>February</w:t>
      </w:r>
      <w:r>
        <w:rPr>
          <w:spacing w:val="14"/>
          <w:w w:val="110"/>
          <w:sz w:val="14"/>
        </w:rPr>
        <w:t> </w:t>
      </w:r>
      <w:r>
        <w:rPr>
          <w:spacing w:val="-2"/>
          <w:w w:val="110"/>
          <w:sz w:val="14"/>
        </w:rPr>
        <w:t>2017.</w:t>
      </w:r>
    </w:p>
    <w:p>
      <w:pPr>
        <w:pStyle w:val="BodyText"/>
        <w:spacing w:before="160"/>
        <w:rPr>
          <w:sz w:val="20"/>
        </w:rPr>
      </w:pPr>
      <w:r>
        <w:rPr/>
        <w:drawing>
          <wp:anchor distT="0" distB="0" distL="0" distR="0" allowOverlap="1" layoutInCell="1" locked="0" behindDoc="1" simplePos="0" relativeHeight="487597568">
            <wp:simplePos x="0" y="0"/>
            <wp:positionH relativeFrom="page">
              <wp:posOffset>721058</wp:posOffset>
            </wp:positionH>
            <wp:positionV relativeFrom="paragraph">
              <wp:posOffset>263256</wp:posOffset>
            </wp:positionV>
            <wp:extent cx="2702446" cy="1965960"/>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2" cstate="print"/>
                    <a:stretch>
                      <a:fillRect/>
                    </a:stretch>
                  </pic:blipFill>
                  <pic:spPr>
                    <a:xfrm>
                      <a:off x="0" y="0"/>
                      <a:ext cx="2702446" cy="1965960"/>
                    </a:xfrm>
                    <a:prstGeom prst="rect">
                      <a:avLst/>
                    </a:prstGeom>
                  </pic:spPr>
                </pic:pic>
              </a:graphicData>
            </a:graphic>
          </wp:anchor>
        </w:drawing>
      </w:r>
    </w:p>
    <w:p>
      <w:pPr>
        <w:spacing w:before="158"/>
        <w:ind w:left="774" w:right="0" w:firstLine="0"/>
        <w:jc w:val="left"/>
        <w:rPr>
          <w:sz w:val="14"/>
        </w:rPr>
      </w:pPr>
      <w:r>
        <w:rPr>
          <w:b/>
          <w:w w:val="110"/>
          <w:sz w:val="14"/>
        </w:rPr>
        <w:t>Fig.</w:t>
      </w:r>
      <w:r>
        <w:rPr>
          <w:b/>
          <w:spacing w:val="14"/>
          <w:w w:val="110"/>
          <w:sz w:val="14"/>
        </w:rPr>
        <w:t> </w:t>
      </w:r>
      <w:r>
        <w:rPr>
          <w:b/>
          <w:w w:val="110"/>
          <w:sz w:val="14"/>
        </w:rPr>
        <w:t>15.</w:t>
      </w:r>
      <w:r>
        <w:rPr>
          <w:b/>
          <w:spacing w:val="41"/>
          <w:w w:val="110"/>
          <w:sz w:val="14"/>
        </w:rPr>
        <w:t> </w:t>
      </w:r>
      <w:r>
        <w:rPr>
          <w:w w:val="110"/>
          <w:sz w:val="14"/>
        </w:rPr>
        <w:t>Evolving</w:t>
      </w:r>
      <w:r>
        <w:rPr>
          <w:spacing w:val="16"/>
          <w:w w:val="110"/>
          <w:sz w:val="14"/>
        </w:rPr>
        <w:t> </w:t>
      </w:r>
      <w:r>
        <w:rPr>
          <w:w w:val="110"/>
          <w:sz w:val="14"/>
        </w:rPr>
        <w:t>hub</w:t>
      </w:r>
      <w:r>
        <w:rPr>
          <w:spacing w:val="14"/>
          <w:w w:val="110"/>
          <w:sz w:val="14"/>
        </w:rPr>
        <w:t> </w:t>
      </w:r>
      <w:r>
        <w:rPr>
          <w:w w:val="110"/>
          <w:sz w:val="14"/>
        </w:rPr>
        <w:t>and</w:t>
      </w:r>
      <w:r>
        <w:rPr>
          <w:spacing w:val="16"/>
          <w:w w:val="110"/>
          <w:sz w:val="14"/>
        </w:rPr>
        <w:t> </w:t>
      </w:r>
      <w:r>
        <w:rPr>
          <w:w w:val="110"/>
          <w:sz w:val="14"/>
        </w:rPr>
        <w:t>bridge</w:t>
      </w:r>
      <w:r>
        <w:rPr>
          <w:spacing w:val="15"/>
          <w:w w:val="110"/>
          <w:sz w:val="14"/>
        </w:rPr>
        <w:t> </w:t>
      </w:r>
      <w:r>
        <w:rPr>
          <w:w w:val="110"/>
          <w:sz w:val="14"/>
        </w:rPr>
        <w:t>-</w:t>
      </w:r>
      <w:r>
        <w:rPr>
          <w:spacing w:val="14"/>
          <w:w w:val="110"/>
          <w:sz w:val="14"/>
        </w:rPr>
        <w:t> </w:t>
      </w:r>
      <w:r>
        <w:rPr>
          <w:w w:val="110"/>
          <w:sz w:val="14"/>
        </w:rPr>
        <w:t>09</w:t>
      </w:r>
      <w:r>
        <w:rPr>
          <w:rFonts w:ascii="STIX" w:hAnsi="STIX"/>
          <w:w w:val="110"/>
          <w:sz w:val="14"/>
        </w:rPr>
        <w:t>–</w:t>
      </w:r>
      <w:r>
        <w:rPr>
          <w:w w:val="110"/>
          <w:sz w:val="14"/>
        </w:rPr>
        <w:t>13</w:t>
      </w:r>
      <w:r>
        <w:rPr>
          <w:spacing w:val="16"/>
          <w:w w:val="110"/>
          <w:sz w:val="14"/>
        </w:rPr>
        <w:t> </w:t>
      </w:r>
      <w:r>
        <w:rPr>
          <w:w w:val="110"/>
          <w:sz w:val="14"/>
        </w:rPr>
        <w:t>February</w:t>
      </w:r>
      <w:r>
        <w:rPr>
          <w:spacing w:val="14"/>
          <w:w w:val="110"/>
          <w:sz w:val="14"/>
        </w:rPr>
        <w:t> </w:t>
      </w:r>
      <w:r>
        <w:rPr>
          <w:spacing w:val="-2"/>
          <w:w w:val="110"/>
          <w:sz w:val="14"/>
        </w:rPr>
        <w:t>2017.</w:t>
      </w:r>
    </w:p>
    <w:p>
      <w:pPr>
        <w:pStyle w:val="BodyText"/>
        <w:spacing w:before="71"/>
        <w:rPr>
          <w:sz w:val="14"/>
        </w:rPr>
      </w:pPr>
    </w:p>
    <w:p>
      <w:pPr>
        <w:pStyle w:val="BodyText"/>
        <w:spacing w:line="273" w:lineRule="auto"/>
        <w:ind w:left="131" w:right="38"/>
        <w:jc w:val="both"/>
      </w:pPr>
      <w:r>
        <w:rPr>
          <w:w w:val="110"/>
        </w:rPr>
        <w:t>correlation</w:t>
      </w:r>
      <w:r>
        <w:rPr>
          <w:w w:val="110"/>
        </w:rPr>
        <w:t> of known</w:t>
      </w:r>
      <w:r>
        <w:rPr>
          <w:w w:val="110"/>
        </w:rPr>
        <w:t> malware with collected FQDNs. This</w:t>
      </w:r>
      <w:r>
        <w:rPr>
          <w:w w:val="110"/>
        </w:rPr>
        <w:t> </w:t>
      </w:r>
      <w:r>
        <w:rPr>
          <w:w w:val="110"/>
        </w:rPr>
        <w:t>attribution </w:t>
      </w:r>
      <w:r>
        <w:rPr>
          <w:spacing w:val="-2"/>
          <w:w w:val="110"/>
        </w:rPr>
        <w:t>was</w:t>
      </w:r>
      <w:r>
        <w:rPr>
          <w:spacing w:val="-4"/>
          <w:w w:val="110"/>
        </w:rPr>
        <w:t> </w:t>
      </w:r>
      <w:r>
        <w:rPr>
          <w:spacing w:val="-2"/>
          <w:w w:val="110"/>
        </w:rPr>
        <w:t>part</w:t>
      </w:r>
      <w:r>
        <w:rPr>
          <w:spacing w:val="-3"/>
          <w:w w:val="110"/>
        </w:rPr>
        <w:t> </w:t>
      </w:r>
      <w:r>
        <w:rPr>
          <w:spacing w:val="-2"/>
          <w:w w:val="110"/>
        </w:rPr>
        <w:t>of</w:t>
      </w:r>
      <w:r>
        <w:rPr>
          <w:spacing w:val="-5"/>
          <w:w w:val="110"/>
        </w:rPr>
        <w:t> </w:t>
      </w:r>
      <w:r>
        <w:rPr>
          <w:spacing w:val="-2"/>
          <w:w w:val="110"/>
        </w:rPr>
        <w:t>the</w:t>
      </w:r>
      <w:r>
        <w:rPr>
          <w:spacing w:val="-4"/>
          <w:w w:val="110"/>
        </w:rPr>
        <w:t> </w:t>
      </w:r>
      <w:r>
        <w:rPr>
          <w:spacing w:val="-2"/>
          <w:w w:val="110"/>
        </w:rPr>
        <w:t>resulting</w:t>
      </w:r>
      <w:r>
        <w:rPr>
          <w:spacing w:val="-4"/>
          <w:w w:val="110"/>
        </w:rPr>
        <w:t> </w:t>
      </w:r>
      <w:r>
        <w:rPr>
          <w:spacing w:val="-2"/>
          <w:w w:val="110"/>
        </w:rPr>
        <w:t>new</w:t>
      </w:r>
      <w:r>
        <w:rPr>
          <w:spacing w:val="-4"/>
          <w:w w:val="110"/>
        </w:rPr>
        <w:t> </w:t>
      </w:r>
      <w:r>
        <w:rPr>
          <w:spacing w:val="-2"/>
          <w:w w:val="110"/>
        </w:rPr>
        <w:t>observable</w:t>
      </w:r>
      <w:r>
        <w:rPr>
          <w:spacing w:val="-5"/>
          <w:w w:val="110"/>
        </w:rPr>
        <w:t> </w:t>
      </w:r>
      <w:r>
        <w:rPr>
          <w:spacing w:val="-2"/>
          <w:w w:val="110"/>
        </w:rPr>
        <w:t>knowledge</w:t>
      </w:r>
      <w:r>
        <w:rPr>
          <w:spacing w:val="-4"/>
          <w:w w:val="110"/>
        </w:rPr>
        <w:t> </w:t>
      </w:r>
      <w:r>
        <w:rPr>
          <w:spacing w:val="-2"/>
          <w:w w:val="110"/>
        </w:rPr>
        <w:t>from</w:t>
      </w:r>
      <w:r>
        <w:rPr>
          <w:spacing w:val="-4"/>
          <w:w w:val="110"/>
        </w:rPr>
        <w:t> </w:t>
      </w:r>
      <w:r>
        <w:rPr>
          <w:spacing w:val="-2"/>
          <w:w w:val="110"/>
        </w:rPr>
        <w:t>our</w:t>
      </w:r>
      <w:r>
        <w:rPr>
          <w:spacing w:val="-4"/>
          <w:w w:val="110"/>
        </w:rPr>
        <w:t> </w:t>
      </w:r>
      <w:r>
        <w:rPr>
          <w:spacing w:val="-2"/>
          <w:w w:val="110"/>
        </w:rPr>
        <w:t>data</w:t>
      </w:r>
      <w:r>
        <w:rPr>
          <w:spacing w:val="-5"/>
          <w:w w:val="110"/>
        </w:rPr>
        <w:t> </w:t>
      </w:r>
      <w:r>
        <w:rPr>
          <w:spacing w:val="-2"/>
          <w:w w:val="110"/>
        </w:rPr>
        <w:t>fusion </w:t>
      </w:r>
      <w:r>
        <w:rPr>
          <w:w w:val="110"/>
        </w:rPr>
        <w:t>of</w:t>
      </w:r>
      <w:r>
        <w:rPr>
          <w:w w:val="110"/>
        </w:rPr>
        <w:t> the</w:t>
      </w:r>
      <w:r>
        <w:rPr>
          <w:w w:val="110"/>
        </w:rPr>
        <w:t> GSB</w:t>
      </w:r>
      <w:r>
        <w:rPr>
          <w:w w:val="110"/>
        </w:rPr>
        <w:t> and</w:t>
      </w:r>
      <w:r>
        <w:rPr>
          <w:w w:val="110"/>
        </w:rPr>
        <w:t> VT</w:t>
      </w:r>
      <w:r>
        <w:rPr>
          <w:w w:val="110"/>
        </w:rPr>
        <w:t> collected</w:t>
      </w:r>
      <w:r>
        <w:rPr>
          <w:w w:val="110"/>
        </w:rPr>
        <w:t> static</w:t>
      </w:r>
      <w:r>
        <w:rPr>
          <w:w w:val="110"/>
        </w:rPr>
        <w:t> data.</w:t>
      </w:r>
      <w:r>
        <w:rPr>
          <w:w w:val="110"/>
        </w:rPr>
        <w:t> The</w:t>
      </w:r>
      <w:r>
        <w:rPr>
          <w:w w:val="110"/>
        </w:rPr>
        <w:t> correlation</w:t>
      </w:r>
      <w:r>
        <w:rPr>
          <w:w w:val="110"/>
        </w:rPr>
        <w:t> was</w:t>
      </w:r>
      <w:r>
        <w:rPr>
          <w:w w:val="110"/>
        </w:rPr>
        <w:t> accom- </w:t>
      </w:r>
      <w:r>
        <w:rPr>
          <w:spacing w:val="-2"/>
          <w:w w:val="110"/>
        </w:rPr>
        <w:t>plished by</w:t>
      </w:r>
      <w:r>
        <w:rPr>
          <w:spacing w:val="-4"/>
          <w:w w:val="110"/>
        </w:rPr>
        <w:t> </w:t>
      </w:r>
      <w:r>
        <w:rPr>
          <w:spacing w:val="-2"/>
          <w:w w:val="110"/>
        </w:rPr>
        <w:t>leveraging</w:t>
      </w:r>
      <w:r>
        <w:rPr>
          <w:spacing w:val="-3"/>
          <w:w w:val="110"/>
        </w:rPr>
        <w:t> </w:t>
      </w:r>
      <w:r>
        <w:rPr>
          <w:spacing w:val="-2"/>
          <w:w w:val="110"/>
        </w:rPr>
        <w:t>the</w:t>
      </w:r>
      <w:r>
        <w:rPr>
          <w:spacing w:val="-3"/>
          <w:w w:val="110"/>
        </w:rPr>
        <w:t> </w:t>
      </w:r>
      <w:r>
        <w:rPr>
          <w:spacing w:val="-2"/>
          <w:w w:val="110"/>
        </w:rPr>
        <w:t>online</w:t>
      </w:r>
      <w:r>
        <w:rPr>
          <w:spacing w:val="-4"/>
          <w:w w:val="110"/>
        </w:rPr>
        <w:t> </w:t>
      </w:r>
      <w:r>
        <w:rPr>
          <w:spacing w:val="-2"/>
          <w:w w:val="110"/>
        </w:rPr>
        <w:t>malware</w:t>
      </w:r>
      <w:r>
        <w:rPr>
          <w:spacing w:val="-3"/>
          <w:w w:val="110"/>
        </w:rPr>
        <w:t> </w:t>
      </w:r>
      <w:r>
        <w:rPr>
          <w:spacing w:val="-2"/>
          <w:w w:val="110"/>
        </w:rPr>
        <w:t>analysis</w:t>
      </w:r>
      <w:r>
        <w:rPr>
          <w:spacing w:val="-4"/>
          <w:w w:val="110"/>
        </w:rPr>
        <w:t> </w:t>
      </w:r>
      <w:r>
        <w:rPr>
          <w:spacing w:val="-2"/>
          <w:w w:val="110"/>
        </w:rPr>
        <w:t>service</w:t>
      </w:r>
      <w:r>
        <w:rPr>
          <w:spacing w:val="-3"/>
          <w:w w:val="110"/>
        </w:rPr>
        <w:t> </w:t>
      </w:r>
      <w:r>
        <w:rPr>
          <w:spacing w:val="-2"/>
          <w:w w:val="110"/>
        </w:rPr>
        <w:t>VT</w:t>
      </w:r>
      <w:r>
        <w:rPr>
          <w:spacing w:val="-4"/>
          <w:w w:val="110"/>
        </w:rPr>
        <w:t> </w:t>
      </w:r>
      <w:r>
        <w:rPr>
          <w:spacing w:val="-2"/>
          <w:w w:val="110"/>
        </w:rPr>
        <w:t>via</w:t>
      </w:r>
      <w:r>
        <w:rPr>
          <w:spacing w:val="-3"/>
          <w:w w:val="110"/>
        </w:rPr>
        <w:t> </w:t>
      </w:r>
      <w:r>
        <w:rPr>
          <w:spacing w:val="-2"/>
          <w:w w:val="110"/>
        </w:rPr>
        <w:t>an</w:t>
      </w:r>
      <w:r>
        <w:rPr>
          <w:spacing w:val="-4"/>
          <w:w w:val="110"/>
        </w:rPr>
        <w:t> </w:t>
      </w:r>
      <w:r>
        <w:rPr>
          <w:spacing w:val="-2"/>
          <w:w w:val="110"/>
        </w:rPr>
        <w:t>API </w:t>
      </w:r>
      <w:r>
        <w:rPr>
          <w:w w:val="110"/>
        </w:rPr>
        <w:t>key</w:t>
      </w:r>
      <w:r>
        <w:rPr>
          <w:w w:val="110"/>
        </w:rPr>
        <w:t> for academic</w:t>
      </w:r>
      <w:r>
        <w:rPr>
          <w:w w:val="110"/>
        </w:rPr>
        <w:t> use. A list was</w:t>
      </w:r>
      <w:r>
        <w:rPr>
          <w:w w:val="110"/>
        </w:rPr>
        <w:t> created</w:t>
      </w:r>
      <w:r>
        <w:rPr>
          <w:w w:val="110"/>
        </w:rPr>
        <w:t> enumerating all</w:t>
      </w:r>
      <w:r>
        <w:rPr>
          <w:w w:val="110"/>
        </w:rPr>
        <w:t> FQDNs</w:t>
      </w:r>
      <w:r>
        <w:rPr>
          <w:w w:val="110"/>
        </w:rPr>
        <w:t> con- </w:t>
      </w:r>
      <w:r>
        <w:rPr/>
        <w:t>tained</w:t>
      </w:r>
      <w:r>
        <w:rPr>
          <w:spacing w:val="26"/>
        </w:rPr>
        <w:t> </w:t>
      </w:r>
      <w:r>
        <w:rPr/>
        <w:t>in</w:t>
      </w:r>
      <w:r>
        <w:rPr>
          <w:spacing w:val="28"/>
        </w:rPr>
        <w:t> </w:t>
      </w:r>
      <w:r>
        <w:rPr/>
        <w:t>our</w:t>
      </w:r>
      <w:r>
        <w:rPr>
          <w:spacing w:val="26"/>
        </w:rPr>
        <w:t> </w:t>
      </w:r>
      <w:r>
        <w:rPr/>
        <w:t>GSB</w:t>
      </w:r>
      <w:r>
        <w:rPr>
          <w:spacing w:val="26"/>
        </w:rPr>
        <w:t> </w:t>
      </w:r>
      <w:r>
        <w:rPr/>
        <w:t>static</w:t>
      </w:r>
      <w:r>
        <w:rPr>
          <w:spacing w:val="26"/>
        </w:rPr>
        <w:t> </w:t>
      </w:r>
      <w:r>
        <w:rPr/>
        <w:t>data</w:t>
      </w:r>
      <w:r>
        <w:rPr>
          <w:spacing w:val="26"/>
        </w:rPr>
        <w:t> </w:t>
      </w:r>
      <w:r>
        <w:rPr/>
        <w:t>collection.</w:t>
      </w:r>
      <w:r>
        <w:rPr>
          <w:spacing w:val="26"/>
        </w:rPr>
        <w:t> </w:t>
      </w:r>
      <w:r>
        <w:rPr/>
        <w:t>Filtering</w:t>
      </w:r>
      <w:r>
        <w:rPr>
          <w:spacing w:val="26"/>
        </w:rPr>
        <w:t> </w:t>
      </w:r>
      <w:r>
        <w:rPr/>
        <w:t>of</w:t>
      </w:r>
      <w:r>
        <w:rPr>
          <w:spacing w:val="26"/>
        </w:rPr>
        <w:t> </w:t>
      </w:r>
      <w:r>
        <w:rPr/>
        <w:t>FQDNs</w:t>
      </w:r>
      <w:r>
        <w:rPr>
          <w:spacing w:val="26"/>
        </w:rPr>
        <w:t> </w:t>
      </w:r>
      <w:r>
        <w:rPr/>
        <w:t>appearing</w:t>
      </w:r>
      <w:r>
        <w:rPr>
          <w:spacing w:val="28"/>
        </w:rPr>
        <w:t> </w:t>
      </w:r>
      <w:r>
        <w:rPr/>
        <w:t>in</w:t>
      </w:r>
      <w:r>
        <w:rPr>
          <w:w w:val="110"/>
        </w:rPr>
        <w:t> M-Clusters</w:t>
      </w:r>
      <w:r>
        <w:rPr>
          <w:w w:val="110"/>
        </w:rPr>
        <w:t> C1,</w:t>
      </w:r>
      <w:r>
        <w:rPr>
          <w:w w:val="110"/>
        </w:rPr>
        <w:t> C2,</w:t>
      </w:r>
      <w:r>
        <w:rPr>
          <w:w w:val="110"/>
        </w:rPr>
        <w:t> and</w:t>
      </w:r>
      <w:r>
        <w:rPr>
          <w:w w:val="110"/>
        </w:rPr>
        <w:t> C3</w:t>
      </w:r>
      <w:r>
        <w:rPr>
          <w:w w:val="110"/>
        </w:rPr>
        <w:t> was</w:t>
      </w:r>
      <w:r>
        <w:rPr>
          <w:w w:val="110"/>
        </w:rPr>
        <w:t> copied</w:t>
      </w:r>
      <w:r>
        <w:rPr>
          <w:w w:val="110"/>
        </w:rPr>
        <w:t> to</w:t>
      </w:r>
      <w:r>
        <w:rPr>
          <w:w w:val="110"/>
        </w:rPr>
        <w:t> a</w:t>
      </w:r>
      <w:r>
        <w:rPr>
          <w:w w:val="110"/>
        </w:rPr>
        <w:t> new</w:t>
      </w:r>
      <w:r>
        <w:rPr>
          <w:w w:val="110"/>
        </w:rPr>
        <w:t> list.</w:t>
      </w:r>
      <w:r>
        <w:rPr>
          <w:w w:val="110"/>
        </w:rPr>
        <w:t> Each</w:t>
      </w:r>
      <w:r>
        <w:rPr>
          <w:w w:val="110"/>
        </w:rPr>
        <w:t> FQDN</w:t>
      </w:r>
      <w:r>
        <w:rPr>
          <w:w w:val="110"/>
        </w:rPr>
        <w:t> was input via an automation script to VT, which returned a report in JSON format.</w:t>
      </w:r>
      <w:r>
        <w:rPr>
          <w:spacing w:val="-7"/>
          <w:w w:val="110"/>
        </w:rPr>
        <w:t> </w:t>
      </w:r>
      <w:r>
        <w:rPr>
          <w:w w:val="110"/>
        </w:rPr>
        <w:t>A</w:t>
      </w:r>
      <w:r>
        <w:rPr>
          <w:spacing w:val="-8"/>
          <w:w w:val="110"/>
        </w:rPr>
        <w:t> </w:t>
      </w:r>
      <w:r>
        <w:rPr>
          <w:w w:val="110"/>
        </w:rPr>
        <w:t>sample</w:t>
      </w:r>
      <w:r>
        <w:rPr>
          <w:spacing w:val="-8"/>
          <w:w w:val="110"/>
        </w:rPr>
        <w:t> </w:t>
      </w:r>
      <w:r>
        <w:rPr>
          <w:w w:val="110"/>
        </w:rPr>
        <w:t>snippet</w:t>
      </w:r>
      <w:r>
        <w:rPr>
          <w:spacing w:val="-8"/>
          <w:w w:val="110"/>
        </w:rPr>
        <w:t> </w:t>
      </w:r>
      <w:r>
        <w:rPr>
          <w:w w:val="110"/>
        </w:rPr>
        <w:t>of</w:t>
      </w:r>
      <w:r>
        <w:rPr>
          <w:spacing w:val="-8"/>
          <w:w w:val="110"/>
        </w:rPr>
        <w:t> </w:t>
      </w:r>
      <w:r>
        <w:rPr>
          <w:w w:val="110"/>
        </w:rPr>
        <w:t>this</w:t>
      </w:r>
      <w:r>
        <w:rPr>
          <w:spacing w:val="-8"/>
          <w:w w:val="110"/>
        </w:rPr>
        <w:t> </w:t>
      </w:r>
      <w:r>
        <w:rPr>
          <w:w w:val="110"/>
        </w:rPr>
        <w:t>report</w:t>
      </w:r>
      <w:r>
        <w:rPr>
          <w:spacing w:val="-8"/>
          <w:w w:val="110"/>
        </w:rPr>
        <w:t> </w:t>
      </w:r>
      <w:r>
        <w:rPr>
          <w:w w:val="110"/>
        </w:rPr>
        <w:t>is</w:t>
      </w:r>
      <w:r>
        <w:rPr>
          <w:spacing w:val="-7"/>
          <w:w w:val="110"/>
        </w:rPr>
        <w:t> </w:t>
      </w:r>
      <w:r>
        <w:rPr>
          <w:w w:val="110"/>
        </w:rPr>
        <w:t>shown</w:t>
      </w:r>
      <w:r>
        <w:rPr>
          <w:spacing w:val="-8"/>
          <w:w w:val="110"/>
        </w:rPr>
        <w:t> </w:t>
      </w:r>
      <w:r>
        <w:rPr>
          <w:w w:val="110"/>
        </w:rPr>
        <w:t>in</w:t>
      </w:r>
      <w:r>
        <w:rPr>
          <w:spacing w:val="-8"/>
          <w:w w:val="110"/>
        </w:rPr>
        <w:t> </w:t>
      </w:r>
      <w:hyperlink w:history="true" w:anchor="_bookmark12">
        <w:r>
          <w:rPr>
            <w:color w:val="2196D1"/>
            <w:w w:val="110"/>
          </w:rPr>
          <w:t>Fig.</w:t>
        </w:r>
        <w:r>
          <w:rPr>
            <w:color w:val="2196D1"/>
            <w:spacing w:val="-7"/>
            <w:w w:val="110"/>
          </w:rPr>
          <w:t> </w:t>
        </w:r>
        <w:r>
          <w:rPr>
            <w:color w:val="2196D1"/>
            <w:w w:val="110"/>
          </w:rPr>
          <w:t>16</w:t>
        </w:r>
      </w:hyperlink>
      <w:r>
        <w:rPr>
          <w:b/>
          <w:w w:val="110"/>
        </w:rPr>
        <w:t>,</w:t>
      </w:r>
      <w:r>
        <w:rPr>
          <w:b/>
          <w:spacing w:val="-8"/>
          <w:w w:val="110"/>
        </w:rPr>
        <w:t> </w:t>
      </w:r>
      <w:r>
        <w:rPr>
          <w:w w:val="110"/>
        </w:rPr>
        <w:t>highlighting relevant</w:t>
      </w:r>
      <w:r>
        <w:rPr>
          <w:w w:val="110"/>
        </w:rPr>
        <w:t> portions</w:t>
      </w:r>
      <w:r>
        <w:rPr>
          <w:w w:val="110"/>
        </w:rPr>
        <w:t> to</w:t>
      </w:r>
      <w:r>
        <w:rPr>
          <w:w w:val="110"/>
        </w:rPr>
        <w:t> this</w:t>
      </w:r>
      <w:r>
        <w:rPr>
          <w:w w:val="110"/>
        </w:rPr>
        <w:t> research.</w:t>
      </w:r>
      <w:r>
        <w:rPr>
          <w:w w:val="110"/>
        </w:rPr>
        <w:t> The</w:t>
      </w:r>
      <w:r>
        <w:rPr>
          <w:w w:val="110"/>
        </w:rPr>
        <w:t> report</w:t>
      </w:r>
      <w:r>
        <w:rPr>
          <w:w w:val="110"/>
        </w:rPr>
        <w:t> provides</w:t>
      </w:r>
      <w:r>
        <w:rPr>
          <w:w w:val="110"/>
        </w:rPr>
        <w:t> details</w:t>
      </w:r>
      <w:r>
        <w:rPr>
          <w:w w:val="110"/>
        </w:rPr>
        <w:t> of</w:t>
      </w:r>
      <w:r>
        <w:rPr>
          <w:w w:val="110"/>
        </w:rPr>
        <w:t> his- </w:t>
      </w:r>
      <w:r>
        <w:rPr/>
        <w:t>torical</w:t>
      </w:r>
      <w:r>
        <w:rPr>
          <w:spacing w:val="27"/>
        </w:rPr>
        <w:t> </w:t>
      </w:r>
      <w:r>
        <w:rPr/>
        <w:t>scan</w:t>
      </w:r>
      <w:r>
        <w:rPr>
          <w:spacing w:val="28"/>
        </w:rPr>
        <w:t> </w:t>
      </w:r>
      <w:r>
        <w:rPr/>
        <w:t>results</w:t>
      </w:r>
      <w:r>
        <w:rPr>
          <w:spacing w:val="26"/>
        </w:rPr>
        <w:t> </w:t>
      </w:r>
      <w:r>
        <w:rPr/>
        <w:t>of</w:t>
      </w:r>
      <w:r>
        <w:rPr>
          <w:spacing w:val="26"/>
        </w:rPr>
        <w:t> </w:t>
      </w:r>
      <w:r>
        <w:rPr/>
        <w:t>the</w:t>
      </w:r>
      <w:r>
        <w:rPr>
          <w:spacing w:val="27"/>
        </w:rPr>
        <w:t> </w:t>
      </w:r>
      <w:r>
        <w:rPr/>
        <w:t>submitted</w:t>
      </w:r>
      <w:r>
        <w:rPr>
          <w:spacing w:val="26"/>
        </w:rPr>
        <w:t> </w:t>
      </w:r>
      <w:r>
        <w:rPr/>
        <w:t>FQDN</w:t>
      </w:r>
      <w:r>
        <w:rPr>
          <w:spacing w:val="26"/>
        </w:rPr>
        <w:t> </w:t>
      </w:r>
      <w:r>
        <w:rPr/>
        <w:t>by</w:t>
      </w:r>
      <w:r>
        <w:rPr>
          <w:spacing w:val="28"/>
        </w:rPr>
        <w:t> </w:t>
      </w:r>
      <w:r>
        <w:rPr/>
        <w:t>VT.</w:t>
      </w:r>
      <w:r>
        <w:rPr>
          <w:spacing w:val="26"/>
        </w:rPr>
        <w:t> </w:t>
      </w:r>
      <w:r>
        <w:rPr/>
        <w:t>The</w:t>
      </w:r>
      <w:r>
        <w:rPr>
          <w:spacing w:val="27"/>
        </w:rPr>
        <w:t> </w:t>
      </w:r>
      <w:r>
        <w:rPr/>
        <w:t>reports</w:t>
      </w:r>
      <w:r>
        <w:rPr>
          <w:spacing w:val="28"/>
        </w:rPr>
        <w:t> </w:t>
      </w:r>
      <w:r>
        <w:rPr/>
        <w:t>consist</w:t>
      </w:r>
      <w:r>
        <w:rPr>
          <w:spacing w:val="26"/>
        </w:rPr>
        <w:t> </w:t>
      </w:r>
      <w:r>
        <w:rPr>
          <w:spacing w:val="-5"/>
        </w:rPr>
        <w:t>of</w:t>
      </w:r>
    </w:p>
    <w:p>
      <w:pPr>
        <w:pStyle w:val="BodyText"/>
        <w:spacing w:before="91"/>
        <w:ind w:left="131"/>
        <w:jc w:val="both"/>
      </w:pPr>
      <w:r>
        <w:rPr/>
        <w:br w:type="column"/>
      </w:r>
      <w:r>
        <w:rPr>
          <w:w w:val="110"/>
        </w:rPr>
        <w:t>four</w:t>
      </w:r>
      <w:r>
        <w:rPr>
          <w:spacing w:val="4"/>
          <w:w w:val="110"/>
        </w:rPr>
        <w:t> </w:t>
      </w:r>
      <w:r>
        <w:rPr>
          <w:w w:val="110"/>
        </w:rPr>
        <w:t>main</w:t>
      </w:r>
      <w:r>
        <w:rPr>
          <w:spacing w:val="3"/>
          <w:w w:val="110"/>
        </w:rPr>
        <w:t> </w:t>
      </w:r>
      <w:r>
        <w:rPr>
          <w:spacing w:val="-2"/>
          <w:w w:val="110"/>
        </w:rPr>
        <w:t>sections:</w:t>
      </w:r>
    </w:p>
    <w:p>
      <w:pPr>
        <w:pStyle w:val="BodyText"/>
        <w:spacing w:before="36"/>
      </w:pPr>
    </w:p>
    <w:p>
      <w:pPr>
        <w:pStyle w:val="ListParagraph"/>
        <w:numPr>
          <w:ilvl w:val="0"/>
          <w:numId w:val="3"/>
        </w:numPr>
        <w:tabs>
          <w:tab w:pos="369" w:val="left" w:leader="none"/>
        </w:tabs>
        <w:spacing w:line="226" w:lineRule="exact" w:before="0" w:after="0"/>
        <w:ind w:left="369" w:right="0" w:hanging="205"/>
        <w:jc w:val="left"/>
        <w:rPr>
          <w:sz w:val="16"/>
        </w:rPr>
      </w:pPr>
      <w:r>
        <w:rPr>
          <w:spacing w:val="-2"/>
          <w:w w:val="105"/>
          <w:sz w:val="16"/>
        </w:rPr>
        <w:t>detected_referrer_samples</w:t>
      </w:r>
    </w:p>
    <w:p>
      <w:pPr>
        <w:pStyle w:val="ListParagraph"/>
        <w:numPr>
          <w:ilvl w:val="0"/>
          <w:numId w:val="3"/>
        </w:numPr>
        <w:tabs>
          <w:tab w:pos="369" w:val="left" w:leader="none"/>
        </w:tabs>
        <w:spacing w:line="209" w:lineRule="exact" w:before="0" w:after="0"/>
        <w:ind w:left="369" w:right="0" w:hanging="205"/>
        <w:jc w:val="left"/>
        <w:rPr>
          <w:sz w:val="16"/>
        </w:rPr>
      </w:pPr>
      <w:r>
        <w:rPr>
          <w:spacing w:val="-2"/>
          <w:w w:val="105"/>
          <w:sz w:val="16"/>
        </w:rPr>
        <w:t>detected_urls</w:t>
      </w:r>
    </w:p>
    <w:p>
      <w:pPr>
        <w:pStyle w:val="ListParagraph"/>
        <w:numPr>
          <w:ilvl w:val="0"/>
          <w:numId w:val="3"/>
        </w:numPr>
        <w:tabs>
          <w:tab w:pos="369" w:val="left" w:leader="none"/>
        </w:tabs>
        <w:spacing w:line="209" w:lineRule="exact" w:before="0" w:after="0"/>
        <w:ind w:left="369" w:right="0" w:hanging="205"/>
        <w:jc w:val="left"/>
        <w:rPr>
          <w:sz w:val="16"/>
        </w:rPr>
      </w:pPr>
      <w:r>
        <w:rPr>
          <w:spacing w:val="-2"/>
          <w:w w:val="105"/>
          <w:sz w:val="16"/>
        </w:rPr>
        <w:t>detected_downloaded_samples</w:t>
      </w:r>
    </w:p>
    <w:p>
      <w:pPr>
        <w:pStyle w:val="ListParagraph"/>
        <w:numPr>
          <w:ilvl w:val="0"/>
          <w:numId w:val="3"/>
        </w:numPr>
        <w:tabs>
          <w:tab w:pos="369" w:val="left" w:leader="none"/>
        </w:tabs>
        <w:spacing w:line="226" w:lineRule="exact" w:before="0" w:after="0"/>
        <w:ind w:left="369" w:right="0" w:hanging="205"/>
        <w:jc w:val="left"/>
        <w:rPr>
          <w:sz w:val="16"/>
        </w:rPr>
      </w:pPr>
      <w:r>
        <w:rPr>
          <w:spacing w:val="-2"/>
          <w:w w:val="105"/>
          <w:sz w:val="16"/>
        </w:rPr>
        <w:t>undetected_downloaded_samples</w:t>
      </w:r>
    </w:p>
    <w:p>
      <w:pPr>
        <w:pStyle w:val="BodyText"/>
        <w:spacing w:before="10"/>
      </w:pPr>
    </w:p>
    <w:p>
      <w:pPr>
        <w:pStyle w:val="BodyText"/>
        <w:spacing w:line="235" w:lineRule="auto" w:before="1"/>
        <w:ind w:left="131" w:right="109" w:firstLine="239"/>
        <w:jc w:val="both"/>
      </w:pPr>
      <w:r>
        <w:rPr>
          <w:w w:val="105"/>
        </w:rPr>
        <w:t>Correlation between malware and M-Cluster was based on the </w:t>
      </w:r>
      <w:r>
        <w:rPr>
          <w:w w:val="105"/>
        </w:rPr>
        <w:t>label </w:t>
      </w:r>
      <w:r>
        <w:rPr>
          <w:rFonts w:ascii="STIX" w:hAnsi="STIX"/>
          <w:w w:val="105"/>
        </w:rPr>
        <w:t>“</w:t>
      </w:r>
      <w:r>
        <w:rPr>
          <w:w w:val="105"/>
        </w:rPr>
        <w:t>detected_downloaded_samples</w:t>
      </w:r>
      <w:r>
        <w:rPr>
          <w:rFonts w:ascii="STIX" w:hAnsi="STIX"/>
          <w:w w:val="105"/>
        </w:rPr>
        <w:t>”</w:t>
      </w:r>
      <w:r>
        <w:rPr>
          <w:w w:val="105"/>
        </w:rPr>
        <w:t>. This label is defined by VT as a list of files</w:t>
      </w:r>
      <w:r>
        <w:rPr>
          <w:spacing w:val="22"/>
          <w:w w:val="105"/>
        </w:rPr>
        <w:t> </w:t>
      </w:r>
      <w:r>
        <w:rPr>
          <w:w w:val="105"/>
        </w:rPr>
        <w:t>that</w:t>
      </w:r>
      <w:r>
        <w:rPr>
          <w:spacing w:val="23"/>
          <w:w w:val="105"/>
        </w:rPr>
        <w:t> </w:t>
      </w:r>
      <w:r>
        <w:rPr>
          <w:w w:val="105"/>
        </w:rPr>
        <w:t>have</w:t>
      </w:r>
      <w:r>
        <w:rPr>
          <w:spacing w:val="25"/>
          <w:w w:val="105"/>
        </w:rPr>
        <w:t> </w:t>
      </w:r>
      <w:r>
        <w:rPr>
          <w:w w:val="105"/>
        </w:rPr>
        <w:t>been</w:t>
      </w:r>
      <w:r>
        <w:rPr>
          <w:spacing w:val="24"/>
          <w:w w:val="105"/>
        </w:rPr>
        <w:t> </w:t>
      </w:r>
      <w:r>
        <w:rPr>
          <w:w w:val="105"/>
        </w:rPr>
        <w:t>downloaded</w:t>
      </w:r>
      <w:r>
        <w:rPr>
          <w:spacing w:val="22"/>
          <w:w w:val="105"/>
        </w:rPr>
        <w:t> </w:t>
      </w:r>
      <w:r>
        <w:rPr>
          <w:w w:val="105"/>
        </w:rPr>
        <w:t>from</w:t>
      </w:r>
      <w:r>
        <w:rPr>
          <w:spacing w:val="22"/>
          <w:w w:val="105"/>
        </w:rPr>
        <w:t> </w:t>
      </w:r>
      <w:r>
        <w:rPr>
          <w:w w:val="105"/>
        </w:rPr>
        <w:t>the</w:t>
      </w:r>
      <w:r>
        <w:rPr>
          <w:spacing w:val="25"/>
          <w:w w:val="105"/>
        </w:rPr>
        <w:t> </w:t>
      </w:r>
      <w:r>
        <w:rPr>
          <w:w w:val="105"/>
        </w:rPr>
        <w:t>submitted</w:t>
      </w:r>
      <w:r>
        <w:rPr>
          <w:spacing w:val="24"/>
          <w:w w:val="105"/>
        </w:rPr>
        <w:t> </w:t>
      </w:r>
      <w:r>
        <w:rPr>
          <w:w w:val="105"/>
        </w:rPr>
        <w:t>IP</w:t>
      </w:r>
      <w:r>
        <w:rPr>
          <w:spacing w:val="23"/>
          <w:w w:val="105"/>
        </w:rPr>
        <w:t> </w:t>
      </w:r>
      <w:r>
        <w:rPr>
          <w:w w:val="105"/>
        </w:rPr>
        <w:t>address</w:t>
      </w:r>
      <w:r>
        <w:rPr>
          <w:spacing w:val="23"/>
          <w:w w:val="105"/>
        </w:rPr>
        <w:t> </w:t>
      </w:r>
      <w:r>
        <w:rPr>
          <w:w w:val="105"/>
        </w:rPr>
        <w:t>with</w:t>
      </w:r>
      <w:r>
        <w:rPr>
          <w:spacing w:val="23"/>
          <w:w w:val="105"/>
        </w:rPr>
        <w:t> </w:t>
      </w:r>
      <w:r>
        <w:rPr>
          <w:spacing w:val="-7"/>
          <w:w w:val="105"/>
        </w:rPr>
        <w:t>at</w:t>
      </w:r>
    </w:p>
    <w:p>
      <w:pPr>
        <w:pStyle w:val="BodyText"/>
        <w:spacing w:line="235" w:lineRule="auto" w:before="29"/>
        <w:ind w:left="131" w:right="110"/>
        <w:jc w:val="both"/>
      </w:pPr>
      <w:r>
        <w:rPr>
          <w:w w:val="105"/>
        </w:rPr>
        <w:t>least</w:t>
      </w:r>
      <w:r>
        <w:rPr>
          <w:w w:val="105"/>
        </w:rPr>
        <w:t> one</w:t>
      </w:r>
      <w:r>
        <w:rPr>
          <w:w w:val="105"/>
        </w:rPr>
        <w:t> AV</w:t>
      </w:r>
      <w:r>
        <w:rPr>
          <w:w w:val="105"/>
        </w:rPr>
        <w:t> detection</w:t>
      </w:r>
      <w:r>
        <w:rPr>
          <w:w w:val="105"/>
        </w:rPr>
        <w:t> [</w:t>
      </w:r>
      <w:hyperlink w:history="true" w:anchor="_bookmark33">
        <w:r>
          <w:rPr>
            <w:color w:val="2196D1"/>
            <w:w w:val="105"/>
          </w:rPr>
          <w:t>49</w:t>
        </w:r>
      </w:hyperlink>
      <w:r>
        <w:rPr>
          <w:w w:val="105"/>
        </w:rPr>
        <w:t>].</w:t>
      </w:r>
      <w:r>
        <w:rPr>
          <w:w w:val="105"/>
        </w:rPr>
        <w:t> We</w:t>
      </w:r>
      <w:r>
        <w:rPr>
          <w:w w:val="105"/>
        </w:rPr>
        <w:t> could</w:t>
      </w:r>
      <w:r>
        <w:rPr>
          <w:w w:val="105"/>
        </w:rPr>
        <w:t> not</w:t>
      </w:r>
      <w:r>
        <w:rPr>
          <w:w w:val="105"/>
        </w:rPr>
        <w:t> find</w:t>
      </w:r>
      <w:r>
        <w:rPr>
          <w:w w:val="105"/>
        </w:rPr>
        <w:t> the</w:t>
      </w:r>
      <w:r>
        <w:rPr>
          <w:w w:val="105"/>
        </w:rPr>
        <w:t> definition</w:t>
      </w:r>
      <w:r>
        <w:rPr>
          <w:w w:val="105"/>
        </w:rPr>
        <w:t> </w:t>
      </w:r>
      <w:r>
        <w:rPr>
          <w:w w:val="105"/>
        </w:rPr>
        <w:t>of</w:t>
      </w:r>
      <w:r>
        <w:rPr>
          <w:spacing w:val="40"/>
          <w:w w:val="105"/>
        </w:rPr>
        <w:t> </w:t>
      </w:r>
      <w:r>
        <w:rPr>
          <w:rFonts w:ascii="STIX" w:hAnsi="STIX"/>
          <w:w w:val="105"/>
        </w:rPr>
        <w:t>“</w:t>
      </w:r>
      <w:r>
        <w:rPr>
          <w:w w:val="105"/>
        </w:rPr>
        <w:t>detected_ downloaded_samples</w:t>
      </w:r>
      <w:r>
        <w:rPr>
          <w:rFonts w:ascii="STIX" w:hAnsi="STIX"/>
          <w:w w:val="105"/>
        </w:rPr>
        <w:t>” </w:t>
      </w:r>
      <w:r>
        <w:rPr>
          <w:w w:val="105"/>
        </w:rPr>
        <w:t>for FQDNs, which is what we submit- ted</w:t>
      </w:r>
      <w:r>
        <w:rPr>
          <w:spacing w:val="3"/>
          <w:w w:val="105"/>
        </w:rPr>
        <w:t> </w:t>
      </w:r>
      <w:r>
        <w:rPr>
          <w:w w:val="105"/>
        </w:rPr>
        <w:t>to</w:t>
      </w:r>
      <w:r>
        <w:rPr>
          <w:spacing w:val="3"/>
          <w:w w:val="105"/>
        </w:rPr>
        <w:t> </w:t>
      </w:r>
      <w:r>
        <w:rPr>
          <w:w w:val="105"/>
        </w:rPr>
        <w:t>VT.</w:t>
      </w:r>
      <w:r>
        <w:rPr>
          <w:spacing w:val="3"/>
          <w:w w:val="105"/>
        </w:rPr>
        <w:t> </w:t>
      </w:r>
      <w:r>
        <w:rPr>
          <w:w w:val="105"/>
        </w:rPr>
        <w:t>Since</w:t>
      </w:r>
      <w:r>
        <w:rPr>
          <w:spacing w:val="4"/>
          <w:w w:val="105"/>
        </w:rPr>
        <w:t> </w:t>
      </w:r>
      <w:r>
        <w:rPr>
          <w:w w:val="105"/>
        </w:rPr>
        <w:t>VT</w:t>
      </w:r>
      <w:r>
        <w:rPr>
          <w:spacing w:val="3"/>
          <w:w w:val="105"/>
        </w:rPr>
        <w:t> </w:t>
      </w:r>
      <w:r>
        <w:rPr>
          <w:w w:val="105"/>
        </w:rPr>
        <w:t>reports</w:t>
      </w:r>
      <w:r>
        <w:rPr>
          <w:spacing w:val="3"/>
          <w:w w:val="105"/>
        </w:rPr>
        <w:t> </w:t>
      </w:r>
      <w:r>
        <w:rPr>
          <w:w w:val="105"/>
        </w:rPr>
        <w:t>for</w:t>
      </w:r>
      <w:r>
        <w:rPr>
          <w:spacing w:val="3"/>
          <w:w w:val="105"/>
        </w:rPr>
        <w:t> </w:t>
      </w:r>
      <w:r>
        <w:rPr>
          <w:w w:val="105"/>
        </w:rPr>
        <w:t>FQDNs</w:t>
      </w:r>
      <w:r>
        <w:rPr>
          <w:spacing w:val="4"/>
          <w:w w:val="105"/>
        </w:rPr>
        <w:t> </w:t>
      </w:r>
      <w:r>
        <w:rPr>
          <w:w w:val="105"/>
        </w:rPr>
        <w:t>and</w:t>
      </w:r>
      <w:r>
        <w:rPr>
          <w:spacing w:val="4"/>
          <w:w w:val="105"/>
        </w:rPr>
        <w:t> </w:t>
      </w:r>
      <w:r>
        <w:rPr>
          <w:w w:val="105"/>
        </w:rPr>
        <w:t>IP</w:t>
      </w:r>
      <w:r>
        <w:rPr>
          <w:spacing w:val="2"/>
          <w:w w:val="105"/>
        </w:rPr>
        <w:t> </w:t>
      </w:r>
      <w:r>
        <w:rPr>
          <w:w w:val="105"/>
        </w:rPr>
        <w:t>addresses</w:t>
      </w:r>
      <w:r>
        <w:rPr>
          <w:spacing w:val="4"/>
          <w:w w:val="105"/>
        </w:rPr>
        <w:t> </w:t>
      </w:r>
      <w:r>
        <w:rPr>
          <w:w w:val="105"/>
        </w:rPr>
        <w:t>consisted</w:t>
      </w:r>
      <w:r>
        <w:rPr>
          <w:spacing w:val="4"/>
          <w:w w:val="105"/>
        </w:rPr>
        <w:t> </w:t>
      </w:r>
      <w:r>
        <w:rPr>
          <w:w w:val="105"/>
        </w:rPr>
        <w:t>of</w:t>
      </w:r>
      <w:r>
        <w:rPr>
          <w:spacing w:val="3"/>
          <w:w w:val="105"/>
        </w:rPr>
        <w:t> </w:t>
      </w:r>
      <w:r>
        <w:rPr>
          <w:spacing w:val="-5"/>
          <w:w w:val="105"/>
        </w:rPr>
        <w:t>the</w:t>
      </w:r>
    </w:p>
    <w:p>
      <w:pPr>
        <w:pStyle w:val="BodyText"/>
        <w:spacing w:line="273" w:lineRule="auto" w:before="28"/>
        <w:ind w:left="131" w:right="109"/>
        <w:jc w:val="both"/>
      </w:pPr>
      <w:r>
        <w:rPr>
          <w:w w:val="110"/>
        </w:rPr>
        <w:t>same</w:t>
      </w:r>
      <w:r>
        <w:rPr>
          <w:w w:val="110"/>
        </w:rPr>
        <w:t> labels, we</w:t>
      </w:r>
      <w:r>
        <w:rPr>
          <w:w w:val="110"/>
        </w:rPr>
        <w:t> assumed</w:t>
      </w:r>
      <w:r>
        <w:rPr>
          <w:w w:val="110"/>
        </w:rPr>
        <w:t> VT</w:t>
      </w:r>
      <w:r>
        <w:rPr>
          <w:w w:val="110"/>
        </w:rPr>
        <w:t> internally resolves or</w:t>
      </w:r>
      <w:r>
        <w:rPr>
          <w:w w:val="110"/>
        </w:rPr>
        <w:t> maps FQDNs</w:t>
      </w:r>
      <w:r>
        <w:rPr>
          <w:w w:val="110"/>
        </w:rPr>
        <w:t> to IP addresses</w:t>
      </w:r>
      <w:r>
        <w:rPr>
          <w:w w:val="110"/>
        </w:rPr>
        <w:t> and</w:t>
      </w:r>
      <w:r>
        <w:rPr>
          <w:w w:val="110"/>
        </w:rPr>
        <w:t> produces</w:t>
      </w:r>
      <w:r>
        <w:rPr>
          <w:w w:val="110"/>
        </w:rPr>
        <w:t> the</w:t>
      </w:r>
      <w:r>
        <w:rPr>
          <w:w w:val="110"/>
        </w:rPr>
        <w:t> relevant</w:t>
      </w:r>
      <w:r>
        <w:rPr>
          <w:w w:val="110"/>
        </w:rPr>
        <w:t> report.</w:t>
      </w:r>
      <w:r>
        <w:rPr>
          <w:w w:val="110"/>
        </w:rPr>
        <w:t> An</w:t>
      </w:r>
      <w:r>
        <w:rPr>
          <w:w w:val="110"/>
        </w:rPr>
        <w:t> MDN</w:t>
      </w:r>
      <w:r>
        <w:rPr>
          <w:w w:val="110"/>
        </w:rPr>
        <w:t> provides</w:t>
      </w:r>
      <w:r>
        <w:rPr>
          <w:w w:val="110"/>
        </w:rPr>
        <w:t> </w:t>
      </w:r>
      <w:r>
        <w:rPr>
          <w:w w:val="110"/>
        </w:rPr>
        <w:t>the network</w:t>
      </w:r>
      <w:r>
        <w:rPr>
          <w:w w:val="110"/>
        </w:rPr>
        <w:t> infrastructure</w:t>
      </w:r>
      <w:r>
        <w:rPr>
          <w:w w:val="110"/>
        </w:rPr>
        <w:t> facilitating</w:t>
      </w:r>
      <w:r>
        <w:rPr>
          <w:w w:val="110"/>
        </w:rPr>
        <w:t> malicious</w:t>
      </w:r>
      <w:r>
        <w:rPr>
          <w:w w:val="110"/>
        </w:rPr>
        <w:t> traffic</w:t>
      </w:r>
      <w:r>
        <w:rPr>
          <w:w w:val="110"/>
        </w:rPr>
        <w:t> movement</w:t>
      </w:r>
      <w:r>
        <w:rPr>
          <w:w w:val="110"/>
        </w:rPr>
        <w:t> across the Internet. It is reasonable to assume that malicious files being trans- mitted across an MDN would reside on a portion of the servers associ- </w:t>
      </w:r>
      <w:r>
        <w:rPr/>
        <w:t>ated</w:t>
      </w:r>
      <w:r>
        <w:rPr>
          <w:spacing w:val="22"/>
        </w:rPr>
        <w:t> </w:t>
      </w:r>
      <w:r>
        <w:rPr/>
        <w:t>with</w:t>
      </w:r>
      <w:r>
        <w:rPr>
          <w:spacing w:val="20"/>
        </w:rPr>
        <w:t> </w:t>
      </w:r>
      <w:r>
        <w:rPr/>
        <w:t>a</w:t>
      </w:r>
      <w:r>
        <w:rPr>
          <w:spacing w:val="19"/>
        </w:rPr>
        <w:t> </w:t>
      </w:r>
      <w:r>
        <w:rPr/>
        <w:t>malicious</w:t>
      </w:r>
      <w:r>
        <w:rPr>
          <w:spacing w:val="20"/>
        </w:rPr>
        <w:t> </w:t>
      </w:r>
      <w:r>
        <w:rPr/>
        <w:t>FQDN.</w:t>
      </w:r>
      <w:r>
        <w:rPr>
          <w:spacing w:val="19"/>
        </w:rPr>
        <w:t> </w:t>
      </w:r>
      <w:r>
        <w:rPr/>
        <w:t>This</w:t>
      </w:r>
      <w:r>
        <w:rPr>
          <w:spacing w:val="20"/>
        </w:rPr>
        <w:t> </w:t>
      </w:r>
      <w:r>
        <w:rPr/>
        <w:t>reasoning</w:t>
      </w:r>
      <w:r>
        <w:rPr>
          <w:spacing w:val="20"/>
        </w:rPr>
        <w:t> </w:t>
      </w:r>
      <w:r>
        <w:rPr/>
        <w:t>is</w:t>
      </w:r>
      <w:r>
        <w:rPr>
          <w:spacing w:val="19"/>
        </w:rPr>
        <w:t> </w:t>
      </w:r>
      <w:r>
        <w:rPr/>
        <w:t>supported</w:t>
      </w:r>
      <w:r>
        <w:rPr>
          <w:spacing w:val="22"/>
        </w:rPr>
        <w:t> </w:t>
      </w:r>
      <w:r>
        <w:rPr/>
        <w:t>by</w:t>
      </w:r>
      <w:r>
        <w:rPr>
          <w:spacing w:val="19"/>
        </w:rPr>
        <w:t> </w:t>
      </w:r>
      <w:r>
        <w:rPr/>
        <w:t>GSB</w:t>
      </w:r>
      <w:r>
        <w:rPr>
          <w:spacing w:val="20"/>
        </w:rPr>
        <w:t> </w:t>
      </w:r>
      <w:r>
        <w:rPr>
          <w:spacing w:val="-2"/>
        </w:rPr>
        <w:t>reports</w:t>
      </w:r>
    </w:p>
    <w:p>
      <w:pPr>
        <w:pStyle w:val="BodyText"/>
        <w:spacing w:line="228" w:lineRule="auto" w:before="5"/>
        <w:ind w:left="131" w:right="110"/>
        <w:jc w:val="both"/>
      </w:pPr>
      <w:r>
        <w:rPr>
          <w:w w:val="105"/>
        </w:rPr>
        <w:t>which indicate if an FQDN is determined to be hosting malware at the</w:t>
      </w:r>
      <w:r>
        <w:rPr>
          <w:spacing w:val="40"/>
          <w:w w:val="105"/>
        </w:rPr>
        <w:t> </w:t>
      </w:r>
      <w:r>
        <w:rPr>
          <w:w w:val="105"/>
        </w:rPr>
        <w:t>time</w:t>
      </w:r>
      <w:r>
        <w:rPr>
          <w:w w:val="105"/>
        </w:rPr>
        <w:t> of</w:t>
      </w:r>
      <w:r>
        <w:rPr>
          <w:w w:val="105"/>
        </w:rPr>
        <w:t> analysis.</w:t>
      </w:r>
      <w:r>
        <w:rPr>
          <w:w w:val="105"/>
        </w:rPr>
        <w:t> Each</w:t>
      </w:r>
      <w:r>
        <w:rPr>
          <w:w w:val="105"/>
        </w:rPr>
        <w:t> entry</w:t>
      </w:r>
      <w:r>
        <w:rPr>
          <w:w w:val="105"/>
        </w:rPr>
        <w:t> listed</w:t>
      </w:r>
      <w:r>
        <w:rPr>
          <w:w w:val="105"/>
        </w:rPr>
        <w:t> under</w:t>
      </w:r>
      <w:r>
        <w:rPr>
          <w:w w:val="105"/>
        </w:rPr>
        <w:t> </w:t>
      </w:r>
      <w:r>
        <w:rPr>
          <w:rFonts w:ascii="STIX" w:hAnsi="STIX"/>
          <w:w w:val="105"/>
        </w:rPr>
        <w:t>“</w:t>
      </w:r>
      <w:r>
        <w:rPr>
          <w:w w:val="105"/>
        </w:rPr>
        <w:t>detected_</w:t>
      </w:r>
      <w:r>
        <w:rPr>
          <w:w w:val="105"/>
        </w:rPr>
        <w:t> </w:t>
      </w:r>
      <w:r>
        <w:rPr>
          <w:w w:val="105"/>
        </w:rPr>
        <w:t>down- loaded_samples</w:t>
      </w:r>
      <w:r>
        <w:rPr>
          <w:rFonts w:ascii="STIX" w:hAnsi="STIX"/>
          <w:w w:val="105"/>
        </w:rPr>
        <w:t>”</w:t>
      </w:r>
      <w:r>
        <w:rPr>
          <w:rFonts w:ascii="STIX" w:hAnsi="STIX"/>
          <w:spacing w:val="29"/>
          <w:w w:val="105"/>
        </w:rPr>
        <w:t> </w:t>
      </w:r>
      <w:r>
        <w:rPr>
          <w:w w:val="105"/>
        </w:rPr>
        <w:t>includes</w:t>
      </w:r>
      <w:r>
        <w:rPr>
          <w:spacing w:val="29"/>
          <w:w w:val="105"/>
        </w:rPr>
        <w:t> </w:t>
      </w:r>
      <w:r>
        <w:rPr>
          <w:w w:val="105"/>
        </w:rPr>
        <w:t>a</w:t>
      </w:r>
      <w:r>
        <w:rPr>
          <w:spacing w:val="29"/>
          <w:w w:val="105"/>
        </w:rPr>
        <w:t> </w:t>
      </w:r>
      <w:r>
        <w:rPr>
          <w:w w:val="105"/>
        </w:rPr>
        <w:t>SHA256</w:t>
      </w:r>
      <w:r>
        <w:rPr>
          <w:spacing w:val="30"/>
          <w:w w:val="105"/>
        </w:rPr>
        <w:t> </w:t>
      </w:r>
      <w:r>
        <w:rPr>
          <w:w w:val="105"/>
        </w:rPr>
        <w:t>hash</w:t>
      </w:r>
      <w:r>
        <w:rPr>
          <w:spacing w:val="30"/>
          <w:w w:val="105"/>
        </w:rPr>
        <w:t> </w:t>
      </w:r>
      <w:r>
        <w:rPr>
          <w:w w:val="105"/>
        </w:rPr>
        <w:t>value</w:t>
      </w:r>
      <w:r>
        <w:rPr>
          <w:spacing w:val="28"/>
          <w:w w:val="105"/>
        </w:rPr>
        <w:t> </w:t>
      </w:r>
      <w:r>
        <w:rPr>
          <w:w w:val="105"/>
        </w:rPr>
        <w:t>of</w:t>
      </w:r>
      <w:r>
        <w:rPr>
          <w:spacing w:val="31"/>
          <w:w w:val="105"/>
        </w:rPr>
        <w:t> </w:t>
      </w:r>
      <w:r>
        <w:rPr>
          <w:w w:val="105"/>
        </w:rPr>
        <w:t>the</w:t>
      </w:r>
      <w:r>
        <w:rPr>
          <w:spacing w:val="30"/>
          <w:w w:val="105"/>
        </w:rPr>
        <w:t> </w:t>
      </w:r>
      <w:r>
        <w:rPr>
          <w:w w:val="105"/>
        </w:rPr>
        <w:t>file</w:t>
      </w:r>
      <w:r>
        <w:rPr>
          <w:spacing w:val="29"/>
          <w:w w:val="105"/>
        </w:rPr>
        <w:t> </w:t>
      </w:r>
      <w:r>
        <w:rPr>
          <w:w w:val="105"/>
        </w:rPr>
        <w:t>which</w:t>
      </w:r>
      <w:r>
        <w:rPr>
          <w:spacing w:val="30"/>
          <w:w w:val="105"/>
        </w:rPr>
        <w:t> </w:t>
      </w:r>
      <w:r>
        <w:rPr>
          <w:spacing w:val="-5"/>
          <w:w w:val="105"/>
        </w:rPr>
        <w:t>was</w:t>
      </w:r>
    </w:p>
    <w:p>
      <w:pPr>
        <w:pStyle w:val="BodyText"/>
        <w:spacing w:line="170" w:lineRule="exact"/>
        <w:ind w:left="131"/>
        <w:jc w:val="both"/>
      </w:pPr>
      <w:r>
        <w:rPr>
          <w:w w:val="110"/>
        </w:rPr>
        <w:t>downloaded</w:t>
      </w:r>
      <w:r>
        <w:rPr>
          <w:spacing w:val="10"/>
          <w:w w:val="110"/>
        </w:rPr>
        <w:t> </w:t>
      </w:r>
      <w:r>
        <w:rPr>
          <w:w w:val="110"/>
        </w:rPr>
        <w:t>from</w:t>
      </w:r>
      <w:r>
        <w:rPr>
          <w:spacing w:val="11"/>
          <w:w w:val="110"/>
        </w:rPr>
        <w:t> </w:t>
      </w:r>
      <w:r>
        <w:rPr>
          <w:w w:val="110"/>
        </w:rPr>
        <w:t>the</w:t>
      </w:r>
      <w:r>
        <w:rPr>
          <w:spacing w:val="11"/>
          <w:w w:val="110"/>
        </w:rPr>
        <w:t> </w:t>
      </w:r>
      <w:r>
        <w:rPr>
          <w:w w:val="110"/>
        </w:rPr>
        <w:t>submitted</w:t>
      </w:r>
      <w:r>
        <w:rPr>
          <w:spacing w:val="11"/>
          <w:w w:val="110"/>
        </w:rPr>
        <w:t> </w:t>
      </w:r>
      <w:r>
        <w:rPr>
          <w:w w:val="110"/>
        </w:rPr>
        <w:t>FQDN,</w:t>
      </w:r>
      <w:r>
        <w:rPr>
          <w:spacing w:val="10"/>
          <w:w w:val="110"/>
        </w:rPr>
        <w:t> </w:t>
      </w:r>
      <w:r>
        <w:rPr>
          <w:w w:val="110"/>
        </w:rPr>
        <w:t>a</w:t>
      </w:r>
      <w:r>
        <w:rPr>
          <w:spacing w:val="11"/>
          <w:w w:val="110"/>
        </w:rPr>
        <w:t> </w:t>
      </w:r>
      <w:r>
        <w:rPr>
          <w:w w:val="110"/>
        </w:rPr>
        <w:t>date</w:t>
      </w:r>
      <w:r>
        <w:rPr>
          <w:spacing w:val="10"/>
          <w:w w:val="110"/>
        </w:rPr>
        <w:t> </w:t>
      </w:r>
      <w:r>
        <w:rPr>
          <w:w w:val="110"/>
        </w:rPr>
        <w:t>stamp</w:t>
      </w:r>
      <w:r>
        <w:rPr>
          <w:spacing w:val="11"/>
          <w:w w:val="110"/>
        </w:rPr>
        <w:t> </w:t>
      </w:r>
      <w:r>
        <w:rPr>
          <w:w w:val="110"/>
        </w:rPr>
        <w:t>of</w:t>
      </w:r>
      <w:r>
        <w:rPr>
          <w:spacing w:val="10"/>
          <w:w w:val="110"/>
        </w:rPr>
        <w:t> </w:t>
      </w:r>
      <w:r>
        <w:rPr>
          <w:w w:val="110"/>
        </w:rPr>
        <w:t>when</w:t>
      </w:r>
      <w:r>
        <w:rPr>
          <w:spacing w:val="11"/>
          <w:w w:val="110"/>
        </w:rPr>
        <w:t> </w:t>
      </w:r>
      <w:r>
        <w:rPr>
          <w:w w:val="110"/>
        </w:rPr>
        <w:t>the</w:t>
      </w:r>
      <w:r>
        <w:rPr>
          <w:spacing w:val="10"/>
          <w:w w:val="110"/>
        </w:rPr>
        <w:t> </w:t>
      </w:r>
      <w:r>
        <w:rPr>
          <w:spacing w:val="-4"/>
          <w:w w:val="110"/>
        </w:rPr>
        <w:t>file</w:t>
      </w:r>
    </w:p>
    <w:p>
      <w:pPr>
        <w:pStyle w:val="BodyText"/>
        <w:spacing w:line="235" w:lineRule="auto" w:before="28"/>
        <w:ind w:left="131" w:right="110"/>
        <w:jc w:val="both"/>
      </w:pPr>
      <w:r>
        <w:rPr>
          <w:w w:val="110"/>
        </w:rPr>
        <w:t>was downloaded and scanned, the number of AVs detecting the file </w:t>
      </w:r>
      <w:r>
        <w:rPr>
          <w:w w:val="110"/>
        </w:rPr>
        <w:t>as malicious labeled as </w:t>
      </w:r>
      <w:r>
        <w:rPr>
          <w:rFonts w:ascii="STIX" w:hAnsi="STIX"/>
          <w:w w:val="110"/>
        </w:rPr>
        <w:t>“</w:t>
      </w:r>
      <w:r>
        <w:rPr>
          <w:w w:val="110"/>
        </w:rPr>
        <w:t>positives,</w:t>
      </w:r>
      <w:r>
        <w:rPr>
          <w:rFonts w:ascii="STIX" w:hAnsi="STIX"/>
          <w:w w:val="110"/>
        </w:rPr>
        <w:t>” </w:t>
      </w:r>
      <w:r>
        <w:rPr>
          <w:w w:val="110"/>
        </w:rPr>
        <w:t>and the total number of AV software which</w:t>
      </w:r>
      <w:r>
        <w:rPr>
          <w:spacing w:val="15"/>
          <w:w w:val="110"/>
        </w:rPr>
        <w:t> </w:t>
      </w:r>
      <w:r>
        <w:rPr>
          <w:w w:val="110"/>
        </w:rPr>
        <w:t>scanned</w:t>
      </w:r>
      <w:r>
        <w:rPr>
          <w:spacing w:val="15"/>
          <w:w w:val="110"/>
        </w:rPr>
        <w:t> </w:t>
      </w:r>
      <w:r>
        <w:rPr>
          <w:w w:val="110"/>
        </w:rPr>
        <w:t>the</w:t>
      </w:r>
      <w:r>
        <w:rPr>
          <w:spacing w:val="15"/>
          <w:w w:val="110"/>
        </w:rPr>
        <w:t> </w:t>
      </w:r>
      <w:r>
        <w:rPr>
          <w:w w:val="110"/>
        </w:rPr>
        <w:t>file.</w:t>
      </w:r>
      <w:r>
        <w:rPr>
          <w:spacing w:val="15"/>
          <w:w w:val="110"/>
        </w:rPr>
        <w:t> </w:t>
      </w:r>
      <w:r>
        <w:rPr>
          <w:w w:val="110"/>
        </w:rPr>
        <w:t>Using</w:t>
      </w:r>
      <w:r>
        <w:rPr>
          <w:spacing w:val="14"/>
          <w:w w:val="110"/>
        </w:rPr>
        <w:t> </w:t>
      </w:r>
      <w:r>
        <w:rPr>
          <w:w w:val="110"/>
        </w:rPr>
        <w:t>the</w:t>
      </w:r>
      <w:r>
        <w:rPr>
          <w:spacing w:val="16"/>
          <w:w w:val="110"/>
        </w:rPr>
        <w:t> </w:t>
      </w:r>
      <w:r>
        <w:rPr>
          <w:w w:val="110"/>
        </w:rPr>
        <w:t>date</w:t>
      </w:r>
      <w:r>
        <w:rPr>
          <w:spacing w:val="15"/>
          <w:w w:val="110"/>
        </w:rPr>
        <w:t> </w:t>
      </w:r>
      <w:r>
        <w:rPr>
          <w:w w:val="110"/>
        </w:rPr>
        <w:t>stamp,</w:t>
      </w:r>
      <w:r>
        <w:rPr>
          <w:spacing w:val="15"/>
          <w:w w:val="110"/>
        </w:rPr>
        <w:t> </w:t>
      </w:r>
      <w:r>
        <w:rPr>
          <w:w w:val="110"/>
        </w:rPr>
        <w:t>we</w:t>
      </w:r>
      <w:r>
        <w:rPr>
          <w:spacing w:val="15"/>
          <w:w w:val="110"/>
        </w:rPr>
        <w:t> </w:t>
      </w:r>
      <w:r>
        <w:rPr>
          <w:w w:val="110"/>
        </w:rPr>
        <w:t>filtered</w:t>
      </w:r>
      <w:r>
        <w:rPr>
          <w:spacing w:val="15"/>
          <w:w w:val="110"/>
        </w:rPr>
        <w:t> </w:t>
      </w:r>
      <w:r>
        <w:rPr>
          <w:w w:val="110"/>
        </w:rPr>
        <w:t>entries</w:t>
      </w:r>
      <w:r>
        <w:rPr>
          <w:spacing w:val="17"/>
          <w:w w:val="110"/>
        </w:rPr>
        <w:t> </w:t>
      </w:r>
      <w:r>
        <w:rPr>
          <w:spacing w:val="-4"/>
          <w:w w:val="110"/>
        </w:rPr>
        <w:t>that</w:t>
      </w:r>
    </w:p>
    <w:p>
      <w:pPr>
        <w:pStyle w:val="BodyText"/>
        <w:spacing w:line="273" w:lineRule="auto" w:before="28"/>
        <w:ind w:left="131" w:right="109"/>
        <w:jc w:val="both"/>
      </w:pPr>
      <w:r>
        <w:rPr>
          <w:w w:val="110"/>
        </w:rPr>
        <w:t>were</w:t>
      </w:r>
      <w:r>
        <w:rPr>
          <w:spacing w:val="-5"/>
          <w:w w:val="110"/>
        </w:rPr>
        <w:t> </w:t>
      </w:r>
      <w:r>
        <w:rPr>
          <w:w w:val="110"/>
        </w:rPr>
        <w:t>within</w:t>
      </w:r>
      <w:r>
        <w:rPr>
          <w:spacing w:val="-6"/>
          <w:w w:val="110"/>
        </w:rPr>
        <w:t> </w:t>
      </w:r>
      <w:r>
        <w:rPr>
          <w:w w:val="110"/>
        </w:rPr>
        <w:t>the</w:t>
      </w:r>
      <w:r>
        <w:rPr>
          <w:spacing w:val="-6"/>
          <w:w w:val="110"/>
        </w:rPr>
        <w:t> </w:t>
      </w:r>
      <w:r>
        <w:rPr>
          <w:w w:val="110"/>
        </w:rPr>
        <w:t>life</w:t>
      </w:r>
      <w:r>
        <w:rPr>
          <w:spacing w:val="-6"/>
          <w:w w:val="110"/>
        </w:rPr>
        <w:t> </w:t>
      </w:r>
      <w:r>
        <w:rPr>
          <w:w w:val="110"/>
        </w:rPr>
        <w:t>span</w:t>
      </w:r>
      <w:r>
        <w:rPr>
          <w:spacing w:val="-5"/>
          <w:w w:val="110"/>
        </w:rPr>
        <w:t> </w:t>
      </w:r>
      <w:r>
        <w:rPr>
          <w:w w:val="110"/>
        </w:rPr>
        <w:t>of</w:t>
      </w:r>
      <w:r>
        <w:rPr>
          <w:spacing w:val="-6"/>
          <w:w w:val="110"/>
        </w:rPr>
        <w:t> </w:t>
      </w:r>
      <w:r>
        <w:rPr>
          <w:w w:val="110"/>
        </w:rPr>
        <w:t>M-Clusters</w:t>
      </w:r>
      <w:r>
        <w:rPr>
          <w:spacing w:val="-6"/>
          <w:w w:val="110"/>
        </w:rPr>
        <w:t> </w:t>
      </w:r>
      <w:r>
        <w:rPr>
          <w:w w:val="110"/>
        </w:rPr>
        <w:t>C1,</w:t>
      </w:r>
      <w:r>
        <w:rPr>
          <w:spacing w:val="-6"/>
          <w:w w:val="110"/>
        </w:rPr>
        <w:t> </w:t>
      </w:r>
      <w:r>
        <w:rPr>
          <w:w w:val="110"/>
        </w:rPr>
        <w:t>C2,</w:t>
      </w:r>
      <w:r>
        <w:rPr>
          <w:spacing w:val="-5"/>
          <w:w w:val="110"/>
        </w:rPr>
        <w:t> </w:t>
      </w:r>
      <w:r>
        <w:rPr>
          <w:w w:val="110"/>
        </w:rPr>
        <w:t>and</w:t>
      </w:r>
      <w:r>
        <w:rPr>
          <w:spacing w:val="-6"/>
          <w:w w:val="110"/>
        </w:rPr>
        <w:t> </w:t>
      </w:r>
      <w:r>
        <w:rPr>
          <w:w w:val="110"/>
        </w:rPr>
        <w:t>C3.</w:t>
      </w:r>
      <w:r>
        <w:rPr>
          <w:spacing w:val="-6"/>
          <w:w w:val="110"/>
        </w:rPr>
        <w:t> </w:t>
      </w:r>
      <w:r>
        <w:rPr>
          <w:w w:val="110"/>
        </w:rPr>
        <w:t>This</w:t>
      </w:r>
      <w:r>
        <w:rPr>
          <w:spacing w:val="-6"/>
          <w:w w:val="110"/>
        </w:rPr>
        <w:t> </w:t>
      </w:r>
      <w:r>
        <w:rPr>
          <w:w w:val="110"/>
        </w:rPr>
        <w:t>range</w:t>
      </w:r>
      <w:r>
        <w:rPr>
          <w:spacing w:val="-6"/>
          <w:w w:val="110"/>
        </w:rPr>
        <w:t> </w:t>
      </w:r>
      <w:r>
        <w:rPr>
          <w:w w:val="110"/>
        </w:rPr>
        <w:t>was from 19 January to 15 April of 2017. The results yielded a total of 132 malicious</w:t>
      </w:r>
      <w:r>
        <w:rPr>
          <w:spacing w:val="-11"/>
          <w:w w:val="110"/>
        </w:rPr>
        <w:t> </w:t>
      </w:r>
      <w:r>
        <w:rPr>
          <w:w w:val="110"/>
        </w:rPr>
        <w:t>files</w:t>
      </w:r>
      <w:r>
        <w:rPr>
          <w:spacing w:val="-11"/>
          <w:w w:val="110"/>
        </w:rPr>
        <w:t> </w:t>
      </w:r>
      <w:r>
        <w:rPr>
          <w:w w:val="110"/>
        </w:rPr>
        <w:t>downloaded</w:t>
      </w:r>
      <w:r>
        <w:rPr>
          <w:spacing w:val="-11"/>
          <w:w w:val="110"/>
        </w:rPr>
        <w:t> </w:t>
      </w:r>
      <w:r>
        <w:rPr>
          <w:w w:val="110"/>
        </w:rPr>
        <w:t>from</w:t>
      </w:r>
      <w:r>
        <w:rPr>
          <w:spacing w:val="-11"/>
          <w:w w:val="110"/>
        </w:rPr>
        <w:t> </w:t>
      </w:r>
      <w:r>
        <w:rPr>
          <w:w w:val="110"/>
        </w:rPr>
        <w:t>a</w:t>
      </w:r>
      <w:r>
        <w:rPr>
          <w:spacing w:val="-11"/>
          <w:w w:val="110"/>
        </w:rPr>
        <w:t> </w:t>
      </w:r>
      <w:r>
        <w:rPr>
          <w:w w:val="110"/>
        </w:rPr>
        <w:t>subset</w:t>
      </w:r>
      <w:r>
        <w:rPr>
          <w:spacing w:val="-11"/>
          <w:w w:val="110"/>
        </w:rPr>
        <w:t> </w:t>
      </w:r>
      <w:r>
        <w:rPr>
          <w:w w:val="110"/>
        </w:rPr>
        <w:t>of</w:t>
      </w:r>
      <w:r>
        <w:rPr>
          <w:spacing w:val="-11"/>
          <w:w w:val="110"/>
        </w:rPr>
        <w:t> </w:t>
      </w:r>
      <w:r>
        <w:rPr>
          <w:w w:val="110"/>
        </w:rPr>
        <w:t>FQDNs,</w:t>
      </w:r>
      <w:r>
        <w:rPr>
          <w:spacing w:val="-11"/>
          <w:w w:val="110"/>
        </w:rPr>
        <w:t> </w:t>
      </w:r>
      <w:r>
        <w:rPr>
          <w:w w:val="110"/>
        </w:rPr>
        <w:t>which</w:t>
      </w:r>
      <w:r>
        <w:rPr>
          <w:spacing w:val="-11"/>
          <w:w w:val="110"/>
        </w:rPr>
        <w:t> </w:t>
      </w:r>
      <w:r>
        <w:rPr>
          <w:w w:val="110"/>
        </w:rPr>
        <w:t>were</w:t>
      </w:r>
      <w:r>
        <w:rPr>
          <w:spacing w:val="-11"/>
          <w:w w:val="110"/>
        </w:rPr>
        <w:t> </w:t>
      </w:r>
      <w:r>
        <w:rPr>
          <w:w w:val="110"/>
        </w:rPr>
        <w:t>part</w:t>
      </w:r>
      <w:r>
        <w:rPr>
          <w:spacing w:val="-11"/>
          <w:w w:val="110"/>
        </w:rPr>
        <w:t> </w:t>
      </w:r>
      <w:r>
        <w:rPr>
          <w:w w:val="110"/>
        </w:rPr>
        <w:t>of C1,</w:t>
      </w:r>
      <w:r>
        <w:rPr>
          <w:w w:val="110"/>
        </w:rPr>
        <w:t> C2,</w:t>
      </w:r>
      <w:r>
        <w:rPr>
          <w:w w:val="110"/>
        </w:rPr>
        <w:t> or</w:t>
      </w:r>
      <w:r>
        <w:rPr>
          <w:w w:val="110"/>
        </w:rPr>
        <w:t> C3</w:t>
      </w:r>
      <w:r>
        <w:rPr>
          <w:w w:val="110"/>
        </w:rPr>
        <w:t> during</w:t>
      </w:r>
      <w:r>
        <w:rPr>
          <w:w w:val="110"/>
        </w:rPr>
        <w:t> the</w:t>
      </w:r>
      <w:r>
        <w:rPr>
          <w:w w:val="110"/>
        </w:rPr>
        <w:t> designated</w:t>
      </w:r>
      <w:r>
        <w:rPr>
          <w:w w:val="110"/>
        </w:rPr>
        <w:t> time</w:t>
      </w:r>
      <w:r>
        <w:rPr>
          <w:w w:val="110"/>
        </w:rPr>
        <w:t> period.</w:t>
      </w:r>
      <w:r>
        <w:rPr>
          <w:w w:val="110"/>
        </w:rPr>
        <w:t> The</w:t>
      </w:r>
      <w:r>
        <w:rPr>
          <w:w w:val="110"/>
        </w:rPr>
        <w:t> malicious</w:t>
      </w:r>
      <w:r>
        <w:rPr>
          <w:w w:val="110"/>
        </w:rPr>
        <w:t> files were downloaded from</w:t>
      </w:r>
      <w:r>
        <w:rPr>
          <w:w w:val="110"/>
        </w:rPr>
        <w:t> 60 unique FQDNs. The</w:t>
      </w:r>
      <w:r>
        <w:rPr>
          <w:w w:val="110"/>
        </w:rPr>
        <w:t> top 5 FQDNs</w:t>
      </w:r>
      <w:r>
        <w:rPr>
          <w:w w:val="110"/>
        </w:rPr>
        <w:t> with the highest</w:t>
      </w:r>
      <w:r>
        <w:rPr>
          <w:w w:val="110"/>
        </w:rPr>
        <w:t> number</w:t>
      </w:r>
      <w:r>
        <w:rPr>
          <w:w w:val="110"/>
        </w:rPr>
        <w:t> of</w:t>
      </w:r>
      <w:r>
        <w:rPr>
          <w:w w:val="110"/>
        </w:rPr>
        <w:t> malicious</w:t>
      </w:r>
      <w:r>
        <w:rPr>
          <w:w w:val="110"/>
        </w:rPr>
        <w:t> file</w:t>
      </w:r>
      <w:r>
        <w:rPr>
          <w:w w:val="110"/>
        </w:rPr>
        <w:t> downloads</w:t>
      </w:r>
      <w:r>
        <w:rPr>
          <w:w w:val="110"/>
        </w:rPr>
        <w:t> are</w:t>
      </w:r>
      <w:r>
        <w:rPr>
          <w:w w:val="110"/>
        </w:rPr>
        <w:t> listed</w:t>
      </w:r>
      <w:r>
        <w:rPr>
          <w:w w:val="110"/>
        </w:rPr>
        <w:t> in</w:t>
      </w:r>
      <w:r>
        <w:rPr>
          <w:w w:val="110"/>
        </w:rPr>
        <w:t> </w:t>
      </w:r>
      <w:hyperlink w:history="true" w:anchor="_bookmark14">
        <w:r>
          <w:rPr>
            <w:color w:val="2196D1"/>
            <w:w w:val="110"/>
          </w:rPr>
          <w:t>Table</w:t>
        </w:r>
        <w:r>
          <w:rPr>
            <w:color w:val="2196D1"/>
            <w:w w:val="110"/>
          </w:rPr>
          <w:t> 3</w:t>
        </w:r>
      </w:hyperlink>
      <w:r>
        <w:rPr>
          <w:w w:val="110"/>
        </w:rPr>
        <w:t>.</w:t>
      </w:r>
      <w:r>
        <w:rPr>
          <w:w w:val="110"/>
        </w:rPr>
        <w:t> Of these</w:t>
      </w:r>
      <w:r>
        <w:rPr>
          <w:w w:val="110"/>
        </w:rPr>
        <w:t> 5 FQDNs,</w:t>
      </w:r>
      <w:r>
        <w:rPr>
          <w:w w:val="110"/>
        </w:rPr>
        <w:t> two</w:t>
      </w:r>
      <w:r>
        <w:rPr>
          <w:w w:val="110"/>
        </w:rPr>
        <w:t> of</w:t>
      </w:r>
      <w:r>
        <w:rPr>
          <w:w w:val="110"/>
        </w:rPr>
        <w:t> them,</w:t>
      </w:r>
      <w:r>
        <w:rPr>
          <w:w w:val="110"/>
        </w:rPr>
        <w:t> namely</w:t>
      </w:r>
      <w:r>
        <w:rPr>
          <w:w w:val="110"/>
        </w:rPr>
        <w:t> app</w:t>
      </w:r>
      <w:r>
        <w:rPr>
          <w:w w:val="110"/>
        </w:rPr>
        <w:t> </w:t>
      </w:r>
      <w:r>
        <w:rPr>
          <w:i/>
          <w:w w:val="110"/>
        </w:rPr>
        <w:t>loading.mobi</w:t>
      </w:r>
      <w:r>
        <w:rPr>
          <w:i/>
          <w:w w:val="110"/>
        </w:rPr>
        <w:t> </w:t>
      </w:r>
      <w:r>
        <w:rPr>
          <w:w w:val="110"/>
        </w:rPr>
        <w:t>and</w:t>
      </w:r>
      <w:r>
        <w:rPr>
          <w:w w:val="110"/>
        </w:rPr>
        <w:t> expresent. info, had all of the malicious files downloaded in the same month with no</w:t>
      </w:r>
      <w:r>
        <w:rPr>
          <w:spacing w:val="-6"/>
          <w:w w:val="110"/>
        </w:rPr>
        <w:t> </w:t>
      </w:r>
      <w:r>
        <w:rPr>
          <w:w w:val="110"/>
        </w:rPr>
        <w:t>downloads</w:t>
      </w:r>
      <w:r>
        <w:rPr>
          <w:spacing w:val="-7"/>
          <w:w w:val="110"/>
        </w:rPr>
        <w:t> </w:t>
      </w:r>
      <w:r>
        <w:rPr>
          <w:w w:val="110"/>
        </w:rPr>
        <w:t>occurring</w:t>
      </w:r>
      <w:r>
        <w:rPr>
          <w:spacing w:val="-7"/>
          <w:w w:val="110"/>
        </w:rPr>
        <w:t> </w:t>
      </w:r>
      <w:r>
        <w:rPr>
          <w:w w:val="110"/>
        </w:rPr>
        <w:t>thereafter</w:t>
      </w:r>
      <w:r>
        <w:rPr>
          <w:spacing w:val="-7"/>
          <w:w w:val="110"/>
        </w:rPr>
        <w:t> </w:t>
      </w:r>
      <w:r>
        <w:rPr>
          <w:w w:val="110"/>
        </w:rPr>
        <w:t>within</w:t>
      </w:r>
      <w:r>
        <w:rPr>
          <w:spacing w:val="-6"/>
          <w:w w:val="110"/>
        </w:rPr>
        <w:t> </w:t>
      </w:r>
      <w:r>
        <w:rPr>
          <w:w w:val="110"/>
        </w:rPr>
        <w:t>the</w:t>
      </w:r>
      <w:r>
        <w:rPr>
          <w:spacing w:val="-7"/>
          <w:w w:val="110"/>
        </w:rPr>
        <w:t> </w:t>
      </w:r>
      <w:r>
        <w:rPr>
          <w:w w:val="110"/>
        </w:rPr>
        <w:t>M-Cluster</w:t>
      </w:r>
      <w:r>
        <w:rPr>
          <w:spacing w:val="-7"/>
          <w:w w:val="110"/>
        </w:rPr>
        <w:t> </w:t>
      </w:r>
      <w:r>
        <w:rPr>
          <w:w w:val="110"/>
        </w:rPr>
        <w:t>lifespan.</w:t>
      </w:r>
      <w:r>
        <w:rPr>
          <w:spacing w:val="-7"/>
          <w:w w:val="110"/>
        </w:rPr>
        <w:t> </w:t>
      </w:r>
      <w:r>
        <w:rPr>
          <w:w w:val="110"/>
        </w:rPr>
        <w:t>Three of</w:t>
      </w:r>
      <w:r>
        <w:rPr>
          <w:w w:val="110"/>
        </w:rPr>
        <w:t> the</w:t>
      </w:r>
      <w:r>
        <w:rPr>
          <w:w w:val="110"/>
        </w:rPr>
        <w:t> FQDNs,</w:t>
      </w:r>
      <w:r>
        <w:rPr>
          <w:w w:val="110"/>
        </w:rPr>
        <w:t> namely</w:t>
      </w:r>
      <w:r>
        <w:rPr>
          <w:w w:val="110"/>
        </w:rPr>
        <w:t> j.mp,</w:t>
      </w:r>
      <w:r>
        <w:rPr>
          <w:w w:val="110"/>
        </w:rPr>
        <w:t> </w:t>
      </w:r>
      <w:r>
        <w:rPr>
          <w:i/>
          <w:w w:val="110"/>
        </w:rPr>
        <w:t>jmp.sh</w:t>
      </w:r>
      <w:r>
        <w:rPr>
          <w:w w:val="110"/>
        </w:rPr>
        <w:t>,</w:t>
      </w:r>
      <w:r>
        <w:rPr>
          <w:w w:val="110"/>
        </w:rPr>
        <w:t> and</w:t>
      </w:r>
      <w:r>
        <w:rPr>
          <w:w w:val="110"/>
        </w:rPr>
        <w:t> </w:t>
      </w:r>
      <w:r>
        <w:rPr>
          <w:i/>
          <w:w w:val="110"/>
        </w:rPr>
        <w:t>migre.me,</w:t>
      </w:r>
      <w:r>
        <w:rPr>
          <w:i/>
          <w:w w:val="110"/>
        </w:rPr>
        <w:t> </w:t>
      </w:r>
      <w:r>
        <w:rPr>
          <w:w w:val="110"/>
        </w:rPr>
        <w:t>had</w:t>
      </w:r>
      <w:r>
        <w:rPr>
          <w:w w:val="110"/>
        </w:rPr>
        <w:t> malicious</w:t>
      </w:r>
      <w:r>
        <w:rPr>
          <w:w w:val="110"/>
        </w:rPr>
        <w:t> files downloaded</w:t>
      </w:r>
      <w:r>
        <w:rPr>
          <w:spacing w:val="-4"/>
          <w:w w:val="110"/>
        </w:rPr>
        <w:t> </w:t>
      </w:r>
      <w:r>
        <w:rPr>
          <w:w w:val="110"/>
        </w:rPr>
        <w:t>from</w:t>
      </w:r>
      <w:r>
        <w:rPr>
          <w:spacing w:val="-4"/>
          <w:w w:val="110"/>
        </w:rPr>
        <w:t> </w:t>
      </w:r>
      <w:r>
        <w:rPr>
          <w:w w:val="110"/>
        </w:rPr>
        <w:t>their</w:t>
      </w:r>
      <w:r>
        <w:rPr>
          <w:spacing w:val="-4"/>
          <w:w w:val="110"/>
        </w:rPr>
        <w:t> </w:t>
      </w:r>
      <w:r>
        <w:rPr>
          <w:w w:val="110"/>
        </w:rPr>
        <w:t>servers</w:t>
      </w:r>
      <w:r>
        <w:rPr>
          <w:spacing w:val="-4"/>
          <w:w w:val="110"/>
        </w:rPr>
        <w:t> </w:t>
      </w:r>
      <w:r>
        <w:rPr>
          <w:w w:val="110"/>
        </w:rPr>
        <w:t>across</w:t>
      </w:r>
      <w:r>
        <w:rPr>
          <w:spacing w:val="-5"/>
          <w:w w:val="110"/>
        </w:rPr>
        <w:t> </w:t>
      </w:r>
      <w:r>
        <w:rPr>
          <w:w w:val="110"/>
        </w:rPr>
        <w:t>multiple</w:t>
      </w:r>
      <w:r>
        <w:rPr>
          <w:spacing w:val="-4"/>
          <w:w w:val="110"/>
        </w:rPr>
        <w:t> </w:t>
      </w:r>
      <w:r>
        <w:rPr>
          <w:w w:val="110"/>
        </w:rPr>
        <w:t>months.</w:t>
      </w:r>
      <w:r>
        <w:rPr>
          <w:spacing w:val="-4"/>
          <w:w w:val="110"/>
        </w:rPr>
        <w:t> </w:t>
      </w:r>
      <w:r>
        <w:rPr>
          <w:w w:val="110"/>
        </w:rPr>
        <w:t>These</w:t>
      </w:r>
      <w:r>
        <w:rPr>
          <w:spacing w:val="-5"/>
          <w:w w:val="110"/>
        </w:rPr>
        <w:t> </w:t>
      </w:r>
      <w:r>
        <w:rPr>
          <w:w w:val="110"/>
        </w:rPr>
        <w:t>last</w:t>
      </w:r>
      <w:r>
        <w:rPr>
          <w:spacing w:val="-4"/>
          <w:w w:val="110"/>
        </w:rPr>
        <w:t> </w:t>
      </w:r>
      <w:r>
        <w:rPr>
          <w:w w:val="110"/>
        </w:rPr>
        <w:t>three FQDNs are URL shorteners and the first two FQDNs are not.</w:t>
      </w:r>
    </w:p>
    <w:p>
      <w:pPr>
        <w:pStyle w:val="BodyText"/>
        <w:spacing w:line="273" w:lineRule="auto"/>
        <w:ind w:left="131" w:right="109" w:firstLine="239"/>
        <w:jc w:val="both"/>
      </w:pPr>
      <w:r>
        <w:rPr>
          <w:w w:val="110"/>
        </w:rPr>
        <w:t>There</w:t>
      </w:r>
      <w:r>
        <w:rPr>
          <w:w w:val="110"/>
        </w:rPr>
        <w:t> were</w:t>
      </w:r>
      <w:r>
        <w:rPr>
          <w:w w:val="110"/>
        </w:rPr>
        <w:t> 19</w:t>
      </w:r>
      <w:r>
        <w:rPr>
          <w:w w:val="110"/>
        </w:rPr>
        <w:t> FQDNs</w:t>
      </w:r>
      <w:r>
        <w:rPr>
          <w:w w:val="110"/>
        </w:rPr>
        <w:t> with</w:t>
      </w:r>
      <w:r>
        <w:rPr>
          <w:w w:val="110"/>
        </w:rPr>
        <w:t> 2</w:t>
      </w:r>
      <w:r>
        <w:rPr>
          <w:w w:val="110"/>
        </w:rPr>
        <w:t> or</w:t>
      </w:r>
      <w:r>
        <w:rPr>
          <w:w w:val="110"/>
        </w:rPr>
        <w:t> more</w:t>
      </w:r>
      <w:r>
        <w:rPr>
          <w:w w:val="110"/>
        </w:rPr>
        <w:t> downloaded</w:t>
      </w:r>
      <w:r>
        <w:rPr>
          <w:w w:val="110"/>
        </w:rPr>
        <w:t> files</w:t>
      </w:r>
      <w:r>
        <w:rPr>
          <w:w w:val="110"/>
        </w:rPr>
        <w:t> deemed malicious</w:t>
      </w:r>
      <w:r>
        <w:rPr>
          <w:spacing w:val="-3"/>
          <w:w w:val="110"/>
        </w:rPr>
        <w:t> </w:t>
      </w:r>
      <w:r>
        <w:rPr>
          <w:w w:val="110"/>
        </w:rPr>
        <w:t>by</w:t>
      </w:r>
      <w:r>
        <w:rPr>
          <w:spacing w:val="-3"/>
          <w:w w:val="110"/>
        </w:rPr>
        <w:t> </w:t>
      </w:r>
      <w:r>
        <w:rPr>
          <w:w w:val="110"/>
        </w:rPr>
        <w:t>VT,</w:t>
      </w:r>
      <w:r>
        <w:rPr>
          <w:spacing w:val="-3"/>
          <w:w w:val="110"/>
        </w:rPr>
        <w:t> </w:t>
      </w:r>
      <w:r>
        <w:rPr>
          <w:w w:val="110"/>
        </w:rPr>
        <w:t>listed</w:t>
      </w:r>
      <w:r>
        <w:rPr>
          <w:spacing w:val="-4"/>
          <w:w w:val="110"/>
        </w:rPr>
        <w:t> </w:t>
      </w:r>
      <w:r>
        <w:rPr>
          <w:w w:val="110"/>
        </w:rPr>
        <w:t>in</w:t>
      </w:r>
      <w:r>
        <w:rPr>
          <w:spacing w:val="-3"/>
          <w:w w:val="110"/>
        </w:rPr>
        <w:t> </w:t>
      </w:r>
      <w:hyperlink w:history="true" w:anchor="_bookmark14">
        <w:r>
          <w:rPr>
            <w:color w:val="2196D1"/>
            <w:w w:val="110"/>
          </w:rPr>
          <w:t>Table</w:t>
        </w:r>
        <w:r>
          <w:rPr>
            <w:color w:val="2196D1"/>
            <w:spacing w:val="-3"/>
            <w:w w:val="110"/>
          </w:rPr>
          <w:t> </w:t>
        </w:r>
        <w:r>
          <w:rPr>
            <w:color w:val="2196D1"/>
            <w:w w:val="110"/>
          </w:rPr>
          <w:t>4</w:t>
        </w:r>
      </w:hyperlink>
      <w:r>
        <w:rPr>
          <w:w w:val="110"/>
        </w:rPr>
        <w:t>.</w:t>
      </w:r>
      <w:r>
        <w:rPr>
          <w:spacing w:val="-3"/>
          <w:w w:val="110"/>
        </w:rPr>
        <w:t> </w:t>
      </w:r>
      <w:r>
        <w:rPr>
          <w:w w:val="110"/>
        </w:rPr>
        <w:t>All</w:t>
      </w:r>
      <w:r>
        <w:rPr>
          <w:spacing w:val="-3"/>
          <w:w w:val="110"/>
        </w:rPr>
        <w:t> </w:t>
      </w:r>
      <w:r>
        <w:rPr>
          <w:w w:val="110"/>
        </w:rPr>
        <w:t>downloaded</w:t>
      </w:r>
      <w:r>
        <w:rPr>
          <w:spacing w:val="-3"/>
          <w:w w:val="110"/>
        </w:rPr>
        <w:t> </w:t>
      </w:r>
      <w:r>
        <w:rPr>
          <w:w w:val="110"/>
        </w:rPr>
        <w:t>files</w:t>
      </w:r>
      <w:r>
        <w:rPr>
          <w:spacing w:val="-4"/>
          <w:w w:val="110"/>
        </w:rPr>
        <w:t> </w:t>
      </w:r>
      <w:r>
        <w:rPr>
          <w:w w:val="110"/>
        </w:rPr>
        <w:t>from</w:t>
      </w:r>
      <w:r>
        <w:rPr>
          <w:spacing w:val="-3"/>
          <w:w w:val="110"/>
        </w:rPr>
        <w:t> </w:t>
      </w:r>
      <w:r>
        <w:rPr>
          <w:w w:val="110"/>
        </w:rPr>
        <w:t>the</w:t>
      </w:r>
      <w:r>
        <w:rPr>
          <w:spacing w:val="-3"/>
          <w:w w:val="110"/>
        </w:rPr>
        <w:t> </w:t>
      </w:r>
      <w:r>
        <w:rPr>
          <w:w w:val="110"/>
        </w:rPr>
        <w:t>same FQDN had unique SHA256 hash values in the VT reports. Of these 19 </w:t>
      </w:r>
      <w:r>
        <w:rPr/>
        <w:t>FQDNs,</w:t>
      </w:r>
      <w:r>
        <w:rPr>
          <w:spacing w:val="22"/>
        </w:rPr>
        <w:t> </w:t>
      </w:r>
      <w:r>
        <w:rPr/>
        <w:t>12</w:t>
      </w:r>
      <w:r>
        <w:rPr>
          <w:spacing w:val="22"/>
        </w:rPr>
        <w:t> </w:t>
      </w:r>
      <w:r>
        <w:rPr/>
        <w:t>had</w:t>
      </w:r>
      <w:r>
        <w:rPr>
          <w:spacing w:val="22"/>
        </w:rPr>
        <w:t> </w:t>
      </w:r>
      <w:r>
        <w:rPr/>
        <w:t>all</w:t>
      </w:r>
      <w:r>
        <w:rPr>
          <w:spacing w:val="22"/>
        </w:rPr>
        <w:t> </w:t>
      </w:r>
      <w:r>
        <w:rPr/>
        <w:t>the</w:t>
      </w:r>
      <w:r>
        <w:rPr>
          <w:spacing w:val="22"/>
        </w:rPr>
        <w:t> </w:t>
      </w:r>
      <w:r>
        <w:rPr/>
        <w:t>malicious</w:t>
      </w:r>
      <w:r>
        <w:rPr>
          <w:spacing w:val="24"/>
        </w:rPr>
        <w:t> </w:t>
      </w:r>
      <w:r>
        <w:rPr/>
        <w:t>files</w:t>
      </w:r>
      <w:r>
        <w:rPr>
          <w:spacing w:val="20"/>
        </w:rPr>
        <w:t> </w:t>
      </w:r>
      <w:r>
        <w:rPr/>
        <w:t>downloaded</w:t>
      </w:r>
      <w:r>
        <w:rPr>
          <w:spacing w:val="24"/>
        </w:rPr>
        <w:t> </w:t>
      </w:r>
      <w:r>
        <w:rPr/>
        <w:t>in</w:t>
      </w:r>
      <w:r>
        <w:rPr>
          <w:spacing w:val="22"/>
        </w:rPr>
        <w:t> </w:t>
      </w:r>
      <w:r>
        <w:rPr/>
        <w:t>a</w:t>
      </w:r>
      <w:r>
        <w:rPr>
          <w:spacing w:val="22"/>
        </w:rPr>
        <w:t> </w:t>
      </w:r>
      <w:r>
        <w:rPr/>
        <w:t>single</w:t>
      </w:r>
      <w:r>
        <w:rPr>
          <w:spacing w:val="22"/>
        </w:rPr>
        <w:t> </w:t>
      </w:r>
      <w:r>
        <w:rPr/>
        <w:t>month</w:t>
      </w:r>
      <w:r>
        <w:rPr>
          <w:spacing w:val="22"/>
        </w:rPr>
        <w:t> </w:t>
      </w:r>
      <w:r>
        <w:rPr/>
        <w:t>with</w:t>
      </w:r>
      <w:r>
        <w:rPr>
          <w:w w:val="110"/>
        </w:rPr>
        <w:t> no</w:t>
      </w:r>
      <w:r>
        <w:rPr>
          <w:w w:val="110"/>
        </w:rPr>
        <w:t> other</w:t>
      </w:r>
      <w:r>
        <w:rPr>
          <w:w w:val="110"/>
        </w:rPr>
        <w:t> occurrence</w:t>
      </w:r>
      <w:r>
        <w:rPr>
          <w:w w:val="110"/>
        </w:rPr>
        <w:t> in</w:t>
      </w:r>
      <w:r>
        <w:rPr>
          <w:w w:val="110"/>
        </w:rPr>
        <w:t> the</w:t>
      </w:r>
      <w:r>
        <w:rPr>
          <w:w w:val="110"/>
        </w:rPr>
        <w:t> months</w:t>
      </w:r>
      <w:r>
        <w:rPr>
          <w:w w:val="110"/>
        </w:rPr>
        <w:t> before</w:t>
      </w:r>
      <w:r>
        <w:rPr>
          <w:w w:val="110"/>
        </w:rPr>
        <w:t> or</w:t>
      </w:r>
      <w:r>
        <w:rPr>
          <w:w w:val="110"/>
        </w:rPr>
        <w:t> after.</w:t>
      </w:r>
      <w:r>
        <w:rPr>
          <w:w w:val="110"/>
        </w:rPr>
        <w:t> Malicious</w:t>
      </w:r>
      <w:r>
        <w:rPr>
          <w:w w:val="110"/>
        </w:rPr>
        <w:t> file downloading</w:t>
      </w:r>
      <w:r>
        <w:rPr>
          <w:w w:val="110"/>
        </w:rPr>
        <w:t> in</w:t>
      </w:r>
      <w:r>
        <w:rPr>
          <w:w w:val="110"/>
        </w:rPr>
        <w:t> the</w:t>
      </w:r>
      <w:r>
        <w:rPr>
          <w:w w:val="110"/>
        </w:rPr>
        <w:t> remaining</w:t>
      </w:r>
      <w:r>
        <w:rPr>
          <w:w w:val="110"/>
        </w:rPr>
        <w:t> eight</w:t>
      </w:r>
      <w:r>
        <w:rPr>
          <w:w w:val="110"/>
        </w:rPr>
        <w:t> FQDNs</w:t>
      </w:r>
      <w:r>
        <w:rPr>
          <w:w w:val="110"/>
        </w:rPr>
        <w:t> occurred</w:t>
      </w:r>
      <w:r>
        <w:rPr>
          <w:w w:val="110"/>
        </w:rPr>
        <w:t> across</w:t>
      </w:r>
      <w:r>
        <w:rPr>
          <w:w w:val="110"/>
        </w:rPr>
        <w:t> </w:t>
      </w:r>
      <w:r>
        <w:rPr>
          <w:w w:val="110"/>
        </w:rPr>
        <w:t>multiple months.</w:t>
      </w:r>
      <w:r>
        <w:rPr>
          <w:w w:val="110"/>
        </w:rPr>
        <w:t> One</w:t>
      </w:r>
      <w:r>
        <w:rPr>
          <w:w w:val="110"/>
        </w:rPr>
        <w:t> URL</w:t>
      </w:r>
      <w:r>
        <w:rPr>
          <w:w w:val="110"/>
        </w:rPr>
        <w:t> shortener,</w:t>
      </w:r>
      <w:r>
        <w:rPr>
          <w:w w:val="110"/>
        </w:rPr>
        <w:t> urlz.fr,</w:t>
      </w:r>
      <w:r>
        <w:rPr>
          <w:w w:val="110"/>
        </w:rPr>
        <w:t> had</w:t>
      </w:r>
      <w:r>
        <w:rPr>
          <w:w w:val="110"/>
        </w:rPr>
        <w:t> all</w:t>
      </w:r>
      <w:r>
        <w:rPr>
          <w:w w:val="110"/>
        </w:rPr>
        <w:t> malicious</w:t>
      </w:r>
      <w:r>
        <w:rPr>
          <w:w w:val="110"/>
        </w:rPr>
        <w:t> file</w:t>
      </w:r>
      <w:r>
        <w:rPr>
          <w:w w:val="110"/>
        </w:rPr>
        <w:t> download instances</w:t>
      </w:r>
      <w:r>
        <w:rPr>
          <w:spacing w:val="-11"/>
          <w:w w:val="110"/>
        </w:rPr>
        <w:t> </w:t>
      </w:r>
      <w:r>
        <w:rPr>
          <w:w w:val="110"/>
        </w:rPr>
        <w:t>occur</w:t>
      </w:r>
      <w:r>
        <w:rPr>
          <w:spacing w:val="-11"/>
          <w:w w:val="110"/>
        </w:rPr>
        <w:t> </w:t>
      </w:r>
      <w:r>
        <w:rPr>
          <w:w w:val="110"/>
        </w:rPr>
        <w:t>in</w:t>
      </w:r>
      <w:r>
        <w:rPr>
          <w:spacing w:val="-11"/>
          <w:w w:val="110"/>
        </w:rPr>
        <w:t> </w:t>
      </w:r>
      <w:r>
        <w:rPr>
          <w:w w:val="110"/>
        </w:rPr>
        <w:t>one</w:t>
      </w:r>
      <w:r>
        <w:rPr>
          <w:spacing w:val="-11"/>
          <w:w w:val="110"/>
        </w:rPr>
        <w:t> </w:t>
      </w:r>
      <w:r>
        <w:rPr>
          <w:w w:val="110"/>
        </w:rPr>
        <w:t>month.</w:t>
      </w:r>
      <w:r>
        <w:rPr>
          <w:spacing w:val="-11"/>
          <w:w w:val="110"/>
        </w:rPr>
        <w:t> </w:t>
      </w:r>
      <w:r>
        <w:rPr>
          <w:w w:val="110"/>
        </w:rPr>
        <w:t>The</w:t>
      </w:r>
      <w:r>
        <w:rPr>
          <w:spacing w:val="-11"/>
          <w:w w:val="110"/>
        </w:rPr>
        <w:t> </w:t>
      </w:r>
      <w:r>
        <w:rPr>
          <w:w w:val="110"/>
        </w:rPr>
        <w:t>rest</w:t>
      </w:r>
      <w:r>
        <w:rPr>
          <w:spacing w:val="-11"/>
          <w:w w:val="110"/>
        </w:rPr>
        <w:t> </w:t>
      </w:r>
      <w:r>
        <w:rPr>
          <w:w w:val="110"/>
        </w:rPr>
        <w:t>of</w:t>
      </w:r>
      <w:r>
        <w:rPr>
          <w:spacing w:val="-11"/>
          <w:w w:val="110"/>
        </w:rPr>
        <w:t> </w:t>
      </w:r>
      <w:r>
        <w:rPr>
          <w:w w:val="110"/>
        </w:rPr>
        <w:t>the</w:t>
      </w:r>
      <w:r>
        <w:rPr>
          <w:spacing w:val="-11"/>
          <w:w w:val="110"/>
        </w:rPr>
        <w:t> </w:t>
      </w:r>
      <w:r>
        <w:rPr>
          <w:w w:val="110"/>
        </w:rPr>
        <w:t>URL</w:t>
      </w:r>
      <w:r>
        <w:rPr>
          <w:spacing w:val="-11"/>
          <w:w w:val="110"/>
        </w:rPr>
        <w:t> </w:t>
      </w:r>
      <w:r>
        <w:rPr>
          <w:w w:val="110"/>
        </w:rPr>
        <w:t>shorteners:</w:t>
      </w:r>
      <w:r>
        <w:rPr>
          <w:spacing w:val="-11"/>
          <w:w w:val="110"/>
        </w:rPr>
        <w:t> </w:t>
      </w:r>
      <w:r>
        <w:rPr>
          <w:i/>
          <w:w w:val="110"/>
        </w:rPr>
        <w:t>j.mp,</w:t>
      </w:r>
      <w:r>
        <w:rPr>
          <w:i/>
          <w:spacing w:val="-11"/>
          <w:w w:val="110"/>
        </w:rPr>
        <w:t> </w:t>
      </w:r>
      <w:r>
        <w:rPr>
          <w:i/>
          <w:w w:val="110"/>
        </w:rPr>
        <w:t>jmp.</w:t>
      </w:r>
      <w:r>
        <w:rPr>
          <w:i/>
          <w:w w:val="110"/>
        </w:rPr>
        <w:t> sh,</w:t>
      </w:r>
      <w:r>
        <w:rPr>
          <w:i/>
          <w:spacing w:val="-6"/>
          <w:w w:val="110"/>
        </w:rPr>
        <w:t> </w:t>
      </w:r>
      <w:r>
        <w:rPr>
          <w:i/>
          <w:w w:val="110"/>
        </w:rPr>
        <w:t>migre.me,</w:t>
      </w:r>
      <w:r>
        <w:rPr>
          <w:i/>
          <w:spacing w:val="-7"/>
          <w:w w:val="110"/>
        </w:rPr>
        <w:t> </w:t>
      </w:r>
      <w:r>
        <w:rPr>
          <w:i/>
          <w:w w:val="110"/>
        </w:rPr>
        <w:t>sh.st,</w:t>
      </w:r>
      <w:r>
        <w:rPr>
          <w:i/>
          <w:spacing w:val="-6"/>
          <w:w w:val="110"/>
        </w:rPr>
        <w:t> </w:t>
      </w:r>
      <w:r>
        <w:rPr>
          <w:i/>
          <w:w w:val="110"/>
        </w:rPr>
        <w:t>viid.me,</w:t>
      </w:r>
      <w:r>
        <w:rPr>
          <w:i/>
          <w:spacing w:val="-7"/>
          <w:w w:val="110"/>
        </w:rPr>
        <w:t> </w:t>
      </w:r>
      <w:r>
        <w:rPr>
          <w:w w:val="110"/>
        </w:rPr>
        <w:t>and</w:t>
      </w:r>
      <w:r>
        <w:rPr>
          <w:spacing w:val="-6"/>
          <w:w w:val="110"/>
        </w:rPr>
        <w:t> </w:t>
      </w:r>
      <w:r>
        <w:rPr>
          <w:i/>
          <w:w w:val="110"/>
        </w:rPr>
        <w:t>wp.me,</w:t>
      </w:r>
      <w:r>
        <w:rPr>
          <w:i/>
          <w:spacing w:val="-6"/>
          <w:w w:val="110"/>
        </w:rPr>
        <w:t> </w:t>
      </w:r>
      <w:r>
        <w:rPr>
          <w:w w:val="110"/>
        </w:rPr>
        <w:t>had</w:t>
      </w:r>
      <w:r>
        <w:rPr>
          <w:spacing w:val="-7"/>
          <w:w w:val="110"/>
        </w:rPr>
        <w:t> </w:t>
      </w:r>
      <w:r>
        <w:rPr>
          <w:w w:val="110"/>
        </w:rPr>
        <w:t>their</w:t>
      </w:r>
      <w:r>
        <w:rPr>
          <w:spacing w:val="-6"/>
          <w:w w:val="110"/>
        </w:rPr>
        <w:t> </w:t>
      </w:r>
      <w:r>
        <w:rPr>
          <w:w w:val="110"/>
        </w:rPr>
        <w:t>instances</w:t>
      </w:r>
      <w:r>
        <w:rPr>
          <w:spacing w:val="-7"/>
          <w:w w:val="110"/>
        </w:rPr>
        <w:t> </w:t>
      </w:r>
      <w:r>
        <w:rPr>
          <w:w w:val="110"/>
        </w:rPr>
        <w:t>occur</w:t>
      </w:r>
      <w:r>
        <w:rPr>
          <w:spacing w:val="-6"/>
          <w:w w:val="110"/>
        </w:rPr>
        <w:t> </w:t>
      </w:r>
      <w:r>
        <w:rPr>
          <w:spacing w:val="-2"/>
          <w:w w:val="110"/>
        </w:rPr>
        <w:t>across</w:t>
      </w:r>
    </w:p>
    <w:p>
      <w:pPr>
        <w:pStyle w:val="BodyText"/>
        <w:spacing w:line="213" w:lineRule="exact"/>
        <w:ind w:left="131"/>
        <w:jc w:val="both"/>
      </w:pPr>
      <w:r>
        <w:rPr>
          <w:w w:val="110"/>
        </w:rPr>
        <w:t>2</w:t>
      </w:r>
      <w:r>
        <w:rPr>
          <w:rFonts w:ascii="STIX" w:hAnsi="STIX"/>
          <w:w w:val="110"/>
        </w:rPr>
        <w:t>–</w:t>
      </w:r>
      <w:r>
        <w:rPr>
          <w:w w:val="110"/>
        </w:rPr>
        <w:t>4</w:t>
      </w:r>
      <w:r>
        <w:rPr>
          <w:spacing w:val="-10"/>
          <w:w w:val="110"/>
        </w:rPr>
        <w:t> </w:t>
      </w:r>
      <w:r>
        <w:rPr>
          <w:w w:val="110"/>
        </w:rPr>
        <w:t>months.</w:t>
      </w:r>
      <w:r>
        <w:rPr>
          <w:spacing w:val="-10"/>
          <w:w w:val="110"/>
        </w:rPr>
        <w:t> </w:t>
      </w:r>
      <w:r>
        <w:rPr>
          <w:w w:val="110"/>
        </w:rPr>
        <w:t>The</w:t>
      </w:r>
      <w:r>
        <w:rPr>
          <w:spacing w:val="-9"/>
          <w:w w:val="110"/>
        </w:rPr>
        <w:t> </w:t>
      </w:r>
      <w:r>
        <w:rPr>
          <w:w w:val="110"/>
        </w:rPr>
        <w:t>FQDN</w:t>
      </w:r>
      <w:r>
        <w:rPr>
          <w:spacing w:val="-10"/>
          <w:w w:val="110"/>
        </w:rPr>
        <w:t> </w:t>
      </w:r>
      <w:r>
        <w:rPr>
          <w:i/>
          <w:w w:val="110"/>
        </w:rPr>
        <w:t>viid.me</w:t>
      </w:r>
      <w:r>
        <w:rPr>
          <w:i/>
          <w:spacing w:val="-11"/>
          <w:w w:val="110"/>
        </w:rPr>
        <w:t> </w:t>
      </w:r>
      <w:r>
        <w:rPr>
          <w:w w:val="110"/>
        </w:rPr>
        <w:t>has</w:t>
      </w:r>
      <w:r>
        <w:rPr>
          <w:spacing w:val="-10"/>
          <w:w w:val="110"/>
        </w:rPr>
        <w:t> </w:t>
      </w:r>
      <w:r>
        <w:rPr>
          <w:w w:val="110"/>
        </w:rPr>
        <w:t>been</w:t>
      </w:r>
      <w:r>
        <w:rPr>
          <w:spacing w:val="-10"/>
          <w:w w:val="110"/>
        </w:rPr>
        <w:t> </w:t>
      </w:r>
      <w:r>
        <w:rPr>
          <w:w w:val="110"/>
        </w:rPr>
        <w:t>reported</w:t>
      </w:r>
      <w:r>
        <w:rPr>
          <w:spacing w:val="-9"/>
          <w:w w:val="110"/>
        </w:rPr>
        <w:t> </w:t>
      </w:r>
      <w:r>
        <w:rPr>
          <w:w w:val="110"/>
        </w:rPr>
        <w:t>as</w:t>
      </w:r>
      <w:r>
        <w:rPr>
          <w:spacing w:val="-10"/>
          <w:w w:val="110"/>
        </w:rPr>
        <w:t> </w:t>
      </w:r>
      <w:r>
        <w:rPr>
          <w:w w:val="110"/>
        </w:rPr>
        <w:t>early</w:t>
      </w:r>
      <w:r>
        <w:rPr>
          <w:spacing w:val="-9"/>
          <w:w w:val="110"/>
        </w:rPr>
        <w:t> </w:t>
      </w:r>
      <w:r>
        <w:rPr>
          <w:w w:val="110"/>
        </w:rPr>
        <w:t>as</w:t>
      </w:r>
      <w:r>
        <w:rPr>
          <w:spacing w:val="-9"/>
          <w:w w:val="110"/>
        </w:rPr>
        <w:t> </w:t>
      </w:r>
      <w:r>
        <w:rPr>
          <w:w w:val="110"/>
        </w:rPr>
        <w:t>2016</w:t>
      </w:r>
      <w:r>
        <w:rPr>
          <w:spacing w:val="-10"/>
          <w:w w:val="110"/>
        </w:rPr>
        <w:t> </w:t>
      </w:r>
      <w:r>
        <w:rPr>
          <w:w w:val="110"/>
        </w:rPr>
        <w:t>to</w:t>
      </w:r>
      <w:r>
        <w:rPr>
          <w:spacing w:val="-10"/>
          <w:w w:val="110"/>
        </w:rPr>
        <w:t> </w:t>
      </w:r>
      <w:r>
        <w:rPr>
          <w:spacing w:val="-5"/>
          <w:w w:val="110"/>
        </w:rPr>
        <w:t>be</w:t>
      </w:r>
    </w:p>
    <w:p>
      <w:pPr>
        <w:pStyle w:val="BodyText"/>
        <w:spacing w:line="273" w:lineRule="auto"/>
        <w:ind w:left="131" w:right="109"/>
        <w:jc w:val="both"/>
      </w:pPr>
      <w:r>
        <w:rPr>
          <w:w w:val="110"/>
        </w:rPr>
        <w:t>conducting browser hijacking as part of adware campaigns [</w:t>
      </w:r>
      <w:hyperlink w:history="true" w:anchor="_bookmark34">
        <w:r>
          <w:rPr>
            <w:color w:val="2196D1"/>
            <w:w w:val="110"/>
          </w:rPr>
          <w:t>50</w:t>
        </w:r>
      </w:hyperlink>
      <w:r>
        <w:rPr>
          <w:w w:val="110"/>
        </w:rPr>
        <w:t>]. 41 of the 60 unique FQDNs had a single instance of a file downloaded from their</w:t>
      </w:r>
      <w:r>
        <w:rPr>
          <w:spacing w:val="-11"/>
          <w:w w:val="110"/>
        </w:rPr>
        <w:t> </w:t>
      </w:r>
      <w:r>
        <w:rPr>
          <w:w w:val="110"/>
        </w:rPr>
        <w:t>associated</w:t>
      </w:r>
      <w:r>
        <w:rPr>
          <w:spacing w:val="-11"/>
          <w:w w:val="110"/>
        </w:rPr>
        <w:t> </w:t>
      </w:r>
      <w:r>
        <w:rPr>
          <w:w w:val="110"/>
        </w:rPr>
        <w:t>server</w:t>
      </w:r>
      <w:r>
        <w:rPr>
          <w:spacing w:val="-11"/>
          <w:w w:val="110"/>
        </w:rPr>
        <w:t> </w:t>
      </w:r>
      <w:r>
        <w:rPr>
          <w:w w:val="110"/>
        </w:rPr>
        <w:t>being</w:t>
      </w:r>
      <w:r>
        <w:rPr>
          <w:spacing w:val="-11"/>
          <w:w w:val="110"/>
        </w:rPr>
        <w:t> </w:t>
      </w:r>
      <w:r>
        <w:rPr>
          <w:w w:val="110"/>
        </w:rPr>
        <w:t>detected</w:t>
      </w:r>
      <w:r>
        <w:rPr>
          <w:spacing w:val="-11"/>
          <w:w w:val="110"/>
        </w:rPr>
        <w:t> </w:t>
      </w:r>
      <w:r>
        <w:rPr>
          <w:w w:val="110"/>
        </w:rPr>
        <w:t>as</w:t>
      </w:r>
      <w:r>
        <w:rPr>
          <w:spacing w:val="-11"/>
          <w:w w:val="110"/>
        </w:rPr>
        <w:t> </w:t>
      </w:r>
      <w:r>
        <w:rPr>
          <w:w w:val="110"/>
        </w:rPr>
        <w:t>malicious</w:t>
      </w:r>
      <w:r>
        <w:rPr>
          <w:spacing w:val="-11"/>
          <w:w w:val="110"/>
        </w:rPr>
        <w:t> </w:t>
      </w:r>
      <w:r>
        <w:rPr>
          <w:w w:val="110"/>
        </w:rPr>
        <w:t>by</w:t>
      </w:r>
      <w:r>
        <w:rPr>
          <w:spacing w:val="-11"/>
          <w:w w:val="110"/>
        </w:rPr>
        <w:t> </w:t>
      </w:r>
      <w:r>
        <w:rPr>
          <w:w w:val="110"/>
        </w:rPr>
        <w:t>VT.</w:t>
      </w:r>
      <w:r>
        <w:rPr>
          <w:spacing w:val="-11"/>
          <w:w w:val="110"/>
        </w:rPr>
        <w:t> </w:t>
      </w:r>
      <w:r>
        <w:rPr>
          <w:w w:val="110"/>
        </w:rPr>
        <w:t>The</w:t>
      </w:r>
      <w:r>
        <w:rPr>
          <w:spacing w:val="-11"/>
          <w:w w:val="110"/>
        </w:rPr>
        <w:t> </w:t>
      </w:r>
      <w:r>
        <w:rPr>
          <w:w w:val="110"/>
        </w:rPr>
        <w:t>first</w:t>
      </w:r>
      <w:r>
        <w:rPr>
          <w:spacing w:val="-11"/>
          <w:w w:val="110"/>
        </w:rPr>
        <w:t> </w:t>
      </w:r>
      <w:r>
        <w:rPr>
          <w:w w:val="110"/>
        </w:rPr>
        <w:t>19</w:t>
      </w:r>
      <w:r>
        <w:rPr>
          <w:spacing w:val="-11"/>
          <w:w w:val="110"/>
        </w:rPr>
        <w:t> </w:t>
      </w:r>
      <w:r>
        <w:rPr>
          <w:w w:val="110"/>
        </w:rPr>
        <w:t>of these</w:t>
      </w:r>
      <w:r>
        <w:rPr>
          <w:w w:val="110"/>
        </w:rPr>
        <w:t> FQDNs</w:t>
      </w:r>
      <w:r>
        <w:rPr>
          <w:w w:val="110"/>
        </w:rPr>
        <w:t> are</w:t>
      </w:r>
      <w:r>
        <w:rPr>
          <w:w w:val="110"/>
        </w:rPr>
        <w:t> listed</w:t>
      </w:r>
      <w:r>
        <w:rPr>
          <w:w w:val="110"/>
        </w:rPr>
        <w:t> in</w:t>
      </w:r>
      <w:r>
        <w:rPr>
          <w:w w:val="110"/>
        </w:rPr>
        <w:t> alphabetical</w:t>
      </w:r>
      <w:r>
        <w:rPr>
          <w:w w:val="110"/>
        </w:rPr>
        <w:t> order</w:t>
      </w:r>
      <w:r>
        <w:rPr>
          <w:w w:val="110"/>
        </w:rPr>
        <w:t> in</w:t>
      </w:r>
      <w:r>
        <w:rPr>
          <w:w w:val="110"/>
        </w:rPr>
        <w:t> </w:t>
      </w:r>
      <w:hyperlink w:history="true" w:anchor="_bookmark14">
        <w:r>
          <w:rPr>
            <w:color w:val="2196D1"/>
            <w:w w:val="110"/>
          </w:rPr>
          <w:t>Table</w:t>
        </w:r>
        <w:r>
          <w:rPr>
            <w:color w:val="2196D1"/>
            <w:w w:val="110"/>
          </w:rPr>
          <w:t> 5</w:t>
        </w:r>
      </w:hyperlink>
      <w:r>
        <w:rPr>
          <w:w w:val="110"/>
        </w:rPr>
        <w:t>.</w:t>
      </w:r>
      <w:r>
        <w:rPr>
          <w:w w:val="110"/>
        </w:rPr>
        <w:t> Several</w:t>
      </w:r>
      <w:r>
        <w:rPr>
          <w:w w:val="110"/>
        </w:rPr>
        <w:t> URL shorteners</w:t>
      </w:r>
      <w:r>
        <w:rPr>
          <w:spacing w:val="-11"/>
          <w:w w:val="110"/>
        </w:rPr>
        <w:t> </w:t>
      </w:r>
      <w:r>
        <w:rPr>
          <w:w w:val="110"/>
        </w:rPr>
        <w:t>appear</w:t>
      </w:r>
      <w:r>
        <w:rPr>
          <w:spacing w:val="-11"/>
          <w:w w:val="110"/>
        </w:rPr>
        <w:t> </w:t>
      </w:r>
      <w:r>
        <w:rPr>
          <w:w w:val="110"/>
        </w:rPr>
        <w:t>in</w:t>
      </w:r>
      <w:r>
        <w:rPr>
          <w:spacing w:val="-11"/>
          <w:w w:val="110"/>
        </w:rPr>
        <w:t> </w:t>
      </w:r>
      <w:hyperlink w:history="true" w:anchor="_bookmark14">
        <w:r>
          <w:rPr>
            <w:color w:val="2196D1"/>
            <w:w w:val="110"/>
          </w:rPr>
          <w:t>Table</w:t>
        </w:r>
        <w:r>
          <w:rPr>
            <w:color w:val="2196D1"/>
            <w:spacing w:val="-11"/>
            <w:w w:val="110"/>
          </w:rPr>
          <w:t> </w:t>
        </w:r>
        <w:r>
          <w:rPr>
            <w:color w:val="2196D1"/>
            <w:w w:val="110"/>
          </w:rPr>
          <w:t>5</w:t>
        </w:r>
      </w:hyperlink>
      <w:r>
        <w:rPr>
          <w:color w:val="2196D1"/>
          <w:spacing w:val="-11"/>
          <w:w w:val="110"/>
        </w:rPr>
        <w:t> </w:t>
      </w:r>
      <w:r>
        <w:rPr>
          <w:w w:val="110"/>
        </w:rPr>
        <w:t>such</w:t>
      </w:r>
      <w:r>
        <w:rPr>
          <w:spacing w:val="-10"/>
          <w:w w:val="110"/>
        </w:rPr>
        <w:t> </w:t>
      </w:r>
      <w:r>
        <w:rPr>
          <w:w w:val="110"/>
        </w:rPr>
        <w:t>as</w:t>
      </w:r>
      <w:r>
        <w:rPr>
          <w:spacing w:val="-11"/>
          <w:w w:val="110"/>
        </w:rPr>
        <w:t> </w:t>
      </w:r>
      <w:r>
        <w:rPr>
          <w:i/>
          <w:w w:val="110"/>
        </w:rPr>
        <w:t>adf.ly,</w:t>
      </w:r>
      <w:r>
        <w:rPr>
          <w:i/>
          <w:spacing w:val="-11"/>
          <w:w w:val="110"/>
        </w:rPr>
        <w:t> </w:t>
      </w:r>
      <w:r>
        <w:rPr>
          <w:i/>
          <w:w w:val="110"/>
        </w:rPr>
        <w:t>ht.ly</w:t>
      </w:r>
      <w:r>
        <w:rPr>
          <w:w w:val="110"/>
        </w:rPr>
        <w:t>,</w:t>
      </w:r>
      <w:r>
        <w:rPr>
          <w:spacing w:val="-11"/>
          <w:w w:val="110"/>
        </w:rPr>
        <w:t> </w:t>
      </w:r>
      <w:r>
        <w:rPr>
          <w:i/>
          <w:w w:val="110"/>
        </w:rPr>
        <w:t>grabify.link</w:t>
      </w:r>
      <w:r>
        <w:rPr>
          <w:w w:val="110"/>
        </w:rPr>
        <w:t>,</w:t>
      </w:r>
      <w:r>
        <w:rPr>
          <w:spacing w:val="-11"/>
          <w:w w:val="110"/>
        </w:rPr>
        <w:t> </w:t>
      </w:r>
      <w:r>
        <w:rPr>
          <w:w w:val="110"/>
        </w:rPr>
        <w:t>and</w:t>
      </w:r>
      <w:r>
        <w:rPr>
          <w:spacing w:val="-11"/>
          <w:w w:val="110"/>
        </w:rPr>
        <w:t> </w:t>
      </w:r>
      <w:r>
        <w:rPr>
          <w:i/>
          <w:w w:val="110"/>
        </w:rPr>
        <w:t>fb.me</w:t>
      </w:r>
      <w:r>
        <w:rPr>
          <w:w w:val="110"/>
        </w:rPr>
        <w:t>. Observe that these shorteners had only one instance of a malicious file </w:t>
      </w:r>
      <w:r>
        <w:rPr>
          <w:spacing w:val="-2"/>
          <w:w w:val="110"/>
        </w:rPr>
        <w:t>download.</w:t>
      </w:r>
    </w:p>
    <w:p>
      <w:pPr>
        <w:pStyle w:val="BodyText"/>
        <w:spacing w:line="273" w:lineRule="auto"/>
        <w:ind w:left="131" w:right="109" w:firstLine="239"/>
        <w:jc w:val="both"/>
      </w:pPr>
      <w:r>
        <w:rPr>
          <w:w w:val="110"/>
        </w:rPr>
        <w:t>We</w:t>
      </w:r>
      <w:r>
        <w:rPr>
          <w:w w:val="110"/>
        </w:rPr>
        <w:t> derived</w:t>
      </w:r>
      <w:r>
        <w:rPr>
          <w:w w:val="110"/>
        </w:rPr>
        <w:t> insight</w:t>
      </w:r>
      <w:r>
        <w:rPr>
          <w:w w:val="110"/>
        </w:rPr>
        <w:t> on</w:t>
      </w:r>
      <w:r>
        <w:rPr>
          <w:w w:val="110"/>
        </w:rPr>
        <w:t> the</w:t>
      </w:r>
      <w:r>
        <w:rPr>
          <w:w w:val="110"/>
        </w:rPr>
        <w:t> lifespan</w:t>
      </w:r>
      <w:r>
        <w:rPr>
          <w:w w:val="110"/>
        </w:rPr>
        <w:t> evolution</w:t>
      </w:r>
      <w:r>
        <w:rPr>
          <w:w w:val="110"/>
        </w:rPr>
        <w:t> of</w:t>
      </w:r>
      <w:r>
        <w:rPr>
          <w:w w:val="110"/>
        </w:rPr>
        <w:t> FQDNs</w:t>
      </w:r>
      <w:r>
        <w:rPr>
          <w:w w:val="110"/>
        </w:rPr>
        <w:t> in</w:t>
      </w:r>
      <w:r>
        <w:rPr>
          <w:w w:val="110"/>
        </w:rPr>
        <w:t> an</w:t>
      </w:r>
      <w:r>
        <w:rPr>
          <w:w w:val="110"/>
        </w:rPr>
        <w:t> M- </w:t>
      </w:r>
      <w:r>
        <w:rPr/>
        <w:t>Cluster which had files downloaded and detected as malicious by VT. </w:t>
      </w:r>
      <w:r>
        <w:rPr/>
        <w:t>We</w:t>
      </w:r>
      <w:r>
        <w:rPr>
          <w:w w:val="110"/>
        </w:rPr>
        <w:t> leveraged</w:t>
      </w:r>
      <w:r>
        <w:rPr>
          <w:spacing w:val="-8"/>
          <w:w w:val="110"/>
        </w:rPr>
        <w:t> </w:t>
      </w:r>
      <w:r>
        <w:rPr>
          <w:w w:val="110"/>
        </w:rPr>
        <w:t>our</w:t>
      </w:r>
      <w:r>
        <w:rPr>
          <w:spacing w:val="-7"/>
          <w:w w:val="110"/>
        </w:rPr>
        <w:t> </w:t>
      </w:r>
      <w:r>
        <w:rPr>
          <w:w w:val="110"/>
        </w:rPr>
        <w:t>novel</w:t>
      </w:r>
      <w:r>
        <w:rPr>
          <w:spacing w:val="-8"/>
          <w:w w:val="110"/>
        </w:rPr>
        <w:t> </w:t>
      </w:r>
      <w:r>
        <w:rPr>
          <w:w w:val="110"/>
        </w:rPr>
        <w:t>correlation</w:t>
      </w:r>
      <w:r>
        <w:rPr>
          <w:spacing w:val="-8"/>
          <w:w w:val="110"/>
        </w:rPr>
        <w:t> </w:t>
      </w:r>
      <w:r>
        <w:rPr>
          <w:w w:val="110"/>
        </w:rPr>
        <w:t>of</w:t>
      </w:r>
      <w:r>
        <w:rPr>
          <w:spacing w:val="-7"/>
          <w:w w:val="110"/>
        </w:rPr>
        <w:t> </w:t>
      </w:r>
      <w:r>
        <w:rPr>
          <w:w w:val="110"/>
        </w:rPr>
        <w:t>GSB</w:t>
      </w:r>
      <w:r>
        <w:rPr>
          <w:spacing w:val="-7"/>
          <w:w w:val="110"/>
        </w:rPr>
        <w:t> </w:t>
      </w:r>
      <w:r>
        <w:rPr>
          <w:w w:val="110"/>
        </w:rPr>
        <w:t>and</w:t>
      </w:r>
      <w:r>
        <w:rPr>
          <w:spacing w:val="-8"/>
          <w:w w:val="110"/>
        </w:rPr>
        <w:t> </w:t>
      </w:r>
      <w:r>
        <w:rPr>
          <w:w w:val="110"/>
        </w:rPr>
        <w:t>VT</w:t>
      </w:r>
      <w:r>
        <w:rPr>
          <w:spacing w:val="-7"/>
          <w:w w:val="110"/>
        </w:rPr>
        <w:t> </w:t>
      </w:r>
      <w:r>
        <w:rPr>
          <w:w w:val="110"/>
        </w:rPr>
        <w:t>malware</w:t>
      </w:r>
      <w:r>
        <w:rPr>
          <w:spacing w:val="-8"/>
          <w:w w:val="110"/>
        </w:rPr>
        <w:t> </w:t>
      </w:r>
      <w:r>
        <w:rPr>
          <w:w w:val="110"/>
        </w:rPr>
        <w:t>attributed</w:t>
      </w:r>
      <w:r>
        <w:rPr>
          <w:spacing w:val="-8"/>
          <w:w w:val="110"/>
        </w:rPr>
        <w:t> </w:t>
      </w:r>
      <w:r>
        <w:rPr>
          <w:w w:val="110"/>
        </w:rPr>
        <w:t>data to</w:t>
      </w:r>
      <w:r>
        <w:rPr>
          <w:spacing w:val="-1"/>
          <w:w w:val="110"/>
        </w:rPr>
        <w:t> </w:t>
      </w:r>
      <w:r>
        <w:rPr>
          <w:w w:val="110"/>
        </w:rPr>
        <w:t>note</w:t>
      </w:r>
      <w:r>
        <w:rPr>
          <w:spacing w:val="-1"/>
          <w:w w:val="110"/>
        </w:rPr>
        <w:t> </w:t>
      </w:r>
      <w:r>
        <w:rPr>
          <w:w w:val="110"/>
        </w:rPr>
        <w:t>the</w:t>
      </w:r>
      <w:r>
        <w:rPr>
          <w:spacing w:val="-1"/>
          <w:w w:val="110"/>
        </w:rPr>
        <w:t> </w:t>
      </w:r>
      <w:r>
        <w:rPr>
          <w:w w:val="110"/>
        </w:rPr>
        <w:t>following;</w:t>
      </w:r>
      <w:r>
        <w:rPr>
          <w:spacing w:val="-1"/>
          <w:w w:val="110"/>
        </w:rPr>
        <w:t> </w:t>
      </w:r>
      <w:r>
        <w:rPr>
          <w:w w:val="110"/>
        </w:rPr>
        <w:t>the</w:t>
      </w:r>
      <w:r>
        <w:rPr>
          <w:spacing w:val="-1"/>
          <w:w w:val="110"/>
        </w:rPr>
        <w:t> </w:t>
      </w:r>
      <w:r>
        <w:rPr>
          <w:w w:val="110"/>
        </w:rPr>
        <w:t>dates</w:t>
      </w:r>
      <w:r>
        <w:rPr>
          <w:spacing w:val="-1"/>
          <w:w w:val="110"/>
        </w:rPr>
        <w:t> </w:t>
      </w:r>
      <w:r>
        <w:rPr>
          <w:w w:val="110"/>
        </w:rPr>
        <w:t>of the</w:t>
      </w:r>
      <w:r>
        <w:rPr>
          <w:spacing w:val="-1"/>
          <w:w w:val="110"/>
        </w:rPr>
        <w:t> </w:t>
      </w:r>
      <w:r>
        <w:rPr>
          <w:w w:val="110"/>
        </w:rPr>
        <w:t>first</w:t>
      </w:r>
      <w:r>
        <w:rPr>
          <w:spacing w:val="-1"/>
          <w:w w:val="110"/>
        </w:rPr>
        <w:t> </w:t>
      </w:r>
      <w:r>
        <w:rPr>
          <w:w w:val="110"/>
        </w:rPr>
        <w:t>appearance</w:t>
      </w:r>
      <w:r>
        <w:rPr>
          <w:spacing w:val="-2"/>
          <w:w w:val="110"/>
        </w:rPr>
        <w:t> </w:t>
      </w:r>
      <w:r>
        <w:rPr>
          <w:w w:val="110"/>
        </w:rPr>
        <w:t>in an</w:t>
      </w:r>
      <w:r>
        <w:rPr>
          <w:spacing w:val="-1"/>
          <w:w w:val="110"/>
        </w:rPr>
        <w:t> </w:t>
      </w:r>
      <w:r>
        <w:rPr>
          <w:w w:val="110"/>
        </w:rPr>
        <w:t>M-Cluster, instances</w:t>
      </w:r>
      <w:r>
        <w:rPr>
          <w:spacing w:val="-11"/>
          <w:w w:val="110"/>
        </w:rPr>
        <w:t> </w:t>
      </w:r>
      <w:r>
        <w:rPr>
          <w:w w:val="110"/>
        </w:rPr>
        <w:t>of</w:t>
      </w:r>
      <w:r>
        <w:rPr>
          <w:spacing w:val="-11"/>
          <w:w w:val="110"/>
        </w:rPr>
        <w:t> </w:t>
      </w:r>
      <w:r>
        <w:rPr>
          <w:w w:val="110"/>
        </w:rPr>
        <w:t>downloaded</w:t>
      </w:r>
      <w:r>
        <w:rPr>
          <w:spacing w:val="-11"/>
          <w:w w:val="110"/>
        </w:rPr>
        <w:t> </w:t>
      </w:r>
      <w:r>
        <w:rPr>
          <w:w w:val="110"/>
        </w:rPr>
        <w:t>files</w:t>
      </w:r>
      <w:r>
        <w:rPr>
          <w:spacing w:val="-11"/>
          <w:w w:val="110"/>
        </w:rPr>
        <w:t> </w:t>
      </w:r>
      <w:r>
        <w:rPr>
          <w:w w:val="110"/>
        </w:rPr>
        <w:t>detected</w:t>
      </w:r>
      <w:r>
        <w:rPr>
          <w:spacing w:val="-11"/>
          <w:w w:val="110"/>
        </w:rPr>
        <w:t> </w:t>
      </w:r>
      <w:r>
        <w:rPr>
          <w:w w:val="110"/>
        </w:rPr>
        <w:t>as</w:t>
      </w:r>
      <w:r>
        <w:rPr>
          <w:spacing w:val="-11"/>
          <w:w w:val="110"/>
        </w:rPr>
        <w:t> </w:t>
      </w:r>
      <w:r>
        <w:rPr>
          <w:w w:val="110"/>
        </w:rPr>
        <w:t>malicious,</w:t>
      </w:r>
      <w:r>
        <w:rPr>
          <w:spacing w:val="-11"/>
          <w:w w:val="110"/>
        </w:rPr>
        <w:t> </w:t>
      </w:r>
      <w:r>
        <w:rPr>
          <w:w w:val="110"/>
        </w:rPr>
        <w:t>and</w:t>
      </w:r>
      <w:r>
        <w:rPr>
          <w:spacing w:val="-11"/>
          <w:w w:val="110"/>
        </w:rPr>
        <w:t> </w:t>
      </w:r>
      <w:r>
        <w:rPr>
          <w:w w:val="110"/>
        </w:rPr>
        <w:t>last</w:t>
      </w:r>
      <w:r>
        <w:rPr>
          <w:spacing w:val="-11"/>
          <w:w w:val="110"/>
        </w:rPr>
        <w:t> </w:t>
      </w:r>
      <w:r>
        <w:rPr>
          <w:w w:val="110"/>
        </w:rPr>
        <w:t>appearance in an M-Cluster. This task was performed on the first 10 entries of </w:t>
      </w:r>
      <w:hyperlink w:history="true" w:anchor="_bookmark14">
        <w:r>
          <w:rPr>
            <w:color w:val="2196D1"/>
            <w:w w:val="110"/>
          </w:rPr>
          <w:t>Ta-</w:t>
        </w:r>
      </w:hyperlink>
      <w:r>
        <w:rPr>
          <w:color w:val="2196D1"/>
          <w:w w:val="110"/>
        </w:rPr>
        <w:t> </w:t>
      </w:r>
      <w:hyperlink w:history="true" w:anchor="_bookmark14">
        <w:r>
          <w:rPr>
            <w:color w:val="2196D1"/>
          </w:rPr>
          <w:t>bles</w:t>
        </w:r>
        <w:r>
          <w:rPr>
            <w:color w:val="2196D1"/>
            <w:spacing w:val="19"/>
          </w:rPr>
          <w:t> </w:t>
        </w:r>
        <w:r>
          <w:rPr>
            <w:color w:val="2196D1"/>
          </w:rPr>
          <w:t>4</w:t>
        </w:r>
        <w:r>
          <w:rPr>
            <w:color w:val="2196D1"/>
            <w:spacing w:val="17"/>
          </w:rPr>
          <w:t> </w:t>
        </w:r>
        <w:r>
          <w:rPr>
            <w:color w:val="2196D1"/>
          </w:rPr>
          <w:t>and</w:t>
        </w:r>
        <w:r>
          <w:rPr>
            <w:color w:val="2196D1"/>
            <w:spacing w:val="19"/>
          </w:rPr>
          <w:t> </w:t>
        </w:r>
        <w:r>
          <w:rPr>
            <w:color w:val="2196D1"/>
          </w:rPr>
          <w:t>5</w:t>
        </w:r>
      </w:hyperlink>
      <w:r>
        <w:rPr/>
        <w:t>.</w:t>
      </w:r>
      <w:r>
        <w:rPr>
          <w:spacing w:val="19"/>
        </w:rPr>
        <w:t> </w:t>
      </w:r>
      <w:r>
        <w:rPr/>
        <w:t>The</w:t>
      </w:r>
      <w:r>
        <w:rPr>
          <w:spacing w:val="19"/>
        </w:rPr>
        <w:t> </w:t>
      </w:r>
      <w:r>
        <w:rPr/>
        <w:t>results</w:t>
      </w:r>
      <w:r>
        <w:rPr>
          <w:spacing w:val="17"/>
        </w:rPr>
        <w:t> </w:t>
      </w:r>
      <w:r>
        <w:rPr/>
        <w:t>for</w:t>
      </w:r>
      <w:r>
        <w:rPr>
          <w:spacing w:val="19"/>
        </w:rPr>
        <w:t> </w:t>
      </w:r>
      <w:r>
        <w:rPr/>
        <w:t>FQDNs</w:t>
      </w:r>
      <w:r>
        <w:rPr>
          <w:spacing w:val="19"/>
        </w:rPr>
        <w:t> </w:t>
      </w:r>
      <w:r>
        <w:rPr/>
        <w:t>with</w:t>
      </w:r>
      <w:r>
        <w:rPr>
          <w:spacing w:val="17"/>
        </w:rPr>
        <w:t> </w:t>
      </w:r>
      <w:r>
        <w:rPr/>
        <w:t>all</w:t>
      </w:r>
      <w:r>
        <w:rPr>
          <w:spacing w:val="21"/>
        </w:rPr>
        <w:t> </w:t>
      </w:r>
      <w:r>
        <w:rPr/>
        <w:t>downloads</w:t>
      </w:r>
      <w:r>
        <w:rPr>
          <w:spacing w:val="17"/>
        </w:rPr>
        <w:t> </w:t>
      </w:r>
      <w:r>
        <w:rPr/>
        <w:t>in</w:t>
      </w:r>
      <w:r>
        <w:rPr>
          <w:spacing w:val="19"/>
        </w:rPr>
        <w:t> </w:t>
      </w:r>
      <w:r>
        <w:rPr/>
        <w:t>a</w:t>
      </w:r>
      <w:r>
        <w:rPr>
          <w:spacing w:val="17"/>
        </w:rPr>
        <w:t> </w:t>
      </w:r>
      <w:r>
        <w:rPr/>
        <w:t>single</w:t>
      </w:r>
      <w:r>
        <w:rPr>
          <w:spacing w:val="19"/>
        </w:rPr>
        <w:t> </w:t>
      </w:r>
      <w:r>
        <w:rPr/>
        <w:t>month</w:t>
      </w:r>
      <w:r>
        <w:rPr>
          <w:spacing w:val="40"/>
        </w:rPr>
        <w:t> </w:t>
      </w:r>
      <w:r>
        <w:rPr/>
        <w:t>are listed in </w:t>
      </w:r>
      <w:hyperlink w:history="true" w:anchor="_bookmark14">
        <w:r>
          <w:rPr>
            <w:color w:val="2196D1"/>
          </w:rPr>
          <w:t>Table 6</w:t>
        </w:r>
      </w:hyperlink>
      <w:r>
        <w:rPr/>
        <w:t>. The results for FQDNs with downloads occurring in</w:t>
      </w:r>
      <w:r>
        <w:rPr>
          <w:w w:val="110"/>
        </w:rPr>
        <w:t> different</w:t>
      </w:r>
      <w:r>
        <w:rPr>
          <w:spacing w:val="-8"/>
          <w:w w:val="110"/>
        </w:rPr>
        <w:t> </w:t>
      </w:r>
      <w:r>
        <w:rPr>
          <w:w w:val="110"/>
        </w:rPr>
        <w:t>months</w:t>
      </w:r>
      <w:r>
        <w:rPr>
          <w:spacing w:val="-9"/>
          <w:w w:val="110"/>
        </w:rPr>
        <w:t> </w:t>
      </w:r>
      <w:r>
        <w:rPr>
          <w:w w:val="110"/>
        </w:rPr>
        <w:t>are</w:t>
      </w:r>
      <w:r>
        <w:rPr>
          <w:spacing w:val="-9"/>
          <w:w w:val="110"/>
        </w:rPr>
        <w:t> </w:t>
      </w:r>
      <w:r>
        <w:rPr>
          <w:w w:val="110"/>
        </w:rPr>
        <w:t>in</w:t>
      </w:r>
      <w:r>
        <w:rPr>
          <w:spacing w:val="-9"/>
          <w:w w:val="110"/>
        </w:rPr>
        <w:t> </w:t>
      </w:r>
      <w:hyperlink w:history="true" w:anchor="_bookmark14">
        <w:r>
          <w:rPr>
            <w:color w:val="2196D1"/>
            <w:w w:val="110"/>
          </w:rPr>
          <w:t>Table</w:t>
        </w:r>
        <w:r>
          <w:rPr>
            <w:color w:val="2196D1"/>
            <w:spacing w:val="-9"/>
            <w:w w:val="110"/>
          </w:rPr>
          <w:t> </w:t>
        </w:r>
        <w:r>
          <w:rPr>
            <w:color w:val="2196D1"/>
            <w:w w:val="110"/>
          </w:rPr>
          <w:t>7</w:t>
        </w:r>
      </w:hyperlink>
      <w:r>
        <w:rPr>
          <w:w w:val="110"/>
        </w:rPr>
        <w:t>.</w:t>
      </w:r>
      <w:r>
        <w:rPr>
          <w:spacing w:val="-9"/>
          <w:w w:val="110"/>
        </w:rPr>
        <w:t> </w:t>
      </w:r>
      <w:r>
        <w:rPr>
          <w:w w:val="110"/>
        </w:rPr>
        <w:t>FA</w:t>
      </w:r>
      <w:r>
        <w:rPr>
          <w:spacing w:val="-8"/>
          <w:w w:val="110"/>
        </w:rPr>
        <w:t> </w:t>
      </w:r>
      <w:r>
        <w:rPr>
          <w:w w:val="110"/>
        </w:rPr>
        <w:t>is</w:t>
      </w:r>
      <w:r>
        <w:rPr>
          <w:spacing w:val="-9"/>
          <w:w w:val="110"/>
        </w:rPr>
        <w:t> </w:t>
      </w:r>
      <w:r>
        <w:rPr>
          <w:w w:val="110"/>
        </w:rPr>
        <w:t>the</w:t>
      </w:r>
      <w:r>
        <w:rPr>
          <w:spacing w:val="-9"/>
          <w:w w:val="110"/>
        </w:rPr>
        <w:t> </w:t>
      </w:r>
      <w:r>
        <w:rPr>
          <w:w w:val="110"/>
        </w:rPr>
        <w:t>first</w:t>
      </w:r>
      <w:r>
        <w:rPr>
          <w:spacing w:val="-8"/>
          <w:w w:val="110"/>
        </w:rPr>
        <w:t> </w:t>
      </w:r>
      <w:r>
        <w:rPr>
          <w:w w:val="110"/>
        </w:rPr>
        <w:t>appearance</w:t>
      </w:r>
      <w:r>
        <w:rPr>
          <w:spacing w:val="-9"/>
          <w:w w:val="110"/>
        </w:rPr>
        <w:t> </w:t>
      </w:r>
      <w:r>
        <w:rPr>
          <w:w w:val="110"/>
        </w:rPr>
        <w:t>of</w:t>
      </w:r>
      <w:r>
        <w:rPr>
          <w:spacing w:val="-9"/>
          <w:w w:val="110"/>
        </w:rPr>
        <w:t> </w:t>
      </w:r>
      <w:r>
        <w:rPr>
          <w:w w:val="110"/>
        </w:rPr>
        <w:t>this</w:t>
      </w:r>
      <w:r>
        <w:rPr>
          <w:spacing w:val="-9"/>
          <w:w w:val="110"/>
        </w:rPr>
        <w:t> </w:t>
      </w:r>
      <w:r>
        <w:rPr>
          <w:w w:val="110"/>
        </w:rPr>
        <w:t>FQDN in</w:t>
      </w:r>
      <w:r>
        <w:rPr>
          <w:w w:val="110"/>
        </w:rPr>
        <w:t> a</w:t>
      </w:r>
      <w:r>
        <w:rPr>
          <w:w w:val="110"/>
        </w:rPr>
        <w:t> cluster,</w:t>
      </w:r>
      <w:r>
        <w:rPr>
          <w:w w:val="110"/>
        </w:rPr>
        <w:t> MD</w:t>
      </w:r>
      <w:r>
        <w:rPr>
          <w:w w:val="110"/>
        </w:rPr>
        <w:t> is</w:t>
      </w:r>
      <w:r>
        <w:rPr>
          <w:w w:val="110"/>
        </w:rPr>
        <w:t> the</w:t>
      </w:r>
      <w:r>
        <w:rPr>
          <w:w w:val="110"/>
        </w:rPr>
        <w:t> date</w:t>
      </w:r>
      <w:r>
        <w:rPr>
          <w:w w:val="110"/>
        </w:rPr>
        <w:t> when</w:t>
      </w:r>
      <w:r>
        <w:rPr>
          <w:w w:val="110"/>
        </w:rPr>
        <w:t> files</w:t>
      </w:r>
      <w:r>
        <w:rPr>
          <w:w w:val="110"/>
        </w:rPr>
        <w:t> were</w:t>
      </w:r>
      <w:r>
        <w:rPr>
          <w:w w:val="110"/>
        </w:rPr>
        <w:t> downloaded</w:t>
      </w:r>
      <w:r>
        <w:rPr>
          <w:w w:val="110"/>
        </w:rPr>
        <w:t> by</w:t>
      </w:r>
      <w:r>
        <w:rPr>
          <w:w w:val="110"/>
        </w:rPr>
        <w:t> VT</w:t>
      </w:r>
      <w:r>
        <w:rPr>
          <w:w w:val="110"/>
        </w:rPr>
        <w:t> and detected</w:t>
      </w:r>
      <w:r>
        <w:rPr>
          <w:spacing w:val="16"/>
          <w:w w:val="110"/>
        </w:rPr>
        <w:t> </w:t>
      </w:r>
      <w:r>
        <w:rPr>
          <w:w w:val="110"/>
        </w:rPr>
        <w:t>as</w:t>
      </w:r>
      <w:r>
        <w:rPr>
          <w:spacing w:val="16"/>
          <w:w w:val="110"/>
        </w:rPr>
        <w:t> </w:t>
      </w:r>
      <w:r>
        <w:rPr>
          <w:w w:val="110"/>
        </w:rPr>
        <w:t>malicious,</w:t>
      </w:r>
      <w:r>
        <w:rPr>
          <w:spacing w:val="16"/>
          <w:w w:val="110"/>
        </w:rPr>
        <w:t> </w:t>
      </w:r>
      <w:r>
        <w:rPr>
          <w:w w:val="110"/>
        </w:rPr>
        <w:t>LA</w:t>
      </w:r>
      <w:r>
        <w:rPr>
          <w:spacing w:val="16"/>
          <w:w w:val="110"/>
        </w:rPr>
        <w:t> </w:t>
      </w:r>
      <w:r>
        <w:rPr>
          <w:w w:val="110"/>
        </w:rPr>
        <w:t>is</w:t>
      </w:r>
      <w:r>
        <w:rPr>
          <w:spacing w:val="17"/>
          <w:w w:val="110"/>
        </w:rPr>
        <w:t> </w:t>
      </w:r>
      <w:r>
        <w:rPr>
          <w:w w:val="110"/>
        </w:rPr>
        <w:t>the</w:t>
      </w:r>
      <w:r>
        <w:rPr>
          <w:spacing w:val="16"/>
          <w:w w:val="110"/>
        </w:rPr>
        <w:t> </w:t>
      </w:r>
      <w:r>
        <w:rPr>
          <w:w w:val="110"/>
        </w:rPr>
        <w:t>last</w:t>
      </w:r>
      <w:r>
        <w:rPr>
          <w:spacing w:val="17"/>
          <w:w w:val="110"/>
        </w:rPr>
        <w:t> </w:t>
      </w:r>
      <w:r>
        <w:rPr>
          <w:w w:val="110"/>
        </w:rPr>
        <w:t>appearance</w:t>
      </w:r>
      <w:r>
        <w:rPr>
          <w:spacing w:val="16"/>
          <w:w w:val="110"/>
        </w:rPr>
        <w:t> </w:t>
      </w:r>
      <w:r>
        <w:rPr>
          <w:w w:val="110"/>
        </w:rPr>
        <w:t>of</w:t>
      </w:r>
      <w:r>
        <w:rPr>
          <w:spacing w:val="16"/>
          <w:w w:val="110"/>
        </w:rPr>
        <w:t> </w:t>
      </w:r>
      <w:r>
        <w:rPr>
          <w:w w:val="110"/>
        </w:rPr>
        <w:t>the</w:t>
      </w:r>
      <w:r>
        <w:rPr>
          <w:spacing w:val="16"/>
          <w:w w:val="110"/>
        </w:rPr>
        <w:t> </w:t>
      </w:r>
      <w:r>
        <w:rPr>
          <w:w w:val="110"/>
        </w:rPr>
        <w:t>FQDN</w:t>
      </w:r>
      <w:r>
        <w:rPr>
          <w:spacing w:val="17"/>
          <w:w w:val="110"/>
        </w:rPr>
        <w:t> </w:t>
      </w:r>
      <w:r>
        <w:rPr>
          <w:w w:val="110"/>
        </w:rPr>
        <w:t>in</w:t>
      </w:r>
      <w:r>
        <w:rPr>
          <w:spacing w:val="16"/>
          <w:w w:val="110"/>
        </w:rPr>
        <w:t> </w:t>
      </w:r>
      <w:r>
        <w:rPr>
          <w:spacing w:val="-5"/>
          <w:w w:val="110"/>
        </w:rPr>
        <w:t>the</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1781"/>
        <w:rPr>
          <w:sz w:val="20"/>
        </w:rPr>
      </w:pPr>
      <w:r>
        <w:rPr>
          <w:sz w:val="20"/>
        </w:rPr>
        <w:drawing>
          <wp:inline distT="0" distB="0" distL="0" distR="0">
            <wp:extent cx="4513296" cy="161544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3" cstate="print"/>
                    <a:stretch>
                      <a:fillRect/>
                    </a:stretch>
                  </pic:blipFill>
                  <pic:spPr>
                    <a:xfrm>
                      <a:off x="0" y="0"/>
                      <a:ext cx="4513296" cy="1615440"/>
                    </a:xfrm>
                    <a:prstGeom prst="rect">
                      <a:avLst/>
                    </a:prstGeom>
                  </pic:spPr>
                </pic:pic>
              </a:graphicData>
            </a:graphic>
          </wp:inline>
        </w:drawing>
      </w:r>
      <w:r>
        <w:rPr>
          <w:sz w:val="20"/>
        </w:rPr>
      </w:r>
    </w:p>
    <w:p>
      <w:pPr>
        <w:pStyle w:val="BodyText"/>
        <w:spacing w:before="18"/>
        <w:rPr>
          <w:sz w:val="14"/>
        </w:rPr>
      </w:pPr>
    </w:p>
    <w:p>
      <w:pPr>
        <w:spacing w:before="0"/>
        <w:ind w:left="1999" w:right="1980" w:firstLine="0"/>
        <w:jc w:val="center"/>
        <w:rPr>
          <w:sz w:val="14"/>
        </w:rPr>
      </w:pPr>
      <w:bookmarkStart w:name="_bookmark12" w:id="20"/>
      <w:bookmarkEnd w:id="20"/>
      <w:r>
        <w:rPr/>
      </w:r>
      <w:r>
        <w:rPr>
          <w:b/>
          <w:w w:val="110"/>
          <w:sz w:val="14"/>
        </w:rPr>
        <w:t>Fig.</w:t>
      </w:r>
      <w:r>
        <w:rPr>
          <w:b/>
          <w:spacing w:val="13"/>
          <w:w w:val="110"/>
          <w:sz w:val="14"/>
        </w:rPr>
        <w:t> </w:t>
      </w:r>
      <w:r>
        <w:rPr>
          <w:b/>
          <w:w w:val="110"/>
          <w:sz w:val="14"/>
        </w:rPr>
        <w:t>16.</w:t>
      </w:r>
      <w:r>
        <w:rPr>
          <w:b/>
          <w:spacing w:val="39"/>
          <w:w w:val="110"/>
          <w:sz w:val="14"/>
        </w:rPr>
        <w:t> </w:t>
      </w:r>
      <w:r>
        <w:rPr>
          <w:w w:val="110"/>
          <w:sz w:val="14"/>
        </w:rPr>
        <w:t>VirusTotal.com</w:t>
      </w:r>
      <w:r>
        <w:rPr>
          <w:spacing w:val="13"/>
          <w:w w:val="110"/>
          <w:sz w:val="14"/>
        </w:rPr>
        <w:t> </w:t>
      </w:r>
      <w:r>
        <w:rPr>
          <w:w w:val="110"/>
          <w:sz w:val="14"/>
        </w:rPr>
        <w:t>JSON</w:t>
      </w:r>
      <w:r>
        <w:rPr>
          <w:spacing w:val="13"/>
          <w:w w:val="110"/>
          <w:sz w:val="14"/>
        </w:rPr>
        <w:t> </w:t>
      </w:r>
      <w:r>
        <w:rPr>
          <w:w w:val="110"/>
          <w:sz w:val="14"/>
        </w:rPr>
        <w:t>report</w:t>
      </w:r>
      <w:r>
        <w:rPr>
          <w:spacing w:val="13"/>
          <w:w w:val="110"/>
          <w:sz w:val="14"/>
        </w:rPr>
        <w:t> </w:t>
      </w:r>
      <w:r>
        <w:rPr>
          <w:w w:val="110"/>
          <w:sz w:val="14"/>
        </w:rPr>
        <w:t>snippet</w:t>
      </w:r>
      <w:r>
        <w:rPr>
          <w:spacing w:val="14"/>
          <w:w w:val="110"/>
          <w:sz w:val="14"/>
        </w:rPr>
        <w:t> </w:t>
      </w:r>
      <w:r>
        <w:rPr>
          <w:w w:val="110"/>
          <w:sz w:val="14"/>
        </w:rPr>
        <w:t>for</w:t>
      </w:r>
      <w:r>
        <w:rPr>
          <w:spacing w:val="13"/>
          <w:w w:val="110"/>
          <w:sz w:val="14"/>
        </w:rPr>
        <w:t> </w:t>
      </w:r>
      <w:r>
        <w:rPr>
          <w:w w:val="110"/>
          <w:sz w:val="14"/>
        </w:rPr>
        <w:t>a</w:t>
      </w:r>
      <w:r>
        <w:rPr>
          <w:spacing w:val="14"/>
          <w:w w:val="110"/>
          <w:sz w:val="14"/>
        </w:rPr>
        <w:t> </w:t>
      </w:r>
      <w:r>
        <w:rPr>
          <w:w w:val="110"/>
          <w:sz w:val="14"/>
        </w:rPr>
        <w:t>malicious</w:t>
      </w:r>
      <w:r>
        <w:rPr>
          <w:spacing w:val="12"/>
          <w:w w:val="110"/>
          <w:sz w:val="14"/>
        </w:rPr>
        <w:t> </w:t>
      </w:r>
      <w:r>
        <w:rPr>
          <w:spacing w:val="-2"/>
          <w:w w:val="110"/>
          <w:sz w:val="14"/>
        </w:rPr>
        <w:t>FQDN.</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line="273" w:lineRule="auto" w:before="91"/>
        <w:ind w:left="131" w:right="38"/>
        <w:jc w:val="both"/>
      </w:pPr>
      <w:r>
        <w:rPr>
          <w:w w:val="110"/>
        </w:rPr>
        <w:t>cluster,</w:t>
      </w:r>
      <w:r>
        <w:rPr>
          <w:spacing w:val="-11"/>
          <w:w w:val="110"/>
        </w:rPr>
        <w:t> </w:t>
      </w:r>
      <w:r>
        <w:rPr>
          <w:w w:val="110"/>
        </w:rPr>
        <w:t>and</w:t>
      </w:r>
      <w:r>
        <w:rPr>
          <w:spacing w:val="-11"/>
          <w:w w:val="110"/>
        </w:rPr>
        <w:t> </w:t>
      </w:r>
      <w:r>
        <w:rPr>
          <w:w w:val="110"/>
        </w:rPr>
        <w:t>MC</w:t>
      </w:r>
      <w:r>
        <w:rPr>
          <w:spacing w:val="-11"/>
          <w:w w:val="110"/>
        </w:rPr>
        <w:t> </w:t>
      </w:r>
      <w:r>
        <w:rPr>
          <w:w w:val="110"/>
        </w:rPr>
        <w:t>is</w:t>
      </w:r>
      <w:r>
        <w:rPr>
          <w:spacing w:val="-11"/>
          <w:w w:val="110"/>
        </w:rPr>
        <w:t> </w:t>
      </w:r>
      <w:r>
        <w:rPr>
          <w:w w:val="110"/>
        </w:rPr>
        <w:t>the</w:t>
      </w:r>
      <w:r>
        <w:rPr>
          <w:spacing w:val="-11"/>
          <w:w w:val="110"/>
        </w:rPr>
        <w:t> </w:t>
      </w:r>
      <w:r>
        <w:rPr>
          <w:w w:val="110"/>
        </w:rPr>
        <w:t>M-Cluster</w:t>
      </w:r>
      <w:r>
        <w:rPr>
          <w:spacing w:val="-11"/>
          <w:w w:val="110"/>
        </w:rPr>
        <w:t> </w:t>
      </w:r>
      <w:r>
        <w:rPr>
          <w:w w:val="110"/>
        </w:rPr>
        <w:t>this</w:t>
      </w:r>
      <w:r>
        <w:rPr>
          <w:spacing w:val="-11"/>
          <w:w w:val="110"/>
        </w:rPr>
        <w:t> </w:t>
      </w:r>
      <w:r>
        <w:rPr>
          <w:w w:val="110"/>
        </w:rPr>
        <w:t>FQDN</w:t>
      </w:r>
      <w:r>
        <w:rPr>
          <w:spacing w:val="-11"/>
          <w:w w:val="110"/>
        </w:rPr>
        <w:t> </w:t>
      </w:r>
      <w:r>
        <w:rPr>
          <w:w w:val="110"/>
        </w:rPr>
        <w:t>belonged</w:t>
      </w:r>
      <w:r>
        <w:rPr>
          <w:spacing w:val="-11"/>
          <w:w w:val="110"/>
        </w:rPr>
        <w:t> </w:t>
      </w:r>
      <w:r>
        <w:rPr>
          <w:w w:val="110"/>
        </w:rPr>
        <w:t>to</w:t>
      </w:r>
      <w:r>
        <w:rPr>
          <w:spacing w:val="-11"/>
          <w:w w:val="110"/>
        </w:rPr>
        <w:t> </w:t>
      </w:r>
      <w:r>
        <w:rPr>
          <w:w w:val="110"/>
        </w:rPr>
        <w:t>during</w:t>
      </w:r>
      <w:r>
        <w:rPr>
          <w:spacing w:val="-11"/>
          <w:w w:val="110"/>
        </w:rPr>
        <w:t> </w:t>
      </w:r>
      <w:r>
        <w:rPr>
          <w:w w:val="110"/>
        </w:rPr>
        <w:t>the</w:t>
      </w:r>
      <w:r>
        <w:rPr>
          <w:spacing w:val="-11"/>
          <w:w w:val="110"/>
        </w:rPr>
        <w:t> </w:t>
      </w:r>
      <w:r>
        <w:rPr>
          <w:w w:val="110"/>
        </w:rPr>
        <w:t>time period of the malicious file downloads.</w:t>
      </w:r>
    </w:p>
    <w:p>
      <w:pPr>
        <w:pStyle w:val="BodyText"/>
        <w:spacing w:line="273" w:lineRule="auto"/>
        <w:ind w:left="131" w:right="38" w:firstLine="239"/>
        <w:jc w:val="both"/>
      </w:pPr>
      <w:r>
        <w:rPr>
          <w:w w:val="110"/>
        </w:rPr>
        <w:t>The</w:t>
      </w:r>
      <w:r>
        <w:rPr>
          <w:spacing w:val="-5"/>
          <w:w w:val="110"/>
        </w:rPr>
        <w:t> </w:t>
      </w:r>
      <w:r>
        <w:rPr>
          <w:w w:val="110"/>
        </w:rPr>
        <w:t>lifespans</w:t>
      </w:r>
      <w:r>
        <w:rPr>
          <w:spacing w:val="-4"/>
          <w:w w:val="110"/>
        </w:rPr>
        <w:t> </w:t>
      </w:r>
      <w:r>
        <w:rPr>
          <w:w w:val="110"/>
        </w:rPr>
        <w:t>of</w:t>
      </w:r>
      <w:r>
        <w:rPr>
          <w:spacing w:val="-5"/>
          <w:w w:val="110"/>
        </w:rPr>
        <w:t> </w:t>
      </w:r>
      <w:r>
        <w:rPr>
          <w:w w:val="110"/>
        </w:rPr>
        <w:t>the</w:t>
      </w:r>
      <w:r>
        <w:rPr>
          <w:spacing w:val="-5"/>
          <w:w w:val="110"/>
        </w:rPr>
        <w:t> </w:t>
      </w:r>
      <w:r>
        <w:rPr>
          <w:w w:val="110"/>
        </w:rPr>
        <w:t>FQDNs</w:t>
      </w:r>
      <w:r>
        <w:rPr>
          <w:spacing w:val="-5"/>
          <w:w w:val="110"/>
        </w:rPr>
        <w:t> </w:t>
      </w:r>
      <w:r>
        <w:rPr>
          <w:w w:val="110"/>
        </w:rPr>
        <w:t>in</w:t>
      </w:r>
      <w:r>
        <w:rPr>
          <w:spacing w:val="-5"/>
          <w:w w:val="110"/>
        </w:rPr>
        <w:t> </w:t>
      </w:r>
      <w:r>
        <w:rPr>
          <w:w w:val="110"/>
        </w:rPr>
        <w:t>one</w:t>
      </w:r>
      <w:r>
        <w:rPr>
          <w:spacing w:val="-5"/>
          <w:w w:val="110"/>
        </w:rPr>
        <w:t> </w:t>
      </w:r>
      <w:r>
        <w:rPr>
          <w:w w:val="110"/>
        </w:rPr>
        <w:t>month</w:t>
      </w:r>
      <w:r>
        <w:rPr>
          <w:spacing w:val="-5"/>
          <w:w w:val="110"/>
        </w:rPr>
        <w:t> </w:t>
      </w:r>
      <w:r>
        <w:rPr>
          <w:w w:val="110"/>
        </w:rPr>
        <w:t>listed</w:t>
      </w:r>
      <w:r>
        <w:rPr>
          <w:spacing w:val="-5"/>
          <w:w w:val="110"/>
        </w:rPr>
        <w:t> </w:t>
      </w:r>
      <w:r>
        <w:rPr>
          <w:w w:val="110"/>
        </w:rPr>
        <w:t>in</w:t>
      </w:r>
      <w:r>
        <w:rPr>
          <w:spacing w:val="-5"/>
          <w:w w:val="110"/>
        </w:rPr>
        <w:t> </w:t>
      </w:r>
      <w:hyperlink w:history="true" w:anchor="_bookmark14">
        <w:r>
          <w:rPr>
            <w:color w:val="2196D1"/>
            <w:w w:val="110"/>
          </w:rPr>
          <w:t>Table</w:t>
        </w:r>
        <w:r>
          <w:rPr>
            <w:color w:val="2196D1"/>
            <w:spacing w:val="-5"/>
            <w:w w:val="110"/>
          </w:rPr>
          <w:t> </w:t>
        </w:r>
        <w:r>
          <w:rPr>
            <w:color w:val="2196D1"/>
            <w:w w:val="110"/>
          </w:rPr>
          <w:t>6</w:t>
        </w:r>
      </w:hyperlink>
      <w:r>
        <w:rPr>
          <w:color w:val="2196D1"/>
          <w:spacing w:val="-5"/>
          <w:w w:val="110"/>
        </w:rPr>
        <w:t> </w:t>
      </w:r>
      <w:r>
        <w:rPr>
          <w:w w:val="110"/>
        </w:rPr>
        <w:t>illustrate the dynamic nature of participation in an MDN. There is no consistent persistence</w:t>
      </w:r>
      <w:r>
        <w:rPr>
          <w:spacing w:val="-5"/>
          <w:w w:val="110"/>
        </w:rPr>
        <w:t> </w:t>
      </w:r>
      <w:r>
        <w:rPr>
          <w:w w:val="110"/>
        </w:rPr>
        <w:t>of</w:t>
      </w:r>
      <w:r>
        <w:rPr>
          <w:spacing w:val="-5"/>
          <w:w w:val="110"/>
        </w:rPr>
        <w:t> </w:t>
      </w:r>
      <w:r>
        <w:rPr>
          <w:w w:val="110"/>
        </w:rPr>
        <w:t>lifespan.</w:t>
      </w:r>
      <w:r>
        <w:rPr>
          <w:spacing w:val="-6"/>
          <w:w w:val="110"/>
        </w:rPr>
        <w:t> </w:t>
      </w:r>
      <w:r>
        <w:rPr>
          <w:w w:val="110"/>
        </w:rPr>
        <w:t>Some</w:t>
      </w:r>
      <w:r>
        <w:rPr>
          <w:spacing w:val="-4"/>
          <w:w w:val="110"/>
        </w:rPr>
        <w:t> </w:t>
      </w:r>
      <w:r>
        <w:rPr>
          <w:w w:val="110"/>
        </w:rPr>
        <w:t>FQDNs</w:t>
      </w:r>
      <w:r>
        <w:rPr>
          <w:spacing w:val="-5"/>
          <w:w w:val="110"/>
        </w:rPr>
        <w:t> </w:t>
      </w:r>
      <w:r>
        <w:rPr>
          <w:w w:val="110"/>
        </w:rPr>
        <w:t>persist</w:t>
      </w:r>
      <w:r>
        <w:rPr>
          <w:spacing w:val="-5"/>
          <w:w w:val="110"/>
        </w:rPr>
        <w:t> </w:t>
      </w:r>
      <w:r>
        <w:rPr>
          <w:w w:val="110"/>
        </w:rPr>
        <w:t>in</w:t>
      </w:r>
      <w:r>
        <w:rPr>
          <w:spacing w:val="-5"/>
          <w:w w:val="110"/>
        </w:rPr>
        <w:t> </w:t>
      </w:r>
      <w:r>
        <w:rPr>
          <w:w w:val="110"/>
        </w:rPr>
        <w:t>the</w:t>
      </w:r>
      <w:r>
        <w:rPr>
          <w:spacing w:val="-6"/>
          <w:w w:val="110"/>
        </w:rPr>
        <w:t> </w:t>
      </w:r>
      <w:r>
        <w:rPr>
          <w:w w:val="110"/>
        </w:rPr>
        <w:t>full</w:t>
      </w:r>
      <w:r>
        <w:rPr>
          <w:spacing w:val="-5"/>
          <w:w w:val="110"/>
        </w:rPr>
        <w:t> </w:t>
      </w:r>
      <w:r>
        <w:rPr>
          <w:w w:val="110"/>
        </w:rPr>
        <w:t>existence</w:t>
      </w:r>
      <w:r>
        <w:rPr>
          <w:spacing w:val="-5"/>
          <w:w w:val="110"/>
        </w:rPr>
        <w:t> </w:t>
      </w:r>
      <w:r>
        <w:rPr>
          <w:w w:val="110"/>
        </w:rPr>
        <w:t>of</w:t>
      </w:r>
      <w:r>
        <w:rPr>
          <w:spacing w:val="-6"/>
          <w:w w:val="110"/>
        </w:rPr>
        <w:t> </w:t>
      </w:r>
      <w:r>
        <w:rPr>
          <w:w w:val="110"/>
        </w:rPr>
        <w:t>the M-Cluster, while others last for a shorter period. This is in contrast to recent findings suggesting an average lifespan of 8 days [</w:t>
      </w:r>
      <w:hyperlink w:history="true" w:anchor="_bookmark19">
        <w:r>
          <w:rPr>
            <w:color w:val="2196D1"/>
            <w:w w:val="110"/>
          </w:rPr>
          <w:t>8</w:t>
        </w:r>
      </w:hyperlink>
      <w:r>
        <w:rPr>
          <w:w w:val="110"/>
        </w:rPr>
        <w:t>]. There is a </w:t>
      </w:r>
      <w:r>
        <w:rPr/>
        <w:t>dominance of URL shorteners in </w:t>
      </w:r>
      <w:hyperlink w:history="true" w:anchor="_bookmark14">
        <w:r>
          <w:rPr>
            <w:color w:val="2196D1"/>
          </w:rPr>
          <w:t>Table 7</w:t>
        </w:r>
      </w:hyperlink>
      <w:r>
        <w:rPr/>
        <w:t>, and their lifespan is much more</w:t>
      </w:r>
      <w:r>
        <w:rPr>
          <w:spacing w:val="40"/>
        </w:rPr>
        <w:t> </w:t>
      </w:r>
      <w:r>
        <w:rPr/>
        <w:t>persistent.</w:t>
      </w:r>
      <w:r>
        <w:rPr>
          <w:spacing w:val="26"/>
        </w:rPr>
        <w:t> </w:t>
      </w:r>
      <w:r>
        <w:rPr/>
        <w:t>These</w:t>
      </w:r>
      <w:r>
        <w:rPr>
          <w:spacing w:val="26"/>
        </w:rPr>
        <w:t> </w:t>
      </w:r>
      <w:r>
        <w:rPr/>
        <w:t>FQDNs</w:t>
      </w:r>
      <w:r>
        <w:rPr>
          <w:spacing w:val="27"/>
        </w:rPr>
        <w:t> </w:t>
      </w:r>
      <w:r>
        <w:rPr/>
        <w:t>persisted</w:t>
      </w:r>
      <w:r>
        <w:rPr>
          <w:spacing w:val="26"/>
        </w:rPr>
        <w:t> </w:t>
      </w:r>
      <w:r>
        <w:rPr/>
        <w:t>the</w:t>
      </w:r>
      <w:r>
        <w:rPr>
          <w:spacing w:val="26"/>
        </w:rPr>
        <w:t> </w:t>
      </w:r>
      <w:r>
        <w:rPr/>
        <w:t>entire</w:t>
      </w:r>
      <w:r>
        <w:rPr>
          <w:spacing w:val="26"/>
        </w:rPr>
        <w:t> </w:t>
      </w:r>
      <w:r>
        <w:rPr/>
        <w:t>lifespan,</w:t>
      </w:r>
      <w:r>
        <w:rPr>
          <w:spacing w:val="27"/>
        </w:rPr>
        <w:t> </w:t>
      </w:r>
      <w:r>
        <w:rPr/>
        <w:t>or</w:t>
      </w:r>
      <w:r>
        <w:rPr>
          <w:spacing w:val="26"/>
        </w:rPr>
        <w:t> </w:t>
      </w:r>
      <w:r>
        <w:rPr/>
        <w:t>merely</w:t>
      </w:r>
      <w:r>
        <w:rPr>
          <w:spacing w:val="26"/>
        </w:rPr>
        <w:t> </w:t>
      </w:r>
      <w:r>
        <w:rPr/>
        <w:t>a</w:t>
      </w:r>
      <w:r>
        <w:rPr>
          <w:spacing w:val="26"/>
        </w:rPr>
        <w:t> </w:t>
      </w:r>
      <w:r>
        <w:rPr/>
        <w:t>couple</w:t>
      </w:r>
      <w:r>
        <w:rPr>
          <w:w w:val="110"/>
        </w:rPr>
        <w:t> of days short, of their respective M-Cluster.</w:t>
      </w:r>
    </w:p>
    <w:p>
      <w:pPr>
        <w:pStyle w:val="BodyText"/>
        <w:spacing w:line="273" w:lineRule="auto"/>
        <w:ind w:left="131" w:right="38" w:firstLine="239"/>
        <w:jc w:val="both"/>
      </w:pPr>
      <w:r>
        <w:rPr>
          <w:spacing w:val="-2"/>
          <w:w w:val="110"/>
        </w:rPr>
        <w:t>As previously mentioned,</w:t>
      </w:r>
      <w:r>
        <w:rPr>
          <w:spacing w:val="-4"/>
          <w:w w:val="110"/>
        </w:rPr>
        <w:t> </w:t>
      </w:r>
      <w:r>
        <w:rPr>
          <w:spacing w:val="-2"/>
          <w:w w:val="110"/>
        </w:rPr>
        <w:t>the attribution</w:t>
      </w:r>
      <w:r>
        <w:rPr>
          <w:spacing w:val="-4"/>
          <w:w w:val="110"/>
        </w:rPr>
        <w:t> </w:t>
      </w:r>
      <w:r>
        <w:rPr>
          <w:spacing w:val="-2"/>
          <w:w w:val="110"/>
        </w:rPr>
        <w:t>efforts yielded a</w:t>
      </w:r>
      <w:r>
        <w:rPr>
          <w:spacing w:val="-4"/>
          <w:w w:val="110"/>
        </w:rPr>
        <w:t> </w:t>
      </w:r>
      <w:r>
        <w:rPr>
          <w:spacing w:val="-2"/>
          <w:w w:val="110"/>
        </w:rPr>
        <w:t>total of</w:t>
      </w:r>
      <w:r>
        <w:rPr>
          <w:spacing w:val="-4"/>
          <w:w w:val="110"/>
        </w:rPr>
        <w:t> </w:t>
      </w:r>
      <w:r>
        <w:rPr>
          <w:spacing w:val="-2"/>
          <w:w w:val="110"/>
        </w:rPr>
        <w:t>133 </w:t>
      </w:r>
      <w:r>
        <w:rPr>
          <w:w w:val="110"/>
        </w:rPr>
        <w:t>downloaded files detected as malicious by VT. Of these 133 files, 111 were</w:t>
      </w:r>
      <w:r>
        <w:rPr>
          <w:w w:val="110"/>
        </w:rPr>
        <w:t> unique</w:t>
      </w:r>
      <w:r>
        <w:rPr>
          <w:w w:val="110"/>
        </w:rPr>
        <w:t> based</w:t>
      </w:r>
      <w:r>
        <w:rPr>
          <w:w w:val="110"/>
        </w:rPr>
        <w:t> on</w:t>
      </w:r>
      <w:r>
        <w:rPr>
          <w:w w:val="110"/>
        </w:rPr>
        <w:t> the</w:t>
      </w:r>
      <w:r>
        <w:rPr>
          <w:w w:val="110"/>
        </w:rPr>
        <w:t> SHA256</w:t>
      </w:r>
      <w:r>
        <w:rPr>
          <w:w w:val="110"/>
        </w:rPr>
        <w:t> hash</w:t>
      </w:r>
      <w:r>
        <w:rPr>
          <w:w w:val="110"/>
        </w:rPr>
        <w:t> value.</w:t>
      </w:r>
      <w:r>
        <w:rPr>
          <w:w w:val="110"/>
        </w:rPr>
        <w:t> This</w:t>
      </w:r>
      <w:r>
        <w:rPr>
          <w:w w:val="110"/>
        </w:rPr>
        <w:t> indicates</w:t>
      </w:r>
      <w:r>
        <w:rPr>
          <w:w w:val="110"/>
        </w:rPr>
        <w:t> that</w:t>
      </w:r>
      <w:r>
        <w:rPr>
          <w:w w:val="110"/>
        </w:rPr>
        <w:t> 22 malicious</w:t>
      </w:r>
      <w:r>
        <w:rPr>
          <w:w w:val="110"/>
        </w:rPr>
        <w:t> files</w:t>
      </w:r>
      <w:r>
        <w:rPr>
          <w:w w:val="110"/>
        </w:rPr>
        <w:t> were</w:t>
      </w:r>
      <w:r>
        <w:rPr>
          <w:w w:val="110"/>
        </w:rPr>
        <w:t> downloaded</w:t>
      </w:r>
      <w:r>
        <w:rPr>
          <w:w w:val="110"/>
        </w:rPr>
        <w:t> more</w:t>
      </w:r>
      <w:r>
        <w:rPr>
          <w:w w:val="110"/>
        </w:rPr>
        <w:t> than</w:t>
      </w:r>
      <w:r>
        <w:rPr>
          <w:w w:val="110"/>
        </w:rPr>
        <w:t> once.</w:t>
      </w:r>
      <w:r>
        <w:rPr>
          <w:w w:val="110"/>
        </w:rPr>
        <w:t> These</w:t>
      </w:r>
      <w:r>
        <w:rPr>
          <w:w w:val="110"/>
        </w:rPr>
        <w:t> repeated downloads occurred with seven unique hash values, listed in </w:t>
      </w:r>
      <w:hyperlink w:history="true" w:anchor="_bookmark14">
        <w:r>
          <w:rPr>
            <w:color w:val="2196D1"/>
            <w:w w:val="110"/>
          </w:rPr>
          <w:t>Table 8</w:t>
        </w:r>
      </w:hyperlink>
      <w:r>
        <w:rPr>
          <w:w w:val="110"/>
        </w:rPr>
        <w:t>. Each</w:t>
      </w:r>
      <w:r>
        <w:rPr>
          <w:spacing w:val="-9"/>
          <w:w w:val="110"/>
        </w:rPr>
        <w:t> </w:t>
      </w:r>
      <w:r>
        <w:rPr>
          <w:w w:val="110"/>
        </w:rPr>
        <w:t>SHA256</w:t>
      </w:r>
      <w:r>
        <w:rPr>
          <w:spacing w:val="-9"/>
          <w:w w:val="110"/>
        </w:rPr>
        <w:t> </w:t>
      </w:r>
      <w:r>
        <w:rPr>
          <w:w w:val="110"/>
        </w:rPr>
        <w:t>hash</w:t>
      </w:r>
      <w:r>
        <w:rPr>
          <w:spacing w:val="-9"/>
          <w:w w:val="110"/>
        </w:rPr>
        <w:t> </w:t>
      </w:r>
      <w:r>
        <w:rPr>
          <w:w w:val="110"/>
        </w:rPr>
        <w:t>value</w:t>
      </w:r>
      <w:r>
        <w:rPr>
          <w:spacing w:val="-9"/>
          <w:w w:val="110"/>
        </w:rPr>
        <w:t> </w:t>
      </w:r>
      <w:r>
        <w:rPr>
          <w:w w:val="110"/>
        </w:rPr>
        <w:t>is</w:t>
      </w:r>
      <w:r>
        <w:rPr>
          <w:spacing w:val="-9"/>
          <w:w w:val="110"/>
        </w:rPr>
        <w:t> </w:t>
      </w:r>
      <w:r>
        <w:rPr>
          <w:w w:val="110"/>
        </w:rPr>
        <w:t>described</w:t>
      </w:r>
      <w:r>
        <w:rPr>
          <w:spacing w:val="-9"/>
          <w:w w:val="110"/>
        </w:rPr>
        <w:t> </w:t>
      </w:r>
      <w:r>
        <w:rPr>
          <w:w w:val="110"/>
        </w:rPr>
        <w:t>by</w:t>
      </w:r>
      <w:r>
        <w:rPr>
          <w:spacing w:val="-9"/>
          <w:w w:val="110"/>
        </w:rPr>
        <w:t> </w:t>
      </w:r>
      <w:r>
        <w:rPr>
          <w:w w:val="110"/>
        </w:rPr>
        <w:t>its</w:t>
      </w:r>
      <w:r>
        <w:rPr>
          <w:spacing w:val="-9"/>
          <w:w w:val="110"/>
        </w:rPr>
        <w:t> </w:t>
      </w:r>
      <w:r>
        <w:rPr>
          <w:w w:val="110"/>
        </w:rPr>
        <w:t>malware</w:t>
      </w:r>
      <w:r>
        <w:rPr>
          <w:spacing w:val="-9"/>
          <w:w w:val="110"/>
        </w:rPr>
        <w:t> </w:t>
      </w:r>
      <w:r>
        <w:rPr>
          <w:w w:val="110"/>
        </w:rPr>
        <w:t>name</w:t>
      </w:r>
      <w:r>
        <w:rPr>
          <w:spacing w:val="-9"/>
          <w:w w:val="110"/>
        </w:rPr>
        <w:t> </w:t>
      </w:r>
      <w:r>
        <w:rPr>
          <w:w w:val="110"/>
        </w:rPr>
        <w:t>provided</w:t>
      </w:r>
      <w:r>
        <w:rPr>
          <w:spacing w:val="-9"/>
          <w:w w:val="110"/>
        </w:rPr>
        <w:t> </w:t>
      </w:r>
      <w:r>
        <w:rPr>
          <w:w w:val="110"/>
        </w:rPr>
        <w:t>by either</w:t>
      </w:r>
      <w:r>
        <w:rPr>
          <w:spacing w:val="-3"/>
          <w:w w:val="110"/>
        </w:rPr>
        <w:t> </w:t>
      </w:r>
      <w:r>
        <w:rPr>
          <w:w w:val="110"/>
        </w:rPr>
        <w:t>Microsoft,</w:t>
      </w:r>
      <w:r>
        <w:rPr>
          <w:spacing w:val="-4"/>
          <w:w w:val="110"/>
        </w:rPr>
        <w:t> </w:t>
      </w:r>
      <w:r>
        <w:rPr>
          <w:w w:val="110"/>
        </w:rPr>
        <w:t>Sophos</w:t>
      </w:r>
      <w:r>
        <w:rPr>
          <w:spacing w:val="-4"/>
          <w:w w:val="110"/>
        </w:rPr>
        <w:t> </w:t>
      </w:r>
      <w:r>
        <w:rPr>
          <w:w w:val="110"/>
        </w:rPr>
        <w:t>AV,</w:t>
      </w:r>
      <w:r>
        <w:rPr>
          <w:spacing w:val="-4"/>
          <w:w w:val="110"/>
        </w:rPr>
        <w:t> </w:t>
      </w:r>
      <w:r>
        <w:rPr>
          <w:w w:val="110"/>
        </w:rPr>
        <w:t>or</w:t>
      </w:r>
      <w:r>
        <w:rPr>
          <w:spacing w:val="-4"/>
          <w:w w:val="110"/>
        </w:rPr>
        <w:t> </w:t>
      </w:r>
      <w:r>
        <w:rPr>
          <w:w w:val="110"/>
        </w:rPr>
        <w:t>ESET-NOD32,</w:t>
      </w:r>
      <w:r>
        <w:rPr>
          <w:spacing w:val="-5"/>
          <w:w w:val="110"/>
        </w:rPr>
        <w:t> </w:t>
      </w:r>
      <w:r>
        <w:rPr>
          <w:w w:val="110"/>
        </w:rPr>
        <w:t>in</w:t>
      </w:r>
      <w:r>
        <w:rPr>
          <w:spacing w:val="-4"/>
          <w:w w:val="110"/>
        </w:rPr>
        <w:t> </w:t>
      </w:r>
      <w:r>
        <w:rPr>
          <w:w w:val="110"/>
        </w:rPr>
        <w:t>that</w:t>
      </w:r>
      <w:r>
        <w:rPr>
          <w:spacing w:val="-3"/>
          <w:w w:val="110"/>
        </w:rPr>
        <w:t> </w:t>
      </w:r>
      <w:r>
        <w:rPr>
          <w:w w:val="110"/>
        </w:rPr>
        <w:t>order</w:t>
      </w:r>
      <w:r>
        <w:rPr>
          <w:spacing w:val="-4"/>
          <w:w w:val="110"/>
        </w:rPr>
        <w:t> </w:t>
      </w:r>
      <w:r>
        <w:rPr>
          <w:w w:val="110"/>
        </w:rPr>
        <w:t>of</w:t>
      </w:r>
      <w:r>
        <w:rPr>
          <w:spacing w:val="-4"/>
          <w:w w:val="110"/>
        </w:rPr>
        <w:t> </w:t>
      </w:r>
      <w:r>
        <w:rPr>
          <w:w w:val="110"/>
        </w:rPr>
        <w:t>prefer- ence,</w:t>
      </w:r>
      <w:r>
        <w:rPr>
          <w:spacing w:val="-11"/>
          <w:w w:val="110"/>
        </w:rPr>
        <w:t> </w:t>
      </w:r>
      <w:r>
        <w:rPr>
          <w:w w:val="110"/>
        </w:rPr>
        <w:t>via</w:t>
      </w:r>
      <w:r>
        <w:rPr>
          <w:spacing w:val="-11"/>
          <w:w w:val="110"/>
        </w:rPr>
        <w:t> </w:t>
      </w:r>
      <w:r>
        <w:rPr>
          <w:w w:val="110"/>
        </w:rPr>
        <w:t>the</w:t>
      </w:r>
      <w:r>
        <w:rPr>
          <w:spacing w:val="-11"/>
          <w:w w:val="110"/>
        </w:rPr>
        <w:t> </w:t>
      </w:r>
      <w:r>
        <w:rPr>
          <w:w w:val="110"/>
        </w:rPr>
        <w:t>free</w:t>
      </w:r>
      <w:r>
        <w:rPr>
          <w:spacing w:val="-11"/>
          <w:w w:val="110"/>
        </w:rPr>
        <w:t> </w:t>
      </w:r>
      <w:r>
        <w:rPr>
          <w:w w:val="110"/>
        </w:rPr>
        <w:t>detection</w:t>
      </w:r>
      <w:r>
        <w:rPr>
          <w:spacing w:val="-11"/>
          <w:w w:val="110"/>
        </w:rPr>
        <w:t> </w:t>
      </w:r>
      <w:r>
        <w:rPr>
          <w:w w:val="110"/>
        </w:rPr>
        <w:t>service</w:t>
      </w:r>
      <w:r>
        <w:rPr>
          <w:spacing w:val="-11"/>
          <w:w w:val="110"/>
        </w:rPr>
        <w:t> </w:t>
      </w:r>
      <w:r>
        <w:rPr>
          <w:w w:val="110"/>
        </w:rPr>
        <w:t>of</w:t>
      </w:r>
      <w:r>
        <w:rPr>
          <w:spacing w:val="-11"/>
          <w:w w:val="110"/>
        </w:rPr>
        <w:t> </w:t>
      </w:r>
      <w:r>
        <w:rPr>
          <w:w w:val="110"/>
        </w:rPr>
        <w:t>VT.</w:t>
      </w:r>
      <w:r>
        <w:rPr>
          <w:spacing w:val="-11"/>
          <w:w w:val="110"/>
        </w:rPr>
        <w:t> </w:t>
      </w:r>
      <w:r>
        <w:rPr>
          <w:w w:val="110"/>
        </w:rPr>
        <w:t>We</w:t>
      </w:r>
      <w:r>
        <w:rPr>
          <w:spacing w:val="-11"/>
          <w:w w:val="110"/>
        </w:rPr>
        <w:t> </w:t>
      </w:r>
      <w:r>
        <w:rPr>
          <w:w w:val="110"/>
        </w:rPr>
        <w:t>chose</w:t>
      </w:r>
      <w:r>
        <w:rPr>
          <w:spacing w:val="-11"/>
          <w:w w:val="110"/>
        </w:rPr>
        <w:t> </w:t>
      </w:r>
      <w:r>
        <w:rPr>
          <w:w w:val="110"/>
        </w:rPr>
        <w:t>these</w:t>
      </w:r>
      <w:r>
        <w:rPr>
          <w:spacing w:val="-11"/>
          <w:w w:val="110"/>
        </w:rPr>
        <w:t> </w:t>
      </w:r>
      <w:r>
        <w:rPr>
          <w:w w:val="110"/>
        </w:rPr>
        <w:t>three</w:t>
      </w:r>
      <w:r>
        <w:rPr>
          <w:spacing w:val="-11"/>
          <w:w w:val="110"/>
        </w:rPr>
        <w:t> </w:t>
      </w:r>
      <w:r>
        <w:rPr>
          <w:w w:val="110"/>
        </w:rPr>
        <w:t>products due</w:t>
      </w:r>
      <w:r>
        <w:rPr>
          <w:spacing w:val="-4"/>
          <w:w w:val="110"/>
        </w:rPr>
        <w:t> </w:t>
      </w:r>
      <w:r>
        <w:rPr>
          <w:w w:val="110"/>
        </w:rPr>
        <w:t>to</w:t>
      </w:r>
      <w:r>
        <w:rPr>
          <w:spacing w:val="-4"/>
          <w:w w:val="110"/>
        </w:rPr>
        <w:t> </w:t>
      </w:r>
      <w:r>
        <w:rPr>
          <w:w w:val="110"/>
        </w:rPr>
        <w:t>the</w:t>
      </w:r>
      <w:r>
        <w:rPr>
          <w:spacing w:val="-5"/>
          <w:w w:val="110"/>
        </w:rPr>
        <w:t> </w:t>
      </w:r>
      <w:r>
        <w:rPr>
          <w:w w:val="110"/>
        </w:rPr>
        <w:t>fact</w:t>
      </w:r>
      <w:r>
        <w:rPr>
          <w:spacing w:val="-5"/>
          <w:w w:val="110"/>
        </w:rPr>
        <w:t> </w:t>
      </w:r>
      <w:r>
        <w:rPr>
          <w:w w:val="110"/>
        </w:rPr>
        <w:t>that</w:t>
      </w:r>
      <w:r>
        <w:rPr>
          <w:spacing w:val="-5"/>
          <w:w w:val="110"/>
        </w:rPr>
        <w:t> </w:t>
      </w:r>
      <w:r>
        <w:rPr>
          <w:w w:val="110"/>
        </w:rPr>
        <w:t>no</w:t>
      </w:r>
      <w:r>
        <w:rPr>
          <w:spacing w:val="-4"/>
          <w:w w:val="110"/>
        </w:rPr>
        <w:t> </w:t>
      </w:r>
      <w:r>
        <w:rPr>
          <w:w w:val="110"/>
        </w:rPr>
        <w:t>single</w:t>
      </w:r>
      <w:r>
        <w:rPr>
          <w:spacing w:val="-5"/>
          <w:w w:val="110"/>
        </w:rPr>
        <w:t> </w:t>
      </w:r>
      <w:r>
        <w:rPr>
          <w:w w:val="110"/>
        </w:rPr>
        <w:t>AV</w:t>
      </w:r>
      <w:r>
        <w:rPr>
          <w:spacing w:val="-5"/>
          <w:w w:val="110"/>
        </w:rPr>
        <w:t> </w:t>
      </w:r>
      <w:r>
        <w:rPr>
          <w:w w:val="110"/>
        </w:rPr>
        <w:t>software</w:t>
      </w:r>
      <w:r>
        <w:rPr>
          <w:spacing w:val="-5"/>
          <w:w w:val="110"/>
        </w:rPr>
        <w:t> </w:t>
      </w:r>
      <w:r>
        <w:rPr>
          <w:w w:val="110"/>
        </w:rPr>
        <w:t>provided</w:t>
      </w:r>
      <w:r>
        <w:rPr>
          <w:spacing w:val="-4"/>
          <w:w w:val="110"/>
        </w:rPr>
        <w:t> </w:t>
      </w:r>
      <w:r>
        <w:rPr>
          <w:w w:val="110"/>
        </w:rPr>
        <w:t>malicious</w:t>
      </w:r>
      <w:r>
        <w:rPr>
          <w:spacing w:val="-5"/>
          <w:w w:val="110"/>
        </w:rPr>
        <w:t> </w:t>
      </w:r>
      <w:r>
        <w:rPr>
          <w:w w:val="110"/>
        </w:rPr>
        <w:t>detection and identification for all 7 FQDNs at the time of scanning for malware identification in December of 2019. Two hash values did not produce </w:t>
      </w:r>
      <w:r>
        <w:rPr/>
        <w:t>any</w:t>
      </w:r>
      <w:r>
        <w:rPr>
          <w:spacing w:val="24"/>
        </w:rPr>
        <w:t> </w:t>
      </w:r>
      <w:r>
        <w:rPr/>
        <w:t>malicious</w:t>
      </w:r>
      <w:r>
        <w:rPr>
          <w:spacing w:val="26"/>
        </w:rPr>
        <w:t> </w:t>
      </w:r>
      <w:r>
        <w:rPr/>
        <w:t>detection</w:t>
      </w:r>
      <w:r>
        <w:rPr>
          <w:spacing w:val="24"/>
        </w:rPr>
        <w:t> </w:t>
      </w:r>
      <w:r>
        <w:rPr/>
        <w:t>from</w:t>
      </w:r>
      <w:r>
        <w:rPr>
          <w:spacing w:val="24"/>
        </w:rPr>
        <w:t> </w:t>
      </w:r>
      <w:r>
        <w:rPr/>
        <w:t>any</w:t>
      </w:r>
      <w:r>
        <w:rPr>
          <w:spacing w:val="24"/>
        </w:rPr>
        <w:t> </w:t>
      </w:r>
      <w:r>
        <w:rPr/>
        <w:t>AV</w:t>
      </w:r>
      <w:r>
        <w:rPr>
          <w:spacing w:val="24"/>
        </w:rPr>
        <w:t> </w:t>
      </w:r>
      <w:r>
        <w:rPr/>
        <w:t>software</w:t>
      </w:r>
      <w:r>
        <w:rPr>
          <w:spacing w:val="26"/>
        </w:rPr>
        <w:t> </w:t>
      </w:r>
      <w:r>
        <w:rPr/>
        <w:t>used</w:t>
      </w:r>
      <w:r>
        <w:rPr>
          <w:spacing w:val="26"/>
        </w:rPr>
        <w:t> </w:t>
      </w:r>
      <w:r>
        <w:rPr/>
        <w:t>by</w:t>
      </w:r>
      <w:r>
        <w:rPr>
          <w:spacing w:val="22"/>
        </w:rPr>
        <w:t> </w:t>
      </w:r>
      <w:r>
        <w:rPr/>
        <w:t>VT.</w:t>
      </w:r>
      <w:r>
        <w:rPr>
          <w:spacing w:val="26"/>
        </w:rPr>
        <w:t> </w:t>
      </w:r>
      <w:r>
        <w:rPr/>
        <w:t>According</w:t>
      </w:r>
      <w:r>
        <w:rPr>
          <w:spacing w:val="26"/>
        </w:rPr>
        <w:t> </w:t>
      </w:r>
      <w:r>
        <w:rPr/>
        <w:t>to</w:t>
      </w:r>
      <w:r>
        <w:rPr>
          <w:w w:val="110"/>
        </w:rPr>
        <w:t> the</w:t>
      </w:r>
      <w:r>
        <w:rPr>
          <w:w w:val="110"/>
        </w:rPr>
        <w:t> retrieved</w:t>
      </w:r>
      <w:r>
        <w:rPr>
          <w:w w:val="110"/>
        </w:rPr>
        <w:t> VT</w:t>
      </w:r>
      <w:r>
        <w:rPr>
          <w:w w:val="110"/>
        </w:rPr>
        <w:t> reports</w:t>
      </w:r>
      <w:r>
        <w:rPr>
          <w:w w:val="110"/>
        </w:rPr>
        <w:t> for</w:t>
      </w:r>
      <w:r>
        <w:rPr>
          <w:w w:val="110"/>
        </w:rPr>
        <w:t> these</w:t>
      </w:r>
      <w:r>
        <w:rPr>
          <w:w w:val="110"/>
        </w:rPr>
        <w:t> FQDNs,</w:t>
      </w:r>
      <w:r>
        <w:rPr>
          <w:w w:val="110"/>
        </w:rPr>
        <w:t> the</w:t>
      </w:r>
      <w:r>
        <w:rPr>
          <w:w w:val="110"/>
        </w:rPr>
        <w:t> hash</w:t>
      </w:r>
      <w:r>
        <w:rPr>
          <w:w w:val="110"/>
        </w:rPr>
        <w:t> values</w:t>
      </w:r>
      <w:r>
        <w:rPr>
          <w:w w:val="110"/>
        </w:rPr>
        <w:t> were considered malicious on the date of download and analysis.</w:t>
      </w:r>
    </w:p>
    <w:p>
      <w:pPr>
        <w:pStyle w:val="BodyText"/>
        <w:spacing w:line="177" w:lineRule="exact"/>
        <w:ind w:left="370"/>
        <w:jc w:val="both"/>
      </w:pPr>
      <w:r>
        <w:rPr/>
        <w:t>Also</w:t>
      </w:r>
      <w:r>
        <w:rPr>
          <w:spacing w:val="21"/>
        </w:rPr>
        <w:t> </w:t>
      </w:r>
      <w:r>
        <w:rPr/>
        <w:t>included</w:t>
      </w:r>
      <w:r>
        <w:rPr>
          <w:spacing w:val="22"/>
        </w:rPr>
        <w:t> </w:t>
      </w:r>
      <w:r>
        <w:rPr/>
        <w:t>in</w:t>
      </w:r>
      <w:r>
        <w:rPr>
          <w:spacing w:val="22"/>
        </w:rPr>
        <w:t> </w:t>
      </w:r>
      <w:hyperlink w:history="true" w:anchor="_bookmark14">
        <w:r>
          <w:rPr>
            <w:color w:val="2196D1"/>
          </w:rPr>
          <w:t>Table</w:t>
        </w:r>
        <w:r>
          <w:rPr>
            <w:color w:val="2196D1"/>
            <w:spacing w:val="23"/>
          </w:rPr>
          <w:t> </w:t>
        </w:r>
        <w:r>
          <w:rPr>
            <w:color w:val="2196D1"/>
          </w:rPr>
          <w:t>8</w:t>
        </w:r>
      </w:hyperlink>
      <w:r>
        <w:rPr>
          <w:color w:val="2196D1"/>
          <w:spacing w:val="22"/>
        </w:rPr>
        <w:t> </w:t>
      </w:r>
      <w:r>
        <w:rPr/>
        <w:t>are</w:t>
      </w:r>
      <w:r>
        <w:rPr>
          <w:spacing w:val="22"/>
        </w:rPr>
        <w:t> </w:t>
      </w:r>
      <w:r>
        <w:rPr/>
        <w:t>the</w:t>
      </w:r>
      <w:r>
        <w:rPr>
          <w:spacing w:val="24"/>
        </w:rPr>
        <w:t> </w:t>
      </w:r>
      <w:r>
        <w:rPr/>
        <w:t>date</w:t>
      </w:r>
      <w:r>
        <w:rPr>
          <w:spacing w:val="20"/>
        </w:rPr>
        <w:t> </w:t>
      </w:r>
      <w:r>
        <w:rPr/>
        <w:t>and</w:t>
      </w:r>
      <w:r>
        <w:rPr>
          <w:spacing w:val="23"/>
        </w:rPr>
        <w:t> </w:t>
      </w:r>
      <w:r>
        <w:rPr/>
        <w:t>FQDNs</w:t>
      </w:r>
      <w:r>
        <w:rPr>
          <w:spacing w:val="22"/>
        </w:rPr>
        <w:t> </w:t>
      </w:r>
      <w:r>
        <w:rPr/>
        <w:t>for</w:t>
      </w:r>
      <w:r>
        <w:rPr>
          <w:spacing w:val="22"/>
        </w:rPr>
        <w:t> </w:t>
      </w:r>
      <w:r>
        <w:rPr/>
        <w:t>each</w:t>
      </w:r>
      <w:r>
        <w:rPr>
          <w:spacing w:val="22"/>
        </w:rPr>
        <w:t> </w:t>
      </w:r>
      <w:r>
        <w:rPr/>
        <w:t>instance</w:t>
      </w:r>
      <w:r>
        <w:rPr>
          <w:spacing w:val="22"/>
        </w:rPr>
        <w:t> </w:t>
      </w:r>
      <w:r>
        <w:rPr>
          <w:spacing w:val="-5"/>
        </w:rPr>
        <w:t>of</w:t>
      </w:r>
    </w:p>
    <w:p>
      <w:pPr>
        <w:pStyle w:val="BodyText"/>
        <w:spacing w:line="273" w:lineRule="auto" w:before="91"/>
        <w:ind w:left="131" w:right="109"/>
        <w:jc w:val="both"/>
      </w:pPr>
      <w:r>
        <w:rPr/>
        <w:br w:type="column"/>
      </w:r>
      <w:r>
        <w:rPr>
          <w:w w:val="110"/>
        </w:rPr>
        <w:t>a</w:t>
      </w:r>
      <w:r>
        <w:rPr>
          <w:w w:val="110"/>
        </w:rPr>
        <w:t> malicious</w:t>
      </w:r>
      <w:r>
        <w:rPr>
          <w:w w:val="110"/>
        </w:rPr>
        <w:t> file</w:t>
      </w:r>
      <w:r>
        <w:rPr>
          <w:w w:val="110"/>
        </w:rPr>
        <w:t> download.</w:t>
      </w:r>
      <w:r>
        <w:rPr>
          <w:w w:val="110"/>
        </w:rPr>
        <w:t> Six</w:t>
      </w:r>
      <w:r>
        <w:rPr>
          <w:w w:val="110"/>
        </w:rPr>
        <w:t> of</w:t>
      </w:r>
      <w:r>
        <w:rPr>
          <w:w w:val="110"/>
        </w:rPr>
        <w:t> the</w:t>
      </w:r>
      <w:r>
        <w:rPr>
          <w:w w:val="110"/>
        </w:rPr>
        <w:t> seven</w:t>
      </w:r>
      <w:r>
        <w:rPr>
          <w:w w:val="110"/>
        </w:rPr>
        <w:t> hashes</w:t>
      </w:r>
      <w:r>
        <w:rPr>
          <w:w w:val="110"/>
        </w:rPr>
        <w:t> were</w:t>
      </w:r>
      <w:r>
        <w:rPr>
          <w:w w:val="110"/>
        </w:rPr>
        <w:t> </w:t>
      </w:r>
      <w:r>
        <w:rPr>
          <w:w w:val="110"/>
        </w:rPr>
        <w:t>downloaded </w:t>
      </w:r>
      <w:r>
        <w:rPr/>
        <w:t>only twice. The same pair of FQDNs were the source of a download of the</w:t>
      </w:r>
      <w:r>
        <w:rPr>
          <w:w w:val="110"/>
        </w:rPr>
        <w:t> same</w:t>
      </w:r>
      <w:r>
        <w:rPr>
          <w:w w:val="110"/>
        </w:rPr>
        <w:t> malicious</w:t>
      </w:r>
      <w:r>
        <w:rPr>
          <w:w w:val="110"/>
        </w:rPr>
        <w:t> file</w:t>
      </w:r>
      <w:r>
        <w:rPr>
          <w:w w:val="110"/>
        </w:rPr>
        <w:t> for</w:t>
      </w:r>
      <w:r>
        <w:rPr>
          <w:w w:val="110"/>
        </w:rPr>
        <w:t> three</w:t>
      </w:r>
      <w:r>
        <w:rPr>
          <w:w w:val="110"/>
        </w:rPr>
        <w:t> out</w:t>
      </w:r>
      <w:r>
        <w:rPr>
          <w:w w:val="110"/>
        </w:rPr>
        <w:t> of</w:t>
      </w:r>
      <w:r>
        <w:rPr>
          <w:w w:val="110"/>
        </w:rPr>
        <w:t> seven</w:t>
      </w:r>
      <w:r>
        <w:rPr>
          <w:w w:val="110"/>
        </w:rPr>
        <w:t> SHA256</w:t>
      </w:r>
      <w:r>
        <w:rPr>
          <w:w w:val="110"/>
        </w:rPr>
        <w:t> values.</w:t>
      </w:r>
      <w:r>
        <w:rPr>
          <w:w w:val="110"/>
        </w:rPr>
        <w:t> The</w:t>
      </w:r>
      <w:r>
        <w:rPr>
          <w:w w:val="110"/>
        </w:rPr>
        <w:t> two FQDNs</w:t>
      </w:r>
      <w:r>
        <w:rPr>
          <w:w w:val="110"/>
        </w:rPr>
        <w:t> were:</w:t>
      </w:r>
      <w:r>
        <w:rPr>
          <w:w w:val="110"/>
        </w:rPr>
        <w:t> </w:t>
      </w:r>
      <w:r>
        <w:rPr>
          <w:i/>
          <w:w w:val="110"/>
        </w:rPr>
        <w:t>jpm.sh</w:t>
      </w:r>
      <w:r>
        <w:rPr>
          <w:i/>
          <w:w w:val="110"/>
        </w:rPr>
        <w:t> </w:t>
      </w:r>
      <w:r>
        <w:rPr>
          <w:w w:val="110"/>
        </w:rPr>
        <w:t>and</w:t>
      </w:r>
      <w:r>
        <w:rPr>
          <w:w w:val="110"/>
        </w:rPr>
        <w:t> </w:t>
      </w:r>
      <w:hyperlink r:id="rId34">
        <w:r>
          <w:rPr>
            <w:color w:val="2196D1"/>
            <w:w w:val="110"/>
          </w:rPr>
          <w:t>jumpshareusercontent.com</w:t>
        </w:r>
      </w:hyperlink>
      <w:r>
        <w:rPr>
          <w:w w:val="110"/>
        </w:rPr>
        <w:t>.</w:t>
      </w:r>
      <w:r>
        <w:rPr>
          <w:w w:val="110"/>
        </w:rPr>
        <w:t> As</w:t>
      </w:r>
      <w:r>
        <w:rPr>
          <w:w w:val="110"/>
        </w:rPr>
        <w:t> previously </w:t>
      </w:r>
      <w:r>
        <w:rPr>
          <w:spacing w:val="-2"/>
          <w:w w:val="110"/>
        </w:rPr>
        <w:t>noted,</w:t>
      </w:r>
      <w:r>
        <w:rPr>
          <w:spacing w:val="-5"/>
          <w:w w:val="110"/>
        </w:rPr>
        <w:t> </w:t>
      </w:r>
      <w:r>
        <w:rPr>
          <w:i/>
          <w:spacing w:val="-2"/>
          <w:w w:val="110"/>
        </w:rPr>
        <w:t>jpm.sh</w:t>
      </w:r>
      <w:r>
        <w:rPr>
          <w:i/>
          <w:spacing w:val="-5"/>
          <w:w w:val="110"/>
        </w:rPr>
        <w:t> </w:t>
      </w:r>
      <w:r>
        <w:rPr>
          <w:spacing w:val="-2"/>
          <w:w w:val="110"/>
        </w:rPr>
        <w:t>is</w:t>
      </w:r>
      <w:r>
        <w:rPr>
          <w:spacing w:val="-5"/>
          <w:w w:val="110"/>
        </w:rPr>
        <w:t> </w:t>
      </w:r>
      <w:r>
        <w:rPr>
          <w:spacing w:val="-2"/>
          <w:w w:val="110"/>
        </w:rPr>
        <w:t>a</w:t>
      </w:r>
      <w:r>
        <w:rPr>
          <w:spacing w:val="-5"/>
          <w:w w:val="110"/>
        </w:rPr>
        <w:t> </w:t>
      </w:r>
      <w:r>
        <w:rPr>
          <w:spacing w:val="-2"/>
          <w:w w:val="110"/>
        </w:rPr>
        <w:t>URL</w:t>
      </w:r>
      <w:r>
        <w:rPr>
          <w:spacing w:val="-3"/>
          <w:w w:val="110"/>
        </w:rPr>
        <w:t> </w:t>
      </w:r>
      <w:r>
        <w:rPr>
          <w:spacing w:val="-2"/>
          <w:w w:val="110"/>
        </w:rPr>
        <w:t>shortener.</w:t>
      </w:r>
      <w:r>
        <w:rPr>
          <w:spacing w:val="-5"/>
          <w:w w:val="110"/>
        </w:rPr>
        <w:t> </w:t>
      </w:r>
      <w:r>
        <w:rPr>
          <w:spacing w:val="-2"/>
          <w:w w:val="110"/>
        </w:rPr>
        <w:t>There</w:t>
      </w:r>
      <w:r>
        <w:rPr>
          <w:spacing w:val="-5"/>
          <w:w w:val="110"/>
        </w:rPr>
        <w:t> </w:t>
      </w:r>
      <w:r>
        <w:rPr>
          <w:spacing w:val="-2"/>
          <w:w w:val="110"/>
        </w:rPr>
        <w:t>were</w:t>
      </w:r>
      <w:r>
        <w:rPr>
          <w:spacing w:val="-5"/>
          <w:w w:val="110"/>
        </w:rPr>
        <w:t> </w:t>
      </w:r>
      <w:r>
        <w:rPr>
          <w:spacing w:val="-2"/>
          <w:w w:val="110"/>
        </w:rPr>
        <w:t>three</w:t>
      </w:r>
      <w:r>
        <w:rPr>
          <w:spacing w:val="-3"/>
          <w:w w:val="110"/>
        </w:rPr>
        <w:t> </w:t>
      </w:r>
      <w:r>
        <w:rPr>
          <w:spacing w:val="-2"/>
          <w:w w:val="110"/>
        </w:rPr>
        <w:t>hash</w:t>
      </w:r>
      <w:r>
        <w:rPr>
          <w:spacing w:val="-3"/>
          <w:w w:val="110"/>
        </w:rPr>
        <w:t> </w:t>
      </w:r>
      <w:r>
        <w:rPr>
          <w:spacing w:val="-2"/>
          <w:w w:val="110"/>
        </w:rPr>
        <w:t>values</w:t>
      </w:r>
      <w:r>
        <w:rPr>
          <w:spacing w:val="-6"/>
          <w:w w:val="110"/>
        </w:rPr>
        <w:t> </w:t>
      </w:r>
      <w:r>
        <w:rPr>
          <w:spacing w:val="-2"/>
          <w:w w:val="110"/>
        </w:rPr>
        <w:t>that</w:t>
      </w:r>
      <w:r>
        <w:rPr>
          <w:spacing w:val="-3"/>
          <w:w w:val="110"/>
        </w:rPr>
        <w:t> </w:t>
      </w:r>
      <w:r>
        <w:rPr>
          <w:spacing w:val="-2"/>
          <w:w w:val="110"/>
        </w:rPr>
        <w:t>were </w:t>
      </w:r>
      <w:r>
        <w:rPr>
          <w:w w:val="110"/>
        </w:rPr>
        <w:t>downloaded</w:t>
      </w:r>
      <w:r>
        <w:rPr>
          <w:w w:val="110"/>
        </w:rPr>
        <w:t> in</w:t>
      </w:r>
      <w:r>
        <w:rPr>
          <w:w w:val="110"/>
        </w:rPr>
        <w:t> the</w:t>
      </w:r>
      <w:r>
        <w:rPr>
          <w:w w:val="110"/>
        </w:rPr>
        <w:t> same</w:t>
      </w:r>
      <w:r>
        <w:rPr>
          <w:w w:val="110"/>
        </w:rPr>
        <w:t> month</w:t>
      </w:r>
      <w:r>
        <w:rPr>
          <w:w w:val="110"/>
        </w:rPr>
        <w:t> with</w:t>
      </w:r>
      <w:r>
        <w:rPr>
          <w:w w:val="110"/>
        </w:rPr>
        <w:t> the</w:t>
      </w:r>
      <w:r>
        <w:rPr>
          <w:w w:val="110"/>
        </w:rPr>
        <w:t> remaining</w:t>
      </w:r>
      <w:r>
        <w:rPr>
          <w:w w:val="110"/>
        </w:rPr>
        <w:t> four</w:t>
      </w:r>
      <w:r>
        <w:rPr>
          <w:w w:val="110"/>
        </w:rPr>
        <w:t> spanning several months. There were also several download instances from two FQDNs</w:t>
      </w:r>
      <w:r>
        <w:rPr>
          <w:spacing w:val="-1"/>
          <w:w w:val="110"/>
        </w:rPr>
        <w:t> </w:t>
      </w:r>
      <w:r>
        <w:rPr>
          <w:w w:val="110"/>
        </w:rPr>
        <w:t>on</w:t>
      </w:r>
      <w:r>
        <w:rPr>
          <w:spacing w:val="-1"/>
          <w:w w:val="110"/>
        </w:rPr>
        <w:t> </w:t>
      </w:r>
      <w:r>
        <w:rPr>
          <w:w w:val="110"/>
        </w:rPr>
        <w:t>the</w:t>
      </w:r>
      <w:r>
        <w:rPr>
          <w:spacing w:val="-1"/>
          <w:w w:val="110"/>
        </w:rPr>
        <w:t> </w:t>
      </w:r>
      <w:r>
        <w:rPr>
          <w:w w:val="110"/>
        </w:rPr>
        <w:t>same</w:t>
      </w:r>
      <w:r>
        <w:rPr>
          <w:spacing w:val="-1"/>
          <w:w w:val="110"/>
        </w:rPr>
        <w:t> </w:t>
      </w:r>
      <w:r>
        <w:rPr>
          <w:w w:val="110"/>
        </w:rPr>
        <w:t>date.</w:t>
      </w:r>
      <w:r>
        <w:rPr>
          <w:spacing w:val="-1"/>
          <w:w w:val="110"/>
        </w:rPr>
        <w:t> </w:t>
      </w:r>
      <w:r>
        <w:rPr>
          <w:w w:val="110"/>
        </w:rPr>
        <w:t>Based</w:t>
      </w:r>
      <w:r>
        <w:rPr>
          <w:spacing w:val="-1"/>
          <w:w w:val="110"/>
        </w:rPr>
        <w:t> </w:t>
      </w:r>
      <w:r>
        <w:rPr>
          <w:w w:val="110"/>
        </w:rPr>
        <w:t>on</w:t>
      </w:r>
      <w:r>
        <w:rPr>
          <w:spacing w:val="-1"/>
          <w:w w:val="110"/>
        </w:rPr>
        <w:t> </w:t>
      </w:r>
      <w:r>
        <w:rPr>
          <w:w w:val="110"/>
        </w:rPr>
        <w:t>our</w:t>
      </w:r>
      <w:r>
        <w:rPr>
          <w:spacing w:val="-1"/>
          <w:w w:val="110"/>
        </w:rPr>
        <w:t> </w:t>
      </w:r>
      <w:r>
        <w:rPr>
          <w:w w:val="110"/>
        </w:rPr>
        <w:t>malicious</w:t>
      </w:r>
      <w:r>
        <w:rPr>
          <w:spacing w:val="-1"/>
          <w:w w:val="110"/>
        </w:rPr>
        <w:t> </w:t>
      </w:r>
      <w:r>
        <w:rPr>
          <w:w w:val="110"/>
        </w:rPr>
        <w:t>file</w:t>
      </w:r>
      <w:r>
        <w:rPr>
          <w:spacing w:val="-1"/>
          <w:w w:val="110"/>
        </w:rPr>
        <w:t> </w:t>
      </w:r>
      <w:r>
        <w:rPr>
          <w:w w:val="110"/>
        </w:rPr>
        <w:t>download</w:t>
      </w:r>
      <w:r>
        <w:rPr>
          <w:spacing w:val="-1"/>
          <w:w w:val="110"/>
        </w:rPr>
        <w:t> </w:t>
      </w:r>
      <w:r>
        <w:rPr>
          <w:w w:val="110"/>
        </w:rPr>
        <w:t>statis- </w:t>
      </w:r>
      <w:r>
        <w:rPr>
          <w:spacing w:val="-2"/>
          <w:w w:val="110"/>
        </w:rPr>
        <w:t>tics,</w:t>
      </w:r>
      <w:r>
        <w:rPr>
          <w:spacing w:val="-5"/>
          <w:w w:val="110"/>
        </w:rPr>
        <w:t> </w:t>
      </w:r>
      <w:r>
        <w:rPr>
          <w:spacing w:val="-2"/>
          <w:w w:val="110"/>
        </w:rPr>
        <w:t>one</w:t>
      </w:r>
      <w:r>
        <w:rPr>
          <w:spacing w:val="-5"/>
          <w:w w:val="110"/>
        </w:rPr>
        <w:t> </w:t>
      </w:r>
      <w:r>
        <w:rPr>
          <w:spacing w:val="-2"/>
          <w:w w:val="110"/>
        </w:rPr>
        <w:t>day</w:t>
      </w:r>
      <w:r>
        <w:rPr>
          <w:spacing w:val="-4"/>
          <w:w w:val="110"/>
        </w:rPr>
        <w:t> </w:t>
      </w:r>
      <w:r>
        <w:rPr>
          <w:spacing w:val="-2"/>
          <w:w w:val="110"/>
        </w:rPr>
        <w:t>was</w:t>
      </w:r>
      <w:r>
        <w:rPr>
          <w:spacing w:val="-6"/>
          <w:w w:val="110"/>
        </w:rPr>
        <w:t> </w:t>
      </w:r>
      <w:r>
        <w:rPr>
          <w:spacing w:val="-2"/>
          <w:w w:val="110"/>
        </w:rPr>
        <w:t>the</w:t>
      </w:r>
      <w:r>
        <w:rPr>
          <w:spacing w:val="-4"/>
          <w:w w:val="110"/>
        </w:rPr>
        <w:t> </w:t>
      </w:r>
      <w:r>
        <w:rPr>
          <w:spacing w:val="-2"/>
          <w:w w:val="110"/>
        </w:rPr>
        <w:t>average</w:t>
      </w:r>
      <w:r>
        <w:rPr>
          <w:spacing w:val="-5"/>
          <w:w w:val="110"/>
        </w:rPr>
        <w:t> </w:t>
      </w:r>
      <w:r>
        <w:rPr>
          <w:spacing w:val="-2"/>
          <w:w w:val="110"/>
        </w:rPr>
        <w:t>lifespan</w:t>
      </w:r>
      <w:r>
        <w:rPr>
          <w:spacing w:val="-6"/>
          <w:w w:val="110"/>
        </w:rPr>
        <w:t> </w:t>
      </w:r>
      <w:r>
        <w:rPr>
          <w:spacing w:val="-2"/>
          <w:w w:val="110"/>
        </w:rPr>
        <w:t>of</w:t>
      </w:r>
      <w:r>
        <w:rPr>
          <w:spacing w:val="-4"/>
          <w:w w:val="110"/>
        </w:rPr>
        <w:t> </w:t>
      </w:r>
      <w:r>
        <w:rPr>
          <w:spacing w:val="-2"/>
          <w:w w:val="110"/>
        </w:rPr>
        <w:t>a</w:t>
      </w:r>
      <w:r>
        <w:rPr>
          <w:spacing w:val="-6"/>
          <w:w w:val="110"/>
        </w:rPr>
        <w:t> </w:t>
      </w:r>
      <w:r>
        <w:rPr>
          <w:spacing w:val="-2"/>
          <w:w w:val="110"/>
        </w:rPr>
        <w:t>malicious</w:t>
      </w:r>
      <w:r>
        <w:rPr>
          <w:spacing w:val="-5"/>
          <w:w w:val="110"/>
        </w:rPr>
        <w:t> </w:t>
      </w:r>
      <w:r>
        <w:rPr>
          <w:spacing w:val="-2"/>
          <w:w w:val="110"/>
        </w:rPr>
        <w:t>file</w:t>
      </w:r>
      <w:r>
        <w:rPr>
          <w:spacing w:val="-5"/>
          <w:w w:val="110"/>
        </w:rPr>
        <w:t> </w:t>
      </w:r>
      <w:r>
        <w:rPr>
          <w:spacing w:val="-2"/>
          <w:w w:val="110"/>
        </w:rPr>
        <w:t>in</w:t>
      </w:r>
      <w:r>
        <w:rPr>
          <w:spacing w:val="-6"/>
          <w:w w:val="110"/>
        </w:rPr>
        <w:t> </w:t>
      </w:r>
      <w:r>
        <w:rPr>
          <w:spacing w:val="-2"/>
          <w:w w:val="110"/>
        </w:rPr>
        <w:t>an</w:t>
      </w:r>
      <w:r>
        <w:rPr>
          <w:spacing w:val="-4"/>
          <w:w w:val="110"/>
        </w:rPr>
        <w:t> </w:t>
      </w:r>
      <w:r>
        <w:rPr>
          <w:spacing w:val="-2"/>
          <w:w w:val="110"/>
        </w:rPr>
        <w:t>M-Cluster. </w:t>
      </w:r>
      <w:r>
        <w:rPr>
          <w:w w:val="110"/>
        </w:rPr>
        <w:t>These</w:t>
      </w:r>
      <w:r>
        <w:rPr>
          <w:w w:val="110"/>
        </w:rPr>
        <w:t> were</w:t>
      </w:r>
      <w:r>
        <w:rPr>
          <w:w w:val="110"/>
        </w:rPr>
        <w:t> the</w:t>
      </w:r>
      <w:r>
        <w:rPr>
          <w:w w:val="110"/>
        </w:rPr>
        <w:t> unique</w:t>
      </w:r>
      <w:r>
        <w:rPr>
          <w:w w:val="110"/>
        </w:rPr>
        <w:t> malicious</w:t>
      </w:r>
      <w:r>
        <w:rPr>
          <w:w w:val="110"/>
        </w:rPr>
        <w:t> files</w:t>
      </w:r>
      <w:r>
        <w:rPr>
          <w:w w:val="110"/>
        </w:rPr>
        <w:t> that</w:t>
      </w:r>
      <w:r>
        <w:rPr>
          <w:w w:val="110"/>
        </w:rPr>
        <w:t> had</w:t>
      </w:r>
      <w:r>
        <w:rPr>
          <w:w w:val="110"/>
        </w:rPr>
        <w:t> one</w:t>
      </w:r>
      <w:r>
        <w:rPr>
          <w:w w:val="110"/>
        </w:rPr>
        <w:t> instance</w:t>
      </w:r>
      <w:r>
        <w:rPr>
          <w:w w:val="110"/>
        </w:rPr>
        <w:t> of</w:t>
      </w:r>
      <w:r>
        <w:rPr>
          <w:w w:val="110"/>
        </w:rPr>
        <w:t> one download. There were two instances spanning between two and seven days, as is noted by the time lapse between download dates in </w:t>
      </w:r>
      <w:hyperlink w:history="true" w:anchor="_bookmark14">
        <w:r>
          <w:rPr>
            <w:color w:val="2196D1"/>
            <w:w w:val="110"/>
          </w:rPr>
          <w:t>Table 8</w:t>
        </w:r>
      </w:hyperlink>
      <w:r>
        <w:rPr>
          <w:w w:val="110"/>
        </w:rPr>
        <w:t>. Also</w:t>
      </w:r>
      <w:r>
        <w:rPr>
          <w:w w:val="110"/>
        </w:rPr>
        <w:t> in</w:t>
      </w:r>
      <w:r>
        <w:rPr>
          <w:w w:val="110"/>
        </w:rPr>
        <w:t> this</w:t>
      </w:r>
      <w:r>
        <w:rPr>
          <w:w w:val="110"/>
        </w:rPr>
        <w:t> table</w:t>
      </w:r>
      <w:r>
        <w:rPr>
          <w:w w:val="110"/>
        </w:rPr>
        <w:t> are</w:t>
      </w:r>
      <w:r>
        <w:rPr>
          <w:w w:val="110"/>
        </w:rPr>
        <w:t> two</w:t>
      </w:r>
      <w:r>
        <w:rPr>
          <w:w w:val="110"/>
        </w:rPr>
        <w:t> files</w:t>
      </w:r>
      <w:r>
        <w:rPr>
          <w:w w:val="110"/>
        </w:rPr>
        <w:t> with</w:t>
      </w:r>
      <w:r>
        <w:rPr>
          <w:w w:val="110"/>
        </w:rPr>
        <w:t> the</w:t>
      </w:r>
      <w:r>
        <w:rPr>
          <w:w w:val="110"/>
        </w:rPr>
        <w:t> longest</w:t>
      </w:r>
      <w:r>
        <w:rPr>
          <w:w w:val="110"/>
        </w:rPr>
        <w:t> lifespan</w:t>
      </w:r>
      <w:r>
        <w:rPr>
          <w:w w:val="110"/>
        </w:rPr>
        <w:t> between downloads. The hash ending in</w:t>
      </w:r>
      <w:r>
        <w:rPr>
          <w:spacing w:val="-1"/>
          <w:w w:val="110"/>
        </w:rPr>
        <w:t> </w:t>
      </w:r>
      <w:r>
        <w:rPr>
          <w:w w:val="110"/>
        </w:rPr>
        <w:t>9863 lasted 40</w:t>
      </w:r>
      <w:r>
        <w:rPr>
          <w:spacing w:val="-1"/>
          <w:w w:val="110"/>
        </w:rPr>
        <w:t> </w:t>
      </w:r>
      <w:r>
        <w:rPr>
          <w:w w:val="110"/>
        </w:rPr>
        <w:t>days</w:t>
      </w:r>
      <w:r>
        <w:rPr>
          <w:spacing w:val="-1"/>
          <w:w w:val="110"/>
        </w:rPr>
        <w:t> </w:t>
      </w:r>
      <w:r>
        <w:rPr>
          <w:w w:val="110"/>
        </w:rPr>
        <w:t>and 7e83</w:t>
      </w:r>
      <w:r>
        <w:rPr>
          <w:spacing w:val="-1"/>
          <w:w w:val="110"/>
        </w:rPr>
        <w:t> </w:t>
      </w:r>
      <w:r>
        <w:rPr>
          <w:w w:val="110"/>
        </w:rPr>
        <w:t>lasted 70 days.</w:t>
      </w:r>
      <w:r>
        <w:rPr>
          <w:w w:val="110"/>
        </w:rPr>
        <w:t> In</w:t>
      </w:r>
      <w:r>
        <w:rPr>
          <w:w w:val="110"/>
        </w:rPr>
        <w:t> </w:t>
      </w:r>
      <w:hyperlink w:history="true" w:anchor="_bookmark14">
        <w:r>
          <w:rPr>
            <w:color w:val="2196D1"/>
            <w:w w:val="110"/>
          </w:rPr>
          <w:t>Tables</w:t>
        </w:r>
        <w:r>
          <w:rPr>
            <w:color w:val="2196D1"/>
            <w:w w:val="110"/>
          </w:rPr>
          <w:t> 4</w:t>
        </w:r>
        <w:r>
          <w:rPr>
            <w:color w:val="2196D1"/>
            <w:w w:val="110"/>
          </w:rPr>
          <w:t> and</w:t>
        </w:r>
        <w:r>
          <w:rPr>
            <w:color w:val="2196D1"/>
            <w:w w:val="110"/>
          </w:rPr>
          <w:t> 6</w:t>
        </w:r>
      </w:hyperlink>
      <w:r>
        <w:rPr>
          <w:w w:val="110"/>
        </w:rPr>
        <w:t>,</w:t>
      </w:r>
      <w:r>
        <w:rPr>
          <w:w w:val="110"/>
        </w:rPr>
        <w:t> the</w:t>
      </w:r>
      <w:r>
        <w:rPr>
          <w:w w:val="110"/>
        </w:rPr>
        <w:t> FQDN</w:t>
      </w:r>
      <w:r>
        <w:rPr>
          <w:w w:val="110"/>
        </w:rPr>
        <w:t> </w:t>
      </w:r>
      <w:r>
        <w:rPr>
          <w:i/>
          <w:w w:val="110"/>
        </w:rPr>
        <w:t>apploading.mobi</w:t>
      </w:r>
      <w:r>
        <w:rPr>
          <w:i/>
          <w:w w:val="110"/>
        </w:rPr>
        <w:t> </w:t>
      </w:r>
      <w:r>
        <w:rPr>
          <w:w w:val="110"/>
        </w:rPr>
        <w:t>had</w:t>
      </w:r>
      <w:r>
        <w:rPr>
          <w:w w:val="110"/>
        </w:rPr>
        <w:t> the</w:t>
      </w:r>
      <w:r>
        <w:rPr>
          <w:w w:val="110"/>
        </w:rPr>
        <w:t> highest </w:t>
      </w:r>
      <w:r>
        <w:rPr/>
        <w:t>number</w:t>
      </w:r>
      <w:r>
        <w:rPr>
          <w:spacing w:val="20"/>
        </w:rPr>
        <w:t> </w:t>
      </w:r>
      <w:r>
        <w:rPr/>
        <w:t>of</w:t>
      </w:r>
      <w:r>
        <w:rPr>
          <w:spacing w:val="20"/>
        </w:rPr>
        <w:t> </w:t>
      </w:r>
      <w:r>
        <w:rPr/>
        <w:t>downloaded</w:t>
      </w:r>
      <w:r>
        <w:rPr>
          <w:spacing w:val="22"/>
        </w:rPr>
        <w:t> </w:t>
      </w:r>
      <w:r>
        <w:rPr/>
        <w:t>malicious</w:t>
      </w:r>
      <w:r>
        <w:rPr>
          <w:spacing w:val="22"/>
        </w:rPr>
        <w:t> </w:t>
      </w:r>
      <w:r>
        <w:rPr/>
        <w:t>files</w:t>
      </w:r>
      <w:r>
        <w:rPr>
          <w:spacing w:val="20"/>
        </w:rPr>
        <w:t> </w:t>
      </w:r>
      <w:r>
        <w:rPr/>
        <w:t>with</w:t>
      </w:r>
      <w:r>
        <w:rPr>
          <w:spacing w:val="20"/>
        </w:rPr>
        <w:t> </w:t>
      </w:r>
      <w:r>
        <w:rPr/>
        <w:t>24.</w:t>
      </w:r>
      <w:r>
        <w:rPr>
          <w:spacing w:val="20"/>
        </w:rPr>
        <w:t> </w:t>
      </w:r>
      <w:r>
        <w:rPr/>
        <w:t>This</w:t>
      </w:r>
      <w:r>
        <w:rPr>
          <w:spacing w:val="22"/>
        </w:rPr>
        <w:t> </w:t>
      </w:r>
      <w:r>
        <w:rPr/>
        <w:t>occurred</w:t>
      </w:r>
      <w:r>
        <w:rPr>
          <w:spacing w:val="20"/>
        </w:rPr>
        <w:t> </w:t>
      </w:r>
      <w:r>
        <w:rPr/>
        <w:t>in</w:t>
      </w:r>
      <w:r>
        <w:rPr>
          <w:spacing w:val="22"/>
        </w:rPr>
        <w:t> </w:t>
      </w:r>
      <w:r>
        <w:rPr/>
        <w:t>the</w:t>
      </w:r>
      <w:r>
        <w:rPr>
          <w:spacing w:val="20"/>
        </w:rPr>
        <w:t> </w:t>
      </w:r>
      <w:r>
        <w:rPr/>
        <w:t>span</w:t>
      </w:r>
      <w:r>
        <w:rPr>
          <w:w w:val="110"/>
        </w:rPr>
        <w:t> of</w:t>
      </w:r>
      <w:r>
        <w:rPr>
          <w:spacing w:val="-10"/>
          <w:w w:val="110"/>
        </w:rPr>
        <w:t> </w:t>
      </w:r>
      <w:r>
        <w:rPr>
          <w:w w:val="110"/>
        </w:rPr>
        <w:t>seven</w:t>
      </w:r>
      <w:r>
        <w:rPr>
          <w:spacing w:val="-9"/>
          <w:w w:val="110"/>
        </w:rPr>
        <w:t> </w:t>
      </w:r>
      <w:r>
        <w:rPr>
          <w:w w:val="110"/>
        </w:rPr>
        <w:t>days,</w:t>
      </w:r>
      <w:r>
        <w:rPr>
          <w:spacing w:val="-10"/>
          <w:w w:val="110"/>
        </w:rPr>
        <w:t> </w:t>
      </w:r>
      <w:r>
        <w:rPr>
          <w:w w:val="110"/>
        </w:rPr>
        <w:t>detailed</w:t>
      </w:r>
      <w:r>
        <w:rPr>
          <w:spacing w:val="-9"/>
          <w:w w:val="110"/>
        </w:rPr>
        <w:t> </w:t>
      </w:r>
      <w:r>
        <w:rPr>
          <w:w w:val="110"/>
        </w:rPr>
        <w:t>in</w:t>
      </w:r>
      <w:r>
        <w:rPr>
          <w:spacing w:val="-10"/>
          <w:w w:val="110"/>
        </w:rPr>
        <w:t> </w:t>
      </w:r>
      <w:hyperlink w:history="true" w:anchor="_bookmark14">
        <w:r>
          <w:rPr>
            <w:color w:val="2196D1"/>
            <w:w w:val="110"/>
          </w:rPr>
          <w:t>Table</w:t>
        </w:r>
        <w:r>
          <w:rPr>
            <w:color w:val="2196D1"/>
            <w:spacing w:val="-10"/>
            <w:w w:val="110"/>
          </w:rPr>
          <w:t> </w:t>
        </w:r>
        <w:r>
          <w:rPr>
            <w:color w:val="2196D1"/>
            <w:w w:val="110"/>
          </w:rPr>
          <w:t>9</w:t>
        </w:r>
      </w:hyperlink>
      <w:r>
        <w:rPr>
          <w:w w:val="110"/>
        </w:rPr>
        <w:t>.</w:t>
      </w:r>
      <w:r>
        <w:rPr>
          <w:spacing w:val="-10"/>
          <w:w w:val="110"/>
        </w:rPr>
        <w:t> </w:t>
      </w:r>
      <w:r>
        <w:rPr>
          <w:w w:val="110"/>
        </w:rPr>
        <w:t>All</w:t>
      </w:r>
      <w:r>
        <w:rPr>
          <w:spacing w:val="-10"/>
          <w:w w:val="110"/>
        </w:rPr>
        <w:t> </w:t>
      </w:r>
      <w:r>
        <w:rPr>
          <w:w w:val="110"/>
        </w:rPr>
        <w:t>of</w:t>
      </w:r>
      <w:r>
        <w:rPr>
          <w:spacing w:val="-10"/>
          <w:w w:val="110"/>
        </w:rPr>
        <w:t> </w:t>
      </w:r>
      <w:r>
        <w:rPr>
          <w:w w:val="110"/>
        </w:rPr>
        <w:t>the</w:t>
      </w:r>
      <w:r>
        <w:rPr>
          <w:spacing w:val="-10"/>
          <w:w w:val="110"/>
        </w:rPr>
        <w:t> </w:t>
      </w:r>
      <w:r>
        <w:rPr>
          <w:w w:val="110"/>
        </w:rPr>
        <w:t>downloaded</w:t>
      </w:r>
      <w:r>
        <w:rPr>
          <w:spacing w:val="-9"/>
          <w:w w:val="110"/>
        </w:rPr>
        <w:t> </w:t>
      </w:r>
      <w:r>
        <w:rPr>
          <w:w w:val="110"/>
        </w:rPr>
        <w:t>malicious</w:t>
      </w:r>
      <w:r>
        <w:rPr>
          <w:spacing w:val="-9"/>
          <w:w w:val="110"/>
        </w:rPr>
        <w:t> </w:t>
      </w:r>
      <w:r>
        <w:rPr>
          <w:w w:val="110"/>
        </w:rPr>
        <w:t>files were</w:t>
      </w:r>
      <w:r>
        <w:rPr>
          <w:spacing w:val="-6"/>
          <w:w w:val="110"/>
        </w:rPr>
        <w:t> </w:t>
      </w:r>
      <w:r>
        <w:rPr>
          <w:w w:val="110"/>
        </w:rPr>
        <w:t>unique</w:t>
      </w:r>
      <w:r>
        <w:rPr>
          <w:spacing w:val="-7"/>
          <w:w w:val="110"/>
        </w:rPr>
        <w:t> </w:t>
      </w:r>
      <w:r>
        <w:rPr>
          <w:w w:val="110"/>
        </w:rPr>
        <w:t>based</w:t>
      </w:r>
      <w:r>
        <w:rPr>
          <w:spacing w:val="-7"/>
          <w:w w:val="110"/>
        </w:rPr>
        <w:t> </w:t>
      </w:r>
      <w:r>
        <w:rPr>
          <w:w w:val="110"/>
        </w:rPr>
        <w:t>on</w:t>
      </w:r>
      <w:r>
        <w:rPr>
          <w:spacing w:val="-7"/>
          <w:w w:val="110"/>
        </w:rPr>
        <w:t> </w:t>
      </w:r>
      <w:r>
        <w:rPr>
          <w:w w:val="110"/>
        </w:rPr>
        <w:t>their</w:t>
      </w:r>
      <w:r>
        <w:rPr>
          <w:spacing w:val="-6"/>
          <w:w w:val="110"/>
        </w:rPr>
        <w:t> </w:t>
      </w:r>
      <w:r>
        <w:rPr>
          <w:w w:val="110"/>
        </w:rPr>
        <w:t>SHA256</w:t>
      </w:r>
      <w:r>
        <w:rPr>
          <w:spacing w:val="-7"/>
          <w:w w:val="110"/>
        </w:rPr>
        <w:t> </w:t>
      </w:r>
      <w:r>
        <w:rPr>
          <w:w w:val="110"/>
        </w:rPr>
        <w:t>hash</w:t>
      </w:r>
      <w:r>
        <w:rPr>
          <w:spacing w:val="-6"/>
          <w:w w:val="110"/>
        </w:rPr>
        <w:t> </w:t>
      </w:r>
      <w:r>
        <w:rPr>
          <w:w w:val="110"/>
        </w:rPr>
        <w:t>values.</w:t>
      </w:r>
      <w:r>
        <w:rPr>
          <w:spacing w:val="-6"/>
          <w:w w:val="110"/>
        </w:rPr>
        <w:t> </w:t>
      </w:r>
      <w:r>
        <w:rPr>
          <w:w w:val="110"/>
        </w:rPr>
        <w:t>Based</w:t>
      </w:r>
      <w:r>
        <w:rPr>
          <w:spacing w:val="-7"/>
          <w:w w:val="110"/>
        </w:rPr>
        <w:t> </w:t>
      </w:r>
      <w:r>
        <w:rPr>
          <w:w w:val="110"/>
        </w:rPr>
        <w:t>on</w:t>
      </w:r>
      <w:r>
        <w:rPr>
          <w:spacing w:val="-7"/>
          <w:w w:val="110"/>
        </w:rPr>
        <w:t> </w:t>
      </w:r>
      <w:r>
        <w:rPr>
          <w:w w:val="110"/>
        </w:rPr>
        <w:t>their</w:t>
      </w:r>
      <w:r>
        <w:rPr>
          <w:spacing w:val="-6"/>
          <w:w w:val="110"/>
        </w:rPr>
        <w:t> </w:t>
      </w:r>
      <w:r>
        <w:rPr>
          <w:w w:val="110"/>
        </w:rPr>
        <w:t>names, the files are members of one of just three malware families.</w:t>
      </w:r>
    </w:p>
    <w:p>
      <w:pPr>
        <w:pStyle w:val="BodyText"/>
        <w:spacing w:line="273" w:lineRule="auto"/>
        <w:ind w:left="131" w:right="110" w:firstLine="239"/>
        <w:jc w:val="both"/>
      </w:pPr>
      <w:r>
        <w:rPr>
          <w:w w:val="110"/>
        </w:rPr>
        <w:t>In order</w:t>
      </w:r>
      <w:r>
        <w:rPr>
          <w:w w:val="110"/>
        </w:rPr>
        <w:t> to appreciate the daily evolution of an MDN,</w:t>
      </w:r>
      <w:r>
        <w:rPr>
          <w:w w:val="110"/>
        </w:rPr>
        <w:t> we </w:t>
      </w:r>
      <w:r>
        <w:rPr>
          <w:w w:val="110"/>
        </w:rPr>
        <w:t>have illustrated</w:t>
      </w:r>
      <w:r>
        <w:rPr>
          <w:w w:val="110"/>
        </w:rPr>
        <w:t> the</w:t>
      </w:r>
      <w:r>
        <w:rPr>
          <w:w w:val="110"/>
        </w:rPr>
        <w:t> node</w:t>
      </w:r>
      <w:r>
        <w:rPr>
          <w:w w:val="110"/>
        </w:rPr>
        <w:t> transformations</w:t>
      </w:r>
      <w:r>
        <w:rPr>
          <w:w w:val="110"/>
        </w:rPr>
        <w:t> and</w:t>
      </w:r>
      <w:r>
        <w:rPr>
          <w:w w:val="110"/>
        </w:rPr>
        <w:t> appearances</w:t>
      </w:r>
      <w:r>
        <w:rPr>
          <w:w w:val="110"/>
        </w:rPr>
        <w:t> of</w:t>
      </w:r>
      <w:r>
        <w:rPr>
          <w:w w:val="110"/>
        </w:rPr>
        <w:t> malware</w:t>
      </w:r>
      <w:r>
        <w:rPr>
          <w:w w:val="110"/>
        </w:rPr>
        <w:t> for TechBrolo.A</w:t>
      </w:r>
      <w:r>
        <w:rPr>
          <w:w w:val="110"/>
        </w:rPr>
        <w:t> in</w:t>
      </w:r>
      <w:r>
        <w:rPr>
          <w:w w:val="110"/>
        </w:rPr>
        <w:t> </w:t>
      </w:r>
      <w:hyperlink w:history="true" w:anchor="_bookmark13">
        <w:r>
          <w:rPr>
            <w:color w:val="2196D1"/>
            <w:w w:val="110"/>
          </w:rPr>
          <w:t>Fig.</w:t>
        </w:r>
        <w:r>
          <w:rPr>
            <w:color w:val="2196D1"/>
            <w:w w:val="110"/>
          </w:rPr>
          <w:t> 17</w:t>
        </w:r>
      </w:hyperlink>
      <w:r>
        <w:rPr>
          <w:w w:val="110"/>
        </w:rPr>
        <w:t>.</w:t>
      </w:r>
      <w:r>
        <w:rPr>
          <w:w w:val="110"/>
        </w:rPr>
        <w:t> This</w:t>
      </w:r>
      <w:r>
        <w:rPr>
          <w:w w:val="110"/>
        </w:rPr>
        <w:t> malware</w:t>
      </w:r>
      <w:r>
        <w:rPr>
          <w:w w:val="110"/>
        </w:rPr>
        <w:t> is</w:t>
      </w:r>
      <w:r>
        <w:rPr>
          <w:w w:val="110"/>
        </w:rPr>
        <w:t> listed</w:t>
      </w:r>
      <w:r>
        <w:rPr>
          <w:w w:val="110"/>
        </w:rPr>
        <w:t> in</w:t>
      </w:r>
      <w:r>
        <w:rPr>
          <w:w w:val="110"/>
        </w:rPr>
        <w:t> </w:t>
      </w:r>
      <w:hyperlink w:history="true" w:anchor="_bookmark14">
        <w:r>
          <w:rPr>
            <w:color w:val="2196D1"/>
            <w:w w:val="110"/>
          </w:rPr>
          <w:t>Table</w:t>
        </w:r>
        <w:r>
          <w:rPr>
            <w:color w:val="2196D1"/>
            <w:w w:val="110"/>
          </w:rPr>
          <w:t> 8</w:t>
        </w:r>
      </w:hyperlink>
      <w:r>
        <w:rPr>
          <w:color w:val="2196D1"/>
          <w:w w:val="110"/>
        </w:rPr>
        <w:t> </w:t>
      </w:r>
      <w:r>
        <w:rPr>
          <w:w w:val="110"/>
        </w:rPr>
        <w:t>as</w:t>
      </w:r>
      <w:r>
        <w:rPr>
          <w:w w:val="110"/>
        </w:rPr>
        <w:t> the</w:t>
      </w:r>
      <w:r>
        <w:rPr>
          <w:w w:val="110"/>
        </w:rPr>
        <w:t> most downloaded</w:t>
      </w:r>
      <w:r>
        <w:rPr>
          <w:w w:val="110"/>
        </w:rPr>
        <w:t> in</w:t>
      </w:r>
      <w:r>
        <w:rPr>
          <w:w w:val="110"/>
        </w:rPr>
        <w:t> C1,</w:t>
      </w:r>
      <w:r>
        <w:rPr>
          <w:w w:val="110"/>
        </w:rPr>
        <w:t> C2,</w:t>
      </w:r>
      <w:r>
        <w:rPr>
          <w:w w:val="110"/>
        </w:rPr>
        <w:t> and</w:t>
      </w:r>
      <w:r>
        <w:rPr>
          <w:w w:val="110"/>
        </w:rPr>
        <w:t> C3.</w:t>
      </w:r>
      <w:r>
        <w:rPr>
          <w:w w:val="110"/>
        </w:rPr>
        <w:t> The</w:t>
      </w:r>
      <w:r>
        <w:rPr>
          <w:w w:val="110"/>
        </w:rPr>
        <w:t> red</w:t>
      </w:r>
      <w:r>
        <w:rPr>
          <w:w w:val="110"/>
        </w:rPr>
        <w:t> nodes</w:t>
      </w:r>
      <w:r>
        <w:rPr>
          <w:w w:val="110"/>
        </w:rPr>
        <w:t> are</w:t>
      </w:r>
      <w:r>
        <w:rPr>
          <w:w w:val="110"/>
        </w:rPr>
        <w:t> those</w:t>
      </w:r>
      <w:r>
        <w:rPr>
          <w:w w:val="110"/>
        </w:rPr>
        <w:t> FQDNs</w:t>
      </w:r>
      <w:r>
        <w:rPr>
          <w:w w:val="110"/>
        </w:rPr>
        <w:t> that contain</w:t>
      </w:r>
      <w:r>
        <w:rPr>
          <w:w w:val="110"/>
        </w:rPr>
        <w:t> this</w:t>
      </w:r>
      <w:r>
        <w:rPr>
          <w:w w:val="110"/>
        </w:rPr>
        <w:t> malware</w:t>
      </w:r>
      <w:r>
        <w:rPr>
          <w:w w:val="110"/>
        </w:rPr>
        <w:t> and</w:t>
      </w:r>
      <w:r>
        <w:rPr>
          <w:w w:val="110"/>
        </w:rPr>
        <w:t> the</w:t>
      </w:r>
      <w:r>
        <w:rPr>
          <w:w w:val="110"/>
        </w:rPr>
        <w:t> non-red</w:t>
      </w:r>
      <w:r>
        <w:rPr>
          <w:w w:val="110"/>
        </w:rPr>
        <w:t> nodes</w:t>
      </w:r>
      <w:r>
        <w:rPr>
          <w:w w:val="110"/>
        </w:rPr>
        <w:t> are</w:t>
      </w:r>
      <w:r>
        <w:rPr>
          <w:w w:val="110"/>
        </w:rPr>
        <w:t> FQDNs</w:t>
      </w:r>
      <w:r>
        <w:rPr>
          <w:w w:val="110"/>
        </w:rPr>
        <w:t> that</w:t>
      </w:r>
      <w:r>
        <w:rPr>
          <w:w w:val="110"/>
        </w:rPr>
        <w:t> send</w:t>
      </w:r>
      <w:r>
        <w:rPr>
          <w:w w:val="110"/>
        </w:rPr>
        <w:t> or receive</w:t>
      </w:r>
      <w:r>
        <w:rPr>
          <w:spacing w:val="10"/>
          <w:w w:val="110"/>
        </w:rPr>
        <w:t> </w:t>
      </w:r>
      <w:r>
        <w:rPr>
          <w:w w:val="110"/>
        </w:rPr>
        <w:t>traffic</w:t>
      </w:r>
      <w:r>
        <w:rPr>
          <w:spacing w:val="9"/>
          <w:w w:val="110"/>
        </w:rPr>
        <w:t> </w:t>
      </w:r>
      <w:r>
        <w:rPr>
          <w:w w:val="110"/>
        </w:rPr>
        <w:t>between</w:t>
      </w:r>
      <w:r>
        <w:rPr>
          <w:spacing w:val="10"/>
          <w:w w:val="110"/>
        </w:rPr>
        <w:t> </w:t>
      </w:r>
      <w:r>
        <w:rPr>
          <w:w w:val="110"/>
        </w:rPr>
        <w:t>red</w:t>
      </w:r>
      <w:r>
        <w:rPr>
          <w:spacing w:val="10"/>
          <w:w w:val="110"/>
        </w:rPr>
        <w:t> </w:t>
      </w:r>
      <w:r>
        <w:rPr>
          <w:w w:val="110"/>
        </w:rPr>
        <w:t>nodes.</w:t>
      </w:r>
      <w:r>
        <w:rPr>
          <w:spacing w:val="9"/>
          <w:w w:val="110"/>
        </w:rPr>
        <w:t> </w:t>
      </w:r>
      <w:r>
        <w:rPr>
          <w:w w:val="110"/>
        </w:rPr>
        <w:t>The</w:t>
      </w:r>
      <w:r>
        <w:rPr>
          <w:spacing w:val="11"/>
          <w:w w:val="110"/>
        </w:rPr>
        <w:t> </w:t>
      </w:r>
      <w:r>
        <w:rPr>
          <w:w w:val="110"/>
        </w:rPr>
        <w:t>red</w:t>
      </w:r>
      <w:r>
        <w:rPr>
          <w:spacing w:val="9"/>
          <w:w w:val="110"/>
        </w:rPr>
        <w:t> </w:t>
      </w:r>
      <w:r>
        <w:rPr>
          <w:w w:val="110"/>
        </w:rPr>
        <w:t>nodes</w:t>
      </w:r>
      <w:r>
        <w:rPr>
          <w:spacing w:val="10"/>
          <w:w w:val="110"/>
        </w:rPr>
        <w:t> </w:t>
      </w:r>
      <w:r>
        <w:rPr>
          <w:w w:val="110"/>
        </w:rPr>
        <w:t>are</w:t>
      </w:r>
      <w:r>
        <w:rPr>
          <w:spacing w:val="10"/>
          <w:w w:val="110"/>
        </w:rPr>
        <w:t> </w:t>
      </w:r>
      <w:r>
        <w:rPr>
          <w:w w:val="110"/>
        </w:rPr>
        <w:t>determined</w:t>
      </w:r>
      <w:r>
        <w:rPr>
          <w:spacing w:val="11"/>
          <w:w w:val="110"/>
        </w:rPr>
        <w:t> </w:t>
      </w:r>
      <w:r>
        <w:rPr>
          <w:spacing w:val="-4"/>
          <w:w w:val="110"/>
        </w:rPr>
        <w:t>from</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2" w:after="1"/>
        <w:rPr>
          <w:sz w:val="20"/>
        </w:rPr>
      </w:pPr>
    </w:p>
    <w:p>
      <w:pPr>
        <w:pStyle w:val="BodyText"/>
        <w:ind w:left="1074"/>
        <w:rPr>
          <w:sz w:val="20"/>
        </w:rPr>
      </w:pPr>
      <w:r>
        <w:rPr>
          <w:sz w:val="20"/>
        </w:rPr>
        <w:drawing>
          <wp:inline distT="0" distB="0" distL="0" distR="0">
            <wp:extent cx="5410690" cy="2999232"/>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35" cstate="print"/>
                    <a:stretch>
                      <a:fillRect/>
                    </a:stretch>
                  </pic:blipFill>
                  <pic:spPr>
                    <a:xfrm>
                      <a:off x="0" y="0"/>
                      <a:ext cx="5410690" cy="2999232"/>
                    </a:xfrm>
                    <a:prstGeom prst="rect">
                      <a:avLst/>
                    </a:prstGeom>
                  </pic:spPr>
                </pic:pic>
              </a:graphicData>
            </a:graphic>
          </wp:inline>
        </w:drawing>
      </w:r>
      <w:r>
        <w:rPr>
          <w:sz w:val="20"/>
        </w:rPr>
      </w:r>
    </w:p>
    <w:p>
      <w:pPr>
        <w:pStyle w:val="BodyText"/>
        <w:spacing w:before="12"/>
        <w:rPr>
          <w:sz w:val="14"/>
        </w:rPr>
      </w:pPr>
    </w:p>
    <w:p>
      <w:pPr>
        <w:spacing w:before="1"/>
        <w:ind w:left="2000" w:right="1980" w:firstLine="0"/>
        <w:jc w:val="center"/>
        <w:rPr>
          <w:sz w:val="14"/>
        </w:rPr>
      </w:pPr>
      <w:bookmarkStart w:name="_bookmark13" w:id="21"/>
      <w:bookmarkEnd w:id="21"/>
      <w:r>
        <w:rPr/>
      </w:r>
      <w:r>
        <w:rPr>
          <w:b/>
          <w:w w:val="115"/>
          <w:sz w:val="14"/>
        </w:rPr>
        <w:t>Fig.</w:t>
      </w:r>
      <w:r>
        <w:rPr>
          <w:b/>
          <w:spacing w:val="-5"/>
          <w:w w:val="115"/>
          <w:sz w:val="14"/>
        </w:rPr>
        <w:t> </w:t>
      </w:r>
      <w:r>
        <w:rPr>
          <w:b/>
          <w:w w:val="115"/>
          <w:sz w:val="14"/>
        </w:rPr>
        <w:t>17.</w:t>
      </w:r>
      <w:r>
        <w:rPr>
          <w:b/>
          <w:spacing w:val="14"/>
          <w:w w:val="115"/>
          <w:sz w:val="14"/>
        </w:rPr>
        <w:t> </w:t>
      </w:r>
      <w:r>
        <w:rPr>
          <w:w w:val="115"/>
          <w:sz w:val="14"/>
        </w:rPr>
        <w:t>The</w:t>
      </w:r>
      <w:r>
        <w:rPr>
          <w:spacing w:val="-4"/>
          <w:w w:val="115"/>
          <w:sz w:val="14"/>
        </w:rPr>
        <w:t> </w:t>
      </w:r>
      <w:r>
        <w:rPr>
          <w:w w:val="115"/>
          <w:sz w:val="14"/>
        </w:rPr>
        <w:t>appearances</w:t>
      </w:r>
      <w:r>
        <w:rPr>
          <w:spacing w:val="-5"/>
          <w:w w:val="115"/>
          <w:sz w:val="14"/>
        </w:rPr>
        <w:t> </w:t>
      </w:r>
      <w:r>
        <w:rPr>
          <w:w w:val="115"/>
          <w:sz w:val="14"/>
        </w:rPr>
        <w:t>of</w:t>
      </w:r>
      <w:r>
        <w:rPr>
          <w:spacing w:val="-4"/>
          <w:w w:val="115"/>
          <w:sz w:val="14"/>
        </w:rPr>
        <w:t> </w:t>
      </w:r>
      <w:r>
        <w:rPr>
          <w:w w:val="115"/>
          <w:sz w:val="14"/>
        </w:rPr>
        <w:t>TechBrolo.A</w:t>
      </w:r>
      <w:r>
        <w:rPr>
          <w:spacing w:val="-4"/>
          <w:w w:val="115"/>
          <w:sz w:val="14"/>
        </w:rPr>
        <w:t> </w:t>
      </w:r>
      <w:r>
        <w:rPr>
          <w:w w:val="115"/>
          <w:sz w:val="14"/>
        </w:rPr>
        <w:t>within</w:t>
      </w:r>
      <w:r>
        <w:rPr>
          <w:spacing w:val="-4"/>
          <w:w w:val="115"/>
          <w:sz w:val="14"/>
        </w:rPr>
        <w:t> </w:t>
      </w:r>
      <w:r>
        <w:rPr>
          <w:w w:val="115"/>
          <w:sz w:val="14"/>
        </w:rPr>
        <w:t>clusters</w:t>
      </w:r>
      <w:r>
        <w:rPr>
          <w:spacing w:val="-5"/>
          <w:w w:val="115"/>
          <w:sz w:val="14"/>
        </w:rPr>
        <w:t> </w:t>
      </w:r>
      <w:r>
        <w:rPr>
          <w:w w:val="115"/>
          <w:sz w:val="14"/>
        </w:rPr>
        <w:t>with</w:t>
      </w:r>
      <w:r>
        <w:rPr>
          <w:spacing w:val="-4"/>
          <w:w w:val="115"/>
          <w:sz w:val="14"/>
        </w:rPr>
        <w:t> </w:t>
      </w:r>
      <w:r>
        <w:rPr>
          <w:spacing w:val="-2"/>
          <w:w w:val="115"/>
          <w:sz w:val="14"/>
        </w:rPr>
        <w:t>time.</w:t>
      </w:r>
    </w:p>
    <w:p>
      <w:pPr>
        <w:spacing w:after="0"/>
        <w:jc w:val="center"/>
        <w:rPr>
          <w:sz w:val="14"/>
        </w:rPr>
        <w:sectPr>
          <w:type w:val="continuous"/>
          <w:pgSz w:w="11910" w:h="15880"/>
          <w:pgMar w:header="655" w:footer="544" w:top="620" w:bottom="280" w:left="620" w:right="640"/>
        </w:sectPr>
      </w:pPr>
    </w:p>
    <w:p>
      <w:pPr>
        <w:pStyle w:val="BodyText"/>
        <w:spacing w:before="6"/>
        <w:rPr>
          <w:sz w:val="10"/>
        </w:rPr>
      </w:pPr>
    </w:p>
    <w:p>
      <w:pPr>
        <w:spacing w:after="0"/>
        <w:rPr>
          <w:sz w:val="10"/>
        </w:rPr>
        <w:sectPr>
          <w:headerReference w:type="default" r:id="rId36"/>
          <w:footerReference w:type="default" r:id="rId37"/>
          <w:pgSz w:w="11910" w:h="15880"/>
          <w:pgMar w:header="655" w:footer="544" w:top="840" w:bottom="740" w:left="620" w:right="640"/>
        </w:sectPr>
      </w:pPr>
    </w:p>
    <w:p>
      <w:pPr>
        <w:pStyle w:val="BodyText"/>
        <w:spacing w:line="268" w:lineRule="auto" w:before="91"/>
        <w:ind w:left="131" w:right="38"/>
        <w:jc w:val="both"/>
      </w:pPr>
      <w:r>
        <w:rPr>
          <w:w w:val="110"/>
        </w:rPr>
        <w:t>our</w:t>
      </w:r>
      <w:r>
        <w:rPr>
          <w:spacing w:val="-1"/>
          <w:w w:val="110"/>
        </w:rPr>
        <w:t> </w:t>
      </w:r>
      <w:r>
        <w:rPr>
          <w:w w:val="110"/>
        </w:rPr>
        <w:t>collected</w:t>
      </w:r>
      <w:r>
        <w:rPr>
          <w:spacing w:val="-1"/>
          <w:w w:val="110"/>
        </w:rPr>
        <w:t> </w:t>
      </w:r>
      <w:r>
        <w:rPr>
          <w:w w:val="110"/>
        </w:rPr>
        <w:t>VT</w:t>
      </w:r>
      <w:r>
        <w:rPr>
          <w:spacing w:val="-1"/>
          <w:w w:val="110"/>
        </w:rPr>
        <w:t> </w:t>
      </w:r>
      <w:r>
        <w:rPr>
          <w:w w:val="110"/>
        </w:rPr>
        <w:t>static</w:t>
      </w:r>
      <w:r>
        <w:rPr>
          <w:spacing w:val="-2"/>
          <w:w w:val="110"/>
        </w:rPr>
        <w:t> </w:t>
      </w:r>
      <w:r>
        <w:rPr>
          <w:w w:val="110"/>
        </w:rPr>
        <w:t>data</w:t>
      </w:r>
      <w:r>
        <w:rPr>
          <w:spacing w:val="-2"/>
          <w:w w:val="110"/>
        </w:rPr>
        <w:t> </w:t>
      </w:r>
      <w:r>
        <w:rPr>
          <w:w w:val="110"/>
        </w:rPr>
        <w:t>and</w:t>
      </w:r>
      <w:r>
        <w:rPr>
          <w:spacing w:val="-1"/>
          <w:w w:val="110"/>
        </w:rPr>
        <w:t> </w:t>
      </w:r>
      <w:r>
        <w:rPr>
          <w:w w:val="110"/>
        </w:rPr>
        <w:t>the</w:t>
      </w:r>
      <w:r>
        <w:rPr>
          <w:spacing w:val="-2"/>
          <w:w w:val="110"/>
        </w:rPr>
        <w:t> </w:t>
      </w:r>
      <w:r>
        <w:rPr>
          <w:w w:val="110"/>
        </w:rPr>
        <w:t>non-red</w:t>
      </w:r>
      <w:r>
        <w:rPr>
          <w:spacing w:val="-1"/>
          <w:w w:val="110"/>
        </w:rPr>
        <w:t> </w:t>
      </w:r>
      <w:r>
        <w:rPr>
          <w:w w:val="110"/>
        </w:rPr>
        <w:t>nodes</w:t>
      </w:r>
      <w:r>
        <w:rPr>
          <w:spacing w:val="-2"/>
          <w:w w:val="110"/>
        </w:rPr>
        <w:t> </w:t>
      </w:r>
      <w:r>
        <w:rPr>
          <w:w w:val="110"/>
        </w:rPr>
        <w:t>from</w:t>
      </w:r>
      <w:r>
        <w:rPr>
          <w:spacing w:val="-1"/>
          <w:w w:val="110"/>
        </w:rPr>
        <w:t> </w:t>
      </w:r>
      <w:r>
        <w:rPr>
          <w:w w:val="110"/>
        </w:rPr>
        <w:t>the</w:t>
      </w:r>
      <w:r>
        <w:rPr>
          <w:spacing w:val="-1"/>
          <w:w w:val="110"/>
        </w:rPr>
        <w:t> </w:t>
      </w:r>
      <w:r>
        <w:rPr>
          <w:w w:val="110"/>
        </w:rPr>
        <w:t>GSB</w:t>
      </w:r>
      <w:r>
        <w:rPr>
          <w:spacing w:val="-2"/>
          <w:w w:val="110"/>
        </w:rPr>
        <w:t> </w:t>
      </w:r>
      <w:r>
        <w:rPr>
          <w:w w:val="110"/>
        </w:rPr>
        <w:t>static data.</w:t>
      </w:r>
      <w:r>
        <w:rPr>
          <w:spacing w:val="-8"/>
          <w:w w:val="110"/>
        </w:rPr>
        <w:t> </w:t>
      </w:r>
      <w:r>
        <w:rPr>
          <w:w w:val="110"/>
        </w:rPr>
        <w:t>The</w:t>
      </w:r>
      <w:r>
        <w:rPr>
          <w:spacing w:val="-8"/>
          <w:w w:val="110"/>
        </w:rPr>
        <w:t> </w:t>
      </w:r>
      <w:r>
        <w:rPr>
          <w:w w:val="110"/>
        </w:rPr>
        <w:t>edges</w:t>
      </w:r>
      <w:r>
        <w:rPr>
          <w:spacing w:val="-9"/>
          <w:w w:val="110"/>
        </w:rPr>
        <w:t> </w:t>
      </w:r>
      <w:r>
        <w:rPr>
          <w:w w:val="110"/>
        </w:rPr>
        <w:t>contain</w:t>
      </w:r>
      <w:r>
        <w:rPr>
          <w:spacing w:val="-7"/>
          <w:w w:val="110"/>
        </w:rPr>
        <w:t> </w:t>
      </w:r>
      <w:r>
        <w:rPr>
          <w:w w:val="110"/>
        </w:rPr>
        <w:t>date</w:t>
      </w:r>
      <w:r>
        <w:rPr>
          <w:spacing w:val="-9"/>
          <w:w w:val="110"/>
        </w:rPr>
        <w:t> </w:t>
      </w:r>
      <w:r>
        <w:rPr>
          <w:w w:val="110"/>
        </w:rPr>
        <w:t>stamps</w:t>
      </w:r>
      <w:r>
        <w:rPr>
          <w:spacing w:val="-8"/>
          <w:w w:val="110"/>
        </w:rPr>
        <w:t> </w:t>
      </w:r>
      <w:r>
        <w:rPr>
          <w:w w:val="110"/>
        </w:rPr>
        <w:t>of</w:t>
      </w:r>
      <w:r>
        <w:rPr>
          <w:spacing w:val="-8"/>
          <w:w w:val="110"/>
        </w:rPr>
        <w:t> </w:t>
      </w:r>
      <w:r>
        <w:rPr>
          <w:w w:val="110"/>
        </w:rPr>
        <w:t>appearance</w:t>
      </w:r>
      <w:r>
        <w:rPr>
          <w:spacing w:val="-8"/>
          <w:w w:val="110"/>
        </w:rPr>
        <w:t> </w:t>
      </w:r>
      <w:r>
        <w:rPr>
          <w:w w:val="110"/>
        </w:rPr>
        <w:t>which</w:t>
      </w:r>
      <w:r>
        <w:rPr>
          <w:spacing w:val="-8"/>
          <w:w w:val="110"/>
        </w:rPr>
        <w:t> </w:t>
      </w:r>
      <w:r>
        <w:rPr>
          <w:w w:val="110"/>
        </w:rPr>
        <w:t>indicate</w:t>
      </w:r>
      <w:r>
        <w:rPr>
          <w:spacing w:val="-9"/>
          <w:w w:val="110"/>
        </w:rPr>
        <w:t> </w:t>
      </w:r>
      <w:r>
        <w:rPr>
          <w:w w:val="110"/>
        </w:rPr>
        <w:t>when malicious</w:t>
      </w:r>
      <w:r>
        <w:rPr>
          <w:spacing w:val="-11"/>
          <w:w w:val="110"/>
        </w:rPr>
        <w:t> </w:t>
      </w:r>
      <w:r>
        <w:rPr>
          <w:w w:val="110"/>
        </w:rPr>
        <w:t>traffic</w:t>
      </w:r>
      <w:r>
        <w:rPr>
          <w:spacing w:val="-11"/>
          <w:w w:val="110"/>
        </w:rPr>
        <w:t> </w:t>
      </w:r>
      <w:r>
        <w:rPr>
          <w:w w:val="110"/>
        </w:rPr>
        <w:t>flowed</w:t>
      </w:r>
      <w:r>
        <w:rPr>
          <w:spacing w:val="-11"/>
          <w:w w:val="110"/>
        </w:rPr>
        <w:t> </w:t>
      </w:r>
      <w:r>
        <w:rPr>
          <w:w w:val="110"/>
        </w:rPr>
        <w:t>between</w:t>
      </w:r>
      <w:r>
        <w:rPr>
          <w:spacing w:val="-11"/>
          <w:w w:val="110"/>
        </w:rPr>
        <w:t> </w:t>
      </w:r>
      <w:r>
        <w:rPr>
          <w:w w:val="110"/>
        </w:rPr>
        <w:t>nodes.</w:t>
      </w:r>
      <w:r>
        <w:rPr>
          <w:spacing w:val="-11"/>
          <w:w w:val="110"/>
        </w:rPr>
        <w:t> </w:t>
      </w:r>
      <w:r>
        <w:rPr>
          <w:w w:val="110"/>
        </w:rPr>
        <w:t>Some</w:t>
      </w:r>
      <w:r>
        <w:rPr>
          <w:spacing w:val="-11"/>
          <w:w w:val="110"/>
        </w:rPr>
        <w:t> </w:t>
      </w:r>
      <w:r>
        <w:rPr>
          <w:w w:val="110"/>
        </w:rPr>
        <w:t>infected</w:t>
      </w:r>
      <w:r>
        <w:rPr>
          <w:spacing w:val="-11"/>
          <w:w w:val="110"/>
        </w:rPr>
        <w:t> </w:t>
      </w:r>
      <w:r>
        <w:rPr>
          <w:w w:val="110"/>
        </w:rPr>
        <w:t>nodes</w:t>
      </w:r>
      <w:r>
        <w:rPr>
          <w:spacing w:val="-11"/>
          <w:w w:val="110"/>
        </w:rPr>
        <w:t> </w:t>
      </w:r>
      <w:r>
        <w:rPr>
          <w:w w:val="110"/>
        </w:rPr>
        <w:t>are</w:t>
      </w:r>
      <w:r>
        <w:rPr>
          <w:spacing w:val="-11"/>
          <w:w w:val="110"/>
        </w:rPr>
        <w:t> </w:t>
      </w:r>
      <w:r>
        <w:rPr>
          <w:w w:val="110"/>
        </w:rPr>
        <w:t>shown as</w:t>
      </w:r>
      <w:r>
        <w:rPr>
          <w:spacing w:val="-11"/>
          <w:w w:val="110"/>
        </w:rPr>
        <w:t> </w:t>
      </w:r>
      <w:r>
        <w:rPr>
          <w:w w:val="110"/>
        </w:rPr>
        <w:t>not</w:t>
      </w:r>
      <w:r>
        <w:rPr>
          <w:spacing w:val="-11"/>
          <w:w w:val="110"/>
        </w:rPr>
        <w:t> </w:t>
      </w:r>
      <w:r>
        <w:rPr>
          <w:w w:val="110"/>
        </w:rPr>
        <w:t>directly</w:t>
      </w:r>
      <w:r>
        <w:rPr>
          <w:spacing w:val="-10"/>
          <w:w w:val="110"/>
        </w:rPr>
        <w:t> </w:t>
      </w:r>
      <w:r>
        <w:rPr>
          <w:w w:val="110"/>
        </w:rPr>
        <w:t>connected</w:t>
      </w:r>
      <w:r>
        <w:rPr>
          <w:spacing w:val="-11"/>
          <w:w w:val="110"/>
        </w:rPr>
        <w:t> </w:t>
      </w:r>
      <w:r>
        <w:rPr>
          <w:w w:val="110"/>
        </w:rPr>
        <w:t>to</w:t>
      </w:r>
      <w:r>
        <w:rPr>
          <w:spacing w:val="-11"/>
          <w:w w:val="110"/>
        </w:rPr>
        <w:t> </w:t>
      </w:r>
      <w:r>
        <w:rPr>
          <w:w w:val="110"/>
        </w:rPr>
        <w:t>a</w:t>
      </w:r>
      <w:r>
        <w:rPr>
          <w:spacing w:val="-11"/>
          <w:w w:val="110"/>
        </w:rPr>
        <w:t> </w:t>
      </w:r>
      <w:r>
        <w:rPr>
          <w:w w:val="110"/>
        </w:rPr>
        <w:t>subgraph.</w:t>
      </w:r>
      <w:r>
        <w:rPr>
          <w:spacing w:val="-11"/>
          <w:w w:val="110"/>
        </w:rPr>
        <w:t> </w:t>
      </w:r>
      <w:r>
        <w:rPr>
          <w:w w:val="110"/>
        </w:rPr>
        <w:t>These</w:t>
      </w:r>
      <w:r>
        <w:rPr>
          <w:spacing w:val="-11"/>
          <w:w w:val="110"/>
        </w:rPr>
        <w:t> </w:t>
      </w:r>
      <w:r>
        <w:rPr>
          <w:w w:val="110"/>
        </w:rPr>
        <w:t>nodes</w:t>
      </w:r>
      <w:r>
        <w:rPr>
          <w:spacing w:val="-11"/>
          <w:w w:val="110"/>
        </w:rPr>
        <w:t> </w:t>
      </w:r>
      <w:r>
        <w:rPr>
          <w:w w:val="110"/>
        </w:rPr>
        <w:t>were</w:t>
      </w:r>
      <w:r>
        <w:rPr>
          <w:spacing w:val="-10"/>
          <w:w w:val="110"/>
        </w:rPr>
        <w:t> </w:t>
      </w:r>
      <w:r>
        <w:rPr>
          <w:w w:val="110"/>
        </w:rPr>
        <w:t>part</w:t>
      </w:r>
      <w:r>
        <w:rPr>
          <w:spacing w:val="-11"/>
          <w:w w:val="110"/>
        </w:rPr>
        <w:t> </w:t>
      </w:r>
      <w:r>
        <w:rPr>
          <w:w w:val="110"/>
        </w:rPr>
        <w:t>of</w:t>
      </w:r>
      <w:r>
        <w:rPr>
          <w:spacing w:val="-11"/>
          <w:w w:val="110"/>
        </w:rPr>
        <w:t> </w:t>
      </w:r>
      <w:r>
        <w:rPr>
          <w:w w:val="110"/>
        </w:rPr>
        <w:t>the</w:t>
      </w:r>
      <w:r>
        <w:rPr>
          <w:spacing w:val="-10"/>
          <w:w w:val="110"/>
        </w:rPr>
        <w:t> </w:t>
      </w:r>
      <w:r>
        <w:rPr>
          <w:w w:val="110"/>
        </w:rPr>
        <w:t>M- Cluster</w:t>
      </w:r>
      <w:r>
        <w:rPr>
          <w:spacing w:val="5"/>
          <w:w w:val="110"/>
        </w:rPr>
        <w:t> </w:t>
      </w:r>
      <w:r>
        <w:rPr>
          <w:w w:val="110"/>
        </w:rPr>
        <w:t>but</w:t>
      </w:r>
      <w:r>
        <w:rPr>
          <w:spacing w:val="5"/>
          <w:w w:val="110"/>
        </w:rPr>
        <w:t> </w:t>
      </w:r>
      <w:r>
        <w:rPr>
          <w:w w:val="110"/>
        </w:rPr>
        <w:t>were</w:t>
      </w:r>
      <w:r>
        <w:rPr>
          <w:spacing w:val="5"/>
          <w:w w:val="110"/>
        </w:rPr>
        <w:t> </w:t>
      </w:r>
      <w:r>
        <w:rPr>
          <w:w w:val="110"/>
        </w:rPr>
        <w:t>not</w:t>
      </w:r>
      <w:r>
        <w:rPr>
          <w:spacing w:val="6"/>
          <w:w w:val="110"/>
        </w:rPr>
        <w:t> </w:t>
      </w:r>
      <w:r>
        <w:rPr>
          <w:w w:val="110"/>
        </w:rPr>
        <w:t>directly</w:t>
      </w:r>
      <w:r>
        <w:rPr>
          <w:spacing w:val="4"/>
          <w:w w:val="110"/>
        </w:rPr>
        <w:t> </w:t>
      </w:r>
      <w:r>
        <w:rPr>
          <w:w w:val="110"/>
        </w:rPr>
        <w:t>connected</w:t>
      </w:r>
      <w:r>
        <w:rPr>
          <w:spacing w:val="6"/>
          <w:w w:val="110"/>
        </w:rPr>
        <w:t> </w:t>
      </w:r>
      <w:r>
        <w:rPr>
          <w:w w:val="110"/>
        </w:rPr>
        <w:t>to</w:t>
      </w:r>
      <w:r>
        <w:rPr>
          <w:spacing w:val="5"/>
          <w:w w:val="110"/>
        </w:rPr>
        <w:t> </w:t>
      </w:r>
      <w:r>
        <w:rPr>
          <w:w w:val="110"/>
        </w:rPr>
        <w:t>this</w:t>
      </w:r>
      <w:r>
        <w:rPr>
          <w:spacing w:val="5"/>
          <w:w w:val="110"/>
        </w:rPr>
        <w:t> </w:t>
      </w:r>
      <w:r>
        <w:rPr>
          <w:w w:val="110"/>
        </w:rPr>
        <w:t>slice</w:t>
      </w:r>
      <w:r>
        <w:rPr>
          <w:spacing w:val="6"/>
          <w:w w:val="110"/>
        </w:rPr>
        <w:t> </w:t>
      </w:r>
      <w:r>
        <w:rPr>
          <w:w w:val="110"/>
        </w:rPr>
        <w:t>of</w:t>
      </w:r>
      <w:r>
        <w:rPr>
          <w:spacing w:val="4"/>
          <w:w w:val="110"/>
        </w:rPr>
        <w:t> </w:t>
      </w:r>
      <w:r>
        <w:rPr>
          <w:w w:val="110"/>
        </w:rPr>
        <w:t>the</w:t>
      </w:r>
      <w:r>
        <w:rPr>
          <w:spacing w:val="5"/>
          <w:w w:val="110"/>
        </w:rPr>
        <w:t> </w:t>
      </w:r>
      <w:r>
        <w:rPr>
          <w:w w:val="110"/>
        </w:rPr>
        <w:t>cluster</w:t>
      </w:r>
      <w:r>
        <w:rPr>
          <w:rFonts w:ascii="STIX" w:hAnsi="STIX"/>
          <w:w w:val="110"/>
        </w:rPr>
        <w:t>’</w:t>
      </w:r>
      <w:r>
        <w:rPr>
          <w:w w:val="110"/>
        </w:rPr>
        <w:t>s</w:t>
      </w:r>
      <w:r>
        <w:rPr>
          <w:spacing w:val="6"/>
          <w:w w:val="110"/>
        </w:rPr>
        <w:t> </w:t>
      </w:r>
      <w:r>
        <w:rPr>
          <w:spacing w:val="-5"/>
          <w:w w:val="110"/>
        </w:rPr>
        <w:t>to-</w:t>
      </w:r>
    </w:p>
    <w:p>
      <w:pPr>
        <w:pStyle w:val="BodyText"/>
        <w:spacing w:line="136" w:lineRule="exact"/>
        <w:ind w:left="131"/>
        <w:jc w:val="both"/>
      </w:pPr>
      <w:r>
        <w:rPr>
          <w:w w:val="110"/>
        </w:rPr>
        <w:t>pological</w:t>
      </w:r>
      <w:r>
        <w:rPr>
          <w:spacing w:val="-7"/>
          <w:w w:val="110"/>
        </w:rPr>
        <w:t> </w:t>
      </w:r>
      <w:r>
        <w:rPr>
          <w:w w:val="110"/>
        </w:rPr>
        <w:t>network</w:t>
      </w:r>
      <w:r>
        <w:rPr>
          <w:spacing w:val="-6"/>
          <w:w w:val="110"/>
        </w:rPr>
        <w:t> </w:t>
      </w:r>
      <w:r>
        <w:rPr>
          <w:w w:val="110"/>
        </w:rPr>
        <w:t>structure.</w:t>
      </w:r>
      <w:r>
        <w:rPr>
          <w:spacing w:val="-7"/>
          <w:w w:val="110"/>
        </w:rPr>
        <w:t> </w:t>
      </w:r>
      <w:r>
        <w:rPr>
          <w:w w:val="110"/>
        </w:rPr>
        <w:t>The</w:t>
      </w:r>
      <w:r>
        <w:rPr>
          <w:spacing w:val="-7"/>
          <w:w w:val="110"/>
        </w:rPr>
        <w:t> </w:t>
      </w:r>
      <w:r>
        <w:rPr>
          <w:w w:val="110"/>
        </w:rPr>
        <w:t>evolution</w:t>
      </w:r>
      <w:r>
        <w:rPr>
          <w:spacing w:val="-6"/>
          <w:w w:val="110"/>
        </w:rPr>
        <w:t> </w:t>
      </w:r>
      <w:r>
        <w:rPr>
          <w:w w:val="110"/>
        </w:rPr>
        <w:t>is</w:t>
      </w:r>
      <w:r>
        <w:rPr>
          <w:spacing w:val="-7"/>
          <w:w w:val="110"/>
        </w:rPr>
        <w:t> </w:t>
      </w:r>
      <w:r>
        <w:rPr>
          <w:w w:val="110"/>
        </w:rPr>
        <w:t>dynamic,</w:t>
      </w:r>
      <w:r>
        <w:rPr>
          <w:spacing w:val="-7"/>
          <w:w w:val="110"/>
        </w:rPr>
        <w:t> </w:t>
      </w:r>
      <w:r>
        <w:rPr>
          <w:w w:val="110"/>
        </w:rPr>
        <w:t>with</w:t>
      </w:r>
      <w:r>
        <w:rPr>
          <w:spacing w:val="-7"/>
          <w:w w:val="110"/>
        </w:rPr>
        <w:t> </w:t>
      </w:r>
      <w:r>
        <w:rPr>
          <w:w w:val="110"/>
        </w:rPr>
        <w:t>most</w:t>
      </w:r>
      <w:r>
        <w:rPr>
          <w:spacing w:val="-5"/>
          <w:w w:val="110"/>
        </w:rPr>
        <w:t> </w:t>
      </w:r>
      <w:r>
        <w:rPr>
          <w:spacing w:val="-4"/>
          <w:w w:val="110"/>
        </w:rPr>
        <w:t>nodes</w:t>
      </w:r>
    </w:p>
    <w:p>
      <w:pPr>
        <w:pStyle w:val="BodyText"/>
        <w:spacing w:line="273" w:lineRule="auto" w:before="25"/>
        <w:ind w:left="131" w:right="38"/>
        <w:jc w:val="both"/>
      </w:pPr>
      <w:r>
        <w:rPr>
          <w:w w:val="110"/>
        </w:rPr>
        <w:t>appearing and including an edge to one or two other nodes. There is a smaller set of nodes that, over time, acquired edges sending malicious traffic to multiple nodes</w:t>
      </w:r>
      <w:r>
        <w:rPr>
          <w:spacing w:val="-1"/>
          <w:w w:val="110"/>
        </w:rPr>
        <w:t> </w:t>
      </w:r>
      <w:r>
        <w:rPr>
          <w:w w:val="110"/>
        </w:rPr>
        <w:t>- the FQDN couch-tuner.city</w:t>
      </w:r>
      <w:r>
        <w:rPr>
          <w:spacing w:val="-1"/>
          <w:w w:val="110"/>
        </w:rPr>
        <w:t> </w:t>
      </w:r>
      <w:r>
        <w:rPr>
          <w:w w:val="110"/>
        </w:rPr>
        <w:t>is an example </w:t>
      </w:r>
      <w:r>
        <w:rPr>
          <w:w w:val="110"/>
        </w:rPr>
        <w:t>of this.</w:t>
      </w:r>
      <w:r>
        <w:rPr>
          <w:spacing w:val="-8"/>
          <w:w w:val="110"/>
        </w:rPr>
        <w:t> </w:t>
      </w:r>
      <w:r>
        <w:rPr>
          <w:w w:val="110"/>
        </w:rPr>
        <w:t>The</w:t>
      </w:r>
      <w:r>
        <w:rPr>
          <w:spacing w:val="-8"/>
          <w:w w:val="110"/>
        </w:rPr>
        <w:t> </w:t>
      </w:r>
      <w:r>
        <w:rPr>
          <w:w w:val="110"/>
        </w:rPr>
        <w:t>subgraph</w:t>
      </w:r>
      <w:r>
        <w:rPr>
          <w:spacing w:val="-8"/>
          <w:w w:val="110"/>
        </w:rPr>
        <w:t> </w:t>
      </w:r>
      <w:r>
        <w:rPr>
          <w:w w:val="110"/>
        </w:rPr>
        <w:t>in</w:t>
      </w:r>
      <w:r>
        <w:rPr>
          <w:spacing w:val="-7"/>
          <w:w w:val="110"/>
        </w:rPr>
        <w:t> </w:t>
      </w:r>
      <w:hyperlink w:history="true" w:anchor="_bookmark13">
        <w:r>
          <w:rPr>
            <w:color w:val="2196D1"/>
            <w:w w:val="110"/>
          </w:rPr>
          <w:t>Fig.</w:t>
        </w:r>
        <w:r>
          <w:rPr>
            <w:color w:val="2196D1"/>
            <w:spacing w:val="-8"/>
            <w:w w:val="110"/>
          </w:rPr>
          <w:t> </w:t>
        </w:r>
        <w:r>
          <w:rPr>
            <w:color w:val="2196D1"/>
            <w:w w:val="110"/>
          </w:rPr>
          <w:t>17</w:t>
        </w:r>
      </w:hyperlink>
      <w:r>
        <w:rPr>
          <w:color w:val="2196D1"/>
          <w:spacing w:val="-7"/>
          <w:w w:val="110"/>
        </w:rPr>
        <w:t> </w:t>
      </w:r>
      <w:r>
        <w:rPr>
          <w:w w:val="110"/>
        </w:rPr>
        <w:t>illustrates</w:t>
      </w:r>
      <w:r>
        <w:rPr>
          <w:spacing w:val="-8"/>
          <w:w w:val="110"/>
        </w:rPr>
        <w:t> </w:t>
      </w:r>
      <w:r>
        <w:rPr>
          <w:w w:val="110"/>
        </w:rPr>
        <w:t>the</w:t>
      </w:r>
      <w:r>
        <w:rPr>
          <w:spacing w:val="-7"/>
          <w:w w:val="110"/>
        </w:rPr>
        <w:t> </w:t>
      </w:r>
      <w:r>
        <w:rPr>
          <w:w w:val="110"/>
        </w:rPr>
        <w:t>new</w:t>
      </w:r>
      <w:r>
        <w:rPr>
          <w:spacing w:val="-8"/>
          <w:w w:val="110"/>
        </w:rPr>
        <w:t> </w:t>
      </w:r>
      <w:r>
        <w:rPr>
          <w:w w:val="110"/>
        </w:rPr>
        <w:t>knowledge</w:t>
      </w:r>
      <w:r>
        <w:rPr>
          <w:spacing w:val="-8"/>
          <w:w w:val="110"/>
        </w:rPr>
        <w:t> </w:t>
      </w:r>
      <w:r>
        <w:rPr>
          <w:w w:val="110"/>
        </w:rPr>
        <w:t>that</w:t>
      </w:r>
      <w:r>
        <w:rPr>
          <w:spacing w:val="-8"/>
          <w:w w:val="110"/>
        </w:rPr>
        <w:t> </w:t>
      </w:r>
      <w:r>
        <w:rPr>
          <w:w w:val="110"/>
        </w:rPr>
        <w:t>the</w:t>
      </w:r>
      <w:r>
        <w:rPr>
          <w:spacing w:val="-7"/>
          <w:w w:val="110"/>
        </w:rPr>
        <w:t> </w:t>
      </w:r>
      <w:r>
        <w:rPr>
          <w:w w:val="110"/>
        </w:rPr>
        <w:t>data fusion</w:t>
      </w:r>
      <w:r>
        <w:rPr>
          <w:w w:val="110"/>
        </w:rPr>
        <w:t> we</w:t>
      </w:r>
      <w:r>
        <w:rPr>
          <w:w w:val="110"/>
        </w:rPr>
        <w:t> implemented</w:t>
      </w:r>
      <w:r>
        <w:rPr>
          <w:w w:val="110"/>
        </w:rPr>
        <w:t> between</w:t>
      </w:r>
      <w:r>
        <w:rPr>
          <w:w w:val="110"/>
        </w:rPr>
        <w:t> GSB</w:t>
      </w:r>
      <w:r>
        <w:rPr>
          <w:w w:val="110"/>
        </w:rPr>
        <w:t> and</w:t>
      </w:r>
      <w:r>
        <w:rPr>
          <w:w w:val="110"/>
        </w:rPr>
        <w:t> VT</w:t>
      </w:r>
      <w:r>
        <w:rPr>
          <w:w w:val="110"/>
        </w:rPr>
        <w:t> data</w:t>
      </w:r>
      <w:r>
        <w:rPr>
          <w:w w:val="110"/>
        </w:rPr>
        <w:t> revealed</w:t>
      </w:r>
      <w:r>
        <w:rPr>
          <w:w w:val="110"/>
        </w:rPr>
        <w:t> from</w:t>
      </w:r>
      <w:r>
        <w:rPr>
          <w:w w:val="110"/>
        </w:rPr>
        <w:t> our collected static data primarily offers: temporal evolution of connected nodes</w:t>
      </w:r>
      <w:r>
        <w:rPr>
          <w:spacing w:val="-11"/>
          <w:w w:val="110"/>
        </w:rPr>
        <w:t> </w:t>
      </w:r>
      <w:r>
        <w:rPr>
          <w:w w:val="110"/>
        </w:rPr>
        <w:t>which</w:t>
      </w:r>
      <w:r>
        <w:rPr>
          <w:spacing w:val="-11"/>
          <w:w w:val="110"/>
        </w:rPr>
        <w:t> </w:t>
      </w:r>
      <w:r>
        <w:rPr>
          <w:w w:val="110"/>
        </w:rPr>
        <w:t>are</w:t>
      </w:r>
      <w:r>
        <w:rPr>
          <w:spacing w:val="-11"/>
          <w:w w:val="110"/>
        </w:rPr>
        <w:t> </w:t>
      </w:r>
      <w:r>
        <w:rPr>
          <w:w w:val="110"/>
        </w:rPr>
        <w:t>known</w:t>
      </w:r>
      <w:r>
        <w:rPr>
          <w:spacing w:val="-11"/>
          <w:w w:val="110"/>
        </w:rPr>
        <w:t> </w:t>
      </w:r>
      <w:r>
        <w:rPr>
          <w:w w:val="110"/>
        </w:rPr>
        <w:t>to</w:t>
      </w:r>
      <w:r>
        <w:rPr>
          <w:spacing w:val="-11"/>
          <w:w w:val="110"/>
        </w:rPr>
        <w:t> </w:t>
      </w:r>
      <w:r>
        <w:rPr>
          <w:w w:val="110"/>
        </w:rPr>
        <w:t>contain</w:t>
      </w:r>
      <w:r>
        <w:rPr>
          <w:spacing w:val="-11"/>
          <w:w w:val="110"/>
        </w:rPr>
        <w:t> </w:t>
      </w:r>
      <w:r>
        <w:rPr>
          <w:w w:val="110"/>
        </w:rPr>
        <w:t>malicious</w:t>
      </w:r>
      <w:r>
        <w:rPr>
          <w:spacing w:val="-11"/>
          <w:w w:val="110"/>
        </w:rPr>
        <w:t> </w:t>
      </w:r>
      <w:r>
        <w:rPr>
          <w:w w:val="110"/>
        </w:rPr>
        <w:t>files.</w:t>
      </w:r>
      <w:r>
        <w:rPr>
          <w:spacing w:val="-11"/>
          <w:w w:val="110"/>
        </w:rPr>
        <w:t> </w:t>
      </w:r>
      <w:r>
        <w:rPr>
          <w:w w:val="110"/>
        </w:rPr>
        <w:t>Leveraging</w:t>
      </w:r>
      <w:r>
        <w:rPr>
          <w:spacing w:val="-11"/>
          <w:w w:val="110"/>
        </w:rPr>
        <w:t> </w:t>
      </w:r>
      <w:r>
        <w:rPr>
          <w:w w:val="110"/>
        </w:rPr>
        <w:t>this</w:t>
      </w:r>
      <w:r>
        <w:rPr>
          <w:spacing w:val="-11"/>
          <w:w w:val="110"/>
        </w:rPr>
        <w:t> </w:t>
      </w:r>
      <w:r>
        <w:rPr>
          <w:w w:val="110"/>
        </w:rPr>
        <w:t>novel insight, our temporal analysis of daily structural changes in M-clusters revealed</w:t>
      </w:r>
      <w:r>
        <w:rPr>
          <w:spacing w:val="-6"/>
          <w:w w:val="110"/>
        </w:rPr>
        <w:t> </w:t>
      </w:r>
      <w:r>
        <w:rPr>
          <w:w w:val="110"/>
        </w:rPr>
        <w:t>connectivity</w:t>
      </w:r>
      <w:r>
        <w:rPr>
          <w:spacing w:val="-7"/>
          <w:w w:val="110"/>
        </w:rPr>
        <w:t> </w:t>
      </w:r>
      <w:r>
        <w:rPr>
          <w:w w:val="110"/>
        </w:rPr>
        <w:t>preservation</w:t>
      </w:r>
      <w:r>
        <w:rPr>
          <w:spacing w:val="-6"/>
          <w:w w:val="110"/>
        </w:rPr>
        <w:t> </w:t>
      </w:r>
      <w:r>
        <w:rPr>
          <w:w w:val="110"/>
        </w:rPr>
        <w:t>over</w:t>
      </w:r>
      <w:r>
        <w:rPr>
          <w:spacing w:val="-6"/>
          <w:w w:val="110"/>
        </w:rPr>
        <w:t> </w:t>
      </w:r>
      <w:r>
        <w:rPr>
          <w:w w:val="110"/>
        </w:rPr>
        <w:t>long</w:t>
      </w:r>
      <w:r>
        <w:rPr>
          <w:spacing w:val="-7"/>
          <w:w w:val="110"/>
        </w:rPr>
        <w:t> </w:t>
      </w:r>
      <w:r>
        <w:rPr>
          <w:w w:val="110"/>
        </w:rPr>
        <w:t>periods</w:t>
      </w:r>
      <w:r>
        <w:rPr>
          <w:spacing w:val="-6"/>
          <w:w w:val="110"/>
        </w:rPr>
        <w:t> </w:t>
      </w:r>
      <w:r>
        <w:rPr>
          <w:w w:val="110"/>
        </w:rPr>
        <w:t>of</w:t>
      </w:r>
      <w:r>
        <w:rPr>
          <w:spacing w:val="-7"/>
          <w:w w:val="110"/>
        </w:rPr>
        <w:t> </w:t>
      </w:r>
      <w:r>
        <w:rPr>
          <w:w w:val="110"/>
        </w:rPr>
        <w:t>time</w:t>
      </w:r>
      <w:r>
        <w:rPr>
          <w:spacing w:val="-6"/>
          <w:w w:val="110"/>
        </w:rPr>
        <w:t> </w:t>
      </w:r>
      <w:r>
        <w:rPr>
          <w:w w:val="110"/>
        </w:rPr>
        <w:t>for</w:t>
      </w:r>
      <w:r>
        <w:rPr>
          <w:spacing w:val="-6"/>
          <w:w w:val="110"/>
        </w:rPr>
        <w:t> </w:t>
      </w:r>
      <w:r>
        <w:rPr>
          <w:w w:val="110"/>
        </w:rPr>
        <w:t>several bridge and hub components for all three clusters. We observed that for </w:t>
      </w:r>
      <w:r>
        <w:rPr>
          <w:spacing w:val="-2"/>
          <w:w w:val="110"/>
        </w:rPr>
        <w:t>any</w:t>
      </w:r>
      <w:r>
        <w:rPr>
          <w:spacing w:val="-3"/>
          <w:w w:val="110"/>
        </w:rPr>
        <w:t> </w:t>
      </w:r>
      <w:r>
        <w:rPr>
          <w:spacing w:val="-2"/>
          <w:w w:val="110"/>
        </w:rPr>
        <w:t>given</w:t>
      </w:r>
      <w:r>
        <w:rPr>
          <w:spacing w:val="-4"/>
          <w:w w:val="110"/>
        </w:rPr>
        <w:t> </w:t>
      </w:r>
      <w:r>
        <w:rPr>
          <w:spacing w:val="-2"/>
          <w:w w:val="110"/>
        </w:rPr>
        <w:t>FQDN identified</w:t>
      </w:r>
      <w:r>
        <w:rPr>
          <w:spacing w:val="-4"/>
          <w:w w:val="110"/>
        </w:rPr>
        <w:t> </w:t>
      </w:r>
      <w:r>
        <w:rPr>
          <w:spacing w:val="-2"/>
          <w:w w:val="110"/>
        </w:rPr>
        <w:t>as</w:t>
      </w:r>
      <w:r>
        <w:rPr>
          <w:spacing w:val="-4"/>
          <w:w w:val="110"/>
        </w:rPr>
        <w:t> </w:t>
      </w:r>
      <w:r>
        <w:rPr>
          <w:spacing w:val="-2"/>
          <w:w w:val="110"/>
        </w:rPr>
        <w:t>hosting</w:t>
      </w:r>
      <w:r>
        <w:rPr>
          <w:spacing w:val="-3"/>
          <w:w w:val="110"/>
        </w:rPr>
        <w:t> </w:t>
      </w:r>
      <w:r>
        <w:rPr>
          <w:spacing w:val="-2"/>
          <w:w w:val="110"/>
        </w:rPr>
        <w:t>malware,</w:t>
      </w:r>
      <w:r>
        <w:rPr>
          <w:spacing w:val="-3"/>
          <w:w w:val="110"/>
        </w:rPr>
        <w:t> </w:t>
      </w:r>
      <w:r>
        <w:rPr>
          <w:spacing w:val="-2"/>
          <w:w w:val="110"/>
        </w:rPr>
        <w:t>the</w:t>
      </w:r>
      <w:r>
        <w:rPr>
          <w:spacing w:val="-4"/>
          <w:w w:val="110"/>
        </w:rPr>
        <w:t> </w:t>
      </w:r>
      <w:r>
        <w:rPr>
          <w:spacing w:val="-2"/>
          <w:w w:val="110"/>
        </w:rPr>
        <w:t>topological</w:t>
      </w:r>
      <w:r>
        <w:rPr>
          <w:spacing w:val="-3"/>
          <w:w w:val="110"/>
        </w:rPr>
        <w:t> </w:t>
      </w:r>
      <w:r>
        <w:rPr>
          <w:spacing w:val="-2"/>
          <w:w w:val="110"/>
        </w:rPr>
        <w:t>structure </w:t>
      </w:r>
      <w:r>
        <w:rPr>
          <w:w w:val="110"/>
        </w:rPr>
        <w:t>implementing</w:t>
      </w:r>
      <w:r>
        <w:rPr>
          <w:spacing w:val="-9"/>
          <w:w w:val="110"/>
        </w:rPr>
        <w:t> </w:t>
      </w:r>
      <w:r>
        <w:rPr>
          <w:w w:val="110"/>
        </w:rPr>
        <w:t>its</w:t>
      </w:r>
      <w:r>
        <w:rPr>
          <w:spacing w:val="-9"/>
          <w:w w:val="110"/>
        </w:rPr>
        <w:t> </w:t>
      </w:r>
      <w:r>
        <w:rPr>
          <w:w w:val="110"/>
        </w:rPr>
        <w:t>malicious</w:t>
      </w:r>
      <w:r>
        <w:rPr>
          <w:spacing w:val="-9"/>
          <w:w w:val="110"/>
        </w:rPr>
        <w:t> </w:t>
      </w:r>
      <w:r>
        <w:rPr>
          <w:w w:val="110"/>
        </w:rPr>
        <w:t>data</w:t>
      </w:r>
      <w:r>
        <w:rPr>
          <w:spacing w:val="-9"/>
          <w:w w:val="110"/>
        </w:rPr>
        <w:t> </w:t>
      </w:r>
      <w:r>
        <w:rPr>
          <w:w w:val="110"/>
        </w:rPr>
        <w:t>flow</w:t>
      </w:r>
      <w:r>
        <w:rPr>
          <w:spacing w:val="-10"/>
          <w:w w:val="110"/>
        </w:rPr>
        <w:t> </w:t>
      </w:r>
      <w:r>
        <w:rPr>
          <w:w w:val="110"/>
        </w:rPr>
        <w:t>ingress</w:t>
      </w:r>
      <w:r>
        <w:rPr>
          <w:spacing w:val="-9"/>
          <w:w w:val="110"/>
        </w:rPr>
        <w:t> </w:t>
      </w:r>
      <w:r>
        <w:rPr>
          <w:w w:val="110"/>
        </w:rPr>
        <w:t>preserved</w:t>
      </w:r>
      <w:r>
        <w:rPr>
          <w:spacing w:val="-8"/>
          <w:w w:val="110"/>
        </w:rPr>
        <w:t> </w:t>
      </w:r>
      <w:r>
        <w:rPr>
          <w:w w:val="110"/>
        </w:rPr>
        <w:t>its</w:t>
      </w:r>
      <w:r>
        <w:rPr>
          <w:spacing w:val="-10"/>
          <w:w w:val="110"/>
        </w:rPr>
        <w:t> </w:t>
      </w:r>
      <w:r>
        <w:rPr>
          <w:w w:val="110"/>
        </w:rPr>
        <w:t>pre-infection connectivity</w:t>
      </w:r>
      <w:r>
        <w:rPr>
          <w:spacing w:val="-11"/>
          <w:w w:val="110"/>
        </w:rPr>
        <w:t> </w:t>
      </w:r>
      <w:r>
        <w:rPr>
          <w:w w:val="110"/>
        </w:rPr>
        <w:t>for</w:t>
      </w:r>
      <w:r>
        <w:rPr>
          <w:spacing w:val="-11"/>
          <w:w w:val="110"/>
        </w:rPr>
        <w:t> </w:t>
      </w:r>
      <w:r>
        <w:rPr>
          <w:w w:val="110"/>
        </w:rPr>
        <w:t>days</w:t>
      </w:r>
      <w:r>
        <w:rPr>
          <w:spacing w:val="-11"/>
          <w:w w:val="110"/>
        </w:rPr>
        <w:t> </w:t>
      </w:r>
      <w:r>
        <w:rPr>
          <w:w w:val="110"/>
        </w:rPr>
        <w:t>and</w:t>
      </w:r>
      <w:r>
        <w:rPr>
          <w:spacing w:val="-11"/>
          <w:w w:val="110"/>
        </w:rPr>
        <w:t> </w:t>
      </w:r>
      <w:r>
        <w:rPr>
          <w:w w:val="110"/>
        </w:rPr>
        <w:t>even</w:t>
      </w:r>
      <w:r>
        <w:rPr>
          <w:spacing w:val="-11"/>
          <w:w w:val="110"/>
        </w:rPr>
        <w:t> </w:t>
      </w:r>
      <w:r>
        <w:rPr>
          <w:w w:val="110"/>
        </w:rPr>
        <w:t>weeks</w:t>
      </w:r>
      <w:r>
        <w:rPr>
          <w:spacing w:val="-11"/>
          <w:w w:val="110"/>
        </w:rPr>
        <w:t> </w:t>
      </w:r>
      <w:r>
        <w:rPr>
          <w:w w:val="110"/>
        </w:rPr>
        <w:t>after</w:t>
      </w:r>
      <w:r>
        <w:rPr>
          <w:spacing w:val="-11"/>
          <w:w w:val="110"/>
        </w:rPr>
        <w:t> </w:t>
      </w:r>
      <w:r>
        <w:rPr>
          <w:w w:val="110"/>
        </w:rPr>
        <w:t>malware</w:t>
      </w:r>
      <w:r>
        <w:rPr>
          <w:spacing w:val="-11"/>
          <w:w w:val="110"/>
        </w:rPr>
        <w:t> </w:t>
      </w:r>
      <w:r>
        <w:rPr>
          <w:w w:val="110"/>
        </w:rPr>
        <w:t>detection.</w:t>
      </w:r>
      <w:r>
        <w:rPr>
          <w:spacing w:val="-11"/>
          <w:w w:val="110"/>
        </w:rPr>
        <w:t> </w:t>
      </w:r>
      <w:r>
        <w:rPr>
          <w:w w:val="110"/>
        </w:rPr>
        <w:t>In</w:t>
      </w:r>
      <w:r>
        <w:rPr>
          <w:spacing w:val="-11"/>
          <w:w w:val="110"/>
        </w:rPr>
        <w:t> </w:t>
      </w:r>
      <w:r>
        <w:rPr>
          <w:w w:val="110"/>
        </w:rPr>
        <w:t>tracing the</w:t>
      </w:r>
      <w:r>
        <w:rPr>
          <w:spacing w:val="-13"/>
          <w:w w:val="110"/>
        </w:rPr>
        <w:t> </w:t>
      </w:r>
      <w:r>
        <w:rPr>
          <w:w w:val="110"/>
        </w:rPr>
        <w:t>ingress</w:t>
      </w:r>
      <w:r>
        <w:rPr>
          <w:spacing w:val="-11"/>
          <w:w w:val="110"/>
        </w:rPr>
        <w:t> </w:t>
      </w:r>
      <w:r>
        <w:rPr>
          <w:w w:val="110"/>
        </w:rPr>
        <w:t>data</w:t>
      </w:r>
      <w:r>
        <w:rPr>
          <w:spacing w:val="-11"/>
          <w:w w:val="110"/>
        </w:rPr>
        <w:t> </w:t>
      </w:r>
      <w:r>
        <w:rPr>
          <w:w w:val="110"/>
        </w:rPr>
        <w:t>flows</w:t>
      </w:r>
      <w:r>
        <w:rPr>
          <w:spacing w:val="-11"/>
          <w:w w:val="110"/>
        </w:rPr>
        <w:t> </w:t>
      </w:r>
      <w:r>
        <w:rPr>
          <w:w w:val="110"/>
        </w:rPr>
        <w:t>toward</w:t>
      </w:r>
      <w:r>
        <w:rPr>
          <w:spacing w:val="-11"/>
          <w:w w:val="110"/>
        </w:rPr>
        <w:t> </w:t>
      </w:r>
      <w:r>
        <w:rPr>
          <w:w w:val="110"/>
        </w:rPr>
        <w:t>the</w:t>
      </w:r>
      <w:r>
        <w:rPr>
          <w:spacing w:val="-11"/>
          <w:w w:val="110"/>
        </w:rPr>
        <w:t> </w:t>
      </w:r>
      <w:r>
        <w:rPr>
          <w:w w:val="110"/>
        </w:rPr>
        <w:t>malware-hosting</w:t>
      </w:r>
      <w:r>
        <w:rPr>
          <w:spacing w:val="-11"/>
          <w:w w:val="110"/>
        </w:rPr>
        <w:t> </w:t>
      </w:r>
      <w:r>
        <w:rPr>
          <w:w w:val="110"/>
        </w:rPr>
        <w:t>FQDNs,</w:t>
      </w:r>
      <w:r>
        <w:rPr>
          <w:spacing w:val="-11"/>
          <w:w w:val="110"/>
        </w:rPr>
        <w:t> </w:t>
      </w:r>
      <w:r>
        <w:rPr>
          <w:w w:val="110"/>
        </w:rPr>
        <w:t>we</w:t>
      </w:r>
      <w:r>
        <w:rPr>
          <w:spacing w:val="-11"/>
          <w:w w:val="110"/>
        </w:rPr>
        <w:t> </w:t>
      </w:r>
      <w:r>
        <w:rPr>
          <w:w w:val="110"/>
        </w:rPr>
        <w:t>observed some</w:t>
      </w:r>
      <w:r>
        <w:rPr>
          <w:w w:val="110"/>
        </w:rPr>
        <w:t> first</w:t>
      </w:r>
      <w:r>
        <w:rPr>
          <w:w w:val="110"/>
        </w:rPr>
        <w:t> and</w:t>
      </w:r>
      <w:r>
        <w:rPr>
          <w:w w:val="110"/>
        </w:rPr>
        <w:t> second</w:t>
      </w:r>
      <w:r>
        <w:rPr>
          <w:w w:val="110"/>
        </w:rPr>
        <w:t> node</w:t>
      </w:r>
      <w:r>
        <w:rPr>
          <w:w w:val="110"/>
        </w:rPr>
        <w:t> degree</w:t>
      </w:r>
      <w:r>
        <w:rPr>
          <w:w w:val="110"/>
        </w:rPr>
        <w:t> sub-structural</w:t>
      </w:r>
      <w:r>
        <w:rPr>
          <w:w w:val="110"/>
        </w:rPr>
        <w:t> changes.</w:t>
      </w:r>
      <w:r>
        <w:rPr>
          <w:w w:val="110"/>
        </w:rPr>
        <w:t> However, from the third node degree and back, the structures were mostly pre- served,</w:t>
      </w:r>
      <w:r>
        <w:rPr>
          <w:spacing w:val="-10"/>
          <w:w w:val="110"/>
        </w:rPr>
        <w:t> </w:t>
      </w:r>
      <w:r>
        <w:rPr>
          <w:w w:val="110"/>
        </w:rPr>
        <w:t>with</w:t>
      </w:r>
      <w:r>
        <w:rPr>
          <w:spacing w:val="-11"/>
          <w:w w:val="110"/>
        </w:rPr>
        <w:t> </w:t>
      </w:r>
      <w:r>
        <w:rPr>
          <w:w w:val="110"/>
        </w:rPr>
        <w:t>a</w:t>
      </w:r>
      <w:r>
        <w:rPr>
          <w:spacing w:val="-11"/>
          <w:w w:val="110"/>
        </w:rPr>
        <w:t> </w:t>
      </w:r>
      <w:r>
        <w:rPr>
          <w:w w:val="110"/>
        </w:rPr>
        <w:t>far</w:t>
      </w:r>
      <w:r>
        <w:rPr>
          <w:spacing w:val="-10"/>
          <w:w w:val="110"/>
        </w:rPr>
        <w:t> </w:t>
      </w:r>
      <w:r>
        <w:rPr>
          <w:w w:val="110"/>
        </w:rPr>
        <w:t>lower</w:t>
      </w:r>
      <w:r>
        <w:rPr>
          <w:spacing w:val="-10"/>
          <w:w w:val="110"/>
        </w:rPr>
        <w:t> </w:t>
      </w:r>
      <w:r>
        <w:rPr>
          <w:w w:val="110"/>
        </w:rPr>
        <w:t>number</w:t>
      </w:r>
      <w:r>
        <w:rPr>
          <w:spacing w:val="-11"/>
          <w:w w:val="110"/>
        </w:rPr>
        <w:t> </w:t>
      </w:r>
      <w:r>
        <w:rPr>
          <w:w w:val="110"/>
        </w:rPr>
        <w:t>of</w:t>
      </w:r>
      <w:r>
        <w:rPr>
          <w:spacing w:val="-10"/>
          <w:w w:val="110"/>
        </w:rPr>
        <w:t> </w:t>
      </w:r>
      <w:r>
        <w:rPr>
          <w:w w:val="110"/>
        </w:rPr>
        <w:t>structural</w:t>
      </w:r>
      <w:r>
        <w:rPr>
          <w:spacing w:val="-10"/>
          <w:w w:val="110"/>
        </w:rPr>
        <w:t> </w:t>
      </w:r>
      <w:r>
        <w:rPr>
          <w:w w:val="110"/>
        </w:rPr>
        <w:t>modifications.</w:t>
      </w:r>
      <w:r>
        <w:rPr>
          <w:spacing w:val="-11"/>
          <w:w w:val="110"/>
        </w:rPr>
        <w:t> </w:t>
      </w:r>
      <w:r>
        <w:rPr>
          <w:w w:val="110"/>
        </w:rPr>
        <w:t>Most</w:t>
      </w:r>
      <w:r>
        <w:rPr>
          <w:spacing w:val="-10"/>
          <w:w w:val="110"/>
        </w:rPr>
        <w:t> </w:t>
      </w:r>
      <w:r>
        <w:rPr>
          <w:w w:val="110"/>
        </w:rPr>
        <w:t>of</w:t>
      </w:r>
      <w:r>
        <w:rPr>
          <w:spacing w:val="-10"/>
          <w:w w:val="110"/>
        </w:rPr>
        <w:t> </w:t>
      </w:r>
      <w:r>
        <w:rPr>
          <w:w w:val="110"/>
        </w:rPr>
        <w:t>this preservation occurred in structural connectivity stemming from bridge and hub structures composed of URL redirectors. We further observed subsequent</w:t>
      </w:r>
      <w:r>
        <w:rPr>
          <w:spacing w:val="-8"/>
          <w:w w:val="110"/>
        </w:rPr>
        <w:t> </w:t>
      </w:r>
      <w:r>
        <w:rPr>
          <w:w w:val="110"/>
        </w:rPr>
        <w:t>malicious</w:t>
      </w:r>
      <w:r>
        <w:rPr>
          <w:spacing w:val="-8"/>
          <w:w w:val="110"/>
        </w:rPr>
        <w:t> </w:t>
      </w:r>
      <w:r>
        <w:rPr>
          <w:w w:val="110"/>
        </w:rPr>
        <w:t>data</w:t>
      </w:r>
      <w:r>
        <w:rPr>
          <w:spacing w:val="-8"/>
          <w:w w:val="110"/>
        </w:rPr>
        <w:t> </w:t>
      </w:r>
      <w:r>
        <w:rPr>
          <w:w w:val="110"/>
        </w:rPr>
        <w:t>flow</w:t>
      </w:r>
      <w:r>
        <w:rPr>
          <w:spacing w:val="-8"/>
          <w:w w:val="110"/>
        </w:rPr>
        <w:t> </w:t>
      </w:r>
      <w:r>
        <w:rPr>
          <w:w w:val="110"/>
        </w:rPr>
        <w:t>ingress</w:t>
      </w:r>
      <w:r>
        <w:rPr>
          <w:spacing w:val="-8"/>
          <w:w w:val="110"/>
        </w:rPr>
        <w:t> </w:t>
      </w:r>
      <w:r>
        <w:rPr>
          <w:w w:val="110"/>
        </w:rPr>
        <w:t>to</w:t>
      </w:r>
      <w:r>
        <w:rPr>
          <w:spacing w:val="-8"/>
          <w:w w:val="110"/>
        </w:rPr>
        <w:t> </w:t>
      </w:r>
      <w:r>
        <w:rPr>
          <w:w w:val="110"/>
        </w:rPr>
        <w:t>malware-hosting</w:t>
      </w:r>
      <w:r>
        <w:rPr>
          <w:spacing w:val="-8"/>
          <w:w w:val="110"/>
        </w:rPr>
        <w:t> </w:t>
      </w:r>
      <w:r>
        <w:rPr>
          <w:w w:val="110"/>
        </w:rPr>
        <w:t>FQDNs</w:t>
      </w:r>
      <w:r>
        <w:rPr>
          <w:spacing w:val="-8"/>
          <w:w w:val="110"/>
        </w:rPr>
        <w:t> </w:t>
      </w:r>
      <w:r>
        <w:rPr>
          <w:w w:val="110"/>
        </w:rPr>
        <w:t>tra- versed</w:t>
      </w:r>
      <w:r>
        <w:rPr>
          <w:spacing w:val="-11"/>
          <w:w w:val="110"/>
        </w:rPr>
        <w:t> </w:t>
      </w:r>
      <w:r>
        <w:rPr>
          <w:w w:val="110"/>
        </w:rPr>
        <w:t>circuits</w:t>
      </w:r>
      <w:r>
        <w:rPr>
          <w:spacing w:val="-11"/>
          <w:w w:val="110"/>
        </w:rPr>
        <w:t> </w:t>
      </w:r>
      <w:r>
        <w:rPr>
          <w:w w:val="110"/>
        </w:rPr>
        <w:t>within</w:t>
      </w:r>
      <w:r>
        <w:rPr>
          <w:spacing w:val="-11"/>
          <w:w w:val="110"/>
        </w:rPr>
        <w:t> </w:t>
      </w:r>
      <w:r>
        <w:rPr>
          <w:w w:val="110"/>
        </w:rPr>
        <w:t>the</w:t>
      </w:r>
      <w:r>
        <w:rPr>
          <w:spacing w:val="-11"/>
          <w:w w:val="110"/>
        </w:rPr>
        <w:t> </w:t>
      </w:r>
      <w:r>
        <w:rPr>
          <w:w w:val="110"/>
        </w:rPr>
        <w:t>preserved</w:t>
      </w:r>
      <w:r>
        <w:rPr>
          <w:spacing w:val="-11"/>
          <w:w w:val="110"/>
        </w:rPr>
        <w:t> </w:t>
      </w:r>
      <w:r>
        <w:rPr>
          <w:w w:val="110"/>
        </w:rPr>
        <w:t>areas.</w:t>
      </w:r>
      <w:r>
        <w:rPr>
          <w:spacing w:val="-11"/>
          <w:w w:val="110"/>
        </w:rPr>
        <w:t> </w:t>
      </w:r>
      <w:r>
        <w:rPr>
          <w:w w:val="110"/>
        </w:rPr>
        <w:t>This</w:t>
      </w:r>
      <w:r>
        <w:rPr>
          <w:spacing w:val="-11"/>
          <w:w w:val="110"/>
        </w:rPr>
        <w:t> </w:t>
      </w:r>
      <w:r>
        <w:rPr>
          <w:w w:val="110"/>
        </w:rPr>
        <w:t>suggests</w:t>
      </w:r>
      <w:r>
        <w:rPr>
          <w:spacing w:val="-11"/>
          <w:w w:val="110"/>
        </w:rPr>
        <w:t> </w:t>
      </w:r>
      <w:r>
        <w:rPr>
          <w:w w:val="110"/>
        </w:rPr>
        <w:t>a</w:t>
      </w:r>
      <w:r>
        <w:rPr>
          <w:spacing w:val="-11"/>
          <w:w w:val="110"/>
        </w:rPr>
        <w:t> </w:t>
      </w:r>
      <w:r>
        <w:rPr>
          <w:w w:val="110"/>
        </w:rPr>
        <w:t>focused</w:t>
      </w:r>
      <w:r>
        <w:rPr>
          <w:spacing w:val="-11"/>
          <w:w w:val="110"/>
        </w:rPr>
        <w:t> </w:t>
      </w:r>
      <w:r>
        <w:rPr>
          <w:w w:val="110"/>
        </w:rPr>
        <w:t>effort to</w:t>
      </w:r>
      <w:r>
        <w:rPr>
          <w:w w:val="110"/>
        </w:rPr>
        <w:t> sustain,</w:t>
      </w:r>
      <w:r>
        <w:rPr>
          <w:w w:val="110"/>
        </w:rPr>
        <w:t> for</w:t>
      </w:r>
      <w:r>
        <w:rPr>
          <w:w w:val="110"/>
        </w:rPr>
        <w:t> a</w:t>
      </w:r>
      <w:r>
        <w:rPr>
          <w:w w:val="110"/>
        </w:rPr>
        <w:t> long</w:t>
      </w:r>
      <w:r>
        <w:rPr>
          <w:w w:val="110"/>
        </w:rPr>
        <w:t> period,</w:t>
      </w:r>
      <w:r>
        <w:rPr>
          <w:w w:val="110"/>
        </w:rPr>
        <w:t> the</w:t>
      </w:r>
      <w:r>
        <w:rPr>
          <w:w w:val="110"/>
        </w:rPr>
        <w:t> overall</w:t>
      </w:r>
      <w:r>
        <w:rPr>
          <w:w w:val="110"/>
        </w:rPr>
        <w:t> FQDN-based</w:t>
      </w:r>
      <w:r>
        <w:rPr>
          <w:w w:val="110"/>
        </w:rPr>
        <w:t> malware</w:t>
      </w:r>
      <w:r>
        <w:rPr>
          <w:w w:val="110"/>
        </w:rPr>
        <w:t> distri- bution</w:t>
      </w:r>
      <w:r>
        <w:rPr>
          <w:w w:val="110"/>
        </w:rPr>
        <w:t> network.</w:t>
      </w:r>
      <w:r>
        <w:rPr>
          <w:w w:val="110"/>
        </w:rPr>
        <w:t> The</w:t>
      </w:r>
      <w:r>
        <w:rPr>
          <w:w w:val="110"/>
        </w:rPr>
        <w:t> ability</w:t>
      </w:r>
      <w:r>
        <w:rPr>
          <w:w w:val="110"/>
        </w:rPr>
        <w:t> to identify</w:t>
      </w:r>
      <w:r>
        <w:rPr>
          <w:w w:val="110"/>
        </w:rPr>
        <w:t> and</w:t>
      </w:r>
      <w:r>
        <w:rPr>
          <w:w w:val="110"/>
        </w:rPr>
        <w:t> monitor data</w:t>
      </w:r>
      <w:r>
        <w:rPr>
          <w:w w:val="110"/>
        </w:rPr>
        <w:t> flows</w:t>
      </w:r>
      <w:r>
        <w:rPr>
          <w:w w:val="110"/>
        </w:rPr>
        <w:t> in the preserved areas could lead to halting malware distribution in its early </w:t>
      </w:r>
      <w:r>
        <w:rPr>
          <w:spacing w:val="-2"/>
          <w:w w:val="110"/>
        </w:rPr>
        <w:t>stages.</w:t>
      </w:r>
    </w:p>
    <w:p>
      <w:pPr>
        <w:pStyle w:val="BodyText"/>
        <w:spacing w:before="25"/>
      </w:pPr>
    </w:p>
    <w:p>
      <w:pPr>
        <w:pStyle w:val="Heading1"/>
        <w:numPr>
          <w:ilvl w:val="0"/>
          <w:numId w:val="1"/>
        </w:numPr>
        <w:tabs>
          <w:tab w:pos="375" w:val="left" w:leader="none"/>
        </w:tabs>
        <w:spacing w:line="240" w:lineRule="auto" w:before="0" w:after="0"/>
        <w:ind w:left="375" w:right="0" w:hanging="244"/>
        <w:jc w:val="left"/>
      </w:pPr>
      <w:bookmarkStart w:name="7 Discussion" w:id="22"/>
      <w:bookmarkEnd w:id="22"/>
      <w:r>
        <w:rPr>
          <w:b w:val="0"/>
        </w:rPr>
      </w:r>
      <w:r>
        <w:rPr>
          <w:spacing w:val="-2"/>
          <w:w w:val="110"/>
        </w:rPr>
        <w:t>Discussion</w:t>
      </w:r>
    </w:p>
    <w:p>
      <w:pPr>
        <w:pStyle w:val="BodyText"/>
        <w:spacing w:before="50"/>
        <w:rPr>
          <w:b/>
        </w:rPr>
      </w:pPr>
    </w:p>
    <w:p>
      <w:pPr>
        <w:pStyle w:val="BodyText"/>
        <w:spacing w:line="273" w:lineRule="auto"/>
        <w:ind w:left="131" w:right="38" w:firstLine="239"/>
        <w:jc w:val="both"/>
      </w:pPr>
      <w:r>
        <w:rPr>
          <w:w w:val="110"/>
        </w:rPr>
        <w:t>The</w:t>
      </w:r>
      <w:r>
        <w:rPr>
          <w:spacing w:val="-11"/>
          <w:w w:val="110"/>
        </w:rPr>
        <w:t> </w:t>
      </w:r>
      <w:r>
        <w:rPr>
          <w:w w:val="110"/>
        </w:rPr>
        <w:t>key</w:t>
      </w:r>
      <w:r>
        <w:rPr>
          <w:spacing w:val="-11"/>
          <w:w w:val="110"/>
        </w:rPr>
        <w:t> </w:t>
      </w:r>
      <w:r>
        <w:rPr>
          <w:w w:val="110"/>
        </w:rPr>
        <w:t>insight</w:t>
      </w:r>
      <w:r>
        <w:rPr>
          <w:spacing w:val="-11"/>
          <w:w w:val="110"/>
        </w:rPr>
        <w:t> </w:t>
      </w:r>
      <w:r>
        <w:rPr>
          <w:w w:val="110"/>
        </w:rPr>
        <w:t>from</w:t>
      </w:r>
      <w:r>
        <w:rPr>
          <w:spacing w:val="-11"/>
          <w:w w:val="110"/>
        </w:rPr>
        <w:t> </w:t>
      </w:r>
      <w:r>
        <w:rPr>
          <w:w w:val="110"/>
        </w:rPr>
        <w:t>this</w:t>
      </w:r>
      <w:r>
        <w:rPr>
          <w:spacing w:val="-11"/>
          <w:w w:val="110"/>
        </w:rPr>
        <w:t> </w:t>
      </w:r>
      <w:r>
        <w:rPr>
          <w:w w:val="110"/>
        </w:rPr>
        <w:t>research</w:t>
      </w:r>
      <w:r>
        <w:rPr>
          <w:spacing w:val="-11"/>
          <w:w w:val="110"/>
        </w:rPr>
        <w:t> </w:t>
      </w:r>
      <w:r>
        <w:rPr>
          <w:w w:val="110"/>
        </w:rPr>
        <w:t>is</w:t>
      </w:r>
      <w:r>
        <w:rPr>
          <w:spacing w:val="-11"/>
          <w:w w:val="110"/>
        </w:rPr>
        <w:t> </w:t>
      </w:r>
      <w:r>
        <w:rPr>
          <w:w w:val="110"/>
        </w:rPr>
        <w:t>the</w:t>
      </w:r>
      <w:r>
        <w:rPr>
          <w:spacing w:val="-11"/>
          <w:w w:val="110"/>
        </w:rPr>
        <w:t> </w:t>
      </w:r>
      <w:r>
        <w:rPr>
          <w:w w:val="110"/>
        </w:rPr>
        <w:t>observation</w:t>
      </w:r>
      <w:r>
        <w:rPr>
          <w:spacing w:val="-11"/>
          <w:w w:val="110"/>
        </w:rPr>
        <w:t> </w:t>
      </w:r>
      <w:r>
        <w:rPr>
          <w:w w:val="110"/>
        </w:rPr>
        <w:t>of</w:t>
      </w:r>
      <w:r>
        <w:rPr>
          <w:spacing w:val="-11"/>
          <w:w w:val="110"/>
        </w:rPr>
        <w:t> </w:t>
      </w:r>
      <w:r>
        <w:rPr>
          <w:w w:val="110"/>
        </w:rPr>
        <w:t>the</w:t>
      </w:r>
      <w:r>
        <w:rPr>
          <w:spacing w:val="-11"/>
          <w:w w:val="110"/>
        </w:rPr>
        <w:t> </w:t>
      </w:r>
      <w:r>
        <w:rPr>
          <w:w w:val="110"/>
        </w:rPr>
        <w:t>long-term existence</w:t>
      </w:r>
      <w:r>
        <w:rPr>
          <w:w w:val="110"/>
        </w:rPr>
        <w:t> and</w:t>
      </w:r>
      <w:r>
        <w:rPr>
          <w:w w:val="110"/>
        </w:rPr>
        <w:t> preservation</w:t>
      </w:r>
      <w:r>
        <w:rPr>
          <w:w w:val="110"/>
        </w:rPr>
        <w:t> of</w:t>
      </w:r>
      <w:r>
        <w:rPr>
          <w:w w:val="110"/>
        </w:rPr>
        <w:t> FQDN-based</w:t>
      </w:r>
      <w:r>
        <w:rPr>
          <w:w w:val="110"/>
        </w:rPr>
        <w:t> topological</w:t>
      </w:r>
      <w:r>
        <w:rPr>
          <w:w w:val="110"/>
        </w:rPr>
        <w:t> </w:t>
      </w:r>
      <w:r>
        <w:rPr>
          <w:w w:val="110"/>
        </w:rPr>
        <w:t>structures involved</w:t>
      </w:r>
      <w:r>
        <w:rPr>
          <w:w w:val="110"/>
        </w:rPr>
        <w:t> in</w:t>
      </w:r>
      <w:r>
        <w:rPr>
          <w:w w:val="110"/>
        </w:rPr>
        <w:t> the</w:t>
      </w:r>
      <w:r>
        <w:rPr>
          <w:w w:val="110"/>
        </w:rPr>
        <w:t> transmission</w:t>
      </w:r>
      <w:r>
        <w:rPr>
          <w:w w:val="110"/>
        </w:rPr>
        <w:t> of</w:t>
      </w:r>
      <w:r>
        <w:rPr>
          <w:w w:val="110"/>
        </w:rPr>
        <w:t> multiple malicious</w:t>
      </w:r>
      <w:r>
        <w:rPr>
          <w:w w:val="110"/>
        </w:rPr>
        <w:t> data</w:t>
      </w:r>
      <w:r>
        <w:rPr>
          <w:w w:val="110"/>
        </w:rPr>
        <w:t> flows.</w:t>
      </w:r>
      <w:r>
        <w:rPr>
          <w:w w:val="110"/>
        </w:rPr>
        <w:t> This suggested a focused effort to sustain such infrastructures, and lends to the long-term monitoring of data flows traversing through these struc- tures.</w:t>
      </w:r>
      <w:r>
        <w:rPr>
          <w:w w:val="110"/>
        </w:rPr>
        <w:t> This</w:t>
      </w:r>
      <w:r>
        <w:rPr>
          <w:w w:val="110"/>
        </w:rPr>
        <w:t> evidentiary</w:t>
      </w:r>
      <w:r>
        <w:rPr>
          <w:w w:val="110"/>
        </w:rPr>
        <w:t> insight</w:t>
      </w:r>
      <w:r>
        <w:rPr>
          <w:w w:val="110"/>
        </w:rPr>
        <w:t> is</w:t>
      </w:r>
      <w:r>
        <w:rPr>
          <w:w w:val="110"/>
        </w:rPr>
        <w:t> in</w:t>
      </w:r>
      <w:r>
        <w:rPr>
          <w:w w:val="110"/>
        </w:rPr>
        <w:t> contrast</w:t>
      </w:r>
      <w:r>
        <w:rPr>
          <w:w w:val="110"/>
        </w:rPr>
        <w:t> to</w:t>
      </w:r>
      <w:r>
        <w:rPr>
          <w:w w:val="110"/>
        </w:rPr>
        <w:t> previous</w:t>
      </w:r>
      <w:r>
        <w:rPr>
          <w:w w:val="110"/>
        </w:rPr>
        <w:t> studies</w:t>
      </w:r>
      <w:r>
        <w:rPr>
          <w:w w:val="110"/>
        </w:rPr>
        <w:t> sug- gesting</w:t>
      </w:r>
      <w:r>
        <w:rPr>
          <w:w w:val="110"/>
        </w:rPr>
        <w:t> that</w:t>
      </w:r>
      <w:r>
        <w:rPr>
          <w:w w:val="110"/>
        </w:rPr>
        <w:t> malware</w:t>
      </w:r>
      <w:r>
        <w:rPr>
          <w:w w:val="110"/>
        </w:rPr>
        <w:t> distribution</w:t>
      </w:r>
      <w:r>
        <w:rPr>
          <w:w w:val="110"/>
        </w:rPr>
        <w:t> structures</w:t>
      </w:r>
      <w:r>
        <w:rPr>
          <w:w w:val="110"/>
        </w:rPr>
        <w:t> exist</w:t>
      </w:r>
      <w:r>
        <w:rPr>
          <w:w w:val="110"/>
        </w:rPr>
        <w:t> only</w:t>
      </w:r>
      <w:r>
        <w:rPr>
          <w:w w:val="110"/>
        </w:rPr>
        <w:t> for</w:t>
      </w:r>
      <w:r>
        <w:rPr>
          <w:w w:val="110"/>
        </w:rPr>
        <w:t> short</w:t>
      </w:r>
      <w:r>
        <w:rPr>
          <w:w w:val="110"/>
        </w:rPr>
        <w:t> time periods.</w:t>
      </w:r>
      <w:r>
        <w:rPr>
          <w:w w:val="110"/>
        </w:rPr>
        <w:t> The</w:t>
      </w:r>
      <w:r>
        <w:rPr>
          <w:w w:val="110"/>
        </w:rPr>
        <w:t> insights</w:t>
      </w:r>
      <w:r>
        <w:rPr>
          <w:w w:val="110"/>
        </w:rPr>
        <w:t> of</w:t>
      </w:r>
      <w:r>
        <w:rPr>
          <w:w w:val="110"/>
        </w:rPr>
        <w:t> our</w:t>
      </w:r>
      <w:r>
        <w:rPr>
          <w:w w:val="110"/>
        </w:rPr>
        <w:t> work</w:t>
      </w:r>
      <w:r>
        <w:rPr>
          <w:w w:val="110"/>
        </w:rPr>
        <w:t> may</w:t>
      </w:r>
      <w:r>
        <w:rPr>
          <w:w w:val="110"/>
        </w:rPr>
        <w:t> suggest</w:t>
      </w:r>
      <w:r>
        <w:rPr>
          <w:w w:val="110"/>
        </w:rPr>
        <w:t> a</w:t>
      </w:r>
      <w:r>
        <w:rPr>
          <w:w w:val="110"/>
        </w:rPr>
        <w:t> shift</w:t>
      </w:r>
      <w:r>
        <w:rPr>
          <w:w w:val="110"/>
        </w:rPr>
        <w:t> in</w:t>
      </w:r>
      <w:r>
        <w:rPr>
          <w:w w:val="110"/>
        </w:rPr>
        <w:t> approach</w:t>
      </w:r>
      <w:r>
        <w:rPr>
          <w:w w:val="110"/>
        </w:rPr>
        <w:t> to malware</w:t>
      </w:r>
      <w:r>
        <w:rPr>
          <w:spacing w:val="-2"/>
          <w:w w:val="110"/>
        </w:rPr>
        <w:t> </w:t>
      </w:r>
      <w:r>
        <w:rPr>
          <w:w w:val="110"/>
        </w:rPr>
        <w:t>distribution,</w:t>
      </w:r>
      <w:r>
        <w:rPr>
          <w:spacing w:val="-2"/>
          <w:w w:val="110"/>
        </w:rPr>
        <w:t> </w:t>
      </w:r>
      <w:r>
        <w:rPr>
          <w:w w:val="110"/>
        </w:rPr>
        <w:t>favoring</w:t>
      </w:r>
      <w:r>
        <w:rPr>
          <w:spacing w:val="-3"/>
          <w:w w:val="110"/>
        </w:rPr>
        <w:t> </w:t>
      </w:r>
      <w:r>
        <w:rPr>
          <w:w w:val="110"/>
        </w:rPr>
        <w:t>long-term</w:t>
      </w:r>
      <w:r>
        <w:rPr>
          <w:spacing w:val="-2"/>
          <w:w w:val="110"/>
        </w:rPr>
        <w:t> </w:t>
      </w:r>
      <w:r>
        <w:rPr>
          <w:w w:val="110"/>
        </w:rPr>
        <w:t>sustainment</w:t>
      </w:r>
      <w:r>
        <w:rPr>
          <w:spacing w:val="-3"/>
          <w:w w:val="110"/>
        </w:rPr>
        <w:t> </w:t>
      </w:r>
      <w:r>
        <w:rPr>
          <w:w w:val="110"/>
        </w:rPr>
        <w:t>of</w:t>
      </w:r>
      <w:r>
        <w:rPr>
          <w:spacing w:val="-2"/>
          <w:w w:val="110"/>
        </w:rPr>
        <w:t> </w:t>
      </w:r>
      <w:r>
        <w:rPr>
          <w:w w:val="110"/>
        </w:rPr>
        <w:t>large</w:t>
      </w:r>
      <w:r>
        <w:rPr>
          <w:spacing w:val="-2"/>
          <w:w w:val="110"/>
        </w:rPr>
        <w:t> </w:t>
      </w:r>
      <w:r>
        <w:rPr>
          <w:w w:val="110"/>
        </w:rPr>
        <w:t>topolog- ical structures by constantly-changing malware hosting and immediate </w:t>
      </w:r>
      <w:r>
        <w:rPr>
          <w:spacing w:val="-2"/>
          <w:w w:val="110"/>
        </w:rPr>
        <w:t>node</w:t>
      </w:r>
      <w:r>
        <w:rPr>
          <w:spacing w:val="-5"/>
          <w:w w:val="110"/>
        </w:rPr>
        <w:t> </w:t>
      </w:r>
      <w:r>
        <w:rPr>
          <w:spacing w:val="-2"/>
          <w:w w:val="110"/>
        </w:rPr>
        <w:t>degree</w:t>
      </w:r>
      <w:r>
        <w:rPr>
          <w:spacing w:val="-4"/>
          <w:w w:val="110"/>
        </w:rPr>
        <w:t> </w:t>
      </w:r>
      <w:r>
        <w:rPr>
          <w:spacing w:val="-2"/>
          <w:w w:val="110"/>
        </w:rPr>
        <w:t>FQDNs</w:t>
      </w:r>
      <w:r>
        <w:rPr>
          <w:spacing w:val="-4"/>
          <w:w w:val="110"/>
        </w:rPr>
        <w:t> </w:t>
      </w:r>
      <w:r>
        <w:rPr>
          <w:spacing w:val="-2"/>
          <w:w w:val="110"/>
        </w:rPr>
        <w:t>while</w:t>
      </w:r>
      <w:r>
        <w:rPr>
          <w:spacing w:val="-6"/>
          <w:w w:val="110"/>
        </w:rPr>
        <w:t> </w:t>
      </w:r>
      <w:r>
        <w:rPr>
          <w:spacing w:val="-2"/>
          <w:w w:val="110"/>
        </w:rPr>
        <w:t>preserving</w:t>
      </w:r>
      <w:r>
        <w:rPr>
          <w:spacing w:val="-4"/>
          <w:w w:val="110"/>
        </w:rPr>
        <w:t> </w:t>
      </w:r>
      <w:r>
        <w:rPr>
          <w:spacing w:val="-2"/>
          <w:w w:val="110"/>
        </w:rPr>
        <w:t>FQDNs</w:t>
      </w:r>
      <w:r>
        <w:rPr>
          <w:spacing w:val="-5"/>
          <w:w w:val="110"/>
        </w:rPr>
        <w:t> </w:t>
      </w:r>
      <w:r>
        <w:rPr>
          <w:spacing w:val="-2"/>
          <w:w w:val="110"/>
        </w:rPr>
        <w:t>in</w:t>
      </w:r>
      <w:r>
        <w:rPr>
          <w:spacing w:val="-5"/>
          <w:w w:val="110"/>
        </w:rPr>
        <w:t> </w:t>
      </w:r>
      <w:r>
        <w:rPr>
          <w:spacing w:val="-2"/>
          <w:w w:val="110"/>
        </w:rPr>
        <w:t>more</w:t>
      </w:r>
      <w:r>
        <w:rPr>
          <w:spacing w:val="-4"/>
          <w:w w:val="110"/>
        </w:rPr>
        <w:t> </w:t>
      </w:r>
      <w:r>
        <w:rPr>
          <w:spacing w:val="-2"/>
          <w:w w:val="110"/>
        </w:rPr>
        <w:t>distanced</w:t>
      </w:r>
      <w:r>
        <w:rPr>
          <w:spacing w:val="-5"/>
          <w:w w:val="110"/>
        </w:rPr>
        <w:t> </w:t>
      </w:r>
      <w:r>
        <w:rPr>
          <w:spacing w:val="-2"/>
          <w:w w:val="110"/>
        </w:rPr>
        <w:t>degrees </w:t>
      </w:r>
      <w:r>
        <w:rPr>
          <w:w w:val="110"/>
        </w:rPr>
        <w:t>from</w:t>
      </w:r>
      <w:r>
        <w:rPr>
          <w:spacing w:val="-2"/>
          <w:w w:val="110"/>
        </w:rPr>
        <w:t> </w:t>
      </w:r>
      <w:r>
        <w:rPr>
          <w:w w:val="110"/>
        </w:rPr>
        <w:t>a</w:t>
      </w:r>
      <w:r>
        <w:rPr>
          <w:spacing w:val="-2"/>
          <w:w w:val="110"/>
        </w:rPr>
        <w:t> </w:t>
      </w:r>
      <w:r>
        <w:rPr>
          <w:w w:val="110"/>
        </w:rPr>
        <w:t>detected</w:t>
      </w:r>
      <w:r>
        <w:rPr>
          <w:spacing w:val="-3"/>
          <w:w w:val="110"/>
        </w:rPr>
        <w:t> </w:t>
      </w:r>
      <w:r>
        <w:rPr>
          <w:w w:val="110"/>
        </w:rPr>
        <w:t>leaf</w:t>
      </w:r>
      <w:r>
        <w:rPr>
          <w:spacing w:val="-3"/>
          <w:w w:val="110"/>
        </w:rPr>
        <w:t> </w:t>
      </w:r>
      <w:r>
        <w:rPr>
          <w:w w:val="110"/>
        </w:rPr>
        <w:t>node.</w:t>
      </w:r>
      <w:r>
        <w:rPr>
          <w:spacing w:val="-2"/>
          <w:w w:val="110"/>
        </w:rPr>
        <w:t> </w:t>
      </w:r>
      <w:r>
        <w:rPr>
          <w:w w:val="110"/>
        </w:rPr>
        <w:t>The</w:t>
      </w:r>
      <w:r>
        <w:rPr>
          <w:spacing w:val="-2"/>
          <w:w w:val="110"/>
        </w:rPr>
        <w:t> </w:t>
      </w:r>
      <w:r>
        <w:rPr>
          <w:w w:val="110"/>
        </w:rPr>
        <w:t>majority</w:t>
      </w:r>
      <w:r>
        <w:rPr>
          <w:spacing w:val="-3"/>
          <w:w w:val="110"/>
        </w:rPr>
        <w:t> </w:t>
      </w:r>
      <w:r>
        <w:rPr>
          <w:w w:val="110"/>
        </w:rPr>
        <w:t>of</w:t>
      </w:r>
      <w:r>
        <w:rPr>
          <w:spacing w:val="-3"/>
          <w:w w:val="110"/>
        </w:rPr>
        <w:t> </w:t>
      </w:r>
      <w:r>
        <w:rPr>
          <w:w w:val="110"/>
        </w:rPr>
        <w:t>FQDNs</w:t>
      </w:r>
      <w:r>
        <w:rPr>
          <w:spacing w:val="-3"/>
          <w:w w:val="110"/>
        </w:rPr>
        <w:t> </w:t>
      </w:r>
      <w:r>
        <w:rPr>
          <w:w w:val="110"/>
        </w:rPr>
        <w:t>appear</w:t>
      </w:r>
      <w:r>
        <w:rPr>
          <w:spacing w:val="-3"/>
          <w:w w:val="110"/>
        </w:rPr>
        <w:t> </w:t>
      </w:r>
      <w:r>
        <w:rPr>
          <w:w w:val="110"/>
        </w:rPr>
        <w:t>only</w:t>
      </w:r>
      <w:r>
        <w:rPr>
          <w:spacing w:val="-2"/>
          <w:w w:val="110"/>
        </w:rPr>
        <w:t> </w:t>
      </w:r>
      <w:r>
        <w:rPr>
          <w:w w:val="110"/>
        </w:rPr>
        <w:t>once</w:t>
      </w:r>
      <w:r>
        <w:rPr>
          <w:spacing w:val="-3"/>
          <w:w w:val="110"/>
        </w:rPr>
        <w:t> </w:t>
      </w:r>
      <w:r>
        <w:rPr>
          <w:w w:val="110"/>
        </w:rPr>
        <w:t>as </w:t>
      </w:r>
      <w:r>
        <w:rPr/>
        <w:t>the source of a unique malicious file download. Only a handful of FQDNs</w:t>
      </w:r>
      <w:r>
        <w:rPr>
          <w:w w:val="110"/>
        </w:rPr>
        <w:t> appeared in VT reports as the source of two or more unique malicious file</w:t>
      </w:r>
      <w:r>
        <w:rPr>
          <w:w w:val="110"/>
        </w:rPr>
        <w:t> downloads. Once VT reported an FQDN as hosting a file that was downloaded</w:t>
      </w:r>
      <w:r>
        <w:rPr>
          <w:w w:val="110"/>
        </w:rPr>
        <w:t> and</w:t>
      </w:r>
      <w:r>
        <w:rPr>
          <w:w w:val="110"/>
        </w:rPr>
        <w:t> detected</w:t>
      </w:r>
      <w:r>
        <w:rPr>
          <w:w w:val="110"/>
        </w:rPr>
        <w:t> malicious</w:t>
      </w:r>
      <w:r>
        <w:rPr>
          <w:w w:val="110"/>
        </w:rPr>
        <w:t> on</w:t>
      </w:r>
      <w:r>
        <w:rPr>
          <w:w w:val="110"/>
        </w:rPr>
        <w:t> a</w:t>
      </w:r>
      <w:r>
        <w:rPr>
          <w:w w:val="110"/>
        </w:rPr>
        <w:t> specific</w:t>
      </w:r>
      <w:r>
        <w:rPr>
          <w:w w:val="110"/>
        </w:rPr>
        <w:t> date,</w:t>
      </w:r>
      <w:r>
        <w:rPr>
          <w:w w:val="110"/>
        </w:rPr>
        <w:t> the</w:t>
      </w:r>
      <w:r>
        <w:rPr>
          <w:w w:val="110"/>
        </w:rPr>
        <w:t> FQDN</w:t>
      </w:r>
      <w:r>
        <w:rPr>
          <w:w w:val="110"/>
        </w:rPr>
        <w:t> no longer</w:t>
      </w:r>
      <w:r>
        <w:rPr>
          <w:w w:val="110"/>
        </w:rPr>
        <w:t> appeared</w:t>
      </w:r>
      <w:r>
        <w:rPr>
          <w:w w:val="110"/>
        </w:rPr>
        <w:t> in</w:t>
      </w:r>
      <w:r>
        <w:rPr>
          <w:w w:val="110"/>
        </w:rPr>
        <w:t> a</w:t>
      </w:r>
      <w:r>
        <w:rPr>
          <w:w w:val="110"/>
        </w:rPr>
        <w:t> VT</w:t>
      </w:r>
      <w:r>
        <w:rPr>
          <w:w w:val="110"/>
        </w:rPr>
        <w:t> report</w:t>
      </w:r>
      <w:r>
        <w:rPr>
          <w:w w:val="110"/>
        </w:rPr>
        <w:t> as</w:t>
      </w:r>
      <w:r>
        <w:rPr>
          <w:w w:val="110"/>
        </w:rPr>
        <w:t> hosting</w:t>
      </w:r>
      <w:r>
        <w:rPr>
          <w:w w:val="110"/>
        </w:rPr>
        <w:t> any</w:t>
      </w:r>
      <w:r>
        <w:rPr>
          <w:w w:val="110"/>
        </w:rPr>
        <w:t> malicious</w:t>
      </w:r>
      <w:r>
        <w:rPr>
          <w:w w:val="110"/>
        </w:rPr>
        <w:t> file.</w:t>
      </w:r>
      <w:r>
        <w:rPr>
          <w:w w:val="110"/>
        </w:rPr>
        <w:t> The </w:t>
      </w:r>
      <w:r>
        <w:rPr/>
        <w:t>implication is that an FQDN, according to VT, is used by malicious actors</w:t>
      </w:r>
      <w:r>
        <w:rPr>
          <w:w w:val="110"/>
        </w:rPr>
        <w:t> </w:t>
      </w:r>
      <w:r>
        <w:rPr>
          <w:spacing w:val="-2"/>
          <w:w w:val="110"/>
        </w:rPr>
        <w:t>very few</w:t>
      </w:r>
      <w:r>
        <w:rPr>
          <w:spacing w:val="-3"/>
          <w:w w:val="110"/>
        </w:rPr>
        <w:t> </w:t>
      </w:r>
      <w:r>
        <w:rPr>
          <w:spacing w:val="-2"/>
          <w:w w:val="110"/>
        </w:rPr>
        <w:t>times,</w:t>
      </w:r>
      <w:r>
        <w:rPr>
          <w:spacing w:val="-3"/>
          <w:w w:val="110"/>
        </w:rPr>
        <w:t> </w:t>
      </w:r>
      <w:r>
        <w:rPr>
          <w:spacing w:val="-2"/>
          <w:w w:val="110"/>
        </w:rPr>
        <w:t>or</w:t>
      </w:r>
      <w:r>
        <w:rPr>
          <w:spacing w:val="-3"/>
          <w:w w:val="110"/>
        </w:rPr>
        <w:t> </w:t>
      </w:r>
      <w:r>
        <w:rPr>
          <w:spacing w:val="-2"/>
          <w:w w:val="110"/>
        </w:rPr>
        <w:t>potentially</w:t>
      </w:r>
      <w:r>
        <w:rPr>
          <w:spacing w:val="-3"/>
          <w:w w:val="110"/>
        </w:rPr>
        <w:t> </w:t>
      </w:r>
      <w:r>
        <w:rPr>
          <w:spacing w:val="-2"/>
          <w:w w:val="110"/>
        </w:rPr>
        <w:t>only</w:t>
      </w:r>
      <w:r>
        <w:rPr>
          <w:spacing w:val="-3"/>
          <w:w w:val="110"/>
        </w:rPr>
        <w:t> </w:t>
      </w:r>
      <w:r>
        <w:rPr>
          <w:spacing w:val="-2"/>
          <w:w w:val="110"/>
        </w:rPr>
        <w:t>once,</w:t>
      </w:r>
      <w:r>
        <w:rPr>
          <w:spacing w:val="-4"/>
          <w:w w:val="110"/>
        </w:rPr>
        <w:t> </w:t>
      </w:r>
      <w:r>
        <w:rPr>
          <w:spacing w:val="-2"/>
          <w:w w:val="110"/>
        </w:rPr>
        <w:t>to</w:t>
      </w:r>
      <w:r>
        <w:rPr>
          <w:spacing w:val="-3"/>
          <w:w w:val="110"/>
        </w:rPr>
        <w:t> </w:t>
      </w:r>
      <w:r>
        <w:rPr>
          <w:spacing w:val="-2"/>
          <w:w w:val="110"/>
        </w:rPr>
        <w:t>host downloadable</w:t>
      </w:r>
      <w:r>
        <w:rPr>
          <w:spacing w:val="-4"/>
          <w:w w:val="110"/>
        </w:rPr>
        <w:t> </w:t>
      </w:r>
      <w:r>
        <w:rPr>
          <w:spacing w:val="-2"/>
          <w:w w:val="110"/>
        </w:rPr>
        <w:t>malicious </w:t>
      </w:r>
      <w:r>
        <w:rPr>
          <w:w w:val="110"/>
        </w:rPr>
        <w:t>files</w:t>
      </w:r>
      <w:r>
        <w:rPr>
          <w:w w:val="110"/>
        </w:rPr>
        <w:t> on</w:t>
      </w:r>
      <w:r>
        <w:rPr>
          <w:w w:val="110"/>
        </w:rPr>
        <w:t> its</w:t>
      </w:r>
      <w:r>
        <w:rPr>
          <w:w w:val="110"/>
        </w:rPr>
        <w:t> servers.</w:t>
      </w:r>
      <w:r>
        <w:rPr>
          <w:w w:val="110"/>
        </w:rPr>
        <w:t> This</w:t>
      </w:r>
      <w:r>
        <w:rPr>
          <w:w w:val="110"/>
        </w:rPr>
        <w:t> lends</w:t>
      </w:r>
      <w:r>
        <w:rPr>
          <w:w w:val="110"/>
        </w:rPr>
        <w:t> itself</w:t>
      </w:r>
      <w:r>
        <w:rPr>
          <w:w w:val="110"/>
        </w:rPr>
        <w:t> to</w:t>
      </w:r>
      <w:r>
        <w:rPr>
          <w:w w:val="110"/>
        </w:rPr>
        <w:t> the</w:t>
      </w:r>
      <w:r>
        <w:rPr>
          <w:w w:val="110"/>
        </w:rPr>
        <w:t> idea</w:t>
      </w:r>
      <w:r>
        <w:rPr>
          <w:w w:val="110"/>
        </w:rPr>
        <w:t> of</w:t>
      </w:r>
      <w:r>
        <w:rPr>
          <w:w w:val="110"/>
        </w:rPr>
        <w:t> MDN</w:t>
      </w:r>
      <w:r>
        <w:rPr>
          <w:w w:val="110"/>
        </w:rPr>
        <w:t> operators constantly</w:t>
      </w:r>
      <w:r>
        <w:rPr>
          <w:w w:val="110"/>
        </w:rPr>
        <w:t> changing</w:t>
      </w:r>
      <w:r>
        <w:rPr>
          <w:w w:val="110"/>
        </w:rPr>
        <w:t> FQDNs</w:t>
      </w:r>
      <w:r>
        <w:rPr>
          <w:w w:val="110"/>
        </w:rPr>
        <w:t> in</w:t>
      </w:r>
      <w:r>
        <w:rPr>
          <w:w w:val="110"/>
        </w:rPr>
        <w:t> the</w:t>
      </w:r>
      <w:r>
        <w:rPr>
          <w:w w:val="110"/>
        </w:rPr>
        <w:t> degrees</w:t>
      </w:r>
      <w:r>
        <w:rPr>
          <w:w w:val="110"/>
        </w:rPr>
        <w:t> around</w:t>
      </w:r>
      <w:r>
        <w:rPr>
          <w:w w:val="110"/>
        </w:rPr>
        <w:t> leaf</w:t>
      </w:r>
      <w:r>
        <w:rPr>
          <w:w w:val="110"/>
        </w:rPr>
        <w:t> nodes,</w:t>
      </w:r>
      <w:r>
        <w:rPr>
          <w:w w:val="110"/>
        </w:rPr>
        <w:t> while preserving</w:t>
      </w:r>
      <w:r>
        <w:rPr>
          <w:w w:val="110"/>
        </w:rPr>
        <w:t> those</w:t>
      </w:r>
      <w:r>
        <w:rPr>
          <w:w w:val="110"/>
        </w:rPr>
        <w:t> in</w:t>
      </w:r>
      <w:r>
        <w:rPr>
          <w:w w:val="110"/>
        </w:rPr>
        <w:t> the</w:t>
      </w:r>
      <w:r>
        <w:rPr>
          <w:w w:val="110"/>
        </w:rPr>
        <w:t> sub-structures</w:t>
      </w:r>
      <w:r>
        <w:rPr>
          <w:w w:val="110"/>
        </w:rPr>
        <w:t> connected</w:t>
      </w:r>
      <w:r>
        <w:rPr>
          <w:w w:val="110"/>
        </w:rPr>
        <w:t> to</w:t>
      </w:r>
      <w:r>
        <w:rPr>
          <w:w w:val="110"/>
        </w:rPr>
        <w:t> root</w:t>
      </w:r>
      <w:r>
        <w:rPr>
          <w:w w:val="110"/>
        </w:rPr>
        <w:t> nodes,</w:t>
      </w:r>
      <w:r>
        <w:rPr>
          <w:w w:val="110"/>
        </w:rPr>
        <w:t> most notably bridge and hub implementations.</w:t>
      </w:r>
    </w:p>
    <w:p>
      <w:pPr>
        <w:pStyle w:val="BodyText"/>
        <w:spacing w:line="172" w:lineRule="exact"/>
        <w:ind w:left="370"/>
        <w:jc w:val="both"/>
      </w:pPr>
      <w:r>
        <w:rPr>
          <w:w w:val="110"/>
        </w:rPr>
        <w:t>The</w:t>
      </w:r>
      <w:r>
        <w:rPr>
          <w:spacing w:val="-2"/>
          <w:w w:val="110"/>
        </w:rPr>
        <w:t> </w:t>
      </w:r>
      <w:r>
        <w:rPr>
          <w:w w:val="110"/>
        </w:rPr>
        <w:t>following insights</w:t>
      </w:r>
      <w:r>
        <w:rPr>
          <w:spacing w:val="-1"/>
          <w:w w:val="110"/>
        </w:rPr>
        <w:t> </w:t>
      </w:r>
      <w:r>
        <w:rPr>
          <w:w w:val="110"/>
        </w:rPr>
        <w:t>have also</w:t>
      </w:r>
      <w:r>
        <w:rPr>
          <w:spacing w:val="-1"/>
          <w:w w:val="110"/>
        </w:rPr>
        <w:t> </w:t>
      </w:r>
      <w:r>
        <w:rPr>
          <w:w w:val="110"/>
        </w:rPr>
        <w:t>been gleaned</w:t>
      </w:r>
      <w:r>
        <w:rPr>
          <w:spacing w:val="-1"/>
          <w:w w:val="110"/>
        </w:rPr>
        <w:t> </w:t>
      </w:r>
      <w:r>
        <w:rPr>
          <w:w w:val="110"/>
        </w:rPr>
        <w:t>from</w:t>
      </w:r>
      <w:r>
        <w:rPr>
          <w:spacing w:val="-2"/>
          <w:w w:val="110"/>
        </w:rPr>
        <w:t> </w:t>
      </w:r>
      <w:r>
        <w:rPr>
          <w:w w:val="110"/>
        </w:rPr>
        <w:t>the</w:t>
      </w:r>
      <w:r>
        <w:rPr>
          <w:spacing w:val="-1"/>
          <w:w w:val="110"/>
        </w:rPr>
        <w:t> </w:t>
      </w:r>
      <w:r>
        <w:rPr>
          <w:spacing w:val="-2"/>
          <w:w w:val="110"/>
        </w:rPr>
        <w:t>research:</w:t>
      </w:r>
    </w:p>
    <w:p>
      <w:pPr>
        <w:pStyle w:val="BodyText"/>
        <w:spacing w:before="51"/>
      </w:pPr>
    </w:p>
    <w:p>
      <w:pPr>
        <w:pStyle w:val="ListParagraph"/>
        <w:numPr>
          <w:ilvl w:val="0"/>
          <w:numId w:val="4"/>
        </w:numPr>
        <w:tabs>
          <w:tab w:pos="367" w:val="left" w:leader="none"/>
          <w:tab w:pos="369" w:val="left" w:leader="none"/>
        </w:tabs>
        <w:spacing w:line="273" w:lineRule="auto" w:before="0" w:after="0"/>
        <w:ind w:left="369" w:right="38" w:hanging="222"/>
        <w:jc w:val="both"/>
        <w:rPr>
          <w:sz w:val="16"/>
        </w:rPr>
      </w:pPr>
      <w:r>
        <w:rPr>
          <w:w w:val="110"/>
          <w:sz w:val="16"/>
        </w:rPr>
        <w:t>An</w:t>
      </w:r>
      <w:r>
        <w:rPr>
          <w:spacing w:val="-2"/>
          <w:w w:val="110"/>
          <w:sz w:val="16"/>
        </w:rPr>
        <w:t> </w:t>
      </w:r>
      <w:r>
        <w:rPr>
          <w:w w:val="110"/>
          <w:sz w:val="16"/>
        </w:rPr>
        <w:t>MDN</w:t>
      </w:r>
      <w:r>
        <w:rPr>
          <w:spacing w:val="-2"/>
          <w:w w:val="110"/>
          <w:sz w:val="16"/>
        </w:rPr>
        <w:t> </w:t>
      </w:r>
      <w:r>
        <w:rPr>
          <w:w w:val="110"/>
          <w:sz w:val="16"/>
        </w:rPr>
        <w:t>is</w:t>
      </w:r>
      <w:r>
        <w:rPr>
          <w:spacing w:val="-2"/>
          <w:w w:val="110"/>
          <w:sz w:val="16"/>
        </w:rPr>
        <w:t> </w:t>
      </w:r>
      <w:r>
        <w:rPr>
          <w:w w:val="110"/>
          <w:sz w:val="16"/>
        </w:rPr>
        <w:t>composed</w:t>
      </w:r>
      <w:r>
        <w:rPr>
          <w:spacing w:val="-3"/>
          <w:w w:val="110"/>
          <w:sz w:val="16"/>
        </w:rPr>
        <w:t> </w:t>
      </w:r>
      <w:r>
        <w:rPr>
          <w:w w:val="110"/>
          <w:sz w:val="16"/>
        </w:rPr>
        <w:t>of</w:t>
      </w:r>
      <w:r>
        <w:rPr>
          <w:spacing w:val="-2"/>
          <w:w w:val="110"/>
          <w:sz w:val="16"/>
        </w:rPr>
        <w:t> </w:t>
      </w:r>
      <w:r>
        <w:rPr>
          <w:w w:val="110"/>
          <w:sz w:val="16"/>
        </w:rPr>
        <w:t>several</w:t>
      </w:r>
      <w:r>
        <w:rPr>
          <w:spacing w:val="-2"/>
          <w:w w:val="110"/>
          <w:sz w:val="16"/>
        </w:rPr>
        <w:t> </w:t>
      </w:r>
      <w:r>
        <w:rPr>
          <w:w w:val="110"/>
          <w:sz w:val="16"/>
        </w:rPr>
        <w:t>isolated</w:t>
      </w:r>
      <w:r>
        <w:rPr>
          <w:spacing w:val="-3"/>
          <w:w w:val="110"/>
          <w:sz w:val="16"/>
        </w:rPr>
        <w:t> </w:t>
      </w:r>
      <w:r>
        <w:rPr>
          <w:w w:val="110"/>
          <w:sz w:val="16"/>
        </w:rPr>
        <w:t>clusters</w:t>
      </w:r>
      <w:r>
        <w:rPr>
          <w:spacing w:val="-2"/>
          <w:w w:val="110"/>
          <w:sz w:val="16"/>
        </w:rPr>
        <w:t> </w:t>
      </w:r>
      <w:r>
        <w:rPr>
          <w:w w:val="110"/>
          <w:sz w:val="16"/>
        </w:rPr>
        <w:t>of</w:t>
      </w:r>
      <w:r>
        <w:rPr>
          <w:spacing w:val="-3"/>
          <w:w w:val="110"/>
          <w:sz w:val="16"/>
        </w:rPr>
        <w:t> </w:t>
      </w:r>
      <w:r>
        <w:rPr>
          <w:w w:val="110"/>
          <w:sz w:val="16"/>
        </w:rPr>
        <w:t>interconnected FQDNs.</w:t>
      </w:r>
      <w:r>
        <w:rPr>
          <w:spacing w:val="-3"/>
          <w:w w:val="110"/>
          <w:sz w:val="16"/>
        </w:rPr>
        <w:t> </w:t>
      </w:r>
      <w:r>
        <w:rPr>
          <w:w w:val="110"/>
          <w:sz w:val="16"/>
        </w:rPr>
        <w:t>As</w:t>
      </w:r>
      <w:r>
        <w:rPr>
          <w:spacing w:val="-2"/>
          <w:w w:val="110"/>
          <w:sz w:val="16"/>
        </w:rPr>
        <w:t> </w:t>
      </w:r>
      <w:r>
        <w:rPr>
          <w:w w:val="110"/>
          <w:sz w:val="16"/>
        </w:rPr>
        <w:t>opposed</w:t>
      </w:r>
      <w:r>
        <w:rPr>
          <w:spacing w:val="-2"/>
          <w:w w:val="110"/>
          <w:sz w:val="16"/>
        </w:rPr>
        <w:t> </w:t>
      </w:r>
      <w:r>
        <w:rPr>
          <w:w w:val="110"/>
          <w:sz w:val="16"/>
        </w:rPr>
        <w:t>to</w:t>
      </w:r>
      <w:r>
        <w:rPr>
          <w:spacing w:val="-4"/>
          <w:w w:val="110"/>
          <w:sz w:val="16"/>
        </w:rPr>
        <w:t> </w:t>
      </w:r>
      <w:r>
        <w:rPr>
          <w:w w:val="110"/>
          <w:sz w:val="16"/>
        </w:rPr>
        <w:t>our</w:t>
      </w:r>
      <w:r>
        <w:rPr>
          <w:spacing w:val="-3"/>
          <w:w w:val="110"/>
          <w:sz w:val="16"/>
        </w:rPr>
        <w:t> </w:t>
      </w:r>
      <w:r>
        <w:rPr>
          <w:w w:val="110"/>
          <w:sz w:val="16"/>
        </w:rPr>
        <w:t>initial</w:t>
      </w:r>
      <w:r>
        <w:rPr>
          <w:spacing w:val="-2"/>
          <w:w w:val="110"/>
          <w:sz w:val="16"/>
        </w:rPr>
        <w:t> </w:t>
      </w:r>
      <w:r>
        <w:rPr>
          <w:w w:val="110"/>
          <w:sz w:val="16"/>
        </w:rPr>
        <w:t>assumption</w:t>
      </w:r>
      <w:r>
        <w:rPr>
          <w:spacing w:val="-3"/>
          <w:w w:val="110"/>
          <w:sz w:val="16"/>
        </w:rPr>
        <w:t> </w:t>
      </w:r>
      <w:r>
        <w:rPr>
          <w:w w:val="110"/>
          <w:sz w:val="16"/>
        </w:rPr>
        <w:t>of</w:t>
      </w:r>
      <w:r>
        <w:rPr>
          <w:spacing w:val="-3"/>
          <w:w w:val="110"/>
          <w:sz w:val="16"/>
        </w:rPr>
        <w:t> </w:t>
      </w:r>
      <w:r>
        <w:rPr>
          <w:w w:val="110"/>
          <w:sz w:val="16"/>
        </w:rPr>
        <w:t>one</w:t>
      </w:r>
      <w:r>
        <w:rPr>
          <w:spacing w:val="-2"/>
          <w:w w:val="110"/>
          <w:sz w:val="16"/>
        </w:rPr>
        <w:t> </w:t>
      </w:r>
      <w:r>
        <w:rPr>
          <w:w w:val="110"/>
          <w:sz w:val="16"/>
        </w:rPr>
        <w:t>large</w:t>
      </w:r>
      <w:r>
        <w:rPr>
          <w:spacing w:val="-3"/>
          <w:w w:val="110"/>
          <w:sz w:val="16"/>
        </w:rPr>
        <w:t> </w:t>
      </w:r>
      <w:r>
        <w:rPr>
          <w:w w:val="110"/>
          <w:sz w:val="16"/>
        </w:rPr>
        <w:t>network, our</w:t>
      </w:r>
      <w:r>
        <w:rPr>
          <w:w w:val="110"/>
          <w:sz w:val="16"/>
        </w:rPr>
        <w:t> MDN</w:t>
      </w:r>
      <w:r>
        <w:rPr>
          <w:w w:val="110"/>
          <w:sz w:val="16"/>
        </w:rPr>
        <w:t> graph</w:t>
      </w:r>
      <w:r>
        <w:rPr>
          <w:w w:val="110"/>
          <w:sz w:val="16"/>
        </w:rPr>
        <w:t> revealed</w:t>
      </w:r>
      <w:r>
        <w:rPr>
          <w:w w:val="110"/>
          <w:sz w:val="16"/>
        </w:rPr>
        <w:t> that</w:t>
      </w:r>
      <w:r>
        <w:rPr>
          <w:w w:val="110"/>
          <w:sz w:val="16"/>
        </w:rPr>
        <w:t> multiple</w:t>
      </w:r>
      <w:r>
        <w:rPr>
          <w:w w:val="110"/>
          <w:sz w:val="16"/>
        </w:rPr>
        <w:t> isolated</w:t>
      </w:r>
      <w:r>
        <w:rPr>
          <w:w w:val="110"/>
          <w:sz w:val="16"/>
        </w:rPr>
        <w:t> clusters</w:t>
      </w:r>
      <w:r>
        <w:rPr>
          <w:w w:val="110"/>
          <w:sz w:val="16"/>
        </w:rPr>
        <w:t> are</w:t>
      </w:r>
      <w:r>
        <w:rPr>
          <w:w w:val="110"/>
          <w:sz w:val="16"/>
        </w:rPr>
        <w:t> preva- lent. Cluster survivability beyond termination attempts by security defenders is increased if multiple clusters are in use.</w:t>
      </w:r>
    </w:p>
    <w:p>
      <w:pPr>
        <w:pStyle w:val="ListParagraph"/>
        <w:numPr>
          <w:ilvl w:val="0"/>
          <w:numId w:val="4"/>
        </w:numPr>
        <w:tabs>
          <w:tab w:pos="367" w:val="left" w:leader="none"/>
          <w:tab w:pos="369" w:val="left" w:leader="none"/>
        </w:tabs>
        <w:spacing w:line="273" w:lineRule="auto" w:before="0" w:after="0"/>
        <w:ind w:left="369" w:right="38" w:hanging="222"/>
        <w:jc w:val="both"/>
        <w:rPr>
          <w:sz w:val="16"/>
        </w:rPr>
      </w:pPr>
      <w:r>
        <w:rPr>
          <w:w w:val="110"/>
          <w:sz w:val="16"/>
        </w:rPr>
        <w:t>A Power Law distribution was established for cluster size and rank across</w:t>
      </w:r>
      <w:r>
        <w:rPr>
          <w:spacing w:val="-4"/>
          <w:w w:val="110"/>
          <w:sz w:val="16"/>
        </w:rPr>
        <w:t> </w:t>
      </w:r>
      <w:r>
        <w:rPr>
          <w:w w:val="110"/>
          <w:sz w:val="16"/>
        </w:rPr>
        <w:t>the</w:t>
      </w:r>
      <w:r>
        <w:rPr>
          <w:spacing w:val="-5"/>
          <w:w w:val="110"/>
          <w:sz w:val="16"/>
        </w:rPr>
        <w:t> </w:t>
      </w:r>
      <w:r>
        <w:rPr>
          <w:w w:val="110"/>
          <w:sz w:val="16"/>
        </w:rPr>
        <w:t>eight-month</w:t>
      </w:r>
      <w:r>
        <w:rPr>
          <w:spacing w:val="-4"/>
          <w:w w:val="110"/>
          <w:sz w:val="16"/>
        </w:rPr>
        <w:t> </w:t>
      </w:r>
      <w:r>
        <w:rPr>
          <w:w w:val="110"/>
          <w:sz w:val="16"/>
        </w:rPr>
        <w:t>data</w:t>
      </w:r>
      <w:r>
        <w:rPr>
          <w:spacing w:val="-5"/>
          <w:w w:val="110"/>
          <w:sz w:val="16"/>
        </w:rPr>
        <w:t> </w:t>
      </w:r>
      <w:r>
        <w:rPr>
          <w:w w:val="110"/>
          <w:sz w:val="16"/>
        </w:rPr>
        <w:t>collection</w:t>
      </w:r>
      <w:r>
        <w:rPr>
          <w:spacing w:val="-4"/>
          <w:w w:val="110"/>
          <w:sz w:val="16"/>
        </w:rPr>
        <w:t> </w:t>
      </w:r>
      <w:r>
        <w:rPr>
          <w:w w:val="110"/>
          <w:sz w:val="16"/>
        </w:rPr>
        <w:t>period.</w:t>
      </w:r>
      <w:r>
        <w:rPr>
          <w:spacing w:val="-5"/>
          <w:w w:val="110"/>
          <w:sz w:val="16"/>
        </w:rPr>
        <w:t> </w:t>
      </w:r>
      <w:r>
        <w:rPr>
          <w:w w:val="110"/>
          <w:sz w:val="16"/>
        </w:rPr>
        <w:t>This</w:t>
      </w:r>
      <w:r>
        <w:rPr>
          <w:spacing w:val="-5"/>
          <w:w w:val="110"/>
          <w:sz w:val="16"/>
        </w:rPr>
        <w:t> </w:t>
      </w:r>
      <w:r>
        <w:rPr>
          <w:w w:val="110"/>
          <w:sz w:val="16"/>
        </w:rPr>
        <w:t>suggests</w:t>
      </w:r>
      <w:r>
        <w:rPr>
          <w:spacing w:val="-4"/>
          <w:w w:val="110"/>
          <w:sz w:val="16"/>
        </w:rPr>
        <w:t> </w:t>
      </w:r>
      <w:r>
        <w:rPr>
          <w:w w:val="110"/>
          <w:sz w:val="16"/>
        </w:rPr>
        <w:t>that</w:t>
      </w:r>
      <w:r>
        <w:rPr>
          <w:spacing w:val="-5"/>
          <w:w w:val="110"/>
          <w:sz w:val="16"/>
        </w:rPr>
        <w:t> </w:t>
      </w:r>
      <w:r>
        <w:rPr>
          <w:w w:val="110"/>
          <w:sz w:val="16"/>
        </w:rPr>
        <w:t>the</w:t>
      </w:r>
    </w:p>
    <w:p>
      <w:pPr>
        <w:pStyle w:val="BodyText"/>
        <w:spacing w:line="273" w:lineRule="auto" w:before="91"/>
        <w:ind w:left="369" w:right="110"/>
        <w:jc w:val="both"/>
      </w:pPr>
      <w:r>
        <w:rPr/>
        <w:br w:type="column"/>
      </w:r>
      <w:r>
        <w:rPr>
          <w:w w:val="110"/>
        </w:rPr>
        <w:t>majority</w:t>
      </w:r>
      <w:r>
        <w:rPr>
          <w:spacing w:val="-1"/>
          <w:w w:val="110"/>
        </w:rPr>
        <w:t> </w:t>
      </w:r>
      <w:r>
        <w:rPr>
          <w:w w:val="110"/>
        </w:rPr>
        <w:t>of</w:t>
      </w:r>
      <w:r>
        <w:rPr>
          <w:spacing w:val="-1"/>
          <w:w w:val="110"/>
        </w:rPr>
        <w:t> </w:t>
      </w:r>
      <w:r>
        <w:rPr>
          <w:w w:val="110"/>
        </w:rPr>
        <w:t>clusters</w:t>
      </w:r>
      <w:r>
        <w:rPr>
          <w:spacing w:val="-2"/>
          <w:w w:val="110"/>
        </w:rPr>
        <w:t> </w:t>
      </w:r>
      <w:r>
        <w:rPr>
          <w:w w:val="110"/>
        </w:rPr>
        <w:t>are</w:t>
      </w:r>
      <w:r>
        <w:rPr>
          <w:spacing w:val="-1"/>
          <w:w w:val="110"/>
        </w:rPr>
        <w:t> </w:t>
      </w:r>
      <w:r>
        <w:rPr>
          <w:w w:val="110"/>
        </w:rPr>
        <w:t>very</w:t>
      </w:r>
      <w:r>
        <w:rPr>
          <w:spacing w:val="-2"/>
          <w:w w:val="110"/>
        </w:rPr>
        <w:t> </w:t>
      </w:r>
      <w:r>
        <w:rPr>
          <w:w w:val="110"/>
        </w:rPr>
        <w:t>small</w:t>
      </w:r>
      <w:r>
        <w:rPr>
          <w:spacing w:val="-1"/>
          <w:w w:val="110"/>
        </w:rPr>
        <w:t> </w:t>
      </w:r>
      <w:r>
        <w:rPr>
          <w:w w:val="110"/>
        </w:rPr>
        <w:t>in</w:t>
      </w:r>
      <w:r>
        <w:rPr>
          <w:spacing w:val="-2"/>
          <w:w w:val="110"/>
        </w:rPr>
        <w:t> </w:t>
      </w:r>
      <w:r>
        <w:rPr>
          <w:w w:val="110"/>
        </w:rPr>
        <w:t>size</w:t>
      </w:r>
      <w:r>
        <w:rPr>
          <w:spacing w:val="-1"/>
          <w:w w:val="110"/>
        </w:rPr>
        <w:t> </w:t>
      </w:r>
      <w:r>
        <w:rPr>
          <w:w w:val="110"/>
        </w:rPr>
        <w:t>with</w:t>
      </w:r>
      <w:r>
        <w:rPr>
          <w:spacing w:val="-1"/>
          <w:w w:val="110"/>
        </w:rPr>
        <w:t> </w:t>
      </w:r>
      <w:r>
        <w:rPr>
          <w:w w:val="110"/>
        </w:rPr>
        <w:t>only</w:t>
      </w:r>
      <w:r>
        <w:rPr>
          <w:spacing w:val="-3"/>
          <w:w w:val="110"/>
        </w:rPr>
        <w:t> </w:t>
      </w:r>
      <w:r>
        <w:rPr>
          <w:w w:val="110"/>
        </w:rPr>
        <w:t>a</w:t>
      </w:r>
      <w:r>
        <w:rPr>
          <w:spacing w:val="-1"/>
          <w:w w:val="110"/>
        </w:rPr>
        <w:t> </w:t>
      </w:r>
      <w:r>
        <w:rPr>
          <w:w w:val="110"/>
        </w:rPr>
        <w:t>handful</w:t>
      </w:r>
      <w:r>
        <w:rPr>
          <w:spacing w:val="-2"/>
          <w:w w:val="110"/>
        </w:rPr>
        <w:t> </w:t>
      </w:r>
      <w:r>
        <w:rPr>
          <w:w w:val="110"/>
        </w:rPr>
        <w:t>being much larger. In our data collection, 20 nodes or less were </w:t>
      </w:r>
      <w:r>
        <w:rPr>
          <w:w w:val="110"/>
        </w:rPr>
        <w:t>common, with fewer than five M-Clusters possessing a higher node count.</w:t>
      </w:r>
    </w:p>
    <w:p>
      <w:pPr>
        <w:pStyle w:val="ListParagraph"/>
        <w:numPr>
          <w:ilvl w:val="0"/>
          <w:numId w:val="4"/>
        </w:numPr>
        <w:tabs>
          <w:tab w:pos="367" w:val="left" w:leader="none"/>
          <w:tab w:pos="369" w:val="left" w:leader="none"/>
        </w:tabs>
        <w:spacing w:line="273" w:lineRule="auto" w:before="0" w:after="0"/>
        <w:ind w:left="369" w:right="110" w:hanging="222"/>
        <w:jc w:val="both"/>
        <w:rPr>
          <w:sz w:val="16"/>
        </w:rPr>
      </w:pPr>
      <w:r>
        <w:rPr>
          <w:w w:val="110"/>
          <w:sz w:val="16"/>
        </w:rPr>
        <w:t>A bridge and hub construct are key distribution points of </w:t>
      </w:r>
      <w:r>
        <w:rPr>
          <w:w w:val="110"/>
          <w:sz w:val="16"/>
        </w:rPr>
        <w:t>malicious </w:t>
      </w:r>
      <w:r>
        <w:rPr>
          <w:sz w:val="16"/>
        </w:rPr>
        <w:t>traffic.</w:t>
      </w:r>
      <w:r>
        <w:rPr>
          <w:spacing w:val="23"/>
          <w:sz w:val="16"/>
        </w:rPr>
        <w:t> </w:t>
      </w:r>
      <w:r>
        <w:rPr>
          <w:sz w:val="16"/>
        </w:rPr>
        <w:t>Our</w:t>
      </w:r>
      <w:r>
        <w:rPr>
          <w:spacing w:val="23"/>
          <w:sz w:val="16"/>
        </w:rPr>
        <w:t> </w:t>
      </w:r>
      <w:r>
        <w:rPr>
          <w:sz w:val="16"/>
        </w:rPr>
        <w:t>visualizations</w:t>
      </w:r>
      <w:r>
        <w:rPr>
          <w:spacing w:val="23"/>
          <w:sz w:val="16"/>
        </w:rPr>
        <w:t> </w:t>
      </w:r>
      <w:r>
        <w:rPr>
          <w:sz w:val="16"/>
        </w:rPr>
        <w:t>clearly</w:t>
      </w:r>
      <w:r>
        <w:rPr>
          <w:spacing w:val="23"/>
          <w:sz w:val="16"/>
        </w:rPr>
        <w:t> </w:t>
      </w:r>
      <w:r>
        <w:rPr>
          <w:sz w:val="16"/>
        </w:rPr>
        <w:t>showed</w:t>
      </w:r>
      <w:r>
        <w:rPr>
          <w:spacing w:val="23"/>
          <w:sz w:val="16"/>
        </w:rPr>
        <w:t> </w:t>
      </w:r>
      <w:r>
        <w:rPr>
          <w:sz w:val="16"/>
        </w:rPr>
        <w:t>the</w:t>
      </w:r>
      <w:r>
        <w:rPr>
          <w:spacing w:val="23"/>
          <w:sz w:val="16"/>
        </w:rPr>
        <w:t> </w:t>
      </w:r>
      <w:r>
        <w:rPr>
          <w:sz w:val="16"/>
        </w:rPr>
        <w:t>critical</w:t>
      </w:r>
      <w:r>
        <w:rPr>
          <w:spacing w:val="23"/>
          <w:sz w:val="16"/>
        </w:rPr>
        <w:t> </w:t>
      </w:r>
      <w:r>
        <w:rPr>
          <w:sz w:val="16"/>
        </w:rPr>
        <w:t>usage of</w:t>
      </w:r>
      <w:r>
        <w:rPr>
          <w:spacing w:val="23"/>
          <w:sz w:val="16"/>
        </w:rPr>
        <w:t> </w:t>
      </w:r>
      <w:r>
        <w:rPr>
          <w:sz w:val="16"/>
        </w:rPr>
        <w:t>bridges</w:t>
      </w:r>
      <w:r>
        <w:rPr>
          <w:w w:val="110"/>
          <w:sz w:val="16"/>
        </w:rPr>
        <w:t> and</w:t>
      </w:r>
      <w:r>
        <w:rPr>
          <w:w w:val="110"/>
          <w:sz w:val="16"/>
        </w:rPr>
        <w:t> hubs</w:t>
      </w:r>
      <w:r>
        <w:rPr>
          <w:w w:val="110"/>
          <w:sz w:val="16"/>
        </w:rPr>
        <w:t> to</w:t>
      </w:r>
      <w:r>
        <w:rPr>
          <w:w w:val="110"/>
          <w:sz w:val="16"/>
        </w:rPr>
        <w:t> route</w:t>
      </w:r>
      <w:r>
        <w:rPr>
          <w:w w:val="110"/>
          <w:sz w:val="16"/>
        </w:rPr>
        <w:t> traffic</w:t>
      </w:r>
      <w:r>
        <w:rPr>
          <w:w w:val="110"/>
          <w:sz w:val="16"/>
        </w:rPr>
        <w:t> from</w:t>
      </w:r>
      <w:r>
        <w:rPr>
          <w:w w:val="110"/>
          <w:sz w:val="16"/>
        </w:rPr>
        <w:t> root</w:t>
      </w:r>
      <w:r>
        <w:rPr>
          <w:w w:val="110"/>
          <w:sz w:val="16"/>
        </w:rPr>
        <w:t> nodes</w:t>
      </w:r>
      <w:r>
        <w:rPr>
          <w:w w:val="110"/>
          <w:sz w:val="16"/>
        </w:rPr>
        <w:t> to</w:t>
      </w:r>
      <w:r>
        <w:rPr>
          <w:w w:val="110"/>
          <w:sz w:val="16"/>
        </w:rPr>
        <w:t> leaf</w:t>
      </w:r>
      <w:r>
        <w:rPr>
          <w:w w:val="110"/>
          <w:sz w:val="16"/>
        </w:rPr>
        <w:t> nodes</w:t>
      </w:r>
      <w:r>
        <w:rPr>
          <w:w w:val="110"/>
          <w:sz w:val="16"/>
        </w:rPr>
        <w:t> within</w:t>
      </w:r>
      <w:r>
        <w:rPr>
          <w:w w:val="110"/>
          <w:sz w:val="16"/>
        </w:rPr>
        <w:t> a </w:t>
      </w:r>
      <w:r>
        <w:rPr>
          <w:sz w:val="16"/>
        </w:rPr>
        <w:t>cluster.</w:t>
      </w:r>
      <w:r>
        <w:rPr>
          <w:spacing w:val="22"/>
          <w:sz w:val="16"/>
        </w:rPr>
        <w:t> </w:t>
      </w:r>
      <w:r>
        <w:rPr>
          <w:sz w:val="16"/>
        </w:rPr>
        <w:t>Termination</w:t>
      </w:r>
      <w:r>
        <w:rPr>
          <w:spacing w:val="23"/>
          <w:sz w:val="16"/>
        </w:rPr>
        <w:t> </w:t>
      </w:r>
      <w:r>
        <w:rPr>
          <w:sz w:val="16"/>
        </w:rPr>
        <w:t>or</w:t>
      </w:r>
      <w:r>
        <w:rPr>
          <w:spacing w:val="20"/>
          <w:sz w:val="16"/>
        </w:rPr>
        <w:t> </w:t>
      </w:r>
      <w:r>
        <w:rPr>
          <w:sz w:val="16"/>
        </w:rPr>
        <w:t>use</w:t>
      </w:r>
      <w:r>
        <w:rPr>
          <w:spacing w:val="22"/>
          <w:sz w:val="16"/>
        </w:rPr>
        <w:t> </w:t>
      </w:r>
      <w:r>
        <w:rPr>
          <w:sz w:val="16"/>
        </w:rPr>
        <w:t>of</w:t>
      </w:r>
      <w:r>
        <w:rPr>
          <w:spacing w:val="23"/>
          <w:sz w:val="16"/>
        </w:rPr>
        <w:t> </w:t>
      </w:r>
      <w:r>
        <w:rPr>
          <w:sz w:val="16"/>
        </w:rPr>
        <w:t>a</w:t>
      </w:r>
      <w:r>
        <w:rPr>
          <w:spacing w:val="20"/>
          <w:sz w:val="16"/>
        </w:rPr>
        <w:t> </w:t>
      </w:r>
      <w:r>
        <w:rPr>
          <w:sz w:val="16"/>
        </w:rPr>
        <w:t>DNS</w:t>
      </w:r>
      <w:r>
        <w:rPr>
          <w:spacing w:val="22"/>
          <w:sz w:val="16"/>
        </w:rPr>
        <w:t> </w:t>
      </w:r>
      <w:r>
        <w:rPr>
          <w:sz w:val="16"/>
        </w:rPr>
        <w:t>sinkhole</w:t>
      </w:r>
      <w:r>
        <w:rPr>
          <w:spacing w:val="22"/>
          <w:sz w:val="16"/>
        </w:rPr>
        <w:t> </w:t>
      </w:r>
      <w:r>
        <w:rPr>
          <w:sz w:val="16"/>
        </w:rPr>
        <w:t>[59]</w:t>
      </w:r>
      <w:r>
        <w:rPr>
          <w:spacing w:val="23"/>
          <w:sz w:val="16"/>
        </w:rPr>
        <w:t> </w:t>
      </w:r>
      <w:r>
        <w:rPr>
          <w:sz w:val="16"/>
        </w:rPr>
        <w:t>on</w:t>
      </w:r>
      <w:r>
        <w:rPr>
          <w:spacing w:val="22"/>
          <w:sz w:val="16"/>
        </w:rPr>
        <w:t> </w:t>
      </w:r>
      <w:r>
        <w:rPr>
          <w:sz w:val="16"/>
        </w:rPr>
        <w:t>FQDNs</w:t>
      </w:r>
      <w:r>
        <w:rPr>
          <w:spacing w:val="22"/>
          <w:sz w:val="16"/>
        </w:rPr>
        <w:t> </w:t>
      </w:r>
      <w:r>
        <w:rPr>
          <w:sz w:val="16"/>
        </w:rPr>
        <w:t>serving</w:t>
      </w:r>
      <w:r>
        <w:rPr>
          <w:w w:val="110"/>
          <w:sz w:val="16"/>
        </w:rPr>
        <w:t> as bridges and hubs can shut down large portions of an MDN.</w:t>
      </w:r>
    </w:p>
    <w:p>
      <w:pPr>
        <w:pStyle w:val="ListParagraph"/>
        <w:numPr>
          <w:ilvl w:val="0"/>
          <w:numId w:val="4"/>
        </w:numPr>
        <w:tabs>
          <w:tab w:pos="367" w:val="left" w:leader="none"/>
          <w:tab w:pos="369" w:val="left" w:leader="none"/>
        </w:tabs>
        <w:spacing w:line="273" w:lineRule="auto" w:before="0" w:after="0"/>
        <w:ind w:left="369" w:right="109" w:hanging="222"/>
        <w:jc w:val="both"/>
        <w:rPr>
          <w:sz w:val="16"/>
        </w:rPr>
      </w:pPr>
      <w:r>
        <w:rPr>
          <w:w w:val="110"/>
          <w:sz w:val="16"/>
        </w:rPr>
        <w:t>There</w:t>
      </w:r>
      <w:r>
        <w:rPr>
          <w:w w:val="110"/>
          <w:sz w:val="16"/>
        </w:rPr>
        <w:t> is</w:t>
      </w:r>
      <w:r>
        <w:rPr>
          <w:w w:val="110"/>
          <w:sz w:val="16"/>
        </w:rPr>
        <w:t> a</w:t>
      </w:r>
      <w:r>
        <w:rPr>
          <w:w w:val="110"/>
          <w:sz w:val="16"/>
        </w:rPr>
        <w:t> strong</w:t>
      </w:r>
      <w:r>
        <w:rPr>
          <w:w w:val="110"/>
          <w:sz w:val="16"/>
        </w:rPr>
        <w:t> reliance</w:t>
      </w:r>
      <w:r>
        <w:rPr>
          <w:w w:val="110"/>
          <w:sz w:val="16"/>
        </w:rPr>
        <w:t> on</w:t>
      </w:r>
      <w:r>
        <w:rPr>
          <w:w w:val="110"/>
          <w:sz w:val="16"/>
        </w:rPr>
        <w:t> URL</w:t>
      </w:r>
      <w:r>
        <w:rPr>
          <w:w w:val="110"/>
          <w:sz w:val="16"/>
        </w:rPr>
        <w:t> shortening</w:t>
      </w:r>
      <w:r>
        <w:rPr>
          <w:w w:val="110"/>
          <w:sz w:val="16"/>
        </w:rPr>
        <w:t> services.</w:t>
      </w:r>
      <w:r>
        <w:rPr>
          <w:w w:val="110"/>
          <w:sz w:val="16"/>
        </w:rPr>
        <w:t> Malicious actors</w:t>
      </w:r>
      <w:r>
        <w:rPr>
          <w:spacing w:val="-11"/>
          <w:w w:val="110"/>
          <w:sz w:val="16"/>
        </w:rPr>
        <w:t> </w:t>
      </w:r>
      <w:r>
        <w:rPr>
          <w:w w:val="110"/>
          <w:sz w:val="16"/>
        </w:rPr>
        <w:t>seem</w:t>
      </w:r>
      <w:r>
        <w:rPr>
          <w:spacing w:val="-11"/>
          <w:w w:val="110"/>
          <w:sz w:val="16"/>
        </w:rPr>
        <w:t> </w:t>
      </w:r>
      <w:r>
        <w:rPr>
          <w:w w:val="110"/>
          <w:sz w:val="16"/>
        </w:rPr>
        <w:t>to</w:t>
      </w:r>
      <w:r>
        <w:rPr>
          <w:spacing w:val="-11"/>
          <w:w w:val="110"/>
          <w:sz w:val="16"/>
        </w:rPr>
        <w:t> </w:t>
      </w:r>
      <w:r>
        <w:rPr>
          <w:w w:val="110"/>
          <w:sz w:val="16"/>
        </w:rPr>
        <w:t>implement</w:t>
      </w:r>
      <w:r>
        <w:rPr>
          <w:spacing w:val="-11"/>
          <w:w w:val="110"/>
          <w:sz w:val="16"/>
        </w:rPr>
        <w:t> </w:t>
      </w:r>
      <w:r>
        <w:rPr>
          <w:w w:val="110"/>
          <w:sz w:val="16"/>
        </w:rPr>
        <w:t>shorteners</w:t>
      </w:r>
      <w:r>
        <w:rPr>
          <w:spacing w:val="-11"/>
          <w:w w:val="110"/>
          <w:sz w:val="16"/>
        </w:rPr>
        <w:t> </w:t>
      </w:r>
      <w:r>
        <w:rPr>
          <w:w w:val="110"/>
          <w:sz w:val="16"/>
        </w:rPr>
        <w:t>as</w:t>
      </w:r>
      <w:r>
        <w:rPr>
          <w:spacing w:val="-11"/>
          <w:w w:val="110"/>
          <w:sz w:val="16"/>
        </w:rPr>
        <w:t> </w:t>
      </w:r>
      <w:r>
        <w:rPr>
          <w:w w:val="110"/>
          <w:sz w:val="16"/>
        </w:rPr>
        <w:t>bridges</w:t>
      </w:r>
      <w:r>
        <w:rPr>
          <w:spacing w:val="-11"/>
          <w:w w:val="110"/>
          <w:sz w:val="16"/>
        </w:rPr>
        <w:t> </w:t>
      </w:r>
      <w:r>
        <w:rPr>
          <w:w w:val="110"/>
          <w:sz w:val="16"/>
        </w:rPr>
        <w:t>and</w:t>
      </w:r>
      <w:r>
        <w:rPr>
          <w:spacing w:val="-11"/>
          <w:w w:val="110"/>
          <w:sz w:val="16"/>
        </w:rPr>
        <w:t> </w:t>
      </w:r>
      <w:r>
        <w:rPr>
          <w:w w:val="110"/>
          <w:sz w:val="16"/>
        </w:rPr>
        <w:t>hubs</w:t>
      </w:r>
      <w:r>
        <w:rPr>
          <w:spacing w:val="-11"/>
          <w:w w:val="110"/>
          <w:sz w:val="16"/>
        </w:rPr>
        <w:t> </w:t>
      </w:r>
      <w:r>
        <w:rPr>
          <w:w w:val="110"/>
          <w:sz w:val="16"/>
        </w:rPr>
        <w:t>on</w:t>
      </w:r>
      <w:r>
        <w:rPr>
          <w:spacing w:val="-11"/>
          <w:w w:val="110"/>
          <w:sz w:val="16"/>
        </w:rPr>
        <w:t> </w:t>
      </w:r>
      <w:r>
        <w:rPr>
          <w:w w:val="110"/>
          <w:sz w:val="16"/>
        </w:rPr>
        <w:t>a</w:t>
      </w:r>
      <w:r>
        <w:rPr>
          <w:spacing w:val="-11"/>
          <w:w w:val="110"/>
          <w:sz w:val="16"/>
        </w:rPr>
        <w:t> </w:t>
      </w:r>
      <w:r>
        <w:rPr>
          <w:w w:val="110"/>
          <w:sz w:val="16"/>
        </w:rPr>
        <w:t>regular basis.</w:t>
      </w:r>
      <w:r>
        <w:rPr>
          <w:spacing w:val="-2"/>
          <w:w w:val="110"/>
          <w:sz w:val="16"/>
        </w:rPr>
        <w:t> </w:t>
      </w:r>
      <w:r>
        <w:rPr>
          <w:w w:val="110"/>
          <w:sz w:val="16"/>
        </w:rPr>
        <w:t>Most</w:t>
      </w:r>
      <w:r>
        <w:rPr>
          <w:spacing w:val="-3"/>
          <w:w w:val="110"/>
          <w:sz w:val="16"/>
        </w:rPr>
        <w:t> </w:t>
      </w:r>
      <w:r>
        <w:rPr>
          <w:w w:val="110"/>
          <w:sz w:val="16"/>
        </w:rPr>
        <w:t>of</w:t>
      </w:r>
      <w:r>
        <w:rPr>
          <w:spacing w:val="-2"/>
          <w:w w:val="110"/>
          <w:sz w:val="16"/>
        </w:rPr>
        <w:t> </w:t>
      </w:r>
      <w:r>
        <w:rPr>
          <w:w w:val="110"/>
          <w:sz w:val="16"/>
        </w:rPr>
        <w:t>the</w:t>
      </w:r>
      <w:r>
        <w:rPr>
          <w:spacing w:val="-3"/>
          <w:w w:val="110"/>
          <w:sz w:val="16"/>
        </w:rPr>
        <w:t> </w:t>
      </w:r>
      <w:r>
        <w:rPr>
          <w:w w:val="110"/>
          <w:sz w:val="16"/>
        </w:rPr>
        <w:t>well-known,</w:t>
      </w:r>
      <w:r>
        <w:rPr>
          <w:spacing w:val="-1"/>
          <w:w w:val="110"/>
          <w:sz w:val="16"/>
        </w:rPr>
        <w:t> </w:t>
      </w:r>
      <w:r>
        <w:rPr>
          <w:w w:val="110"/>
          <w:sz w:val="16"/>
        </w:rPr>
        <w:t>and</w:t>
      </w:r>
      <w:r>
        <w:rPr>
          <w:spacing w:val="-3"/>
          <w:w w:val="110"/>
          <w:sz w:val="16"/>
        </w:rPr>
        <w:t> </w:t>
      </w:r>
      <w:r>
        <w:rPr>
          <w:w w:val="110"/>
          <w:sz w:val="16"/>
        </w:rPr>
        <w:t>other</w:t>
      </w:r>
      <w:r>
        <w:rPr>
          <w:spacing w:val="-2"/>
          <w:w w:val="110"/>
          <w:sz w:val="16"/>
        </w:rPr>
        <w:t> </w:t>
      </w:r>
      <w:r>
        <w:rPr>
          <w:w w:val="110"/>
          <w:sz w:val="16"/>
        </w:rPr>
        <w:t>not-so-well-known,</w:t>
      </w:r>
      <w:r>
        <w:rPr>
          <w:spacing w:val="-2"/>
          <w:w w:val="110"/>
          <w:sz w:val="16"/>
        </w:rPr>
        <w:t> </w:t>
      </w:r>
      <w:r>
        <w:rPr>
          <w:w w:val="110"/>
          <w:sz w:val="16"/>
        </w:rPr>
        <w:t>short- ening services were present in all of the clusters.</w:t>
      </w:r>
    </w:p>
    <w:p>
      <w:pPr>
        <w:pStyle w:val="ListParagraph"/>
        <w:numPr>
          <w:ilvl w:val="0"/>
          <w:numId w:val="4"/>
        </w:numPr>
        <w:tabs>
          <w:tab w:pos="367" w:val="left" w:leader="none"/>
          <w:tab w:pos="369" w:val="left" w:leader="none"/>
        </w:tabs>
        <w:spacing w:line="273" w:lineRule="auto" w:before="0" w:after="0"/>
        <w:ind w:left="369" w:right="109" w:hanging="222"/>
        <w:jc w:val="both"/>
        <w:rPr>
          <w:sz w:val="16"/>
        </w:rPr>
      </w:pPr>
      <w:r>
        <w:rPr>
          <w:w w:val="110"/>
          <w:sz w:val="16"/>
        </w:rPr>
        <w:t>Malware</w:t>
      </w:r>
      <w:r>
        <w:rPr>
          <w:spacing w:val="-11"/>
          <w:w w:val="110"/>
          <w:sz w:val="16"/>
        </w:rPr>
        <w:t> </w:t>
      </w:r>
      <w:r>
        <w:rPr>
          <w:w w:val="110"/>
          <w:sz w:val="16"/>
        </w:rPr>
        <w:t>distributed</w:t>
      </w:r>
      <w:r>
        <w:rPr>
          <w:spacing w:val="-11"/>
          <w:w w:val="110"/>
          <w:sz w:val="16"/>
        </w:rPr>
        <w:t> </w:t>
      </w:r>
      <w:r>
        <w:rPr>
          <w:w w:val="110"/>
          <w:sz w:val="16"/>
        </w:rPr>
        <w:t>across</w:t>
      </w:r>
      <w:r>
        <w:rPr>
          <w:spacing w:val="-11"/>
          <w:w w:val="110"/>
          <w:sz w:val="16"/>
        </w:rPr>
        <w:t> </w:t>
      </w:r>
      <w:r>
        <w:rPr>
          <w:w w:val="110"/>
          <w:sz w:val="16"/>
        </w:rPr>
        <w:t>a</w:t>
      </w:r>
      <w:r>
        <w:rPr>
          <w:spacing w:val="-11"/>
          <w:w w:val="110"/>
          <w:sz w:val="16"/>
        </w:rPr>
        <w:t> </w:t>
      </w:r>
      <w:r>
        <w:rPr>
          <w:w w:val="110"/>
          <w:sz w:val="16"/>
        </w:rPr>
        <w:t>cluster</w:t>
      </w:r>
      <w:r>
        <w:rPr>
          <w:spacing w:val="-11"/>
          <w:w w:val="110"/>
          <w:sz w:val="16"/>
        </w:rPr>
        <w:t> </w:t>
      </w:r>
      <w:r>
        <w:rPr>
          <w:w w:val="110"/>
          <w:sz w:val="16"/>
        </w:rPr>
        <w:t>seems</w:t>
      </w:r>
      <w:r>
        <w:rPr>
          <w:spacing w:val="-11"/>
          <w:w w:val="110"/>
          <w:sz w:val="16"/>
        </w:rPr>
        <w:t> </w:t>
      </w:r>
      <w:r>
        <w:rPr>
          <w:w w:val="110"/>
          <w:sz w:val="16"/>
        </w:rPr>
        <w:t>to</w:t>
      </w:r>
      <w:r>
        <w:rPr>
          <w:spacing w:val="-10"/>
          <w:w w:val="110"/>
          <w:sz w:val="16"/>
        </w:rPr>
        <w:t> </w:t>
      </w:r>
      <w:r>
        <w:rPr>
          <w:w w:val="110"/>
          <w:sz w:val="16"/>
        </w:rPr>
        <w:t>be</w:t>
      </w:r>
      <w:r>
        <w:rPr>
          <w:spacing w:val="-11"/>
          <w:w w:val="110"/>
          <w:sz w:val="16"/>
        </w:rPr>
        <w:t> </w:t>
      </w:r>
      <w:r>
        <w:rPr>
          <w:w w:val="110"/>
          <w:sz w:val="16"/>
        </w:rPr>
        <w:t>composed</w:t>
      </w:r>
      <w:r>
        <w:rPr>
          <w:spacing w:val="-11"/>
          <w:w w:val="110"/>
          <w:sz w:val="16"/>
        </w:rPr>
        <w:t> </w:t>
      </w:r>
      <w:r>
        <w:rPr>
          <w:w w:val="110"/>
          <w:sz w:val="16"/>
        </w:rPr>
        <w:t>of</w:t>
      </w:r>
      <w:r>
        <w:rPr>
          <w:spacing w:val="-11"/>
          <w:w w:val="110"/>
          <w:sz w:val="16"/>
        </w:rPr>
        <w:t> </w:t>
      </w:r>
      <w:r>
        <w:rPr>
          <w:w w:val="110"/>
          <w:sz w:val="16"/>
        </w:rPr>
        <w:t>a</w:t>
      </w:r>
      <w:r>
        <w:rPr>
          <w:spacing w:val="-11"/>
          <w:w w:val="110"/>
          <w:sz w:val="16"/>
        </w:rPr>
        <w:t> </w:t>
      </w:r>
      <w:r>
        <w:rPr>
          <w:w w:val="110"/>
          <w:sz w:val="16"/>
        </w:rPr>
        <w:t>large number of unique</w:t>
      </w:r>
      <w:r>
        <w:rPr>
          <w:w w:val="110"/>
          <w:sz w:val="16"/>
        </w:rPr>
        <w:t> individual samples</w:t>
      </w:r>
      <w:r>
        <w:rPr>
          <w:w w:val="110"/>
          <w:sz w:val="16"/>
        </w:rPr>
        <w:t> from a</w:t>
      </w:r>
      <w:r>
        <w:rPr>
          <w:w w:val="110"/>
          <w:sz w:val="16"/>
        </w:rPr>
        <w:t> smaller</w:t>
      </w:r>
      <w:r>
        <w:rPr>
          <w:w w:val="110"/>
          <w:sz w:val="16"/>
        </w:rPr>
        <w:t> number</w:t>
      </w:r>
      <w:r>
        <w:rPr>
          <w:w w:val="110"/>
          <w:sz w:val="16"/>
        </w:rPr>
        <w:t> of malware</w:t>
      </w:r>
      <w:r>
        <w:rPr>
          <w:w w:val="110"/>
          <w:sz w:val="16"/>
        </w:rPr>
        <w:t> families.</w:t>
      </w:r>
      <w:r>
        <w:rPr>
          <w:w w:val="110"/>
          <w:sz w:val="16"/>
        </w:rPr>
        <w:t> The</w:t>
      </w:r>
      <w:r>
        <w:rPr>
          <w:w w:val="110"/>
          <w:sz w:val="16"/>
        </w:rPr>
        <w:t> majority</w:t>
      </w:r>
      <w:r>
        <w:rPr>
          <w:w w:val="110"/>
          <w:sz w:val="16"/>
        </w:rPr>
        <w:t> of</w:t>
      </w:r>
      <w:r>
        <w:rPr>
          <w:w w:val="110"/>
          <w:sz w:val="16"/>
        </w:rPr>
        <w:t> the</w:t>
      </w:r>
      <w:r>
        <w:rPr>
          <w:w w:val="110"/>
          <w:sz w:val="16"/>
        </w:rPr>
        <w:t> malware</w:t>
      </w:r>
      <w:r>
        <w:rPr>
          <w:w w:val="110"/>
          <w:sz w:val="16"/>
        </w:rPr>
        <w:t> were</w:t>
      </w:r>
      <w:r>
        <w:rPr>
          <w:w w:val="110"/>
          <w:sz w:val="16"/>
        </w:rPr>
        <w:t> HTML</w:t>
      </w:r>
      <w:r>
        <w:rPr>
          <w:w w:val="110"/>
          <w:sz w:val="16"/>
        </w:rPr>
        <w:t> </w:t>
      </w:r>
      <w:r>
        <w:rPr>
          <w:w w:val="110"/>
          <w:sz w:val="16"/>
        </w:rPr>
        <w:t>pages with</w:t>
      </w:r>
      <w:r>
        <w:rPr>
          <w:spacing w:val="-10"/>
          <w:w w:val="110"/>
          <w:sz w:val="16"/>
        </w:rPr>
        <w:t> </w:t>
      </w:r>
      <w:r>
        <w:rPr>
          <w:w w:val="110"/>
          <w:sz w:val="16"/>
        </w:rPr>
        <w:t>JavaScript.</w:t>
      </w:r>
      <w:r>
        <w:rPr>
          <w:spacing w:val="-9"/>
          <w:w w:val="110"/>
          <w:sz w:val="16"/>
        </w:rPr>
        <w:t> </w:t>
      </w:r>
      <w:r>
        <w:rPr>
          <w:w w:val="110"/>
          <w:sz w:val="16"/>
        </w:rPr>
        <w:t>The</w:t>
      </w:r>
      <w:r>
        <w:rPr>
          <w:spacing w:val="-10"/>
          <w:w w:val="110"/>
          <w:sz w:val="16"/>
        </w:rPr>
        <w:t> </w:t>
      </w:r>
      <w:r>
        <w:rPr>
          <w:w w:val="110"/>
          <w:sz w:val="16"/>
        </w:rPr>
        <w:t>script</w:t>
      </w:r>
      <w:r>
        <w:rPr>
          <w:spacing w:val="-10"/>
          <w:w w:val="110"/>
          <w:sz w:val="16"/>
        </w:rPr>
        <w:t> </w:t>
      </w:r>
      <w:r>
        <w:rPr>
          <w:w w:val="110"/>
          <w:sz w:val="16"/>
        </w:rPr>
        <w:t>is</w:t>
      </w:r>
      <w:r>
        <w:rPr>
          <w:spacing w:val="-9"/>
          <w:w w:val="110"/>
          <w:sz w:val="16"/>
        </w:rPr>
        <w:t> </w:t>
      </w:r>
      <w:r>
        <w:rPr>
          <w:w w:val="110"/>
          <w:sz w:val="16"/>
        </w:rPr>
        <w:t>accessed</w:t>
      </w:r>
      <w:r>
        <w:rPr>
          <w:spacing w:val="-10"/>
          <w:w w:val="110"/>
          <w:sz w:val="16"/>
        </w:rPr>
        <w:t> </w:t>
      </w:r>
      <w:r>
        <w:rPr>
          <w:w w:val="110"/>
          <w:sz w:val="16"/>
        </w:rPr>
        <w:t>when</w:t>
      </w:r>
      <w:r>
        <w:rPr>
          <w:spacing w:val="-9"/>
          <w:w w:val="110"/>
          <w:sz w:val="16"/>
        </w:rPr>
        <w:t> </w:t>
      </w:r>
      <w:r>
        <w:rPr>
          <w:w w:val="110"/>
          <w:sz w:val="16"/>
        </w:rPr>
        <w:t>visiting</w:t>
      </w:r>
      <w:r>
        <w:rPr>
          <w:spacing w:val="-10"/>
          <w:w w:val="110"/>
          <w:sz w:val="16"/>
        </w:rPr>
        <w:t> </w:t>
      </w:r>
      <w:r>
        <w:rPr>
          <w:w w:val="110"/>
          <w:sz w:val="16"/>
        </w:rPr>
        <w:t>a</w:t>
      </w:r>
      <w:r>
        <w:rPr>
          <w:spacing w:val="-9"/>
          <w:w w:val="110"/>
          <w:sz w:val="16"/>
        </w:rPr>
        <w:t> </w:t>
      </w:r>
      <w:r>
        <w:rPr>
          <w:w w:val="110"/>
          <w:sz w:val="16"/>
        </w:rPr>
        <w:t>webpage,</w:t>
      </w:r>
      <w:r>
        <w:rPr>
          <w:spacing w:val="-10"/>
          <w:w w:val="110"/>
          <w:sz w:val="16"/>
        </w:rPr>
        <w:t> </w:t>
      </w:r>
      <w:r>
        <w:rPr>
          <w:w w:val="110"/>
          <w:sz w:val="16"/>
        </w:rPr>
        <w:t>and can</w:t>
      </w:r>
      <w:r>
        <w:rPr>
          <w:w w:val="110"/>
          <w:sz w:val="16"/>
        </w:rPr>
        <w:t> potentially</w:t>
      </w:r>
      <w:r>
        <w:rPr>
          <w:w w:val="110"/>
          <w:sz w:val="16"/>
        </w:rPr>
        <w:t> perform</w:t>
      </w:r>
      <w:r>
        <w:rPr>
          <w:w w:val="110"/>
          <w:sz w:val="16"/>
        </w:rPr>
        <w:t> automated</w:t>
      </w:r>
      <w:r>
        <w:rPr>
          <w:w w:val="110"/>
          <w:sz w:val="16"/>
        </w:rPr>
        <w:t> tasks</w:t>
      </w:r>
      <w:r>
        <w:rPr>
          <w:w w:val="110"/>
          <w:sz w:val="16"/>
        </w:rPr>
        <w:t> such</w:t>
      </w:r>
      <w:r>
        <w:rPr>
          <w:w w:val="110"/>
          <w:sz w:val="16"/>
        </w:rPr>
        <w:t> as</w:t>
      </w:r>
      <w:r>
        <w:rPr>
          <w:w w:val="110"/>
          <w:sz w:val="16"/>
        </w:rPr>
        <w:t> downloading</w:t>
      </w:r>
      <w:r>
        <w:rPr>
          <w:w w:val="110"/>
          <w:sz w:val="16"/>
        </w:rPr>
        <w:t> or installing</w:t>
      </w:r>
      <w:r>
        <w:rPr>
          <w:w w:val="110"/>
          <w:sz w:val="16"/>
        </w:rPr>
        <w:t> other</w:t>
      </w:r>
      <w:r>
        <w:rPr>
          <w:w w:val="110"/>
          <w:sz w:val="16"/>
        </w:rPr>
        <w:t> malware</w:t>
      </w:r>
      <w:r>
        <w:rPr>
          <w:w w:val="110"/>
          <w:sz w:val="16"/>
        </w:rPr>
        <w:t> on</w:t>
      </w:r>
      <w:r>
        <w:rPr>
          <w:w w:val="110"/>
          <w:sz w:val="16"/>
        </w:rPr>
        <w:t> host</w:t>
      </w:r>
      <w:r>
        <w:rPr>
          <w:w w:val="110"/>
          <w:sz w:val="16"/>
        </w:rPr>
        <w:t> machines.</w:t>
      </w:r>
      <w:r>
        <w:rPr>
          <w:w w:val="110"/>
          <w:sz w:val="16"/>
        </w:rPr>
        <w:t> Other</w:t>
      </w:r>
      <w:r>
        <w:rPr>
          <w:w w:val="110"/>
          <w:sz w:val="16"/>
        </w:rPr>
        <w:t> discovered</w:t>
      </w:r>
      <w:r>
        <w:rPr>
          <w:w w:val="110"/>
          <w:sz w:val="16"/>
        </w:rPr>
        <w:t> mal- ware</w:t>
      </w:r>
      <w:r>
        <w:rPr>
          <w:w w:val="110"/>
          <w:sz w:val="16"/>
        </w:rPr>
        <w:t> were</w:t>
      </w:r>
      <w:r>
        <w:rPr>
          <w:w w:val="110"/>
          <w:sz w:val="16"/>
        </w:rPr>
        <w:t> HTML</w:t>
      </w:r>
      <w:r>
        <w:rPr>
          <w:w w:val="110"/>
          <w:sz w:val="16"/>
        </w:rPr>
        <w:t> pages</w:t>
      </w:r>
      <w:r>
        <w:rPr>
          <w:w w:val="110"/>
          <w:sz w:val="16"/>
        </w:rPr>
        <w:t> attempting</w:t>
      </w:r>
      <w:r>
        <w:rPr>
          <w:w w:val="110"/>
          <w:sz w:val="16"/>
        </w:rPr>
        <w:t> social</w:t>
      </w:r>
      <w:r>
        <w:rPr>
          <w:w w:val="110"/>
          <w:sz w:val="16"/>
        </w:rPr>
        <w:t> engineering</w:t>
      </w:r>
      <w:r>
        <w:rPr>
          <w:w w:val="110"/>
          <w:sz w:val="16"/>
        </w:rPr>
        <w:t> and</w:t>
      </w:r>
      <w:r>
        <w:rPr>
          <w:w w:val="110"/>
          <w:sz w:val="16"/>
        </w:rPr>
        <w:t> FQDNs with</w:t>
      </w:r>
      <w:r>
        <w:rPr>
          <w:spacing w:val="-6"/>
          <w:w w:val="110"/>
          <w:sz w:val="16"/>
        </w:rPr>
        <w:t> </w:t>
      </w:r>
      <w:r>
        <w:rPr>
          <w:w w:val="110"/>
          <w:sz w:val="16"/>
        </w:rPr>
        <w:t>a</w:t>
      </w:r>
      <w:r>
        <w:rPr>
          <w:spacing w:val="-6"/>
          <w:w w:val="110"/>
          <w:sz w:val="16"/>
        </w:rPr>
        <w:t> </w:t>
      </w:r>
      <w:r>
        <w:rPr>
          <w:w w:val="110"/>
          <w:sz w:val="16"/>
        </w:rPr>
        <w:t>link</w:t>
      </w:r>
      <w:r>
        <w:rPr>
          <w:spacing w:val="-6"/>
          <w:w w:val="110"/>
          <w:sz w:val="16"/>
        </w:rPr>
        <w:t> </w:t>
      </w:r>
      <w:r>
        <w:rPr>
          <w:w w:val="110"/>
          <w:sz w:val="16"/>
        </w:rPr>
        <w:t>to</w:t>
      </w:r>
      <w:r>
        <w:rPr>
          <w:spacing w:val="-7"/>
          <w:w w:val="110"/>
          <w:sz w:val="16"/>
        </w:rPr>
        <w:t> </w:t>
      </w:r>
      <w:r>
        <w:rPr>
          <w:w w:val="110"/>
          <w:sz w:val="16"/>
        </w:rPr>
        <w:t>a</w:t>
      </w:r>
      <w:r>
        <w:rPr>
          <w:spacing w:val="-6"/>
          <w:w w:val="110"/>
          <w:sz w:val="16"/>
        </w:rPr>
        <w:t> </w:t>
      </w:r>
      <w:r>
        <w:rPr>
          <w:w w:val="110"/>
          <w:sz w:val="16"/>
        </w:rPr>
        <w:t>publicly</w:t>
      </w:r>
      <w:r>
        <w:rPr>
          <w:spacing w:val="-6"/>
          <w:w w:val="110"/>
          <w:sz w:val="16"/>
        </w:rPr>
        <w:t> </w:t>
      </w:r>
      <w:r>
        <w:rPr>
          <w:w w:val="110"/>
          <w:sz w:val="16"/>
        </w:rPr>
        <w:t>accessible</w:t>
      </w:r>
      <w:r>
        <w:rPr>
          <w:spacing w:val="-5"/>
          <w:w w:val="110"/>
          <w:sz w:val="16"/>
        </w:rPr>
        <w:t> </w:t>
      </w:r>
      <w:r>
        <w:rPr>
          <w:w w:val="110"/>
          <w:sz w:val="16"/>
        </w:rPr>
        <w:t>directory</w:t>
      </w:r>
      <w:r>
        <w:rPr>
          <w:spacing w:val="-7"/>
          <w:w w:val="110"/>
          <w:sz w:val="16"/>
        </w:rPr>
        <w:t> </w:t>
      </w:r>
      <w:r>
        <w:rPr>
          <w:w w:val="110"/>
          <w:sz w:val="16"/>
        </w:rPr>
        <w:t>within</w:t>
      </w:r>
      <w:r>
        <w:rPr>
          <w:spacing w:val="-6"/>
          <w:w w:val="110"/>
          <w:sz w:val="16"/>
        </w:rPr>
        <w:t> </w:t>
      </w:r>
      <w:r>
        <w:rPr>
          <w:w w:val="110"/>
          <w:sz w:val="16"/>
        </w:rPr>
        <w:t>a</w:t>
      </w:r>
      <w:r>
        <w:rPr>
          <w:spacing w:val="-6"/>
          <w:w w:val="110"/>
          <w:sz w:val="16"/>
        </w:rPr>
        <w:t> </w:t>
      </w:r>
      <w:r>
        <w:rPr>
          <w:w w:val="110"/>
          <w:sz w:val="16"/>
        </w:rPr>
        <w:t>storage</w:t>
      </w:r>
      <w:r>
        <w:rPr>
          <w:spacing w:val="-6"/>
          <w:w w:val="110"/>
          <w:sz w:val="16"/>
        </w:rPr>
        <w:t> </w:t>
      </w:r>
      <w:r>
        <w:rPr>
          <w:w w:val="110"/>
          <w:sz w:val="16"/>
        </w:rPr>
        <w:t>system which contained malware.</w:t>
      </w:r>
    </w:p>
    <w:p>
      <w:pPr>
        <w:pStyle w:val="BodyText"/>
      </w:pPr>
    </w:p>
    <w:p>
      <w:pPr>
        <w:pStyle w:val="BodyText"/>
      </w:pPr>
    </w:p>
    <w:p>
      <w:pPr>
        <w:pStyle w:val="BodyText"/>
        <w:spacing w:before="78"/>
      </w:pPr>
    </w:p>
    <w:p>
      <w:pPr>
        <w:pStyle w:val="ListParagraph"/>
        <w:numPr>
          <w:ilvl w:val="1"/>
          <w:numId w:val="1"/>
        </w:numPr>
        <w:tabs>
          <w:tab w:pos="496" w:val="left" w:leader="none"/>
        </w:tabs>
        <w:spacing w:line="271" w:lineRule="auto" w:before="0" w:after="0"/>
        <w:ind w:left="131" w:right="230" w:firstLine="0"/>
        <w:jc w:val="left"/>
        <w:rPr>
          <w:i/>
          <w:sz w:val="16"/>
        </w:rPr>
      </w:pPr>
      <w:bookmarkStart w:name="7.1 Approaches facilitating prevention o" w:id="23"/>
      <w:bookmarkEnd w:id="23"/>
      <w:r>
        <w:rPr/>
      </w:r>
      <w:r>
        <w:rPr>
          <w:i/>
          <w:sz w:val="16"/>
        </w:rPr>
        <w:t>Approaches facilitating prevention of sustained malware </w:t>
      </w:r>
      <w:r>
        <w:rPr>
          <w:i/>
          <w:sz w:val="16"/>
        </w:rPr>
        <w:t>distribution</w:t>
      </w:r>
      <w:r>
        <w:rPr>
          <w:i/>
          <w:spacing w:val="40"/>
          <w:sz w:val="16"/>
        </w:rPr>
        <w:t> </w:t>
      </w:r>
      <w:r>
        <w:rPr>
          <w:i/>
          <w:sz w:val="16"/>
        </w:rPr>
        <w:t>in an MDN</w:t>
      </w:r>
    </w:p>
    <w:p>
      <w:pPr>
        <w:pStyle w:val="BodyText"/>
        <w:spacing w:before="27"/>
        <w:rPr>
          <w:i/>
        </w:rPr>
      </w:pPr>
    </w:p>
    <w:p>
      <w:pPr>
        <w:pStyle w:val="BodyText"/>
        <w:spacing w:line="273" w:lineRule="auto"/>
        <w:ind w:left="131" w:right="110" w:firstLine="239"/>
        <w:jc w:val="both"/>
      </w:pPr>
      <w:r>
        <w:rPr>
          <w:w w:val="110"/>
        </w:rPr>
        <w:t>In</w:t>
      </w:r>
      <w:r>
        <w:rPr>
          <w:spacing w:val="-7"/>
          <w:w w:val="110"/>
        </w:rPr>
        <w:t> </w:t>
      </w:r>
      <w:r>
        <w:rPr>
          <w:w w:val="110"/>
        </w:rPr>
        <w:t>this</w:t>
      </w:r>
      <w:r>
        <w:rPr>
          <w:spacing w:val="-8"/>
          <w:w w:val="110"/>
        </w:rPr>
        <w:t> </w:t>
      </w:r>
      <w:r>
        <w:rPr>
          <w:w w:val="110"/>
        </w:rPr>
        <w:t>work,</w:t>
      </w:r>
      <w:r>
        <w:rPr>
          <w:spacing w:val="-7"/>
          <w:w w:val="110"/>
        </w:rPr>
        <w:t> </w:t>
      </w:r>
      <w:r>
        <w:rPr>
          <w:w w:val="110"/>
        </w:rPr>
        <w:t>the</w:t>
      </w:r>
      <w:r>
        <w:rPr>
          <w:spacing w:val="-7"/>
          <w:w w:val="110"/>
        </w:rPr>
        <w:t> </w:t>
      </w:r>
      <w:r>
        <w:rPr>
          <w:w w:val="110"/>
        </w:rPr>
        <w:t>role</w:t>
      </w:r>
      <w:r>
        <w:rPr>
          <w:spacing w:val="-7"/>
          <w:w w:val="110"/>
        </w:rPr>
        <w:t> </w:t>
      </w:r>
      <w:r>
        <w:rPr>
          <w:w w:val="110"/>
        </w:rPr>
        <w:t>of</w:t>
      </w:r>
      <w:r>
        <w:rPr>
          <w:spacing w:val="-7"/>
          <w:w w:val="110"/>
        </w:rPr>
        <w:t> </w:t>
      </w:r>
      <w:r>
        <w:rPr>
          <w:w w:val="110"/>
        </w:rPr>
        <w:t>bridge</w:t>
      </w:r>
      <w:r>
        <w:rPr>
          <w:spacing w:val="-8"/>
          <w:w w:val="110"/>
        </w:rPr>
        <w:t> </w:t>
      </w:r>
      <w:r>
        <w:rPr>
          <w:w w:val="110"/>
        </w:rPr>
        <w:t>and</w:t>
      </w:r>
      <w:r>
        <w:rPr>
          <w:spacing w:val="-8"/>
          <w:w w:val="110"/>
        </w:rPr>
        <w:t> </w:t>
      </w:r>
      <w:r>
        <w:rPr>
          <w:w w:val="110"/>
        </w:rPr>
        <w:t>hub</w:t>
      </w:r>
      <w:r>
        <w:rPr>
          <w:spacing w:val="-8"/>
          <w:w w:val="110"/>
        </w:rPr>
        <w:t> </w:t>
      </w:r>
      <w:r>
        <w:rPr>
          <w:w w:val="110"/>
        </w:rPr>
        <w:t>structures</w:t>
      </w:r>
      <w:r>
        <w:rPr>
          <w:spacing w:val="-7"/>
          <w:w w:val="110"/>
        </w:rPr>
        <w:t> </w:t>
      </w:r>
      <w:r>
        <w:rPr>
          <w:w w:val="110"/>
        </w:rPr>
        <w:t>was</w:t>
      </w:r>
      <w:r>
        <w:rPr>
          <w:spacing w:val="-8"/>
          <w:w w:val="110"/>
        </w:rPr>
        <w:t> </w:t>
      </w:r>
      <w:r>
        <w:rPr>
          <w:w w:val="110"/>
        </w:rPr>
        <w:t>shown</w:t>
      </w:r>
      <w:r>
        <w:rPr>
          <w:spacing w:val="-8"/>
          <w:w w:val="110"/>
        </w:rPr>
        <w:t> </w:t>
      </w:r>
      <w:r>
        <w:rPr>
          <w:w w:val="110"/>
        </w:rPr>
        <w:t>to</w:t>
      </w:r>
      <w:r>
        <w:rPr>
          <w:spacing w:val="-7"/>
          <w:w w:val="110"/>
        </w:rPr>
        <w:t> </w:t>
      </w:r>
      <w:r>
        <w:rPr>
          <w:w w:val="110"/>
        </w:rPr>
        <w:t>play a critical part in facilitating the transmission of malicious data flows </w:t>
      </w:r>
      <w:r>
        <w:rPr>
          <w:w w:val="110"/>
        </w:rPr>
        <w:t>in </w:t>
      </w:r>
      <w:r>
        <w:rPr>
          <w:spacing w:val="-2"/>
          <w:w w:val="110"/>
        </w:rPr>
        <w:t>an</w:t>
      </w:r>
      <w:r>
        <w:rPr>
          <w:spacing w:val="-3"/>
          <w:w w:val="110"/>
        </w:rPr>
        <w:t> </w:t>
      </w:r>
      <w:r>
        <w:rPr>
          <w:spacing w:val="-2"/>
          <w:w w:val="110"/>
        </w:rPr>
        <w:t>MDN.</w:t>
      </w:r>
      <w:r>
        <w:rPr>
          <w:spacing w:val="-4"/>
          <w:w w:val="110"/>
        </w:rPr>
        <w:t> </w:t>
      </w:r>
      <w:r>
        <w:rPr>
          <w:spacing w:val="-2"/>
          <w:w w:val="110"/>
        </w:rPr>
        <w:t>These</w:t>
      </w:r>
      <w:r>
        <w:rPr>
          <w:spacing w:val="-3"/>
          <w:w w:val="110"/>
        </w:rPr>
        <w:t> </w:t>
      </w:r>
      <w:r>
        <w:rPr>
          <w:spacing w:val="-2"/>
          <w:w w:val="110"/>
        </w:rPr>
        <w:t>structures</w:t>
      </w:r>
      <w:r>
        <w:rPr>
          <w:spacing w:val="-4"/>
          <w:w w:val="110"/>
        </w:rPr>
        <w:t> </w:t>
      </w:r>
      <w:r>
        <w:rPr>
          <w:spacing w:val="-2"/>
          <w:w w:val="110"/>
        </w:rPr>
        <w:t>were</w:t>
      </w:r>
      <w:r>
        <w:rPr>
          <w:spacing w:val="-3"/>
          <w:w w:val="110"/>
        </w:rPr>
        <w:t> </w:t>
      </w:r>
      <w:r>
        <w:rPr>
          <w:spacing w:val="-2"/>
          <w:w w:val="110"/>
        </w:rPr>
        <w:t>always</w:t>
      </w:r>
      <w:r>
        <w:rPr>
          <w:spacing w:val="-4"/>
          <w:w w:val="110"/>
        </w:rPr>
        <w:t> </w:t>
      </w:r>
      <w:r>
        <w:rPr>
          <w:spacing w:val="-2"/>
          <w:w w:val="110"/>
        </w:rPr>
        <w:t>part</w:t>
      </w:r>
      <w:r>
        <w:rPr>
          <w:spacing w:val="-3"/>
          <w:w w:val="110"/>
        </w:rPr>
        <w:t> </w:t>
      </w:r>
      <w:r>
        <w:rPr>
          <w:spacing w:val="-2"/>
          <w:w w:val="110"/>
        </w:rPr>
        <w:t>of</w:t>
      </w:r>
      <w:r>
        <w:rPr>
          <w:spacing w:val="-4"/>
          <w:w w:val="110"/>
        </w:rPr>
        <w:t> </w:t>
      </w:r>
      <w:r>
        <w:rPr>
          <w:spacing w:val="-2"/>
          <w:w w:val="110"/>
        </w:rPr>
        <w:t>the</w:t>
      </w:r>
      <w:r>
        <w:rPr>
          <w:spacing w:val="-4"/>
          <w:w w:val="110"/>
        </w:rPr>
        <w:t> </w:t>
      </w:r>
      <w:r>
        <w:rPr>
          <w:spacing w:val="-2"/>
          <w:w w:val="110"/>
        </w:rPr>
        <w:t>connectivity</w:t>
      </w:r>
      <w:r>
        <w:rPr>
          <w:spacing w:val="-4"/>
          <w:w w:val="110"/>
        </w:rPr>
        <w:t> </w:t>
      </w:r>
      <w:r>
        <w:rPr>
          <w:spacing w:val="-2"/>
          <w:w w:val="110"/>
        </w:rPr>
        <w:t>between: </w:t>
      </w:r>
      <w:r>
        <w:rPr>
          <w:w w:val="110"/>
        </w:rPr>
        <w:t>top-level</w:t>
      </w:r>
      <w:r>
        <w:rPr>
          <w:w w:val="110"/>
        </w:rPr>
        <w:t> domain</w:t>
      </w:r>
      <w:r>
        <w:rPr>
          <w:w w:val="110"/>
        </w:rPr>
        <w:t> names</w:t>
      </w:r>
      <w:r>
        <w:rPr>
          <w:w w:val="110"/>
        </w:rPr>
        <w:t> leading</w:t>
      </w:r>
      <w:r>
        <w:rPr>
          <w:w w:val="110"/>
        </w:rPr>
        <w:t> to</w:t>
      </w:r>
      <w:r>
        <w:rPr>
          <w:w w:val="110"/>
        </w:rPr>
        <w:t> remote</w:t>
      </w:r>
      <w:r>
        <w:rPr>
          <w:w w:val="110"/>
        </w:rPr>
        <w:t> servers</w:t>
      </w:r>
      <w:r>
        <w:rPr>
          <w:w w:val="110"/>
        </w:rPr>
        <w:t> hosting</w:t>
      </w:r>
      <w:r>
        <w:rPr>
          <w:w w:val="110"/>
        </w:rPr>
        <w:t> malware, exploit</w:t>
      </w:r>
      <w:r>
        <w:rPr>
          <w:w w:val="110"/>
        </w:rPr>
        <w:t> servers,</w:t>
      </w:r>
      <w:r>
        <w:rPr>
          <w:w w:val="110"/>
        </w:rPr>
        <w:t> and</w:t>
      </w:r>
      <w:r>
        <w:rPr>
          <w:w w:val="110"/>
        </w:rPr>
        <w:t> compromised</w:t>
      </w:r>
      <w:r>
        <w:rPr>
          <w:w w:val="110"/>
        </w:rPr>
        <w:t> machines.</w:t>
      </w:r>
      <w:r>
        <w:rPr>
          <w:w w:val="110"/>
        </w:rPr>
        <w:t> The</w:t>
      </w:r>
      <w:r>
        <w:rPr>
          <w:w w:val="110"/>
        </w:rPr>
        <w:t> following</w:t>
      </w:r>
      <w:r>
        <w:rPr>
          <w:w w:val="110"/>
        </w:rPr>
        <w:t> were observed</w:t>
      </w:r>
      <w:r>
        <w:rPr>
          <w:spacing w:val="-10"/>
          <w:w w:val="110"/>
        </w:rPr>
        <w:t> </w:t>
      </w:r>
      <w:r>
        <w:rPr>
          <w:w w:val="110"/>
        </w:rPr>
        <w:t>regarding</w:t>
      </w:r>
      <w:r>
        <w:rPr>
          <w:spacing w:val="-10"/>
          <w:w w:val="110"/>
        </w:rPr>
        <w:t> </w:t>
      </w:r>
      <w:r>
        <w:rPr>
          <w:w w:val="110"/>
        </w:rPr>
        <w:t>the</w:t>
      </w:r>
      <w:r>
        <w:rPr>
          <w:spacing w:val="-10"/>
          <w:w w:val="110"/>
        </w:rPr>
        <w:t> </w:t>
      </w:r>
      <w:r>
        <w:rPr>
          <w:w w:val="110"/>
        </w:rPr>
        <w:t>structural</w:t>
      </w:r>
      <w:r>
        <w:rPr>
          <w:spacing w:val="-11"/>
          <w:w w:val="110"/>
        </w:rPr>
        <w:t> </w:t>
      </w:r>
      <w:r>
        <w:rPr>
          <w:w w:val="110"/>
        </w:rPr>
        <w:t>and</w:t>
      </w:r>
      <w:r>
        <w:rPr>
          <w:spacing w:val="-10"/>
          <w:w w:val="110"/>
        </w:rPr>
        <w:t> </w:t>
      </w:r>
      <w:r>
        <w:rPr>
          <w:w w:val="110"/>
        </w:rPr>
        <w:t>data</w:t>
      </w:r>
      <w:r>
        <w:rPr>
          <w:spacing w:val="-11"/>
          <w:w w:val="110"/>
        </w:rPr>
        <w:t> </w:t>
      </w:r>
      <w:r>
        <w:rPr>
          <w:w w:val="110"/>
        </w:rPr>
        <w:t>flow</w:t>
      </w:r>
      <w:r>
        <w:rPr>
          <w:spacing w:val="-11"/>
          <w:w w:val="110"/>
        </w:rPr>
        <w:t> </w:t>
      </w:r>
      <w:r>
        <w:rPr>
          <w:w w:val="110"/>
        </w:rPr>
        <w:t>tendencies</w:t>
      </w:r>
      <w:r>
        <w:rPr>
          <w:spacing w:val="-10"/>
          <w:w w:val="110"/>
        </w:rPr>
        <w:t> </w:t>
      </w:r>
      <w:r>
        <w:rPr>
          <w:w w:val="110"/>
        </w:rPr>
        <w:t>of</w:t>
      </w:r>
      <w:r>
        <w:rPr>
          <w:spacing w:val="-11"/>
          <w:w w:val="110"/>
        </w:rPr>
        <w:t> </w:t>
      </w:r>
      <w:r>
        <w:rPr>
          <w:w w:val="110"/>
        </w:rPr>
        <w:t>bridge</w:t>
      </w:r>
      <w:r>
        <w:rPr>
          <w:spacing w:val="-10"/>
          <w:w w:val="110"/>
        </w:rPr>
        <w:t> </w:t>
      </w:r>
      <w:r>
        <w:rPr>
          <w:w w:val="110"/>
        </w:rPr>
        <w:t>and hub constructs in an MDN:</w:t>
      </w:r>
    </w:p>
    <w:p>
      <w:pPr>
        <w:pStyle w:val="BodyText"/>
        <w:spacing w:before="20"/>
      </w:pPr>
    </w:p>
    <w:p>
      <w:pPr>
        <w:pStyle w:val="ListParagraph"/>
        <w:numPr>
          <w:ilvl w:val="2"/>
          <w:numId w:val="1"/>
        </w:numPr>
        <w:tabs>
          <w:tab w:pos="369" w:val="left" w:leader="none"/>
        </w:tabs>
        <w:spacing w:line="220" w:lineRule="auto" w:before="0" w:after="0"/>
        <w:ind w:left="369" w:right="110" w:hanging="206"/>
        <w:jc w:val="both"/>
        <w:rPr>
          <w:sz w:val="16"/>
        </w:rPr>
      </w:pPr>
      <w:r>
        <w:rPr>
          <w:w w:val="110"/>
          <w:sz w:val="16"/>
        </w:rPr>
        <w:t>A</w:t>
      </w:r>
      <w:r>
        <w:rPr>
          <w:spacing w:val="-6"/>
          <w:w w:val="110"/>
          <w:sz w:val="16"/>
        </w:rPr>
        <w:t> </w:t>
      </w:r>
      <w:r>
        <w:rPr>
          <w:w w:val="110"/>
          <w:sz w:val="16"/>
        </w:rPr>
        <w:t>node,</w:t>
      </w:r>
      <w:r>
        <w:rPr>
          <w:spacing w:val="-7"/>
          <w:w w:val="110"/>
          <w:sz w:val="16"/>
        </w:rPr>
        <w:t> </w:t>
      </w:r>
      <w:r>
        <w:rPr>
          <w:w w:val="110"/>
          <w:sz w:val="16"/>
        </w:rPr>
        <w:t>some</w:t>
      </w:r>
      <w:r>
        <w:rPr>
          <w:spacing w:val="-6"/>
          <w:w w:val="110"/>
          <w:sz w:val="16"/>
        </w:rPr>
        <w:t> </w:t>
      </w:r>
      <w:r>
        <w:rPr>
          <w:w w:val="110"/>
          <w:sz w:val="16"/>
        </w:rPr>
        <w:t>of</w:t>
      </w:r>
      <w:r>
        <w:rPr>
          <w:spacing w:val="-7"/>
          <w:w w:val="110"/>
          <w:sz w:val="16"/>
        </w:rPr>
        <w:t> </w:t>
      </w:r>
      <w:r>
        <w:rPr>
          <w:w w:val="110"/>
          <w:sz w:val="16"/>
        </w:rPr>
        <w:t>which</w:t>
      </w:r>
      <w:r>
        <w:rPr>
          <w:spacing w:val="-6"/>
          <w:w w:val="110"/>
          <w:sz w:val="16"/>
        </w:rPr>
        <w:t> </w:t>
      </w:r>
      <w:r>
        <w:rPr>
          <w:w w:val="110"/>
          <w:sz w:val="16"/>
        </w:rPr>
        <w:t>were</w:t>
      </w:r>
      <w:r>
        <w:rPr>
          <w:spacing w:val="-6"/>
          <w:w w:val="110"/>
          <w:sz w:val="16"/>
        </w:rPr>
        <w:t> </w:t>
      </w:r>
      <w:r>
        <w:rPr>
          <w:w w:val="110"/>
          <w:sz w:val="16"/>
        </w:rPr>
        <w:t>root</w:t>
      </w:r>
      <w:r>
        <w:rPr>
          <w:spacing w:val="-7"/>
          <w:w w:val="110"/>
          <w:sz w:val="16"/>
        </w:rPr>
        <w:t> </w:t>
      </w:r>
      <w:r>
        <w:rPr>
          <w:w w:val="110"/>
          <w:sz w:val="16"/>
        </w:rPr>
        <w:t>nodes,</w:t>
      </w:r>
      <w:r>
        <w:rPr>
          <w:spacing w:val="-6"/>
          <w:w w:val="110"/>
          <w:sz w:val="16"/>
        </w:rPr>
        <w:t> </w:t>
      </w:r>
      <w:r>
        <w:rPr>
          <w:w w:val="110"/>
          <w:sz w:val="16"/>
        </w:rPr>
        <w:t>transmitting</w:t>
      </w:r>
      <w:r>
        <w:rPr>
          <w:spacing w:val="-6"/>
          <w:w w:val="110"/>
          <w:sz w:val="16"/>
        </w:rPr>
        <w:t> </w:t>
      </w:r>
      <w:r>
        <w:rPr>
          <w:w w:val="110"/>
          <w:sz w:val="16"/>
        </w:rPr>
        <w:t>malicious</w:t>
      </w:r>
      <w:r>
        <w:rPr>
          <w:spacing w:val="-7"/>
          <w:w w:val="110"/>
          <w:sz w:val="16"/>
        </w:rPr>
        <w:t> </w:t>
      </w:r>
      <w:r>
        <w:rPr>
          <w:w w:val="110"/>
          <w:sz w:val="16"/>
        </w:rPr>
        <w:t>data flows</w:t>
      </w:r>
      <w:r>
        <w:rPr>
          <w:spacing w:val="-7"/>
          <w:w w:val="110"/>
          <w:sz w:val="16"/>
        </w:rPr>
        <w:t> </w:t>
      </w:r>
      <w:r>
        <w:rPr>
          <w:w w:val="110"/>
          <w:sz w:val="16"/>
        </w:rPr>
        <w:t>to</w:t>
      </w:r>
      <w:r>
        <w:rPr>
          <w:spacing w:val="-7"/>
          <w:w w:val="110"/>
          <w:sz w:val="16"/>
        </w:rPr>
        <w:t> </w:t>
      </w:r>
      <w:r>
        <w:rPr>
          <w:w w:val="110"/>
          <w:sz w:val="16"/>
        </w:rPr>
        <w:t>a</w:t>
      </w:r>
      <w:r>
        <w:rPr>
          <w:spacing w:val="-7"/>
          <w:w w:val="110"/>
          <w:sz w:val="16"/>
        </w:rPr>
        <w:t> </w:t>
      </w:r>
      <w:r>
        <w:rPr>
          <w:w w:val="110"/>
          <w:sz w:val="16"/>
        </w:rPr>
        <w:t>bridge</w:t>
      </w:r>
      <w:r>
        <w:rPr>
          <w:spacing w:val="-7"/>
          <w:w w:val="110"/>
          <w:sz w:val="16"/>
        </w:rPr>
        <w:t> </w:t>
      </w:r>
      <w:r>
        <w:rPr>
          <w:w w:val="110"/>
          <w:sz w:val="16"/>
        </w:rPr>
        <w:t>node</w:t>
      </w:r>
      <w:r>
        <w:rPr>
          <w:spacing w:val="-7"/>
          <w:w w:val="110"/>
          <w:sz w:val="16"/>
        </w:rPr>
        <w:t> </w:t>
      </w:r>
      <w:r>
        <w:rPr>
          <w:w w:val="110"/>
          <w:sz w:val="16"/>
        </w:rPr>
        <w:t>were</w:t>
      </w:r>
      <w:r>
        <w:rPr>
          <w:spacing w:val="-6"/>
          <w:w w:val="110"/>
          <w:sz w:val="16"/>
        </w:rPr>
        <w:t> </w:t>
      </w:r>
      <w:r>
        <w:rPr>
          <w:w w:val="110"/>
          <w:sz w:val="16"/>
        </w:rPr>
        <w:t>often</w:t>
      </w:r>
      <w:r>
        <w:rPr>
          <w:spacing w:val="-7"/>
          <w:w w:val="110"/>
          <w:sz w:val="16"/>
        </w:rPr>
        <w:t> </w:t>
      </w:r>
      <w:r>
        <w:rPr>
          <w:w w:val="110"/>
          <w:sz w:val="16"/>
        </w:rPr>
        <w:t>not</w:t>
      </w:r>
      <w:r>
        <w:rPr>
          <w:spacing w:val="-7"/>
          <w:w w:val="110"/>
          <w:sz w:val="16"/>
        </w:rPr>
        <w:t> </w:t>
      </w:r>
      <w:r>
        <w:rPr>
          <w:w w:val="110"/>
          <w:sz w:val="16"/>
        </w:rPr>
        <w:t>exclusive</w:t>
      </w:r>
      <w:r>
        <w:rPr>
          <w:spacing w:val="-7"/>
          <w:w w:val="110"/>
          <w:sz w:val="16"/>
        </w:rPr>
        <w:t> </w:t>
      </w:r>
      <w:r>
        <w:rPr>
          <w:w w:val="110"/>
          <w:sz w:val="16"/>
        </w:rPr>
        <w:t>to</w:t>
      </w:r>
      <w:r>
        <w:rPr>
          <w:spacing w:val="-7"/>
          <w:w w:val="110"/>
          <w:sz w:val="16"/>
        </w:rPr>
        <w:t> </w:t>
      </w:r>
      <w:r>
        <w:rPr>
          <w:w w:val="110"/>
          <w:sz w:val="16"/>
        </w:rPr>
        <w:t>that</w:t>
      </w:r>
      <w:r>
        <w:rPr>
          <w:spacing w:val="-8"/>
          <w:w w:val="110"/>
          <w:sz w:val="16"/>
        </w:rPr>
        <w:t> </w:t>
      </w:r>
      <w:r>
        <w:rPr>
          <w:w w:val="110"/>
          <w:sz w:val="16"/>
        </w:rPr>
        <w:t>bridge.</w:t>
      </w:r>
      <w:r>
        <w:rPr>
          <w:spacing w:val="-7"/>
          <w:w w:val="110"/>
          <w:sz w:val="16"/>
        </w:rPr>
        <w:t> </w:t>
      </w:r>
      <w:r>
        <w:rPr>
          <w:w w:val="110"/>
          <w:sz w:val="16"/>
        </w:rPr>
        <w:t>These</w:t>
      </w:r>
    </w:p>
    <w:p>
      <w:pPr>
        <w:pStyle w:val="BodyText"/>
        <w:spacing w:line="271" w:lineRule="auto" w:before="30"/>
        <w:ind w:left="369" w:right="110"/>
        <w:jc w:val="both"/>
      </w:pPr>
      <w:r>
        <w:rPr>
          <w:w w:val="110"/>
        </w:rPr>
        <w:t>transmitting</w:t>
      </w:r>
      <w:r>
        <w:rPr>
          <w:spacing w:val="-9"/>
          <w:w w:val="110"/>
        </w:rPr>
        <w:t> </w:t>
      </w:r>
      <w:r>
        <w:rPr>
          <w:w w:val="110"/>
        </w:rPr>
        <w:t>nodes</w:t>
      </w:r>
      <w:r>
        <w:rPr>
          <w:spacing w:val="-9"/>
          <w:w w:val="110"/>
        </w:rPr>
        <w:t> </w:t>
      </w:r>
      <w:r>
        <w:rPr>
          <w:w w:val="110"/>
        </w:rPr>
        <w:t>were</w:t>
      </w:r>
      <w:r>
        <w:rPr>
          <w:spacing w:val="-9"/>
          <w:w w:val="110"/>
        </w:rPr>
        <w:t> </w:t>
      </w:r>
      <w:r>
        <w:rPr>
          <w:w w:val="110"/>
        </w:rPr>
        <w:t>oftentimes</w:t>
      </w:r>
      <w:r>
        <w:rPr>
          <w:spacing w:val="-9"/>
          <w:w w:val="110"/>
        </w:rPr>
        <w:t> </w:t>
      </w:r>
      <w:r>
        <w:rPr>
          <w:w w:val="110"/>
        </w:rPr>
        <w:t>observed</w:t>
      </w:r>
      <w:r>
        <w:rPr>
          <w:spacing w:val="-9"/>
          <w:w w:val="110"/>
        </w:rPr>
        <w:t> </w:t>
      </w:r>
      <w:r>
        <w:rPr>
          <w:w w:val="110"/>
        </w:rPr>
        <w:t>to</w:t>
      </w:r>
      <w:r>
        <w:rPr>
          <w:spacing w:val="-9"/>
          <w:w w:val="110"/>
        </w:rPr>
        <w:t> </w:t>
      </w:r>
      <w:r>
        <w:rPr>
          <w:w w:val="110"/>
        </w:rPr>
        <w:t>simultaneously</w:t>
      </w:r>
      <w:r>
        <w:rPr>
          <w:spacing w:val="-10"/>
          <w:w w:val="110"/>
        </w:rPr>
        <w:t> </w:t>
      </w:r>
      <w:r>
        <w:rPr>
          <w:w w:val="110"/>
        </w:rPr>
        <w:t>send traffic to multiple bridges sustaining one to many relationships.</w:t>
      </w:r>
    </w:p>
    <w:p>
      <w:pPr>
        <w:pStyle w:val="ListParagraph"/>
        <w:numPr>
          <w:ilvl w:val="2"/>
          <w:numId w:val="1"/>
        </w:numPr>
        <w:tabs>
          <w:tab w:pos="369" w:val="left" w:leader="none"/>
        </w:tabs>
        <w:spacing w:line="220" w:lineRule="auto" w:before="1" w:after="0"/>
        <w:ind w:left="369" w:right="110" w:hanging="206"/>
        <w:jc w:val="both"/>
        <w:rPr>
          <w:sz w:val="16"/>
        </w:rPr>
      </w:pPr>
      <w:r>
        <w:rPr>
          <w:w w:val="110"/>
          <w:sz w:val="16"/>
        </w:rPr>
        <w:t>Single</w:t>
      </w:r>
      <w:r>
        <w:rPr>
          <w:w w:val="110"/>
          <w:sz w:val="16"/>
        </w:rPr>
        <w:t> bridge</w:t>
      </w:r>
      <w:r>
        <w:rPr>
          <w:w w:val="110"/>
          <w:sz w:val="16"/>
        </w:rPr>
        <w:t> nodes</w:t>
      </w:r>
      <w:r>
        <w:rPr>
          <w:w w:val="110"/>
          <w:sz w:val="16"/>
        </w:rPr>
        <w:t> were</w:t>
      </w:r>
      <w:r>
        <w:rPr>
          <w:w w:val="110"/>
          <w:sz w:val="16"/>
        </w:rPr>
        <w:t> observed</w:t>
      </w:r>
      <w:r>
        <w:rPr>
          <w:w w:val="110"/>
          <w:sz w:val="16"/>
        </w:rPr>
        <w:t> receiving</w:t>
      </w:r>
      <w:r>
        <w:rPr>
          <w:w w:val="110"/>
          <w:sz w:val="16"/>
        </w:rPr>
        <w:t> malicious</w:t>
      </w:r>
      <w:r>
        <w:rPr>
          <w:w w:val="110"/>
          <w:sz w:val="16"/>
        </w:rPr>
        <w:t> data</w:t>
      </w:r>
      <w:r>
        <w:rPr>
          <w:w w:val="110"/>
          <w:sz w:val="16"/>
        </w:rPr>
        <w:t> flows from both single and multiple nodes.</w:t>
      </w:r>
    </w:p>
    <w:p>
      <w:pPr>
        <w:pStyle w:val="ListParagraph"/>
        <w:numPr>
          <w:ilvl w:val="2"/>
          <w:numId w:val="1"/>
        </w:numPr>
        <w:tabs>
          <w:tab w:pos="369" w:val="left" w:leader="none"/>
        </w:tabs>
        <w:spacing w:line="220" w:lineRule="auto" w:before="27" w:after="0"/>
        <w:ind w:left="369" w:right="109" w:hanging="206"/>
        <w:jc w:val="both"/>
        <w:rPr>
          <w:sz w:val="16"/>
        </w:rPr>
      </w:pPr>
      <w:r>
        <w:rPr>
          <w:w w:val="110"/>
          <w:sz w:val="16"/>
        </w:rPr>
        <w:t>A single bridge node often transmitted malicious data flows simul- taneously to multiple hubs with a smaller set of cases where trans-</w:t>
      </w:r>
    </w:p>
    <w:p>
      <w:pPr>
        <w:pStyle w:val="BodyText"/>
        <w:spacing w:before="28"/>
        <w:ind w:left="369"/>
        <w:jc w:val="both"/>
      </w:pPr>
      <w:r>
        <w:rPr>
          <w:w w:val="110"/>
        </w:rPr>
        <w:t>mission</w:t>
      </w:r>
      <w:r>
        <w:rPr>
          <w:spacing w:val="-2"/>
          <w:w w:val="110"/>
        </w:rPr>
        <w:t> </w:t>
      </w:r>
      <w:r>
        <w:rPr>
          <w:w w:val="110"/>
        </w:rPr>
        <w:t>was just</w:t>
      </w:r>
      <w:r>
        <w:rPr>
          <w:spacing w:val="-1"/>
          <w:w w:val="110"/>
        </w:rPr>
        <w:t> </w:t>
      </w:r>
      <w:r>
        <w:rPr>
          <w:w w:val="110"/>
        </w:rPr>
        <w:t>to</w:t>
      </w:r>
      <w:r>
        <w:rPr>
          <w:spacing w:val="-1"/>
          <w:w w:val="110"/>
        </w:rPr>
        <w:t> </w:t>
      </w:r>
      <w:r>
        <w:rPr>
          <w:w w:val="110"/>
        </w:rPr>
        <w:t>a single</w:t>
      </w:r>
      <w:r>
        <w:rPr>
          <w:spacing w:val="-1"/>
          <w:w w:val="110"/>
        </w:rPr>
        <w:t> </w:t>
      </w:r>
      <w:r>
        <w:rPr>
          <w:spacing w:val="-4"/>
          <w:w w:val="110"/>
        </w:rPr>
        <w:t>hub.</w:t>
      </w:r>
    </w:p>
    <w:p>
      <w:pPr>
        <w:pStyle w:val="ListParagraph"/>
        <w:numPr>
          <w:ilvl w:val="2"/>
          <w:numId w:val="1"/>
        </w:numPr>
        <w:tabs>
          <w:tab w:pos="369" w:val="left" w:leader="none"/>
        </w:tabs>
        <w:spacing w:line="233" w:lineRule="exact" w:before="11" w:after="0"/>
        <w:ind w:left="369" w:right="0" w:hanging="206"/>
        <w:jc w:val="both"/>
        <w:rPr>
          <w:sz w:val="16"/>
        </w:rPr>
      </w:pPr>
      <w:r>
        <w:rPr>
          <w:sz w:val="16"/>
        </w:rPr>
        <w:t>In</w:t>
      </w:r>
      <w:r>
        <w:rPr>
          <w:spacing w:val="20"/>
          <w:sz w:val="16"/>
        </w:rPr>
        <w:t> </w:t>
      </w:r>
      <w:r>
        <w:rPr>
          <w:sz w:val="16"/>
        </w:rPr>
        <w:t>cases</w:t>
      </w:r>
      <w:r>
        <w:rPr>
          <w:spacing w:val="19"/>
          <w:sz w:val="16"/>
        </w:rPr>
        <w:t> </w:t>
      </w:r>
      <w:r>
        <w:rPr>
          <w:sz w:val="16"/>
        </w:rPr>
        <w:t>where</w:t>
      </w:r>
      <w:r>
        <w:rPr>
          <w:spacing w:val="18"/>
          <w:sz w:val="16"/>
        </w:rPr>
        <w:t> </w:t>
      </w:r>
      <w:r>
        <w:rPr>
          <w:sz w:val="16"/>
        </w:rPr>
        <w:t>a</w:t>
      </w:r>
      <w:r>
        <w:rPr>
          <w:spacing w:val="19"/>
          <w:sz w:val="16"/>
        </w:rPr>
        <w:t> </w:t>
      </w:r>
      <w:r>
        <w:rPr>
          <w:sz w:val="16"/>
        </w:rPr>
        <w:t>URL</w:t>
      </w:r>
      <w:r>
        <w:rPr>
          <w:spacing w:val="20"/>
          <w:sz w:val="16"/>
        </w:rPr>
        <w:t> </w:t>
      </w:r>
      <w:r>
        <w:rPr>
          <w:sz w:val="16"/>
        </w:rPr>
        <w:t>redirecting</w:t>
      </w:r>
      <w:r>
        <w:rPr>
          <w:spacing w:val="21"/>
          <w:sz w:val="16"/>
        </w:rPr>
        <w:t> </w:t>
      </w:r>
      <w:r>
        <w:rPr>
          <w:sz w:val="16"/>
        </w:rPr>
        <w:t>service,</w:t>
      </w:r>
      <w:r>
        <w:rPr>
          <w:spacing w:val="19"/>
          <w:sz w:val="16"/>
        </w:rPr>
        <w:t> </w:t>
      </w:r>
      <w:r>
        <w:rPr>
          <w:sz w:val="16"/>
        </w:rPr>
        <w:t>such</w:t>
      </w:r>
      <w:r>
        <w:rPr>
          <w:spacing w:val="17"/>
          <w:sz w:val="16"/>
        </w:rPr>
        <w:t> </w:t>
      </w:r>
      <w:r>
        <w:rPr>
          <w:sz w:val="16"/>
        </w:rPr>
        <w:t>as</w:t>
      </w:r>
      <w:r>
        <w:rPr>
          <w:spacing w:val="18"/>
          <w:sz w:val="16"/>
        </w:rPr>
        <w:t> </w:t>
      </w:r>
      <w:r>
        <w:rPr>
          <w:sz w:val="16"/>
        </w:rPr>
        <w:t>bit.ly,</w:t>
      </w:r>
      <w:r>
        <w:rPr>
          <w:spacing w:val="19"/>
          <w:sz w:val="16"/>
        </w:rPr>
        <w:t> </w:t>
      </w:r>
      <w:r>
        <w:rPr>
          <w:sz w:val="16"/>
        </w:rPr>
        <w:t>was</w:t>
      </w:r>
      <w:r>
        <w:rPr>
          <w:spacing w:val="19"/>
          <w:sz w:val="16"/>
        </w:rPr>
        <w:t> </w:t>
      </w:r>
      <w:r>
        <w:rPr>
          <w:sz w:val="16"/>
        </w:rPr>
        <w:t>used</w:t>
      </w:r>
      <w:r>
        <w:rPr>
          <w:spacing w:val="20"/>
          <w:sz w:val="16"/>
        </w:rPr>
        <w:t> </w:t>
      </w:r>
      <w:r>
        <w:rPr>
          <w:sz w:val="16"/>
        </w:rPr>
        <w:t>as</w:t>
      </w:r>
      <w:r>
        <w:rPr>
          <w:spacing w:val="19"/>
          <w:sz w:val="16"/>
        </w:rPr>
        <w:t> </w:t>
      </w:r>
      <w:r>
        <w:rPr>
          <w:spacing w:val="-10"/>
          <w:sz w:val="16"/>
        </w:rPr>
        <w:t>a</w:t>
      </w:r>
    </w:p>
    <w:p>
      <w:pPr>
        <w:pStyle w:val="BodyText"/>
        <w:spacing w:line="273" w:lineRule="auto"/>
        <w:ind w:left="369" w:right="110"/>
        <w:jc w:val="both"/>
      </w:pPr>
      <w:r>
        <w:rPr>
          <w:w w:val="110"/>
        </w:rPr>
        <w:t>bridge node, there were</w:t>
      </w:r>
      <w:r>
        <w:rPr>
          <w:w w:val="110"/>
        </w:rPr>
        <w:t> no observed</w:t>
      </w:r>
      <w:r>
        <w:rPr>
          <w:w w:val="110"/>
        </w:rPr>
        <w:t> nodes transmitting</w:t>
      </w:r>
      <w:r>
        <w:rPr>
          <w:w w:val="110"/>
        </w:rPr>
        <w:t> </w:t>
      </w:r>
      <w:r>
        <w:rPr>
          <w:w w:val="110"/>
        </w:rPr>
        <w:t>malicious data flow to that bridge.</w:t>
      </w:r>
      <w:r>
        <w:rPr>
          <w:w w:val="110"/>
        </w:rPr>
        <w:t> We</w:t>
      </w:r>
      <w:r>
        <w:rPr>
          <w:w w:val="110"/>
        </w:rPr>
        <w:t> inferred, from</w:t>
      </w:r>
      <w:r>
        <w:rPr>
          <w:w w:val="110"/>
        </w:rPr>
        <w:t> the structure and data flows,</w:t>
      </w:r>
      <w:r>
        <w:rPr>
          <w:spacing w:val="-6"/>
          <w:w w:val="110"/>
        </w:rPr>
        <w:t> </w:t>
      </w:r>
      <w:r>
        <w:rPr>
          <w:w w:val="110"/>
        </w:rPr>
        <w:t>that</w:t>
      </w:r>
      <w:r>
        <w:rPr>
          <w:spacing w:val="-7"/>
          <w:w w:val="110"/>
        </w:rPr>
        <w:t> </w:t>
      </w:r>
      <w:r>
        <w:rPr>
          <w:w w:val="110"/>
        </w:rPr>
        <w:t>the</w:t>
      </w:r>
      <w:r>
        <w:rPr>
          <w:spacing w:val="-6"/>
          <w:w w:val="110"/>
        </w:rPr>
        <w:t> </w:t>
      </w:r>
      <w:r>
        <w:rPr>
          <w:w w:val="110"/>
        </w:rPr>
        <w:t>redirector</w:t>
      </w:r>
      <w:r>
        <w:rPr>
          <w:spacing w:val="-8"/>
          <w:w w:val="110"/>
        </w:rPr>
        <w:t> </w:t>
      </w:r>
      <w:r>
        <w:rPr>
          <w:w w:val="110"/>
        </w:rPr>
        <w:t>obscured</w:t>
      </w:r>
      <w:r>
        <w:rPr>
          <w:spacing w:val="-6"/>
          <w:w w:val="110"/>
        </w:rPr>
        <w:t> </w:t>
      </w:r>
      <w:r>
        <w:rPr>
          <w:w w:val="110"/>
        </w:rPr>
        <w:t>the</w:t>
      </w:r>
      <w:r>
        <w:rPr>
          <w:spacing w:val="-7"/>
          <w:w w:val="110"/>
        </w:rPr>
        <w:t> </w:t>
      </w:r>
      <w:r>
        <w:rPr>
          <w:w w:val="110"/>
        </w:rPr>
        <w:t>domain</w:t>
      </w:r>
      <w:r>
        <w:rPr>
          <w:spacing w:val="-6"/>
          <w:w w:val="110"/>
        </w:rPr>
        <w:t> </w:t>
      </w:r>
      <w:r>
        <w:rPr>
          <w:w w:val="110"/>
        </w:rPr>
        <w:t>name</w:t>
      </w:r>
      <w:r>
        <w:rPr>
          <w:spacing w:val="-8"/>
          <w:w w:val="110"/>
        </w:rPr>
        <w:t> </w:t>
      </w:r>
      <w:r>
        <w:rPr>
          <w:w w:val="110"/>
        </w:rPr>
        <w:t>or</w:t>
      </w:r>
      <w:r>
        <w:rPr>
          <w:spacing w:val="-6"/>
          <w:w w:val="110"/>
        </w:rPr>
        <w:t> </w:t>
      </w:r>
      <w:r>
        <w:rPr>
          <w:w w:val="110"/>
        </w:rPr>
        <w:t>IP</w:t>
      </w:r>
      <w:r>
        <w:rPr>
          <w:spacing w:val="-7"/>
          <w:w w:val="110"/>
        </w:rPr>
        <w:t> </w:t>
      </w:r>
      <w:r>
        <w:rPr>
          <w:w w:val="110"/>
        </w:rPr>
        <w:t>address</w:t>
      </w:r>
      <w:r>
        <w:rPr>
          <w:spacing w:val="-7"/>
          <w:w w:val="110"/>
        </w:rPr>
        <w:t> </w:t>
      </w:r>
      <w:r>
        <w:rPr>
          <w:w w:val="110"/>
        </w:rPr>
        <w:t>of a remote server that was a source of the malicious data flows being sent from the bridge to its hubs.</w:t>
      </w:r>
    </w:p>
    <w:p>
      <w:pPr>
        <w:pStyle w:val="ListParagraph"/>
        <w:numPr>
          <w:ilvl w:val="2"/>
          <w:numId w:val="1"/>
        </w:numPr>
        <w:tabs>
          <w:tab w:pos="369" w:val="left" w:leader="none"/>
        </w:tabs>
        <w:spacing w:line="215" w:lineRule="exact" w:before="0" w:after="0"/>
        <w:ind w:left="369" w:right="0" w:hanging="206"/>
        <w:jc w:val="both"/>
        <w:rPr>
          <w:sz w:val="16"/>
        </w:rPr>
      </w:pPr>
      <w:r>
        <w:rPr>
          <w:w w:val="110"/>
          <w:sz w:val="16"/>
        </w:rPr>
        <w:t>Some</w:t>
      </w:r>
      <w:r>
        <w:rPr>
          <w:spacing w:val="53"/>
          <w:w w:val="110"/>
          <w:sz w:val="16"/>
        </w:rPr>
        <w:t> </w:t>
      </w:r>
      <w:r>
        <w:rPr>
          <w:w w:val="110"/>
          <w:sz w:val="16"/>
        </w:rPr>
        <w:t>bridge</w:t>
      </w:r>
      <w:r>
        <w:rPr>
          <w:spacing w:val="51"/>
          <w:w w:val="110"/>
          <w:sz w:val="16"/>
        </w:rPr>
        <w:t> </w:t>
      </w:r>
      <w:r>
        <w:rPr>
          <w:w w:val="110"/>
          <w:sz w:val="16"/>
        </w:rPr>
        <w:t>and</w:t>
      </w:r>
      <w:r>
        <w:rPr>
          <w:spacing w:val="53"/>
          <w:w w:val="110"/>
          <w:sz w:val="16"/>
        </w:rPr>
        <w:t> </w:t>
      </w:r>
      <w:r>
        <w:rPr>
          <w:w w:val="110"/>
          <w:sz w:val="16"/>
        </w:rPr>
        <w:t>hub</w:t>
      </w:r>
      <w:r>
        <w:rPr>
          <w:spacing w:val="52"/>
          <w:w w:val="110"/>
          <w:sz w:val="16"/>
        </w:rPr>
        <w:t> </w:t>
      </w:r>
      <w:r>
        <w:rPr>
          <w:w w:val="110"/>
          <w:sz w:val="16"/>
        </w:rPr>
        <w:t>structures</w:t>
      </w:r>
      <w:r>
        <w:rPr>
          <w:spacing w:val="53"/>
          <w:w w:val="110"/>
          <w:sz w:val="16"/>
        </w:rPr>
        <w:t> </w:t>
      </w:r>
      <w:r>
        <w:rPr>
          <w:w w:val="110"/>
          <w:sz w:val="16"/>
        </w:rPr>
        <w:t>were</w:t>
      </w:r>
      <w:r>
        <w:rPr>
          <w:spacing w:val="52"/>
          <w:w w:val="110"/>
          <w:sz w:val="16"/>
        </w:rPr>
        <w:t> </w:t>
      </w:r>
      <w:r>
        <w:rPr>
          <w:w w:val="110"/>
          <w:sz w:val="16"/>
        </w:rPr>
        <w:t>populated</w:t>
      </w:r>
      <w:r>
        <w:rPr>
          <w:spacing w:val="53"/>
          <w:w w:val="110"/>
          <w:sz w:val="16"/>
        </w:rPr>
        <w:t> </w:t>
      </w:r>
      <w:r>
        <w:rPr>
          <w:w w:val="110"/>
          <w:sz w:val="16"/>
        </w:rPr>
        <w:t>with</w:t>
      </w:r>
      <w:r>
        <w:rPr>
          <w:spacing w:val="53"/>
          <w:w w:val="110"/>
          <w:sz w:val="16"/>
        </w:rPr>
        <w:t> </w:t>
      </w:r>
      <w:r>
        <w:rPr>
          <w:spacing w:val="-2"/>
          <w:w w:val="110"/>
          <w:sz w:val="16"/>
        </w:rPr>
        <w:t>multiple</w:t>
      </w:r>
    </w:p>
    <w:p>
      <w:pPr>
        <w:pStyle w:val="BodyText"/>
        <w:spacing w:line="273" w:lineRule="auto"/>
        <w:ind w:left="369" w:right="110"/>
        <w:jc w:val="both"/>
      </w:pPr>
      <w:r>
        <w:rPr>
          <w:w w:val="110"/>
        </w:rPr>
        <w:t>domain names of URL redirectors resulting in an overlaid </w:t>
      </w:r>
      <w:r>
        <w:rPr>
          <w:w w:val="110"/>
        </w:rPr>
        <w:t>obscura- tion</w:t>
      </w:r>
      <w:r>
        <w:rPr>
          <w:spacing w:val="-11"/>
          <w:w w:val="110"/>
        </w:rPr>
        <w:t> </w:t>
      </w:r>
      <w:r>
        <w:rPr>
          <w:w w:val="110"/>
        </w:rPr>
        <w:t>of</w:t>
      </w:r>
      <w:r>
        <w:rPr>
          <w:spacing w:val="-11"/>
          <w:w w:val="110"/>
        </w:rPr>
        <w:t> </w:t>
      </w:r>
      <w:r>
        <w:rPr>
          <w:w w:val="110"/>
        </w:rPr>
        <w:t>the</w:t>
      </w:r>
      <w:r>
        <w:rPr>
          <w:spacing w:val="-11"/>
          <w:w w:val="110"/>
        </w:rPr>
        <w:t> </w:t>
      </w:r>
      <w:r>
        <w:rPr>
          <w:w w:val="110"/>
        </w:rPr>
        <w:t>IP</w:t>
      </w:r>
      <w:r>
        <w:rPr>
          <w:spacing w:val="-11"/>
          <w:w w:val="110"/>
        </w:rPr>
        <w:t> </w:t>
      </w:r>
      <w:r>
        <w:rPr>
          <w:w w:val="110"/>
        </w:rPr>
        <w:t>addresses</w:t>
      </w:r>
      <w:r>
        <w:rPr>
          <w:spacing w:val="-11"/>
          <w:w w:val="110"/>
        </w:rPr>
        <w:t> </w:t>
      </w:r>
      <w:r>
        <w:rPr>
          <w:w w:val="110"/>
        </w:rPr>
        <w:t>of</w:t>
      </w:r>
      <w:r>
        <w:rPr>
          <w:spacing w:val="-11"/>
          <w:w w:val="110"/>
        </w:rPr>
        <w:t> </w:t>
      </w:r>
      <w:r>
        <w:rPr>
          <w:w w:val="110"/>
        </w:rPr>
        <w:t>remote</w:t>
      </w:r>
      <w:r>
        <w:rPr>
          <w:spacing w:val="-11"/>
          <w:w w:val="110"/>
        </w:rPr>
        <w:t> </w:t>
      </w:r>
      <w:r>
        <w:rPr>
          <w:w w:val="110"/>
        </w:rPr>
        <w:t>servers</w:t>
      </w:r>
      <w:r>
        <w:rPr>
          <w:spacing w:val="-11"/>
          <w:w w:val="110"/>
        </w:rPr>
        <w:t> </w:t>
      </w:r>
      <w:r>
        <w:rPr>
          <w:w w:val="110"/>
        </w:rPr>
        <w:t>transmitting</w:t>
      </w:r>
      <w:r>
        <w:rPr>
          <w:spacing w:val="-11"/>
          <w:w w:val="110"/>
        </w:rPr>
        <w:t> </w:t>
      </w:r>
      <w:r>
        <w:rPr>
          <w:w w:val="110"/>
        </w:rPr>
        <w:t>malicious</w:t>
      </w:r>
      <w:r>
        <w:rPr>
          <w:spacing w:val="-11"/>
          <w:w w:val="110"/>
        </w:rPr>
        <w:t> </w:t>
      </w:r>
      <w:r>
        <w:rPr>
          <w:w w:val="110"/>
        </w:rPr>
        <w:t>data </w:t>
      </w:r>
      <w:r>
        <w:rPr>
          <w:spacing w:val="-2"/>
          <w:w w:val="110"/>
        </w:rPr>
        <w:t>flows.</w:t>
      </w:r>
    </w:p>
    <w:p>
      <w:pPr>
        <w:pStyle w:val="BodyText"/>
        <w:spacing w:before="6"/>
      </w:pPr>
    </w:p>
    <w:p>
      <w:pPr>
        <w:pStyle w:val="BodyText"/>
        <w:spacing w:line="271" w:lineRule="auto"/>
        <w:ind w:left="131" w:right="110" w:firstLine="239"/>
        <w:jc w:val="both"/>
      </w:pPr>
      <w:r>
        <w:rPr>
          <w:w w:val="110"/>
        </w:rPr>
        <w:t>With</w:t>
      </w:r>
      <w:r>
        <w:rPr>
          <w:w w:val="110"/>
        </w:rPr>
        <w:t> this</w:t>
      </w:r>
      <w:r>
        <w:rPr>
          <w:w w:val="110"/>
        </w:rPr>
        <w:t> insight,</w:t>
      </w:r>
      <w:r>
        <w:rPr>
          <w:w w:val="110"/>
        </w:rPr>
        <w:t> the</w:t>
      </w:r>
      <w:r>
        <w:rPr>
          <w:w w:val="110"/>
        </w:rPr>
        <w:t> following</w:t>
      </w:r>
      <w:r>
        <w:rPr>
          <w:w w:val="110"/>
        </w:rPr>
        <w:t> approaches</w:t>
      </w:r>
      <w:r>
        <w:rPr>
          <w:w w:val="110"/>
        </w:rPr>
        <w:t> may</w:t>
      </w:r>
      <w:r>
        <w:rPr>
          <w:w w:val="110"/>
        </w:rPr>
        <w:t> assist</w:t>
      </w:r>
      <w:r>
        <w:rPr>
          <w:w w:val="110"/>
        </w:rPr>
        <w:t> in</w:t>
      </w:r>
      <w:r>
        <w:rPr>
          <w:w w:val="110"/>
        </w:rPr>
        <w:t> stopping these malicious data flows:</w:t>
      </w:r>
    </w:p>
    <w:p>
      <w:pPr>
        <w:pStyle w:val="BodyText"/>
        <w:spacing w:before="12"/>
      </w:pPr>
    </w:p>
    <w:p>
      <w:pPr>
        <w:pStyle w:val="ListParagraph"/>
        <w:numPr>
          <w:ilvl w:val="2"/>
          <w:numId w:val="1"/>
        </w:numPr>
        <w:tabs>
          <w:tab w:pos="369" w:val="left" w:leader="none"/>
        </w:tabs>
        <w:spacing w:line="233" w:lineRule="exact" w:before="1" w:after="0"/>
        <w:ind w:left="369" w:right="0" w:hanging="206"/>
        <w:jc w:val="both"/>
        <w:rPr>
          <w:sz w:val="16"/>
        </w:rPr>
      </w:pPr>
      <w:r>
        <w:rPr>
          <w:w w:val="110"/>
          <w:sz w:val="16"/>
        </w:rPr>
        <w:t>Blocking domain names</w:t>
      </w:r>
      <w:r>
        <w:rPr>
          <w:spacing w:val="1"/>
          <w:w w:val="110"/>
          <w:sz w:val="16"/>
        </w:rPr>
        <w:t> </w:t>
      </w:r>
      <w:r>
        <w:rPr>
          <w:w w:val="110"/>
          <w:sz w:val="16"/>
        </w:rPr>
        <w:t>providing ingress</w:t>
      </w:r>
      <w:r>
        <w:rPr>
          <w:spacing w:val="2"/>
          <w:w w:val="110"/>
          <w:sz w:val="16"/>
        </w:rPr>
        <w:t> </w:t>
      </w:r>
      <w:r>
        <w:rPr>
          <w:w w:val="110"/>
          <w:sz w:val="16"/>
        </w:rPr>
        <w:t>data to a</w:t>
      </w:r>
      <w:r>
        <w:rPr>
          <w:spacing w:val="1"/>
          <w:w w:val="110"/>
          <w:sz w:val="16"/>
        </w:rPr>
        <w:t> </w:t>
      </w:r>
      <w:r>
        <w:rPr>
          <w:w w:val="110"/>
          <w:sz w:val="16"/>
        </w:rPr>
        <w:t>detected</w:t>
      </w:r>
      <w:r>
        <w:rPr>
          <w:spacing w:val="1"/>
          <w:w w:val="110"/>
          <w:sz w:val="16"/>
        </w:rPr>
        <w:t> </w:t>
      </w:r>
      <w:r>
        <w:rPr>
          <w:spacing w:val="-2"/>
          <w:w w:val="110"/>
          <w:sz w:val="16"/>
        </w:rPr>
        <w:t>bridge</w:t>
      </w:r>
    </w:p>
    <w:p>
      <w:pPr>
        <w:pStyle w:val="BodyText"/>
        <w:spacing w:line="273" w:lineRule="auto"/>
        <w:ind w:left="369" w:right="110"/>
        <w:jc w:val="both"/>
      </w:pPr>
      <w:r>
        <w:rPr>
          <w:w w:val="110"/>
        </w:rPr>
        <w:t>node.</w:t>
      </w:r>
      <w:r>
        <w:rPr>
          <w:spacing w:val="-11"/>
          <w:w w:val="110"/>
        </w:rPr>
        <w:t> </w:t>
      </w:r>
      <w:r>
        <w:rPr>
          <w:w w:val="110"/>
        </w:rPr>
        <w:t>Given</w:t>
      </w:r>
      <w:r>
        <w:rPr>
          <w:spacing w:val="-11"/>
          <w:w w:val="110"/>
        </w:rPr>
        <w:t> </w:t>
      </w:r>
      <w:r>
        <w:rPr>
          <w:w w:val="110"/>
        </w:rPr>
        <w:t>the</w:t>
      </w:r>
      <w:r>
        <w:rPr>
          <w:spacing w:val="-11"/>
          <w:w w:val="110"/>
        </w:rPr>
        <w:t> </w:t>
      </w:r>
      <w:r>
        <w:rPr>
          <w:w w:val="110"/>
        </w:rPr>
        <w:t>observed</w:t>
      </w:r>
      <w:r>
        <w:rPr>
          <w:spacing w:val="-11"/>
          <w:w w:val="110"/>
        </w:rPr>
        <w:t> </w:t>
      </w:r>
      <w:r>
        <w:rPr>
          <w:w w:val="110"/>
        </w:rPr>
        <w:t>one-to-many</w:t>
      </w:r>
      <w:r>
        <w:rPr>
          <w:spacing w:val="-11"/>
          <w:w w:val="110"/>
        </w:rPr>
        <w:t> </w:t>
      </w:r>
      <w:r>
        <w:rPr>
          <w:w w:val="110"/>
        </w:rPr>
        <w:t>relationship</w:t>
      </w:r>
      <w:r>
        <w:rPr>
          <w:spacing w:val="-11"/>
          <w:w w:val="110"/>
        </w:rPr>
        <w:t> </w:t>
      </w:r>
      <w:r>
        <w:rPr>
          <w:w w:val="110"/>
        </w:rPr>
        <w:t>discussed</w:t>
      </w:r>
      <w:r>
        <w:rPr>
          <w:spacing w:val="-11"/>
          <w:w w:val="110"/>
        </w:rPr>
        <w:t> </w:t>
      </w:r>
      <w:r>
        <w:rPr>
          <w:w w:val="110"/>
        </w:rPr>
        <w:t>above, the</w:t>
      </w:r>
      <w:r>
        <w:rPr>
          <w:spacing w:val="-11"/>
          <w:w w:val="110"/>
        </w:rPr>
        <w:t> </w:t>
      </w:r>
      <w:r>
        <w:rPr>
          <w:w w:val="110"/>
        </w:rPr>
        <w:t>interruption</w:t>
      </w:r>
      <w:r>
        <w:rPr>
          <w:spacing w:val="-11"/>
          <w:w w:val="110"/>
        </w:rPr>
        <w:t> </w:t>
      </w:r>
      <w:r>
        <w:rPr>
          <w:w w:val="110"/>
        </w:rPr>
        <w:t>of</w:t>
      </w:r>
      <w:r>
        <w:rPr>
          <w:spacing w:val="-11"/>
          <w:w w:val="110"/>
        </w:rPr>
        <w:t> </w:t>
      </w:r>
      <w:r>
        <w:rPr>
          <w:w w:val="110"/>
        </w:rPr>
        <w:t>data</w:t>
      </w:r>
      <w:r>
        <w:rPr>
          <w:spacing w:val="-11"/>
          <w:w w:val="110"/>
        </w:rPr>
        <w:t> </w:t>
      </w:r>
      <w:r>
        <w:rPr>
          <w:w w:val="110"/>
        </w:rPr>
        <w:t>flows</w:t>
      </w:r>
      <w:r>
        <w:rPr>
          <w:spacing w:val="-11"/>
          <w:w w:val="110"/>
        </w:rPr>
        <w:t> </w:t>
      </w:r>
      <w:r>
        <w:rPr>
          <w:w w:val="110"/>
        </w:rPr>
        <w:t>from</w:t>
      </w:r>
      <w:r>
        <w:rPr>
          <w:spacing w:val="-11"/>
          <w:w w:val="110"/>
        </w:rPr>
        <w:t> </w:t>
      </w:r>
      <w:r>
        <w:rPr>
          <w:w w:val="110"/>
        </w:rPr>
        <w:t>these</w:t>
      </w:r>
      <w:r>
        <w:rPr>
          <w:spacing w:val="-11"/>
          <w:w w:val="110"/>
        </w:rPr>
        <w:t> </w:t>
      </w:r>
      <w:r>
        <w:rPr>
          <w:w w:val="110"/>
        </w:rPr>
        <w:t>nodes</w:t>
      </w:r>
      <w:r>
        <w:rPr>
          <w:spacing w:val="-11"/>
          <w:w w:val="110"/>
        </w:rPr>
        <w:t> </w:t>
      </w:r>
      <w:r>
        <w:rPr>
          <w:w w:val="110"/>
        </w:rPr>
        <w:t>could</w:t>
      </w:r>
      <w:r>
        <w:rPr>
          <w:spacing w:val="-11"/>
          <w:w w:val="110"/>
        </w:rPr>
        <w:t> </w:t>
      </w:r>
      <w:r>
        <w:rPr>
          <w:w w:val="110"/>
        </w:rPr>
        <w:t>reduce</w:t>
      </w:r>
      <w:r>
        <w:rPr>
          <w:spacing w:val="-11"/>
          <w:w w:val="110"/>
        </w:rPr>
        <w:t> </w:t>
      </w:r>
      <w:r>
        <w:rPr>
          <w:w w:val="110"/>
        </w:rPr>
        <w:t>the</w:t>
      </w:r>
      <w:r>
        <w:rPr>
          <w:spacing w:val="-11"/>
          <w:w w:val="110"/>
        </w:rPr>
        <w:t> </w:t>
      </w:r>
      <w:r>
        <w:rPr>
          <w:w w:val="110"/>
        </w:rPr>
        <w:t>flow of</w:t>
      </w:r>
      <w:r>
        <w:rPr>
          <w:spacing w:val="-11"/>
          <w:w w:val="110"/>
        </w:rPr>
        <w:t> </w:t>
      </w:r>
      <w:r>
        <w:rPr>
          <w:w w:val="110"/>
        </w:rPr>
        <w:t>malicious</w:t>
      </w:r>
      <w:r>
        <w:rPr>
          <w:spacing w:val="-11"/>
          <w:w w:val="110"/>
        </w:rPr>
        <w:t> </w:t>
      </w:r>
      <w:r>
        <w:rPr>
          <w:w w:val="110"/>
        </w:rPr>
        <w:t>traffic</w:t>
      </w:r>
      <w:r>
        <w:rPr>
          <w:spacing w:val="-11"/>
          <w:w w:val="110"/>
        </w:rPr>
        <w:t> </w:t>
      </w:r>
      <w:r>
        <w:rPr>
          <w:w w:val="110"/>
        </w:rPr>
        <w:t>to</w:t>
      </w:r>
      <w:r>
        <w:rPr>
          <w:spacing w:val="-11"/>
          <w:w w:val="110"/>
        </w:rPr>
        <w:t> </w:t>
      </w:r>
      <w:r>
        <w:rPr>
          <w:w w:val="110"/>
        </w:rPr>
        <w:t>a</w:t>
      </w:r>
      <w:r>
        <w:rPr>
          <w:spacing w:val="-11"/>
          <w:w w:val="110"/>
        </w:rPr>
        <w:t> </w:t>
      </w:r>
      <w:r>
        <w:rPr>
          <w:w w:val="110"/>
        </w:rPr>
        <w:t>larger,</w:t>
      </w:r>
      <w:r>
        <w:rPr>
          <w:spacing w:val="-11"/>
          <w:w w:val="110"/>
        </w:rPr>
        <w:t> </w:t>
      </w:r>
      <w:r>
        <w:rPr>
          <w:w w:val="110"/>
        </w:rPr>
        <w:t>and</w:t>
      </w:r>
      <w:r>
        <w:rPr>
          <w:spacing w:val="-11"/>
          <w:w w:val="110"/>
        </w:rPr>
        <w:t> </w:t>
      </w:r>
      <w:r>
        <w:rPr>
          <w:w w:val="110"/>
        </w:rPr>
        <w:t>potentially</w:t>
      </w:r>
      <w:r>
        <w:rPr>
          <w:spacing w:val="-11"/>
          <w:w w:val="110"/>
        </w:rPr>
        <w:t> </w:t>
      </w:r>
      <w:r>
        <w:rPr>
          <w:w w:val="110"/>
        </w:rPr>
        <w:t>undiscovered,</w:t>
      </w:r>
      <w:r>
        <w:rPr>
          <w:spacing w:val="-11"/>
          <w:w w:val="110"/>
        </w:rPr>
        <w:t> </w:t>
      </w:r>
      <w:r>
        <w:rPr>
          <w:w w:val="110"/>
        </w:rPr>
        <w:t>number of bridge nodes beyond the detected node. These nodes serving the malicious</w:t>
      </w:r>
      <w:r>
        <w:rPr>
          <w:w w:val="110"/>
        </w:rPr>
        <w:t> traffic</w:t>
      </w:r>
      <w:r>
        <w:rPr>
          <w:w w:val="110"/>
        </w:rPr>
        <w:t> are</w:t>
      </w:r>
      <w:r>
        <w:rPr>
          <w:w w:val="110"/>
        </w:rPr>
        <w:t> considered</w:t>
      </w:r>
      <w:r>
        <w:rPr>
          <w:w w:val="110"/>
        </w:rPr>
        <w:t> the</w:t>
      </w:r>
      <w:r>
        <w:rPr>
          <w:w w:val="110"/>
        </w:rPr>
        <w:t> entry</w:t>
      </w:r>
      <w:r>
        <w:rPr>
          <w:w w:val="110"/>
        </w:rPr>
        <w:t> points</w:t>
      </w:r>
      <w:r>
        <w:rPr>
          <w:w w:val="110"/>
        </w:rPr>
        <w:t> to</w:t>
      </w:r>
      <w:r>
        <w:rPr>
          <w:w w:val="110"/>
        </w:rPr>
        <w:t> the</w:t>
      </w:r>
      <w:r>
        <w:rPr>
          <w:w w:val="110"/>
        </w:rPr>
        <w:t> MDN</w:t>
      </w:r>
      <w:r>
        <w:rPr>
          <w:w w:val="110"/>
        </w:rPr>
        <w:t> by </w:t>
      </w:r>
      <w:r>
        <w:rPr>
          <w:spacing w:val="-2"/>
          <w:w w:val="110"/>
        </w:rPr>
        <w:t>malicious actors. Their</w:t>
      </w:r>
      <w:r>
        <w:rPr>
          <w:spacing w:val="-3"/>
          <w:w w:val="110"/>
        </w:rPr>
        <w:t> </w:t>
      </w:r>
      <w:r>
        <w:rPr>
          <w:spacing w:val="-2"/>
          <w:w w:val="110"/>
        </w:rPr>
        <w:t>disablement results in</w:t>
      </w:r>
      <w:r>
        <w:rPr>
          <w:spacing w:val="-3"/>
          <w:w w:val="110"/>
        </w:rPr>
        <w:t> </w:t>
      </w:r>
      <w:r>
        <w:rPr>
          <w:spacing w:val="-2"/>
          <w:w w:val="110"/>
        </w:rPr>
        <w:t>actors</w:t>
      </w:r>
      <w:r>
        <w:rPr>
          <w:spacing w:val="-3"/>
          <w:w w:val="110"/>
        </w:rPr>
        <w:t> </w:t>
      </w:r>
      <w:r>
        <w:rPr>
          <w:spacing w:val="-2"/>
          <w:w w:val="110"/>
        </w:rPr>
        <w:t>consuming more </w:t>
      </w:r>
      <w:r>
        <w:rPr>
          <w:w w:val="110"/>
        </w:rPr>
        <w:t>resources to reestablish the blocked nodes.</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headerReference w:type="default" r:id="rId38"/>
          <w:footerReference w:type="default" r:id="rId39"/>
          <w:pgSz w:w="11910" w:h="15880"/>
          <w:pgMar w:header="655" w:footer="544" w:top="840" w:bottom="740" w:left="620" w:right="640"/>
          <w:pgNumType w:start="1"/>
        </w:sectPr>
      </w:pPr>
    </w:p>
    <w:p>
      <w:pPr>
        <w:pStyle w:val="ListParagraph"/>
        <w:numPr>
          <w:ilvl w:val="2"/>
          <w:numId w:val="1"/>
        </w:numPr>
        <w:tabs>
          <w:tab w:pos="369" w:val="left" w:leader="none"/>
        </w:tabs>
        <w:spacing w:line="233" w:lineRule="exact" w:before="77" w:after="0"/>
        <w:ind w:left="369" w:right="0" w:hanging="206"/>
        <w:jc w:val="both"/>
        <w:rPr>
          <w:sz w:val="16"/>
        </w:rPr>
      </w:pPr>
      <w:r>
        <w:rPr>
          <w:w w:val="110"/>
          <w:sz w:val="16"/>
        </w:rPr>
        <w:t>Blocking</w:t>
      </w:r>
      <w:r>
        <w:rPr>
          <w:spacing w:val="-1"/>
          <w:w w:val="110"/>
          <w:sz w:val="16"/>
        </w:rPr>
        <w:t> </w:t>
      </w:r>
      <w:r>
        <w:rPr>
          <w:w w:val="110"/>
          <w:sz w:val="16"/>
        </w:rPr>
        <w:t>the</w:t>
      </w:r>
      <w:r>
        <w:rPr>
          <w:spacing w:val="-1"/>
          <w:w w:val="110"/>
          <w:sz w:val="16"/>
        </w:rPr>
        <w:t> </w:t>
      </w:r>
      <w:r>
        <w:rPr>
          <w:w w:val="110"/>
          <w:sz w:val="16"/>
        </w:rPr>
        <w:t>domain name</w:t>
      </w:r>
      <w:r>
        <w:rPr>
          <w:spacing w:val="-3"/>
          <w:w w:val="110"/>
          <w:sz w:val="16"/>
        </w:rPr>
        <w:t> </w:t>
      </w:r>
      <w:r>
        <w:rPr>
          <w:w w:val="110"/>
          <w:sz w:val="16"/>
        </w:rPr>
        <w:t>of the bridge node</w:t>
      </w:r>
      <w:r>
        <w:rPr>
          <w:spacing w:val="-2"/>
          <w:w w:val="110"/>
          <w:sz w:val="16"/>
        </w:rPr>
        <w:t> </w:t>
      </w:r>
      <w:r>
        <w:rPr>
          <w:w w:val="110"/>
          <w:sz w:val="16"/>
        </w:rPr>
        <w:t>itself. The</w:t>
      </w:r>
      <w:r>
        <w:rPr>
          <w:spacing w:val="-1"/>
          <w:w w:val="110"/>
          <w:sz w:val="16"/>
        </w:rPr>
        <w:t> </w:t>
      </w:r>
      <w:r>
        <w:rPr>
          <w:w w:val="110"/>
          <w:sz w:val="16"/>
        </w:rPr>
        <w:t>bridge</w:t>
      </w:r>
      <w:r>
        <w:rPr>
          <w:spacing w:val="-2"/>
          <w:w w:val="110"/>
          <w:sz w:val="16"/>
        </w:rPr>
        <w:t> </w:t>
      </w:r>
      <w:r>
        <w:rPr>
          <w:w w:val="110"/>
          <w:sz w:val="16"/>
        </w:rPr>
        <w:t>is</w:t>
      </w:r>
      <w:r>
        <w:rPr>
          <w:spacing w:val="-1"/>
          <w:w w:val="110"/>
          <w:sz w:val="16"/>
        </w:rPr>
        <w:t> </w:t>
      </w:r>
      <w:r>
        <w:rPr>
          <w:spacing w:val="-12"/>
          <w:w w:val="110"/>
          <w:sz w:val="16"/>
        </w:rPr>
        <w:t>a</w:t>
      </w:r>
    </w:p>
    <w:p>
      <w:pPr>
        <w:pStyle w:val="BodyText"/>
        <w:spacing w:line="273" w:lineRule="auto"/>
        <w:ind w:left="369" w:right="38"/>
        <w:jc w:val="both"/>
      </w:pPr>
      <w:r>
        <w:rPr>
          <w:w w:val="110"/>
        </w:rPr>
        <w:t>connector</w:t>
      </w:r>
      <w:r>
        <w:rPr>
          <w:w w:val="110"/>
        </w:rPr>
        <w:t> between sources</w:t>
      </w:r>
      <w:r>
        <w:rPr>
          <w:w w:val="110"/>
        </w:rPr>
        <w:t> of</w:t>
      </w:r>
      <w:r>
        <w:rPr>
          <w:w w:val="110"/>
        </w:rPr>
        <w:t> malicious</w:t>
      </w:r>
      <w:r>
        <w:rPr>
          <w:w w:val="110"/>
        </w:rPr>
        <w:t> traffic</w:t>
      </w:r>
      <w:r>
        <w:rPr>
          <w:w w:val="110"/>
        </w:rPr>
        <w:t> and</w:t>
      </w:r>
      <w:r>
        <w:rPr>
          <w:w w:val="110"/>
        </w:rPr>
        <w:t> hubs.</w:t>
      </w:r>
      <w:r>
        <w:rPr>
          <w:w w:val="110"/>
        </w:rPr>
        <w:t> </w:t>
      </w:r>
      <w:r>
        <w:rPr>
          <w:w w:val="110"/>
        </w:rPr>
        <w:t>Blocking this</w:t>
      </w:r>
      <w:r>
        <w:rPr>
          <w:w w:val="110"/>
        </w:rPr>
        <w:t> node,</w:t>
      </w:r>
      <w:r>
        <w:rPr>
          <w:w w:val="110"/>
        </w:rPr>
        <w:t> for</w:t>
      </w:r>
      <w:r>
        <w:rPr>
          <w:w w:val="110"/>
        </w:rPr>
        <w:t> example</w:t>
      </w:r>
      <w:r>
        <w:rPr>
          <w:w w:val="110"/>
        </w:rPr>
        <w:t> by</w:t>
      </w:r>
      <w:r>
        <w:rPr>
          <w:w w:val="110"/>
        </w:rPr>
        <w:t> blacklisting,</w:t>
      </w:r>
      <w:r>
        <w:rPr>
          <w:w w:val="110"/>
        </w:rPr>
        <w:t> stops</w:t>
      </w:r>
      <w:r>
        <w:rPr>
          <w:w w:val="110"/>
        </w:rPr>
        <w:t> all</w:t>
      </w:r>
      <w:r>
        <w:rPr>
          <w:w w:val="110"/>
        </w:rPr>
        <w:t> traffic</w:t>
      </w:r>
      <w:r>
        <w:rPr>
          <w:w w:val="110"/>
        </w:rPr>
        <w:t> to</w:t>
      </w:r>
      <w:r>
        <w:rPr>
          <w:w w:val="110"/>
        </w:rPr>
        <w:t> the</w:t>
      </w:r>
      <w:r>
        <w:rPr>
          <w:w w:val="110"/>
        </w:rPr>
        <w:t> con- nected downstream hubs. The nodes acting as sources of malicious traffic</w:t>
      </w:r>
      <w:r>
        <w:rPr>
          <w:spacing w:val="-1"/>
          <w:w w:val="110"/>
        </w:rPr>
        <w:t> </w:t>
      </w:r>
      <w:r>
        <w:rPr>
          <w:w w:val="110"/>
        </w:rPr>
        <w:t>to</w:t>
      </w:r>
      <w:r>
        <w:rPr>
          <w:spacing w:val="-2"/>
          <w:w w:val="110"/>
        </w:rPr>
        <w:t> </w:t>
      </w:r>
      <w:r>
        <w:rPr>
          <w:w w:val="110"/>
        </w:rPr>
        <w:t>the</w:t>
      </w:r>
      <w:r>
        <w:rPr>
          <w:spacing w:val="-3"/>
          <w:w w:val="110"/>
        </w:rPr>
        <w:t> </w:t>
      </w:r>
      <w:r>
        <w:rPr>
          <w:w w:val="110"/>
        </w:rPr>
        <w:t>blocked</w:t>
      </w:r>
      <w:r>
        <w:rPr>
          <w:spacing w:val="-1"/>
          <w:w w:val="110"/>
        </w:rPr>
        <w:t> </w:t>
      </w:r>
      <w:r>
        <w:rPr>
          <w:w w:val="110"/>
        </w:rPr>
        <w:t>bridge</w:t>
      </w:r>
      <w:r>
        <w:rPr>
          <w:spacing w:val="-2"/>
          <w:w w:val="110"/>
        </w:rPr>
        <w:t> </w:t>
      </w:r>
      <w:r>
        <w:rPr>
          <w:w w:val="110"/>
        </w:rPr>
        <w:t>node</w:t>
      </w:r>
      <w:r>
        <w:rPr>
          <w:spacing w:val="-2"/>
          <w:w w:val="110"/>
        </w:rPr>
        <w:t> </w:t>
      </w:r>
      <w:r>
        <w:rPr>
          <w:w w:val="110"/>
        </w:rPr>
        <w:t>could</w:t>
      </w:r>
      <w:r>
        <w:rPr>
          <w:spacing w:val="-2"/>
          <w:w w:val="110"/>
        </w:rPr>
        <w:t> </w:t>
      </w:r>
      <w:r>
        <w:rPr>
          <w:w w:val="110"/>
        </w:rPr>
        <w:t>continue</w:t>
      </w:r>
      <w:r>
        <w:rPr>
          <w:spacing w:val="-2"/>
          <w:w w:val="110"/>
        </w:rPr>
        <w:t> </w:t>
      </w:r>
      <w:r>
        <w:rPr>
          <w:w w:val="110"/>
        </w:rPr>
        <w:t>streaming</w:t>
      </w:r>
      <w:r>
        <w:rPr>
          <w:spacing w:val="-2"/>
          <w:w w:val="110"/>
        </w:rPr>
        <w:t> </w:t>
      </w:r>
      <w:r>
        <w:rPr>
          <w:w w:val="110"/>
        </w:rPr>
        <w:t>to</w:t>
      </w:r>
      <w:r>
        <w:rPr>
          <w:spacing w:val="-2"/>
          <w:w w:val="110"/>
        </w:rPr>
        <w:t> </w:t>
      </w:r>
      <w:r>
        <w:rPr>
          <w:w w:val="110"/>
        </w:rPr>
        <w:t>other not-yet-discovered bridge</w:t>
      </w:r>
      <w:r>
        <w:rPr>
          <w:spacing w:val="-2"/>
          <w:w w:val="110"/>
        </w:rPr>
        <w:t> </w:t>
      </w:r>
      <w:r>
        <w:rPr>
          <w:w w:val="110"/>
        </w:rPr>
        <w:t>nodes.</w:t>
      </w:r>
      <w:r>
        <w:rPr>
          <w:spacing w:val="-1"/>
          <w:w w:val="110"/>
        </w:rPr>
        <w:t> </w:t>
      </w:r>
      <w:r>
        <w:rPr>
          <w:w w:val="110"/>
        </w:rPr>
        <w:t>The</w:t>
      </w:r>
      <w:r>
        <w:rPr>
          <w:spacing w:val="-1"/>
          <w:w w:val="110"/>
        </w:rPr>
        <w:t> </w:t>
      </w:r>
      <w:r>
        <w:rPr>
          <w:w w:val="110"/>
        </w:rPr>
        <w:t>impact</w:t>
      </w:r>
      <w:r>
        <w:rPr>
          <w:spacing w:val="-2"/>
          <w:w w:val="110"/>
        </w:rPr>
        <w:t> </w:t>
      </w:r>
      <w:r>
        <w:rPr>
          <w:w w:val="110"/>
        </w:rPr>
        <w:t>of</w:t>
      </w:r>
      <w:r>
        <w:rPr>
          <w:spacing w:val="-1"/>
          <w:w w:val="110"/>
        </w:rPr>
        <w:t> </w:t>
      </w:r>
      <w:r>
        <w:rPr>
          <w:w w:val="110"/>
        </w:rPr>
        <w:t>blocking</w:t>
      </w:r>
      <w:r>
        <w:rPr>
          <w:spacing w:val="-1"/>
          <w:w w:val="110"/>
        </w:rPr>
        <w:t> </w:t>
      </w:r>
      <w:r>
        <w:rPr>
          <w:w w:val="110"/>
        </w:rPr>
        <w:t>the</w:t>
      </w:r>
      <w:r>
        <w:rPr>
          <w:spacing w:val="-2"/>
          <w:w w:val="110"/>
        </w:rPr>
        <w:t> </w:t>
      </w:r>
      <w:r>
        <w:rPr>
          <w:w w:val="110"/>
        </w:rPr>
        <w:t>bridge node</w:t>
      </w:r>
      <w:r>
        <w:rPr>
          <w:spacing w:val="-1"/>
          <w:w w:val="110"/>
        </w:rPr>
        <w:t> </w:t>
      </w:r>
      <w:r>
        <w:rPr>
          <w:w w:val="110"/>
        </w:rPr>
        <w:t>is</w:t>
      </w:r>
      <w:r>
        <w:rPr>
          <w:spacing w:val="-3"/>
          <w:w w:val="110"/>
        </w:rPr>
        <w:t> </w:t>
      </w:r>
      <w:r>
        <w:rPr>
          <w:w w:val="110"/>
        </w:rPr>
        <w:t>the</w:t>
      </w:r>
      <w:r>
        <w:rPr>
          <w:spacing w:val="-3"/>
          <w:w w:val="110"/>
        </w:rPr>
        <w:t> </w:t>
      </w:r>
      <w:r>
        <w:rPr>
          <w:w w:val="110"/>
        </w:rPr>
        <w:t>removal</w:t>
      </w:r>
      <w:r>
        <w:rPr>
          <w:spacing w:val="-3"/>
          <w:w w:val="110"/>
        </w:rPr>
        <w:t> </w:t>
      </w:r>
      <w:r>
        <w:rPr>
          <w:w w:val="110"/>
        </w:rPr>
        <w:t>of</w:t>
      </w:r>
      <w:r>
        <w:rPr>
          <w:spacing w:val="-2"/>
          <w:w w:val="110"/>
        </w:rPr>
        <w:t> </w:t>
      </w:r>
      <w:r>
        <w:rPr>
          <w:w w:val="110"/>
        </w:rPr>
        <w:t>traffic</w:t>
      </w:r>
      <w:r>
        <w:rPr>
          <w:spacing w:val="-2"/>
          <w:w w:val="110"/>
        </w:rPr>
        <w:t> </w:t>
      </w:r>
      <w:r>
        <w:rPr>
          <w:w w:val="110"/>
        </w:rPr>
        <w:t>to</w:t>
      </w:r>
      <w:r>
        <w:rPr>
          <w:spacing w:val="-2"/>
          <w:w w:val="110"/>
        </w:rPr>
        <w:t> </w:t>
      </w:r>
      <w:r>
        <w:rPr>
          <w:w w:val="110"/>
        </w:rPr>
        <w:t>the</w:t>
      </w:r>
      <w:r>
        <w:rPr>
          <w:spacing w:val="-3"/>
          <w:w w:val="110"/>
        </w:rPr>
        <w:t> </w:t>
      </w:r>
      <w:r>
        <w:rPr>
          <w:w w:val="110"/>
        </w:rPr>
        <w:t>subnet</w:t>
      </w:r>
      <w:r>
        <w:rPr>
          <w:spacing w:val="-3"/>
          <w:w w:val="110"/>
        </w:rPr>
        <w:t> </w:t>
      </w:r>
      <w:r>
        <w:rPr>
          <w:w w:val="110"/>
        </w:rPr>
        <w:t>of</w:t>
      </w:r>
      <w:r>
        <w:rPr>
          <w:spacing w:val="-2"/>
          <w:w w:val="110"/>
        </w:rPr>
        <w:t> </w:t>
      </w:r>
      <w:r>
        <w:rPr>
          <w:w w:val="110"/>
        </w:rPr>
        <w:t>hubs,</w:t>
      </w:r>
      <w:r>
        <w:rPr>
          <w:spacing w:val="-2"/>
          <w:w w:val="110"/>
        </w:rPr>
        <w:t> </w:t>
      </w:r>
      <w:r>
        <w:rPr>
          <w:w w:val="110"/>
        </w:rPr>
        <w:t>both</w:t>
      </w:r>
      <w:r>
        <w:rPr>
          <w:spacing w:val="-2"/>
          <w:w w:val="110"/>
        </w:rPr>
        <w:t> </w:t>
      </w:r>
      <w:r>
        <w:rPr>
          <w:w w:val="110"/>
        </w:rPr>
        <w:t>discovered and not, that are downstream.</w:t>
      </w:r>
    </w:p>
    <w:p>
      <w:pPr>
        <w:pStyle w:val="ListParagraph"/>
        <w:numPr>
          <w:ilvl w:val="2"/>
          <w:numId w:val="1"/>
        </w:numPr>
        <w:tabs>
          <w:tab w:pos="369" w:val="left" w:leader="none"/>
        </w:tabs>
        <w:spacing w:line="214" w:lineRule="exact" w:before="0" w:after="0"/>
        <w:ind w:left="369" w:right="0" w:hanging="206"/>
        <w:jc w:val="both"/>
        <w:rPr>
          <w:sz w:val="16"/>
        </w:rPr>
      </w:pPr>
      <w:r>
        <w:rPr>
          <w:w w:val="110"/>
          <w:sz w:val="16"/>
        </w:rPr>
        <w:t>Blocking</w:t>
      </w:r>
      <w:r>
        <w:rPr>
          <w:spacing w:val="7"/>
          <w:w w:val="110"/>
          <w:sz w:val="16"/>
        </w:rPr>
        <w:t> </w:t>
      </w:r>
      <w:r>
        <w:rPr>
          <w:w w:val="110"/>
          <w:sz w:val="16"/>
        </w:rPr>
        <w:t>all</w:t>
      </w:r>
      <w:r>
        <w:rPr>
          <w:spacing w:val="6"/>
          <w:w w:val="110"/>
          <w:sz w:val="16"/>
        </w:rPr>
        <w:t> </w:t>
      </w:r>
      <w:r>
        <w:rPr>
          <w:w w:val="110"/>
          <w:sz w:val="16"/>
        </w:rPr>
        <w:t>the</w:t>
      </w:r>
      <w:r>
        <w:rPr>
          <w:spacing w:val="7"/>
          <w:w w:val="110"/>
          <w:sz w:val="16"/>
        </w:rPr>
        <w:t> </w:t>
      </w:r>
      <w:r>
        <w:rPr>
          <w:w w:val="110"/>
          <w:sz w:val="16"/>
        </w:rPr>
        <w:t>nodes</w:t>
      </w:r>
      <w:r>
        <w:rPr>
          <w:spacing w:val="7"/>
          <w:w w:val="110"/>
          <w:sz w:val="16"/>
        </w:rPr>
        <w:t> </w:t>
      </w:r>
      <w:r>
        <w:rPr>
          <w:w w:val="110"/>
          <w:sz w:val="16"/>
        </w:rPr>
        <w:t>populating</w:t>
      </w:r>
      <w:r>
        <w:rPr>
          <w:spacing w:val="6"/>
          <w:w w:val="110"/>
          <w:sz w:val="16"/>
        </w:rPr>
        <w:t> </w:t>
      </w:r>
      <w:r>
        <w:rPr>
          <w:w w:val="110"/>
          <w:sz w:val="16"/>
        </w:rPr>
        <w:t>a</w:t>
      </w:r>
      <w:r>
        <w:rPr>
          <w:spacing w:val="7"/>
          <w:w w:val="110"/>
          <w:sz w:val="16"/>
        </w:rPr>
        <w:t> </w:t>
      </w:r>
      <w:r>
        <w:rPr>
          <w:w w:val="110"/>
          <w:sz w:val="16"/>
        </w:rPr>
        <w:t>hub</w:t>
      </w:r>
      <w:r>
        <w:rPr>
          <w:spacing w:val="6"/>
          <w:w w:val="110"/>
          <w:sz w:val="16"/>
        </w:rPr>
        <w:t> </w:t>
      </w:r>
      <w:r>
        <w:rPr>
          <w:w w:val="110"/>
          <w:sz w:val="16"/>
        </w:rPr>
        <w:t>receiving</w:t>
      </w:r>
      <w:r>
        <w:rPr>
          <w:spacing w:val="8"/>
          <w:w w:val="110"/>
          <w:sz w:val="16"/>
        </w:rPr>
        <w:t> </w:t>
      </w:r>
      <w:r>
        <w:rPr>
          <w:w w:val="110"/>
          <w:sz w:val="16"/>
        </w:rPr>
        <w:t>malicious</w:t>
      </w:r>
      <w:r>
        <w:rPr>
          <w:spacing w:val="6"/>
          <w:w w:val="110"/>
          <w:sz w:val="16"/>
        </w:rPr>
        <w:t> </w:t>
      </w:r>
      <w:r>
        <w:rPr>
          <w:spacing w:val="-2"/>
          <w:w w:val="110"/>
          <w:sz w:val="16"/>
        </w:rPr>
        <w:t>traffic</w:t>
      </w:r>
    </w:p>
    <w:p>
      <w:pPr>
        <w:pStyle w:val="BodyText"/>
        <w:spacing w:line="268" w:lineRule="auto"/>
        <w:ind w:left="369" w:right="38"/>
        <w:jc w:val="both"/>
      </w:pPr>
      <w:r>
        <w:rPr>
          <w:w w:val="110"/>
        </w:rPr>
        <w:t>from</w:t>
      </w:r>
      <w:r>
        <w:rPr>
          <w:w w:val="110"/>
        </w:rPr>
        <w:t> the</w:t>
      </w:r>
      <w:r>
        <w:rPr>
          <w:w w:val="110"/>
        </w:rPr>
        <w:t> bridge</w:t>
      </w:r>
      <w:r>
        <w:rPr>
          <w:w w:val="110"/>
        </w:rPr>
        <w:t> node.</w:t>
      </w:r>
      <w:r>
        <w:rPr>
          <w:w w:val="110"/>
        </w:rPr>
        <w:t> Domain</w:t>
      </w:r>
      <w:r>
        <w:rPr>
          <w:w w:val="110"/>
        </w:rPr>
        <w:t> names</w:t>
      </w:r>
      <w:r>
        <w:rPr>
          <w:w w:val="110"/>
        </w:rPr>
        <w:t> of</w:t>
      </w:r>
      <w:r>
        <w:rPr>
          <w:w w:val="110"/>
        </w:rPr>
        <w:t> detected</w:t>
      </w:r>
      <w:r>
        <w:rPr>
          <w:w w:val="110"/>
        </w:rPr>
        <w:t> hubs</w:t>
      </w:r>
      <w:r>
        <w:rPr>
          <w:w w:val="110"/>
        </w:rPr>
        <w:t> can</w:t>
      </w:r>
      <w:r>
        <w:rPr>
          <w:w w:val="110"/>
        </w:rPr>
        <w:t> </w:t>
      </w:r>
      <w:r>
        <w:rPr>
          <w:w w:val="110"/>
        </w:rPr>
        <w:t>be blocked to</w:t>
      </w:r>
      <w:r>
        <w:rPr>
          <w:w w:val="110"/>
        </w:rPr>
        <w:t> avoid</w:t>
      </w:r>
      <w:r>
        <w:rPr>
          <w:w w:val="110"/>
        </w:rPr>
        <w:t> continued</w:t>
      </w:r>
      <w:r>
        <w:rPr>
          <w:w w:val="110"/>
        </w:rPr>
        <w:t> receipt of</w:t>
      </w:r>
      <w:r>
        <w:rPr>
          <w:w w:val="110"/>
        </w:rPr>
        <w:t> malicious</w:t>
      </w:r>
      <w:r>
        <w:rPr>
          <w:w w:val="110"/>
        </w:rPr>
        <w:t> traffic</w:t>
      </w:r>
      <w:r>
        <w:rPr>
          <w:w w:val="110"/>
        </w:rPr>
        <w:t> from</w:t>
      </w:r>
      <w:r>
        <w:rPr>
          <w:w w:val="110"/>
        </w:rPr>
        <w:t> the bridge</w:t>
      </w:r>
      <w:r>
        <w:rPr>
          <w:w w:val="110"/>
        </w:rPr>
        <w:t> node.</w:t>
      </w:r>
      <w:r>
        <w:rPr>
          <w:w w:val="110"/>
        </w:rPr>
        <w:t> This</w:t>
      </w:r>
      <w:r>
        <w:rPr>
          <w:w w:val="110"/>
        </w:rPr>
        <w:t> option</w:t>
      </w:r>
      <w:r>
        <w:rPr>
          <w:w w:val="110"/>
        </w:rPr>
        <w:t> requires</w:t>
      </w:r>
      <w:r>
        <w:rPr>
          <w:w w:val="110"/>
        </w:rPr>
        <w:t> more</w:t>
      </w:r>
      <w:r>
        <w:rPr>
          <w:w w:val="110"/>
        </w:rPr>
        <w:t> resources</w:t>
      </w:r>
      <w:r>
        <w:rPr>
          <w:w w:val="110"/>
        </w:rPr>
        <w:t> by</w:t>
      </w:r>
      <w:r>
        <w:rPr>
          <w:w w:val="110"/>
        </w:rPr>
        <w:t> security</w:t>
      </w:r>
      <w:r>
        <w:rPr>
          <w:w w:val="110"/>
        </w:rPr>
        <w:t> de- fenders to achieve. The still-active bridge nodes can continue con- necting</w:t>
      </w:r>
      <w:r>
        <w:rPr>
          <w:spacing w:val="-11"/>
          <w:w w:val="110"/>
        </w:rPr>
        <w:t> </w:t>
      </w:r>
      <w:r>
        <w:rPr>
          <w:w w:val="110"/>
        </w:rPr>
        <w:t>to</w:t>
      </w:r>
      <w:r>
        <w:rPr>
          <w:spacing w:val="-11"/>
          <w:w w:val="110"/>
        </w:rPr>
        <w:t> </w:t>
      </w:r>
      <w:r>
        <w:rPr>
          <w:w w:val="110"/>
        </w:rPr>
        <w:t>newly</w:t>
      </w:r>
      <w:r>
        <w:rPr>
          <w:spacing w:val="-11"/>
          <w:w w:val="110"/>
        </w:rPr>
        <w:t> </w:t>
      </w:r>
      <w:r>
        <w:rPr>
          <w:w w:val="110"/>
        </w:rPr>
        <w:t>created</w:t>
      </w:r>
      <w:r>
        <w:rPr>
          <w:spacing w:val="-11"/>
          <w:w w:val="110"/>
        </w:rPr>
        <w:t> </w:t>
      </w:r>
      <w:r>
        <w:rPr>
          <w:w w:val="110"/>
        </w:rPr>
        <w:t>and</w:t>
      </w:r>
      <w:r>
        <w:rPr>
          <w:spacing w:val="-11"/>
          <w:w w:val="110"/>
        </w:rPr>
        <w:t> </w:t>
      </w:r>
      <w:r>
        <w:rPr>
          <w:w w:val="110"/>
        </w:rPr>
        <w:t>accessible</w:t>
      </w:r>
      <w:r>
        <w:rPr>
          <w:spacing w:val="-11"/>
          <w:w w:val="110"/>
        </w:rPr>
        <w:t> </w:t>
      </w:r>
      <w:r>
        <w:rPr>
          <w:w w:val="110"/>
        </w:rPr>
        <w:t>hubs.</w:t>
      </w:r>
      <w:r>
        <w:rPr>
          <w:spacing w:val="-11"/>
          <w:w w:val="110"/>
        </w:rPr>
        <w:t> </w:t>
      </w:r>
      <w:r>
        <w:rPr>
          <w:w w:val="110"/>
        </w:rPr>
        <w:t>This</w:t>
      </w:r>
      <w:r>
        <w:rPr>
          <w:spacing w:val="-11"/>
          <w:w w:val="110"/>
        </w:rPr>
        <w:t> </w:t>
      </w:r>
      <w:r>
        <w:rPr>
          <w:w w:val="110"/>
        </w:rPr>
        <w:t>option</w:t>
      </w:r>
      <w:r>
        <w:rPr>
          <w:spacing w:val="-11"/>
          <w:w w:val="110"/>
        </w:rPr>
        <w:t> </w:t>
      </w:r>
      <w:r>
        <w:rPr>
          <w:w w:val="110"/>
        </w:rPr>
        <w:t>is</w:t>
      </w:r>
      <w:r>
        <w:rPr>
          <w:spacing w:val="-11"/>
          <w:w w:val="110"/>
        </w:rPr>
        <w:t> </w:t>
      </w:r>
      <w:r>
        <w:rPr>
          <w:w w:val="110"/>
        </w:rPr>
        <w:t>practical in cases where individual nodes of a hub are deemed necessary to block</w:t>
      </w:r>
      <w:r>
        <w:rPr>
          <w:spacing w:val="-4"/>
          <w:w w:val="110"/>
        </w:rPr>
        <w:t> </w:t>
      </w:r>
      <w:r>
        <w:rPr>
          <w:w w:val="110"/>
        </w:rPr>
        <w:t>receipt</w:t>
      </w:r>
      <w:r>
        <w:rPr>
          <w:spacing w:val="-3"/>
          <w:w w:val="110"/>
        </w:rPr>
        <w:t> </w:t>
      </w:r>
      <w:r>
        <w:rPr>
          <w:w w:val="110"/>
        </w:rPr>
        <w:t>of</w:t>
      </w:r>
      <w:r>
        <w:rPr>
          <w:spacing w:val="-4"/>
          <w:w w:val="110"/>
        </w:rPr>
        <w:t> </w:t>
      </w:r>
      <w:r>
        <w:rPr>
          <w:w w:val="110"/>
        </w:rPr>
        <w:t>traffic,</w:t>
      </w:r>
      <w:r>
        <w:rPr>
          <w:spacing w:val="-3"/>
          <w:w w:val="110"/>
        </w:rPr>
        <w:t> </w:t>
      </w:r>
      <w:r>
        <w:rPr>
          <w:w w:val="110"/>
        </w:rPr>
        <w:t>while</w:t>
      </w:r>
      <w:r>
        <w:rPr>
          <w:spacing w:val="-3"/>
          <w:w w:val="110"/>
        </w:rPr>
        <w:t> </w:t>
      </w:r>
      <w:r>
        <w:rPr>
          <w:w w:val="110"/>
        </w:rPr>
        <w:t>allowing</w:t>
      </w:r>
      <w:r>
        <w:rPr>
          <w:spacing w:val="-5"/>
          <w:w w:val="110"/>
        </w:rPr>
        <w:t> </w:t>
      </w:r>
      <w:r>
        <w:rPr>
          <w:w w:val="110"/>
        </w:rPr>
        <w:t>the</w:t>
      </w:r>
      <w:r>
        <w:rPr>
          <w:spacing w:val="-4"/>
          <w:w w:val="110"/>
        </w:rPr>
        <w:t> </w:t>
      </w:r>
      <w:r>
        <w:rPr>
          <w:w w:val="110"/>
        </w:rPr>
        <w:t>rest</w:t>
      </w:r>
      <w:r>
        <w:rPr>
          <w:spacing w:val="-3"/>
          <w:w w:val="110"/>
        </w:rPr>
        <w:t> </w:t>
      </w:r>
      <w:r>
        <w:rPr>
          <w:w w:val="110"/>
        </w:rPr>
        <w:t>of</w:t>
      </w:r>
      <w:r>
        <w:rPr>
          <w:spacing w:val="-4"/>
          <w:w w:val="110"/>
        </w:rPr>
        <w:t> </w:t>
      </w:r>
      <w:r>
        <w:rPr>
          <w:w w:val="110"/>
        </w:rPr>
        <w:t>the</w:t>
      </w:r>
      <w:r>
        <w:rPr>
          <w:spacing w:val="-4"/>
          <w:w w:val="110"/>
        </w:rPr>
        <w:t> </w:t>
      </w:r>
      <w:r>
        <w:rPr>
          <w:w w:val="110"/>
        </w:rPr>
        <w:t>hub</w:t>
      </w:r>
      <w:r>
        <w:rPr>
          <w:rFonts w:ascii="STIX" w:hAnsi="STIX"/>
          <w:w w:val="110"/>
        </w:rPr>
        <w:t>’</w:t>
      </w:r>
      <w:r>
        <w:rPr>
          <w:w w:val="110"/>
        </w:rPr>
        <w:t>s</w:t>
      </w:r>
      <w:r>
        <w:rPr>
          <w:spacing w:val="-4"/>
          <w:w w:val="110"/>
        </w:rPr>
        <w:t> </w:t>
      </w:r>
      <w:r>
        <w:rPr>
          <w:w w:val="110"/>
        </w:rPr>
        <w:t>nodes</w:t>
      </w:r>
      <w:r>
        <w:rPr>
          <w:spacing w:val="-3"/>
          <w:w w:val="110"/>
        </w:rPr>
        <w:t> </w:t>
      </w:r>
      <w:r>
        <w:rPr>
          <w:spacing w:val="-5"/>
          <w:w w:val="110"/>
        </w:rPr>
        <w:t>to</w:t>
      </w:r>
    </w:p>
    <w:p>
      <w:pPr>
        <w:pStyle w:val="BodyText"/>
        <w:spacing w:line="141" w:lineRule="exact"/>
        <w:ind w:left="369"/>
        <w:jc w:val="both"/>
      </w:pPr>
      <w:r>
        <w:rPr>
          <w:w w:val="110"/>
        </w:rPr>
        <w:t>function</w:t>
      </w:r>
      <w:r>
        <w:rPr>
          <w:spacing w:val="4"/>
          <w:w w:val="110"/>
        </w:rPr>
        <w:t> </w:t>
      </w:r>
      <w:r>
        <w:rPr>
          <w:w w:val="110"/>
        </w:rPr>
        <w:t>normally</w:t>
      </w:r>
      <w:r>
        <w:rPr>
          <w:spacing w:val="5"/>
          <w:w w:val="110"/>
        </w:rPr>
        <w:t> </w:t>
      </w:r>
      <w:r>
        <w:rPr>
          <w:w w:val="110"/>
        </w:rPr>
        <w:t>in</w:t>
      </w:r>
      <w:r>
        <w:rPr>
          <w:spacing w:val="4"/>
          <w:w w:val="110"/>
        </w:rPr>
        <w:t> </w:t>
      </w:r>
      <w:r>
        <w:rPr>
          <w:w w:val="110"/>
        </w:rPr>
        <w:t>the</w:t>
      </w:r>
      <w:r>
        <w:rPr>
          <w:spacing w:val="5"/>
          <w:w w:val="110"/>
        </w:rPr>
        <w:t> </w:t>
      </w:r>
      <w:r>
        <w:rPr>
          <w:spacing w:val="-4"/>
          <w:w w:val="110"/>
        </w:rPr>
        <w:t>MDN.</w:t>
      </w:r>
    </w:p>
    <w:p>
      <w:pPr>
        <w:pStyle w:val="ListParagraph"/>
        <w:numPr>
          <w:ilvl w:val="2"/>
          <w:numId w:val="1"/>
        </w:numPr>
        <w:tabs>
          <w:tab w:pos="369" w:val="left" w:leader="none"/>
        </w:tabs>
        <w:spacing w:line="220" w:lineRule="auto" w:before="7" w:after="0"/>
        <w:ind w:left="369" w:right="38" w:hanging="206"/>
        <w:jc w:val="both"/>
        <w:rPr>
          <w:sz w:val="16"/>
        </w:rPr>
      </w:pPr>
      <w:r>
        <w:rPr>
          <w:w w:val="110"/>
          <w:sz w:val="16"/>
        </w:rPr>
        <w:t>Redirecting</w:t>
      </w:r>
      <w:r>
        <w:rPr>
          <w:spacing w:val="-6"/>
          <w:w w:val="110"/>
          <w:sz w:val="16"/>
        </w:rPr>
        <w:t> </w:t>
      </w:r>
      <w:r>
        <w:rPr>
          <w:w w:val="110"/>
          <w:sz w:val="16"/>
        </w:rPr>
        <w:t>instead</w:t>
      </w:r>
      <w:r>
        <w:rPr>
          <w:spacing w:val="-7"/>
          <w:w w:val="110"/>
          <w:sz w:val="16"/>
        </w:rPr>
        <w:t> </w:t>
      </w:r>
      <w:r>
        <w:rPr>
          <w:w w:val="110"/>
          <w:sz w:val="16"/>
        </w:rPr>
        <w:t>of</w:t>
      </w:r>
      <w:r>
        <w:rPr>
          <w:spacing w:val="-7"/>
          <w:w w:val="110"/>
          <w:sz w:val="16"/>
        </w:rPr>
        <w:t> </w:t>
      </w:r>
      <w:r>
        <w:rPr>
          <w:w w:val="110"/>
          <w:sz w:val="16"/>
        </w:rPr>
        <w:t>blocking</w:t>
      </w:r>
      <w:r>
        <w:rPr>
          <w:spacing w:val="-7"/>
          <w:w w:val="110"/>
          <w:sz w:val="16"/>
        </w:rPr>
        <w:t> </w:t>
      </w:r>
      <w:r>
        <w:rPr>
          <w:w w:val="110"/>
          <w:sz w:val="16"/>
        </w:rPr>
        <w:t>malicious</w:t>
      </w:r>
      <w:r>
        <w:rPr>
          <w:spacing w:val="-6"/>
          <w:w w:val="110"/>
          <w:sz w:val="16"/>
        </w:rPr>
        <w:t> </w:t>
      </w:r>
      <w:r>
        <w:rPr>
          <w:w w:val="110"/>
          <w:sz w:val="16"/>
        </w:rPr>
        <w:t>data</w:t>
      </w:r>
      <w:r>
        <w:rPr>
          <w:spacing w:val="-8"/>
          <w:w w:val="110"/>
          <w:sz w:val="16"/>
        </w:rPr>
        <w:t> </w:t>
      </w:r>
      <w:r>
        <w:rPr>
          <w:w w:val="110"/>
          <w:sz w:val="16"/>
        </w:rPr>
        <w:t>flows.</w:t>
      </w:r>
      <w:r>
        <w:rPr>
          <w:spacing w:val="-6"/>
          <w:w w:val="110"/>
          <w:sz w:val="16"/>
        </w:rPr>
        <w:t> </w:t>
      </w:r>
      <w:r>
        <w:rPr>
          <w:w w:val="110"/>
          <w:sz w:val="16"/>
        </w:rPr>
        <w:t>Implementing data</w:t>
      </w:r>
      <w:r>
        <w:rPr>
          <w:spacing w:val="19"/>
          <w:w w:val="110"/>
          <w:sz w:val="16"/>
        </w:rPr>
        <w:t> </w:t>
      </w:r>
      <w:r>
        <w:rPr>
          <w:w w:val="110"/>
          <w:sz w:val="16"/>
        </w:rPr>
        <w:t>flow</w:t>
      </w:r>
      <w:r>
        <w:rPr>
          <w:spacing w:val="18"/>
          <w:w w:val="110"/>
          <w:sz w:val="16"/>
        </w:rPr>
        <w:t> </w:t>
      </w:r>
      <w:r>
        <w:rPr>
          <w:w w:val="110"/>
          <w:sz w:val="16"/>
        </w:rPr>
        <w:t>redirection</w:t>
      </w:r>
      <w:r>
        <w:rPr>
          <w:spacing w:val="19"/>
          <w:w w:val="110"/>
          <w:sz w:val="16"/>
        </w:rPr>
        <w:t> </w:t>
      </w:r>
      <w:r>
        <w:rPr>
          <w:w w:val="110"/>
          <w:sz w:val="16"/>
        </w:rPr>
        <w:t>to</w:t>
      </w:r>
      <w:r>
        <w:rPr>
          <w:spacing w:val="19"/>
          <w:w w:val="110"/>
          <w:sz w:val="16"/>
        </w:rPr>
        <w:t> </w:t>
      </w:r>
      <w:r>
        <w:rPr>
          <w:w w:val="110"/>
          <w:sz w:val="16"/>
        </w:rPr>
        <w:t>a</w:t>
      </w:r>
      <w:r>
        <w:rPr>
          <w:spacing w:val="19"/>
          <w:w w:val="110"/>
          <w:sz w:val="16"/>
        </w:rPr>
        <w:t> </w:t>
      </w:r>
      <w:r>
        <w:rPr>
          <w:w w:val="110"/>
          <w:sz w:val="16"/>
        </w:rPr>
        <w:t>security</w:t>
      </w:r>
      <w:r>
        <w:rPr>
          <w:spacing w:val="18"/>
          <w:w w:val="110"/>
          <w:sz w:val="16"/>
        </w:rPr>
        <w:t> </w:t>
      </w:r>
      <w:r>
        <w:rPr>
          <w:w w:val="110"/>
          <w:sz w:val="16"/>
        </w:rPr>
        <w:t>defender</w:t>
      </w:r>
      <w:r>
        <w:rPr>
          <w:spacing w:val="19"/>
          <w:w w:val="110"/>
          <w:sz w:val="16"/>
        </w:rPr>
        <w:t> </w:t>
      </w:r>
      <w:r>
        <w:rPr>
          <w:w w:val="110"/>
          <w:sz w:val="16"/>
        </w:rPr>
        <w:t>-managed</w:t>
      </w:r>
      <w:r>
        <w:rPr>
          <w:spacing w:val="18"/>
          <w:w w:val="110"/>
          <w:sz w:val="16"/>
        </w:rPr>
        <w:t> </w:t>
      </w:r>
      <w:r>
        <w:rPr>
          <w:w w:val="110"/>
          <w:sz w:val="16"/>
        </w:rPr>
        <w:t>network</w:t>
      </w:r>
      <w:r>
        <w:rPr>
          <w:spacing w:val="19"/>
          <w:w w:val="110"/>
          <w:sz w:val="16"/>
        </w:rPr>
        <w:t> </w:t>
      </w:r>
      <w:r>
        <w:rPr>
          <w:w w:val="110"/>
          <w:sz w:val="16"/>
        </w:rPr>
        <w:t>of</w:t>
      </w:r>
    </w:p>
    <w:p>
      <w:pPr>
        <w:pStyle w:val="BodyText"/>
        <w:spacing w:line="273" w:lineRule="auto" w:before="28"/>
        <w:ind w:left="369" w:right="38"/>
        <w:jc w:val="both"/>
      </w:pPr>
      <w:r>
        <w:rPr>
          <w:w w:val="110"/>
        </w:rPr>
        <w:t>servers</w:t>
      </w:r>
      <w:r>
        <w:rPr>
          <w:w w:val="110"/>
        </w:rPr>
        <w:t> allows</w:t>
      </w:r>
      <w:r>
        <w:rPr>
          <w:w w:val="110"/>
        </w:rPr>
        <w:t> long-term</w:t>
      </w:r>
      <w:r>
        <w:rPr>
          <w:w w:val="110"/>
        </w:rPr>
        <w:t> persistent</w:t>
      </w:r>
      <w:r>
        <w:rPr>
          <w:w w:val="110"/>
        </w:rPr>
        <w:t> observation</w:t>
      </w:r>
      <w:r>
        <w:rPr>
          <w:w w:val="110"/>
        </w:rPr>
        <w:t> and</w:t>
      </w:r>
      <w:r>
        <w:rPr>
          <w:w w:val="110"/>
        </w:rPr>
        <w:t> attribution</w:t>
      </w:r>
      <w:r>
        <w:rPr>
          <w:w w:val="110"/>
        </w:rPr>
        <w:t> </w:t>
      </w:r>
      <w:r>
        <w:rPr>
          <w:w w:val="110"/>
        </w:rPr>
        <w:t>of MDN</w:t>
      </w:r>
      <w:r>
        <w:rPr>
          <w:spacing w:val="-6"/>
          <w:w w:val="110"/>
        </w:rPr>
        <w:t> </w:t>
      </w:r>
      <w:r>
        <w:rPr>
          <w:w w:val="110"/>
        </w:rPr>
        <w:t>structural</w:t>
      </w:r>
      <w:r>
        <w:rPr>
          <w:spacing w:val="-6"/>
          <w:w w:val="110"/>
        </w:rPr>
        <w:t> </w:t>
      </w:r>
      <w:r>
        <w:rPr>
          <w:w w:val="110"/>
        </w:rPr>
        <w:t>evolutions</w:t>
      </w:r>
      <w:r>
        <w:rPr>
          <w:spacing w:val="-7"/>
          <w:w w:val="110"/>
        </w:rPr>
        <w:t> </w:t>
      </w:r>
      <w:r>
        <w:rPr>
          <w:w w:val="110"/>
        </w:rPr>
        <w:t>over</w:t>
      </w:r>
      <w:r>
        <w:rPr>
          <w:spacing w:val="-6"/>
          <w:w w:val="110"/>
        </w:rPr>
        <w:t> </w:t>
      </w:r>
      <w:r>
        <w:rPr>
          <w:w w:val="110"/>
        </w:rPr>
        <w:t>time.</w:t>
      </w:r>
      <w:r>
        <w:rPr>
          <w:spacing w:val="-6"/>
          <w:w w:val="110"/>
        </w:rPr>
        <w:t> </w:t>
      </w:r>
      <w:r>
        <w:rPr>
          <w:w w:val="110"/>
        </w:rPr>
        <w:t>It</w:t>
      </w:r>
      <w:r>
        <w:rPr>
          <w:spacing w:val="-6"/>
          <w:w w:val="110"/>
        </w:rPr>
        <w:t> </w:t>
      </w:r>
      <w:r>
        <w:rPr>
          <w:w w:val="110"/>
        </w:rPr>
        <w:t>was</w:t>
      </w:r>
      <w:r>
        <w:rPr>
          <w:spacing w:val="-7"/>
          <w:w w:val="110"/>
        </w:rPr>
        <w:t> </w:t>
      </w:r>
      <w:r>
        <w:rPr>
          <w:w w:val="110"/>
        </w:rPr>
        <w:t>not</w:t>
      </w:r>
      <w:r>
        <w:rPr>
          <w:spacing w:val="-6"/>
          <w:w w:val="110"/>
        </w:rPr>
        <w:t> </w:t>
      </w:r>
      <w:r>
        <w:rPr>
          <w:w w:val="110"/>
        </w:rPr>
        <w:t>clear</w:t>
      </w:r>
      <w:r>
        <w:rPr>
          <w:spacing w:val="-6"/>
          <w:w w:val="110"/>
        </w:rPr>
        <w:t> </w:t>
      </w:r>
      <w:r>
        <w:rPr>
          <w:w w:val="110"/>
        </w:rPr>
        <w:t>in</w:t>
      </w:r>
      <w:r>
        <w:rPr>
          <w:spacing w:val="-7"/>
          <w:w w:val="110"/>
        </w:rPr>
        <w:t> </w:t>
      </w:r>
      <w:r>
        <w:rPr>
          <w:w w:val="110"/>
        </w:rPr>
        <w:t>this</w:t>
      </w:r>
      <w:r>
        <w:rPr>
          <w:spacing w:val="-6"/>
          <w:w w:val="110"/>
        </w:rPr>
        <w:t> </w:t>
      </w:r>
      <w:r>
        <w:rPr>
          <w:w w:val="110"/>
        </w:rPr>
        <w:t>work</w:t>
      </w:r>
      <w:r>
        <w:rPr>
          <w:spacing w:val="-7"/>
          <w:w w:val="110"/>
        </w:rPr>
        <w:t> </w:t>
      </w:r>
      <w:r>
        <w:rPr>
          <w:w w:val="110"/>
        </w:rPr>
        <w:t>if any of these nodes had the ability to detect if their data flows were blocked and not being received by downstream nodes. If that were </w:t>
      </w:r>
      <w:r>
        <w:rPr>
          <w:spacing w:val="-2"/>
          <w:w w:val="110"/>
        </w:rPr>
        <w:t>the</w:t>
      </w:r>
      <w:r>
        <w:rPr>
          <w:spacing w:val="-4"/>
          <w:w w:val="110"/>
        </w:rPr>
        <w:t> </w:t>
      </w:r>
      <w:r>
        <w:rPr>
          <w:spacing w:val="-2"/>
          <w:w w:val="110"/>
        </w:rPr>
        <w:t>case,</w:t>
      </w:r>
      <w:r>
        <w:rPr>
          <w:spacing w:val="-5"/>
          <w:w w:val="110"/>
        </w:rPr>
        <w:t> </w:t>
      </w:r>
      <w:r>
        <w:rPr>
          <w:spacing w:val="-2"/>
          <w:w w:val="110"/>
        </w:rPr>
        <w:t>redirection</w:t>
      </w:r>
      <w:r>
        <w:rPr>
          <w:spacing w:val="-5"/>
          <w:w w:val="110"/>
        </w:rPr>
        <w:t> </w:t>
      </w:r>
      <w:r>
        <w:rPr>
          <w:spacing w:val="-2"/>
          <w:w w:val="110"/>
        </w:rPr>
        <w:t>is</w:t>
      </w:r>
      <w:r>
        <w:rPr>
          <w:spacing w:val="-4"/>
          <w:w w:val="110"/>
        </w:rPr>
        <w:t> </w:t>
      </w:r>
      <w:r>
        <w:rPr>
          <w:spacing w:val="-2"/>
          <w:w w:val="110"/>
        </w:rPr>
        <w:t>a</w:t>
      </w:r>
      <w:r>
        <w:rPr>
          <w:spacing w:val="-5"/>
          <w:w w:val="110"/>
        </w:rPr>
        <w:t> </w:t>
      </w:r>
      <w:r>
        <w:rPr>
          <w:spacing w:val="-2"/>
          <w:w w:val="110"/>
        </w:rPr>
        <w:t>very</w:t>
      </w:r>
      <w:r>
        <w:rPr>
          <w:spacing w:val="-4"/>
          <w:w w:val="110"/>
        </w:rPr>
        <w:t> </w:t>
      </w:r>
      <w:r>
        <w:rPr>
          <w:spacing w:val="-2"/>
          <w:w w:val="110"/>
        </w:rPr>
        <w:t>good</w:t>
      </w:r>
      <w:r>
        <w:rPr>
          <w:spacing w:val="-5"/>
          <w:w w:val="110"/>
        </w:rPr>
        <w:t> </w:t>
      </w:r>
      <w:r>
        <w:rPr>
          <w:spacing w:val="-2"/>
          <w:w w:val="110"/>
        </w:rPr>
        <w:t>option.</w:t>
      </w:r>
      <w:r>
        <w:rPr>
          <w:spacing w:val="-6"/>
          <w:w w:val="110"/>
        </w:rPr>
        <w:t> </w:t>
      </w:r>
      <w:r>
        <w:rPr>
          <w:spacing w:val="-2"/>
          <w:w w:val="110"/>
        </w:rPr>
        <w:t>The</w:t>
      </w:r>
      <w:r>
        <w:rPr>
          <w:spacing w:val="-4"/>
          <w:w w:val="110"/>
        </w:rPr>
        <w:t> </w:t>
      </w:r>
      <w:r>
        <w:rPr>
          <w:spacing w:val="-2"/>
          <w:w w:val="110"/>
        </w:rPr>
        <w:t>data</w:t>
      </w:r>
      <w:r>
        <w:rPr>
          <w:spacing w:val="-5"/>
          <w:w w:val="110"/>
        </w:rPr>
        <w:t> </w:t>
      </w:r>
      <w:r>
        <w:rPr>
          <w:spacing w:val="-2"/>
          <w:w w:val="110"/>
        </w:rPr>
        <w:t>flows</w:t>
      </w:r>
      <w:r>
        <w:rPr>
          <w:spacing w:val="-5"/>
          <w:w w:val="110"/>
        </w:rPr>
        <w:t> </w:t>
      </w:r>
      <w:r>
        <w:rPr>
          <w:spacing w:val="-2"/>
          <w:w w:val="110"/>
        </w:rPr>
        <w:t>continue</w:t>
      </w:r>
      <w:r>
        <w:rPr>
          <w:spacing w:val="-5"/>
          <w:w w:val="110"/>
        </w:rPr>
        <w:t> </w:t>
      </w:r>
      <w:r>
        <w:rPr>
          <w:spacing w:val="-2"/>
          <w:w w:val="110"/>
        </w:rPr>
        <w:t>as </w:t>
      </w:r>
      <w:r>
        <w:rPr>
          <w:w w:val="110"/>
        </w:rPr>
        <w:t>expected</w:t>
      </w:r>
      <w:r>
        <w:rPr>
          <w:spacing w:val="-11"/>
          <w:w w:val="110"/>
        </w:rPr>
        <w:t> </w:t>
      </w:r>
      <w:r>
        <w:rPr>
          <w:w w:val="110"/>
        </w:rPr>
        <w:t>by</w:t>
      </w:r>
      <w:r>
        <w:rPr>
          <w:spacing w:val="-11"/>
          <w:w w:val="110"/>
        </w:rPr>
        <w:t> </w:t>
      </w:r>
      <w:r>
        <w:rPr>
          <w:w w:val="110"/>
        </w:rPr>
        <w:t>malicious</w:t>
      </w:r>
      <w:r>
        <w:rPr>
          <w:spacing w:val="-11"/>
          <w:w w:val="110"/>
        </w:rPr>
        <w:t> </w:t>
      </w:r>
      <w:r>
        <w:rPr>
          <w:w w:val="110"/>
        </w:rPr>
        <w:t>actors,</w:t>
      </w:r>
      <w:r>
        <w:rPr>
          <w:spacing w:val="-11"/>
          <w:w w:val="110"/>
        </w:rPr>
        <w:t> </w:t>
      </w:r>
      <w:r>
        <w:rPr>
          <w:w w:val="110"/>
        </w:rPr>
        <w:t>and</w:t>
      </w:r>
      <w:r>
        <w:rPr>
          <w:spacing w:val="-11"/>
          <w:w w:val="110"/>
        </w:rPr>
        <w:t> </w:t>
      </w:r>
      <w:r>
        <w:rPr>
          <w:w w:val="110"/>
        </w:rPr>
        <w:t>simultaneously</w:t>
      </w:r>
      <w:r>
        <w:rPr>
          <w:spacing w:val="-10"/>
          <w:w w:val="110"/>
        </w:rPr>
        <w:t> </w:t>
      </w:r>
      <w:r>
        <w:rPr>
          <w:w w:val="110"/>
        </w:rPr>
        <w:t>allow</w:t>
      </w:r>
      <w:r>
        <w:rPr>
          <w:spacing w:val="-11"/>
          <w:w w:val="110"/>
        </w:rPr>
        <w:t> </w:t>
      </w:r>
      <w:r>
        <w:rPr>
          <w:w w:val="110"/>
        </w:rPr>
        <w:t>defenders</w:t>
      </w:r>
      <w:r>
        <w:rPr>
          <w:spacing w:val="-11"/>
          <w:w w:val="110"/>
        </w:rPr>
        <w:t> </w:t>
      </w:r>
      <w:r>
        <w:rPr>
          <w:w w:val="110"/>
        </w:rPr>
        <w:t>to analyze and observe over long periods of time.</w:t>
      </w:r>
    </w:p>
    <w:p>
      <w:pPr>
        <w:pStyle w:val="ListParagraph"/>
        <w:numPr>
          <w:ilvl w:val="2"/>
          <w:numId w:val="1"/>
        </w:numPr>
        <w:tabs>
          <w:tab w:pos="369" w:val="left" w:leader="none"/>
        </w:tabs>
        <w:spacing w:line="220" w:lineRule="auto" w:before="0" w:after="0"/>
        <w:ind w:left="369" w:right="38" w:hanging="206"/>
        <w:jc w:val="both"/>
        <w:rPr>
          <w:sz w:val="16"/>
        </w:rPr>
      </w:pPr>
      <w:r>
        <w:rPr>
          <w:w w:val="110"/>
          <w:sz w:val="16"/>
        </w:rPr>
        <w:t>Blocking</w:t>
      </w:r>
      <w:r>
        <w:rPr>
          <w:w w:val="110"/>
          <w:sz w:val="16"/>
        </w:rPr>
        <w:t> an</w:t>
      </w:r>
      <w:r>
        <w:rPr>
          <w:w w:val="110"/>
          <w:sz w:val="16"/>
        </w:rPr>
        <w:t> entire</w:t>
      </w:r>
      <w:r>
        <w:rPr>
          <w:w w:val="110"/>
          <w:sz w:val="16"/>
        </w:rPr>
        <w:t> URL</w:t>
      </w:r>
      <w:r>
        <w:rPr>
          <w:w w:val="110"/>
          <w:sz w:val="16"/>
        </w:rPr>
        <w:t> redirection</w:t>
      </w:r>
      <w:r>
        <w:rPr>
          <w:w w:val="110"/>
          <w:sz w:val="16"/>
        </w:rPr>
        <w:t> service</w:t>
      </w:r>
      <w:r>
        <w:rPr>
          <w:w w:val="110"/>
          <w:sz w:val="16"/>
        </w:rPr>
        <w:t> may</w:t>
      </w:r>
      <w:r>
        <w:rPr>
          <w:w w:val="110"/>
          <w:sz w:val="16"/>
        </w:rPr>
        <w:t> not</w:t>
      </w:r>
      <w:r>
        <w:rPr>
          <w:w w:val="110"/>
          <w:sz w:val="16"/>
        </w:rPr>
        <w:t> be</w:t>
      </w:r>
      <w:r>
        <w:rPr>
          <w:w w:val="110"/>
          <w:sz w:val="16"/>
        </w:rPr>
        <w:t> a</w:t>
      </w:r>
      <w:r>
        <w:rPr>
          <w:w w:val="110"/>
          <w:sz w:val="16"/>
        </w:rPr>
        <w:t> practical choice.</w:t>
      </w:r>
      <w:r>
        <w:rPr>
          <w:spacing w:val="40"/>
          <w:w w:val="110"/>
          <w:sz w:val="16"/>
        </w:rPr>
        <w:t> </w:t>
      </w:r>
      <w:r>
        <w:rPr>
          <w:w w:val="110"/>
          <w:sz w:val="16"/>
        </w:rPr>
        <w:t>Given</w:t>
      </w:r>
      <w:r>
        <w:rPr>
          <w:spacing w:val="40"/>
          <w:w w:val="110"/>
          <w:sz w:val="16"/>
        </w:rPr>
        <w:t> </w:t>
      </w:r>
      <w:r>
        <w:rPr>
          <w:w w:val="110"/>
          <w:sz w:val="16"/>
        </w:rPr>
        <w:t>their</w:t>
      </w:r>
      <w:r>
        <w:rPr>
          <w:spacing w:val="40"/>
          <w:w w:val="110"/>
          <w:sz w:val="16"/>
        </w:rPr>
        <w:t> </w:t>
      </w:r>
      <w:r>
        <w:rPr>
          <w:w w:val="110"/>
          <w:sz w:val="16"/>
        </w:rPr>
        <w:t>usage</w:t>
      </w:r>
      <w:r>
        <w:rPr>
          <w:spacing w:val="40"/>
          <w:w w:val="110"/>
          <w:sz w:val="16"/>
        </w:rPr>
        <w:t> </w:t>
      </w:r>
      <w:r>
        <w:rPr>
          <w:w w:val="110"/>
          <w:sz w:val="16"/>
        </w:rPr>
        <w:t>in</w:t>
      </w:r>
      <w:r>
        <w:rPr>
          <w:spacing w:val="40"/>
          <w:w w:val="110"/>
          <w:sz w:val="16"/>
        </w:rPr>
        <w:t> </w:t>
      </w:r>
      <w:r>
        <w:rPr>
          <w:w w:val="110"/>
          <w:sz w:val="16"/>
        </w:rPr>
        <w:t>MDNs,</w:t>
      </w:r>
      <w:r>
        <w:rPr>
          <w:spacing w:val="40"/>
          <w:w w:val="110"/>
          <w:sz w:val="16"/>
        </w:rPr>
        <w:t> </w:t>
      </w:r>
      <w:r>
        <w:rPr>
          <w:w w:val="110"/>
          <w:sz w:val="16"/>
        </w:rPr>
        <w:t>security</w:t>
      </w:r>
      <w:r>
        <w:rPr>
          <w:spacing w:val="40"/>
          <w:w w:val="110"/>
          <w:sz w:val="16"/>
        </w:rPr>
        <w:t> </w:t>
      </w:r>
      <w:r>
        <w:rPr>
          <w:w w:val="110"/>
          <w:sz w:val="16"/>
        </w:rPr>
        <w:t>defenders</w:t>
      </w:r>
      <w:r>
        <w:rPr>
          <w:spacing w:val="40"/>
          <w:w w:val="110"/>
          <w:sz w:val="16"/>
        </w:rPr>
        <w:t> </w:t>
      </w:r>
      <w:r>
        <w:rPr>
          <w:w w:val="110"/>
          <w:sz w:val="16"/>
        </w:rPr>
        <w:t>should</w:t>
      </w:r>
    </w:p>
    <w:p>
      <w:pPr>
        <w:pStyle w:val="BodyText"/>
        <w:spacing w:line="273" w:lineRule="auto" w:before="24"/>
        <w:ind w:left="369" w:right="38"/>
        <w:jc w:val="both"/>
      </w:pPr>
      <w:r>
        <w:rPr>
          <w:w w:val="110"/>
        </w:rPr>
        <w:t>consider: a security evaluation of the underlying redirected </w:t>
      </w:r>
      <w:r>
        <w:rPr>
          <w:w w:val="110"/>
        </w:rPr>
        <w:t>remote server</w:t>
      </w:r>
      <w:r>
        <w:rPr>
          <w:w w:val="110"/>
        </w:rPr>
        <w:t> although</w:t>
      </w:r>
      <w:r>
        <w:rPr>
          <w:w w:val="110"/>
        </w:rPr>
        <w:t> this</w:t>
      </w:r>
      <w:r>
        <w:rPr>
          <w:w w:val="110"/>
        </w:rPr>
        <w:t> can</w:t>
      </w:r>
      <w:r>
        <w:rPr>
          <w:w w:val="110"/>
        </w:rPr>
        <w:t> be</w:t>
      </w:r>
      <w:r>
        <w:rPr>
          <w:w w:val="110"/>
        </w:rPr>
        <w:t> difficult</w:t>
      </w:r>
      <w:r>
        <w:rPr>
          <w:w w:val="110"/>
        </w:rPr>
        <w:t> to</w:t>
      </w:r>
      <w:r>
        <w:rPr>
          <w:w w:val="110"/>
        </w:rPr>
        <w:t> achieve</w:t>
      </w:r>
      <w:r>
        <w:rPr>
          <w:w w:val="110"/>
        </w:rPr>
        <w:t> and</w:t>
      </w:r>
      <w:r>
        <w:rPr>
          <w:w w:val="110"/>
        </w:rPr>
        <w:t> require</w:t>
      </w:r>
      <w:r>
        <w:rPr>
          <w:w w:val="110"/>
        </w:rPr>
        <w:t> large amounts</w:t>
      </w:r>
      <w:r>
        <w:rPr>
          <w:spacing w:val="-1"/>
          <w:w w:val="110"/>
        </w:rPr>
        <w:t> </w:t>
      </w:r>
      <w:r>
        <w:rPr>
          <w:w w:val="110"/>
        </w:rPr>
        <w:t>of resources</w:t>
      </w:r>
      <w:r>
        <w:rPr>
          <w:spacing w:val="-1"/>
          <w:w w:val="110"/>
        </w:rPr>
        <w:t> </w:t>
      </w:r>
      <w:r>
        <w:rPr>
          <w:w w:val="110"/>
        </w:rPr>
        <w:t>to</w:t>
      </w:r>
      <w:r>
        <w:rPr>
          <w:spacing w:val="-1"/>
          <w:w w:val="110"/>
        </w:rPr>
        <w:t> </w:t>
      </w:r>
      <w:r>
        <w:rPr>
          <w:w w:val="110"/>
        </w:rPr>
        <w:t>implement, allowing the</w:t>
      </w:r>
      <w:r>
        <w:rPr>
          <w:spacing w:val="-1"/>
          <w:w w:val="110"/>
        </w:rPr>
        <w:t> </w:t>
      </w:r>
      <w:r>
        <w:rPr>
          <w:w w:val="110"/>
        </w:rPr>
        <w:t>use</w:t>
      </w:r>
      <w:r>
        <w:rPr>
          <w:spacing w:val="-1"/>
          <w:w w:val="110"/>
        </w:rPr>
        <w:t> </w:t>
      </w:r>
      <w:r>
        <w:rPr>
          <w:w w:val="110"/>
        </w:rPr>
        <w:t>of</w:t>
      </w:r>
      <w:r>
        <w:rPr>
          <w:spacing w:val="-1"/>
          <w:w w:val="110"/>
        </w:rPr>
        <w:t> </w:t>
      </w:r>
      <w:r>
        <w:rPr>
          <w:w w:val="110"/>
        </w:rPr>
        <w:t>only</w:t>
      </w:r>
      <w:r>
        <w:rPr>
          <w:spacing w:val="-1"/>
          <w:w w:val="110"/>
        </w:rPr>
        <w:t> </w:t>
      </w:r>
      <w:r>
        <w:rPr>
          <w:w w:val="110"/>
        </w:rPr>
        <w:t>one</w:t>
      </w:r>
      <w:r>
        <w:rPr>
          <w:spacing w:val="-1"/>
          <w:w w:val="110"/>
        </w:rPr>
        <w:t> </w:t>
      </w:r>
      <w:r>
        <w:rPr>
          <w:w w:val="110"/>
        </w:rPr>
        <w:t>or two approved services, or by establishing a proprietary security de- fender managed redirection service that meets the needs of a given user base.</w:t>
      </w:r>
    </w:p>
    <w:p>
      <w:pPr>
        <w:pStyle w:val="BodyText"/>
        <w:spacing w:before="21"/>
      </w:pPr>
    </w:p>
    <w:p>
      <w:pPr>
        <w:pStyle w:val="ListParagraph"/>
        <w:numPr>
          <w:ilvl w:val="1"/>
          <w:numId w:val="1"/>
        </w:numPr>
        <w:tabs>
          <w:tab w:pos="496" w:val="left" w:leader="none"/>
        </w:tabs>
        <w:spacing w:line="240" w:lineRule="auto" w:before="0" w:after="0"/>
        <w:ind w:left="496" w:right="0" w:hanging="365"/>
        <w:jc w:val="left"/>
        <w:rPr>
          <w:i/>
          <w:sz w:val="16"/>
        </w:rPr>
      </w:pPr>
      <w:bookmarkStart w:name="7.2 Public release of the data set" w:id="24"/>
      <w:bookmarkEnd w:id="24"/>
      <w:r>
        <w:rPr/>
      </w:r>
      <w:r>
        <w:rPr>
          <w:i/>
          <w:sz w:val="16"/>
        </w:rPr>
        <w:t>Public</w:t>
      </w:r>
      <w:r>
        <w:rPr>
          <w:i/>
          <w:spacing w:val="12"/>
          <w:sz w:val="16"/>
        </w:rPr>
        <w:t> </w:t>
      </w:r>
      <w:r>
        <w:rPr>
          <w:i/>
          <w:sz w:val="16"/>
        </w:rPr>
        <w:t>release</w:t>
      </w:r>
      <w:r>
        <w:rPr>
          <w:i/>
          <w:spacing w:val="12"/>
          <w:sz w:val="16"/>
        </w:rPr>
        <w:t> </w:t>
      </w:r>
      <w:r>
        <w:rPr>
          <w:i/>
          <w:sz w:val="16"/>
        </w:rPr>
        <w:t>of</w:t>
      </w:r>
      <w:r>
        <w:rPr>
          <w:i/>
          <w:spacing w:val="11"/>
          <w:sz w:val="16"/>
        </w:rPr>
        <w:t> </w:t>
      </w:r>
      <w:r>
        <w:rPr>
          <w:i/>
          <w:sz w:val="16"/>
        </w:rPr>
        <w:t>the</w:t>
      </w:r>
      <w:r>
        <w:rPr>
          <w:i/>
          <w:spacing w:val="13"/>
          <w:sz w:val="16"/>
        </w:rPr>
        <w:t> </w:t>
      </w:r>
      <w:r>
        <w:rPr>
          <w:i/>
          <w:sz w:val="16"/>
        </w:rPr>
        <w:t>data</w:t>
      </w:r>
      <w:r>
        <w:rPr>
          <w:i/>
          <w:spacing w:val="11"/>
          <w:sz w:val="16"/>
        </w:rPr>
        <w:t> </w:t>
      </w:r>
      <w:r>
        <w:rPr>
          <w:i/>
          <w:spacing w:val="-5"/>
          <w:sz w:val="16"/>
        </w:rPr>
        <w:t>set</w:t>
      </w:r>
    </w:p>
    <w:p>
      <w:pPr>
        <w:pStyle w:val="BodyText"/>
        <w:spacing w:before="51"/>
        <w:rPr>
          <w:i/>
        </w:rPr>
      </w:pPr>
    </w:p>
    <w:p>
      <w:pPr>
        <w:pStyle w:val="BodyText"/>
        <w:spacing w:line="273" w:lineRule="auto"/>
        <w:ind w:left="131" w:right="38" w:firstLine="239"/>
        <w:jc w:val="both"/>
      </w:pPr>
      <w:r>
        <w:rPr>
          <w:w w:val="110"/>
        </w:rPr>
        <w:t>In</w:t>
      </w:r>
      <w:r>
        <w:rPr>
          <w:w w:val="110"/>
        </w:rPr>
        <w:t> this</w:t>
      </w:r>
      <w:r>
        <w:rPr>
          <w:w w:val="110"/>
        </w:rPr>
        <w:t> research,</w:t>
      </w:r>
      <w:r>
        <w:rPr>
          <w:w w:val="110"/>
        </w:rPr>
        <w:t> we</w:t>
      </w:r>
      <w:r>
        <w:rPr>
          <w:w w:val="110"/>
        </w:rPr>
        <w:t> have</w:t>
      </w:r>
      <w:r>
        <w:rPr>
          <w:w w:val="110"/>
        </w:rPr>
        <w:t> introduced</w:t>
      </w:r>
      <w:r>
        <w:rPr>
          <w:w w:val="110"/>
        </w:rPr>
        <w:t> our</w:t>
      </w:r>
      <w:r>
        <w:rPr>
          <w:w w:val="110"/>
        </w:rPr>
        <w:t> novel</w:t>
      </w:r>
      <w:r>
        <w:rPr>
          <w:w w:val="110"/>
        </w:rPr>
        <w:t> construction</w:t>
      </w:r>
      <w:r>
        <w:rPr>
          <w:w w:val="110"/>
        </w:rPr>
        <w:t> of</w:t>
      </w:r>
      <w:r>
        <w:rPr>
          <w:w w:val="110"/>
        </w:rPr>
        <w:t> </w:t>
      </w:r>
      <w:r>
        <w:rPr>
          <w:w w:val="110"/>
        </w:rPr>
        <w:t>a unique</w:t>
      </w:r>
      <w:r>
        <w:rPr>
          <w:w w:val="110"/>
        </w:rPr>
        <w:t> method</w:t>
      </w:r>
      <w:r>
        <w:rPr>
          <w:w w:val="110"/>
        </w:rPr>
        <w:t> of</w:t>
      </w:r>
      <w:r>
        <w:rPr>
          <w:w w:val="110"/>
        </w:rPr>
        <w:t> data</w:t>
      </w:r>
      <w:r>
        <w:rPr>
          <w:w w:val="110"/>
        </w:rPr>
        <w:t> collection</w:t>
      </w:r>
      <w:r>
        <w:rPr>
          <w:w w:val="110"/>
        </w:rPr>
        <w:t> providing</w:t>
      </w:r>
      <w:r>
        <w:rPr>
          <w:w w:val="110"/>
        </w:rPr>
        <w:t> insight</w:t>
      </w:r>
      <w:r>
        <w:rPr>
          <w:w w:val="110"/>
        </w:rPr>
        <w:t> into</w:t>
      </w:r>
      <w:r>
        <w:rPr>
          <w:w w:val="110"/>
        </w:rPr>
        <w:t> the</w:t>
      </w:r>
      <w:r>
        <w:rPr>
          <w:w w:val="110"/>
        </w:rPr>
        <w:t> backend infra-structure</w:t>
      </w:r>
      <w:r>
        <w:rPr>
          <w:w w:val="110"/>
        </w:rPr>
        <w:t> facilitating</w:t>
      </w:r>
      <w:r>
        <w:rPr>
          <w:w w:val="110"/>
        </w:rPr>
        <w:t> malicious</w:t>
      </w:r>
      <w:r>
        <w:rPr>
          <w:w w:val="110"/>
        </w:rPr>
        <w:t> traffic.</w:t>
      </w:r>
      <w:r>
        <w:rPr>
          <w:w w:val="110"/>
        </w:rPr>
        <w:t> In</w:t>
      </w:r>
      <w:r>
        <w:rPr>
          <w:w w:val="110"/>
        </w:rPr>
        <w:t> order</w:t>
      </w:r>
      <w:r>
        <w:rPr>
          <w:w w:val="110"/>
        </w:rPr>
        <w:t> to</w:t>
      </w:r>
      <w:r>
        <w:rPr>
          <w:w w:val="110"/>
        </w:rPr>
        <w:t> encourage further exploration of the data set by fellow researchers, we have pub- licly</w:t>
      </w:r>
      <w:r>
        <w:rPr>
          <w:spacing w:val="-8"/>
          <w:w w:val="110"/>
        </w:rPr>
        <w:t> </w:t>
      </w:r>
      <w:r>
        <w:rPr>
          <w:w w:val="110"/>
        </w:rPr>
        <w:t>released</w:t>
      </w:r>
      <w:r>
        <w:rPr>
          <w:spacing w:val="-9"/>
          <w:w w:val="110"/>
        </w:rPr>
        <w:t> </w:t>
      </w:r>
      <w:r>
        <w:rPr>
          <w:w w:val="110"/>
        </w:rPr>
        <w:t>the</w:t>
      </w:r>
      <w:r>
        <w:rPr>
          <w:spacing w:val="-9"/>
          <w:w w:val="110"/>
        </w:rPr>
        <w:t> </w:t>
      </w:r>
      <w:r>
        <w:rPr>
          <w:w w:val="110"/>
        </w:rPr>
        <w:t>collected</w:t>
      </w:r>
      <w:r>
        <w:rPr>
          <w:spacing w:val="-9"/>
          <w:w w:val="110"/>
        </w:rPr>
        <w:t> </w:t>
      </w:r>
      <w:r>
        <w:rPr>
          <w:w w:val="110"/>
        </w:rPr>
        <w:t>Google</w:t>
      </w:r>
      <w:r>
        <w:rPr>
          <w:spacing w:val="-9"/>
          <w:w w:val="110"/>
        </w:rPr>
        <w:t> </w:t>
      </w:r>
      <w:r>
        <w:rPr>
          <w:w w:val="110"/>
        </w:rPr>
        <w:t>Safe</w:t>
      </w:r>
      <w:r>
        <w:rPr>
          <w:spacing w:val="-9"/>
          <w:w w:val="110"/>
        </w:rPr>
        <w:t> </w:t>
      </w:r>
      <w:r>
        <w:rPr>
          <w:w w:val="110"/>
        </w:rPr>
        <w:t>Browsing</w:t>
      </w:r>
      <w:r>
        <w:rPr>
          <w:spacing w:val="-10"/>
          <w:w w:val="110"/>
        </w:rPr>
        <w:t> </w:t>
      </w:r>
      <w:r>
        <w:rPr>
          <w:w w:val="110"/>
        </w:rPr>
        <w:t>data</w:t>
      </w:r>
      <w:r>
        <w:rPr>
          <w:spacing w:val="-8"/>
          <w:w w:val="110"/>
        </w:rPr>
        <w:t> </w:t>
      </w:r>
      <w:r>
        <w:rPr>
          <w:w w:val="110"/>
        </w:rPr>
        <w:t>set</w:t>
      </w:r>
      <w:r>
        <w:rPr>
          <w:spacing w:val="-10"/>
          <w:w w:val="110"/>
        </w:rPr>
        <w:t> </w:t>
      </w:r>
      <w:r>
        <w:rPr>
          <w:w w:val="110"/>
        </w:rPr>
        <w:t>in</w:t>
      </w:r>
      <w:r>
        <w:rPr>
          <w:spacing w:val="-8"/>
          <w:w w:val="110"/>
        </w:rPr>
        <w:t> </w:t>
      </w:r>
      <w:r>
        <w:rPr>
          <w:w w:val="110"/>
        </w:rPr>
        <w:t>its</w:t>
      </w:r>
      <w:r>
        <w:rPr>
          <w:spacing w:val="-10"/>
          <w:w w:val="110"/>
        </w:rPr>
        <w:t> </w:t>
      </w:r>
      <w:r>
        <w:rPr>
          <w:w w:val="110"/>
        </w:rPr>
        <w:t>original form [</w:t>
      </w:r>
      <w:hyperlink w:history="true" w:anchor="_bookmark20">
        <w:r>
          <w:rPr>
            <w:color w:val="2196D1"/>
            <w:w w:val="110"/>
          </w:rPr>
          <w:t>9</w:t>
        </w:r>
      </w:hyperlink>
      <w:r>
        <w:rPr>
          <w:w w:val="110"/>
        </w:rPr>
        <w:t>].</w:t>
      </w:r>
    </w:p>
    <w:p>
      <w:pPr>
        <w:pStyle w:val="BodyText"/>
        <w:spacing w:before="22"/>
      </w:pPr>
    </w:p>
    <w:p>
      <w:pPr>
        <w:pStyle w:val="ListParagraph"/>
        <w:numPr>
          <w:ilvl w:val="1"/>
          <w:numId w:val="1"/>
        </w:numPr>
        <w:tabs>
          <w:tab w:pos="496" w:val="left" w:leader="none"/>
        </w:tabs>
        <w:spacing w:line="240" w:lineRule="auto" w:before="0" w:after="0"/>
        <w:ind w:left="496" w:right="0" w:hanging="365"/>
        <w:jc w:val="left"/>
        <w:rPr>
          <w:i/>
          <w:sz w:val="16"/>
        </w:rPr>
      </w:pPr>
      <w:bookmarkStart w:name="7.3 Limitations" w:id="25"/>
      <w:bookmarkEnd w:id="25"/>
      <w:r>
        <w:rPr/>
      </w:r>
      <w:r>
        <w:rPr>
          <w:i/>
          <w:spacing w:val="-2"/>
          <w:sz w:val="16"/>
        </w:rPr>
        <w:t>Limitations</w:t>
      </w:r>
    </w:p>
    <w:p>
      <w:pPr>
        <w:pStyle w:val="BodyText"/>
        <w:spacing w:before="51"/>
        <w:rPr>
          <w:i/>
        </w:rPr>
      </w:pPr>
    </w:p>
    <w:p>
      <w:pPr>
        <w:pStyle w:val="BodyText"/>
        <w:spacing w:line="273" w:lineRule="auto"/>
        <w:ind w:left="131" w:right="38" w:firstLine="239"/>
        <w:jc w:val="both"/>
      </w:pPr>
      <w:r>
        <w:rPr>
          <w:w w:val="110"/>
        </w:rPr>
        <w:t>The</w:t>
      </w:r>
      <w:r>
        <w:rPr>
          <w:spacing w:val="-8"/>
          <w:w w:val="110"/>
        </w:rPr>
        <w:t> </w:t>
      </w:r>
      <w:r>
        <w:rPr>
          <w:w w:val="110"/>
        </w:rPr>
        <w:t>analysis</w:t>
      </w:r>
      <w:r>
        <w:rPr>
          <w:spacing w:val="-9"/>
          <w:w w:val="110"/>
        </w:rPr>
        <w:t> </w:t>
      </w:r>
      <w:r>
        <w:rPr>
          <w:w w:val="110"/>
        </w:rPr>
        <w:t>and</w:t>
      </w:r>
      <w:r>
        <w:rPr>
          <w:spacing w:val="-9"/>
          <w:w w:val="110"/>
        </w:rPr>
        <w:t> </w:t>
      </w:r>
      <w:r>
        <w:rPr>
          <w:w w:val="110"/>
        </w:rPr>
        <w:t>results</w:t>
      </w:r>
      <w:r>
        <w:rPr>
          <w:spacing w:val="-9"/>
          <w:w w:val="110"/>
        </w:rPr>
        <w:t> </w:t>
      </w:r>
      <w:r>
        <w:rPr>
          <w:w w:val="110"/>
        </w:rPr>
        <w:t>are</w:t>
      </w:r>
      <w:r>
        <w:rPr>
          <w:spacing w:val="-9"/>
          <w:w w:val="110"/>
        </w:rPr>
        <w:t> </w:t>
      </w:r>
      <w:r>
        <w:rPr>
          <w:w w:val="110"/>
        </w:rPr>
        <w:t>limited</w:t>
      </w:r>
      <w:r>
        <w:rPr>
          <w:spacing w:val="-9"/>
          <w:w w:val="110"/>
        </w:rPr>
        <w:t> </w:t>
      </w:r>
      <w:r>
        <w:rPr>
          <w:w w:val="110"/>
        </w:rPr>
        <w:t>to</w:t>
      </w:r>
      <w:r>
        <w:rPr>
          <w:spacing w:val="-9"/>
          <w:w w:val="110"/>
        </w:rPr>
        <w:t> </w:t>
      </w:r>
      <w:r>
        <w:rPr>
          <w:w w:val="110"/>
        </w:rPr>
        <w:t>data</w:t>
      </w:r>
      <w:r>
        <w:rPr>
          <w:spacing w:val="-9"/>
          <w:w w:val="110"/>
        </w:rPr>
        <w:t> </w:t>
      </w:r>
      <w:r>
        <w:rPr>
          <w:w w:val="110"/>
        </w:rPr>
        <w:t>made</w:t>
      </w:r>
      <w:r>
        <w:rPr>
          <w:spacing w:val="-9"/>
          <w:w w:val="110"/>
        </w:rPr>
        <w:t> </w:t>
      </w:r>
      <w:r>
        <w:rPr>
          <w:w w:val="110"/>
        </w:rPr>
        <w:t>publicly-accessible by</w:t>
      </w:r>
      <w:r>
        <w:rPr>
          <w:spacing w:val="-3"/>
          <w:w w:val="110"/>
        </w:rPr>
        <w:t> </w:t>
      </w:r>
      <w:r>
        <w:rPr>
          <w:w w:val="110"/>
        </w:rPr>
        <w:t>GSB</w:t>
      </w:r>
      <w:r>
        <w:rPr>
          <w:spacing w:val="-3"/>
          <w:w w:val="110"/>
        </w:rPr>
        <w:t> </w:t>
      </w:r>
      <w:r>
        <w:rPr>
          <w:w w:val="110"/>
        </w:rPr>
        <w:t>and</w:t>
      </w:r>
      <w:r>
        <w:rPr>
          <w:spacing w:val="-3"/>
          <w:w w:val="110"/>
        </w:rPr>
        <w:t> </w:t>
      </w:r>
      <w:r>
        <w:rPr>
          <w:w w:val="110"/>
        </w:rPr>
        <w:t>VT.</w:t>
      </w:r>
      <w:r>
        <w:rPr>
          <w:spacing w:val="-3"/>
          <w:w w:val="110"/>
        </w:rPr>
        <w:t> </w:t>
      </w:r>
      <w:r>
        <w:rPr>
          <w:w w:val="110"/>
        </w:rPr>
        <w:t>This</w:t>
      </w:r>
      <w:r>
        <w:rPr>
          <w:spacing w:val="-3"/>
          <w:w w:val="110"/>
        </w:rPr>
        <w:t> </w:t>
      </w:r>
      <w:r>
        <w:rPr>
          <w:w w:val="110"/>
        </w:rPr>
        <w:t>data</w:t>
      </w:r>
      <w:r>
        <w:rPr>
          <w:spacing w:val="-3"/>
          <w:w w:val="110"/>
        </w:rPr>
        <w:t> </w:t>
      </w:r>
      <w:r>
        <w:rPr>
          <w:w w:val="110"/>
        </w:rPr>
        <w:t>may</w:t>
      </w:r>
      <w:r>
        <w:rPr>
          <w:spacing w:val="-3"/>
          <w:w w:val="110"/>
        </w:rPr>
        <w:t> </w:t>
      </w:r>
      <w:r>
        <w:rPr>
          <w:w w:val="110"/>
        </w:rPr>
        <w:t>be</w:t>
      </w:r>
      <w:r>
        <w:rPr>
          <w:spacing w:val="-3"/>
          <w:w w:val="110"/>
        </w:rPr>
        <w:t> </w:t>
      </w:r>
      <w:r>
        <w:rPr>
          <w:w w:val="110"/>
        </w:rPr>
        <w:t>just</w:t>
      </w:r>
      <w:r>
        <w:rPr>
          <w:spacing w:val="-3"/>
          <w:w w:val="110"/>
        </w:rPr>
        <w:t> </w:t>
      </w:r>
      <w:r>
        <w:rPr>
          <w:w w:val="110"/>
        </w:rPr>
        <w:t>a</w:t>
      </w:r>
      <w:r>
        <w:rPr>
          <w:spacing w:val="-3"/>
          <w:w w:val="110"/>
        </w:rPr>
        <w:t> </w:t>
      </w:r>
      <w:r>
        <w:rPr>
          <w:w w:val="110"/>
        </w:rPr>
        <w:t>slice</w:t>
      </w:r>
      <w:r>
        <w:rPr>
          <w:spacing w:val="-3"/>
          <w:w w:val="110"/>
        </w:rPr>
        <w:t> </w:t>
      </w:r>
      <w:r>
        <w:rPr>
          <w:w w:val="110"/>
        </w:rPr>
        <w:t>of</w:t>
      </w:r>
      <w:r>
        <w:rPr>
          <w:spacing w:val="-3"/>
          <w:w w:val="110"/>
        </w:rPr>
        <w:t> </w:t>
      </w:r>
      <w:r>
        <w:rPr>
          <w:w w:val="110"/>
        </w:rPr>
        <w:t>much</w:t>
      </w:r>
      <w:r>
        <w:rPr>
          <w:spacing w:val="-3"/>
          <w:w w:val="110"/>
        </w:rPr>
        <w:t> </w:t>
      </w:r>
      <w:r>
        <w:rPr>
          <w:w w:val="110"/>
        </w:rPr>
        <w:t>larger</w:t>
      </w:r>
      <w:r>
        <w:rPr>
          <w:spacing w:val="-3"/>
          <w:w w:val="110"/>
        </w:rPr>
        <w:t> </w:t>
      </w:r>
      <w:r>
        <w:rPr>
          <w:w w:val="110"/>
        </w:rPr>
        <w:t>internally held</w:t>
      </w:r>
      <w:r>
        <w:rPr>
          <w:spacing w:val="-7"/>
          <w:w w:val="110"/>
        </w:rPr>
        <w:t> </w:t>
      </w:r>
      <w:r>
        <w:rPr>
          <w:w w:val="110"/>
        </w:rPr>
        <w:t>data</w:t>
      </w:r>
      <w:r>
        <w:rPr>
          <w:spacing w:val="-8"/>
          <w:w w:val="110"/>
        </w:rPr>
        <w:t> </w:t>
      </w:r>
      <w:r>
        <w:rPr>
          <w:w w:val="110"/>
        </w:rPr>
        <w:t>sets.</w:t>
      </w:r>
      <w:r>
        <w:rPr>
          <w:spacing w:val="-9"/>
          <w:w w:val="110"/>
        </w:rPr>
        <w:t> </w:t>
      </w:r>
      <w:r>
        <w:rPr>
          <w:w w:val="110"/>
        </w:rPr>
        <w:t>We</w:t>
      </w:r>
      <w:r>
        <w:rPr>
          <w:spacing w:val="-8"/>
          <w:w w:val="110"/>
        </w:rPr>
        <w:t> </w:t>
      </w:r>
      <w:r>
        <w:rPr>
          <w:w w:val="110"/>
        </w:rPr>
        <w:t>believe</w:t>
      </w:r>
      <w:r>
        <w:rPr>
          <w:spacing w:val="-8"/>
          <w:w w:val="110"/>
        </w:rPr>
        <w:t> </w:t>
      </w:r>
      <w:r>
        <w:rPr>
          <w:w w:val="110"/>
        </w:rPr>
        <w:t>this</w:t>
      </w:r>
      <w:r>
        <w:rPr>
          <w:spacing w:val="-8"/>
          <w:w w:val="110"/>
        </w:rPr>
        <w:t> </w:t>
      </w:r>
      <w:r>
        <w:rPr>
          <w:w w:val="110"/>
        </w:rPr>
        <w:t>limitation</w:t>
      </w:r>
      <w:r>
        <w:rPr>
          <w:spacing w:val="-8"/>
          <w:w w:val="110"/>
        </w:rPr>
        <w:t> </w:t>
      </w:r>
      <w:r>
        <w:rPr>
          <w:w w:val="110"/>
        </w:rPr>
        <w:t>does</w:t>
      </w:r>
      <w:r>
        <w:rPr>
          <w:spacing w:val="-7"/>
          <w:w w:val="110"/>
        </w:rPr>
        <w:t> </w:t>
      </w:r>
      <w:r>
        <w:rPr>
          <w:w w:val="110"/>
        </w:rPr>
        <w:t>not</w:t>
      </w:r>
      <w:r>
        <w:rPr>
          <w:spacing w:val="-8"/>
          <w:w w:val="110"/>
        </w:rPr>
        <w:t> </w:t>
      </w:r>
      <w:r>
        <w:rPr>
          <w:w w:val="110"/>
        </w:rPr>
        <w:t>negatively</w:t>
      </w:r>
      <w:r>
        <w:rPr>
          <w:spacing w:val="-9"/>
          <w:w w:val="110"/>
        </w:rPr>
        <w:t> </w:t>
      </w:r>
      <w:r>
        <w:rPr>
          <w:w w:val="110"/>
        </w:rPr>
        <w:t>impact</w:t>
      </w:r>
      <w:r>
        <w:rPr>
          <w:spacing w:val="-8"/>
          <w:w w:val="110"/>
        </w:rPr>
        <w:t> </w:t>
      </w:r>
      <w:r>
        <w:rPr>
          <w:w w:val="110"/>
        </w:rPr>
        <w:t>our findings</w:t>
      </w:r>
      <w:r>
        <w:rPr>
          <w:w w:val="110"/>
        </w:rPr>
        <w:t> discussed in this</w:t>
      </w:r>
      <w:r>
        <w:rPr>
          <w:w w:val="110"/>
        </w:rPr>
        <w:t> research</w:t>
      </w:r>
      <w:r>
        <w:rPr>
          <w:w w:val="110"/>
        </w:rPr>
        <w:t> due to strong evidence in our</w:t>
      </w:r>
      <w:r>
        <w:rPr>
          <w:w w:val="110"/>
        </w:rPr>
        <w:t> data supporting MDN existence and occurrence. However, the internal data analysis and public dissemination practices of GSB and VT</w:t>
      </w:r>
      <w:r>
        <w:rPr>
          <w:spacing w:val="-1"/>
          <w:w w:val="110"/>
        </w:rPr>
        <w:t> </w:t>
      </w:r>
      <w:r>
        <w:rPr>
          <w:w w:val="110"/>
        </w:rPr>
        <w:t>may affect our</w:t>
      </w:r>
      <w:r>
        <w:rPr>
          <w:spacing w:val="-2"/>
          <w:w w:val="110"/>
        </w:rPr>
        <w:t> </w:t>
      </w:r>
      <w:r>
        <w:rPr>
          <w:w w:val="110"/>
        </w:rPr>
        <w:t>temporal</w:t>
      </w:r>
      <w:r>
        <w:rPr>
          <w:spacing w:val="-3"/>
          <w:w w:val="110"/>
        </w:rPr>
        <w:t> </w:t>
      </w:r>
      <w:r>
        <w:rPr>
          <w:w w:val="110"/>
        </w:rPr>
        <w:t>analysis.</w:t>
      </w:r>
      <w:r>
        <w:rPr>
          <w:spacing w:val="-3"/>
          <w:w w:val="110"/>
        </w:rPr>
        <w:t> </w:t>
      </w:r>
      <w:r>
        <w:rPr>
          <w:w w:val="110"/>
        </w:rPr>
        <w:t>Our</w:t>
      </w:r>
      <w:r>
        <w:rPr>
          <w:spacing w:val="-2"/>
          <w:w w:val="110"/>
        </w:rPr>
        <w:t> </w:t>
      </w:r>
      <w:r>
        <w:rPr>
          <w:w w:val="110"/>
        </w:rPr>
        <w:t>collected</w:t>
      </w:r>
      <w:r>
        <w:rPr>
          <w:spacing w:val="-3"/>
          <w:w w:val="110"/>
        </w:rPr>
        <w:t> </w:t>
      </w:r>
      <w:r>
        <w:rPr>
          <w:w w:val="110"/>
        </w:rPr>
        <w:t>data</w:t>
      </w:r>
      <w:r>
        <w:rPr>
          <w:spacing w:val="-3"/>
          <w:w w:val="110"/>
        </w:rPr>
        <w:t> </w:t>
      </w:r>
      <w:r>
        <w:rPr>
          <w:w w:val="110"/>
        </w:rPr>
        <w:t>is</w:t>
      </w:r>
      <w:r>
        <w:rPr>
          <w:spacing w:val="-3"/>
          <w:w w:val="110"/>
        </w:rPr>
        <w:t> </w:t>
      </w:r>
      <w:r>
        <w:rPr>
          <w:w w:val="110"/>
        </w:rPr>
        <w:t>based</w:t>
      </w:r>
      <w:r>
        <w:rPr>
          <w:spacing w:val="-2"/>
          <w:w w:val="110"/>
        </w:rPr>
        <w:t> </w:t>
      </w:r>
      <w:r>
        <w:rPr>
          <w:w w:val="110"/>
        </w:rPr>
        <w:t>primarily</w:t>
      </w:r>
      <w:r>
        <w:rPr>
          <w:spacing w:val="-2"/>
          <w:w w:val="110"/>
        </w:rPr>
        <w:t> </w:t>
      </w:r>
      <w:r>
        <w:rPr>
          <w:w w:val="110"/>
        </w:rPr>
        <w:t>on</w:t>
      </w:r>
      <w:r>
        <w:rPr>
          <w:spacing w:val="-4"/>
          <w:w w:val="110"/>
        </w:rPr>
        <w:t> </w:t>
      </w:r>
      <w:r>
        <w:rPr>
          <w:w w:val="110"/>
        </w:rPr>
        <w:t>dates</w:t>
      </w:r>
      <w:r>
        <w:rPr>
          <w:spacing w:val="-2"/>
          <w:w w:val="110"/>
        </w:rPr>
        <w:t> </w:t>
      </w:r>
      <w:r>
        <w:rPr>
          <w:w w:val="110"/>
        </w:rPr>
        <w:t>of malicious</w:t>
      </w:r>
      <w:r>
        <w:rPr>
          <w:spacing w:val="19"/>
          <w:w w:val="110"/>
        </w:rPr>
        <w:t> </w:t>
      </w:r>
      <w:r>
        <w:rPr>
          <w:w w:val="110"/>
        </w:rPr>
        <w:t>event</w:t>
      </w:r>
      <w:r>
        <w:rPr>
          <w:spacing w:val="20"/>
          <w:w w:val="110"/>
        </w:rPr>
        <w:t> </w:t>
      </w:r>
      <w:r>
        <w:rPr>
          <w:w w:val="110"/>
        </w:rPr>
        <w:t>occurrences</w:t>
      </w:r>
      <w:r>
        <w:rPr>
          <w:spacing w:val="19"/>
          <w:w w:val="110"/>
        </w:rPr>
        <w:t> </w:t>
      </w:r>
      <w:r>
        <w:rPr>
          <w:w w:val="110"/>
        </w:rPr>
        <w:t>publicly</w:t>
      </w:r>
      <w:r>
        <w:rPr>
          <w:spacing w:val="20"/>
          <w:w w:val="110"/>
        </w:rPr>
        <w:t> </w:t>
      </w:r>
      <w:r>
        <w:rPr>
          <w:w w:val="110"/>
        </w:rPr>
        <w:t>released</w:t>
      </w:r>
      <w:r>
        <w:rPr>
          <w:spacing w:val="18"/>
          <w:w w:val="110"/>
        </w:rPr>
        <w:t> </w:t>
      </w:r>
      <w:r>
        <w:rPr>
          <w:w w:val="110"/>
        </w:rPr>
        <w:t>by</w:t>
      </w:r>
      <w:r>
        <w:rPr>
          <w:spacing w:val="20"/>
          <w:w w:val="110"/>
        </w:rPr>
        <w:t> </w:t>
      </w:r>
      <w:r>
        <w:rPr>
          <w:w w:val="110"/>
        </w:rPr>
        <w:t>the</w:t>
      </w:r>
      <w:r>
        <w:rPr>
          <w:spacing w:val="19"/>
          <w:w w:val="110"/>
        </w:rPr>
        <w:t> </w:t>
      </w:r>
      <w:r>
        <w:rPr>
          <w:spacing w:val="-2"/>
          <w:w w:val="110"/>
        </w:rPr>
        <w:t>aforementioned</w:t>
      </w:r>
    </w:p>
    <w:p>
      <w:pPr>
        <w:pStyle w:val="BodyText"/>
        <w:spacing w:line="273" w:lineRule="auto" w:before="91"/>
        <w:ind w:left="131" w:right="110"/>
        <w:jc w:val="both"/>
      </w:pPr>
      <w:r>
        <w:rPr/>
        <w:br w:type="column"/>
      </w:r>
      <w:r>
        <w:rPr>
          <w:w w:val="110"/>
        </w:rPr>
        <w:t>entities.</w:t>
      </w:r>
      <w:r>
        <w:rPr>
          <w:spacing w:val="-3"/>
          <w:w w:val="110"/>
        </w:rPr>
        <w:t> </w:t>
      </w:r>
      <w:r>
        <w:rPr>
          <w:w w:val="110"/>
        </w:rPr>
        <w:t>Our</w:t>
      </w:r>
      <w:r>
        <w:rPr>
          <w:spacing w:val="-2"/>
          <w:w w:val="110"/>
        </w:rPr>
        <w:t> </w:t>
      </w:r>
      <w:r>
        <w:rPr>
          <w:w w:val="110"/>
        </w:rPr>
        <w:t>findings</w:t>
      </w:r>
      <w:r>
        <w:rPr>
          <w:spacing w:val="-3"/>
          <w:w w:val="110"/>
        </w:rPr>
        <w:t> </w:t>
      </w:r>
      <w:r>
        <w:rPr>
          <w:w w:val="110"/>
        </w:rPr>
        <w:t>could</w:t>
      </w:r>
      <w:r>
        <w:rPr>
          <w:spacing w:val="-3"/>
          <w:w w:val="110"/>
        </w:rPr>
        <w:t> </w:t>
      </w:r>
      <w:r>
        <w:rPr>
          <w:w w:val="110"/>
        </w:rPr>
        <w:t>be</w:t>
      </w:r>
      <w:r>
        <w:rPr>
          <w:spacing w:val="-2"/>
          <w:w w:val="110"/>
        </w:rPr>
        <w:t> </w:t>
      </w:r>
      <w:r>
        <w:rPr>
          <w:w w:val="110"/>
        </w:rPr>
        <w:t>made</w:t>
      </w:r>
      <w:r>
        <w:rPr>
          <w:spacing w:val="-2"/>
          <w:w w:val="110"/>
        </w:rPr>
        <w:t> </w:t>
      </w:r>
      <w:r>
        <w:rPr>
          <w:w w:val="110"/>
        </w:rPr>
        <w:t>more</w:t>
      </w:r>
      <w:r>
        <w:rPr>
          <w:spacing w:val="-3"/>
          <w:w w:val="110"/>
        </w:rPr>
        <w:t> </w:t>
      </w:r>
      <w:r>
        <w:rPr>
          <w:w w:val="110"/>
        </w:rPr>
        <w:t>precise</w:t>
      </w:r>
      <w:r>
        <w:rPr>
          <w:spacing w:val="-3"/>
          <w:w w:val="110"/>
        </w:rPr>
        <w:t> </w:t>
      </w:r>
      <w:r>
        <w:rPr>
          <w:w w:val="110"/>
        </w:rPr>
        <w:t>with</w:t>
      </w:r>
      <w:r>
        <w:rPr>
          <w:spacing w:val="-2"/>
          <w:w w:val="110"/>
        </w:rPr>
        <w:t> </w:t>
      </w:r>
      <w:r>
        <w:rPr>
          <w:w w:val="110"/>
        </w:rPr>
        <w:t>dates</w:t>
      </w:r>
      <w:r>
        <w:rPr>
          <w:spacing w:val="-3"/>
          <w:w w:val="110"/>
        </w:rPr>
        <w:t> </w:t>
      </w:r>
      <w:r>
        <w:rPr>
          <w:w w:val="110"/>
        </w:rPr>
        <w:t>of</w:t>
      </w:r>
      <w:r>
        <w:rPr>
          <w:spacing w:val="-2"/>
          <w:w w:val="110"/>
        </w:rPr>
        <w:t> </w:t>
      </w:r>
      <w:r>
        <w:rPr>
          <w:w w:val="110"/>
        </w:rPr>
        <w:t>when</w:t>
      </w:r>
      <w:r>
        <w:rPr>
          <w:spacing w:val="-2"/>
          <w:w w:val="110"/>
        </w:rPr>
        <w:t> </w:t>
      </w:r>
      <w:r>
        <w:rPr>
          <w:w w:val="110"/>
        </w:rPr>
        <w:t>a malicious event actually occurred as opposed to when it was publicly </w:t>
      </w:r>
      <w:r>
        <w:rPr>
          <w:spacing w:val="-2"/>
          <w:w w:val="110"/>
        </w:rPr>
        <w:t>reported.</w:t>
      </w:r>
    </w:p>
    <w:p>
      <w:pPr>
        <w:pStyle w:val="BodyText"/>
        <w:spacing w:before="58"/>
      </w:pPr>
    </w:p>
    <w:p>
      <w:pPr>
        <w:pStyle w:val="Heading1"/>
        <w:numPr>
          <w:ilvl w:val="0"/>
          <w:numId w:val="1"/>
        </w:numPr>
        <w:tabs>
          <w:tab w:pos="374" w:val="left" w:leader="none"/>
        </w:tabs>
        <w:spacing w:line="240" w:lineRule="auto" w:before="0" w:after="0"/>
        <w:ind w:left="374" w:right="0" w:hanging="243"/>
        <w:jc w:val="left"/>
      </w:pPr>
      <w:bookmarkStart w:name="8 Conclusions" w:id="26"/>
      <w:bookmarkEnd w:id="26"/>
      <w:r>
        <w:rPr>
          <w:b w:val="0"/>
        </w:rPr>
      </w:r>
      <w:r>
        <w:rPr>
          <w:spacing w:val="-2"/>
          <w:w w:val="110"/>
        </w:rPr>
        <w:t>Conclusions</w:t>
      </w:r>
    </w:p>
    <w:p>
      <w:pPr>
        <w:pStyle w:val="BodyText"/>
        <w:spacing w:before="50"/>
        <w:rPr>
          <w:b/>
        </w:rPr>
      </w:pPr>
    </w:p>
    <w:p>
      <w:pPr>
        <w:pStyle w:val="BodyText"/>
        <w:spacing w:line="271" w:lineRule="auto"/>
        <w:ind w:left="131" w:right="109" w:firstLine="239"/>
        <w:jc w:val="both"/>
      </w:pPr>
      <w:r>
        <w:rPr>
          <w:w w:val="110"/>
        </w:rPr>
        <w:t>In</w:t>
      </w:r>
      <w:r>
        <w:rPr>
          <w:spacing w:val="-1"/>
          <w:w w:val="110"/>
        </w:rPr>
        <w:t> </w:t>
      </w:r>
      <w:r>
        <w:rPr>
          <w:w w:val="110"/>
        </w:rPr>
        <w:t>this</w:t>
      </w:r>
      <w:r>
        <w:rPr>
          <w:spacing w:val="-1"/>
          <w:w w:val="110"/>
        </w:rPr>
        <w:t> </w:t>
      </w:r>
      <w:r>
        <w:rPr>
          <w:w w:val="110"/>
        </w:rPr>
        <w:t>research,</w:t>
      </w:r>
      <w:r>
        <w:rPr>
          <w:spacing w:val="-2"/>
          <w:w w:val="110"/>
        </w:rPr>
        <w:t> </w:t>
      </w:r>
      <w:r>
        <w:rPr>
          <w:w w:val="110"/>
        </w:rPr>
        <w:t>we</w:t>
      </w:r>
      <w:r>
        <w:rPr>
          <w:spacing w:val="-1"/>
          <w:w w:val="110"/>
        </w:rPr>
        <w:t> </w:t>
      </w:r>
      <w:r>
        <w:rPr>
          <w:w w:val="110"/>
        </w:rPr>
        <w:t>have</w:t>
      </w:r>
      <w:r>
        <w:rPr>
          <w:spacing w:val="-2"/>
          <w:w w:val="110"/>
        </w:rPr>
        <w:t> </w:t>
      </w:r>
      <w:r>
        <w:rPr>
          <w:w w:val="110"/>
        </w:rPr>
        <w:t>detailed</w:t>
      </w:r>
      <w:r>
        <w:rPr>
          <w:spacing w:val="-1"/>
          <w:w w:val="110"/>
        </w:rPr>
        <w:t> </w:t>
      </w:r>
      <w:r>
        <w:rPr>
          <w:w w:val="110"/>
        </w:rPr>
        <w:t>our</w:t>
      </w:r>
      <w:r>
        <w:rPr>
          <w:spacing w:val="-2"/>
          <w:w w:val="110"/>
        </w:rPr>
        <w:t> </w:t>
      </w:r>
      <w:r>
        <w:rPr>
          <w:w w:val="110"/>
        </w:rPr>
        <w:t>novel</w:t>
      </w:r>
      <w:r>
        <w:rPr>
          <w:spacing w:val="-1"/>
          <w:w w:val="110"/>
        </w:rPr>
        <w:t> </w:t>
      </w:r>
      <w:r>
        <w:rPr>
          <w:w w:val="110"/>
        </w:rPr>
        <w:t>data</w:t>
      </w:r>
      <w:r>
        <w:rPr>
          <w:spacing w:val="-3"/>
          <w:w w:val="110"/>
        </w:rPr>
        <w:t> </w:t>
      </w:r>
      <w:r>
        <w:rPr>
          <w:w w:val="110"/>
        </w:rPr>
        <w:t>fusion</w:t>
      </w:r>
      <w:r>
        <w:rPr>
          <w:spacing w:val="-1"/>
          <w:w w:val="110"/>
        </w:rPr>
        <w:t> </w:t>
      </w:r>
      <w:r>
        <w:rPr>
          <w:w w:val="110"/>
        </w:rPr>
        <w:t>approach</w:t>
      </w:r>
      <w:r>
        <w:rPr>
          <w:spacing w:val="-2"/>
          <w:w w:val="110"/>
        </w:rPr>
        <w:t> </w:t>
      </w:r>
      <w:r>
        <w:rPr>
          <w:w w:val="110"/>
        </w:rPr>
        <w:t>of creating a unique data collection capturing the temporal evolution </w:t>
      </w:r>
      <w:r>
        <w:rPr>
          <w:w w:val="110"/>
        </w:rPr>
        <w:t>and malware attribution of a malware distribution network across an eight- month</w:t>
      </w:r>
      <w:r>
        <w:rPr>
          <w:spacing w:val="-9"/>
          <w:w w:val="110"/>
        </w:rPr>
        <w:t> </w:t>
      </w:r>
      <w:r>
        <w:rPr>
          <w:w w:val="110"/>
        </w:rPr>
        <w:t>period.</w:t>
      </w:r>
      <w:r>
        <w:rPr>
          <w:spacing w:val="-10"/>
          <w:w w:val="110"/>
        </w:rPr>
        <w:t> </w:t>
      </w:r>
      <w:r>
        <w:rPr>
          <w:w w:val="110"/>
        </w:rPr>
        <w:t>The</w:t>
      </w:r>
      <w:r>
        <w:rPr>
          <w:spacing w:val="-9"/>
          <w:w w:val="110"/>
        </w:rPr>
        <w:t> </w:t>
      </w:r>
      <w:r>
        <w:rPr>
          <w:w w:val="110"/>
        </w:rPr>
        <w:t>data</w:t>
      </w:r>
      <w:r>
        <w:rPr>
          <w:spacing w:val="-9"/>
          <w:w w:val="110"/>
        </w:rPr>
        <w:t> </w:t>
      </w:r>
      <w:r>
        <w:rPr>
          <w:w w:val="110"/>
        </w:rPr>
        <w:t>fusion</w:t>
      </w:r>
      <w:r>
        <w:rPr>
          <w:spacing w:val="-10"/>
          <w:w w:val="110"/>
        </w:rPr>
        <w:t> </w:t>
      </w:r>
      <w:r>
        <w:rPr>
          <w:w w:val="110"/>
        </w:rPr>
        <w:t>of</w:t>
      </w:r>
      <w:r>
        <w:rPr>
          <w:spacing w:val="-9"/>
          <w:w w:val="110"/>
        </w:rPr>
        <w:t> </w:t>
      </w:r>
      <w:r>
        <w:rPr>
          <w:w w:val="110"/>
        </w:rPr>
        <w:t>static</w:t>
      </w:r>
      <w:r>
        <w:rPr>
          <w:spacing w:val="-10"/>
          <w:w w:val="110"/>
        </w:rPr>
        <w:t> </w:t>
      </w:r>
      <w:r>
        <w:rPr>
          <w:w w:val="110"/>
        </w:rPr>
        <w:t>data</w:t>
      </w:r>
      <w:r>
        <w:rPr>
          <w:spacing w:val="-9"/>
          <w:w w:val="110"/>
        </w:rPr>
        <w:t> </w:t>
      </w:r>
      <w:r>
        <w:rPr>
          <w:w w:val="110"/>
        </w:rPr>
        <w:t>collected</w:t>
      </w:r>
      <w:r>
        <w:rPr>
          <w:spacing w:val="-9"/>
          <w:w w:val="110"/>
        </w:rPr>
        <w:t> </w:t>
      </w:r>
      <w:r>
        <w:rPr>
          <w:w w:val="110"/>
        </w:rPr>
        <w:t>from</w:t>
      </w:r>
      <w:r>
        <w:rPr>
          <w:spacing w:val="-9"/>
          <w:w w:val="110"/>
        </w:rPr>
        <w:t> </w:t>
      </w:r>
      <w:r>
        <w:rPr>
          <w:w w:val="110"/>
        </w:rPr>
        <w:t>GSB</w:t>
      </w:r>
      <w:r>
        <w:rPr>
          <w:spacing w:val="-9"/>
          <w:w w:val="110"/>
        </w:rPr>
        <w:t> </w:t>
      </w:r>
      <w:r>
        <w:rPr>
          <w:w w:val="110"/>
        </w:rPr>
        <w:t>and</w:t>
      </w:r>
      <w:r>
        <w:rPr>
          <w:spacing w:val="-9"/>
          <w:w w:val="110"/>
        </w:rPr>
        <w:t> </w:t>
      </w:r>
      <w:r>
        <w:rPr>
          <w:w w:val="110"/>
        </w:rPr>
        <w:t>VT resulted</w:t>
      </w:r>
      <w:r>
        <w:rPr>
          <w:spacing w:val="-7"/>
          <w:w w:val="110"/>
        </w:rPr>
        <w:t> </w:t>
      </w:r>
      <w:r>
        <w:rPr>
          <w:w w:val="110"/>
        </w:rPr>
        <w:t>in</w:t>
      </w:r>
      <w:r>
        <w:rPr>
          <w:spacing w:val="-7"/>
          <w:w w:val="110"/>
        </w:rPr>
        <w:t> </w:t>
      </w:r>
      <w:r>
        <w:rPr>
          <w:w w:val="110"/>
        </w:rPr>
        <w:t>the</w:t>
      </w:r>
      <w:r>
        <w:rPr>
          <w:spacing w:val="-7"/>
          <w:w w:val="110"/>
        </w:rPr>
        <w:t> </w:t>
      </w:r>
      <w:r>
        <w:rPr>
          <w:w w:val="110"/>
        </w:rPr>
        <w:t>creation</w:t>
      </w:r>
      <w:r>
        <w:rPr>
          <w:spacing w:val="-8"/>
          <w:w w:val="110"/>
        </w:rPr>
        <w:t> </w:t>
      </w:r>
      <w:r>
        <w:rPr>
          <w:w w:val="110"/>
        </w:rPr>
        <w:t>of</w:t>
      </w:r>
      <w:r>
        <w:rPr>
          <w:spacing w:val="-7"/>
          <w:w w:val="110"/>
        </w:rPr>
        <w:t> </w:t>
      </w:r>
      <w:r>
        <w:rPr>
          <w:w w:val="110"/>
        </w:rPr>
        <w:t>new</w:t>
      </w:r>
      <w:r>
        <w:rPr>
          <w:spacing w:val="-8"/>
          <w:w w:val="110"/>
        </w:rPr>
        <w:t> </w:t>
      </w:r>
      <w:r>
        <w:rPr>
          <w:w w:val="110"/>
        </w:rPr>
        <w:t>knowledge</w:t>
      </w:r>
      <w:r>
        <w:rPr>
          <w:spacing w:val="-7"/>
          <w:w w:val="110"/>
        </w:rPr>
        <w:t> </w:t>
      </w:r>
      <w:r>
        <w:rPr>
          <w:w w:val="110"/>
        </w:rPr>
        <w:t>not</w:t>
      </w:r>
      <w:r>
        <w:rPr>
          <w:spacing w:val="-8"/>
          <w:w w:val="110"/>
        </w:rPr>
        <w:t> </w:t>
      </w:r>
      <w:r>
        <w:rPr>
          <w:w w:val="110"/>
        </w:rPr>
        <w:t>observable</w:t>
      </w:r>
      <w:r>
        <w:rPr>
          <w:spacing w:val="-7"/>
          <w:w w:val="110"/>
        </w:rPr>
        <w:t> </w:t>
      </w:r>
      <w:r>
        <w:rPr>
          <w:w w:val="110"/>
        </w:rPr>
        <w:t>in</w:t>
      </w:r>
      <w:r>
        <w:rPr>
          <w:spacing w:val="-7"/>
          <w:w w:val="110"/>
        </w:rPr>
        <w:t> </w:t>
      </w:r>
      <w:r>
        <w:rPr>
          <w:w w:val="110"/>
        </w:rPr>
        <w:t>either</w:t>
      </w:r>
      <w:r>
        <w:rPr>
          <w:spacing w:val="-8"/>
          <w:w w:val="110"/>
        </w:rPr>
        <w:t> </w:t>
      </w:r>
      <w:r>
        <w:rPr>
          <w:w w:val="110"/>
        </w:rPr>
        <w:t>static data</w:t>
      </w:r>
      <w:r>
        <w:rPr>
          <w:w w:val="110"/>
        </w:rPr>
        <w:t> collection</w:t>
      </w:r>
      <w:r>
        <w:rPr>
          <w:w w:val="110"/>
        </w:rPr>
        <w:t> in</w:t>
      </w:r>
      <w:r>
        <w:rPr>
          <w:w w:val="110"/>
        </w:rPr>
        <w:t> isolation.</w:t>
      </w:r>
      <w:r>
        <w:rPr>
          <w:w w:val="110"/>
        </w:rPr>
        <w:t> The</w:t>
      </w:r>
      <w:r>
        <w:rPr>
          <w:w w:val="110"/>
        </w:rPr>
        <w:t> newly</w:t>
      </w:r>
      <w:r>
        <w:rPr>
          <w:w w:val="110"/>
        </w:rPr>
        <w:t> created</w:t>
      </w:r>
      <w:r>
        <w:rPr>
          <w:w w:val="110"/>
        </w:rPr>
        <w:t> knowledge</w:t>
      </w:r>
      <w:r>
        <w:rPr>
          <w:w w:val="110"/>
        </w:rPr>
        <w:t> focused</w:t>
      </w:r>
      <w:r>
        <w:rPr>
          <w:w w:val="110"/>
        </w:rPr>
        <w:t> on structural</w:t>
      </w:r>
      <w:r>
        <w:rPr>
          <w:w w:val="110"/>
        </w:rPr>
        <w:t> and</w:t>
      </w:r>
      <w:r>
        <w:rPr>
          <w:w w:val="110"/>
        </w:rPr>
        <w:t> temporal</w:t>
      </w:r>
      <w:r>
        <w:rPr>
          <w:w w:val="110"/>
        </w:rPr>
        <w:t> dynamics</w:t>
      </w:r>
      <w:r>
        <w:rPr>
          <w:w w:val="110"/>
        </w:rPr>
        <w:t> of</w:t>
      </w:r>
      <w:r>
        <w:rPr>
          <w:w w:val="110"/>
        </w:rPr>
        <w:t> an</w:t>
      </w:r>
      <w:r>
        <w:rPr>
          <w:w w:val="110"/>
        </w:rPr>
        <w:t> MDN,</w:t>
      </w:r>
      <w:r>
        <w:rPr>
          <w:w w:val="110"/>
        </w:rPr>
        <w:t> as</w:t>
      </w:r>
      <w:r>
        <w:rPr>
          <w:w w:val="110"/>
        </w:rPr>
        <w:t> well</w:t>
      </w:r>
      <w:r>
        <w:rPr>
          <w:w w:val="110"/>
        </w:rPr>
        <w:t> as</w:t>
      </w:r>
      <w:r>
        <w:rPr>
          <w:w w:val="110"/>
        </w:rPr>
        <w:t> temporal malware</w:t>
      </w:r>
      <w:r>
        <w:rPr>
          <w:w w:val="110"/>
        </w:rPr>
        <w:t> attribution</w:t>
      </w:r>
      <w:r>
        <w:rPr>
          <w:w w:val="110"/>
        </w:rPr>
        <w:t> including</w:t>
      </w:r>
      <w:r>
        <w:rPr>
          <w:w w:val="110"/>
        </w:rPr>
        <w:t> hosting</w:t>
      </w:r>
      <w:r>
        <w:rPr>
          <w:w w:val="110"/>
        </w:rPr>
        <w:t> and</w:t>
      </w:r>
      <w:r>
        <w:rPr>
          <w:w w:val="110"/>
        </w:rPr>
        <w:t> transmission.</w:t>
      </w:r>
      <w:r>
        <w:rPr>
          <w:w w:val="110"/>
        </w:rPr>
        <w:t> This newly created</w:t>
      </w:r>
      <w:r>
        <w:rPr>
          <w:spacing w:val="-4"/>
          <w:w w:val="110"/>
        </w:rPr>
        <w:t> </w:t>
      </w:r>
      <w:r>
        <w:rPr>
          <w:w w:val="110"/>
        </w:rPr>
        <w:t>knowledge</w:t>
      </w:r>
      <w:r>
        <w:rPr>
          <w:spacing w:val="-4"/>
          <w:w w:val="110"/>
        </w:rPr>
        <w:t> </w:t>
      </w:r>
      <w:r>
        <w:rPr>
          <w:w w:val="110"/>
        </w:rPr>
        <w:t>led</w:t>
      </w:r>
      <w:r>
        <w:rPr>
          <w:spacing w:val="-4"/>
          <w:w w:val="110"/>
        </w:rPr>
        <w:t> </w:t>
      </w:r>
      <w:r>
        <w:rPr>
          <w:w w:val="110"/>
        </w:rPr>
        <w:t>to</w:t>
      </w:r>
      <w:r>
        <w:rPr>
          <w:spacing w:val="-3"/>
          <w:w w:val="110"/>
        </w:rPr>
        <w:t> </w:t>
      </w:r>
      <w:r>
        <w:rPr>
          <w:w w:val="110"/>
        </w:rPr>
        <w:t>key</w:t>
      </w:r>
      <w:r>
        <w:rPr>
          <w:spacing w:val="-4"/>
          <w:w w:val="110"/>
        </w:rPr>
        <w:t> </w:t>
      </w:r>
      <w:r>
        <w:rPr>
          <w:w w:val="110"/>
        </w:rPr>
        <w:t>insights</w:t>
      </w:r>
      <w:r>
        <w:rPr>
          <w:spacing w:val="-4"/>
          <w:w w:val="110"/>
        </w:rPr>
        <w:t> </w:t>
      </w:r>
      <w:r>
        <w:rPr>
          <w:w w:val="110"/>
        </w:rPr>
        <w:t>guiding</w:t>
      </w:r>
      <w:r>
        <w:rPr>
          <w:spacing w:val="-4"/>
          <w:w w:val="110"/>
        </w:rPr>
        <w:t> </w:t>
      </w:r>
      <w:r>
        <w:rPr>
          <w:w w:val="110"/>
        </w:rPr>
        <w:t>this</w:t>
      </w:r>
      <w:r>
        <w:rPr>
          <w:spacing w:val="-3"/>
          <w:w w:val="110"/>
        </w:rPr>
        <w:t> </w:t>
      </w:r>
      <w:r>
        <w:rPr>
          <w:w w:val="110"/>
        </w:rPr>
        <w:t>work.</w:t>
      </w:r>
      <w:r>
        <w:rPr>
          <w:spacing w:val="-4"/>
          <w:w w:val="110"/>
        </w:rPr>
        <w:t> </w:t>
      </w:r>
      <w:r>
        <w:rPr>
          <w:w w:val="110"/>
        </w:rPr>
        <w:t>By</w:t>
      </w:r>
      <w:r>
        <w:rPr>
          <w:spacing w:val="-4"/>
          <w:w w:val="110"/>
        </w:rPr>
        <w:t> </w:t>
      </w:r>
      <w:r>
        <w:rPr>
          <w:w w:val="110"/>
        </w:rPr>
        <w:t>leveraging publicly-available</w:t>
      </w:r>
      <w:r>
        <w:rPr>
          <w:spacing w:val="-3"/>
          <w:w w:val="110"/>
        </w:rPr>
        <w:t> </w:t>
      </w:r>
      <w:r>
        <w:rPr>
          <w:w w:val="110"/>
        </w:rPr>
        <w:t>data</w:t>
      </w:r>
      <w:r>
        <w:rPr>
          <w:spacing w:val="-3"/>
          <w:w w:val="110"/>
        </w:rPr>
        <w:t> </w:t>
      </w:r>
      <w:r>
        <w:rPr>
          <w:w w:val="110"/>
        </w:rPr>
        <w:t>from</w:t>
      </w:r>
      <w:r>
        <w:rPr>
          <w:spacing w:val="-3"/>
          <w:w w:val="110"/>
        </w:rPr>
        <w:t> </w:t>
      </w:r>
      <w:r>
        <w:rPr>
          <w:w w:val="110"/>
        </w:rPr>
        <w:t>Google</w:t>
      </w:r>
      <w:r>
        <w:rPr>
          <w:spacing w:val="-2"/>
          <w:w w:val="110"/>
        </w:rPr>
        <w:t> </w:t>
      </w:r>
      <w:r>
        <w:rPr>
          <w:w w:val="110"/>
        </w:rPr>
        <w:t>Safe</w:t>
      </w:r>
      <w:r>
        <w:rPr>
          <w:spacing w:val="-3"/>
          <w:w w:val="110"/>
        </w:rPr>
        <w:t> </w:t>
      </w:r>
      <w:r>
        <w:rPr>
          <w:w w:val="110"/>
        </w:rPr>
        <w:t>Browsing</w:t>
      </w:r>
      <w:r>
        <w:rPr>
          <w:spacing w:val="-2"/>
          <w:w w:val="110"/>
        </w:rPr>
        <w:t> </w:t>
      </w:r>
      <w:r>
        <w:rPr>
          <w:w w:val="110"/>
        </w:rPr>
        <w:t>and</w:t>
      </w:r>
      <w:r>
        <w:rPr>
          <w:spacing w:val="-2"/>
          <w:w w:val="110"/>
        </w:rPr>
        <w:t> </w:t>
      </w:r>
      <w:r>
        <w:rPr>
          <w:w w:val="110"/>
        </w:rPr>
        <w:t>the</w:t>
      </w:r>
      <w:r>
        <w:rPr>
          <w:spacing w:val="-2"/>
          <w:w w:val="110"/>
        </w:rPr>
        <w:t> </w:t>
      </w:r>
      <w:r>
        <w:rPr>
          <w:w w:val="110"/>
        </w:rPr>
        <w:t>VirusTotal online</w:t>
      </w:r>
      <w:r>
        <w:rPr>
          <w:w w:val="110"/>
        </w:rPr>
        <w:t> service,</w:t>
      </w:r>
      <w:r>
        <w:rPr>
          <w:w w:val="110"/>
        </w:rPr>
        <w:t> our</w:t>
      </w:r>
      <w:r>
        <w:rPr>
          <w:w w:val="110"/>
        </w:rPr>
        <w:t> data</w:t>
      </w:r>
      <w:r>
        <w:rPr>
          <w:w w:val="110"/>
        </w:rPr>
        <w:t> collection</w:t>
      </w:r>
      <w:r>
        <w:rPr>
          <w:w w:val="110"/>
        </w:rPr>
        <w:t> illustrated</w:t>
      </w:r>
      <w:r>
        <w:rPr>
          <w:w w:val="110"/>
        </w:rPr>
        <w:t> daily</w:t>
      </w:r>
      <w:r>
        <w:rPr>
          <w:w w:val="110"/>
        </w:rPr>
        <w:t> evolutions</w:t>
      </w:r>
      <w:r>
        <w:rPr>
          <w:w w:val="110"/>
        </w:rPr>
        <w:t> in</w:t>
      </w:r>
      <w:r>
        <w:rPr>
          <w:w w:val="110"/>
        </w:rPr>
        <w:t> the network</w:t>
      </w:r>
      <w:r>
        <w:rPr>
          <w:spacing w:val="-5"/>
          <w:w w:val="110"/>
        </w:rPr>
        <w:t> </w:t>
      </w:r>
      <w:r>
        <w:rPr>
          <w:w w:val="110"/>
        </w:rPr>
        <w:t>topological</w:t>
      </w:r>
      <w:r>
        <w:rPr>
          <w:spacing w:val="-6"/>
          <w:w w:val="110"/>
        </w:rPr>
        <w:t> </w:t>
      </w:r>
      <w:r>
        <w:rPr>
          <w:w w:val="110"/>
        </w:rPr>
        <w:t>structure</w:t>
      </w:r>
      <w:r>
        <w:rPr>
          <w:spacing w:val="-5"/>
          <w:w w:val="110"/>
        </w:rPr>
        <w:t> </w:t>
      </w:r>
      <w:r>
        <w:rPr>
          <w:w w:val="110"/>
        </w:rPr>
        <w:t>of</w:t>
      </w:r>
      <w:r>
        <w:rPr>
          <w:spacing w:val="-6"/>
          <w:w w:val="110"/>
        </w:rPr>
        <w:t> </w:t>
      </w:r>
      <w:r>
        <w:rPr>
          <w:w w:val="110"/>
        </w:rPr>
        <w:t>interconnected,</w:t>
      </w:r>
      <w:r>
        <w:rPr>
          <w:spacing w:val="-6"/>
          <w:w w:val="110"/>
        </w:rPr>
        <w:t> </w:t>
      </w:r>
      <w:r>
        <w:rPr>
          <w:w w:val="110"/>
        </w:rPr>
        <w:t>fully-qualified</w:t>
      </w:r>
      <w:r>
        <w:rPr>
          <w:spacing w:val="-6"/>
          <w:w w:val="110"/>
        </w:rPr>
        <w:t> </w:t>
      </w:r>
      <w:r>
        <w:rPr>
          <w:w w:val="110"/>
        </w:rPr>
        <w:t>domain names</w:t>
      </w:r>
      <w:r>
        <w:rPr>
          <w:w w:val="110"/>
        </w:rPr>
        <w:t> consisting</w:t>
      </w:r>
      <w:r>
        <w:rPr>
          <w:w w:val="110"/>
        </w:rPr>
        <w:t> of</w:t>
      </w:r>
      <w:r>
        <w:rPr>
          <w:w w:val="110"/>
        </w:rPr>
        <w:t> second</w:t>
      </w:r>
      <w:r>
        <w:rPr>
          <w:w w:val="110"/>
        </w:rPr>
        <w:t> and</w:t>
      </w:r>
      <w:r>
        <w:rPr>
          <w:w w:val="110"/>
        </w:rPr>
        <w:t> top-level</w:t>
      </w:r>
      <w:r>
        <w:rPr>
          <w:w w:val="110"/>
        </w:rPr>
        <w:t> domains.</w:t>
      </w:r>
      <w:r>
        <w:rPr>
          <w:w w:val="110"/>
        </w:rPr>
        <w:t> These</w:t>
      </w:r>
      <w:r>
        <w:rPr>
          <w:w w:val="110"/>
        </w:rPr>
        <w:t> evolutions include</w:t>
      </w:r>
      <w:r>
        <w:rPr>
          <w:w w:val="110"/>
        </w:rPr>
        <w:t> documented</w:t>
      </w:r>
      <w:r>
        <w:rPr>
          <w:w w:val="110"/>
        </w:rPr>
        <w:t> time</w:t>
      </w:r>
      <w:r>
        <w:rPr>
          <w:w w:val="110"/>
        </w:rPr>
        <w:t> periods</w:t>
      </w:r>
      <w:r>
        <w:rPr>
          <w:w w:val="110"/>
        </w:rPr>
        <w:t> when</w:t>
      </w:r>
      <w:r>
        <w:rPr>
          <w:w w:val="110"/>
        </w:rPr>
        <w:t> fully-qualified</w:t>
      </w:r>
      <w:r>
        <w:rPr>
          <w:w w:val="110"/>
        </w:rPr>
        <w:t> domain</w:t>
      </w:r>
      <w:r>
        <w:rPr>
          <w:w w:val="110"/>
        </w:rPr>
        <w:t> names hosted and facilitated the distribution and hosting of known malware. Insights</w:t>
      </w:r>
      <w:r>
        <w:rPr>
          <w:w w:val="110"/>
        </w:rPr>
        <w:t> from</w:t>
      </w:r>
      <w:r>
        <w:rPr>
          <w:w w:val="110"/>
        </w:rPr>
        <w:t> our</w:t>
      </w:r>
      <w:r>
        <w:rPr>
          <w:w w:val="110"/>
        </w:rPr>
        <w:t> analysis</w:t>
      </w:r>
      <w:r>
        <w:rPr>
          <w:w w:val="110"/>
        </w:rPr>
        <w:t> of</w:t>
      </w:r>
      <w:r>
        <w:rPr>
          <w:w w:val="110"/>
        </w:rPr>
        <w:t> the</w:t>
      </w:r>
      <w:r>
        <w:rPr>
          <w:w w:val="110"/>
        </w:rPr>
        <w:t> data</w:t>
      </w:r>
      <w:r>
        <w:rPr>
          <w:w w:val="110"/>
        </w:rPr>
        <w:t> collection</w:t>
      </w:r>
      <w:r>
        <w:rPr>
          <w:w w:val="110"/>
        </w:rPr>
        <w:t> produced</w:t>
      </w:r>
      <w:r>
        <w:rPr>
          <w:w w:val="110"/>
        </w:rPr>
        <w:t> several interesting findings</w:t>
      </w:r>
      <w:r>
        <w:rPr>
          <w:w w:val="110"/>
        </w:rPr>
        <w:t> including; long</w:t>
      </w:r>
      <w:r>
        <w:rPr>
          <w:w w:val="110"/>
        </w:rPr>
        <w:t> term persistence</w:t>
      </w:r>
      <w:r>
        <w:rPr>
          <w:w w:val="110"/>
        </w:rPr>
        <w:t> of unchanged to- pological structures facilitating malicious data flows, significant usage and</w:t>
      </w:r>
      <w:r>
        <w:rPr>
          <w:w w:val="110"/>
        </w:rPr>
        <w:t> persistence</w:t>
      </w:r>
      <w:r>
        <w:rPr>
          <w:w w:val="110"/>
        </w:rPr>
        <w:t> of</w:t>
      </w:r>
      <w:r>
        <w:rPr>
          <w:w w:val="110"/>
        </w:rPr>
        <w:t> URL</w:t>
      </w:r>
      <w:r>
        <w:rPr>
          <w:w w:val="110"/>
        </w:rPr>
        <w:t> shorteners,</w:t>
      </w:r>
      <w:r>
        <w:rPr>
          <w:w w:val="110"/>
        </w:rPr>
        <w:t> and</w:t>
      </w:r>
      <w:r>
        <w:rPr>
          <w:w w:val="110"/>
        </w:rPr>
        <w:t> an</w:t>
      </w:r>
      <w:r>
        <w:rPr>
          <w:w w:val="110"/>
        </w:rPr>
        <w:t> overall</w:t>
      </w:r>
      <w:r>
        <w:rPr>
          <w:w w:val="110"/>
        </w:rPr>
        <w:t> network</w:t>
      </w:r>
      <w:r>
        <w:rPr>
          <w:w w:val="110"/>
        </w:rPr>
        <w:t> universe composed</w:t>
      </w:r>
      <w:r>
        <w:rPr>
          <w:w w:val="110"/>
        </w:rPr>
        <w:t> of</w:t>
      </w:r>
      <w:r>
        <w:rPr>
          <w:w w:val="110"/>
        </w:rPr>
        <w:t> isolated</w:t>
      </w:r>
      <w:r>
        <w:rPr>
          <w:w w:val="110"/>
        </w:rPr>
        <w:t> interconnected,</w:t>
      </w:r>
      <w:r>
        <w:rPr>
          <w:w w:val="110"/>
        </w:rPr>
        <w:t> fully-qualified</w:t>
      </w:r>
      <w:r>
        <w:rPr>
          <w:w w:val="110"/>
        </w:rPr>
        <w:t> domain</w:t>
      </w:r>
      <w:r>
        <w:rPr>
          <w:w w:val="110"/>
        </w:rPr>
        <w:t> name clusters</w:t>
      </w:r>
      <w:r>
        <w:rPr>
          <w:w w:val="110"/>
        </w:rPr>
        <w:t> facilitating</w:t>
      </w:r>
      <w:r>
        <w:rPr>
          <w:w w:val="110"/>
        </w:rPr>
        <w:t> malicious</w:t>
      </w:r>
      <w:r>
        <w:rPr>
          <w:w w:val="110"/>
        </w:rPr>
        <w:t> traffic</w:t>
      </w:r>
      <w:r>
        <w:rPr>
          <w:w w:val="110"/>
        </w:rPr>
        <w:t> via</w:t>
      </w:r>
      <w:r>
        <w:rPr>
          <w:w w:val="110"/>
        </w:rPr>
        <w:t> bridge</w:t>
      </w:r>
      <w:r>
        <w:rPr>
          <w:w w:val="110"/>
        </w:rPr>
        <w:t> and</w:t>
      </w:r>
      <w:r>
        <w:rPr>
          <w:w w:val="110"/>
        </w:rPr>
        <w:t> hub</w:t>
      </w:r>
      <w:r>
        <w:rPr>
          <w:w w:val="110"/>
        </w:rPr>
        <w:t> structures,</w:t>
      </w:r>
      <w:r>
        <w:rPr>
          <w:w w:val="110"/>
        </w:rPr>
        <w:t> a Power Law distribution among cluster sizes, and the identification of a large</w:t>
      </w:r>
      <w:r>
        <w:rPr>
          <w:w w:val="110"/>
        </w:rPr>
        <w:t> number</w:t>
      </w:r>
      <w:r>
        <w:rPr>
          <w:w w:val="110"/>
        </w:rPr>
        <w:t> of</w:t>
      </w:r>
      <w:r>
        <w:rPr>
          <w:w w:val="110"/>
        </w:rPr>
        <w:t> unique</w:t>
      </w:r>
      <w:r>
        <w:rPr>
          <w:w w:val="110"/>
        </w:rPr>
        <w:t> downloaded</w:t>
      </w:r>
      <w:r>
        <w:rPr>
          <w:w w:val="110"/>
        </w:rPr>
        <w:t> malicious</w:t>
      </w:r>
      <w:r>
        <w:rPr>
          <w:w w:val="110"/>
        </w:rPr>
        <w:t> files</w:t>
      </w:r>
      <w:r>
        <w:rPr>
          <w:w w:val="110"/>
        </w:rPr>
        <w:t> belonging</w:t>
      </w:r>
      <w:r>
        <w:rPr>
          <w:w w:val="110"/>
        </w:rPr>
        <w:t> to</w:t>
      </w:r>
      <w:r>
        <w:rPr>
          <w:w w:val="110"/>
        </w:rPr>
        <w:t> a smaller number</w:t>
      </w:r>
      <w:r>
        <w:rPr>
          <w:spacing w:val="-1"/>
          <w:w w:val="110"/>
        </w:rPr>
        <w:t> </w:t>
      </w:r>
      <w:r>
        <w:rPr>
          <w:w w:val="110"/>
        </w:rPr>
        <w:t>of malware families.</w:t>
      </w:r>
      <w:r>
        <w:rPr>
          <w:spacing w:val="-1"/>
          <w:w w:val="110"/>
        </w:rPr>
        <w:t> </w:t>
      </w:r>
      <w:r>
        <w:rPr>
          <w:w w:val="110"/>
        </w:rPr>
        <w:t>Observed structural</w:t>
      </w:r>
      <w:r>
        <w:rPr>
          <w:spacing w:val="-1"/>
          <w:w w:val="110"/>
        </w:rPr>
        <w:t> </w:t>
      </w:r>
      <w:r>
        <w:rPr>
          <w:w w:val="110"/>
        </w:rPr>
        <w:t>and temporal bridge</w:t>
      </w:r>
      <w:r>
        <w:rPr>
          <w:spacing w:val="-7"/>
          <w:w w:val="110"/>
        </w:rPr>
        <w:t> </w:t>
      </w:r>
      <w:r>
        <w:rPr>
          <w:w w:val="110"/>
        </w:rPr>
        <w:t>and</w:t>
      </w:r>
      <w:r>
        <w:rPr>
          <w:spacing w:val="-7"/>
          <w:w w:val="110"/>
        </w:rPr>
        <w:t> </w:t>
      </w:r>
      <w:r>
        <w:rPr>
          <w:w w:val="110"/>
        </w:rPr>
        <w:t>hub</w:t>
      </w:r>
      <w:r>
        <w:rPr>
          <w:spacing w:val="-8"/>
          <w:w w:val="110"/>
        </w:rPr>
        <w:t> </w:t>
      </w:r>
      <w:r>
        <w:rPr>
          <w:w w:val="110"/>
        </w:rPr>
        <w:t>insights</w:t>
      </w:r>
      <w:r>
        <w:rPr>
          <w:spacing w:val="-8"/>
          <w:w w:val="110"/>
        </w:rPr>
        <w:t> </w:t>
      </w:r>
      <w:r>
        <w:rPr>
          <w:w w:val="110"/>
        </w:rPr>
        <w:t>(stemming</w:t>
      </w:r>
      <w:r>
        <w:rPr>
          <w:spacing w:val="-7"/>
          <w:w w:val="110"/>
        </w:rPr>
        <w:t> </w:t>
      </w:r>
      <w:r>
        <w:rPr>
          <w:w w:val="110"/>
        </w:rPr>
        <w:t>from</w:t>
      </w:r>
      <w:r>
        <w:rPr>
          <w:spacing w:val="-8"/>
          <w:w w:val="110"/>
        </w:rPr>
        <w:t> </w:t>
      </w:r>
      <w:r>
        <w:rPr>
          <w:w w:val="110"/>
        </w:rPr>
        <w:t>the</w:t>
      </w:r>
      <w:r>
        <w:rPr>
          <w:spacing w:val="-7"/>
          <w:w w:val="110"/>
        </w:rPr>
        <w:t> </w:t>
      </w:r>
      <w:r>
        <w:rPr>
          <w:w w:val="110"/>
        </w:rPr>
        <w:t>data</w:t>
      </w:r>
      <w:r>
        <w:rPr>
          <w:spacing w:val="-8"/>
          <w:w w:val="110"/>
        </w:rPr>
        <w:t> </w:t>
      </w:r>
      <w:r>
        <w:rPr>
          <w:w w:val="110"/>
        </w:rPr>
        <w:t>fusion</w:t>
      </w:r>
      <w:r>
        <w:rPr>
          <w:rFonts w:ascii="STIX" w:hAnsi="STIX"/>
          <w:w w:val="110"/>
        </w:rPr>
        <w:t>’</w:t>
      </w:r>
      <w:r>
        <w:rPr>
          <w:w w:val="110"/>
        </w:rPr>
        <w:t>s</w:t>
      </w:r>
      <w:r>
        <w:rPr>
          <w:spacing w:val="-7"/>
          <w:w w:val="110"/>
        </w:rPr>
        <w:t> </w:t>
      </w:r>
      <w:r>
        <w:rPr>
          <w:w w:val="110"/>
        </w:rPr>
        <w:t>newly</w:t>
      </w:r>
      <w:r>
        <w:rPr>
          <w:spacing w:val="-8"/>
          <w:w w:val="110"/>
        </w:rPr>
        <w:t> </w:t>
      </w:r>
      <w:r>
        <w:rPr>
          <w:spacing w:val="-2"/>
          <w:w w:val="110"/>
        </w:rPr>
        <w:t>created</w:t>
      </w:r>
    </w:p>
    <w:p>
      <w:pPr>
        <w:pStyle w:val="BodyText"/>
        <w:spacing w:line="152" w:lineRule="exact"/>
        <w:ind w:left="131"/>
        <w:jc w:val="both"/>
      </w:pPr>
      <w:r>
        <w:rPr>
          <w:w w:val="110"/>
        </w:rPr>
        <w:t>knowledge)</w:t>
      </w:r>
      <w:r>
        <w:rPr>
          <w:spacing w:val="6"/>
          <w:w w:val="110"/>
        </w:rPr>
        <w:t> </w:t>
      </w:r>
      <w:r>
        <w:rPr>
          <w:w w:val="110"/>
        </w:rPr>
        <w:t>facilitated</w:t>
      </w:r>
      <w:r>
        <w:rPr>
          <w:spacing w:val="6"/>
          <w:w w:val="110"/>
        </w:rPr>
        <w:t> </w:t>
      </w:r>
      <w:r>
        <w:rPr>
          <w:w w:val="110"/>
        </w:rPr>
        <w:t>suggesting</w:t>
      </w:r>
      <w:r>
        <w:rPr>
          <w:spacing w:val="6"/>
          <w:w w:val="110"/>
        </w:rPr>
        <w:t> </w:t>
      </w:r>
      <w:r>
        <w:rPr>
          <w:w w:val="110"/>
        </w:rPr>
        <w:t>approaches</w:t>
      </w:r>
      <w:r>
        <w:rPr>
          <w:spacing w:val="6"/>
          <w:w w:val="110"/>
        </w:rPr>
        <w:t> </w:t>
      </w:r>
      <w:r>
        <w:rPr>
          <w:w w:val="110"/>
        </w:rPr>
        <w:t>to</w:t>
      </w:r>
      <w:r>
        <w:rPr>
          <w:spacing w:val="6"/>
          <w:w w:val="110"/>
        </w:rPr>
        <w:t> </w:t>
      </w:r>
      <w:r>
        <w:rPr>
          <w:w w:val="110"/>
        </w:rPr>
        <w:t>prevent</w:t>
      </w:r>
      <w:r>
        <w:rPr>
          <w:spacing w:val="6"/>
          <w:w w:val="110"/>
        </w:rPr>
        <w:t> </w:t>
      </w:r>
      <w:r>
        <w:rPr>
          <w:w w:val="110"/>
        </w:rPr>
        <w:t>the</w:t>
      </w:r>
      <w:r>
        <w:rPr>
          <w:spacing w:val="5"/>
          <w:w w:val="110"/>
        </w:rPr>
        <w:t> </w:t>
      </w:r>
      <w:r>
        <w:rPr>
          <w:w w:val="110"/>
        </w:rPr>
        <w:t>long-</w:t>
      </w:r>
      <w:r>
        <w:rPr>
          <w:spacing w:val="-4"/>
          <w:w w:val="110"/>
        </w:rPr>
        <w:t>term</w:t>
      </w:r>
    </w:p>
    <w:p>
      <w:pPr>
        <w:pStyle w:val="BodyText"/>
        <w:spacing w:line="273" w:lineRule="auto" w:before="25"/>
        <w:ind w:left="131" w:right="109"/>
        <w:jc w:val="both"/>
      </w:pPr>
      <w:r>
        <w:rPr>
          <w:w w:val="110"/>
        </w:rPr>
        <w:t>sustainment</w:t>
      </w:r>
      <w:r>
        <w:rPr>
          <w:spacing w:val="-1"/>
          <w:w w:val="110"/>
        </w:rPr>
        <w:t> </w:t>
      </w:r>
      <w:r>
        <w:rPr>
          <w:w w:val="110"/>
        </w:rPr>
        <w:t>of</w:t>
      </w:r>
      <w:r>
        <w:rPr>
          <w:spacing w:val="-1"/>
          <w:w w:val="110"/>
        </w:rPr>
        <w:t> </w:t>
      </w:r>
      <w:r>
        <w:rPr>
          <w:w w:val="110"/>
        </w:rPr>
        <w:t>malicious</w:t>
      </w:r>
      <w:r>
        <w:rPr>
          <w:spacing w:val="-1"/>
          <w:w w:val="110"/>
        </w:rPr>
        <w:t> </w:t>
      </w:r>
      <w:r>
        <w:rPr>
          <w:w w:val="110"/>
        </w:rPr>
        <w:t>data flow</w:t>
      </w:r>
      <w:r>
        <w:rPr>
          <w:spacing w:val="-1"/>
          <w:w w:val="110"/>
        </w:rPr>
        <w:t> </w:t>
      </w:r>
      <w:r>
        <w:rPr>
          <w:w w:val="110"/>
        </w:rPr>
        <w:t>transmission</w:t>
      </w:r>
      <w:r>
        <w:rPr>
          <w:spacing w:val="-1"/>
          <w:w w:val="110"/>
        </w:rPr>
        <w:t> </w:t>
      </w:r>
      <w:r>
        <w:rPr>
          <w:w w:val="110"/>
        </w:rPr>
        <w:t>in</w:t>
      </w:r>
      <w:r>
        <w:rPr>
          <w:spacing w:val="-1"/>
          <w:w w:val="110"/>
        </w:rPr>
        <w:t> </w:t>
      </w:r>
      <w:r>
        <w:rPr>
          <w:w w:val="110"/>
        </w:rPr>
        <w:t>an MDN.</w:t>
      </w:r>
      <w:r>
        <w:rPr>
          <w:spacing w:val="-1"/>
          <w:w w:val="110"/>
        </w:rPr>
        <w:t> </w:t>
      </w:r>
      <w:r>
        <w:rPr>
          <w:w w:val="110"/>
        </w:rPr>
        <w:t>The</w:t>
      </w:r>
      <w:r>
        <w:rPr>
          <w:spacing w:val="-1"/>
          <w:w w:val="110"/>
        </w:rPr>
        <w:t> </w:t>
      </w:r>
      <w:r>
        <w:rPr>
          <w:w w:val="110"/>
        </w:rPr>
        <w:t>orig- inal</w:t>
      </w:r>
      <w:r>
        <w:rPr>
          <w:w w:val="110"/>
        </w:rPr>
        <w:t> Google</w:t>
      </w:r>
      <w:r>
        <w:rPr>
          <w:w w:val="110"/>
        </w:rPr>
        <w:t> Safe</w:t>
      </w:r>
      <w:r>
        <w:rPr>
          <w:w w:val="110"/>
        </w:rPr>
        <w:t> Browsing</w:t>
      </w:r>
      <w:r>
        <w:rPr>
          <w:w w:val="110"/>
        </w:rPr>
        <w:t> data</w:t>
      </w:r>
      <w:r>
        <w:rPr>
          <w:w w:val="110"/>
        </w:rPr>
        <w:t> collection</w:t>
      </w:r>
      <w:r>
        <w:rPr>
          <w:w w:val="110"/>
        </w:rPr>
        <w:t> has</w:t>
      </w:r>
      <w:r>
        <w:rPr>
          <w:w w:val="110"/>
        </w:rPr>
        <w:t> been</w:t>
      </w:r>
      <w:r>
        <w:rPr>
          <w:w w:val="110"/>
        </w:rPr>
        <w:t> made</w:t>
      </w:r>
      <w:r>
        <w:rPr>
          <w:w w:val="110"/>
        </w:rPr>
        <w:t> </w:t>
      </w:r>
      <w:r>
        <w:rPr>
          <w:w w:val="110"/>
        </w:rPr>
        <w:t>publicly- available to encourage continued research. Our future work with mal- ware distribution networks will include: further enrichment of the cur- rent</w:t>
      </w:r>
      <w:r>
        <w:rPr>
          <w:w w:val="110"/>
        </w:rPr>
        <w:t> data</w:t>
      </w:r>
      <w:r>
        <w:rPr>
          <w:w w:val="110"/>
        </w:rPr>
        <w:t> set</w:t>
      </w:r>
      <w:r>
        <w:rPr>
          <w:w w:val="110"/>
        </w:rPr>
        <w:t> by</w:t>
      </w:r>
      <w:r>
        <w:rPr>
          <w:w w:val="110"/>
        </w:rPr>
        <w:t> leveraging</w:t>
      </w:r>
      <w:r>
        <w:rPr>
          <w:w w:val="110"/>
        </w:rPr>
        <w:t> more</w:t>
      </w:r>
      <w:r>
        <w:rPr>
          <w:w w:val="110"/>
        </w:rPr>
        <w:t> public</w:t>
      </w:r>
      <w:r>
        <w:rPr>
          <w:w w:val="110"/>
        </w:rPr>
        <w:t> data,</w:t>
      </w:r>
      <w:r>
        <w:rPr>
          <w:w w:val="110"/>
        </w:rPr>
        <w:t> continuing</w:t>
      </w:r>
      <w:r>
        <w:rPr>
          <w:w w:val="110"/>
        </w:rPr>
        <w:t> analysis</w:t>
      </w:r>
      <w:r>
        <w:rPr>
          <w:w w:val="110"/>
        </w:rPr>
        <w:t> to determine usage of our data as an indicator of malicious cyber events, continued research to enumerate novel discernible insights achievable with</w:t>
      </w:r>
      <w:r>
        <w:rPr>
          <w:spacing w:val="-11"/>
          <w:w w:val="110"/>
        </w:rPr>
        <w:t> </w:t>
      </w:r>
      <w:r>
        <w:rPr>
          <w:w w:val="110"/>
        </w:rPr>
        <w:t>our</w:t>
      </w:r>
      <w:r>
        <w:rPr>
          <w:spacing w:val="-11"/>
          <w:w w:val="110"/>
        </w:rPr>
        <w:t> </w:t>
      </w:r>
      <w:r>
        <w:rPr>
          <w:w w:val="110"/>
        </w:rPr>
        <w:t>collected</w:t>
      </w:r>
      <w:r>
        <w:rPr>
          <w:spacing w:val="-10"/>
          <w:w w:val="110"/>
        </w:rPr>
        <w:t> </w:t>
      </w:r>
      <w:r>
        <w:rPr>
          <w:w w:val="110"/>
        </w:rPr>
        <w:t>data,</w:t>
      </w:r>
      <w:r>
        <w:rPr>
          <w:spacing w:val="-11"/>
          <w:w w:val="110"/>
        </w:rPr>
        <w:t> </w:t>
      </w:r>
      <w:r>
        <w:rPr>
          <w:w w:val="110"/>
        </w:rPr>
        <w:t>and</w:t>
      </w:r>
      <w:r>
        <w:rPr>
          <w:spacing w:val="-11"/>
          <w:w w:val="110"/>
        </w:rPr>
        <w:t> </w:t>
      </w:r>
      <w:r>
        <w:rPr>
          <w:w w:val="110"/>
        </w:rPr>
        <w:t>the</w:t>
      </w:r>
      <w:r>
        <w:rPr>
          <w:spacing w:val="-10"/>
          <w:w w:val="110"/>
        </w:rPr>
        <w:t> </w:t>
      </w:r>
      <w:r>
        <w:rPr>
          <w:w w:val="110"/>
        </w:rPr>
        <w:t>creation</w:t>
      </w:r>
      <w:r>
        <w:rPr>
          <w:spacing w:val="-11"/>
          <w:w w:val="110"/>
        </w:rPr>
        <w:t> </w:t>
      </w:r>
      <w:r>
        <w:rPr>
          <w:w w:val="110"/>
        </w:rPr>
        <w:t>of</w:t>
      </w:r>
      <w:r>
        <w:rPr>
          <w:spacing w:val="-11"/>
          <w:w w:val="110"/>
        </w:rPr>
        <w:t> </w:t>
      </w:r>
      <w:r>
        <w:rPr>
          <w:w w:val="110"/>
        </w:rPr>
        <w:t>new</w:t>
      </w:r>
      <w:r>
        <w:rPr>
          <w:spacing w:val="-10"/>
          <w:w w:val="110"/>
        </w:rPr>
        <w:t> </w:t>
      </w:r>
      <w:r>
        <w:rPr>
          <w:w w:val="110"/>
        </w:rPr>
        <w:t>temporal</w:t>
      </w:r>
      <w:r>
        <w:rPr>
          <w:spacing w:val="-11"/>
          <w:w w:val="110"/>
        </w:rPr>
        <w:t> </w:t>
      </w:r>
      <w:r>
        <w:rPr>
          <w:w w:val="110"/>
        </w:rPr>
        <w:t>MDN</w:t>
      </w:r>
      <w:r>
        <w:rPr>
          <w:spacing w:val="-11"/>
          <w:w w:val="110"/>
        </w:rPr>
        <w:t> </w:t>
      </w:r>
      <w:r>
        <w:rPr>
          <w:w w:val="110"/>
        </w:rPr>
        <w:t>data</w:t>
      </w:r>
      <w:r>
        <w:rPr>
          <w:spacing w:val="-11"/>
          <w:w w:val="110"/>
        </w:rPr>
        <w:t> </w:t>
      </w:r>
      <w:r>
        <w:rPr>
          <w:w w:val="110"/>
        </w:rPr>
        <w:t>sets with publicly available data.</w:t>
      </w:r>
    </w:p>
    <w:p>
      <w:pPr>
        <w:pStyle w:val="BodyText"/>
        <w:spacing w:before="163"/>
      </w:pPr>
    </w:p>
    <w:p>
      <w:pPr>
        <w:pStyle w:val="Heading1"/>
        <w:ind w:firstLine="0"/>
      </w:pPr>
      <w:bookmarkStart w:name="Declaration of competing interest" w:id="27"/>
      <w:bookmarkEnd w:id="27"/>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ind w:left="131" w:right="109"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 known</w:t>
      </w:r>
      <w:r>
        <w:rPr>
          <w:w w:val="110"/>
        </w:rPr>
        <w:t> competing</w:t>
      </w:r>
      <w:r>
        <w:rPr>
          <w:w w:val="110"/>
        </w:rPr>
        <w:t> </w:t>
      </w:r>
      <w:r>
        <w:rPr>
          <w:w w:val="110"/>
        </w:rPr>
        <w:t>financial interests</w:t>
      </w:r>
      <w:r>
        <w:rPr>
          <w:spacing w:val="-6"/>
          <w:w w:val="110"/>
        </w:rPr>
        <w:t> </w:t>
      </w:r>
      <w:r>
        <w:rPr>
          <w:w w:val="110"/>
        </w:rPr>
        <w:t>or</w:t>
      </w:r>
      <w:r>
        <w:rPr>
          <w:spacing w:val="-7"/>
          <w:w w:val="110"/>
        </w:rPr>
        <w:t> </w:t>
      </w:r>
      <w:r>
        <w:rPr>
          <w:w w:val="110"/>
        </w:rPr>
        <w:t>personal</w:t>
      </w:r>
      <w:r>
        <w:rPr>
          <w:spacing w:val="-6"/>
          <w:w w:val="110"/>
        </w:rPr>
        <w:t> </w:t>
      </w:r>
      <w:r>
        <w:rPr>
          <w:w w:val="110"/>
        </w:rPr>
        <w:t>relationships</w:t>
      </w:r>
      <w:r>
        <w:rPr>
          <w:spacing w:val="-6"/>
          <w:w w:val="110"/>
        </w:rPr>
        <w:t> </w:t>
      </w:r>
      <w:r>
        <w:rPr>
          <w:w w:val="110"/>
        </w:rPr>
        <w:t>that</w:t>
      </w:r>
      <w:r>
        <w:rPr>
          <w:spacing w:val="-7"/>
          <w:w w:val="110"/>
        </w:rPr>
        <w:t> </w:t>
      </w:r>
      <w:r>
        <w:rPr>
          <w:w w:val="110"/>
        </w:rPr>
        <w:t>could</w:t>
      </w:r>
      <w:r>
        <w:rPr>
          <w:spacing w:val="-6"/>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57"/>
      </w:pPr>
    </w:p>
    <w:p>
      <w:pPr>
        <w:pStyle w:val="Heading1"/>
        <w:ind w:firstLine="0"/>
      </w:pPr>
      <w:bookmarkStart w:name="Acknowledgments" w:id="28"/>
      <w:bookmarkEnd w:id="28"/>
      <w:r>
        <w:rPr>
          <w:b w:val="0"/>
        </w:rPr>
      </w:r>
      <w:r>
        <w:rPr>
          <w:spacing w:val="-2"/>
          <w:w w:val="110"/>
        </w:rPr>
        <w:t>Acknowledgments</w:t>
      </w:r>
    </w:p>
    <w:p>
      <w:pPr>
        <w:pStyle w:val="BodyText"/>
        <w:spacing w:before="39"/>
        <w:rPr>
          <w:b/>
        </w:rPr>
      </w:pPr>
    </w:p>
    <w:p>
      <w:pPr>
        <w:pStyle w:val="BodyText"/>
        <w:spacing w:line="235" w:lineRule="auto"/>
        <w:ind w:left="131" w:right="110" w:firstLine="239"/>
        <w:jc w:val="both"/>
      </w:pPr>
      <w:r>
        <w:rPr>
          <w:w w:val="105"/>
        </w:rPr>
        <w:t>Yang</w:t>
      </w:r>
      <w:r>
        <w:rPr>
          <w:w w:val="105"/>
        </w:rPr>
        <w:t> Cai</w:t>
      </w:r>
      <w:r>
        <w:rPr>
          <w:rFonts w:ascii="STIX" w:hAnsi="STIX"/>
          <w:w w:val="105"/>
        </w:rPr>
        <w:t>’</w:t>
      </w:r>
      <w:r>
        <w:rPr>
          <w:w w:val="105"/>
        </w:rPr>
        <w:t>s</w:t>
      </w:r>
      <w:r>
        <w:rPr>
          <w:w w:val="105"/>
        </w:rPr>
        <w:t> research</w:t>
      </w:r>
      <w:r>
        <w:rPr>
          <w:w w:val="105"/>
        </w:rPr>
        <w:t> was</w:t>
      </w:r>
      <w:r>
        <w:rPr>
          <w:w w:val="105"/>
        </w:rPr>
        <w:t> in</w:t>
      </w:r>
      <w:r>
        <w:rPr>
          <w:w w:val="105"/>
        </w:rPr>
        <w:t> part</w:t>
      </w:r>
      <w:r>
        <w:rPr>
          <w:w w:val="105"/>
        </w:rPr>
        <w:t> supported</w:t>
      </w:r>
      <w:r>
        <w:rPr>
          <w:w w:val="105"/>
        </w:rPr>
        <w:t> by</w:t>
      </w:r>
      <w:r>
        <w:rPr>
          <w:w w:val="105"/>
        </w:rPr>
        <w:t> Northrop</w:t>
      </w:r>
      <w:r>
        <w:rPr>
          <w:w w:val="105"/>
        </w:rPr>
        <w:t> </w:t>
      </w:r>
      <w:r>
        <w:rPr>
          <w:w w:val="105"/>
        </w:rPr>
        <w:t>Grumman Cybersecurity</w:t>
      </w:r>
      <w:r>
        <w:rPr>
          <w:w w:val="105"/>
        </w:rPr>
        <w:t> Consortium,</w:t>
      </w:r>
      <w:r>
        <w:rPr>
          <w:w w:val="105"/>
        </w:rPr>
        <w:t> Siemens</w:t>
      </w:r>
      <w:r>
        <w:rPr>
          <w:w w:val="105"/>
        </w:rPr>
        <w:t> Technical</w:t>
      </w:r>
      <w:r>
        <w:rPr>
          <w:w w:val="105"/>
        </w:rPr>
        <w:t> Center,</w:t>
      </w:r>
      <w:r>
        <w:rPr>
          <w:w w:val="105"/>
        </w:rPr>
        <w:t> and</w:t>
      </w:r>
      <w:r>
        <w:rPr>
          <w:w w:val="105"/>
        </w:rPr>
        <w:t> Roll</w:t>
      </w:r>
      <w:r>
        <w:rPr>
          <w:w w:val="105"/>
        </w:rPr>
        <w:t> and</w:t>
      </w:r>
      <w:r>
        <w:rPr>
          <w:spacing w:val="40"/>
          <w:w w:val="105"/>
        </w:rPr>
        <w:t> </w:t>
      </w:r>
      <w:r>
        <w:rPr>
          <w:w w:val="105"/>
        </w:rPr>
        <w:t>Royce</w:t>
      </w:r>
      <w:r>
        <w:rPr>
          <w:spacing w:val="13"/>
          <w:w w:val="105"/>
        </w:rPr>
        <w:t> </w:t>
      </w:r>
      <w:r>
        <w:rPr>
          <w:w w:val="105"/>
        </w:rPr>
        <w:t>Security</w:t>
      </w:r>
      <w:r>
        <w:rPr>
          <w:spacing w:val="14"/>
          <w:w w:val="105"/>
        </w:rPr>
        <w:t> </w:t>
      </w:r>
      <w:r>
        <w:rPr>
          <w:w w:val="105"/>
        </w:rPr>
        <w:t>Division.</w:t>
      </w:r>
      <w:r>
        <w:rPr>
          <w:spacing w:val="13"/>
          <w:w w:val="105"/>
        </w:rPr>
        <w:t> </w:t>
      </w:r>
      <w:r>
        <w:rPr>
          <w:w w:val="105"/>
        </w:rPr>
        <w:t>Jose</w:t>
      </w:r>
      <w:r>
        <w:rPr>
          <w:spacing w:val="14"/>
          <w:w w:val="105"/>
        </w:rPr>
        <w:t> </w:t>
      </w:r>
      <w:r>
        <w:rPr>
          <w:w w:val="105"/>
        </w:rPr>
        <w:t>Andre</w:t>
      </w:r>
      <w:r>
        <w:rPr>
          <w:spacing w:val="13"/>
          <w:w w:val="105"/>
        </w:rPr>
        <w:t> </w:t>
      </w:r>
      <w:r>
        <w:rPr>
          <w:w w:val="105"/>
        </w:rPr>
        <w:t>Morales</w:t>
      </w:r>
      <w:r>
        <w:rPr>
          <w:rFonts w:ascii="STIX" w:hAnsi="STIX"/>
          <w:w w:val="105"/>
        </w:rPr>
        <w:t>’</w:t>
      </w:r>
      <w:r>
        <w:rPr>
          <w:w w:val="105"/>
        </w:rPr>
        <w:t>s</w:t>
      </w:r>
      <w:r>
        <w:rPr>
          <w:spacing w:val="13"/>
          <w:w w:val="105"/>
        </w:rPr>
        <w:t> </w:t>
      </w:r>
      <w:r>
        <w:rPr>
          <w:w w:val="105"/>
        </w:rPr>
        <w:t>research</w:t>
      </w:r>
      <w:r>
        <w:rPr>
          <w:spacing w:val="14"/>
          <w:w w:val="105"/>
        </w:rPr>
        <w:t> </w:t>
      </w:r>
      <w:r>
        <w:rPr>
          <w:w w:val="105"/>
        </w:rPr>
        <w:t>was</w:t>
      </w:r>
      <w:r>
        <w:rPr>
          <w:spacing w:val="14"/>
          <w:w w:val="105"/>
        </w:rPr>
        <w:t> </w:t>
      </w:r>
      <w:r>
        <w:rPr>
          <w:spacing w:val="-2"/>
          <w:w w:val="105"/>
        </w:rPr>
        <w:t>unfunded.</w:t>
      </w:r>
    </w:p>
    <w:p>
      <w:pPr>
        <w:spacing w:after="0" w:line="235" w:lineRule="auto"/>
        <w:jc w:val="both"/>
        <w:sectPr>
          <w:type w:val="continuous"/>
          <w:pgSz w:w="11910" w:h="15880"/>
          <w:pgMar w:header="655" w:footer="544" w:top="620" w:bottom="280" w:left="620" w:right="640"/>
          <w:cols w:num="2" w:equalWidth="0">
            <w:col w:w="5195" w:space="185"/>
            <w:col w:w="5270"/>
          </w:cols>
        </w:sectPr>
      </w:pPr>
    </w:p>
    <w:p>
      <w:pPr>
        <w:pStyle w:val="BodyText"/>
        <w:spacing w:before="150"/>
        <w:rPr>
          <w:sz w:val="20"/>
        </w:rPr>
      </w:pPr>
    </w:p>
    <w:p>
      <w:pPr>
        <w:spacing w:after="0"/>
        <w:rPr>
          <w:sz w:val="20"/>
        </w:rPr>
        <w:sectPr>
          <w:type w:val="continuous"/>
          <w:pgSz w:w="11910" w:h="15880"/>
          <w:pgMar w:header="655" w:footer="544" w:top="620" w:bottom="280" w:left="620" w:right="640"/>
        </w:sectPr>
      </w:pPr>
    </w:p>
    <w:p>
      <w:pPr>
        <w:pStyle w:val="Heading1"/>
        <w:spacing w:before="91"/>
        <w:ind w:firstLine="0"/>
      </w:pPr>
      <w:bookmarkStart w:name="Related Tables" w:id="29"/>
      <w:bookmarkEnd w:id="29"/>
      <w:r>
        <w:rPr>
          <w:b w:val="0"/>
        </w:rPr>
      </w:r>
      <w:bookmarkStart w:name="_bookmark14" w:id="30"/>
      <w:bookmarkEnd w:id="30"/>
      <w:r>
        <w:rPr>
          <w:b w:val="0"/>
        </w:rPr>
      </w:r>
      <w:r>
        <w:rPr>
          <w:w w:val="110"/>
        </w:rPr>
        <w:t>Related</w:t>
      </w:r>
      <w:r>
        <w:rPr>
          <w:spacing w:val="7"/>
          <w:w w:val="110"/>
        </w:rPr>
        <w:t> </w:t>
      </w:r>
      <w:r>
        <w:rPr>
          <w:spacing w:val="-2"/>
          <w:w w:val="110"/>
        </w:rPr>
        <w:t>Tables</w:t>
      </w:r>
    </w:p>
    <w:p>
      <w:pPr>
        <w:spacing w:line="240" w:lineRule="auto" w:before="0"/>
        <w:rPr>
          <w:b/>
          <w:sz w:val="14"/>
        </w:rPr>
      </w:pPr>
      <w:r>
        <w:rPr/>
        <w:br w:type="column"/>
      </w:r>
      <w:r>
        <w:rPr>
          <w:b/>
          <w:sz w:val="14"/>
        </w:rPr>
      </w:r>
    </w:p>
    <w:p>
      <w:pPr>
        <w:pStyle w:val="BodyText"/>
        <w:spacing w:before="68"/>
        <w:rPr>
          <w:b/>
          <w:sz w:val="14"/>
        </w:rPr>
      </w:pPr>
    </w:p>
    <w:p>
      <w:pPr>
        <w:spacing w:before="0"/>
        <w:ind w:left="131" w:right="0" w:firstLine="0"/>
        <w:jc w:val="left"/>
        <w:rPr>
          <w:b/>
          <w:sz w:val="14"/>
        </w:rPr>
      </w:pPr>
      <w:r>
        <w:rPr>
          <w:b/>
          <w:w w:val="110"/>
          <w:sz w:val="14"/>
        </w:rPr>
        <w:t>Table</w:t>
      </w:r>
      <w:r>
        <w:rPr>
          <w:b/>
          <w:spacing w:val="1"/>
          <w:w w:val="110"/>
          <w:sz w:val="14"/>
        </w:rPr>
        <w:t> </w:t>
      </w:r>
      <w:r>
        <w:rPr>
          <w:b/>
          <w:spacing w:val="-10"/>
          <w:w w:val="110"/>
          <w:sz w:val="14"/>
        </w:rPr>
        <w:t>1</w:t>
      </w:r>
    </w:p>
    <w:p>
      <w:pPr>
        <w:spacing w:before="30"/>
        <w:ind w:left="131" w:right="0" w:firstLine="0"/>
        <w:jc w:val="left"/>
        <w:rPr>
          <w:sz w:val="14"/>
        </w:rPr>
      </w:pPr>
      <w:r>
        <w:rPr>
          <w:w w:val="110"/>
          <w:sz w:val="14"/>
        </w:rPr>
        <w:t>Most</w:t>
      </w:r>
      <w:r>
        <w:rPr>
          <w:spacing w:val="-1"/>
          <w:w w:val="110"/>
          <w:sz w:val="14"/>
        </w:rPr>
        <w:t> </w:t>
      </w:r>
      <w:r>
        <w:rPr>
          <w:w w:val="110"/>
          <w:sz w:val="14"/>
        </w:rPr>
        <w:t>occurring FQDNs</w:t>
      </w:r>
      <w:r>
        <w:rPr>
          <w:spacing w:val="-1"/>
          <w:w w:val="110"/>
          <w:sz w:val="14"/>
        </w:rPr>
        <w:t> </w:t>
      </w:r>
      <w:r>
        <w:rPr>
          <w:w w:val="110"/>
          <w:sz w:val="14"/>
        </w:rPr>
        <w:t>in</w:t>
      </w:r>
      <w:r>
        <w:rPr>
          <w:spacing w:val="-1"/>
          <w:w w:val="110"/>
          <w:sz w:val="14"/>
        </w:rPr>
        <w:t> </w:t>
      </w:r>
      <w:r>
        <w:rPr>
          <w:w w:val="110"/>
          <w:sz w:val="14"/>
        </w:rPr>
        <w:t>the MDN</w:t>
      </w:r>
      <w:r>
        <w:rPr>
          <w:spacing w:val="-1"/>
          <w:w w:val="110"/>
          <w:sz w:val="14"/>
        </w:rPr>
        <w:t> </w:t>
      </w:r>
      <w:r>
        <w:rPr>
          <w:w w:val="110"/>
          <w:sz w:val="14"/>
        </w:rPr>
        <w:t>data</w:t>
      </w:r>
      <w:r>
        <w:rPr>
          <w:spacing w:val="-2"/>
          <w:w w:val="110"/>
          <w:sz w:val="14"/>
        </w:rPr>
        <w:t> </w:t>
      </w:r>
      <w:r>
        <w:rPr>
          <w:spacing w:val="-5"/>
          <w:w w:val="110"/>
          <w:sz w:val="14"/>
        </w:rPr>
        <w:t>set</w:t>
      </w:r>
    </w:p>
    <w:p>
      <w:pPr>
        <w:pStyle w:val="BodyText"/>
        <w:spacing w:before="4"/>
        <w:rPr>
          <w:sz w:val="6"/>
        </w:rPr>
      </w:pPr>
      <w:r>
        <w:rPr/>
        <mc:AlternateContent>
          <mc:Choice Requires="wps">
            <w:drawing>
              <wp:anchor distT="0" distB="0" distL="0" distR="0" allowOverlap="1" layoutInCell="1" locked="0" behindDoc="1" simplePos="0" relativeHeight="487598080">
                <wp:simplePos x="0" y="0"/>
                <wp:positionH relativeFrom="page">
                  <wp:posOffset>2745689</wp:posOffset>
                </wp:positionH>
                <wp:positionV relativeFrom="paragraph">
                  <wp:posOffset>61954</wp:posOffset>
                </wp:positionV>
                <wp:extent cx="2068830" cy="6350"/>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2068830" cy="6350"/>
                        </a:xfrm>
                        <a:custGeom>
                          <a:avLst/>
                          <a:gdLst/>
                          <a:ahLst/>
                          <a:cxnLst/>
                          <a:rect l="l" t="t" r="r" b="b"/>
                          <a:pathLst>
                            <a:path w="2068830" h="6350">
                              <a:moveTo>
                                <a:pt x="2068626" y="0"/>
                              </a:moveTo>
                              <a:lnTo>
                                <a:pt x="0" y="0"/>
                              </a:lnTo>
                              <a:lnTo>
                                <a:pt x="0" y="6324"/>
                              </a:lnTo>
                              <a:lnTo>
                                <a:pt x="2068626" y="6324"/>
                              </a:lnTo>
                              <a:lnTo>
                                <a:pt x="20686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6.195999pt;margin-top:4.878282pt;width:162.884pt;height:.498pt;mso-position-horizontal-relative:page;mso-position-vertical-relative:paragraph;z-index:-15718400;mso-wrap-distance-left:0;mso-wrap-distance-right:0" id="docshape24" filled="true" fillcolor="#000000" stroked="false">
                <v:fill type="solid"/>
                <w10:wrap type="topAndBottom"/>
              </v:rect>
            </w:pict>
          </mc:Fallback>
        </mc:AlternateContent>
      </w:r>
    </w:p>
    <w:p>
      <w:pPr>
        <w:tabs>
          <w:tab w:pos="2578" w:val="left" w:leader="none"/>
        </w:tabs>
        <w:spacing w:before="65"/>
        <w:ind w:left="251" w:right="0" w:firstLine="0"/>
        <w:jc w:val="left"/>
        <w:rPr>
          <w:sz w:val="12"/>
        </w:rPr>
      </w:pPr>
      <w:r>
        <w:rPr>
          <w:spacing w:val="-4"/>
          <w:w w:val="110"/>
          <w:sz w:val="12"/>
        </w:rPr>
        <w:t>FQDN</w:t>
      </w:r>
      <w:r>
        <w:rPr>
          <w:sz w:val="12"/>
        </w:rPr>
        <w:tab/>
      </w:r>
      <w:r>
        <w:rPr>
          <w:spacing w:val="-2"/>
          <w:w w:val="110"/>
          <w:sz w:val="12"/>
        </w:rPr>
        <w:t>Occurrences</w:t>
      </w:r>
    </w:p>
    <w:p>
      <w:pPr>
        <w:pStyle w:val="BodyText"/>
        <w:spacing w:before="7"/>
        <w:rPr>
          <w:sz w:val="4"/>
        </w:rPr>
      </w:pPr>
    </w:p>
    <w:p>
      <w:pPr>
        <w:pStyle w:val="BodyText"/>
        <w:spacing w:line="20" w:lineRule="exact"/>
        <w:ind w:left="132"/>
        <w:rPr>
          <w:sz w:val="2"/>
        </w:rPr>
      </w:pPr>
      <w:r>
        <w:rPr>
          <w:sz w:val="2"/>
        </w:rPr>
        <mc:AlternateContent>
          <mc:Choice Requires="wps">
            <w:drawing>
              <wp:inline distT="0" distB="0" distL="0" distR="0">
                <wp:extent cx="2068830" cy="6350"/>
                <wp:effectExtent l="0" t="0" r="0" b="0"/>
                <wp:docPr id="44" name="Group 44"/>
                <wp:cNvGraphicFramePr>
                  <a:graphicFrameLocks/>
                </wp:cNvGraphicFramePr>
                <a:graphic>
                  <a:graphicData uri="http://schemas.microsoft.com/office/word/2010/wordprocessingGroup">
                    <wpg:wgp>
                      <wpg:cNvPr id="44" name="Group 44"/>
                      <wpg:cNvGrpSpPr/>
                      <wpg:grpSpPr>
                        <a:xfrm>
                          <a:off x="0" y="0"/>
                          <a:ext cx="2068830" cy="6350"/>
                          <a:chExt cx="2068830" cy="6350"/>
                        </a:xfrm>
                      </wpg:grpSpPr>
                      <wps:wsp>
                        <wps:cNvPr id="45" name="Graphic 45"/>
                        <wps:cNvSpPr/>
                        <wps:spPr>
                          <a:xfrm>
                            <a:off x="0" y="0"/>
                            <a:ext cx="2068830" cy="6350"/>
                          </a:xfrm>
                          <a:custGeom>
                            <a:avLst/>
                            <a:gdLst/>
                            <a:ahLst/>
                            <a:cxnLst/>
                            <a:rect l="l" t="t" r="r" b="b"/>
                            <a:pathLst>
                              <a:path w="2068830" h="6350">
                                <a:moveTo>
                                  <a:pt x="2068626" y="0"/>
                                </a:moveTo>
                                <a:lnTo>
                                  <a:pt x="1553425" y="0"/>
                                </a:lnTo>
                                <a:lnTo>
                                  <a:pt x="789901" y="0"/>
                                </a:lnTo>
                                <a:lnTo>
                                  <a:pt x="0" y="0"/>
                                </a:lnTo>
                                <a:lnTo>
                                  <a:pt x="0" y="6324"/>
                                </a:lnTo>
                                <a:lnTo>
                                  <a:pt x="789901" y="6324"/>
                                </a:lnTo>
                                <a:lnTo>
                                  <a:pt x="1553425" y="6324"/>
                                </a:lnTo>
                                <a:lnTo>
                                  <a:pt x="2068626" y="6324"/>
                                </a:lnTo>
                                <a:lnTo>
                                  <a:pt x="206862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2.9pt;height:.5pt;mso-position-horizontal-relative:char;mso-position-vertical-relative:line" id="docshapegroup25" coordorigin="0,0" coordsize="3258,10">
                <v:shape style="position:absolute;left:0;top:0;width:3258;height:10" id="docshape26" coordorigin="0,0" coordsize="3258,10" path="m3258,0l2446,0,1244,0,0,0,0,10,1244,10,2446,10,3258,10,3258,0xe" filled="true" fillcolor="#000000" stroked="false">
                  <v:path arrowok="t"/>
                  <v:fill type="solid"/>
                </v:shape>
              </v:group>
            </w:pict>
          </mc:Fallback>
        </mc:AlternateContent>
      </w:r>
      <w:r>
        <w:rPr>
          <w:sz w:val="2"/>
        </w:rPr>
      </w:r>
    </w:p>
    <w:p>
      <w:pPr>
        <w:tabs>
          <w:tab w:pos="2578" w:val="left" w:leader="none"/>
        </w:tabs>
        <w:spacing w:before="46"/>
        <w:ind w:left="251" w:right="0" w:firstLine="0"/>
        <w:jc w:val="left"/>
        <w:rPr>
          <w:sz w:val="12"/>
        </w:rPr>
      </w:pPr>
      <w:r>
        <w:rPr>
          <w:spacing w:val="-2"/>
          <w:w w:val="120"/>
          <w:sz w:val="12"/>
        </w:rPr>
        <w:t>umblr.com</w:t>
      </w:r>
      <w:r>
        <w:rPr>
          <w:sz w:val="12"/>
        </w:rPr>
        <w:tab/>
      </w:r>
      <w:r>
        <w:rPr>
          <w:spacing w:val="-2"/>
          <w:w w:val="120"/>
          <w:sz w:val="12"/>
        </w:rPr>
        <w:t>107,986</w:t>
      </w:r>
    </w:p>
    <w:p>
      <w:pPr>
        <w:tabs>
          <w:tab w:pos="2578" w:val="left" w:leader="none"/>
        </w:tabs>
        <w:spacing w:before="34"/>
        <w:ind w:left="251" w:right="0" w:firstLine="0"/>
        <w:jc w:val="left"/>
        <w:rPr>
          <w:sz w:val="12"/>
        </w:rPr>
      </w:pPr>
      <w:r>
        <w:rPr>
          <w:spacing w:val="-2"/>
          <w:w w:val="120"/>
          <w:sz w:val="12"/>
        </w:rPr>
        <w:t>bit.ly</w:t>
      </w:r>
      <w:r>
        <w:rPr>
          <w:sz w:val="12"/>
        </w:rPr>
        <w:tab/>
      </w:r>
      <w:r>
        <w:rPr>
          <w:spacing w:val="-2"/>
          <w:w w:val="120"/>
          <w:sz w:val="12"/>
        </w:rPr>
        <w:t>73,056</w:t>
      </w:r>
    </w:p>
    <w:p>
      <w:pPr>
        <w:tabs>
          <w:tab w:pos="2578" w:val="left" w:leader="none"/>
        </w:tabs>
        <w:spacing w:before="33"/>
        <w:ind w:left="251" w:right="0" w:firstLine="0"/>
        <w:jc w:val="left"/>
        <w:rPr>
          <w:sz w:val="12"/>
        </w:rPr>
      </w:pPr>
      <w:r>
        <w:rPr>
          <w:spacing w:val="-2"/>
          <w:w w:val="120"/>
          <w:sz w:val="12"/>
        </w:rPr>
        <w:t>sayhi.tw</w:t>
      </w:r>
      <w:r>
        <w:rPr>
          <w:sz w:val="12"/>
        </w:rPr>
        <w:tab/>
      </w:r>
      <w:r>
        <w:rPr>
          <w:spacing w:val="-2"/>
          <w:w w:val="120"/>
          <w:sz w:val="12"/>
        </w:rPr>
        <w:t>65,312</w:t>
      </w:r>
    </w:p>
    <w:p>
      <w:pPr>
        <w:tabs>
          <w:tab w:pos="2578" w:val="left" w:leader="none"/>
        </w:tabs>
        <w:spacing w:before="33"/>
        <w:ind w:left="251" w:right="0" w:firstLine="0"/>
        <w:jc w:val="left"/>
        <w:rPr>
          <w:sz w:val="12"/>
        </w:rPr>
      </w:pPr>
      <w:r>
        <w:rPr>
          <w:spacing w:val="-4"/>
          <w:w w:val="115"/>
          <w:sz w:val="12"/>
        </w:rPr>
        <w:t>ow.ly</w:t>
      </w:r>
      <w:r>
        <w:rPr>
          <w:sz w:val="12"/>
        </w:rPr>
        <w:tab/>
      </w:r>
      <w:r>
        <w:rPr>
          <w:spacing w:val="-2"/>
          <w:w w:val="115"/>
          <w:sz w:val="12"/>
        </w:rPr>
        <w:t>33,204</w:t>
      </w:r>
    </w:p>
    <w:p>
      <w:pPr>
        <w:spacing w:before="84"/>
        <w:ind w:left="1941" w:right="0" w:firstLine="0"/>
        <w:jc w:val="left"/>
        <w:rPr>
          <w:sz w:val="12"/>
        </w:rPr>
      </w:pPr>
      <w:r>
        <w:rPr>
          <w:w w:val="110"/>
          <w:sz w:val="12"/>
        </w:rPr>
        <w:t>(</w:t>
      </w:r>
      <w:r>
        <w:rPr>
          <w:i/>
          <w:w w:val="110"/>
          <w:sz w:val="12"/>
        </w:rPr>
        <w:t>continued</w:t>
      </w:r>
      <w:r>
        <w:rPr>
          <w:i/>
          <w:spacing w:val="7"/>
          <w:w w:val="110"/>
          <w:sz w:val="12"/>
        </w:rPr>
        <w:t> </w:t>
      </w:r>
      <w:r>
        <w:rPr>
          <w:i/>
          <w:w w:val="110"/>
          <w:sz w:val="12"/>
        </w:rPr>
        <w:t>on</w:t>
      </w:r>
      <w:r>
        <w:rPr>
          <w:i/>
          <w:spacing w:val="6"/>
          <w:w w:val="110"/>
          <w:sz w:val="12"/>
        </w:rPr>
        <w:t> </w:t>
      </w:r>
      <w:r>
        <w:rPr>
          <w:i/>
          <w:w w:val="110"/>
          <w:sz w:val="12"/>
        </w:rPr>
        <w:t>next</w:t>
      </w:r>
      <w:r>
        <w:rPr>
          <w:i/>
          <w:spacing w:val="7"/>
          <w:w w:val="110"/>
          <w:sz w:val="12"/>
        </w:rPr>
        <w:t> </w:t>
      </w:r>
      <w:r>
        <w:rPr>
          <w:i/>
          <w:spacing w:val="-2"/>
          <w:w w:val="110"/>
          <w:sz w:val="12"/>
        </w:rPr>
        <w:t>page</w:t>
      </w:r>
      <w:r>
        <w:rPr>
          <w:spacing w:val="-2"/>
          <w:w w:val="110"/>
          <w:sz w:val="12"/>
        </w:rPr>
        <w:t>)</w:t>
      </w:r>
    </w:p>
    <w:p>
      <w:pPr>
        <w:spacing w:after="0"/>
        <w:jc w:val="left"/>
        <w:rPr>
          <w:sz w:val="12"/>
        </w:rPr>
        <w:sectPr>
          <w:type w:val="continuous"/>
          <w:pgSz w:w="11910" w:h="15880"/>
          <w:pgMar w:header="655" w:footer="544" w:top="620" w:bottom="280" w:left="620" w:right="640"/>
          <w:cols w:num="2" w:equalWidth="0">
            <w:col w:w="1294" w:space="2278"/>
            <w:col w:w="7078"/>
          </w:cols>
        </w:sectPr>
      </w:pPr>
    </w:p>
    <w:p>
      <w:pPr>
        <w:pStyle w:val="BodyText"/>
        <w:spacing w:before="28"/>
        <w:rPr>
          <w:sz w:val="14"/>
        </w:rPr>
      </w:pPr>
    </w:p>
    <w:p>
      <w:pPr>
        <w:spacing w:before="0"/>
        <w:ind w:left="20" w:right="2000" w:firstLine="0"/>
        <w:jc w:val="center"/>
        <w:rPr>
          <w:sz w:val="14"/>
        </w:rPr>
      </w:pPr>
      <w:r>
        <w:rPr>
          <w:b/>
          <w:w w:val="110"/>
          <w:sz w:val="14"/>
        </w:rPr>
        <w:t>Table</w:t>
      </w:r>
      <w:r>
        <w:rPr>
          <w:b/>
          <w:spacing w:val="-9"/>
          <w:w w:val="110"/>
          <w:sz w:val="14"/>
        </w:rPr>
        <w:t> </w:t>
      </w:r>
      <w:r>
        <w:rPr>
          <w:b/>
          <w:w w:val="110"/>
          <w:sz w:val="14"/>
        </w:rPr>
        <w:t>1</w:t>
      </w:r>
      <w:r>
        <w:rPr>
          <w:b/>
          <w:spacing w:val="-5"/>
          <w:w w:val="110"/>
          <w:sz w:val="14"/>
        </w:rPr>
        <w:t> </w:t>
      </w:r>
      <w:r>
        <w:rPr>
          <w:w w:val="110"/>
          <w:sz w:val="14"/>
        </w:rPr>
        <w:t>(</w:t>
      </w:r>
      <w:r>
        <w:rPr>
          <w:i/>
          <w:w w:val="110"/>
          <w:sz w:val="14"/>
        </w:rPr>
        <w:t>continued</w:t>
      </w:r>
      <w:r>
        <w:rPr>
          <w:i/>
          <w:spacing w:val="-19"/>
          <w:w w:val="110"/>
          <w:sz w:val="14"/>
        </w:rPr>
        <w:t> </w:t>
      </w:r>
      <w:r>
        <w:rPr>
          <w:spacing w:val="-10"/>
          <w:w w:val="110"/>
          <w:sz w:val="14"/>
        </w:rPr>
        <w:t>)</w:t>
      </w:r>
    </w:p>
    <w:p>
      <w:pPr>
        <w:pStyle w:val="BodyText"/>
        <w:spacing w:before="10"/>
        <w:rPr>
          <w:sz w:val="8"/>
        </w:rPr>
      </w:pPr>
    </w:p>
    <w:tbl>
      <w:tblPr>
        <w:tblW w:w="0" w:type="auto"/>
        <w:jc w:val="left"/>
        <w:tblInd w:w="3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5"/>
        <w:gridCol w:w="1412"/>
      </w:tblGrid>
      <w:tr>
        <w:trPr>
          <w:trHeight w:val="209" w:hRule="atLeast"/>
        </w:trPr>
        <w:tc>
          <w:tcPr>
            <w:tcW w:w="1845" w:type="dxa"/>
            <w:tcBorders>
              <w:top w:val="single" w:sz="4" w:space="0" w:color="000000"/>
              <w:bottom w:val="single" w:sz="4" w:space="0" w:color="000000"/>
            </w:tcBorders>
          </w:tcPr>
          <w:p>
            <w:pPr>
              <w:pStyle w:val="TableParagraph"/>
              <w:spacing w:before="18"/>
              <w:ind w:left="119"/>
              <w:rPr>
                <w:sz w:val="12"/>
              </w:rPr>
            </w:pPr>
            <w:r>
              <w:rPr>
                <w:spacing w:val="-4"/>
                <w:w w:val="105"/>
                <w:sz w:val="12"/>
              </w:rPr>
              <w:t>FQDN</w:t>
            </w:r>
          </w:p>
        </w:tc>
        <w:tc>
          <w:tcPr>
            <w:tcW w:w="1412" w:type="dxa"/>
            <w:tcBorders>
              <w:top w:val="single" w:sz="4" w:space="0" w:color="000000"/>
              <w:bottom w:val="single" w:sz="4" w:space="0" w:color="000000"/>
            </w:tcBorders>
          </w:tcPr>
          <w:p>
            <w:pPr>
              <w:pStyle w:val="TableParagraph"/>
              <w:spacing w:before="18"/>
              <w:ind w:left="601"/>
              <w:rPr>
                <w:sz w:val="12"/>
              </w:rPr>
            </w:pPr>
            <w:r>
              <w:rPr>
                <w:spacing w:val="-2"/>
                <w:w w:val="115"/>
                <w:sz w:val="12"/>
              </w:rPr>
              <w:t>Occurrences</w:t>
            </w:r>
          </w:p>
        </w:tc>
      </w:tr>
      <w:tr>
        <w:trPr>
          <w:trHeight w:val="215" w:hRule="atLeast"/>
        </w:trPr>
        <w:tc>
          <w:tcPr>
            <w:tcW w:w="1845" w:type="dxa"/>
            <w:tcBorders>
              <w:top w:val="single" w:sz="4" w:space="0" w:color="000000"/>
            </w:tcBorders>
          </w:tcPr>
          <w:p>
            <w:pPr>
              <w:pStyle w:val="TableParagraph"/>
              <w:spacing w:before="56"/>
              <w:ind w:left="119"/>
              <w:rPr>
                <w:sz w:val="12"/>
              </w:rPr>
            </w:pPr>
            <w:r>
              <w:rPr>
                <w:spacing w:val="-2"/>
                <w:w w:val="115"/>
                <w:sz w:val="12"/>
              </w:rPr>
              <w:t>fb.me</w:t>
            </w:r>
          </w:p>
        </w:tc>
        <w:tc>
          <w:tcPr>
            <w:tcW w:w="1412" w:type="dxa"/>
            <w:tcBorders>
              <w:top w:val="single" w:sz="4" w:space="0" w:color="000000"/>
            </w:tcBorders>
          </w:tcPr>
          <w:p>
            <w:pPr>
              <w:pStyle w:val="TableParagraph"/>
              <w:spacing w:before="56"/>
              <w:ind w:left="601"/>
              <w:rPr>
                <w:sz w:val="12"/>
              </w:rPr>
            </w:pPr>
            <w:r>
              <w:rPr>
                <w:spacing w:val="-2"/>
                <w:w w:val="120"/>
                <w:sz w:val="12"/>
              </w:rPr>
              <w:t>31,161</w:t>
            </w:r>
          </w:p>
        </w:tc>
      </w:tr>
      <w:tr>
        <w:trPr>
          <w:trHeight w:val="171" w:hRule="atLeast"/>
        </w:trPr>
        <w:tc>
          <w:tcPr>
            <w:tcW w:w="1845" w:type="dxa"/>
          </w:tcPr>
          <w:p>
            <w:pPr>
              <w:pStyle w:val="TableParagraph"/>
              <w:ind w:left="119"/>
              <w:rPr>
                <w:sz w:val="12"/>
              </w:rPr>
            </w:pPr>
            <w:r>
              <w:rPr>
                <w:spacing w:val="-2"/>
                <w:w w:val="120"/>
                <w:sz w:val="12"/>
              </w:rPr>
              <w:t>vturl.net</w:t>
            </w:r>
          </w:p>
        </w:tc>
        <w:tc>
          <w:tcPr>
            <w:tcW w:w="1412" w:type="dxa"/>
          </w:tcPr>
          <w:p>
            <w:pPr>
              <w:pStyle w:val="TableParagraph"/>
              <w:ind w:left="601"/>
              <w:rPr>
                <w:sz w:val="12"/>
              </w:rPr>
            </w:pPr>
            <w:r>
              <w:rPr>
                <w:spacing w:val="-2"/>
                <w:w w:val="120"/>
                <w:sz w:val="12"/>
              </w:rPr>
              <w:t>18,834</w:t>
            </w:r>
          </w:p>
        </w:tc>
      </w:tr>
      <w:tr>
        <w:trPr>
          <w:trHeight w:val="171" w:hRule="atLeast"/>
        </w:trPr>
        <w:tc>
          <w:tcPr>
            <w:tcW w:w="1845" w:type="dxa"/>
          </w:tcPr>
          <w:p>
            <w:pPr>
              <w:pStyle w:val="TableParagraph"/>
              <w:ind w:left="119"/>
              <w:rPr>
                <w:sz w:val="12"/>
              </w:rPr>
            </w:pPr>
            <w:r>
              <w:rPr>
                <w:spacing w:val="-2"/>
                <w:w w:val="120"/>
                <w:sz w:val="12"/>
              </w:rPr>
              <w:t>ift.tt</w:t>
            </w:r>
          </w:p>
        </w:tc>
        <w:tc>
          <w:tcPr>
            <w:tcW w:w="1412" w:type="dxa"/>
          </w:tcPr>
          <w:p>
            <w:pPr>
              <w:pStyle w:val="TableParagraph"/>
              <w:ind w:left="601"/>
              <w:rPr>
                <w:sz w:val="12"/>
              </w:rPr>
            </w:pPr>
            <w:r>
              <w:rPr>
                <w:spacing w:val="-2"/>
                <w:w w:val="120"/>
                <w:sz w:val="12"/>
              </w:rPr>
              <w:t>18,343</w:t>
            </w:r>
          </w:p>
        </w:tc>
      </w:tr>
      <w:tr>
        <w:trPr>
          <w:trHeight w:val="171" w:hRule="atLeast"/>
        </w:trPr>
        <w:tc>
          <w:tcPr>
            <w:tcW w:w="1845" w:type="dxa"/>
          </w:tcPr>
          <w:p>
            <w:pPr>
              <w:pStyle w:val="TableParagraph"/>
              <w:ind w:left="119"/>
              <w:rPr>
                <w:sz w:val="12"/>
              </w:rPr>
            </w:pPr>
            <w:r>
              <w:rPr>
                <w:spacing w:val="-2"/>
                <w:w w:val="115"/>
                <w:sz w:val="12"/>
              </w:rPr>
              <w:t>jianso.com</w:t>
            </w:r>
          </w:p>
        </w:tc>
        <w:tc>
          <w:tcPr>
            <w:tcW w:w="1412" w:type="dxa"/>
          </w:tcPr>
          <w:p>
            <w:pPr>
              <w:pStyle w:val="TableParagraph"/>
              <w:ind w:left="601"/>
              <w:rPr>
                <w:sz w:val="12"/>
              </w:rPr>
            </w:pPr>
            <w:r>
              <w:rPr>
                <w:spacing w:val="-2"/>
                <w:w w:val="120"/>
                <w:sz w:val="12"/>
              </w:rPr>
              <w:t>17,625</w:t>
            </w:r>
          </w:p>
        </w:tc>
      </w:tr>
      <w:tr>
        <w:trPr>
          <w:trHeight w:val="171" w:hRule="atLeast"/>
        </w:trPr>
        <w:tc>
          <w:tcPr>
            <w:tcW w:w="1845" w:type="dxa"/>
          </w:tcPr>
          <w:p>
            <w:pPr>
              <w:pStyle w:val="TableParagraph"/>
              <w:ind w:left="119"/>
              <w:rPr>
                <w:sz w:val="12"/>
              </w:rPr>
            </w:pPr>
            <w:r>
              <w:rPr>
                <w:spacing w:val="-2"/>
                <w:w w:val="120"/>
                <w:sz w:val="12"/>
              </w:rPr>
              <w:t>sorbratchakarn.com</w:t>
            </w:r>
          </w:p>
        </w:tc>
        <w:tc>
          <w:tcPr>
            <w:tcW w:w="1412" w:type="dxa"/>
          </w:tcPr>
          <w:p>
            <w:pPr>
              <w:pStyle w:val="TableParagraph"/>
              <w:ind w:left="601"/>
              <w:rPr>
                <w:sz w:val="12"/>
              </w:rPr>
            </w:pPr>
            <w:r>
              <w:rPr>
                <w:spacing w:val="-2"/>
                <w:w w:val="120"/>
                <w:sz w:val="12"/>
              </w:rPr>
              <w:t>16,978</w:t>
            </w:r>
          </w:p>
        </w:tc>
      </w:tr>
      <w:tr>
        <w:trPr>
          <w:trHeight w:val="171" w:hRule="atLeast"/>
        </w:trPr>
        <w:tc>
          <w:tcPr>
            <w:tcW w:w="1845" w:type="dxa"/>
          </w:tcPr>
          <w:p>
            <w:pPr>
              <w:pStyle w:val="TableParagraph"/>
              <w:ind w:left="119"/>
              <w:rPr>
                <w:sz w:val="12"/>
              </w:rPr>
            </w:pPr>
            <w:r>
              <w:rPr>
                <w:spacing w:val="-2"/>
                <w:w w:val="115"/>
                <w:sz w:val="12"/>
              </w:rPr>
              <w:t>tinyurl.com</w:t>
            </w:r>
          </w:p>
        </w:tc>
        <w:tc>
          <w:tcPr>
            <w:tcW w:w="1412" w:type="dxa"/>
          </w:tcPr>
          <w:p>
            <w:pPr>
              <w:pStyle w:val="TableParagraph"/>
              <w:ind w:left="601"/>
              <w:rPr>
                <w:sz w:val="12"/>
              </w:rPr>
            </w:pPr>
            <w:r>
              <w:rPr>
                <w:spacing w:val="-2"/>
                <w:w w:val="120"/>
                <w:sz w:val="12"/>
              </w:rPr>
              <w:t>16,558</w:t>
            </w:r>
          </w:p>
        </w:tc>
      </w:tr>
      <w:tr>
        <w:trPr>
          <w:trHeight w:val="171" w:hRule="atLeast"/>
        </w:trPr>
        <w:tc>
          <w:tcPr>
            <w:tcW w:w="1845" w:type="dxa"/>
          </w:tcPr>
          <w:p>
            <w:pPr>
              <w:pStyle w:val="TableParagraph"/>
              <w:ind w:left="119"/>
              <w:rPr>
                <w:sz w:val="12"/>
              </w:rPr>
            </w:pPr>
            <w:r>
              <w:rPr>
                <w:w w:val="115"/>
                <w:sz w:val="12"/>
              </w:rPr>
              <w:t>stalker-</w:t>
            </w:r>
            <w:r>
              <w:rPr>
                <w:spacing w:val="-2"/>
                <w:w w:val="115"/>
                <w:sz w:val="12"/>
              </w:rPr>
              <w:t>gsc.ru</w:t>
            </w:r>
          </w:p>
        </w:tc>
        <w:tc>
          <w:tcPr>
            <w:tcW w:w="1412" w:type="dxa"/>
          </w:tcPr>
          <w:p>
            <w:pPr>
              <w:pStyle w:val="TableParagraph"/>
              <w:ind w:left="601"/>
              <w:rPr>
                <w:sz w:val="12"/>
              </w:rPr>
            </w:pPr>
            <w:r>
              <w:rPr>
                <w:spacing w:val="-2"/>
                <w:w w:val="120"/>
                <w:sz w:val="12"/>
              </w:rPr>
              <w:t>15,941</w:t>
            </w:r>
          </w:p>
        </w:tc>
      </w:tr>
      <w:tr>
        <w:trPr>
          <w:trHeight w:val="171" w:hRule="atLeast"/>
        </w:trPr>
        <w:tc>
          <w:tcPr>
            <w:tcW w:w="1845" w:type="dxa"/>
          </w:tcPr>
          <w:p>
            <w:pPr>
              <w:pStyle w:val="TableParagraph"/>
              <w:ind w:left="119"/>
              <w:rPr>
                <w:sz w:val="12"/>
              </w:rPr>
            </w:pPr>
            <w:r>
              <w:rPr>
                <w:spacing w:val="-2"/>
                <w:w w:val="115"/>
                <w:sz w:val="12"/>
              </w:rPr>
              <w:t>google.com</w:t>
            </w:r>
          </w:p>
        </w:tc>
        <w:tc>
          <w:tcPr>
            <w:tcW w:w="1412" w:type="dxa"/>
          </w:tcPr>
          <w:p>
            <w:pPr>
              <w:pStyle w:val="TableParagraph"/>
              <w:ind w:left="601"/>
              <w:rPr>
                <w:sz w:val="12"/>
              </w:rPr>
            </w:pPr>
            <w:r>
              <w:rPr>
                <w:spacing w:val="-2"/>
                <w:w w:val="120"/>
                <w:sz w:val="12"/>
              </w:rPr>
              <w:t>13,878</w:t>
            </w:r>
          </w:p>
        </w:tc>
      </w:tr>
      <w:tr>
        <w:trPr>
          <w:trHeight w:val="171" w:hRule="atLeast"/>
        </w:trPr>
        <w:tc>
          <w:tcPr>
            <w:tcW w:w="1845" w:type="dxa"/>
          </w:tcPr>
          <w:p>
            <w:pPr>
              <w:pStyle w:val="TableParagraph"/>
              <w:ind w:left="119"/>
              <w:rPr>
                <w:sz w:val="12"/>
              </w:rPr>
            </w:pPr>
            <w:r>
              <w:rPr>
                <w:spacing w:val="-2"/>
                <w:w w:val="115"/>
                <w:sz w:val="12"/>
              </w:rPr>
              <w:t>yelp.com</w:t>
            </w:r>
          </w:p>
        </w:tc>
        <w:tc>
          <w:tcPr>
            <w:tcW w:w="1412" w:type="dxa"/>
          </w:tcPr>
          <w:p>
            <w:pPr>
              <w:pStyle w:val="TableParagraph"/>
              <w:ind w:left="601"/>
              <w:rPr>
                <w:sz w:val="12"/>
              </w:rPr>
            </w:pPr>
            <w:r>
              <w:rPr>
                <w:spacing w:val="-2"/>
                <w:w w:val="120"/>
                <w:sz w:val="12"/>
              </w:rPr>
              <w:t>13,194</w:t>
            </w:r>
          </w:p>
        </w:tc>
      </w:tr>
      <w:tr>
        <w:trPr>
          <w:trHeight w:val="171" w:hRule="atLeast"/>
        </w:trPr>
        <w:tc>
          <w:tcPr>
            <w:tcW w:w="1845" w:type="dxa"/>
          </w:tcPr>
          <w:p>
            <w:pPr>
              <w:pStyle w:val="TableParagraph"/>
              <w:ind w:left="119"/>
              <w:rPr>
                <w:sz w:val="12"/>
              </w:rPr>
            </w:pPr>
            <w:r>
              <w:rPr>
                <w:spacing w:val="-2"/>
                <w:w w:val="115"/>
                <w:sz w:val="12"/>
              </w:rPr>
              <w:t>leesou.com</w:t>
            </w:r>
          </w:p>
        </w:tc>
        <w:tc>
          <w:tcPr>
            <w:tcW w:w="1412" w:type="dxa"/>
          </w:tcPr>
          <w:p>
            <w:pPr>
              <w:pStyle w:val="TableParagraph"/>
              <w:ind w:left="601"/>
              <w:rPr>
                <w:sz w:val="12"/>
              </w:rPr>
            </w:pPr>
            <w:r>
              <w:rPr>
                <w:spacing w:val="-2"/>
                <w:w w:val="120"/>
                <w:sz w:val="12"/>
              </w:rPr>
              <w:t>13,130</w:t>
            </w:r>
          </w:p>
        </w:tc>
      </w:tr>
      <w:tr>
        <w:trPr>
          <w:trHeight w:val="171" w:hRule="atLeast"/>
        </w:trPr>
        <w:tc>
          <w:tcPr>
            <w:tcW w:w="1845" w:type="dxa"/>
          </w:tcPr>
          <w:p>
            <w:pPr>
              <w:pStyle w:val="TableParagraph"/>
              <w:ind w:left="119"/>
              <w:rPr>
                <w:sz w:val="12"/>
              </w:rPr>
            </w:pPr>
            <w:r>
              <w:rPr>
                <w:spacing w:val="-2"/>
                <w:w w:val="115"/>
                <w:sz w:val="12"/>
              </w:rPr>
              <w:t>adhome.biz</w:t>
            </w:r>
          </w:p>
        </w:tc>
        <w:tc>
          <w:tcPr>
            <w:tcW w:w="1412" w:type="dxa"/>
          </w:tcPr>
          <w:p>
            <w:pPr>
              <w:pStyle w:val="TableParagraph"/>
              <w:ind w:left="601"/>
              <w:rPr>
                <w:sz w:val="12"/>
              </w:rPr>
            </w:pPr>
            <w:r>
              <w:rPr>
                <w:spacing w:val="-2"/>
                <w:w w:val="120"/>
                <w:sz w:val="12"/>
              </w:rPr>
              <w:t>13,059</w:t>
            </w:r>
          </w:p>
        </w:tc>
      </w:tr>
      <w:tr>
        <w:trPr>
          <w:trHeight w:val="171" w:hRule="atLeast"/>
        </w:trPr>
        <w:tc>
          <w:tcPr>
            <w:tcW w:w="1845" w:type="dxa"/>
          </w:tcPr>
          <w:p>
            <w:pPr>
              <w:pStyle w:val="TableParagraph"/>
              <w:ind w:left="119"/>
              <w:rPr>
                <w:sz w:val="12"/>
              </w:rPr>
            </w:pPr>
            <w:r>
              <w:rPr>
                <w:spacing w:val="-2"/>
                <w:w w:val="120"/>
                <w:sz w:val="12"/>
              </w:rPr>
              <w:t>nregulation.bid</w:t>
            </w:r>
          </w:p>
        </w:tc>
        <w:tc>
          <w:tcPr>
            <w:tcW w:w="1412" w:type="dxa"/>
          </w:tcPr>
          <w:p>
            <w:pPr>
              <w:pStyle w:val="TableParagraph"/>
              <w:ind w:left="601"/>
              <w:rPr>
                <w:sz w:val="12"/>
              </w:rPr>
            </w:pPr>
            <w:r>
              <w:rPr>
                <w:spacing w:val="-2"/>
                <w:w w:val="120"/>
                <w:sz w:val="12"/>
              </w:rPr>
              <w:t>12,775</w:t>
            </w:r>
          </w:p>
        </w:tc>
      </w:tr>
      <w:tr>
        <w:trPr>
          <w:trHeight w:val="171" w:hRule="atLeast"/>
        </w:trPr>
        <w:tc>
          <w:tcPr>
            <w:tcW w:w="1845" w:type="dxa"/>
          </w:tcPr>
          <w:p>
            <w:pPr>
              <w:pStyle w:val="TableParagraph"/>
              <w:ind w:left="119"/>
              <w:rPr>
                <w:sz w:val="12"/>
              </w:rPr>
            </w:pPr>
            <w:r>
              <w:rPr>
                <w:spacing w:val="-2"/>
                <w:w w:val="115"/>
                <w:sz w:val="12"/>
              </w:rPr>
              <w:t>link.tl</w:t>
            </w:r>
          </w:p>
        </w:tc>
        <w:tc>
          <w:tcPr>
            <w:tcW w:w="1412" w:type="dxa"/>
          </w:tcPr>
          <w:p>
            <w:pPr>
              <w:pStyle w:val="TableParagraph"/>
              <w:ind w:left="601"/>
              <w:rPr>
                <w:sz w:val="12"/>
              </w:rPr>
            </w:pPr>
            <w:r>
              <w:rPr>
                <w:spacing w:val="-2"/>
                <w:w w:val="120"/>
                <w:sz w:val="12"/>
              </w:rPr>
              <w:t>12,372</w:t>
            </w:r>
          </w:p>
        </w:tc>
      </w:tr>
      <w:tr>
        <w:trPr>
          <w:trHeight w:val="171" w:hRule="atLeast"/>
        </w:trPr>
        <w:tc>
          <w:tcPr>
            <w:tcW w:w="1845" w:type="dxa"/>
          </w:tcPr>
          <w:p>
            <w:pPr>
              <w:pStyle w:val="TableParagraph"/>
              <w:ind w:left="119"/>
              <w:rPr>
                <w:sz w:val="12"/>
              </w:rPr>
            </w:pPr>
            <w:r>
              <w:rPr>
                <w:spacing w:val="-2"/>
                <w:w w:val="115"/>
                <w:sz w:val="12"/>
              </w:rPr>
              <w:t>toadgo.com</w:t>
            </w:r>
          </w:p>
        </w:tc>
        <w:tc>
          <w:tcPr>
            <w:tcW w:w="1412" w:type="dxa"/>
          </w:tcPr>
          <w:p>
            <w:pPr>
              <w:pStyle w:val="TableParagraph"/>
              <w:ind w:left="601"/>
              <w:rPr>
                <w:sz w:val="12"/>
              </w:rPr>
            </w:pPr>
            <w:r>
              <w:rPr>
                <w:spacing w:val="-2"/>
                <w:w w:val="120"/>
                <w:sz w:val="12"/>
              </w:rPr>
              <w:t>11,601</w:t>
            </w:r>
          </w:p>
        </w:tc>
      </w:tr>
      <w:tr>
        <w:trPr>
          <w:trHeight w:val="171" w:hRule="atLeast"/>
        </w:trPr>
        <w:tc>
          <w:tcPr>
            <w:tcW w:w="1845" w:type="dxa"/>
          </w:tcPr>
          <w:p>
            <w:pPr>
              <w:pStyle w:val="TableParagraph"/>
              <w:ind w:left="119"/>
              <w:rPr>
                <w:sz w:val="12"/>
              </w:rPr>
            </w:pPr>
            <w:r>
              <w:rPr>
                <w:spacing w:val="-2"/>
                <w:w w:val="115"/>
                <w:sz w:val="12"/>
              </w:rPr>
              <w:t>baidu.com</w:t>
            </w:r>
          </w:p>
        </w:tc>
        <w:tc>
          <w:tcPr>
            <w:tcW w:w="1412" w:type="dxa"/>
          </w:tcPr>
          <w:p>
            <w:pPr>
              <w:pStyle w:val="TableParagraph"/>
              <w:ind w:left="601"/>
              <w:rPr>
                <w:sz w:val="12"/>
              </w:rPr>
            </w:pPr>
            <w:r>
              <w:rPr>
                <w:spacing w:val="-2"/>
                <w:w w:val="120"/>
                <w:sz w:val="12"/>
              </w:rPr>
              <w:t>10,919</w:t>
            </w:r>
          </w:p>
        </w:tc>
      </w:tr>
      <w:tr>
        <w:trPr>
          <w:trHeight w:val="171" w:hRule="atLeast"/>
        </w:trPr>
        <w:tc>
          <w:tcPr>
            <w:tcW w:w="1845" w:type="dxa"/>
          </w:tcPr>
          <w:p>
            <w:pPr>
              <w:pStyle w:val="TableParagraph"/>
              <w:ind w:left="119"/>
              <w:rPr>
                <w:sz w:val="12"/>
              </w:rPr>
            </w:pPr>
            <w:r>
              <w:rPr>
                <w:spacing w:val="-2"/>
                <w:w w:val="115"/>
                <w:sz w:val="12"/>
              </w:rPr>
              <w:t>migre.me</w:t>
            </w:r>
          </w:p>
        </w:tc>
        <w:tc>
          <w:tcPr>
            <w:tcW w:w="1412" w:type="dxa"/>
          </w:tcPr>
          <w:p>
            <w:pPr>
              <w:pStyle w:val="TableParagraph"/>
              <w:ind w:left="601"/>
              <w:rPr>
                <w:sz w:val="12"/>
              </w:rPr>
            </w:pPr>
            <w:r>
              <w:rPr>
                <w:spacing w:val="-2"/>
                <w:w w:val="120"/>
                <w:sz w:val="12"/>
              </w:rPr>
              <w:t>10,650</w:t>
            </w:r>
          </w:p>
        </w:tc>
      </w:tr>
      <w:tr>
        <w:trPr>
          <w:trHeight w:val="208" w:hRule="atLeast"/>
        </w:trPr>
        <w:tc>
          <w:tcPr>
            <w:tcW w:w="1845" w:type="dxa"/>
            <w:tcBorders>
              <w:bottom w:val="single" w:sz="4" w:space="0" w:color="000000"/>
            </w:tcBorders>
          </w:tcPr>
          <w:p>
            <w:pPr>
              <w:pStyle w:val="TableParagraph"/>
              <w:ind w:left="119"/>
              <w:rPr>
                <w:sz w:val="12"/>
              </w:rPr>
            </w:pPr>
            <w:r>
              <w:rPr>
                <w:spacing w:val="-2"/>
                <w:w w:val="115"/>
                <w:sz w:val="12"/>
              </w:rPr>
              <w:t>ad2load.com</w:t>
            </w:r>
          </w:p>
        </w:tc>
        <w:tc>
          <w:tcPr>
            <w:tcW w:w="1412" w:type="dxa"/>
            <w:tcBorders>
              <w:bottom w:val="single" w:sz="4" w:space="0" w:color="000000"/>
            </w:tcBorders>
          </w:tcPr>
          <w:p>
            <w:pPr>
              <w:pStyle w:val="TableParagraph"/>
              <w:ind w:left="601"/>
              <w:rPr>
                <w:sz w:val="12"/>
              </w:rPr>
            </w:pPr>
            <w:r>
              <w:rPr>
                <w:spacing w:val="-4"/>
                <w:w w:val="120"/>
                <w:sz w:val="12"/>
              </w:rPr>
              <w:t>9921</w:t>
            </w:r>
          </w:p>
        </w:tc>
      </w:tr>
    </w:tbl>
    <w:p>
      <w:pPr>
        <w:pStyle w:val="BodyText"/>
        <w:rPr>
          <w:sz w:val="14"/>
        </w:rPr>
      </w:pPr>
    </w:p>
    <w:p>
      <w:pPr>
        <w:pStyle w:val="BodyText"/>
        <w:rPr>
          <w:sz w:val="14"/>
        </w:rPr>
      </w:pPr>
    </w:p>
    <w:p>
      <w:pPr>
        <w:pStyle w:val="BodyText"/>
        <w:spacing w:before="143"/>
        <w:rPr>
          <w:sz w:val="14"/>
        </w:rPr>
      </w:pPr>
    </w:p>
    <w:p>
      <w:pPr>
        <w:spacing w:before="1"/>
        <w:ind w:left="2512" w:right="0" w:firstLine="0"/>
        <w:jc w:val="left"/>
        <w:rPr>
          <w:b/>
          <w:sz w:val="14"/>
        </w:rPr>
      </w:pPr>
      <w:r>
        <w:rPr>
          <w:b/>
          <w:w w:val="110"/>
          <w:sz w:val="14"/>
        </w:rPr>
        <w:t>Table</w:t>
      </w:r>
      <w:r>
        <w:rPr>
          <w:b/>
          <w:spacing w:val="1"/>
          <w:w w:val="110"/>
          <w:sz w:val="14"/>
        </w:rPr>
        <w:t> </w:t>
      </w:r>
      <w:r>
        <w:rPr>
          <w:b/>
          <w:spacing w:val="-10"/>
          <w:w w:val="110"/>
          <w:sz w:val="14"/>
        </w:rPr>
        <w:t>2</w:t>
      </w:r>
    </w:p>
    <w:p>
      <w:pPr>
        <w:spacing w:before="29"/>
        <w:ind w:left="2512" w:right="0" w:firstLine="0"/>
        <w:jc w:val="left"/>
        <w:rPr>
          <w:sz w:val="14"/>
        </w:rPr>
      </w:pPr>
      <w:r>
        <w:rPr>
          <w:w w:val="110"/>
          <w:sz w:val="14"/>
        </w:rPr>
        <w:t>The</w:t>
      </w:r>
      <w:r>
        <w:rPr>
          <w:spacing w:val="1"/>
          <w:w w:val="110"/>
          <w:sz w:val="14"/>
        </w:rPr>
        <w:t> </w:t>
      </w:r>
      <w:r>
        <w:rPr>
          <w:w w:val="110"/>
          <w:sz w:val="14"/>
        </w:rPr>
        <w:t>goodness</w:t>
      </w:r>
      <w:r>
        <w:rPr>
          <w:spacing w:val="1"/>
          <w:w w:val="110"/>
          <w:sz w:val="14"/>
        </w:rPr>
        <w:t> </w:t>
      </w:r>
      <w:r>
        <w:rPr>
          <w:w w:val="110"/>
          <w:sz w:val="14"/>
        </w:rPr>
        <w:t>of</w:t>
      </w:r>
      <w:r>
        <w:rPr>
          <w:spacing w:val="1"/>
          <w:w w:val="110"/>
          <w:sz w:val="14"/>
        </w:rPr>
        <w:t> </w:t>
      </w:r>
      <w:r>
        <w:rPr>
          <w:w w:val="110"/>
          <w:sz w:val="14"/>
        </w:rPr>
        <w:t>Fit</w:t>
      </w:r>
      <w:r>
        <w:rPr>
          <w:spacing w:val="1"/>
          <w:w w:val="110"/>
          <w:sz w:val="14"/>
        </w:rPr>
        <w:t> </w:t>
      </w:r>
      <w:r>
        <w:rPr>
          <w:w w:val="110"/>
          <w:sz w:val="14"/>
        </w:rPr>
        <w:t>for M-Cluster by </w:t>
      </w:r>
      <w:r>
        <w:rPr>
          <w:spacing w:val="-2"/>
          <w:w w:val="110"/>
          <w:sz w:val="14"/>
        </w:rPr>
        <w:t>Month</w:t>
      </w:r>
    </w:p>
    <w:p>
      <w:pPr>
        <w:pStyle w:val="BodyText"/>
        <w:spacing w:before="4"/>
        <w:rPr>
          <w:sz w:val="6"/>
        </w:rPr>
      </w:pPr>
      <w:r>
        <w:rPr/>
        <mc:AlternateContent>
          <mc:Choice Requires="wps">
            <w:drawing>
              <wp:anchor distT="0" distB="0" distL="0" distR="0" allowOverlap="1" layoutInCell="1" locked="0" behindDoc="1" simplePos="0" relativeHeight="487599104">
                <wp:simplePos x="0" y="0"/>
                <wp:positionH relativeFrom="page">
                  <wp:posOffset>1989683</wp:posOffset>
                </wp:positionH>
                <wp:positionV relativeFrom="paragraph">
                  <wp:posOffset>62209</wp:posOffset>
                </wp:positionV>
                <wp:extent cx="3580765" cy="6350"/>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3580765" cy="6350"/>
                        </a:xfrm>
                        <a:custGeom>
                          <a:avLst/>
                          <a:gdLst/>
                          <a:ahLst/>
                          <a:cxnLst/>
                          <a:rect l="l" t="t" r="r" b="b"/>
                          <a:pathLst>
                            <a:path w="3580765" h="6350">
                              <a:moveTo>
                                <a:pt x="3580625" y="0"/>
                              </a:moveTo>
                              <a:lnTo>
                                <a:pt x="0" y="0"/>
                              </a:lnTo>
                              <a:lnTo>
                                <a:pt x="0" y="6324"/>
                              </a:lnTo>
                              <a:lnTo>
                                <a:pt x="3580625" y="6324"/>
                              </a:lnTo>
                              <a:lnTo>
                                <a:pt x="35806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6.667999pt;margin-top:4.898418pt;width:281.939pt;height:.498pt;mso-position-horizontal-relative:page;mso-position-vertical-relative:paragraph;z-index:-15717376;mso-wrap-distance-left:0;mso-wrap-distance-right:0" id="docshape27" filled="true" fillcolor="#000000" stroked="false">
                <v:fill type="solid"/>
                <w10:wrap type="topAndBottom"/>
              </v:rect>
            </w:pict>
          </mc:Fallback>
        </mc:AlternateContent>
      </w:r>
    </w:p>
    <w:p>
      <w:pPr>
        <w:tabs>
          <w:tab w:pos="1868" w:val="left" w:leader="none"/>
          <w:tab w:pos="3494" w:val="left" w:leader="none"/>
          <w:tab w:pos="5076" w:val="left" w:leader="none"/>
        </w:tabs>
        <w:spacing w:before="44" w:after="26"/>
        <w:ind w:left="0" w:right="164" w:firstLine="0"/>
        <w:jc w:val="center"/>
        <w:rPr>
          <w:sz w:val="12"/>
        </w:rPr>
      </w:pPr>
      <w:r>
        <w:rPr>
          <w:spacing w:val="-4"/>
          <w:w w:val="110"/>
          <w:sz w:val="12"/>
        </w:rPr>
        <w:t>Time</w:t>
      </w:r>
      <w:r>
        <w:rPr>
          <w:sz w:val="12"/>
        </w:rPr>
        <w:tab/>
      </w:r>
      <w:r>
        <w:rPr>
          <w:rFonts w:ascii="STIX" w:hAnsi="STIX"/>
          <w:i/>
          <w:spacing w:val="-10"/>
          <w:w w:val="110"/>
          <w:sz w:val="13"/>
        </w:rPr>
        <w:t>α</w:t>
      </w:r>
      <w:r>
        <w:rPr>
          <w:rFonts w:ascii="STIX" w:hAnsi="STIX"/>
          <w:i/>
          <w:sz w:val="13"/>
        </w:rPr>
        <w:tab/>
      </w:r>
      <w:r>
        <w:rPr>
          <w:rFonts w:ascii="STIX" w:hAnsi="STIX"/>
          <w:spacing w:val="-10"/>
          <w:w w:val="110"/>
          <w:sz w:val="12"/>
        </w:rPr>
        <w:t>β</w:t>
      </w:r>
      <w:r>
        <w:rPr>
          <w:rFonts w:ascii="STIX" w:hAnsi="STIX"/>
          <w:sz w:val="12"/>
        </w:rPr>
        <w:tab/>
      </w:r>
      <w:r>
        <w:rPr>
          <w:spacing w:val="-5"/>
          <w:w w:val="110"/>
          <w:sz w:val="12"/>
        </w:rPr>
        <w:t>R</w:t>
      </w:r>
      <w:r>
        <w:rPr>
          <w:spacing w:val="-5"/>
          <w:w w:val="110"/>
          <w:sz w:val="12"/>
          <w:vertAlign w:val="superscript"/>
        </w:rPr>
        <w:t>2</w:t>
      </w:r>
    </w:p>
    <w:tbl>
      <w:tblPr>
        <w:tblW w:w="0" w:type="auto"/>
        <w:jc w:val="left"/>
        <w:tblInd w:w="2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8"/>
        <w:gridCol w:w="1627"/>
        <w:gridCol w:w="1582"/>
        <w:gridCol w:w="1024"/>
      </w:tblGrid>
      <w:tr>
        <w:trPr>
          <w:trHeight w:val="215" w:hRule="atLeast"/>
        </w:trPr>
        <w:tc>
          <w:tcPr>
            <w:tcW w:w="1408" w:type="dxa"/>
            <w:tcBorders>
              <w:top w:val="single" w:sz="4" w:space="0" w:color="000000"/>
            </w:tcBorders>
          </w:tcPr>
          <w:p>
            <w:pPr>
              <w:pStyle w:val="TableParagraph"/>
              <w:spacing w:before="56"/>
              <w:ind w:left="119"/>
              <w:rPr>
                <w:sz w:val="12"/>
              </w:rPr>
            </w:pPr>
            <w:r>
              <w:rPr>
                <w:w w:val="120"/>
                <w:sz w:val="12"/>
              </w:rPr>
              <w:t>January</w:t>
            </w:r>
            <w:r>
              <w:rPr>
                <w:spacing w:val="5"/>
                <w:w w:val="120"/>
                <w:sz w:val="12"/>
              </w:rPr>
              <w:t> </w:t>
            </w:r>
            <w:r>
              <w:rPr>
                <w:spacing w:val="-5"/>
                <w:w w:val="120"/>
                <w:sz w:val="12"/>
              </w:rPr>
              <w:t>19</w:t>
            </w:r>
          </w:p>
        </w:tc>
        <w:tc>
          <w:tcPr>
            <w:tcW w:w="1627" w:type="dxa"/>
            <w:tcBorders>
              <w:top w:val="single" w:sz="4" w:space="0" w:color="000000"/>
            </w:tcBorders>
          </w:tcPr>
          <w:p>
            <w:pPr>
              <w:pStyle w:val="TableParagraph"/>
              <w:spacing w:before="56"/>
              <w:ind w:left="141" w:right="141"/>
              <w:jc w:val="center"/>
              <w:rPr>
                <w:sz w:val="12"/>
              </w:rPr>
            </w:pPr>
            <w:r>
              <w:rPr>
                <w:spacing w:val="-2"/>
                <w:w w:val="120"/>
                <w:sz w:val="12"/>
              </w:rPr>
              <w:t>123.519</w:t>
            </w:r>
          </w:p>
        </w:tc>
        <w:tc>
          <w:tcPr>
            <w:tcW w:w="1582" w:type="dxa"/>
            <w:tcBorders>
              <w:top w:val="single" w:sz="4" w:space="0" w:color="000000"/>
            </w:tcBorders>
          </w:tcPr>
          <w:p>
            <w:pPr>
              <w:pStyle w:val="TableParagraph"/>
              <w:spacing w:line="139" w:lineRule="exact" w:before="56"/>
              <w:jc w:val="center"/>
              <w:rPr>
                <w:sz w:val="12"/>
              </w:rPr>
            </w:pPr>
            <w:r>
              <w:rPr>
                <w:rFonts w:ascii="Symbola" w:hAnsi="Symbola"/>
                <w:w w:val="80"/>
                <w:sz w:val="12"/>
              </w:rPr>
              <w:t>—</w:t>
            </w:r>
            <w:r>
              <w:rPr>
                <w:spacing w:val="-2"/>
                <w:w w:val="105"/>
                <w:sz w:val="12"/>
              </w:rPr>
              <w:t>1.406</w:t>
            </w:r>
          </w:p>
        </w:tc>
        <w:tc>
          <w:tcPr>
            <w:tcW w:w="1024" w:type="dxa"/>
            <w:tcBorders>
              <w:top w:val="single" w:sz="4" w:space="0" w:color="000000"/>
            </w:tcBorders>
          </w:tcPr>
          <w:p>
            <w:pPr>
              <w:pStyle w:val="TableParagraph"/>
              <w:spacing w:before="56"/>
              <w:ind w:right="120"/>
              <w:jc w:val="right"/>
              <w:rPr>
                <w:sz w:val="12"/>
              </w:rPr>
            </w:pPr>
            <w:r>
              <w:rPr>
                <w:spacing w:val="-2"/>
                <w:w w:val="120"/>
                <w:sz w:val="12"/>
              </w:rPr>
              <w:t>0.964</w:t>
            </w:r>
          </w:p>
        </w:tc>
      </w:tr>
      <w:tr>
        <w:trPr>
          <w:trHeight w:val="171" w:hRule="atLeast"/>
        </w:trPr>
        <w:tc>
          <w:tcPr>
            <w:tcW w:w="1408" w:type="dxa"/>
          </w:tcPr>
          <w:p>
            <w:pPr>
              <w:pStyle w:val="TableParagraph"/>
              <w:ind w:left="119"/>
              <w:rPr>
                <w:sz w:val="12"/>
              </w:rPr>
            </w:pPr>
            <w:r>
              <w:rPr>
                <w:w w:val="115"/>
                <w:sz w:val="12"/>
              </w:rPr>
              <w:t>February</w:t>
            </w:r>
            <w:r>
              <w:rPr>
                <w:spacing w:val="7"/>
                <w:w w:val="115"/>
                <w:sz w:val="12"/>
              </w:rPr>
              <w:t> </w:t>
            </w:r>
            <w:r>
              <w:rPr>
                <w:spacing w:val="-10"/>
                <w:w w:val="115"/>
                <w:sz w:val="12"/>
              </w:rPr>
              <w:t>1</w:t>
            </w:r>
          </w:p>
        </w:tc>
        <w:tc>
          <w:tcPr>
            <w:tcW w:w="1627" w:type="dxa"/>
          </w:tcPr>
          <w:p>
            <w:pPr>
              <w:pStyle w:val="TableParagraph"/>
              <w:ind w:left="72" w:right="141"/>
              <w:jc w:val="center"/>
              <w:rPr>
                <w:sz w:val="12"/>
              </w:rPr>
            </w:pPr>
            <w:r>
              <w:rPr>
                <w:spacing w:val="-2"/>
                <w:w w:val="120"/>
                <w:sz w:val="12"/>
              </w:rPr>
              <w:t>62.093</w:t>
            </w:r>
          </w:p>
        </w:tc>
        <w:tc>
          <w:tcPr>
            <w:tcW w:w="1582" w:type="dxa"/>
          </w:tcPr>
          <w:p>
            <w:pPr>
              <w:pStyle w:val="TableParagraph"/>
              <w:spacing w:line="139" w:lineRule="exact"/>
              <w:jc w:val="center"/>
              <w:rPr>
                <w:sz w:val="12"/>
              </w:rPr>
            </w:pPr>
            <w:r>
              <w:rPr>
                <w:rFonts w:ascii="Symbola" w:hAnsi="Symbola"/>
                <w:w w:val="80"/>
                <w:sz w:val="12"/>
              </w:rPr>
              <w:t>—</w:t>
            </w:r>
            <w:r>
              <w:rPr>
                <w:spacing w:val="-2"/>
                <w:w w:val="105"/>
                <w:sz w:val="12"/>
              </w:rPr>
              <w:t>0.828</w:t>
            </w:r>
          </w:p>
        </w:tc>
        <w:tc>
          <w:tcPr>
            <w:tcW w:w="1024" w:type="dxa"/>
          </w:tcPr>
          <w:p>
            <w:pPr>
              <w:pStyle w:val="TableParagraph"/>
              <w:ind w:right="120"/>
              <w:jc w:val="right"/>
              <w:rPr>
                <w:sz w:val="12"/>
              </w:rPr>
            </w:pPr>
            <w:r>
              <w:rPr>
                <w:spacing w:val="-2"/>
                <w:w w:val="120"/>
                <w:sz w:val="12"/>
              </w:rPr>
              <w:t>0.942</w:t>
            </w:r>
          </w:p>
        </w:tc>
      </w:tr>
      <w:tr>
        <w:trPr>
          <w:trHeight w:val="171" w:hRule="atLeast"/>
        </w:trPr>
        <w:tc>
          <w:tcPr>
            <w:tcW w:w="1408" w:type="dxa"/>
          </w:tcPr>
          <w:p>
            <w:pPr>
              <w:pStyle w:val="TableParagraph"/>
              <w:ind w:left="119"/>
              <w:rPr>
                <w:sz w:val="12"/>
              </w:rPr>
            </w:pPr>
            <w:r>
              <w:rPr>
                <w:w w:val="115"/>
                <w:sz w:val="12"/>
              </w:rPr>
              <w:t>March</w:t>
            </w:r>
            <w:r>
              <w:rPr>
                <w:spacing w:val="-1"/>
                <w:w w:val="115"/>
                <w:sz w:val="12"/>
              </w:rPr>
              <w:t> </w:t>
            </w:r>
            <w:r>
              <w:rPr>
                <w:spacing w:val="-10"/>
                <w:w w:val="115"/>
                <w:sz w:val="12"/>
              </w:rPr>
              <w:t>1</w:t>
            </w:r>
          </w:p>
        </w:tc>
        <w:tc>
          <w:tcPr>
            <w:tcW w:w="1627" w:type="dxa"/>
          </w:tcPr>
          <w:p>
            <w:pPr>
              <w:pStyle w:val="TableParagraph"/>
              <w:ind w:left="72" w:right="141"/>
              <w:jc w:val="center"/>
              <w:rPr>
                <w:sz w:val="12"/>
              </w:rPr>
            </w:pPr>
            <w:r>
              <w:rPr>
                <w:spacing w:val="-2"/>
                <w:w w:val="120"/>
                <w:sz w:val="12"/>
              </w:rPr>
              <w:t>51.459</w:t>
            </w:r>
          </w:p>
        </w:tc>
        <w:tc>
          <w:tcPr>
            <w:tcW w:w="1582" w:type="dxa"/>
          </w:tcPr>
          <w:p>
            <w:pPr>
              <w:pStyle w:val="TableParagraph"/>
              <w:spacing w:line="139" w:lineRule="exact"/>
              <w:jc w:val="center"/>
              <w:rPr>
                <w:sz w:val="12"/>
              </w:rPr>
            </w:pPr>
            <w:r>
              <w:rPr>
                <w:rFonts w:ascii="Symbola" w:hAnsi="Symbola"/>
                <w:w w:val="80"/>
                <w:sz w:val="12"/>
              </w:rPr>
              <w:t>—</w:t>
            </w:r>
            <w:r>
              <w:rPr>
                <w:spacing w:val="-2"/>
                <w:w w:val="105"/>
                <w:sz w:val="12"/>
              </w:rPr>
              <w:t>1.119</w:t>
            </w:r>
          </w:p>
        </w:tc>
        <w:tc>
          <w:tcPr>
            <w:tcW w:w="1024" w:type="dxa"/>
          </w:tcPr>
          <w:p>
            <w:pPr>
              <w:pStyle w:val="TableParagraph"/>
              <w:ind w:right="120"/>
              <w:jc w:val="right"/>
              <w:rPr>
                <w:sz w:val="12"/>
              </w:rPr>
            </w:pPr>
            <w:r>
              <w:rPr>
                <w:spacing w:val="-2"/>
                <w:w w:val="120"/>
                <w:sz w:val="12"/>
              </w:rPr>
              <w:t>0.992</w:t>
            </w:r>
          </w:p>
        </w:tc>
      </w:tr>
      <w:tr>
        <w:trPr>
          <w:trHeight w:val="171" w:hRule="atLeast"/>
        </w:trPr>
        <w:tc>
          <w:tcPr>
            <w:tcW w:w="1408" w:type="dxa"/>
          </w:tcPr>
          <w:p>
            <w:pPr>
              <w:pStyle w:val="TableParagraph"/>
              <w:ind w:left="119"/>
              <w:rPr>
                <w:sz w:val="12"/>
              </w:rPr>
            </w:pPr>
            <w:r>
              <w:rPr>
                <w:w w:val="115"/>
                <w:sz w:val="12"/>
              </w:rPr>
              <w:t>April</w:t>
            </w:r>
            <w:r>
              <w:rPr>
                <w:spacing w:val="-7"/>
                <w:w w:val="115"/>
                <w:sz w:val="12"/>
              </w:rPr>
              <w:t> </w:t>
            </w:r>
            <w:r>
              <w:rPr>
                <w:spacing w:val="-10"/>
                <w:w w:val="115"/>
                <w:sz w:val="12"/>
              </w:rPr>
              <w:t>1</w:t>
            </w:r>
          </w:p>
        </w:tc>
        <w:tc>
          <w:tcPr>
            <w:tcW w:w="1627" w:type="dxa"/>
          </w:tcPr>
          <w:p>
            <w:pPr>
              <w:pStyle w:val="TableParagraph"/>
              <w:ind w:left="72" w:right="141"/>
              <w:jc w:val="center"/>
              <w:rPr>
                <w:sz w:val="12"/>
              </w:rPr>
            </w:pPr>
            <w:r>
              <w:rPr>
                <w:spacing w:val="-2"/>
                <w:w w:val="120"/>
                <w:sz w:val="12"/>
              </w:rPr>
              <w:t>97.300</w:t>
            </w:r>
          </w:p>
        </w:tc>
        <w:tc>
          <w:tcPr>
            <w:tcW w:w="1582" w:type="dxa"/>
          </w:tcPr>
          <w:p>
            <w:pPr>
              <w:pStyle w:val="TableParagraph"/>
              <w:spacing w:line="139" w:lineRule="exact"/>
              <w:jc w:val="center"/>
              <w:rPr>
                <w:sz w:val="12"/>
              </w:rPr>
            </w:pPr>
            <w:r>
              <w:rPr>
                <w:rFonts w:ascii="Symbola" w:hAnsi="Symbola"/>
                <w:w w:val="80"/>
                <w:sz w:val="12"/>
              </w:rPr>
              <w:t>—</w:t>
            </w:r>
            <w:r>
              <w:rPr>
                <w:spacing w:val="-2"/>
                <w:w w:val="105"/>
                <w:sz w:val="12"/>
              </w:rPr>
              <w:t>2.215</w:t>
            </w:r>
          </w:p>
        </w:tc>
        <w:tc>
          <w:tcPr>
            <w:tcW w:w="1024" w:type="dxa"/>
          </w:tcPr>
          <w:p>
            <w:pPr>
              <w:pStyle w:val="TableParagraph"/>
              <w:ind w:right="120"/>
              <w:jc w:val="right"/>
              <w:rPr>
                <w:sz w:val="12"/>
              </w:rPr>
            </w:pPr>
            <w:r>
              <w:rPr>
                <w:spacing w:val="-2"/>
                <w:w w:val="120"/>
                <w:sz w:val="12"/>
              </w:rPr>
              <w:t>0.982</w:t>
            </w:r>
          </w:p>
        </w:tc>
      </w:tr>
      <w:tr>
        <w:trPr>
          <w:trHeight w:val="171" w:hRule="atLeast"/>
        </w:trPr>
        <w:tc>
          <w:tcPr>
            <w:tcW w:w="1408" w:type="dxa"/>
          </w:tcPr>
          <w:p>
            <w:pPr>
              <w:pStyle w:val="TableParagraph"/>
              <w:ind w:left="119"/>
              <w:rPr>
                <w:sz w:val="12"/>
              </w:rPr>
            </w:pPr>
            <w:r>
              <w:rPr>
                <w:w w:val="115"/>
                <w:sz w:val="12"/>
              </w:rPr>
              <w:t>May</w:t>
            </w:r>
            <w:r>
              <w:rPr>
                <w:spacing w:val="-8"/>
                <w:w w:val="115"/>
                <w:sz w:val="12"/>
              </w:rPr>
              <w:t> </w:t>
            </w:r>
            <w:r>
              <w:rPr>
                <w:spacing w:val="-10"/>
                <w:w w:val="115"/>
                <w:sz w:val="12"/>
              </w:rPr>
              <w:t>1</w:t>
            </w:r>
          </w:p>
        </w:tc>
        <w:tc>
          <w:tcPr>
            <w:tcW w:w="1627" w:type="dxa"/>
          </w:tcPr>
          <w:p>
            <w:pPr>
              <w:pStyle w:val="TableParagraph"/>
              <w:ind w:left="72" w:right="141"/>
              <w:jc w:val="center"/>
              <w:rPr>
                <w:sz w:val="12"/>
              </w:rPr>
            </w:pPr>
            <w:r>
              <w:rPr>
                <w:spacing w:val="-2"/>
                <w:w w:val="120"/>
                <w:sz w:val="12"/>
              </w:rPr>
              <w:t>32.936</w:t>
            </w:r>
          </w:p>
        </w:tc>
        <w:tc>
          <w:tcPr>
            <w:tcW w:w="1582" w:type="dxa"/>
          </w:tcPr>
          <w:p>
            <w:pPr>
              <w:pStyle w:val="TableParagraph"/>
              <w:spacing w:line="139" w:lineRule="exact"/>
              <w:jc w:val="center"/>
              <w:rPr>
                <w:sz w:val="12"/>
              </w:rPr>
            </w:pPr>
            <w:r>
              <w:rPr>
                <w:rFonts w:ascii="Symbola" w:hAnsi="Symbola"/>
                <w:w w:val="80"/>
                <w:sz w:val="12"/>
              </w:rPr>
              <w:t>—</w:t>
            </w:r>
            <w:r>
              <w:rPr>
                <w:spacing w:val="-2"/>
                <w:w w:val="105"/>
                <w:sz w:val="12"/>
              </w:rPr>
              <w:t>0.772</w:t>
            </w:r>
          </w:p>
        </w:tc>
        <w:tc>
          <w:tcPr>
            <w:tcW w:w="1024" w:type="dxa"/>
          </w:tcPr>
          <w:p>
            <w:pPr>
              <w:pStyle w:val="TableParagraph"/>
              <w:ind w:right="120"/>
              <w:jc w:val="right"/>
              <w:rPr>
                <w:sz w:val="12"/>
              </w:rPr>
            </w:pPr>
            <w:r>
              <w:rPr>
                <w:spacing w:val="-2"/>
                <w:w w:val="120"/>
                <w:sz w:val="12"/>
              </w:rPr>
              <w:t>0.977</w:t>
            </w:r>
          </w:p>
        </w:tc>
      </w:tr>
      <w:tr>
        <w:trPr>
          <w:trHeight w:val="171" w:hRule="atLeast"/>
        </w:trPr>
        <w:tc>
          <w:tcPr>
            <w:tcW w:w="1408" w:type="dxa"/>
          </w:tcPr>
          <w:p>
            <w:pPr>
              <w:pStyle w:val="TableParagraph"/>
              <w:ind w:left="119"/>
              <w:rPr>
                <w:sz w:val="12"/>
              </w:rPr>
            </w:pPr>
            <w:r>
              <w:rPr>
                <w:w w:val="120"/>
                <w:sz w:val="12"/>
              </w:rPr>
              <w:t>June</w:t>
            </w:r>
            <w:r>
              <w:rPr>
                <w:spacing w:val="6"/>
                <w:w w:val="120"/>
                <w:sz w:val="12"/>
              </w:rPr>
              <w:t> </w:t>
            </w:r>
            <w:r>
              <w:rPr>
                <w:spacing w:val="-10"/>
                <w:w w:val="120"/>
                <w:sz w:val="12"/>
              </w:rPr>
              <w:t>1</w:t>
            </w:r>
          </w:p>
        </w:tc>
        <w:tc>
          <w:tcPr>
            <w:tcW w:w="1627" w:type="dxa"/>
          </w:tcPr>
          <w:p>
            <w:pPr>
              <w:pStyle w:val="TableParagraph"/>
              <w:ind w:left="72" w:right="141"/>
              <w:jc w:val="center"/>
              <w:rPr>
                <w:sz w:val="12"/>
              </w:rPr>
            </w:pPr>
            <w:r>
              <w:rPr>
                <w:spacing w:val="-2"/>
                <w:w w:val="120"/>
                <w:sz w:val="12"/>
              </w:rPr>
              <w:t>27.495</w:t>
            </w:r>
          </w:p>
        </w:tc>
        <w:tc>
          <w:tcPr>
            <w:tcW w:w="1582" w:type="dxa"/>
          </w:tcPr>
          <w:p>
            <w:pPr>
              <w:pStyle w:val="TableParagraph"/>
              <w:spacing w:line="139" w:lineRule="exact"/>
              <w:jc w:val="center"/>
              <w:rPr>
                <w:sz w:val="12"/>
              </w:rPr>
            </w:pPr>
            <w:r>
              <w:rPr>
                <w:rFonts w:ascii="Symbola" w:hAnsi="Symbola"/>
                <w:w w:val="80"/>
                <w:sz w:val="12"/>
              </w:rPr>
              <w:t>—</w:t>
            </w:r>
            <w:r>
              <w:rPr>
                <w:spacing w:val="-2"/>
                <w:w w:val="105"/>
                <w:sz w:val="12"/>
              </w:rPr>
              <w:t>0.684</w:t>
            </w:r>
          </w:p>
        </w:tc>
        <w:tc>
          <w:tcPr>
            <w:tcW w:w="1024" w:type="dxa"/>
          </w:tcPr>
          <w:p>
            <w:pPr>
              <w:pStyle w:val="TableParagraph"/>
              <w:ind w:right="120"/>
              <w:jc w:val="right"/>
              <w:rPr>
                <w:sz w:val="12"/>
              </w:rPr>
            </w:pPr>
            <w:r>
              <w:rPr>
                <w:spacing w:val="-2"/>
                <w:w w:val="120"/>
                <w:sz w:val="12"/>
              </w:rPr>
              <w:t>0.991</w:t>
            </w:r>
          </w:p>
        </w:tc>
      </w:tr>
      <w:tr>
        <w:trPr>
          <w:trHeight w:val="171" w:hRule="atLeast"/>
        </w:trPr>
        <w:tc>
          <w:tcPr>
            <w:tcW w:w="1408" w:type="dxa"/>
          </w:tcPr>
          <w:p>
            <w:pPr>
              <w:pStyle w:val="TableParagraph"/>
              <w:ind w:left="119"/>
              <w:rPr>
                <w:sz w:val="12"/>
              </w:rPr>
            </w:pPr>
            <w:r>
              <w:rPr>
                <w:w w:val="120"/>
                <w:sz w:val="12"/>
              </w:rPr>
              <w:t>July</w:t>
            </w:r>
            <w:r>
              <w:rPr>
                <w:spacing w:val="-3"/>
                <w:w w:val="120"/>
                <w:sz w:val="12"/>
              </w:rPr>
              <w:t> </w:t>
            </w:r>
            <w:r>
              <w:rPr>
                <w:spacing w:val="-10"/>
                <w:w w:val="120"/>
                <w:sz w:val="12"/>
              </w:rPr>
              <w:t>1</w:t>
            </w:r>
          </w:p>
        </w:tc>
        <w:tc>
          <w:tcPr>
            <w:tcW w:w="1627" w:type="dxa"/>
          </w:tcPr>
          <w:p>
            <w:pPr>
              <w:pStyle w:val="TableParagraph"/>
              <w:ind w:right="141"/>
              <w:jc w:val="center"/>
              <w:rPr>
                <w:sz w:val="12"/>
              </w:rPr>
            </w:pPr>
            <w:r>
              <w:rPr>
                <w:spacing w:val="-2"/>
                <w:w w:val="120"/>
                <w:sz w:val="12"/>
              </w:rPr>
              <w:t>8.009</w:t>
            </w:r>
          </w:p>
        </w:tc>
        <w:tc>
          <w:tcPr>
            <w:tcW w:w="1582" w:type="dxa"/>
          </w:tcPr>
          <w:p>
            <w:pPr>
              <w:pStyle w:val="TableParagraph"/>
              <w:spacing w:line="139" w:lineRule="exact"/>
              <w:jc w:val="center"/>
              <w:rPr>
                <w:sz w:val="12"/>
              </w:rPr>
            </w:pPr>
            <w:r>
              <w:rPr>
                <w:rFonts w:ascii="Symbola" w:hAnsi="Symbola"/>
                <w:w w:val="80"/>
                <w:sz w:val="12"/>
              </w:rPr>
              <w:t>—</w:t>
            </w:r>
            <w:r>
              <w:rPr>
                <w:spacing w:val="-2"/>
                <w:w w:val="105"/>
                <w:sz w:val="12"/>
              </w:rPr>
              <w:t>0.424</w:t>
            </w:r>
          </w:p>
        </w:tc>
        <w:tc>
          <w:tcPr>
            <w:tcW w:w="1024" w:type="dxa"/>
          </w:tcPr>
          <w:p>
            <w:pPr>
              <w:pStyle w:val="TableParagraph"/>
              <w:ind w:right="120"/>
              <w:jc w:val="right"/>
              <w:rPr>
                <w:sz w:val="12"/>
              </w:rPr>
            </w:pPr>
            <w:r>
              <w:rPr>
                <w:spacing w:val="-2"/>
                <w:w w:val="120"/>
                <w:sz w:val="12"/>
              </w:rPr>
              <w:t>0.999</w:t>
            </w:r>
          </w:p>
        </w:tc>
      </w:tr>
      <w:tr>
        <w:trPr>
          <w:trHeight w:val="171" w:hRule="atLeast"/>
        </w:trPr>
        <w:tc>
          <w:tcPr>
            <w:tcW w:w="1408" w:type="dxa"/>
          </w:tcPr>
          <w:p>
            <w:pPr>
              <w:pStyle w:val="TableParagraph"/>
              <w:ind w:left="119"/>
              <w:rPr>
                <w:sz w:val="12"/>
              </w:rPr>
            </w:pPr>
            <w:r>
              <w:rPr>
                <w:w w:val="115"/>
                <w:sz w:val="12"/>
              </w:rPr>
              <w:t>August</w:t>
            </w:r>
            <w:r>
              <w:rPr>
                <w:spacing w:val="-5"/>
                <w:w w:val="115"/>
                <w:sz w:val="12"/>
              </w:rPr>
              <w:t> </w:t>
            </w:r>
            <w:r>
              <w:rPr>
                <w:spacing w:val="-10"/>
                <w:w w:val="115"/>
                <w:sz w:val="12"/>
              </w:rPr>
              <w:t>1</w:t>
            </w:r>
          </w:p>
        </w:tc>
        <w:tc>
          <w:tcPr>
            <w:tcW w:w="1627" w:type="dxa"/>
          </w:tcPr>
          <w:p>
            <w:pPr>
              <w:pStyle w:val="TableParagraph"/>
              <w:ind w:left="72" w:right="141"/>
              <w:jc w:val="center"/>
              <w:rPr>
                <w:sz w:val="12"/>
              </w:rPr>
            </w:pPr>
            <w:r>
              <w:rPr>
                <w:spacing w:val="-2"/>
                <w:w w:val="120"/>
                <w:sz w:val="12"/>
              </w:rPr>
              <w:t>30.906</w:t>
            </w:r>
          </w:p>
        </w:tc>
        <w:tc>
          <w:tcPr>
            <w:tcW w:w="1582" w:type="dxa"/>
          </w:tcPr>
          <w:p>
            <w:pPr>
              <w:pStyle w:val="TableParagraph"/>
              <w:spacing w:line="140" w:lineRule="exact"/>
              <w:jc w:val="center"/>
              <w:rPr>
                <w:sz w:val="12"/>
              </w:rPr>
            </w:pPr>
            <w:r>
              <w:rPr>
                <w:rFonts w:ascii="Symbola" w:hAnsi="Symbola"/>
                <w:w w:val="80"/>
                <w:sz w:val="12"/>
              </w:rPr>
              <w:t>—</w:t>
            </w:r>
            <w:r>
              <w:rPr>
                <w:spacing w:val="-2"/>
                <w:w w:val="105"/>
                <w:sz w:val="12"/>
              </w:rPr>
              <w:t>1.656</w:t>
            </w:r>
          </w:p>
        </w:tc>
        <w:tc>
          <w:tcPr>
            <w:tcW w:w="1024" w:type="dxa"/>
          </w:tcPr>
          <w:p>
            <w:pPr>
              <w:pStyle w:val="TableParagraph"/>
              <w:ind w:right="120"/>
              <w:jc w:val="right"/>
              <w:rPr>
                <w:sz w:val="12"/>
              </w:rPr>
            </w:pPr>
            <w:r>
              <w:rPr>
                <w:spacing w:val="-2"/>
                <w:w w:val="120"/>
                <w:sz w:val="12"/>
              </w:rPr>
              <w:t>0.996</w:t>
            </w:r>
          </w:p>
        </w:tc>
      </w:tr>
      <w:tr>
        <w:trPr>
          <w:trHeight w:val="209" w:hRule="atLeast"/>
        </w:trPr>
        <w:tc>
          <w:tcPr>
            <w:tcW w:w="1408" w:type="dxa"/>
            <w:tcBorders>
              <w:bottom w:val="single" w:sz="4" w:space="0" w:color="000000"/>
            </w:tcBorders>
          </w:tcPr>
          <w:p>
            <w:pPr>
              <w:pStyle w:val="TableParagraph"/>
              <w:ind w:left="119"/>
              <w:rPr>
                <w:sz w:val="12"/>
              </w:rPr>
            </w:pPr>
            <w:r>
              <w:rPr>
                <w:w w:val="115"/>
                <w:sz w:val="12"/>
              </w:rPr>
              <w:t>September</w:t>
            </w:r>
            <w:r>
              <w:rPr>
                <w:spacing w:val="7"/>
                <w:w w:val="120"/>
                <w:sz w:val="12"/>
              </w:rPr>
              <w:t> </w:t>
            </w:r>
            <w:r>
              <w:rPr>
                <w:spacing w:val="-10"/>
                <w:w w:val="120"/>
                <w:sz w:val="12"/>
              </w:rPr>
              <w:t>1</w:t>
            </w:r>
          </w:p>
        </w:tc>
        <w:tc>
          <w:tcPr>
            <w:tcW w:w="1627" w:type="dxa"/>
            <w:tcBorders>
              <w:bottom w:val="single" w:sz="4" w:space="0" w:color="000000"/>
            </w:tcBorders>
          </w:tcPr>
          <w:p>
            <w:pPr>
              <w:pStyle w:val="TableParagraph"/>
              <w:ind w:right="141"/>
              <w:jc w:val="center"/>
              <w:rPr>
                <w:sz w:val="12"/>
              </w:rPr>
            </w:pPr>
            <w:r>
              <w:rPr>
                <w:spacing w:val="-2"/>
                <w:w w:val="120"/>
                <w:sz w:val="12"/>
              </w:rPr>
              <w:t>9.939</w:t>
            </w:r>
          </w:p>
        </w:tc>
        <w:tc>
          <w:tcPr>
            <w:tcW w:w="1582" w:type="dxa"/>
            <w:tcBorders>
              <w:bottom w:val="single" w:sz="4" w:space="0" w:color="000000"/>
            </w:tcBorders>
          </w:tcPr>
          <w:p>
            <w:pPr>
              <w:pStyle w:val="TableParagraph"/>
              <w:jc w:val="center"/>
              <w:rPr>
                <w:sz w:val="12"/>
              </w:rPr>
            </w:pPr>
            <w:r>
              <w:rPr>
                <w:rFonts w:ascii="Symbola" w:hAnsi="Symbola"/>
                <w:w w:val="80"/>
                <w:sz w:val="12"/>
              </w:rPr>
              <w:t>—</w:t>
            </w:r>
            <w:r>
              <w:rPr>
                <w:spacing w:val="-2"/>
                <w:w w:val="105"/>
                <w:sz w:val="12"/>
              </w:rPr>
              <w:t>0.666</w:t>
            </w:r>
          </w:p>
        </w:tc>
        <w:tc>
          <w:tcPr>
            <w:tcW w:w="1024" w:type="dxa"/>
            <w:tcBorders>
              <w:bottom w:val="single" w:sz="4" w:space="0" w:color="000000"/>
            </w:tcBorders>
          </w:tcPr>
          <w:p>
            <w:pPr>
              <w:pStyle w:val="TableParagraph"/>
              <w:ind w:right="120"/>
              <w:jc w:val="right"/>
              <w:rPr>
                <w:sz w:val="12"/>
              </w:rPr>
            </w:pPr>
            <w:r>
              <w:rPr>
                <w:spacing w:val="-2"/>
                <w:w w:val="120"/>
                <w:sz w:val="12"/>
              </w:rPr>
              <w:t>0.991</w:t>
            </w:r>
          </w:p>
        </w:tc>
      </w:tr>
    </w:tbl>
    <w:p>
      <w:pPr>
        <w:pStyle w:val="BodyText"/>
        <w:rPr>
          <w:sz w:val="12"/>
        </w:rPr>
      </w:pPr>
    </w:p>
    <w:p>
      <w:pPr>
        <w:pStyle w:val="BodyText"/>
        <w:rPr>
          <w:sz w:val="12"/>
        </w:rPr>
      </w:pPr>
    </w:p>
    <w:p>
      <w:pPr>
        <w:pStyle w:val="BodyText"/>
        <w:rPr>
          <w:sz w:val="12"/>
        </w:rPr>
      </w:pPr>
    </w:p>
    <w:p>
      <w:pPr>
        <w:pStyle w:val="BodyText"/>
        <w:spacing w:before="70"/>
        <w:rPr>
          <w:sz w:val="12"/>
        </w:rPr>
      </w:pPr>
    </w:p>
    <w:p>
      <w:pPr>
        <w:spacing w:before="0"/>
        <w:ind w:left="1265" w:right="0" w:firstLine="0"/>
        <w:jc w:val="left"/>
        <w:rPr>
          <w:b/>
          <w:sz w:val="14"/>
        </w:rPr>
      </w:pPr>
      <w:r>
        <w:rPr>
          <w:b/>
          <w:w w:val="110"/>
          <w:sz w:val="14"/>
        </w:rPr>
        <w:t>Table</w:t>
      </w:r>
      <w:r>
        <w:rPr>
          <w:b/>
          <w:spacing w:val="1"/>
          <w:w w:val="110"/>
          <w:sz w:val="14"/>
        </w:rPr>
        <w:t> </w:t>
      </w:r>
      <w:r>
        <w:rPr>
          <w:b/>
          <w:spacing w:val="-10"/>
          <w:w w:val="110"/>
          <w:sz w:val="14"/>
        </w:rPr>
        <w:t>3</w:t>
      </w:r>
    </w:p>
    <w:p>
      <w:pPr>
        <w:spacing w:before="31"/>
        <w:ind w:left="1265" w:right="0" w:firstLine="0"/>
        <w:jc w:val="left"/>
        <w:rPr>
          <w:sz w:val="14"/>
        </w:rPr>
      </w:pPr>
      <w:r>
        <w:rPr>
          <w:w w:val="110"/>
          <w:sz w:val="14"/>
        </w:rPr>
        <w:t>FQDNs</w:t>
      </w:r>
      <w:r>
        <w:rPr>
          <w:spacing w:val="-3"/>
          <w:w w:val="110"/>
          <w:sz w:val="14"/>
        </w:rPr>
        <w:t> </w:t>
      </w:r>
      <w:r>
        <w:rPr>
          <w:w w:val="110"/>
          <w:sz w:val="14"/>
        </w:rPr>
        <w:t>with</w:t>
      </w:r>
      <w:r>
        <w:rPr>
          <w:spacing w:val="-2"/>
          <w:w w:val="110"/>
          <w:sz w:val="14"/>
        </w:rPr>
        <w:t> </w:t>
      </w:r>
      <w:r>
        <w:rPr>
          <w:w w:val="110"/>
          <w:sz w:val="14"/>
        </w:rPr>
        <w:t>Highest</w:t>
      </w:r>
      <w:r>
        <w:rPr>
          <w:spacing w:val="-3"/>
          <w:w w:val="110"/>
          <w:sz w:val="14"/>
        </w:rPr>
        <w:t> </w:t>
      </w:r>
      <w:r>
        <w:rPr>
          <w:w w:val="110"/>
          <w:sz w:val="14"/>
        </w:rPr>
        <w:t>Malicious</w:t>
      </w:r>
      <w:r>
        <w:rPr>
          <w:spacing w:val="-3"/>
          <w:w w:val="110"/>
          <w:sz w:val="14"/>
        </w:rPr>
        <w:t> </w:t>
      </w:r>
      <w:r>
        <w:rPr>
          <w:w w:val="110"/>
          <w:sz w:val="14"/>
        </w:rPr>
        <w:t>File</w:t>
      </w:r>
      <w:r>
        <w:rPr>
          <w:spacing w:val="-3"/>
          <w:w w:val="110"/>
          <w:sz w:val="14"/>
        </w:rPr>
        <w:t> </w:t>
      </w:r>
      <w:r>
        <w:rPr>
          <w:spacing w:val="-2"/>
          <w:w w:val="110"/>
          <w:sz w:val="14"/>
        </w:rPr>
        <w:t>Downloads</w:t>
      </w:r>
    </w:p>
    <w:p>
      <w:pPr>
        <w:pStyle w:val="BodyText"/>
        <w:spacing w:before="9" w:after="1"/>
        <w:rPr>
          <w:sz w:val="8"/>
        </w:rPr>
      </w:pPr>
    </w:p>
    <w:tbl>
      <w:tblPr>
        <w:tblW w:w="0" w:type="auto"/>
        <w:jc w:val="left"/>
        <w:tblInd w:w="12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35"/>
        <w:gridCol w:w="1159"/>
        <w:gridCol w:w="987"/>
        <w:gridCol w:w="1389"/>
        <w:gridCol w:w="1370"/>
        <w:gridCol w:w="874"/>
        <w:gridCol w:w="120"/>
      </w:tblGrid>
      <w:tr>
        <w:trPr>
          <w:trHeight w:val="265" w:hRule="atLeast"/>
        </w:trPr>
        <w:tc>
          <w:tcPr>
            <w:tcW w:w="2235" w:type="dxa"/>
            <w:tcBorders>
              <w:top w:val="single" w:sz="4" w:space="0" w:color="000000"/>
            </w:tcBorders>
          </w:tcPr>
          <w:p>
            <w:pPr>
              <w:pStyle w:val="TableParagraph"/>
              <w:spacing w:before="64"/>
              <w:ind w:left="119"/>
              <w:rPr>
                <w:sz w:val="12"/>
              </w:rPr>
            </w:pPr>
            <w:r>
              <w:rPr>
                <w:spacing w:val="-4"/>
                <w:w w:val="105"/>
                <w:sz w:val="12"/>
              </w:rPr>
              <w:t>FQDN</w:t>
            </w:r>
          </w:p>
        </w:tc>
        <w:tc>
          <w:tcPr>
            <w:tcW w:w="1159" w:type="dxa"/>
            <w:tcBorders>
              <w:top w:val="single" w:sz="4" w:space="0" w:color="000000"/>
              <w:bottom w:val="single" w:sz="4" w:space="0" w:color="000000"/>
            </w:tcBorders>
          </w:tcPr>
          <w:p>
            <w:pPr>
              <w:pStyle w:val="TableParagraph"/>
              <w:spacing w:before="64"/>
              <w:ind w:left="-1"/>
              <w:rPr>
                <w:sz w:val="12"/>
              </w:rPr>
            </w:pPr>
            <w:r>
              <w:rPr>
                <w:w w:val="115"/>
                <w:sz w:val="12"/>
              </w:rPr>
              <w:t>Total</w:t>
            </w:r>
            <w:r>
              <w:rPr>
                <w:spacing w:val="4"/>
                <w:w w:val="115"/>
                <w:sz w:val="12"/>
              </w:rPr>
              <w:t> </w:t>
            </w:r>
            <w:r>
              <w:rPr>
                <w:spacing w:val="-2"/>
                <w:w w:val="115"/>
                <w:sz w:val="12"/>
              </w:rPr>
              <w:t>Downloads</w:t>
            </w:r>
          </w:p>
        </w:tc>
        <w:tc>
          <w:tcPr>
            <w:tcW w:w="4740" w:type="dxa"/>
            <w:gridSpan w:val="5"/>
            <w:tcBorders>
              <w:top w:val="single" w:sz="4" w:space="0" w:color="000000"/>
            </w:tcBorders>
          </w:tcPr>
          <w:p>
            <w:pPr>
              <w:pStyle w:val="TableParagraph"/>
              <w:spacing w:before="0"/>
              <w:rPr>
                <w:sz w:val="12"/>
              </w:rPr>
            </w:pPr>
          </w:p>
        </w:tc>
      </w:tr>
      <w:tr>
        <w:trPr>
          <w:trHeight w:val="253" w:hRule="atLeast"/>
        </w:trPr>
        <w:tc>
          <w:tcPr>
            <w:tcW w:w="2235" w:type="dxa"/>
            <w:tcBorders>
              <w:bottom w:val="single" w:sz="4" w:space="0" w:color="000000"/>
            </w:tcBorders>
          </w:tcPr>
          <w:p>
            <w:pPr>
              <w:pStyle w:val="TableParagraph"/>
              <w:spacing w:before="0"/>
              <w:rPr>
                <w:sz w:val="12"/>
              </w:rPr>
            </w:pPr>
          </w:p>
        </w:tc>
        <w:tc>
          <w:tcPr>
            <w:tcW w:w="1159" w:type="dxa"/>
            <w:tcBorders>
              <w:top w:val="single" w:sz="4" w:space="0" w:color="000000"/>
              <w:bottom w:val="single" w:sz="4" w:space="0" w:color="000000"/>
            </w:tcBorders>
          </w:tcPr>
          <w:p>
            <w:pPr>
              <w:pStyle w:val="TableParagraph"/>
              <w:spacing w:before="62"/>
              <w:ind w:left="-1"/>
              <w:rPr>
                <w:sz w:val="12"/>
              </w:rPr>
            </w:pPr>
            <w:r>
              <w:rPr>
                <w:spacing w:val="-5"/>
                <w:w w:val="125"/>
                <w:sz w:val="12"/>
              </w:rPr>
              <w:t>Jan</w:t>
            </w:r>
          </w:p>
        </w:tc>
        <w:tc>
          <w:tcPr>
            <w:tcW w:w="987" w:type="dxa"/>
            <w:tcBorders>
              <w:top w:val="single" w:sz="4" w:space="0" w:color="000000"/>
              <w:bottom w:val="single" w:sz="4" w:space="0" w:color="000000"/>
            </w:tcBorders>
          </w:tcPr>
          <w:p>
            <w:pPr>
              <w:pStyle w:val="TableParagraph"/>
              <w:spacing w:before="62"/>
              <w:ind w:left="203"/>
              <w:rPr>
                <w:sz w:val="12"/>
              </w:rPr>
            </w:pPr>
            <w:r>
              <w:rPr>
                <w:spacing w:val="-5"/>
                <w:w w:val="110"/>
                <w:sz w:val="12"/>
              </w:rPr>
              <w:t>Feb</w:t>
            </w:r>
          </w:p>
        </w:tc>
        <w:tc>
          <w:tcPr>
            <w:tcW w:w="1389" w:type="dxa"/>
            <w:tcBorders>
              <w:top w:val="single" w:sz="4" w:space="0" w:color="000000"/>
              <w:bottom w:val="single" w:sz="4" w:space="0" w:color="000000"/>
            </w:tcBorders>
          </w:tcPr>
          <w:p>
            <w:pPr>
              <w:pStyle w:val="TableParagraph"/>
              <w:spacing w:before="62"/>
              <w:ind w:left="581"/>
              <w:rPr>
                <w:sz w:val="12"/>
              </w:rPr>
            </w:pPr>
            <w:r>
              <w:rPr>
                <w:spacing w:val="-5"/>
                <w:w w:val="115"/>
                <w:sz w:val="12"/>
              </w:rPr>
              <w:t>Mar</w:t>
            </w:r>
          </w:p>
        </w:tc>
        <w:tc>
          <w:tcPr>
            <w:tcW w:w="1370" w:type="dxa"/>
            <w:tcBorders>
              <w:top w:val="single" w:sz="4" w:space="0" w:color="000000"/>
              <w:bottom w:val="single" w:sz="4" w:space="0" w:color="000000"/>
            </w:tcBorders>
          </w:tcPr>
          <w:p>
            <w:pPr>
              <w:pStyle w:val="TableParagraph"/>
              <w:spacing w:before="62"/>
              <w:ind w:left="581"/>
              <w:rPr>
                <w:sz w:val="12"/>
              </w:rPr>
            </w:pPr>
            <w:r>
              <w:rPr>
                <w:spacing w:val="-5"/>
                <w:w w:val="110"/>
                <w:sz w:val="12"/>
              </w:rPr>
              <w:t>Apr</w:t>
            </w:r>
          </w:p>
        </w:tc>
        <w:tc>
          <w:tcPr>
            <w:tcW w:w="874" w:type="dxa"/>
            <w:tcBorders>
              <w:top w:val="single" w:sz="4" w:space="0" w:color="000000"/>
              <w:bottom w:val="single" w:sz="4" w:space="0" w:color="000000"/>
            </w:tcBorders>
          </w:tcPr>
          <w:p>
            <w:pPr>
              <w:pStyle w:val="TableParagraph"/>
              <w:spacing w:before="62"/>
              <w:ind w:left="582"/>
              <w:rPr>
                <w:sz w:val="12"/>
              </w:rPr>
            </w:pPr>
            <w:r>
              <w:rPr>
                <w:spacing w:val="-4"/>
                <w:w w:val="115"/>
                <w:sz w:val="12"/>
              </w:rPr>
              <w:t>Total</w:t>
            </w:r>
          </w:p>
        </w:tc>
        <w:tc>
          <w:tcPr>
            <w:tcW w:w="120" w:type="dxa"/>
            <w:tcBorders>
              <w:bottom w:val="single" w:sz="4" w:space="0" w:color="000000"/>
            </w:tcBorders>
          </w:tcPr>
          <w:p>
            <w:pPr>
              <w:pStyle w:val="TableParagraph"/>
              <w:spacing w:before="0"/>
              <w:rPr>
                <w:sz w:val="12"/>
              </w:rPr>
            </w:pPr>
          </w:p>
        </w:tc>
      </w:tr>
      <w:tr>
        <w:trPr>
          <w:trHeight w:val="215" w:hRule="atLeast"/>
        </w:trPr>
        <w:tc>
          <w:tcPr>
            <w:tcW w:w="2235" w:type="dxa"/>
            <w:tcBorders>
              <w:top w:val="single" w:sz="4" w:space="0" w:color="000000"/>
            </w:tcBorders>
          </w:tcPr>
          <w:p>
            <w:pPr>
              <w:pStyle w:val="TableParagraph"/>
              <w:spacing w:before="56"/>
              <w:ind w:left="119"/>
              <w:rPr>
                <w:sz w:val="12"/>
              </w:rPr>
            </w:pPr>
            <w:r>
              <w:rPr>
                <w:spacing w:val="-2"/>
                <w:w w:val="115"/>
                <w:sz w:val="12"/>
              </w:rPr>
              <w:t>apploading.mobi</w:t>
            </w:r>
          </w:p>
        </w:tc>
        <w:tc>
          <w:tcPr>
            <w:tcW w:w="1159" w:type="dxa"/>
            <w:tcBorders>
              <w:top w:val="single" w:sz="4" w:space="0" w:color="000000"/>
            </w:tcBorders>
          </w:tcPr>
          <w:p>
            <w:pPr>
              <w:pStyle w:val="TableParagraph"/>
              <w:spacing w:before="56"/>
              <w:ind w:left="-1"/>
              <w:rPr>
                <w:sz w:val="12"/>
              </w:rPr>
            </w:pPr>
            <w:r>
              <w:rPr>
                <w:spacing w:val="-5"/>
                <w:w w:val="120"/>
                <w:sz w:val="12"/>
              </w:rPr>
              <w:t>24</w:t>
            </w:r>
          </w:p>
        </w:tc>
        <w:tc>
          <w:tcPr>
            <w:tcW w:w="987" w:type="dxa"/>
            <w:tcBorders>
              <w:top w:val="single" w:sz="4" w:space="0" w:color="000000"/>
            </w:tcBorders>
          </w:tcPr>
          <w:p>
            <w:pPr>
              <w:pStyle w:val="TableParagraph"/>
              <w:spacing w:before="56"/>
              <w:ind w:left="203"/>
              <w:rPr>
                <w:sz w:val="12"/>
              </w:rPr>
            </w:pPr>
            <w:r>
              <w:rPr>
                <w:spacing w:val="-10"/>
                <w:w w:val="120"/>
                <w:sz w:val="12"/>
              </w:rPr>
              <w:t>0</w:t>
            </w:r>
          </w:p>
        </w:tc>
        <w:tc>
          <w:tcPr>
            <w:tcW w:w="1389" w:type="dxa"/>
            <w:tcBorders>
              <w:top w:val="single" w:sz="4" w:space="0" w:color="000000"/>
            </w:tcBorders>
          </w:tcPr>
          <w:p>
            <w:pPr>
              <w:pStyle w:val="TableParagraph"/>
              <w:spacing w:before="56"/>
              <w:ind w:left="581"/>
              <w:rPr>
                <w:sz w:val="12"/>
              </w:rPr>
            </w:pPr>
            <w:r>
              <w:rPr>
                <w:spacing w:val="-10"/>
                <w:w w:val="120"/>
                <w:sz w:val="12"/>
              </w:rPr>
              <w:t>0</w:t>
            </w:r>
          </w:p>
        </w:tc>
        <w:tc>
          <w:tcPr>
            <w:tcW w:w="1370" w:type="dxa"/>
            <w:tcBorders>
              <w:top w:val="single" w:sz="4" w:space="0" w:color="000000"/>
            </w:tcBorders>
          </w:tcPr>
          <w:p>
            <w:pPr>
              <w:pStyle w:val="TableParagraph"/>
              <w:spacing w:before="56"/>
              <w:ind w:left="581"/>
              <w:rPr>
                <w:sz w:val="12"/>
              </w:rPr>
            </w:pPr>
            <w:r>
              <w:rPr>
                <w:spacing w:val="-10"/>
                <w:w w:val="120"/>
                <w:sz w:val="12"/>
              </w:rPr>
              <w:t>0</w:t>
            </w:r>
          </w:p>
        </w:tc>
        <w:tc>
          <w:tcPr>
            <w:tcW w:w="874" w:type="dxa"/>
            <w:tcBorders>
              <w:top w:val="single" w:sz="4" w:space="0" w:color="000000"/>
            </w:tcBorders>
          </w:tcPr>
          <w:p>
            <w:pPr>
              <w:pStyle w:val="TableParagraph"/>
              <w:spacing w:before="56"/>
              <w:ind w:left="582"/>
              <w:rPr>
                <w:sz w:val="12"/>
              </w:rPr>
            </w:pPr>
            <w:r>
              <w:rPr>
                <w:spacing w:val="-5"/>
                <w:w w:val="120"/>
                <w:sz w:val="12"/>
              </w:rPr>
              <w:t>24</w:t>
            </w:r>
          </w:p>
        </w:tc>
        <w:tc>
          <w:tcPr>
            <w:tcW w:w="120" w:type="dxa"/>
            <w:tcBorders>
              <w:top w:val="single" w:sz="4" w:space="0" w:color="000000"/>
            </w:tcBorders>
          </w:tcPr>
          <w:p>
            <w:pPr>
              <w:pStyle w:val="TableParagraph"/>
              <w:spacing w:before="0"/>
              <w:rPr>
                <w:sz w:val="12"/>
              </w:rPr>
            </w:pPr>
          </w:p>
        </w:tc>
      </w:tr>
      <w:tr>
        <w:trPr>
          <w:trHeight w:val="171" w:hRule="atLeast"/>
        </w:trPr>
        <w:tc>
          <w:tcPr>
            <w:tcW w:w="2235" w:type="dxa"/>
          </w:tcPr>
          <w:p>
            <w:pPr>
              <w:pStyle w:val="TableParagraph"/>
              <w:ind w:left="119"/>
              <w:rPr>
                <w:sz w:val="12"/>
              </w:rPr>
            </w:pPr>
            <w:r>
              <w:rPr>
                <w:spacing w:val="-2"/>
                <w:w w:val="115"/>
                <w:sz w:val="12"/>
              </w:rPr>
              <w:t>expresent.info</w:t>
            </w:r>
          </w:p>
        </w:tc>
        <w:tc>
          <w:tcPr>
            <w:tcW w:w="1159" w:type="dxa"/>
          </w:tcPr>
          <w:p>
            <w:pPr>
              <w:pStyle w:val="TableParagraph"/>
              <w:ind w:left="-1"/>
              <w:rPr>
                <w:sz w:val="12"/>
              </w:rPr>
            </w:pPr>
            <w:r>
              <w:rPr>
                <w:spacing w:val="-10"/>
                <w:w w:val="120"/>
                <w:sz w:val="12"/>
              </w:rPr>
              <w:t>9</w:t>
            </w:r>
          </w:p>
        </w:tc>
        <w:tc>
          <w:tcPr>
            <w:tcW w:w="987" w:type="dxa"/>
          </w:tcPr>
          <w:p>
            <w:pPr>
              <w:pStyle w:val="TableParagraph"/>
              <w:ind w:left="203"/>
              <w:rPr>
                <w:sz w:val="12"/>
              </w:rPr>
            </w:pPr>
            <w:r>
              <w:rPr>
                <w:spacing w:val="-10"/>
                <w:w w:val="120"/>
                <w:sz w:val="12"/>
              </w:rPr>
              <w:t>0</w:t>
            </w:r>
          </w:p>
        </w:tc>
        <w:tc>
          <w:tcPr>
            <w:tcW w:w="1389" w:type="dxa"/>
          </w:tcPr>
          <w:p>
            <w:pPr>
              <w:pStyle w:val="TableParagraph"/>
              <w:ind w:left="581"/>
              <w:rPr>
                <w:sz w:val="12"/>
              </w:rPr>
            </w:pPr>
            <w:r>
              <w:rPr>
                <w:spacing w:val="-10"/>
                <w:w w:val="120"/>
                <w:sz w:val="12"/>
              </w:rPr>
              <w:t>0</w:t>
            </w:r>
          </w:p>
        </w:tc>
        <w:tc>
          <w:tcPr>
            <w:tcW w:w="1370" w:type="dxa"/>
          </w:tcPr>
          <w:p>
            <w:pPr>
              <w:pStyle w:val="TableParagraph"/>
              <w:ind w:left="581"/>
              <w:rPr>
                <w:sz w:val="12"/>
              </w:rPr>
            </w:pPr>
            <w:r>
              <w:rPr>
                <w:spacing w:val="-10"/>
                <w:w w:val="120"/>
                <w:sz w:val="12"/>
              </w:rPr>
              <w:t>0</w:t>
            </w:r>
          </w:p>
        </w:tc>
        <w:tc>
          <w:tcPr>
            <w:tcW w:w="874" w:type="dxa"/>
          </w:tcPr>
          <w:p>
            <w:pPr>
              <w:pStyle w:val="TableParagraph"/>
              <w:ind w:left="582"/>
              <w:rPr>
                <w:sz w:val="12"/>
              </w:rPr>
            </w:pPr>
            <w:r>
              <w:rPr>
                <w:spacing w:val="-10"/>
                <w:w w:val="120"/>
                <w:sz w:val="12"/>
              </w:rPr>
              <w:t>9</w:t>
            </w:r>
          </w:p>
        </w:tc>
        <w:tc>
          <w:tcPr>
            <w:tcW w:w="120" w:type="dxa"/>
          </w:tcPr>
          <w:p>
            <w:pPr>
              <w:pStyle w:val="TableParagraph"/>
              <w:spacing w:before="0"/>
              <w:rPr>
                <w:sz w:val="10"/>
              </w:rPr>
            </w:pPr>
          </w:p>
        </w:tc>
      </w:tr>
      <w:tr>
        <w:trPr>
          <w:trHeight w:val="171" w:hRule="atLeast"/>
        </w:trPr>
        <w:tc>
          <w:tcPr>
            <w:tcW w:w="2235" w:type="dxa"/>
          </w:tcPr>
          <w:p>
            <w:pPr>
              <w:pStyle w:val="TableParagraph"/>
              <w:ind w:left="119"/>
              <w:rPr>
                <w:sz w:val="12"/>
              </w:rPr>
            </w:pPr>
            <w:r>
              <w:rPr>
                <w:spacing w:val="-4"/>
                <w:w w:val="115"/>
                <w:sz w:val="12"/>
              </w:rPr>
              <w:t>j.mp</w:t>
            </w:r>
          </w:p>
        </w:tc>
        <w:tc>
          <w:tcPr>
            <w:tcW w:w="1159" w:type="dxa"/>
          </w:tcPr>
          <w:p>
            <w:pPr>
              <w:pStyle w:val="TableParagraph"/>
              <w:ind w:left="-1"/>
              <w:rPr>
                <w:sz w:val="12"/>
              </w:rPr>
            </w:pPr>
            <w:r>
              <w:rPr>
                <w:spacing w:val="-10"/>
                <w:w w:val="120"/>
                <w:sz w:val="12"/>
              </w:rPr>
              <w:t>1</w:t>
            </w:r>
          </w:p>
        </w:tc>
        <w:tc>
          <w:tcPr>
            <w:tcW w:w="987" w:type="dxa"/>
          </w:tcPr>
          <w:p>
            <w:pPr>
              <w:pStyle w:val="TableParagraph"/>
              <w:ind w:left="203"/>
              <w:rPr>
                <w:sz w:val="12"/>
              </w:rPr>
            </w:pPr>
            <w:r>
              <w:rPr>
                <w:spacing w:val="-10"/>
                <w:w w:val="120"/>
                <w:sz w:val="12"/>
              </w:rPr>
              <w:t>6</w:t>
            </w:r>
          </w:p>
        </w:tc>
        <w:tc>
          <w:tcPr>
            <w:tcW w:w="1389" w:type="dxa"/>
          </w:tcPr>
          <w:p>
            <w:pPr>
              <w:pStyle w:val="TableParagraph"/>
              <w:ind w:left="581"/>
              <w:rPr>
                <w:sz w:val="12"/>
              </w:rPr>
            </w:pPr>
            <w:r>
              <w:rPr>
                <w:spacing w:val="-10"/>
                <w:w w:val="120"/>
                <w:sz w:val="12"/>
              </w:rPr>
              <w:t>2</w:t>
            </w:r>
          </w:p>
        </w:tc>
        <w:tc>
          <w:tcPr>
            <w:tcW w:w="1370" w:type="dxa"/>
          </w:tcPr>
          <w:p>
            <w:pPr>
              <w:pStyle w:val="TableParagraph"/>
              <w:ind w:left="581"/>
              <w:rPr>
                <w:sz w:val="12"/>
              </w:rPr>
            </w:pPr>
            <w:r>
              <w:rPr>
                <w:spacing w:val="-10"/>
                <w:w w:val="120"/>
                <w:sz w:val="12"/>
              </w:rPr>
              <w:t>0</w:t>
            </w:r>
          </w:p>
        </w:tc>
        <w:tc>
          <w:tcPr>
            <w:tcW w:w="874" w:type="dxa"/>
          </w:tcPr>
          <w:p>
            <w:pPr>
              <w:pStyle w:val="TableParagraph"/>
              <w:ind w:left="582"/>
              <w:rPr>
                <w:sz w:val="12"/>
              </w:rPr>
            </w:pPr>
            <w:r>
              <w:rPr>
                <w:spacing w:val="-10"/>
                <w:w w:val="120"/>
                <w:sz w:val="12"/>
              </w:rPr>
              <w:t>9</w:t>
            </w:r>
          </w:p>
        </w:tc>
        <w:tc>
          <w:tcPr>
            <w:tcW w:w="120" w:type="dxa"/>
          </w:tcPr>
          <w:p>
            <w:pPr>
              <w:pStyle w:val="TableParagraph"/>
              <w:spacing w:before="0"/>
              <w:rPr>
                <w:sz w:val="10"/>
              </w:rPr>
            </w:pPr>
          </w:p>
        </w:tc>
      </w:tr>
      <w:tr>
        <w:trPr>
          <w:trHeight w:val="171" w:hRule="atLeast"/>
        </w:trPr>
        <w:tc>
          <w:tcPr>
            <w:tcW w:w="2235" w:type="dxa"/>
          </w:tcPr>
          <w:p>
            <w:pPr>
              <w:pStyle w:val="TableParagraph"/>
              <w:ind w:left="119"/>
              <w:rPr>
                <w:sz w:val="12"/>
              </w:rPr>
            </w:pPr>
            <w:r>
              <w:rPr>
                <w:spacing w:val="-2"/>
                <w:w w:val="115"/>
                <w:sz w:val="12"/>
              </w:rPr>
              <w:t>jmp.sh</w:t>
            </w:r>
          </w:p>
        </w:tc>
        <w:tc>
          <w:tcPr>
            <w:tcW w:w="1159" w:type="dxa"/>
          </w:tcPr>
          <w:p>
            <w:pPr>
              <w:pStyle w:val="TableParagraph"/>
              <w:ind w:left="-1"/>
              <w:rPr>
                <w:sz w:val="12"/>
              </w:rPr>
            </w:pPr>
            <w:r>
              <w:rPr>
                <w:spacing w:val="-10"/>
                <w:w w:val="120"/>
                <w:sz w:val="12"/>
              </w:rPr>
              <w:t>1</w:t>
            </w:r>
          </w:p>
        </w:tc>
        <w:tc>
          <w:tcPr>
            <w:tcW w:w="987" w:type="dxa"/>
          </w:tcPr>
          <w:p>
            <w:pPr>
              <w:pStyle w:val="TableParagraph"/>
              <w:ind w:left="203"/>
              <w:rPr>
                <w:sz w:val="12"/>
              </w:rPr>
            </w:pPr>
            <w:r>
              <w:rPr>
                <w:spacing w:val="-10"/>
                <w:w w:val="120"/>
                <w:sz w:val="12"/>
              </w:rPr>
              <w:t>0</w:t>
            </w:r>
          </w:p>
        </w:tc>
        <w:tc>
          <w:tcPr>
            <w:tcW w:w="1389" w:type="dxa"/>
          </w:tcPr>
          <w:p>
            <w:pPr>
              <w:pStyle w:val="TableParagraph"/>
              <w:ind w:left="581"/>
              <w:rPr>
                <w:sz w:val="12"/>
              </w:rPr>
            </w:pPr>
            <w:r>
              <w:rPr>
                <w:spacing w:val="-10"/>
                <w:w w:val="120"/>
                <w:sz w:val="12"/>
              </w:rPr>
              <w:t>4</w:t>
            </w:r>
          </w:p>
        </w:tc>
        <w:tc>
          <w:tcPr>
            <w:tcW w:w="1370" w:type="dxa"/>
          </w:tcPr>
          <w:p>
            <w:pPr>
              <w:pStyle w:val="TableParagraph"/>
              <w:ind w:left="581"/>
              <w:rPr>
                <w:sz w:val="12"/>
              </w:rPr>
            </w:pPr>
            <w:r>
              <w:rPr>
                <w:spacing w:val="-10"/>
                <w:w w:val="120"/>
                <w:sz w:val="12"/>
              </w:rPr>
              <w:t>0</w:t>
            </w:r>
          </w:p>
        </w:tc>
        <w:tc>
          <w:tcPr>
            <w:tcW w:w="874" w:type="dxa"/>
          </w:tcPr>
          <w:p>
            <w:pPr>
              <w:pStyle w:val="TableParagraph"/>
              <w:ind w:left="582"/>
              <w:rPr>
                <w:sz w:val="12"/>
              </w:rPr>
            </w:pPr>
            <w:r>
              <w:rPr>
                <w:spacing w:val="-10"/>
                <w:w w:val="120"/>
                <w:sz w:val="12"/>
              </w:rPr>
              <w:t>5</w:t>
            </w:r>
          </w:p>
        </w:tc>
        <w:tc>
          <w:tcPr>
            <w:tcW w:w="120" w:type="dxa"/>
          </w:tcPr>
          <w:p>
            <w:pPr>
              <w:pStyle w:val="TableParagraph"/>
              <w:spacing w:before="0"/>
              <w:rPr>
                <w:sz w:val="10"/>
              </w:rPr>
            </w:pPr>
          </w:p>
        </w:tc>
      </w:tr>
      <w:tr>
        <w:trPr>
          <w:trHeight w:val="209" w:hRule="atLeast"/>
        </w:trPr>
        <w:tc>
          <w:tcPr>
            <w:tcW w:w="2235" w:type="dxa"/>
            <w:tcBorders>
              <w:bottom w:val="single" w:sz="4" w:space="0" w:color="000000"/>
            </w:tcBorders>
          </w:tcPr>
          <w:p>
            <w:pPr>
              <w:pStyle w:val="TableParagraph"/>
              <w:ind w:left="119"/>
              <w:rPr>
                <w:sz w:val="12"/>
              </w:rPr>
            </w:pPr>
            <w:r>
              <w:rPr>
                <w:spacing w:val="-2"/>
                <w:w w:val="115"/>
                <w:sz w:val="12"/>
              </w:rPr>
              <w:t>migre.me</w:t>
            </w:r>
          </w:p>
        </w:tc>
        <w:tc>
          <w:tcPr>
            <w:tcW w:w="1159" w:type="dxa"/>
            <w:tcBorders>
              <w:bottom w:val="single" w:sz="4" w:space="0" w:color="000000"/>
            </w:tcBorders>
          </w:tcPr>
          <w:p>
            <w:pPr>
              <w:pStyle w:val="TableParagraph"/>
              <w:ind w:left="-1"/>
              <w:rPr>
                <w:sz w:val="12"/>
              </w:rPr>
            </w:pPr>
            <w:r>
              <w:rPr>
                <w:spacing w:val="-10"/>
                <w:w w:val="120"/>
                <w:sz w:val="12"/>
              </w:rPr>
              <w:t>2</w:t>
            </w:r>
          </w:p>
        </w:tc>
        <w:tc>
          <w:tcPr>
            <w:tcW w:w="987" w:type="dxa"/>
            <w:tcBorders>
              <w:bottom w:val="single" w:sz="4" w:space="0" w:color="000000"/>
            </w:tcBorders>
          </w:tcPr>
          <w:p>
            <w:pPr>
              <w:pStyle w:val="TableParagraph"/>
              <w:ind w:left="203"/>
              <w:rPr>
                <w:sz w:val="12"/>
              </w:rPr>
            </w:pPr>
            <w:r>
              <w:rPr>
                <w:spacing w:val="-10"/>
                <w:w w:val="120"/>
                <w:sz w:val="12"/>
              </w:rPr>
              <w:t>2</w:t>
            </w:r>
          </w:p>
        </w:tc>
        <w:tc>
          <w:tcPr>
            <w:tcW w:w="1389" w:type="dxa"/>
            <w:tcBorders>
              <w:bottom w:val="single" w:sz="4" w:space="0" w:color="000000"/>
            </w:tcBorders>
          </w:tcPr>
          <w:p>
            <w:pPr>
              <w:pStyle w:val="TableParagraph"/>
              <w:ind w:left="581"/>
              <w:rPr>
                <w:sz w:val="12"/>
              </w:rPr>
            </w:pPr>
            <w:r>
              <w:rPr>
                <w:spacing w:val="-10"/>
                <w:w w:val="120"/>
                <w:sz w:val="12"/>
              </w:rPr>
              <w:t>0</w:t>
            </w:r>
          </w:p>
        </w:tc>
        <w:tc>
          <w:tcPr>
            <w:tcW w:w="1370" w:type="dxa"/>
            <w:tcBorders>
              <w:bottom w:val="single" w:sz="4" w:space="0" w:color="000000"/>
            </w:tcBorders>
          </w:tcPr>
          <w:p>
            <w:pPr>
              <w:pStyle w:val="TableParagraph"/>
              <w:ind w:left="581"/>
              <w:rPr>
                <w:sz w:val="12"/>
              </w:rPr>
            </w:pPr>
            <w:r>
              <w:rPr>
                <w:spacing w:val="-10"/>
                <w:w w:val="120"/>
                <w:sz w:val="12"/>
              </w:rPr>
              <w:t>1</w:t>
            </w:r>
          </w:p>
        </w:tc>
        <w:tc>
          <w:tcPr>
            <w:tcW w:w="874" w:type="dxa"/>
            <w:tcBorders>
              <w:bottom w:val="single" w:sz="4" w:space="0" w:color="000000"/>
            </w:tcBorders>
          </w:tcPr>
          <w:p>
            <w:pPr>
              <w:pStyle w:val="TableParagraph"/>
              <w:ind w:left="582"/>
              <w:rPr>
                <w:sz w:val="12"/>
              </w:rPr>
            </w:pPr>
            <w:r>
              <w:rPr>
                <w:spacing w:val="-10"/>
                <w:w w:val="120"/>
                <w:sz w:val="12"/>
              </w:rPr>
              <w:t>5</w:t>
            </w:r>
          </w:p>
        </w:tc>
        <w:tc>
          <w:tcPr>
            <w:tcW w:w="120" w:type="dxa"/>
            <w:tcBorders>
              <w:bottom w:val="single" w:sz="4" w:space="0" w:color="000000"/>
            </w:tcBorders>
          </w:tcPr>
          <w:p>
            <w:pPr>
              <w:pStyle w:val="TableParagraph"/>
              <w:spacing w:before="0"/>
              <w:rPr>
                <w:sz w:val="12"/>
              </w:rPr>
            </w:pPr>
          </w:p>
        </w:tc>
      </w:tr>
    </w:tbl>
    <w:p>
      <w:pPr>
        <w:pStyle w:val="BodyText"/>
        <w:rPr>
          <w:sz w:val="14"/>
        </w:rPr>
      </w:pPr>
    </w:p>
    <w:p>
      <w:pPr>
        <w:pStyle w:val="BodyText"/>
        <w:rPr>
          <w:sz w:val="14"/>
        </w:rPr>
      </w:pPr>
    </w:p>
    <w:p>
      <w:pPr>
        <w:pStyle w:val="BodyText"/>
        <w:spacing w:before="139"/>
        <w:rPr>
          <w:sz w:val="14"/>
        </w:rPr>
      </w:pPr>
    </w:p>
    <w:p>
      <w:pPr>
        <w:spacing w:before="0"/>
        <w:ind w:left="982" w:right="0" w:firstLine="0"/>
        <w:jc w:val="left"/>
        <w:rPr>
          <w:b/>
          <w:sz w:val="14"/>
        </w:rPr>
      </w:pPr>
      <w:r>
        <w:rPr>
          <w:b/>
          <w:w w:val="110"/>
          <w:sz w:val="14"/>
        </w:rPr>
        <w:t>Table</w:t>
      </w:r>
      <w:r>
        <w:rPr>
          <w:b/>
          <w:spacing w:val="1"/>
          <w:w w:val="110"/>
          <w:sz w:val="14"/>
        </w:rPr>
        <w:t> </w:t>
      </w:r>
      <w:r>
        <w:rPr>
          <w:b/>
          <w:spacing w:val="-10"/>
          <w:w w:val="110"/>
          <w:sz w:val="14"/>
        </w:rPr>
        <w:t>4</w:t>
      </w:r>
    </w:p>
    <w:p>
      <w:pPr>
        <w:spacing w:before="30"/>
        <w:ind w:left="982" w:right="0" w:firstLine="0"/>
        <w:jc w:val="left"/>
        <w:rPr>
          <w:sz w:val="14"/>
        </w:rPr>
      </w:pPr>
      <w:r>
        <w:rPr>
          <w:w w:val="110"/>
          <w:sz w:val="14"/>
        </w:rPr>
        <w:t>FQDNs</w:t>
      </w:r>
      <w:r>
        <w:rPr>
          <w:spacing w:val="2"/>
          <w:w w:val="110"/>
          <w:sz w:val="14"/>
        </w:rPr>
        <w:t> </w:t>
      </w:r>
      <w:r>
        <w:rPr>
          <w:w w:val="110"/>
          <w:sz w:val="14"/>
        </w:rPr>
        <w:t>with</w:t>
      </w:r>
      <w:r>
        <w:rPr>
          <w:spacing w:val="2"/>
          <w:w w:val="110"/>
          <w:sz w:val="14"/>
        </w:rPr>
        <w:t> </w:t>
      </w:r>
      <w:r>
        <w:rPr>
          <w:w w:val="110"/>
          <w:sz w:val="14"/>
        </w:rPr>
        <w:t>multiple</w:t>
      </w:r>
      <w:r>
        <w:rPr>
          <w:spacing w:val="2"/>
          <w:w w:val="110"/>
          <w:sz w:val="14"/>
        </w:rPr>
        <w:t> </w:t>
      </w:r>
      <w:r>
        <w:rPr>
          <w:w w:val="110"/>
          <w:sz w:val="14"/>
        </w:rPr>
        <w:t>malicious</w:t>
      </w:r>
      <w:r>
        <w:rPr>
          <w:spacing w:val="2"/>
          <w:w w:val="110"/>
          <w:sz w:val="14"/>
        </w:rPr>
        <w:t> </w:t>
      </w:r>
      <w:r>
        <w:rPr>
          <w:w w:val="110"/>
          <w:sz w:val="14"/>
        </w:rPr>
        <w:t>file</w:t>
      </w:r>
      <w:r>
        <w:rPr>
          <w:spacing w:val="1"/>
          <w:w w:val="110"/>
          <w:sz w:val="14"/>
        </w:rPr>
        <w:t> </w:t>
      </w:r>
      <w:r>
        <w:rPr>
          <w:spacing w:val="-2"/>
          <w:w w:val="110"/>
          <w:sz w:val="14"/>
        </w:rPr>
        <w:t>downloads</w:t>
      </w:r>
    </w:p>
    <w:p>
      <w:pPr>
        <w:pStyle w:val="BodyText"/>
        <w:spacing w:before="10"/>
        <w:rPr>
          <w:sz w:val="8"/>
        </w:rPr>
      </w:pPr>
    </w:p>
    <w:tbl>
      <w:tblPr>
        <w:tblW w:w="0" w:type="auto"/>
        <w:jc w:val="left"/>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04"/>
        <w:gridCol w:w="1158"/>
        <w:gridCol w:w="987"/>
        <w:gridCol w:w="1389"/>
        <w:gridCol w:w="1369"/>
        <w:gridCol w:w="873"/>
        <w:gridCol w:w="119"/>
      </w:tblGrid>
      <w:tr>
        <w:trPr>
          <w:trHeight w:val="265" w:hRule="atLeast"/>
        </w:trPr>
        <w:tc>
          <w:tcPr>
            <w:tcW w:w="2804" w:type="dxa"/>
            <w:tcBorders>
              <w:top w:val="single" w:sz="4" w:space="0" w:color="000000"/>
            </w:tcBorders>
          </w:tcPr>
          <w:p>
            <w:pPr>
              <w:pStyle w:val="TableParagraph"/>
              <w:spacing w:before="65"/>
              <w:ind w:left="119"/>
              <w:rPr>
                <w:sz w:val="12"/>
              </w:rPr>
            </w:pPr>
            <w:r>
              <w:rPr>
                <w:spacing w:val="-4"/>
                <w:w w:val="105"/>
                <w:sz w:val="12"/>
              </w:rPr>
              <w:t>FQDN</w:t>
            </w:r>
          </w:p>
        </w:tc>
        <w:tc>
          <w:tcPr>
            <w:tcW w:w="1158" w:type="dxa"/>
            <w:tcBorders>
              <w:top w:val="single" w:sz="4" w:space="0" w:color="000000"/>
              <w:bottom w:val="single" w:sz="4" w:space="0" w:color="000000"/>
            </w:tcBorders>
          </w:tcPr>
          <w:p>
            <w:pPr>
              <w:pStyle w:val="TableParagraph"/>
              <w:spacing w:before="65"/>
              <w:ind w:left="-1"/>
              <w:rPr>
                <w:sz w:val="12"/>
              </w:rPr>
            </w:pPr>
            <w:r>
              <w:rPr>
                <w:w w:val="115"/>
                <w:sz w:val="12"/>
              </w:rPr>
              <w:t>Total</w:t>
            </w:r>
            <w:r>
              <w:rPr>
                <w:spacing w:val="3"/>
                <w:w w:val="115"/>
                <w:sz w:val="12"/>
              </w:rPr>
              <w:t> </w:t>
            </w:r>
            <w:r>
              <w:rPr>
                <w:spacing w:val="-2"/>
                <w:w w:val="115"/>
                <w:sz w:val="12"/>
              </w:rPr>
              <w:t>Downloads</w:t>
            </w:r>
          </w:p>
        </w:tc>
        <w:tc>
          <w:tcPr>
            <w:tcW w:w="4737" w:type="dxa"/>
            <w:gridSpan w:val="5"/>
            <w:tcBorders>
              <w:top w:val="single" w:sz="4" w:space="0" w:color="000000"/>
            </w:tcBorders>
          </w:tcPr>
          <w:p>
            <w:pPr>
              <w:pStyle w:val="TableParagraph"/>
              <w:spacing w:before="0"/>
              <w:rPr>
                <w:sz w:val="12"/>
              </w:rPr>
            </w:pPr>
          </w:p>
        </w:tc>
      </w:tr>
      <w:tr>
        <w:trPr>
          <w:trHeight w:val="253" w:hRule="atLeast"/>
        </w:trPr>
        <w:tc>
          <w:tcPr>
            <w:tcW w:w="2804" w:type="dxa"/>
            <w:tcBorders>
              <w:bottom w:val="single" w:sz="4" w:space="0" w:color="000000"/>
            </w:tcBorders>
          </w:tcPr>
          <w:p>
            <w:pPr>
              <w:pStyle w:val="TableParagraph"/>
              <w:spacing w:before="0"/>
              <w:rPr>
                <w:sz w:val="12"/>
              </w:rPr>
            </w:pPr>
          </w:p>
        </w:tc>
        <w:tc>
          <w:tcPr>
            <w:tcW w:w="1158" w:type="dxa"/>
            <w:tcBorders>
              <w:top w:val="single" w:sz="4" w:space="0" w:color="000000"/>
              <w:bottom w:val="single" w:sz="4" w:space="0" w:color="000000"/>
            </w:tcBorders>
          </w:tcPr>
          <w:p>
            <w:pPr>
              <w:pStyle w:val="TableParagraph"/>
              <w:spacing w:before="62"/>
              <w:ind w:left="-1"/>
              <w:rPr>
                <w:sz w:val="12"/>
              </w:rPr>
            </w:pPr>
            <w:r>
              <w:rPr>
                <w:spacing w:val="-5"/>
                <w:w w:val="125"/>
                <w:sz w:val="12"/>
              </w:rPr>
              <w:t>Jan</w:t>
            </w:r>
          </w:p>
        </w:tc>
        <w:tc>
          <w:tcPr>
            <w:tcW w:w="987" w:type="dxa"/>
            <w:tcBorders>
              <w:top w:val="single" w:sz="4" w:space="0" w:color="000000"/>
              <w:bottom w:val="single" w:sz="4" w:space="0" w:color="000000"/>
            </w:tcBorders>
          </w:tcPr>
          <w:p>
            <w:pPr>
              <w:pStyle w:val="TableParagraph"/>
              <w:spacing w:before="62"/>
              <w:ind w:left="203"/>
              <w:rPr>
                <w:sz w:val="12"/>
              </w:rPr>
            </w:pPr>
            <w:r>
              <w:rPr>
                <w:spacing w:val="-5"/>
                <w:w w:val="110"/>
                <w:sz w:val="12"/>
              </w:rPr>
              <w:t>Feb</w:t>
            </w:r>
          </w:p>
        </w:tc>
        <w:tc>
          <w:tcPr>
            <w:tcW w:w="1389" w:type="dxa"/>
            <w:tcBorders>
              <w:top w:val="single" w:sz="4" w:space="0" w:color="000000"/>
              <w:bottom w:val="single" w:sz="4" w:space="0" w:color="000000"/>
            </w:tcBorders>
          </w:tcPr>
          <w:p>
            <w:pPr>
              <w:pStyle w:val="TableParagraph"/>
              <w:spacing w:before="62"/>
              <w:ind w:left="581"/>
              <w:rPr>
                <w:sz w:val="12"/>
              </w:rPr>
            </w:pPr>
            <w:r>
              <w:rPr>
                <w:spacing w:val="-5"/>
                <w:w w:val="115"/>
                <w:sz w:val="12"/>
              </w:rPr>
              <w:t>Mar</w:t>
            </w:r>
          </w:p>
        </w:tc>
        <w:tc>
          <w:tcPr>
            <w:tcW w:w="1369" w:type="dxa"/>
            <w:tcBorders>
              <w:top w:val="single" w:sz="4" w:space="0" w:color="000000"/>
              <w:bottom w:val="single" w:sz="4" w:space="0" w:color="000000"/>
            </w:tcBorders>
          </w:tcPr>
          <w:p>
            <w:pPr>
              <w:pStyle w:val="TableParagraph"/>
              <w:spacing w:before="62"/>
              <w:ind w:left="581"/>
              <w:rPr>
                <w:sz w:val="12"/>
              </w:rPr>
            </w:pPr>
            <w:r>
              <w:rPr>
                <w:spacing w:val="-5"/>
                <w:w w:val="110"/>
                <w:sz w:val="12"/>
              </w:rPr>
              <w:t>Apr</w:t>
            </w:r>
          </w:p>
        </w:tc>
        <w:tc>
          <w:tcPr>
            <w:tcW w:w="873" w:type="dxa"/>
            <w:tcBorders>
              <w:top w:val="single" w:sz="4" w:space="0" w:color="000000"/>
              <w:bottom w:val="single" w:sz="4" w:space="0" w:color="000000"/>
            </w:tcBorders>
          </w:tcPr>
          <w:p>
            <w:pPr>
              <w:pStyle w:val="TableParagraph"/>
              <w:spacing w:before="62"/>
              <w:ind w:left="582" w:right="-15"/>
              <w:rPr>
                <w:sz w:val="12"/>
              </w:rPr>
            </w:pPr>
            <w:r>
              <w:rPr>
                <w:spacing w:val="-4"/>
                <w:w w:val="115"/>
                <w:sz w:val="12"/>
              </w:rPr>
              <w:t>Total</w:t>
            </w:r>
          </w:p>
        </w:tc>
        <w:tc>
          <w:tcPr>
            <w:tcW w:w="119" w:type="dxa"/>
            <w:tcBorders>
              <w:bottom w:val="single" w:sz="4" w:space="0" w:color="000000"/>
            </w:tcBorders>
          </w:tcPr>
          <w:p>
            <w:pPr>
              <w:pStyle w:val="TableParagraph"/>
              <w:spacing w:before="0"/>
              <w:rPr>
                <w:sz w:val="12"/>
              </w:rPr>
            </w:pPr>
          </w:p>
        </w:tc>
      </w:tr>
      <w:tr>
        <w:trPr>
          <w:trHeight w:val="215" w:hRule="atLeast"/>
        </w:trPr>
        <w:tc>
          <w:tcPr>
            <w:tcW w:w="2804" w:type="dxa"/>
            <w:tcBorders>
              <w:top w:val="single" w:sz="4" w:space="0" w:color="000000"/>
            </w:tcBorders>
          </w:tcPr>
          <w:p>
            <w:pPr>
              <w:pStyle w:val="TableParagraph"/>
              <w:spacing w:before="56"/>
              <w:ind w:left="119"/>
              <w:rPr>
                <w:sz w:val="12"/>
              </w:rPr>
            </w:pPr>
            <w:r>
              <w:rPr>
                <w:spacing w:val="-2"/>
                <w:w w:val="115"/>
                <w:sz w:val="12"/>
              </w:rPr>
              <w:t>acessoriapromgaf.com.br</w:t>
            </w:r>
          </w:p>
        </w:tc>
        <w:tc>
          <w:tcPr>
            <w:tcW w:w="1158" w:type="dxa"/>
            <w:tcBorders>
              <w:top w:val="single" w:sz="4" w:space="0" w:color="000000"/>
            </w:tcBorders>
          </w:tcPr>
          <w:p>
            <w:pPr>
              <w:pStyle w:val="TableParagraph"/>
              <w:spacing w:before="56"/>
              <w:ind w:left="-1"/>
              <w:rPr>
                <w:sz w:val="12"/>
              </w:rPr>
            </w:pPr>
            <w:r>
              <w:rPr>
                <w:spacing w:val="-10"/>
                <w:w w:val="120"/>
                <w:sz w:val="12"/>
              </w:rPr>
              <w:t>0</w:t>
            </w:r>
          </w:p>
        </w:tc>
        <w:tc>
          <w:tcPr>
            <w:tcW w:w="987" w:type="dxa"/>
            <w:tcBorders>
              <w:top w:val="single" w:sz="4" w:space="0" w:color="000000"/>
            </w:tcBorders>
          </w:tcPr>
          <w:p>
            <w:pPr>
              <w:pStyle w:val="TableParagraph"/>
              <w:spacing w:before="56"/>
              <w:ind w:left="203"/>
              <w:rPr>
                <w:sz w:val="12"/>
              </w:rPr>
            </w:pPr>
            <w:r>
              <w:rPr>
                <w:spacing w:val="-10"/>
                <w:w w:val="120"/>
                <w:sz w:val="12"/>
              </w:rPr>
              <w:t>0</w:t>
            </w:r>
          </w:p>
        </w:tc>
        <w:tc>
          <w:tcPr>
            <w:tcW w:w="1389" w:type="dxa"/>
            <w:tcBorders>
              <w:top w:val="single" w:sz="4" w:space="0" w:color="000000"/>
            </w:tcBorders>
          </w:tcPr>
          <w:p>
            <w:pPr>
              <w:pStyle w:val="TableParagraph"/>
              <w:spacing w:before="56"/>
              <w:ind w:left="581"/>
              <w:rPr>
                <w:sz w:val="12"/>
              </w:rPr>
            </w:pPr>
            <w:r>
              <w:rPr>
                <w:spacing w:val="-10"/>
                <w:w w:val="120"/>
                <w:sz w:val="12"/>
              </w:rPr>
              <w:t>2</w:t>
            </w:r>
          </w:p>
        </w:tc>
        <w:tc>
          <w:tcPr>
            <w:tcW w:w="1369" w:type="dxa"/>
            <w:tcBorders>
              <w:top w:val="single" w:sz="4" w:space="0" w:color="000000"/>
            </w:tcBorders>
          </w:tcPr>
          <w:p>
            <w:pPr>
              <w:pStyle w:val="TableParagraph"/>
              <w:spacing w:before="56"/>
              <w:ind w:left="581"/>
              <w:rPr>
                <w:sz w:val="12"/>
              </w:rPr>
            </w:pPr>
            <w:r>
              <w:rPr>
                <w:spacing w:val="-10"/>
                <w:w w:val="120"/>
                <w:sz w:val="12"/>
              </w:rPr>
              <w:t>0</w:t>
            </w:r>
          </w:p>
        </w:tc>
        <w:tc>
          <w:tcPr>
            <w:tcW w:w="873" w:type="dxa"/>
            <w:tcBorders>
              <w:top w:val="single" w:sz="4" w:space="0" w:color="000000"/>
            </w:tcBorders>
          </w:tcPr>
          <w:p>
            <w:pPr>
              <w:pStyle w:val="TableParagraph"/>
              <w:spacing w:before="56"/>
              <w:ind w:left="582"/>
              <w:rPr>
                <w:sz w:val="12"/>
              </w:rPr>
            </w:pPr>
            <w:r>
              <w:rPr>
                <w:spacing w:val="-10"/>
                <w:w w:val="120"/>
                <w:sz w:val="12"/>
              </w:rPr>
              <w:t>2</w:t>
            </w:r>
          </w:p>
        </w:tc>
        <w:tc>
          <w:tcPr>
            <w:tcW w:w="119" w:type="dxa"/>
            <w:tcBorders>
              <w:top w:val="single" w:sz="4" w:space="0" w:color="000000"/>
            </w:tcBorders>
          </w:tcPr>
          <w:p>
            <w:pPr>
              <w:pStyle w:val="TableParagraph"/>
              <w:spacing w:before="0"/>
              <w:rPr>
                <w:sz w:val="12"/>
              </w:rPr>
            </w:pPr>
          </w:p>
        </w:tc>
      </w:tr>
      <w:tr>
        <w:trPr>
          <w:trHeight w:val="171" w:hRule="atLeast"/>
        </w:trPr>
        <w:tc>
          <w:tcPr>
            <w:tcW w:w="2804" w:type="dxa"/>
          </w:tcPr>
          <w:p>
            <w:pPr>
              <w:pStyle w:val="TableParagraph"/>
              <w:ind w:left="119"/>
              <w:rPr>
                <w:sz w:val="12"/>
              </w:rPr>
            </w:pPr>
            <w:r>
              <w:rPr>
                <w:spacing w:val="-2"/>
                <w:w w:val="115"/>
                <w:sz w:val="12"/>
              </w:rPr>
              <w:t>apploading.mobi</w:t>
            </w:r>
          </w:p>
        </w:tc>
        <w:tc>
          <w:tcPr>
            <w:tcW w:w="1158" w:type="dxa"/>
          </w:tcPr>
          <w:p>
            <w:pPr>
              <w:pStyle w:val="TableParagraph"/>
              <w:ind w:left="-1"/>
              <w:rPr>
                <w:sz w:val="12"/>
              </w:rPr>
            </w:pPr>
            <w:r>
              <w:rPr>
                <w:spacing w:val="-5"/>
                <w:w w:val="120"/>
                <w:sz w:val="12"/>
              </w:rPr>
              <w:t>24</w:t>
            </w:r>
          </w:p>
        </w:tc>
        <w:tc>
          <w:tcPr>
            <w:tcW w:w="987" w:type="dxa"/>
          </w:tcPr>
          <w:p>
            <w:pPr>
              <w:pStyle w:val="TableParagraph"/>
              <w:ind w:left="203"/>
              <w:rPr>
                <w:sz w:val="12"/>
              </w:rPr>
            </w:pPr>
            <w:r>
              <w:rPr>
                <w:spacing w:val="-10"/>
                <w:w w:val="120"/>
                <w:sz w:val="12"/>
              </w:rPr>
              <w:t>0</w:t>
            </w:r>
          </w:p>
        </w:tc>
        <w:tc>
          <w:tcPr>
            <w:tcW w:w="1389" w:type="dxa"/>
          </w:tcPr>
          <w:p>
            <w:pPr>
              <w:pStyle w:val="TableParagraph"/>
              <w:ind w:left="581"/>
              <w:rPr>
                <w:sz w:val="12"/>
              </w:rPr>
            </w:pPr>
            <w:r>
              <w:rPr>
                <w:spacing w:val="-10"/>
                <w:w w:val="120"/>
                <w:sz w:val="12"/>
              </w:rPr>
              <w:t>0</w:t>
            </w:r>
          </w:p>
        </w:tc>
        <w:tc>
          <w:tcPr>
            <w:tcW w:w="1369" w:type="dxa"/>
          </w:tcPr>
          <w:p>
            <w:pPr>
              <w:pStyle w:val="TableParagraph"/>
              <w:ind w:left="581"/>
              <w:rPr>
                <w:sz w:val="12"/>
              </w:rPr>
            </w:pPr>
            <w:r>
              <w:rPr>
                <w:spacing w:val="-10"/>
                <w:w w:val="120"/>
                <w:sz w:val="12"/>
              </w:rPr>
              <w:t>0</w:t>
            </w:r>
          </w:p>
        </w:tc>
        <w:tc>
          <w:tcPr>
            <w:tcW w:w="873" w:type="dxa"/>
          </w:tcPr>
          <w:p>
            <w:pPr>
              <w:pStyle w:val="TableParagraph"/>
              <w:ind w:left="582"/>
              <w:rPr>
                <w:sz w:val="12"/>
              </w:rPr>
            </w:pPr>
            <w:r>
              <w:rPr>
                <w:spacing w:val="-5"/>
                <w:w w:val="120"/>
                <w:sz w:val="12"/>
              </w:rPr>
              <w:t>24</w:t>
            </w:r>
          </w:p>
        </w:tc>
        <w:tc>
          <w:tcPr>
            <w:tcW w:w="119" w:type="dxa"/>
          </w:tcPr>
          <w:p>
            <w:pPr>
              <w:pStyle w:val="TableParagraph"/>
              <w:spacing w:before="0"/>
              <w:rPr>
                <w:sz w:val="10"/>
              </w:rPr>
            </w:pPr>
          </w:p>
        </w:tc>
      </w:tr>
      <w:tr>
        <w:trPr>
          <w:trHeight w:val="171" w:hRule="atLeast"/>
        </w:trPr>
        <w:tc>
          <w:tcPr>
            <w:tcW w:w="2804" w:type="dxa"/>
          </w:tcPr>
          <w:p>
            <w:pPr>
              <w:pStyle w:val="TableParagraph"/>
              <w:ind w:left="119"/>
              <w:rPr>
                <w:sz w:val="12"/>
              </w:rPr>
            </w:pPr>
            <w:r>
              <w:rPr>
                <w:spacing w:val="-2"/>
                <w:w w:val="115"/>
                <w:sz w:val="12"/>
              </w:rPr>
              <w:t>expresent.info</w:t>
            </w:r>
          </w:p>
        </w:tc>
        <w:tc>
          <w:tcPr>
            <w:tcW w:w="1158" w:type="dxa"/>
          </w:tcPr>
          <w:p>
            <w:pPr>
              <w:pStyle w:val="TableParagraph"/>
              <w:ind w:left="-1"/>
              <w:rPr>
                <w:sz w:val="12"/>
              </w:rPr>
            </w:pPr>
            <w:r>
              <w:rPr>
                <w:spacing w:val="-10"/>
                <w:w w:val="120"/>
                <w:sz w:val="12"/>
              </w:rPr>
              <w:t>9</w:t>
            </w:r>
          </w:p>
        </w:tc>
        <w:tc>
          <w:tcPr>
            <w:tcW w:w="987" w:type="dxa"/>
          </w:tcPr>
          <w:p>
            <w:pPr>
              <w:pStyle w:val="TableParagraph"/>
              <w:ind w:left="203"/>
              <w:rPr>
                <w:sz w:val="12"/>
              </w:rPr>
            </w:pPr>
            <w:r>
              <w:rPr>
                <w:spacing w:val="-10"/>
                <w:w w:val="120"/>
                <w:sz w:val="12"/>
              </w:rPr>
              <w:t>0</w:t>
            </w:r>
          </w:p>
        </w:tc>
        <w:tc>
          <w:tcPr>
            <w:tcW w:w="1389" w:type="dxa"/>
          </w:tcPr>
          <w:p>
            <w:pPr>
              <w:pStyle w:val="TableParagraph"/>
              <w:ind w:left="581"/>
              <w:rPr>
                <w:sz w:val="12"/>
              </w:rPr>
            </w:pPr>
            <w:r>
              <w:rPr>
                <w:spacing w:val="-10"/>
                <w:w w:val="120"/>
                <w:sz w:val="12"/>
              </w:rPr>
              <w:t>0</w:t>
            </w:r>
          </w:p>
        </w:tc>
        <w:tc>
          <w:tcPr>
            <w:tcW w:w="1369" w:type="dxa"/>
          </w:tcPr>
          <w:p>
            <w:pPr>
              <w:pStyle w:val="TableParagraph"/>
              <w:ind w:left="581"/>
              <w:rPr>
                <w:sz w:val="12"/>
              </w:rPr>
            </w:pPr>
            <w:r>
              <w:rPr>
                <w:spacing w:val="-10"/>
                <w:w w:val="120"/>
                <w:sz w:val="12"/>
              </w:rPr>
              <w:t>0</w:t>
            </w:r>
          </w:p>
        </w:tc>
        <w:tc>
          <w:tcPr>
            <w:tcW w:w="873" w:type="dxa"/>
          </w:tcPr>
          <w:p>
            <w:pPr>
              <w:pStyle w:val="TableParagraph"/>
              <w:ind w:left="582"/>
              <w:rPr>
                <w:sz w:val="12"/>
              </w:rPr>
            </w:pPr>
            <w:r>
              <w:rPr>
                <w:spacing w:val="-10"/>
                <w:w w:val="120"/>
                <w:sz w:val="12"/>
              </w:rPr>
              <w:t>9</w:t>
            </w:r>
          </w:p>
        </w:tc>
        <w:tc>
          <w:tcPr>
            <w:tcW w:w="119" w:type="dxa"/>
          </w:tcPr>
          <w:p>
            <w:pPr>
              <w:pStyle w:val="TableParagraph"/>
              <w:spacing w:before="0"/>
              <w:rPr>
                <w:sz w:val="10"/>
              </w:rPr>
            </w:pPr>
          </w:p>
        </w:tc>
      </w:tr>
      <w:tr>
        <w:trPr>
          <w:trHeight w:val="171" w:hRule="atLeast"/>
        </w:trPr>
        <w:tc>
          <w:tcPr>
            <w:tcW w:w="2804" w:type="dxa"/>
          </w:tcPr>
          <w:p>
            <w:pPr>
              <w:pStyle w:val="TableParagraph"/>
              <w:ind w:left="119"/>
              <w:rPr>
                <w:sz w:val="12"/>
              </w:rPr>
            </w:pPr>
            <w:r>
              <w:rPr>
                <w:spacing w:val="-2"/>
                <w:w w:val="115"/>
                <w:sz w:val="12"/>
              </w:rPr>
              <w:t>hyperline88.com</w:t>
            </w:r>
          </w:p>
        </w:tc>
        <w:tc>
          <w:tcPr>
            <w:tcW w:w="1158" w:type="dxa"/>
          </w:tcPr>
          <w:p>
            <w:pPr>
              <w:pStyle w:val="TableParagraph"/>
              <w:ind w:left="-1"/>
              <w:rPr>
                <w:sz w:val="12"/>
              </w:rPr>
            </w:pPr>
            <w:r>
              <w:rPr>
                <w:spacing w:val="-10"/>
                <w:w w:val="120"/>
                <w:sz w:val="12"/>
              </w:rPr>
              <w:t>2</w:t>
            </w:r>
          </w:p>
        </w:tc>
        <w:tc>
          <w:tcPr>
            <w:tcW w:w="987" w:type="dxa"/>
          </w:tcPr>
          <w:p>
            <w:pPr>
              <w:pStyle w:val="TableParagraph"/>
              <w:ind w:left="203"/>
              <w:rPr>
                <w:sz w:val="12"/>
              </w:rPr>
            </w:pPr>
            <w:r>
              <w:rPr>
                <w:spacing w:val="-10"/>
                <w:w w:val="120"/>
                <w:sz w:val="12"/>
              </w:rPr>
              <w:t>0</w:t>
            </w:r>
          </w:p>
        </w:tc>
        <w:tc>
          <w:tcPr>
            <w:tcW w:w="1389" w:type="dxa"/>
          </w:tcPr>
          <w:p>
            <w:pPr>
              <w:pStyle w:val="TableParagraph"/>
              <w:ind w:left="581"/>
              <w:rPr>
                <w:sz w:val="12"/>
              </w:rPr>
            </w:pPr>
            <w:r>
              <w:rPr>
                <w:spacing w:val="-10"/>
                <w:w w:val="120"/>
                <w:sz w:val="12"/>
              </w:rPr>
              <w:t>0</w:t>
            </w:r>
          </w:p>
        </w:tc>
        <w:tc>
          <w:tcPr>
            <w:tcW w:w="1369" w:type="dxa"/>
          </w:tcPr>
          <w:p>
            <w:pPr>
              <w:pStyle w:val="TableParagraph"/>
              <w:ind w:left="581"/>
              <w:rPr>
                <w:sz w:val="12"/>
              </w:rPr>
            </w:pPr>
            <w:r>
              <w:rPr>
                <w:spacing w:val="-10"/>
                <w:w w:val="120"/>
                <w:sz w:val="12"/>
              </w:rPr>
              <w:t>0</w:t>
            </w:r>
          </w:p>
        </w:tc>
        <w:tc>
          <w:tcPr>
            <w:tcW w:w="873" w:type="dxa"/>
          </w:tcPr>
          <w:p>
            <w:pPr>
              <w:pStyle w:val="TableParagraph"/>
              <w:ind w:left="582"/>
              <w:rPr>
                <w:sz w:val="12"/>
              </w:rPr>
            </w:pPr>
            <w:r>
              <w:rPr>
                <w:spacing w:val="-10"/>
                <w:w w:val="120"/>
                <w:sz w:val="12"/>
              </w:rPr>
              <w:t>2</w:t>
            </w:r>
          </w:p>
        </w:tc>
        <w:tc>
          <w:tcPr>
            <w:tcW w:w="119" w:type="dxa"/>
          </w:tcPr>
          <w:p>
            <w:pPr>
              <w:pStyle w:val="TableParagraph"/>
              <w:spacing w:before="0"/>
              <w:rPr>
                <w:sz w:val="10"/>
              </w:rPr>
            </w:pPr>
          </w:p>
        </w:tc>
      </w:tr>
      <w:tr>
        <w:trPr>
          <w:trHeight w:val="171" w:hRule="atLeast"/>
        </w:trPr>
        <w:tc>
          <w:tcPr>
            <w:tcW w:w="2804" w:type="dxa"/>
          </w:tcPr>
          <w:p>
            <w:pPr>
              <w:pStyle w:val="TableParagraph"/>
              <w:ind w:left="119"/>
              <w:rPr>
                <w:sz w:val="12"/>
              </w:rPr>
            </w:pPr>
            <w:r>
              <w:rPr>
                <w:spacing w:val="-4"/>
                <w:w w:val="115"/>
                <w:sz w:val="12"/>
              </w:rPr>
              <w:t>j.mp</w:t>
            </w:r>
          </w:p>
        </w:tc>
        <w:tc>
          <w:tcPr>
            <w:tcW w:w="1158" w:type="dxa"/>
          </w:tcPr>
          <w:p>
            <w:pPr>
              <w:pStyle w:val="TableParagraph"/>
              <w:ind w:left="-1"/>
              <w:rPr>
                <w:sz w:val="12"/>
              </w:rPr>
            </w:pPr>
            <w:r>
              <w:rPr>
                <w:spacing w:val="-10"/>
                <w:w w:val="120"/>
                <w:sz w:val="12"/>
              </w:rPr>
              <w:t>1</w:t>
            </w:r>
          </w:p>
        </w:tc>
        <w:tc>
          <w:tcPr>
            <w:tcW w:w="987" w:type="dxa"/>
          </w:tcPr>
          <w:p>
            <w:pPr>
              <w:pStyle w:val="TableParagraph"/>
              <w:ind w:left="203"/>
              <w:rPr>
                <w:sz w:val="12"/>
              </w:rPr>
            </w:pPr>
            <w:r>
              <w:rPr>
                <w:spacing w:val="-10"/>
                <w:w w:val="120"/>
                <w:sz w:val="12"/>
              </w:rPr>
              <w:t>6</w:t>
            </w:r>
          </w:p>
        </w:tc>
        <w:tc>
          <w:tcPr>
            <w:tcW w:w="1389" w:type="dxa"/>
          </w:tcPr>
          <w:p>
            <w:pPr>
              <w:pStyle w:val="TableParagraph"/>
              <w:ind w:left="581"/>
              <w:rPr>
                <w:sz w:val="12"/>
              </w:rPr>
            </w:pPr>
            <w:r>
              <w:rPr>
                <w:spacing w:val="-10"/>
                <w:w w:val="120"/>
                <w:sz w:val="12"/>
              </w:rPr>
              <w:t>2</w:t>
            </w:r>
          </w:p>
        </w:tc>
        <w:tc>
          <w:tcPr>
            <w:tcW w:w="1369" w:type="dxa"/>
          </w:tcPr>
          <w:p>
            <w:pPr>
              <w:pStyle w:val="TableParagraph"/>
              <w:ind w:left="581"/>
              <w:rPr>
                <w:sz w:val="12"/>
              </w:rPr>
            </w:pPr>
            <w:r>
              <w:rPr>
                <w:spacing w:val="-10"/>
                <w:w w:val="120"/>
                <w:sz w:val="12"/>
              </w:rPr>
              <w:t>0</w:t>
            </w:r>
          </w:p>
        </w:tc>
        <w:tc>
          <w:tcPr>
            <w:tcW w:w="873" w:type="dxa"/>
          </w:tcPr>
          <w:p>
            <w:pPr>
              <w:pStyle w:val="TableParagraph"/>
              <w:ind w:left="582"/>
              <w:rPr>
                <w:sz w:val="12"/>
              </w:rPr>
            </w:pPr>
            <w:r>
              <w:rPr>
                <w:spacing w:val="-10"/>
                <w:w w:val="120"/>
                <w:sz w:val="12"/>
              </w:rPr>
              <w:t>9</w:t>
            </w:r>
          </w:p>
        </w:tc>
        <w:tc>
          <w:tcPr>
            <w:tcW w:w="119" w:type="dxa"/>
          </w:tcPr>
          <w:p>
            <w:pPr>
              <w:pStyle w:val="TableParagraph"/>
              <w:spacing w:before="0"/>
              <w:rPr>
                <w:sz w:val="10"/>
              </w:rPr>
            </w:pPr>
          </w:p>
        </w:tc>
      </w:tr>
      <w:tr>
        <w:trPr>
          <w:trHeight w:val="171" w:hRule="atLeast"/>
        </w:trPr>
        <w:tc>
          <w:tcPr>
            <w:tcW w:w="2804" w:type="dxa"/>
          </w:tcPr>
          <w:p>
            <w:pPr>
              <w:pStyle w:val="TableParagraph"/>
              <w:ind w:left="119"/>
              <w:rPr>
                <w:sz w:val="12"/>
              </w:rPr>
            </w:pPr>
            <w:r>
              <w:rPr>
                <w:spacing w:val="-2"/>
                <w:w w:val="115"/>
                <w:sz w:val="12"/>
              </w:rPr>
              <w:t>jmp.sh</w:t>
            </w:r>
          </w:p>
        </w:tc>
        <w:tc>
          <w:tcPr>
            <w:tcW w:w="1158" w:type="dxa"/>
          </w:tcPr>
          <w:p>
            <w:pPr>
              <w:pStyle w:val="TableParagraph"/>
              <w:ind w:left="-1"/>
              <w:rPr>
                <w:sz w:val="12"/>
              </w:rPr>
            </w:pPr>
            <w:r>
              <w:rPr>
                <w:spacing w:val="-10"/>
                <w:w w:val="120"/>
                <w:sz w:val="12"/>
              </w:rPr>
              <w:t>1</w:t>
            </w:r>
          </w:p>
        </w:tc>
        <w:tc>
          <w:tcPr>
            <w:tcW w:w="987" w:type="dxa"/>
          </w:tcPr>
          <w:p>
            <w:pPr>
              <w:pStyle w:val="TableParagraph"/>
              <w:ind w:left="203"/>
              <w:rPr>
                <w:sz w:val="12"/>
              </w:rPr>
            </w:pPr>
            <w:r>
              <w:rPr>
                <w:spacing w:val="-10"/>
                <w:w w:val="120"/>
                <w:sz w:val="12"/>
              </w:rPr>
              <w:t>0</w:t>
            </w:r>
          </w:p>
        </w:tc>
        <w:tc>
          <w:tcPr>
            <w:tcW w:w="1389" w:type="dxa"/>
          </w:tcPr>
          <w:p>
            <w:pPr>
              <w:pStyle w:val="TableParagraph"/>
              <w:ind w:left="581"/>
              <w:rPr>
                <w:sz w:val="12"/>
              </w:rPr>
            </w:pPr>
            <w:r>
              <w:rPr>
                <w:spacing w:val="-10"/>
                <w:w w:val="120"/>
                <w:sz w:val="12"/>
              </w:rPr>
              <w:t>4</w:t>
            </w:r>
          </w:p>
        </w:tc>
        <w:tc>
          <w:tcPr>
            <w:tcW w:w="1369" w:type="dxa"/>
          </w:tcPr>
          <w:p>
            <w:pPr>
              <w:pStyle w:val="TableParagraph"/>
              <w:ind w:left="581"/>
              <w:rPr>
                <w:sz w:val="12"/>
              </w:rPr>
            </w:pPr>
            <w:r>
              <w:rPr>
                <w:spacing w:val="-10"/>
                <w:w w:val="120"/>
                <w:sz w:val="12"/>
              </w:rPr>
              <w:t>0</w:t>
            </w:r>
          </w:p>
        </w:tc>
        <w:tc>
          <w:tcPr>
            <w:tcW w:w="873" w:type="dxa"/>
          </w:tcPr>
          <w:p>
            <w:pPr>
              <w:pStyle w:val="TableParagraph"/>
              <w:ind w:left="582"/>
              <w:rPr>
                <w:sz w:val="12"/>
              </w:rPr>
            </w:pPr>
            <w:r>
              <w:rPr>
                <w:spacing w:val="-10"/>
                <w:w w:val="120"/>
                <w:sz w:val="12"/>
              </w:rPr>
              <w:t>5</w:t>
            </w:r>
          </w:p>
        </w:tc>
        <w:tc>
          <w:tcPr>
            <w:tcW w:w="119" w:type="dxa"/>
          </w:tcPr>
          <w:p>
            <w:pPr>
              <w:pStyle w:val="TableParagraph"/>
              <w:spacing w:before="0"/>
              <w:rPr>
                <w:sz w:val="10"/>
              </w:rPr>
            </w:pPr>
          </w:p>
        </w:tc>
      </w:tr>
      <w:tr>
        <w:trPr>
          <w:trHeight w:val="171" w:hRule="atLeast"/>
        </w:trPr>
        <w:tc>
          <w:tcPr>
            <w:tcW w:w="2804" w:type="dxa"/>
          </w:tcPr>
          <w:p>
            <w:pPr>
              <w:pStyle w:val="TableParagraph"/>
              <w:ind w:left="119"/>
              <w:rPr>
                <w:sz w:val="12"/>
              </w:rPr>
            </w:pPr>
            <w:r>
              <w:rPr>
                <w:spacing w:val="-2"/>
                <w:w w:val="115"/>
                <w:sz w:val="12"/>
              </w:rPr>
              <w:t>jumpshareusercontent.com</w:t>
            </w:r>
          </w:p>
        </w:tc>
        <w:tc>
          <w:tcPr>
            <w:tcW w:w="1158" w:type="dxa"/>
          </w:tcPr>
          <w:p>
            <w:pPr>
              <w:pStyle w:val="TableParagraph"/>
              <w:ind w:left="-1"/>
              <w:rPr>
                <w:sz w:val="12"/>
              </w:rPr>
            </w:pPr>
            <w:r>
              <w:rPr>
                <w:spacing w:val="-10"/>
                <w:w w:val="120"/>
                <w:sz w:val="12"/>
              </w:rPr>
              <w:t>0</w:t>
            </w:r>
          </w:p>
        </w:tc>
        <w:tc>
          <w:tcPr>
            <w:tcW w:w="987" w:type="dxa"/>
          </w:tcPr>
          <w:p>
            <w:pPr>
              <w:pStyle w:val="TableParagraph"/>
              <w:ind w:left="203"/>
              <w:rPr>
                <w:sz w:val="12"/>
              </w:rPr>
            </w:pPr>
            <w:r>
              <w:rPr>
                <w:spacing w:val="-10"/>
                <w:w w:val="120"/>
                <w:sz w:val="12"/>
              </w:rPr>
              <w:t>0</w:t>
            </w:r>
          </w:p>
        </w:tc>
        <w:tc>
          <w:tcPr>
            <w:tcW w:w="1389" w:type="dxa"/>
          </w:tcPr>
          <w:p>
            <w:pPr>
              <w:pStyle w:val="TableParagraph"/>
              <w:ind w:left="581"/>
              <w:rPr>
                <w:sz w:val="12"/>
              </w:rPr>
            </w:pPr>
            <w:r>
              <w:rPr>
                <w:spacing w:val="-10"/>
                <w:w w:val="120"/>
                <w:sz w:val="12"/>
              </w:rPr>
              <w:t>3</w:t>
            </w:r>
          </w:p>
        </w:tc>
        <w:tc>
          <w:tcPr>
            <w:tcW w:w="1369" w:type="dxa"/>
          </w:tcPr>
          <w:p>
            <w:pPr>
              <w:pStyle w:val="TableParagraph"/>
              <w:ind w:left="581"/>
              <w:rPr>
                <w:sz w:val="12"/>
              </w:rPr>
            </w:pPr>
            <w:r>
              <w:rPr>
                <w:spacing w:val="-10"/>
                <w:w w:val="120"/>
                <w:sz w:val="12"/>
              </w:rPr>
              <w:t>0</w:t>
            </w:r>
          </w:p>
        </w:tc>
        <w:tc>
          <w:tcPr>
            <w:tcW w:w="873" w:type="dxa"/>
          </w:tcPr>
          <w:p>
            <w:pPr>
              <w:pStyle w:val="TableParagraph"/>
              <w:ind w:left="582"/>
              <w:rPr>
                <w:sz w:val="12"/>
              </w:rPr>
            </w:pPr>
            <w:r>
              <w:rPr>
                <w:spacing w:val="-10"/>
                <w:w w:val="120"/>
                <w:sz w:val="12"/>
              </w:rPr>
              <w:t>3</w:t>
            </w:r>
          </w:p>
        </w:tc>
        <w:tc>
          <w:tcPr>
            <w:tcW w:w="119" w:type="dxa"/>
          </w:tcPr>
          <w:p>
            <w:pPr>
              <w:pStyle w:val="TableParagraph"/>
              <w:spacing w:before="0"/>
              <w:rPr>
                <w:sz w:val="10"/>
              </w:rPr>
            </w:pPr>
          </w:p>
        </w:tc>
      </w:tr>
      <w:tr>
        <w:trPr>
          <w:trHeight w:val="171" w:hRule="atLeast"/>
        </w:trPr>
        <w:tc>
          <w:tcPr>
            <w:tcW w:w="2804" w:type="dxa"/>
          </w:tcPr>
          <w:p>
            <w:pPr>
              <w:pStyle w:val="TableParagraph"/>
              <w:ind w:left="119"/>
              <w:rPr>
                <w:sz w:val="12"/>
              </w:rPr>
            </w:pPr>
            <w:r>
              <w:rPr>
                <w:spacing w:val="-2"/>
                <w:w w:val="115"/>
                <w:sz w:val="12"/>
              </w:rPr>
              <w:t>kitchencollections.com.sv</w:t>
            </w:r>
          </w:p>
        </w:tc>
        <w:tc>
          <w:tcPr>
            <w:tcW w:w="1158" w:type="dxa"/>
          </w:tcPr>
          <w:p>
            <w:pPr>
              <w:pStyle w:val="TableParagraph"/>
              <w:ind w:left="-1"/>
              <w:rPr>
                <w:sz w:val="12"/>
              </w:rPr>
            </w:pPr>
            <w:r>
              <w:rPr>
                <w:spacing w:val="-10"/>
                <w:w w:val="120"/>
                <w:sz w:val="12"/>
              </w:rPr>
              <w:t>2</w:t>
            </w:r>
          </w:p>
        </w:tc>
        <w:tc>
          <w:tcPr>
            <w:tcW w:w="987" w:type="dxa"/>
          </w:tcPr>
          <w:p>
            <w:pPr>
              <w:pStyle w:val="TableParagraph"/>
              <w:ind w:left="203"/>
              <w:rPr>
                <w:sz w:val="12"/>
              </w:rPr>
            </w:pPr>
            <w:r>
              <w:rPr>
                <w:spacing w:val="-10"/>
                <w:w w:val="120"/>
                <w:sz w:val="12"/>
              </w:rPr>
              <w:t>0</w:t>
            </w:r>
          </w:p>
        </w:tc>
        <w:tc>
          <w:tcPr>
            <w:tcW w:w="1389" w:type="dxa"/>
          </w:tcPr>
          <w:p>
            <w:pPr>
              <w:pStyle w:val="TableParagraph"/>
              <w:ind w:left="581"/>
              <w:rPr>
                <w:sz w:val="12"/>
              </w:rPr>
            </w:pPr>
            <w:r>
              <w:rPr>
                <w:spacing w:val="-10"/>
                <w:w w:val="120"/>
                <w:sz w:val="12"/>
              </w:rPr>
              <w:t>0</w:t>
            </w:r>
          </w:p>
        </w:tc>
        <w:tc>
          <w:tcPr>
            <w:tcW w:w="1369" w:type="dxa"/>
          </w:tcPr>
          <w:p>
            <w:pPr>
              <w:pStyle w:val="TableParagraph"/>
              <w:ind w:left="581"/>
              <w:rPr>
                <w:sz w:val="12"/>
              </w:rPr>
            </w:pPr>
            <w:r>
              <w:rPr>
                <w:spacing w:val="-10"/>
                <w:w w:val="120"/>
                <w:sz w:val="12"/>
              </w:rPr>
              <w:t>0</w:t>
            </w:r>
          </w:p>
        </w:tc>
        <w:tc>
          <w:tcPr>
            <w:tcW w:w="873" w:type="dxa"/>
          </w:tcPr>
          <w:p>
            <w:pPr>
              <w:pStyle w:val="TableParagraph"/>
              <w:ind w:left="582"/>
              <w:rPr>
                <w:sz w:val="12"/>
              </w:rPr>
            </w:pPr>
            <w:r>
              <w:rPr>
                <w:spacing w:val="-10"/>
                <w:w w:val="120"/>
                <w:sz w:val="12"/>
              </w:rPr>
              <w:t>2</w:t>
            </w:r>
          </w:p>
        </w:tc>
        <w:tc>
          <w:tcPr>
            <w:tcW w:w="119" w:type="dxa"/>
          </w:tcPr>
          <w:p>
            <w:pPr>
              <w:pStyle w:val="TableParagraph"/>
              <w:spacing w:before="0"/>
              <w:rPr>
                <w:sz w:val="10"/>
              </w:rPr>
            </w:pPr>
          </w:p>
        </w:tc>
      </w:tr>
      <w:tr>
        <w:trPr>
          <w:trHeight w:val="171" w:hRule="atLeast"/>
        </w:trPr>
        <w:tc>
          <w:tcPr>
            <w:tcW w:w="2804" w:type="dxa"/>
          </w:tcPr>
          <w:p>
            <w:pPr>
              <w:pStyle w:val="TableParagraph"/>
              <w:ind w:left="119"/>
              <w:rPr>
                <w:sz w:val="12"/>
              </w:rPr>
            </w:pPr>
            <w:r>
              <w:rPr>
                <w:spacing w:val="-2"/>
                <w:w w:val="115"/>
                <w:sz w:val="12"/>
              </w:rPr>
              <w:t>migre.me</w:t>
            </w:r>
          </w:p>
        </w:tc>
        <w:tc>
          <w:tcPr>
            <w:tcW w:w="1158" w:type="dxa"/>
          </w:tcPr>
          <w:p>
            <w:pPr>
              <w:pStyle w:val="TableParagraph"/>
              <w:ind w:left="-1"/>
              <w:rPr>
                <w:sz w:val="12"/>
              </w:rPr>
            </w:pPr>
            <w:r>
              <w:rPr>
                <w:spacing w:val="-10"/>
                <w:w w:val="120"/>
                <w:sz w:val="12"/>
              </w:rPr>
              <w:t>2</w:t>
            </w:r>
          </w:p>
        </w:tc>
        <w:tc>
          <w:tcPr>
            <w:tcW w:w="987" w:type="dxa"/>
          </w:tcPr>
          <w:p>
            <w:pPr>
              <w:pStyle w:val="TableParagraph"/>
              <w:ind w:left="203"/>
              <w:rPr>
                <w:sz w:val="12"/>
              </w:rPr>
            </w:pPr>
            <w:r>
              <w:rPr>
                <w:spacing w:val="-10"/>
                <w:w w:val="120"/>
                <w:sz w:val="12"/>
              </w:rPr>
              <w:t>2</w:t>
            </w:r>
          </w:p>
        </w:tc>
        <w:tc>
          <w:tcPr>
            <w:tcW w:w="1389" w:type="dxa"/>
          </w:tcPr>
          <w:p>
            <w:pPr>
              <w:pStyle w:val="TableParagraph"/>
              <w:ind w:left="581"/>
              <w:rPr>
                <w:sz w:val="12"/>
              </w:rPr>
            </w:pPr>
            <w:r>
              <w:rPr>
                <w:spacing w:val="-10"/>
                <w:w w:val="120"/>
                <w:sz w:val="12"/>
              </w:rPr>
              <w:t>0</w:t>
            </w:r>
          </w:p>
        </w:tc>
        <w:tc>
          <w:tcPr>
            <w:tcW w:w="1369" w:type="dxa"/>
          </w:tcPr>
          <w:p>
            <w:pPr>
              <w:pStyle w:val="TableParagraph"/>
              <w:ind w:left="581"/>
              <w:rPr>
                <w:sz w:val="12"/>
              </w:rPr>
            </w:pPr>
            <w:r>
              <w:rPr>
                <w:spacing w:val="-10"/>
                <w:w w:val="120"/>
                <w:sz w:val="12"/>
              </w:rPr>
              <w:t>1</w:t>
            </w:r>
          </w:p>
        </w:tc>
        <w:tc>
          <w:tcPr>
            <w:tcW w:w="873" w:type="dxa"/>
          </w:tcPr>
          <w:p>
            <w:pPr>
              <w:pStyle w:val="TableParagraph"/>
              <w:ind w:left="582"/>
              <w:rPr>
                <w:sz w:val="12"/>
              </w:rPr>
            </w:pPr>
            <w:r>
              <w:rPr>
                <w:spacing w:val="-10"/>
                <w:w w:val="120"/>
                <w:sz w:val="12"/>
              </w:rPr>
              <w:t>5</w:t>
            </w:r>
          </w:p>
        </w:tc>
        <w:tc>
          <w:tcPr>
            <w:tcW w:w="119" w:type="dxa"/>
          </w:tcPr>
          <w:p>
            <w:pPr>
              <w:pStyle w:val="TableParagraph"/>
              <w:spacing w:before="0"/>
              <w:rPr>
                <w:sz w:val="10"/>
              </w:rPr>
            </w:pPr>
          </w:p>
        </w:tc>
      </w:tr>
      <w:tr>
        <w:trPr>
          <w:trHeight w:val="171" w:hRule="atLeast"/>
        </w:trPr>
        <w:tc>
          <w:tcPr>
            <w:tcW w:w="2804" w:type="dxa"/>
          </w:tcPr>
          <w:p>
            <w:pPr>
              <w:pStyle w:val="TableParagraph"/>
              <w:ind w:left="119"/>
              <w:rPr>
                <w:sz w:val="12"/>
              </w:rPr>
            </w:pPr>
            <w:r>
              <w:rPr>
                <w:spacing w:val="-2"/>
                <w:w w:val="115"/>
                <w:sz w:val="12"/>
              </w:rPr>
              <w:t>sh.st</w:t>
            </w:r>
          </w:p>
        </w:tc>
        <w:tc>
          <w:tcPr>
            <w:tcW w:w="1158" w:type="dxa"/>
          </w:tcPr>
          <w:p>
            <w:pPr>
              <w:pStyle w:val="TableParagraph"/>
              <w:ind w:left="-1"/>
              <w:rPr>
                <w:sz w:val="12"/>
              </w:rPr>
            </w:pPr>
            <w:r>
              <w:rPr>
                <w:spacing w:val="-10"/>
                <w:w w:val="120"/>
                <w:sz w:val="12"/>
              </w:rPr>
              <w:t>1</w:t>
            </w:r>
          </w:p>
        </w:tc>
        <w:tc>
          <w:tcPr>
            <w:tcW w:w="987" w:type="dxa"/>
          </w:tcPr>
          <w:p>
            <w:pPr>
              <w:pStyle w:val="TableParagraph"/>
              <w:ind w:left="203"/>
              <w:rPr>
                <w:sz w:val="12"/>
              </w:rPr>
            </w:pPr>
            <w:r>
              <w:rPr>
                <w:spacing w:val="-10"/>
                <w:w w:val="120"/>
                <w:sz w:val="12"/>
              </w:rPr>
              <w:t>0</w:t>
            </w:r>
          </w:p>
        </w:tc>
        <w:tc>
          <w:tcPr>
            <w:tcW w:w="1389" w:type="dxa"/>
          </w:tcPr>
          <w:p>
            <w:pPr>
              <w:pStyle w:val="TableParagraph"/>
              <w:ind w:left="581"/>
              <w:rPr>
                <w:sz w:val="12"/>
              </w:rPr>
            </w:pPr>
            <w:r>
              <w:rPr>
                <w:spacing w:val="-10"/>
                <w:w w:val="120"/>
                <w:sz w:val="12"/>
              </w:rPr>
              <w:t>2</w:t>
            </w:r>
          </w:p>
        </w:tc>
        <w:tc>
          <w:tcPr>
            <w:tcW w:w="1369" w:type="dxa"/>
          </w:tcPr>
          <w:p>
            <w:pPr>
              <w:pStyle w:val="TableParagraph"/>
              <w:ind w:left="581"/>
              <w:rPr>
                <w:sz w:val="12"/>
              </w:rPr>
            </w:pPr>
            <w:r>
              <w:rPr>
                <w:spacing w:val="-10"/>
                <w:w w:val="120"/>
                <w:sz w:val="12"/>
              </w:rPr>
              <w:t>0</w:t>
            </w:r>
          </w:p>
        </w:tc>
        <w:tc>
          <w:tcPr>
            <w:tcW w:w="873" w:type="dxa"/>
          </w:tcPr>
          <w:p>
            <w:pPr>
              <w:pStyle w:val="TableParagraph"/>
              <w:ind w:left="582"/>
              <w:rPr>
                <w:sz w:val="12"/>
              </w:rPr>
            </w:pPr>
            <w:r>
              <w:rPr>
                <w:spacing w:val="-10"/>
                <w:w w:val="120"/>
                <w:sz w:val="12"/>
              </w:rPr>
              <w:t>3</w:t>
            </w:r>
          </w:p>
        </w:tc>
        <w:tc>
          <w:tcPr>
            <w:tcW w:w="119" w:type="dxa"/>
          </w:tcPr>
          <w:p>
            <w:pPr>
              <w:pStyle w:val="TableParagraph"/>
              <w:spacing w:before="0"/>
              <w:rPr>
                <w:sz w:val="10"/>
              </w:rPr>
            </w:pPr>
          </w:p>
        </w:tc>
      </w:tr>
      <w:tr>
        <w:trPr>
          <w:trHeight w:val="171" w:hRule="atLeast"/>
        </w:trPr>
        <w:tc>
          <w:tcPr>
            <w:tcW w:w="2804" w:type="dxa"/>
          </w:tcPr>
          <w:p>
            <w:pPr>
              <w:pStyle w:val="TableParagraph"/>
              <w:ind w:left="119"/>
              <w:rPr>
                <w:sz w:val="12"/>
              </w:rPr>
            </w:pPr>
            <w:r>
              <w:rPr>
                <w:spacing w:val="-2"/>
                <w:w w:val="120"/>
                <w:sz w:val="12"/>
              </w:rPr>
              <w:t>sproutwealth.com</w:t>
            </w:r>
          </w:p>
        </w:tc>
        <w:tc>
          <w:tcPr>
            <w:tcW w:w="1158" w:type="dxa"/>
          </w:tcPr>
          <w:p>
            <w:pPr>
              <w:pStyle w:val="TableParagraph"/>
              <w:ind w:left="-1"/>
              <w:rPr>
                <w:sz w:val="12"/>
              </w:rPr>
            </w:pPr>
            <w:r>
              <w:rPr>
                <w:spacing w:val="-10"/>
                <w:w w:val="120"/>
                <w:sz w:val="12"/>
              </w:rPr>
              <w:t>2</w:t>
            </w:r>
          </w:p>
        </w:tc>
        <w:tc>
          <w:tcPr>
            <w:tcW w:w="987" w:type="dxa"/>
          </w:tcPr>
          <w:p>
            <w:pPr>
              <w:pStyle w:val="TableParagraph"/>
              <w:ind w:left="203"/>
              <w:rPr>
                <w:sz w:val="12"/>
              </w:rPr>
            </w:pPr>
            <w:r>
              <w:rPr>
                <w:spacing w:val="-10"/>
                <w:w w:val="120"/>
                <w:sz w:val="12"/>
              </w:rPr>
              <w:t>1</w:t>
            </w:r>
          </w:p>
        </w:tc>
        <w:tc>
          <w:tcPr>
            <w:tcW w:w="1389" w:type="dxa"/>
          </w:tcPr>
          <w:p>
            <w:pPr>
              <w:pStyle w:val="TableParagraph"/>
              <w:ind w:left="581"/>
              <w:rPr>
                <w:sz w:val="12"/>
              </w:rPr>
            </w:pPr>
            <w:r>
              <w:rPr>
                <w:spacing w:val="-10"/>
                <w:w w:val="120"/>
                <w:sz w:val="12"/>
              </w:rPr>
              <w:t>0</w:t>
            </w:r>
          </w:p>
        </w:tc>
        <w:tc>
          <w:tcPr>
            <w:tcW w:w="1369" w:type="dxa"/>
          </w:tcPr>
          <w:p>
            <w:pPr>
              <w:pStyle w:val="TableParagraph"/>
              <w:ind w:left="581"/>
              <w:rPr>
                <w:sz w:val="12"/>
              </w:rPr>
            </w:pPr>
            <w:r>
              <w:rPr>
                <w:spacing w:val="-10"/>
                <w:w w:val="120"/>
                <w:sz w:val="12"/>
              </w:rPr>
              <w:t>0</w:t>
            </w:r>
          </w:p>
        </w:tc>
        <w:tc>
          <w:tcPr>
            <w:tcW w:w="873" w:type="dxa"/>
          </w:tcPr>
          <w:p>
            <w:pPr>
              <w:pStyle w:val="TableParagraph"/>
              <w:ind w:left="582"/>
              <w:rPr>
                <w:sz w:val="12"/>
              </w:rPr>
            </w:pPr>
            <w:r>
              <w:rPr>
                <w:spacing w:val="-10"/>
                <w:w w:val="120"/>
                <w:sz w:val="12"/>
              </w:rPr>
              <w:t>3</w:t>
            </w:r>
          </w:p>
        </w:tc>
        <w:tc>
          <w:tcPr>
            <w:tcW w:w="119" w:type="dxa"/>
          </w:tcPr>
          <w:p>
            <w:pPr>
              <w:pStyle w:val="TableParagraph"/>
              <w:spacing w:before="0"/>
              <w:rPr>
                <w:sz w:val="10"/>
              </w:rPr>
            </w:pPr>
          </w:p>
        </w:tc>
      </w:tr>
      <w:tr>
        <w:trPr>
          <w:trHeight w:val="171" w:hRule="atLeast"/>
        </w:trPr>
        <w:tc>
          <w:tcPr>
            <w:tcW w:w="2804" w:type="dxa"/>
          </w:tcPr>
          <w:p>
            <w:pPr>
              <w:pStyle w:val="TableParagraph"/>
              <w:ind w:left="119"/>
              <w:rPr>
                <w:sz w:val="12"/>
              </w:rPr>
            </w:pPr>
            <w:r>
              <w:rPr>
                <w:spacing w:val="-2"/>
                <w:w w:val="115"/>
                <w:sz w:val="12"/>
              </w:rPr>
              <w:t>sugarsync.com</w:t>
            </w:r>
          </w:p>
        </w:tc>
        <w:tc>
          <w:tcPr>
            <w:tcW w:w="1158" w:type="dxa"/>
          </w:tcPr>
          <w:p>
            <w:pPr>
              <w:pStyle w:val="TableParagraph"/>
              <w:ind w:left="-1"/>
              <w:rPr>
                <w:sz w:val="12"/>
              </w:rPr>
            </w:pPr>
            <w:r>
              <w:rPr>
                <w:spacing w:val="-10"/>
                <w:w w:val="120"/>
                <w:sz w:val="12"/>
              </w:rPr>
              <w:t>0</w:t>
            </w:r>
          </w:p>
        </w:tc>
        <w:tc>
          <w:tcPr>
            <w:tcW w:w="987" w:type="dxa"/>
          </w:tcPr>
          <w:p>
            <w:pPr>
              <w:pStyle w:val="TableParagraph"/>
              <w:ind w:left="203"/>
              <w:rPr>
                <w:sz w:val="12"/>
              </w:rPr>
            </w:pPr>
            <w:r>
              <w:rPr>
                <w:spacing w:val="-10"/>
                <w:w w:val="120"/>
                <w:sz w:val="12"/>
              </w:rPr>
              <w:t>0</w:t>
            </w:r>
          </w:p>
        </w:tc>
        <w:tc>
          <w:tcPr>
            <w:tcW w:w="1389" w:type="dxa"/>
          </w:tcPr>
          <w:p>
            <w:pPr>
              <w:pStyle w:val="TableParagraph"/>
              <w:ind w:left="581"/>
              <w:rPr>
                <w:sz w:val="12"/>
              </w:rPr>
            </w:pPr>
            <w:r>
              <w:rPr>
                <w:spacing w:val="-10"/>
                <w:w w:val="120"/>
                <w:sz w:val="12"/>
              </w:rPr>
              <w:t>4</w:t>
            </w:r>
          </w:p>
        </w:tc>
        <w:tc>
          <w:tcPr>
            <w:tcW w:w="1369" w:type="dxa"/>
          </w:tcPr>
          <w:p>
            <w:pPr>
              <w:pStyle w:val="TableParagraph"/>
              <w:ind w:left="581"/>
              <w:rPr>
                <w:sz w:val="12"/>
              </w:rPr>
            </w:pPr>
            <w:r>
              <w:rPr>
                <w:spacing w:val="-10"/>
                <w:w w:val="120"/>
                <w:sz w:val="12"/>
              </w:rPr>
              <w:t>0</w:t>
            </w:r>
          </w:p>
        </w:tc>
        <w:tc>
          <w:tcPr>
            <w:tcW w:w="873" w:type="dxa"/>
          </w:tcPr>
          <w:p>
            <w:pPr>
              <w:pStyle w:val="TableParagraph"/>
              <w:ind w:left="582"/>
              <w:rPr>
                <w:sz w:val="12"/>
              </w:rPr>
            </w:pPr>
            <w:r>
              <w:rPr>
                <w:spacing w:val="-10"/>
                <w:w w:val="120"/>
                <w:sz w:val="12"/>
              </w:rPr>
              <w:t>4</w:t>
            </w:r>
          </w:p>
        </w:tc>
        <w:tc>
          <w:tcPr>
            <w:tcW w:w="119" w:type="dxa"/>
          </w:tcPr>
          <w:p>
            <w:pPr>
              <w:pStyle w:val="TableParagraph"/>
              <w:spacing w:before="0"/>
              <w:rPr>
                <w:sz w:val="10"/>
              </w:rPr>
            </w:pPr>
          </w:p>
        </w:tc>
      </w:tr>
      <w:tr>
        <w:trPr>
          <w:trHeight w:val="171" w:hRule="atLeast"/>
        </w:trPr>
        <w:tc>
          <w:tcPr>
            <w:tcW w:w="2804" w:type="dxa"/>
          </w:tcPr>
          <w:p>
            <w:pPr>
              <w:pStyle w:val="TableParagraph"/>
              <w:ind w:left="119"/>
              <w:rPr>
                <w:sz w:val="12"/>
              </w:rPr>
            </w:pPr>
            <w:r>
              <w:rPr>
                <w:spacing w:val="-2"/>
                <w:w w:val="115"/>
                <w:sz w:val="12"/>
              </w:rPr>
              <w:t>totalsoft.org</w:t>
            </w:r>
          </w:p>
        </w:tc>
        <w:tc>
          <w:tcPr>
            <w:tcW w:w="1158" w:type="dxa"/>
          </w:tcPr>
          <w:p>
            <w:pPr>
              <w:pStyle w:val="TableParagraph"/>
              <w:ind w:left="-1"/>
              <w:rPr>
                <w:sz w:val="12"/>
              </w:rPr>
            </w:pPr>
            <w:r>
              <w:rPr>
                <w:spacing w:val="-10"/>
                <w:w w:val="120"/>
                <w:sz w:val="12"/>
              </w:rPr>
              <w:t>4</w:t>
            </w:r>
          </w:p>
        </w:tc>
        <w:tc>
          <w:tcPr>
            <w:tcW w:w="987" w:type="dxa"/>
          </w:tcPr>
          <w:p>
            <w:pPr>
              <w:pStyle w:val="TableParagraph"/>
              <w:ind w:left="203"/>
              <w:rPr>
                <w:sz w:val="12"/>
              </w:rPr>
            </w:pPr>
            <w:r>
              <w:rPr>
                <w:spacing w:val="-10"/>
                <w:w w:val="120"/>
                <w:sz w:val="12"/>
              </w:rPr>
              <w:t>0</w:t>
            </w:r>
          </w:p>
        </w:tc>
        <w:tc>
          <w:tcPr>
            <w:tcW w:w="1389" w:type="dxa"/>
          </w:tcPr>
          <w:p>
            <w:pPr>
              <w:pStyle w:val="TableParagraph"/>
              <w:ind w:left="581"/>
              <w:rPr>
                <w:sz w:val="12"/>
              </w:rPr>
            </w:pPr>
            <w:r>
              <w:rPr>
                <w:spacing w:val="-10"/>
                <w:w w:val="120"/>
                <w:sz w:val="12"/>
              </w:rPr>
              <w:t>0</w:t>
            </w:r>
          </w:p>
        </w:tc>
        <w:tc>
          <w:tcPr>
            <w:tcW w:w="1369" w:type="dxa"/>
          </w:tcPr>
          <w:p>
            <w:pPr>
              <w:pStyle w:val="TableParagraph"/>
              <w:ind w:left="581"/>
              <w:rPr>
                <w:sz w:val="12"/>
              </w:rPr>
            </w:pPr>
            <w:r>
              <w:rPr>
                <w:spacing w:val="-10"/>
                <w:w w:val="120"/>
                <w:sz w:val="12"/>
              </w:rPr>
              <w:t>0</w:t>
            </w:r>
          </w:p>
        </w:tc>
        <w:tc>
          <w:tcPr>
            <w:tcW w:w="873" w:type="dxa"/>
          </w:tcPr>
          <w:p>
            <w:pPr>
              <w:pStyle w:val="TableParagraph"/>
              <w:ind w:left="582"/>
              <w:rPr>
                <w:sz w:val="12"/>
              </w:rPr>
            </w:pPr>
            <w:r>
              <w:rPr>
                <w:spacing w:val="-10"/>
                <w:w w:val="120"/>
                <w:sz w:val="12"/>
              </w:rPr>
              <w:t>4</w:t>
            </w:r>
          </w:p>
        </w:tc>
        <w:tc>
          <w:tcPr>
            <w:tcW w:w="119" w:type="dxa"/>
          </w:tcPr>
          <w:p>
            <w:pPr>
              <w:pStyle w:val="TableParagraph"/>
              <w:spacing w:before="0"/>
              <w:rPr>
                <w:sz w:val="10"/>
              </w:rPr>
            </w:pPr>
          </w:p>
        </w:tc>
      </w:tr>
      <w:tr>
        <w:trPr>
          <w:trHeight w:val="171" w:hRule="atLeast"/>
        </w:trPr>
        <w:tc>
          <w:tcPr>
            <w:tcW w:w="2804" w:type="dxa"/>
          </w:tcPr>
          <w:p>
            <w:pPr>
              <w:pStyle w:val="TableParagraph"/>
              <w:ind w:left="119"/>
              <w:rPr>
                <w:sz w:val="12"/>
              </w:rPr>
            </w:pPr>
            <w:r>
              <w:rPr>
                <w:spacing w:val="-2"/>
                <w:w w:val="120"/>
                <w:sz w:val="12"/>
              </w:rPr>
              <w:t>transtrailers.com</w:t>
            </w:r>
          </w:p>
        </w:tc>
        <w:tc>
          <w:tcPr>
            <w:tcW w:w="1158" w:type="dxa"/>
          </w:tcPr>
          <w:p>
            <w:pPr>
              <w:pStyle w:val="TableParagraph"/>
              <w:ind w:left="-1"/>
              <w:rPr>
                <w:sz w:val="12"/>
              </w:rPr>
            </w:pPr>
            <w:r>
              <w:rPr>
                <w:spacing w:val="-10"/>
                <w:w w:val="120"/>
                <w:sz w:val="12"/>
              </w:rPr>
              <w:t>2</w:t>
            </w:r>
          </w:p>
        </w:tc>
        <w:tc>
          <w:tcPr>
            <w:tcW w:w="987" w:type="dxa"/>
          </w:tcPr>
          <w:p>
            <w:pPr>
              <w:pStyle w:val="TableParagraph"/>
              <w:ind w:left="203"/>
              <w:rPr>
                <w:sz w:val="12"/>
              </w:rPr>
            </w:pPr>
            <w:r>
              <w:rPr>
                <w:spacing w:val="-10"/>
                <w:w w:val="120"/>
                <w:sz w:val="12"/>
              </w:rPr>
              <w:t>0</w:t>
            </w:r>
          </w:p>
        </w:tc>
        <w:tc>
          <w:tcPr>
            <w:tcW w:w="1389" w:type="dxa"/>
          </w:tcPr>
          <w:p>
            <w:pPr>
              <w:pStyle w:val="TableParagraph"/>
              <w:ind w:left="581"/>
              <w:rPr>
                <w:sz w:val="12"/>
              </w:rPr>
            </w:pPr>
            <w:r>
              <w:rPr>
                <w:spacing w:val="-10"/>
                <w:w w:val="120"/>
                <w:sz w:val="12"/>
              </w:rPr>
              <w:t>0</w:t>
            </w:r>
          </w:p>
        </w:tc>
        <w:tc>
          <w:tcPr>
            <w:tcW w:w="1369" w:type="dxa"/>
          </w:tcPr>
          <w:p>
            <w:pPr>
              <w:pStyle w:val="TableParagraph"/>
              <w:ind w:left="581"/>
              <w:rPr>
                <w:sz w:val="12"/>
              </w:rPr>
            </w:pPr>
            <w:r>
              <w:rPr>
                <w:spacing w:val="-10"/>
                <w:w w:val="120"/>
                <w:sz w:val="12"/>
              </w:rPr>
              <w:t>0</w:t>
            </w:r>
          </w:p>
        </w:tc>
        <w:tc>
          <w:tcPr>
            <w:tcW w:w="873" w:type="dxa"/>
          </w:tcPr>
          <w:p>
            <w:pPr>
              <w:pStyle w:val="TableParagraph"/>
              <w:ind w:left="582"/>
              <w:rPr>
                <w:sz w:val="12"/>
              </w:rPr>
            </w:pPr>
            <w:r>
              <w:rPr>
                <w:spacing w:val="-10"/>
                <w:w w:val="120"/>
                <w:sz w:val="12"/>
              </w:rPr>
              <w:t>2</w:t>
            </w:r>
          </w:p>
        </w:tc>
        <w:tc>
          <w:tcPr>
            <w:tcW w:w="119" w:type="dxa"/>
          </w:tcPr>
          <w:p>
            <w:pPr>
              <w:pStyle w:val="TableParagraph"/>
              <w:spacing w:before="0"/>
              <w:rPr>
                <w:sz w:val="10"/>
              </w:rPr>
            </w:pPr>
          </w:p>
        </w:tc>
      </w:tr>
      <w:tr>
        <w:trPr>
          <w:trHeight w:val="171" w:hRule="atLeast"/>
        </w:trPr>
        <w:tc>
          <w:tcPr>
            <w:tcW w:w="2804" w:type="dxa"/>
          </w:tcPr>
          <w:p>
            <w:pPr>
              <w:pStyle w:val="TableParagraph"/>
              <w:ind w:left="119"/>
              <w:rPr>
                <w:sz w:val="12"/>
              </w:rPr>
            </w:pPr>
            <w:r>
              <w:rPr>
                <w:spacing w:val="-2"/>
                <w:w w:val="115"/>
                <w:sz w:val="12"/>
              </w:rPr>
              <w:t>ultradownloads.com.br</w:t>
            </w:r>
          </w:p>
        </w:tc>
        <w:tc>
          <w:tcPr>
            <w:tcW w:w="1158" w:type="dxa"/>
          </w:tcPr>
          <w:p>
            <w:pPr>
              <w:pStyle w:val="TableParagraph"/>
              <w:ind w:left="-1"/>
              <w:rPr>
                <w:sz w:val="12"/>
              </w:rPr>
            </w:pPr>
            <w:r>
              <w:rPr>
                <w:spacing w:val="-10"/>
                <w:w w:val="120"/>
                <w:sz w:val="12"/>
              </w:rPr>
              <w:t>1</w:t>
            </w:r>
          </w:p>
        </w:tc>
        <w:tc>
          <w:tcPr>
            <w:tcW w:w="987" w:type="dxa"/>
          </w:tcPr>
          <w:p>
            <w:pPr>
              <w:pStyle w:val="TableParagraph"/>
              <w:ind w:left="203"/>
              <w:rPr>
                <w:sz w:val="12"/>
              </w:rPr>
            </w:pPr>
            <w:r>
              <w:rPr>
                <w:spacing w:val="-10"/>
                <w:w w:val="120"/>
                <w:sz w:val="12"/>
              </w:rPr>
              <w:t>1</w:t>
            </w:r>
          </w:p>
        </w:tc>
        <w:tc>
          <w:tcPr>
            <w:tcW w:w="1389" w:type="dxa"/>
          </w:tcPr>
          <w:p>
            <w:pPr>
              <w:pStyle w:val="TableParagraph"/>
              <w:ind w:left="581"/>
              <w:rPr>
                <w:sz w:val="12"/>
              </w:rPr>
            </w:pPr>
            <w:r>
              <w:rPr>
                <w:spacing w:val="-10"/>
                <w:w w:val="120"/>
                <w:sz w:val="12"/>
              </w:rPr>
              <w:t>0</w:t>
            </w:r>
          </w:p>
        </w:tc>
        <w:tc>
          <w:tcPr>
            <w:tcW w:w="1369" w:type="dxa"/>
          </w:tcPr>
          <w:p>
            <w:pPr>
              <w:pStyle w:val="TableParagraph"/>
              <w:ind w:left="581"/>
              <w:rPr>
                <w:sz w:val="12"/>
              </w:rPr>
            </w:pPr>
            <w:r>
              <w:rPr>
                <w:spacing w:val="-10"/>
                <w:w w:val="120"/>
                <w:sz w:val="12"/>
              </w:rPr>
              <w:t>0</w:t>
            </w:r>
          </w:p>
        </w:tc>
        <w:tc>
          <w:tcPr>
            <w:tcW w:w="873" w:type="dxa"/>
          </w:tcPr>
          <w:p>
            <w:pPr>
              <w:pStyle w:val="TableParagraph"/>
              <w:ind w:left="582"/>
              <w:rPr>
                <w:sz w:val="12"/>
              </w:rPr>
            </w:pPr>
            <w:r>
              <w:rPr>
                <w:spacing w:val="-10"/>
                <w:w w:val="120"/>
                <w:sz w:val="12"/>
              </w:rPr>
              <w:t>2</w:t>
            </w:r>
          </w:p>
        </w:tc>
        <w:tc>
          <w:tcPr>
            <w:tcW w:w="119" w:type="dxa"/>
          </w:tcPr>
          <w:p>
            <w:pPr>
              <w:pStyle w:val="TableParagraph"/>
              <w:spacing w:before="0"/>
              <w:rPr>
                <w:sz w:val="10"/>
              </w:rPr>
            </w:pPr>
          </w:p>
        </w:tc>
      </w:tr>
      <w:tr>
        <w:trPr>
          <w:trHeight w:val="159" w:hRule="atLeast"/>
        </w:trPr>
        <w:tc>
          <w:tcPr>
            <w:tcW w:w="2804" w:type="dxa"/>
          </w:tcPr>
          <w:p>
            <w:pPr>
              <w:pStyle w:val="TableParagraph"/>
              <w:spacing w:line="127" w:lineRule="exact"/>
              <w:ind w:left="119"/>
              <w:rPr>
                <w:sz w:val="12"/>
              </w:rPr>
            </w:pPr>
            <w:r>
              <w:rPr>
                <w:spacing w:val="-2"/>
                <w:w w:val="115"/>
                <w:sz w:val="12"/>
              </w:rPr>
              <w:t>urlz.fr</w:t>
            </w:r>
          </w:p>
        </w:tc>
        <w:tc>
          <w:tcPr>
            <w:tcW w:w="1158" w:type="dxa"/>
          </w:tcPr>
          <w:p>
            <w:pPr>
              <w:pStyle w:val="TableParagraph"/>
              <w:spacing w:line="127" w:lineRule="exact"/>
              <w:ind w:left="-1"/>
              <w:rPr>
                <w:sz w:val="12"/>
              </w:rPr>
            </w:pPr>
            <w:r>
              <w:rPr>
                <w:spacing w:val="-10"/>
                <w:w w:val="120"/>
                <w:sz w:val="12"/>
              </w:rPr>
              <w:t>0</w:t>
            </w:r>
          </w:p>
        </w:tc>
        <w:tc>
          <w:tcPr>
            <w:tcW w:w="987" w:type="dxa"/>
          </w:tcPr>
          <w:p>
            <w:pPr>
              <w:pStyle w:val="TableParagraph"/>
              <w:spacing w:line="127" w:lineRule="exact"/>
              <w:ind w:left="203"/>
              <w:rPr>
                <w:sz w:val="12"/>
              </w:rPr>
            </w:pPr>
            <w:r>
              <w:rPr>
                <w:spacing w:val="-10"/>
                <w:w w:val="120"/>
                <w:sz w:val="12"/>
              </w:rPr>
              <w:t>0</w:t>
            </w:r>
          </w:p>
        </w:tc>
        <w:tc>
          <w:tcPr>
            <w:tcW w:w="1389" w:type="dxa"/>
          </w:tcPr>
          <w:p>
            <w:pPr>
              <w:pStyle w:val="TableParagraph"/>
              <w:spacing w:line="127" w:lineRule="exact"/>
              <w:ind w:left="581"/>
              <w:rPr>
                <w:sz w:val="12"/>
              </w:rPr>
            </w:pPr>
            <w:r>
              <w:rPr>
                <w:spacing w:val="-10"/>
                <w:w w:val="120"/>
                <w:sz w:val="12"/>
              </w:rPr>
              <w:t>2</w:t>
            </w:r>
          </w:p>
        </w:tc>
        <w:tc>
          <w:tcPr>
            <w:tcW w:w="1369" w:type="dxa"/>
          </w:tcPr>
          <w:p>
            <w:pPr>
              <w:pStyle w:val="TableParagraph"/>
              <w:spacing w:line="127" w:lineRule="exact"/>
              <w:ind w:left="581"/>
              <w:rPr>
                <w:sz w:val="12"/>
              </w:rPr>
            </w:pPr>
            <w:r>
              <w:rPr>
                <w:spacing w:val="-10"/>
                <w:w w:val="120"/>
                <w:sz w:val="12"/>
              </w:rPr>
              <w:t>0</w:t>
            </w:r>
          </w:p>
        </w:tc>
        <w:tc>
          <w:tcPr>
            <w:tcW w:w="873" w:type="dxa"/>
          </w:tcPr>
          <w:p>
            <w:pPr>
              <w:pStyle w:val="TableParagraph"/>
              <w:spacing w:line="127" w:lineRule="exact"/>
              <w:ind w:left="582"/>
              <w:rPr>
                <w:sz w:val="12"/>
              </w:rPr>
            </w:pPr>
            <w:r>
              <w:rPr>
                <w:spacing w:val="-10"/>
                <w:w w:val="120"/>
                <w:sz w:val="12"/>
              </w:rPr>
              <w:t>2</w:t>
            </w:r>
          </w:p>
        </w:tc>
        <w:tc>
          <w:tcPr>
            <w:tcW w:w="119" w:type="dxa"/>
          </w:tcPr>
          <w:p>
            <w:pPr>
              <w:pStyle w:val="TableParagraph"/>
              <w:spacing w:before="0"/>
              <w:rPr>
                <w:sz w:val="10"/>
              </w:rPr>
            </w:pPr>
          </w:p>
        </w:tc>
      </w:tr>
    </w:tbl>
    <w:p>
      <w:pPr>
        <w:spacing w:before="77"/>
        <w:ind w:left="0" w:right="1080" w:firstLine="0"/>
        <w:jc w:val="right"/>
        <w:rPr>
          <w:sz w:val="12"/>
        </w:rPr>
      </w:pPr>
      <w:r>
        <w:rPr>
          <w:w w:val="110"/>
          <w:sz w:val="12"/>
        </w:rPr>
        <w:t>(</w:t>
      </w:r>
      <w:r>
        <w:rPr>
          <w:i/>
          <w:w w:val="110"/>
          <w:sz w:val="12"/>
        </w:rPr>
        <w:t>continued</w:t>
      </w:r>
      <w:r>
        <w:rPr>
          <w:i/>
          <w:spacing w:val="7"/>
          <w:w w:val="110"/>
          <w:sz w:val="12"/>
        </w:rPr>
        <w:t> </w:t>
      </w:r>
      <w:r>
        <w:rPr>
          <w:i/>
          <w:w w:val="110"/>
          <w:sz w:val="12"/>
        </w:rPr>
        <w:t>on</w:t>
      </w:r>
      <w:r>
        <w:rPr>
          <w:i/>
          <w:spacing w:val="7"/>
          <w:w w:val="110"/>
          <w:sz w:val="12"/>
        </w:rPr>
        <w:t> </w:t>
      </w:r>
      <w:r>
        <w:rPr>
          <w:i/>
          <w:w w:val="110"/>
          <w:sz w:val="12"/>
        </w:rPr>
        <w:t>next</w:t>
      </w:r>
      <w:r>
        <w:rPr>
          <w:i/>
          <w:spacing w:val="6"/>
          <w:w w:val="110"/>
          <w:sz w:val="12"/>
        </w:rPr>
        <w:t> </w:t>
      </w:r>
      <w:r>
        <w:rPr>
          <w:i/>
          <w:spacing w:val="-2"/>
          <w:w w:val="110"/>
          <w:sz w:val="12"/>
        </w:rPr>
        <w:t>page</w:t>
      </w:r>
      <w:r>
        <w:rPr>
          <w:spacing w:val="-2"/>
          <w:w w:val="110"/>
          <w:sz w:val="12"/>
        </w:rPr>
        <w:t>)</w:t>
      </w:r>
    </w:p>
    <w:p>
      <w:pPr>
        <w:spacing w:after="0"/>
        <w:jc w:val="right"/>
        <w:rPr>
          <w:sz w:val="12"/>
        </w:rPr>
        <w:sectPr>
          <w:pgSz w:w="11910" w:h="15880"/>
          <w:pgMar w:header="655" w:footer="544" w:top="840" w:bottom="740" w:left="620" w:right="640"/>
        </w:sectPr>
      </w:pPr>
    </w:p>
    <w:p>
      <w:pPr>
        <w:pStyle w:val="BodyText"/>
        <w:spacing w:before="28"/>
        <w:rPr>
          <w:sz w:val="14"/>
        </w:rPr>
      </w:pPr>
    </w:p>
    <w:p>
      <w:pPr>
        <w:spacing w:before="0"/>
        <w:ind w:left="982" w:right="0" w:firstLine="0"/>
        <w:jc w:val="left"/>
        <w:rPr>
          <w:sz w:val="14"/>
        </w:rPr>
      </w:pPr>
      <w:r>
        <w:rPr>
          <w:b/>
          <w:w w:val="110"/>
          <w:sz w:val="14"/>
        </w:rPr>
        <w:t>Table</w:t>
      </w:r>
      <w:r>
        <w:rPr>
          <w:b/>
          <w:spacing w:val="-9"/>
          <w:w w:val="110"/>
          <w:sz w:val="14"/>
        </w:rPr>
        <w:t> </w:t>
      </w:r>
      <w:r>
        <w:rPr>
          <w:b/>
          <w:w w:val="110"/>
          <w:sz w:val="14"/>
        </w:rPr>
        <w:t>4</w:t>
      </w:r>
      <w:r>
        <w:rPr>
          <w:b/>
          <w:spacing w:val="-5"/>
          <w:w w:val="110"/>
          <w:sz w:val="14"/>
        </w:rPr>
        <w:t> </w:t>
      </w:r>
      <w:r>
        <w:rPr>
          <w:w w:val="110"/>
          <w:sz w:val="14"/>
        </w:rPr>
        <w:t>(</w:t>
      </w:r>
      <w:r>
        <w:rPr>
          <w:i/>
          <w:w w:val="110"/>
          <w:sz w:val="14"/>
        </w:rPr>
        <w:t>continued</w:t>
      </w:r>
      <w:r>
        <w:rPr>
          <w:i/>
          <w:spacing w:val="-19"/>
          <w:w w:val="110"/>
          <w:sz w:val="14"/>
        </w:rPr>
        <w:t> </w:t>
      </w:r>
      <w:r>
        <w:rPr>
          <w:spacing w:val="-10"/>
          <w:w w:val="110"/>
          <w:sz w:val="14"/>
        </w:rPr>
        <w:t>)</w:t>
      </w:r>
    </w:p>
    <w:p>
      <w:pPr>
        <w:pStyle w:val="BodyText"/>
        <w:spacing w:before="10"/>
        <w:rPr>
          <w:sz w:val="8"/>
        </w:rPr>
      </w:pPr>
    </w:p>
    <w:tbl>
      <w:tblPr>
        <w:tblW w:w="0" w:type="auto"/>
        <w:jc w:val="left"/>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04"/>
        <w:gridCol w:w="1158"/>
        <w:gridCol w:w="987"/>
        <w:gridCol w:w="1389"/>
        <w:gridCol w:w="1369"/>
        <w:gridCol w:w="873"/>
        <w:gridCol w:w="119"/>
      </w:tblGrid>
      <w:tr>
        <w:trPr>
          <w:trHeight w:val="219" w:hRule="atLeast"/>
        </w:trPr>
        <w:tc>
          <w:tcPr>
            <w:tcW w:w="2804" w:type="dxa"/>
            <w:tcBorders>
              <w:top w:val="single" w:sz="4" w:space="0" w:color="000000"/>
            </w:tcBorders>
          </w:tcPr>
          <w:p>
            <w:pPr>
              <w:pStyle w:val="TableParagraph"/>
              <w:spacing w:before="18"/>
              <w:ind w:left="119"/>
              <w:rPr>
                <w:sz w:val="12"/>
              </w:rPr>
            </w:pPr>
            <w:r>
              <w:rPr>
                <w:spacing w:val="-4"/>
                <w:w w:val="105"/>
                <w:sz w:val="12"/>
              </w:rPr>
              <w:t>FQDN</w:t>
            </w:r>
          </w:p>
        </w:tc>
        <w:tc>
          <w:tcPr>
            <w:tcW w:w="1158" w:type="dxa"/>
            <w:tcBorders>
              <w:top w:val="single" w:sz="4" w:space="0" w:color="000000"/>
              <w:bottom w:val="single" w:sz="4" w:space="0" w:color="000000"/>
            </w:tcBorders>
          </w:tcPr>
          <w:p>
            <w:pPr>
              <w:pStyle w:val="TableParagraph"/>
              <w:spacing w:before="18"/>
              <w:ind w:left="-1"/>
              <w:rPr>
                <w:sz w:val="12"/>
              </w:rPr>
            </w:pPr>
            <w:r>
              <w:rPr>
                <w:w w:val="115"/>
                <w:sz w:val="12"/>
              </w:rPr>
              <w:t>Total</w:t>
            </w:r>
            <w:r>
              <w:rPr>
                <w:spacing w:val="3"/>
                <w:w w:val="115"/>
                <w:sz w:val="12"/>
              </w:rPr>
              <w:t> </w:t>
            </w:r>
            <w:r>
              <w:rPr>
                <w:spacing w:val="-2"/>
                <w:w w:val="115"/>
                <w:sz w:val="12"/>
              </w:rPr>
              <w:t>Downloads</w:t>
            </w:r>
          </w:p>
        </w:tc>
        <w:tc>
          <w:tcPr>
            <w:tcW w:w="987" w:type="dxa"/>
            <w:tcBorders>
              <w:top w:val="single" w:sz="4" w:space="0" w:color="000000"/>
              <w:bottom w:val="single" w:sz="4" w:space="0" w:color="000000"/>
            </w:tcBorders>
          </w:tcPr>
          <w:p>
            <w:pPr>
              <w:pStyle w:val="TableParagraph"/>
              <w:spacing w:before="0"/>
              <w:rPr>
                <w:sz w:val="12"/>
              </w:rPr>
            </w:pPr>
          </w:p>
        </w:tc>
        <w:tc>
          <w:tcPr>
            <w:tcW w:w="1389" w:type="dxa"/>
            <w:tcBorders>
              <w:top w:val="single" w:sz="4" w:space="0" w:color="000000"/>
              <w:bottom w:val="single" w:sz="4" w:space="0" w:color="000000"/>
            </w:tcBorders>
          </w:tcPr>
          <w:p>
            <w:pPr>
              <w:pStyle w:val="TableParagraph"/>
              <w:spacing w:before="0"/>
              <w:rPr>
                <w:sz w:val="12"/>
              </w:rPr>
            </w:pPr>
          </w:p>
        </w:tc>
        <w:tc>
          <w:tcPr>
            <w:tcW w:w="1369" w:type="dxa"/>
            <w:tcBorders>
              <w:top w:val="single" w:sz="4" w:space="0" w:color="000000"/>
              <w:bottom w:val="single" w:sz="4" w:space="0" w:color="000000"/>
            </w:tcBorders>
          </w:tcPr>
          <w:p>
            <w:pPr>
              <w:pStyle w:val="TableParagraph"/>
              <w:spacing w:before="0"/>
              <w:rPr>
                <w:sz w:val="12"/>
              </w:rPr>
            </w:pPr>
          </w:p>
        </w:tc>
        <w:tc>
          <w:tcPr>
            <w:tcW w:w="873" w:type="dxa"/>
            <w:tcBorders>
              <w:top w:val="single" w:sz="4" w:space="0" w:color="000000"/>
              <w:bottom w:val="single" w:sz="4" w:space="0" w:color="000000"/>
            </w:tcBorders>
          </w:tcPr>
          <w:p>
            <w:pPr>
              <w:pStyle w:val="TableParagraph"/>
              <w:spacing w:before="0"/>
              <w:rPr>
                <w:sz w:val="12"/>
              </w:rPr>
            </w:pPr>
          </w:p>
        </w:tc>
        <w:tc>
          <w:tcPr>
            <w:tcW w:w="119" w:type="dxa"/>
            <w:tcBorders>
              <w:top w:val="single" w:sz="4" w:space="0" w:color="000000"/>
            </w:tcBorders>
          </w:tcPr>
          <w:p>
            <w:pPr>
              <w:pStyle w:val="TableParagraph"/>
              <w:spacing w:before="0"/>
              <w:rPr>
                <w:sz w:val="12"/>
              </w:rPr>
            </w:pPr>
          </w:p>
        </w:tc>
      </w:tr>
      <w:tr>
        <w:trPr>
          <w:trHeight w:val="253" w:hRule="atLeast"/>
        </w:trPr>
        <w:tc>
          <w:tcPr>
            <w:tcW w:w="2804" w:type="dxa"/>
            <w:tcBorders>
              <w:bottom w:val="single" w:sz="4" w:space="0" w:color="000000"/>
            </w:tcBorders>
          </w:tcPr>
          <w:p>
            <w:pPr>
              <w:pStyle w:val="TableParagraph"/>
              <w:spacing w:before="0"/>
              <w:rPr>
                <w:sz w:val="12"/>
              </w:rPr>
            </w:pPr>
          </w:p>
        </w:tc>
        <w:tc>
          <w:tcPr>
            <w:tcW w:w="1158" w:type="dxa"/>
            <w:tcBorders>
              <w:top w:val="single" w:sz="4" w:space="0" w:color="000000"/>
              <w:bottom w:val="single" w:sz="4" w:space="0" w:color="000000"/>
            </w:tcBorders>
          </w:tcPr>
          <w:p>
            <w:pPr>
              <w:pStyle w:val="TableParagraph"/>
              <w:spacing w:before="62"/>
              <w:ind w:left="-1"/>
              <w:rPr>
                <w:sz w:val="12"/>
              </w:rPr>
            </w:pPr>
            <w:r>
              <w:rPr>
                <w:spacing w:val="-5"/>
                <w:w w:val="125"/>
                <w:sz w:val="12"/>
              </w:rPr>
              <w:t>Jan</w:t>
            </w:r>
          </w:p>
        </w:tc>
        <w:tc>
          <w:tcPr>
            <w:tcW w:w="987" w:type="dxa"/>
            <w:tcBorders>
              <w:top w:val="single" w:sz="4" w:space="0" w:color="000000"/>
              <w:bottom w:val="single" w:sz="4" w:space="0" w:color="000000"/>
            </w:tcBorders>
          </w:tcPr>
          <w:p>
            <w:pPr>
              <w:pStyle w:val="TableParagraph"/>
              <w:spacing w:before="62"/>
              <w:ind w:left="203"/>
              <w:rPr>
                <w:sz w:val="12"/>
              </w:rPr>
            </w:pPr>
            <w:r>
              <w:rPr>
                <w:spacing w:val="-5"/>
                <w:w w:val="110"/>
                <w:sz w:val="12"/>
              </w:rPr>
              <w:t>Feb</w:t>
            </w:r>
          </w:p>
        </w:tc>
        <w:tc>
          <w:tcPr>
            <w:tcW w:w="1389" w:type="dxa"/>
            <w:tcBorders>
              <w:top w:val="single" w:sz="4" w:space="0" w:color="000000"/>
              <w:bottom w:val="single" w:sz="4" w:space="0" w:color="000000"/>
            </w:tcBorders>
          </w:tcPr>
          <w:p>
            <w:pPr>
              <w:pStyle w:val="TableParagraph"/>
              <w:spacing w:before="62"/>
              <w:ind w:left="581"/>
              <w:rPr>
                <w:sz w:val="12"/>
              </w:rPr>
            </w:pPr>
            <w:r>
              <w:rPr>
                <w:spacing w:val="-5"/>
                <w:w w:val="115"/>
                <w:sz w:val="12"/>
              </w:rPr>
              <w:t>Mar</w:t>
            </w:r>
          </w:p>
        </w:tc>
        <w:tc>
          <w:tcPr>
            <w:tcW w:w="1369" w:type="dxa"/>
            <w:tcBorders>
              <w:top w:val="single" w:sz="4" w:space="0" w:color="000000"/>
              <w:bottom w:val="single" w:sz="4" w:space="0" w:color="000000"/>
            </w:tcBorders>
          </w:tcPr>
          <w:p>
            <w:pPr>
              <w:pStyle w:val="TableParagraph"/>
              <w:spacing w:before="62"/>
              <w:ind w:left="581"/>
              <w:rPr>
                <w:sz w:val="12"/>
              </w:rPr>
            </w:pPr>
            <w:r>
              <w:rPr>
                <w:spacing w:val="-5"/>
                <w:w w:val="110"/>
                <w:sz w:val="12"/>
              </w:rPr>
              <w:t>Apr</w:t>
            </w:r>
          </w:p>
        </w:tc>
        <w:tc>
          <w:tcPr>
            <w:tcW w:w="873" w:type="dxa"/>
            <w:tcBorders>
              <w:top w:val="single" w:sz="4" w:space="0" w:color="000000"/>
              <w:bottom w:val="single" w:sz="4" w:space="0" w:color="000000"/>
            </w:tcBorders>
          </w:tcPr>
          <w:p>
            <w:pPr>
              <w:pStyle w:val="TableParagraph"/>
              <w:spacing w:before="62"/>
              <w:ind w:left="582" w:right="-15"/>
              <w:rPr>
                <w:sz w:val="12"/>
              </w:rPr>
            </w:pPr>
            <w:r>
              <w:rPr>
                <w:spacing w:val="-4"/>
                <w:w w:val="115"/>
                <w:sz w:val="12"/>
              </w:rPr>
              <w:t>Total</w:t>
            </w:r>
          </w:p>
        </w:tc>
        <w:tc>
          <w:tcPr>
            <w:tcW w:w="119" w:type="dxa"/>
            <w:tcBorders>
              <w:bottom w:val="single" w:sz="4" w:space="0" w:color="000000"/>
            </w:tcBorders>
          </w:tcPr>
          <w:p>
            <w:pPr>
              <w:pStyle w:val="TableParagraph"/>
              <w:spacing w:before="0"/>
              <w:rPr>
                <w:sz w:val="12"/>
              </w:rPr>
            </w:pPr>
          </w:p>
        </w:tc>
      </w:tr>
      <w:tr>
        <w:trPr>
          <w:trHeight w:val="215" w:hRule="atLeast"/>
        </w:trPr>
        <w:tc>
          <w:tcPr>
            <w:tcW w:w="2804" w:type="dxa"/>
            <w:tcBorders>
              <w:top w:val="single" w:sz="4" w:space="0" w:color="000000"/>
            </w:tcBorders>
          </w:tcPr>
          <w:p>
            <w:pPr>
              <w:pStyle w:val="TableParagraph"/>
              <w:spacing w:before="56"/>
              <w:ind w:left="119"/>
              <w:rPr>
                <w:sz w:val="12"/>
              </w:rPr>
            </w:pPr>
            <w:r>
              <w:rPr>
                <w:spacing w:val="-2"/>
                <w:w w:val="115"/>
                <w:sz w:val="12"/>
              </w:rPr>
              <w:t>viid.me</w:t>
            </w:r>
          </w:p>
        </w:tc>
        <w:tc>
          <w:tcPr>
            <w:tcW w:w="1158" w:type="dxa"/>
            <w:tcBorders>
              <w:top w:val="single" w:sz="4" w:space="0" w:color="000000"/>
            </w:tcBorders>
          </w:tcPr>
          <w:p>
            <w:pPr>
              <w:pStyle w:val="TableParagraph"/>
              <w:spacing w:before="56"/>
              <w:ind w:left="-1"/>
              <w:rPr>
                <w:sz w:val="12"/>
              </w:rPr>
            </w:pPr>
            <w:r>
              <w:rPr>
                <w:spacing w:val="-10"/>
                <w:w w:val="120"/>
                <w:sz w:val="12"/>
              </w:rPr>
              <w:t>1</w:t>
            </w:r>
          </w:p>
        </w:tc>
        <w:tc>
          <w:tcPr>
            <w:tcW w:w="987" w:type="dxa"/>
            <w:tcBorders>
              <w:top w:val="single" w:sz="4" w:space="0" w:color="000000"/>
            </w:tcBorders>
          </w:tcPr>
          <w:p>
            <w:pPr>
              <w:pStyle w:val="TableParagraph"/>
              <w:spacing w:before="56"/>
              <w:ind w:left="203"/>
              <w:rPr>
                <w:sz w:val="12"/>
              </w:rPr>
            </w:pPr>
            <w:r>
              <w:rPr>
                <w:spacing w:val="-10"/>
                <w:w w:val="120"/>
                <w:sz w:val="12"/>
              </w:rPr>
              <w:t>0</w:t>
            </w:r>
          </w:p>
        </w:tc>
        <w:tc>
          <w:tcPr>
            <w:tcW w:w="1389" w:type="dxa"/>
            <w:tcBorders>
              <w:top w:val="single" w:sz="4" w:space="0" w:color="000000"/>
            </w:tcBorders>
          </w:tcPr>
          <w:p>
            <w:pPr>
              <w:pStyle w:val="TableParagraph"/>
              <w:spacing w:before="56"/>
              <w:ind w:left="581"/>
              <w:rPr>
                <w:sz w:val="12"/>
              </w:rPr>
            </w:pPr>
            <w:r>
              <w:rPr>
                <w:spacing w:val="-10"/>
                <w:w w:val="120"/>
                <w:sz w:val="12"/>
              </w:rPr>
              <w:t>2</w:t>
            </w:r>
          </w:p>
        </w:tc>
        <w:tc>
          <w:tcPr>
            <w:tcW w:w="1369" w:type="dxa"/>
            <w:tcBorders>
              <w:top w:val="single" w:sz="4" w:space="0" w:color="000000"/>
            </w:tcBorders>
          </w:tcPr>
          <w:p>
            <w:pPr>
              <w:pStyle w:val="TableParagraph"/>
              <w:spacing w:before="56"/>
              <w:ind w:left="581"/>
              <w:rPr>
                <w:sz w:val="12"/>
              </w:rPr>
            </w:pPr>
            <w:r>
              <w:rPr>
                <w:spacing w:val="-10"/>
                <w:w w:val="120"/>
                <w:sz w:val="12"/>
              </w:rPr>
              <w:t>0</w:t>
            </w:r>
          </w:p>
        </w:tc>
        <w:tc>
          <w:tcPr>
            <w:tcW w:w="873" w:type="dxa"/>
            <w:tcBorders>
              <w:top w:val="single" w:sz="4" w:space="0" w:color="000000"/>
            </w:tcBorders>
          </w:tcPr>
          <w:p>
            <w:pPr>
              <w:pStyle w:val="TableParagraph"/>
              <w:spacing w:before="56"/>
              <w:ind w:left="582"/>
              <w:rPr>
                <w:sz w:val="12"/>
              </w:rPr>
            </w:pPr>
            <w:r>
              <w:rPr>
                <w:spacing w:val="-10"/>
                <w:w w:val="120"/>
                <w:sz w:val="12"/>
              </w:rPr>
              <w:t>3</w:t>
            </w:r>
          </w:p>
        </w:tc>
        <w:tc>
          <w:tcPr>
            <w:tcW w:w="119" w:type="dxa"/>
            <w:tcBorders>
              <w:top w:val="single" w:sz="4" w:space="0" w:color="000000"/>
            </w:tcBorders>
          </w:tcPr>
          <w:p>
            <w:pPr>
              <w:pStyle w:val="TableParagraph"/>
              <w:spacing w:before="0"/>
              <w:rPr>
                <w:sz w:val="12"/>
              </w:rPr>
            </w:pPr>
          </w:p>
        </w:tc>
      </w:tr>
      <w:tr>
        <w:trPr>
          <w:trHeight w:val="171" w:hRule="atLeast"/>
        </w:trPr>
        <w:tc>
          <w:tcPr>
            <w:tcW w:w="2804" w:type="dxa"/>
          </w:tcPr>
          <w:p>
            <w:pPr>
              <w:pStyle w:val="TableParagraph"/>
              <w:ind w:left="119"/>
              <w:rPr>
                <w:sz w:val="12"/>
              </w:rPr>
            </w:pPr>
            <w:r>
              <w:rPr>
                <w:spacing w:val="-2"/>
                <w:w w:val="115"/>
                <w:sz w:val="12"/>
              </w:rPr>
              <w:t>wata.cc</w:t>
            </w:r>
          </w:p>
        </w:tc>
        <w:tc>
          <w:tcPr>
            <w:tcW w:w="1158" w:type="dxa"/>
          </w:tcPr>
          <w:p>
            <w:pPr>
              <w:pStyle w:val="TableParagraph"/>
              <w:ind w:left="-1"/>
              <w:rPr>
                <w:sz w:val="12"/>
              </w:rPr>
            </w:pPr>
            <w:r>
              <w:rPr>
                <w:spacing w:val="-10"/>
                <w:w w:val="120"/>
                <w:sz w:val="12"/>
              </w:rPr>
              <w:t>0</w:t>
            </w:r>
          </w:p>
        </w:tc>
        <w:tc>
          <w:tcPr>
            <w:tcW w:w="987" w:type="dxa"/>
          </w:tcPr>
          <w:p>
            <w:pPr>
              <w:pStyle w:val="TableParagraph"/>
              <w:ind w:left="203"/>
              <w:rPr>
                <w:sz w:val="12"/>
              </w:rPr>
            </w:pPr>
            <w:r>
              <w:rPr>
                <w:spacing w:val="-10"/>
                <w:w w:val="120"/>
                <w:sz w:val="12"/>
              </w:rPr>
              <w:t>2</w:t>
            </w:r>
          </w:p>
        </w:tc>
        <w:tc>
          <w:tcPr>
            <w:tcW w:w="1389" w:type="dxa"/>
          </w:tcPr>
          <w:p>
            <w:pPr>
              <w:pStyle w:val="TableParagraph"/>
              <w:ind w:left="581"/>
              <w:rPr>
                <w:sz w:val="12"/>
              </w:rPr>
            </w:pPr>
            <w:r>
              <w:rPr>
                <w:spacing w:val="-10"/>
                <w:w w:val="120"/>
                <w:sz w:val="12"/>
              </w:rPr>
              <w:t>0</w:t>
            </w:r>
          </w:p>
        </w:tc>
        <w:tc>
          <w:tcPr>
            <w:tcW w:w="1369" w:type="dxa"/>
          </w:tcPr>
          <w:p>
            <w:pPr>
              <w:pStyle w:val="TableParagraph"/>
              <w:ind w:left="581"/>
              <w:rPr>
                <w:sz w:val="12"/>
              </w:rPr>
            </w:pPr>
            <w:r>
              <w:rPr>
                <w:spacing w:val="-10"/>
                <w:w w:val="120"/>
                <w:sz w:val="12"/>
              </w:rPr>
              <w:t>0</w:t>
            </w:r>
          </w:p>
        </w:tc>
        <w:tc>
          <w:tcPr>
            <w:tcW w:w="873" w:type="dxa"/>
          </w:tcPr>
          <w:p>
            <w:pPr>
              <w:pStyle w:val="TableParagraph"/>
              <w:ind w:left="582"/>
              <w:rPr>
                <w:sz w:val="12"/>
              </w:rPr>
            </w:pPr>
            <w:r>
              <w:rPr>
                <w:spacing w:val="-10"/>
                <w:w w:val="120"/>
                <w:sz w:val="12"/>
              </w:rPr>
              <w:t>2</w:t>
            </w:r>
          </w:p>
        </w:tc>
        <w:tc>
          <w:tcPr>
            <w:tcW w:w="119" w:type="dxa"/>
          </w:tcPr>
          <w:p>
            <w:pPr>
              <w:pStyle w:val="TableParagraph"/>
              <w:spacing w:before="0"/>
              <w:rPr>
                <w:sz w:val="10"/>
              </w:rPr>
            </w:pPr>
          </w:p>
        </w:tc>
      </w:tr>
      <w:tr>
        <w:trPr>
          <w:trHeight w:val="208" w:hRule="atLeast"/>
        </w:trPr>
        <w:tc>
          <w:tcPr>
            <w:tcW w:w="2804" w:type="dxa"/>
            <w:tcBorders>
              <w:bottom w:val="single" w:sz="4" w:space="0" w:color="000000"/>
            </w:tcBorders>
          </w:tcPr>
          <w:p>
            <w:pPr>
              <w:pStyle w:val="TableParagraph"/>
              <w:ind w:left="119"/>
              <w:rPr>
                <w:sz w:val="12"/>
              </w:rPr>
            </w:pPr>
            <w:r>
              <w:rPr>
                <w:spacing w:val="-2"/>
                <w:w w:val="115"/>
                <w:sz w:val="12"/>
              </w:rPr>
              <w:t>wp.me</w:t>
            </w:r>
          </w:p>
        </w:tc>
        <w:tc>
          <w:tcPr>
            <w:tcW w:w="1158" w:type="dxa"/>
            <w:tcBorders>
              <w:bottom w:val="single" w:sz="4" w:space="0" w:color="000000"/>
            </w:tcBorders>
          </w:tcPr>
          <w:p>
            <w:pPr>
              <w:pStyle w:val="TableParagraph"/>
              <w:ind w:left="-1"/>
              <w:rPr>
                <w:sz w:val="12"/>
              </w:rPr>
            </w:pPr>
            <w:r>
              <w:rPr>
                <w:spacing w:val="-10"/>
                <w:w w:val="120"/>
                <w:sz w:val="12"/>
              </w:rPr>
              <w:t>1</w:t>
            </w:r>
          </w:p>
        </w:tc>
        <w:tc>
          <w:tcPr>
            <w:tcW w:w="987" w:type="dxa"/>
            <w:tcBorders>
              <w:bottom w:val="single" w:sz="4" w:space="0" w:color="000000"/>
            </w:tcBorders>
          </w:tcPr>
          <w:p>
            <w:pPr>
              <w:pStyle w:val="TableParagraph"/>
              <w:ind w:left="203"/>
              <w:rPr>
                <w:sz w:val="12"/>
              </w:rPr>
            </w:pPr>
            <w:r>
              <w:rPr>
                <w:spacing w:val="-10"/>
                <w:w w:val="120"/>
                <w:sz w:val="12"/>
              </w:rPr>
              <w:t>0</w:t>
            </w:r>
          </w:p>
        </w:tc>
        <w:tc>
          <w:tcPr>
            <w:tcW w:w="1389" w:type="dxa"/>
            <w:tcBorders>
              <w:bottom w:val="single" w:sz="4" w:space="0" w:color="000000"/>
            </w:tcBorders>
          </w:tcPr>
          <w:p>
            <w:pPr>
              <w:pStyle w:val="TableParagraph"/>
              <w:ind w:left="581"/>
              <w:rPr>
                <w:sz w:val="12"/>
              </w:rPr>
            </w:pPr>
            <w:r>
              <w:rPr>
                <w:spacing w:val="-10"/>
                <w:w w:val="120"/>
                <w:sz w:val="12"/>
              </w:rPr>
              <w:t>0</w:t>
            </w:r>
          </w:p>
        </w:tc>
        <w:tc>
          <w:tcPr>
            <w:tcW w:w="1369" w:type="dxa"/>
            <w:tcBorders>
              <w:bottom w:val="single" w:sz="4" w:space="0" w:color="000000"/>
            </w:tcBorders>
          </w:tcPr>
          <w:p>
            <w:pPr>
              <w:pStyle w:val="TableParagraph"/>
              <w:ind w:left="581"/>
              <w:rPr>
                <w:sz w:val="12"/>
              </w:rPr>
            </w:pPr>
            <w:r>
              <w:rPr>
                <w:spacing w:val="-10"/>
                <w:w w:val="120"/>
                <w:sz w:val="12"/>
              </w:rPr>
              <w:t>4</w:t>
            </w:r>
          </w:p>
        </w:tc>
        <w:tc>
          <w:tcPr>
            <w:tcW w:w="873" w:type="dxa"/>
            <w:tcBorders>
              <w:bottom w:val="single" w:sz="4" w:space="0" w:color="000000"/>
            </w:tcBorders>
          </w:tcPr>
          <w:p>
            <w:pPr>
              <w:pStyle w:val="TableParagraph"/>
              <w:ind w:left="582"/>
              <w:rPr>
                <w:sz w:val="12"/>
              </w:rPr>
            </w:pPr>
            <w:r>
              <w:rPr>
                <w:spacing w:val="-10"/>
                <w:w w:val="120"/>
                <w:sz w:val="12"/>
              </w:rPr>
              <w:t>5</w:t>
            </w:r>
          </w:p>
        </w:tc>
        <w:tc>
          <w:tcPr>
            <w:tcW w:w="119" w:type="dxa"/>
            <w:tcBorders>
              <w:bottom w:val="single" w:sz="4" w:space="0" w:color="000000"/>
            </w:tcBorders>
          </w:tcPr>
          <w:p>
            <w:pPr>
              <w:pStyle w:val="TableParagraph"/>
              <w:spacing w:before="0"/>
              <w:rPr>
                <w:sz w:val="12"/>
              </w:rPr>
            </w:pPr>
          </w:p>
        </w:tc>
      </w:tr>
    </w:tbl>
    <w:p>
      <w:pPr>
        <w:pStyle w:val="BodyText"/>
        <w:rPr>
          <w:sz w:val="14"/>
        </w:rPr>
      </w:pPr>
    </w:p>
    <w:p>
      <w:pPr>
        <w:pStyle w:val="BodyText"/>
        <w:rPr>
          <w:sz w:val="14"/>
        </w:rPr>
      </w:pPr>
    </w:p>
    <w:p>
      <w:pPr>
        <w:pStyle w:val="BodyText"/>
        <w:spacing w:before="137"/>
        <w:rPr>
          <w:sz w:val="14"/>
        </w:rPr>
      </w:pPr>
    </w:p>
    <w:p>
      <w:pPr>
        <w:spacing w:before="1"/>
        <w:ind w:left="982" w:right="0" w:firstLine="0"/>
        <w:jc w:val="left"/>
        <w:rPr>
          <w:b/>
          <w:sz w:val="14"/>
        </w:rPr>
      </w:pPr>
      <w:r>
        <w:rPr>
          <w:b/>
          <w:w w:val="110"/>
          <w:sz w:val="14"/>
        </w:rPr>
        <w:t>Table</w:t>
      </w:r>
      <w:r>
        <w:rPr>
          <w:b/>
          <w:spacing w:val="1"/>
          <w:w w:val="110"/>
          <w:sz w:val="14"/>
        </w:rPr>
        <w:t> </w:t>
      </w:r>
      <w:r>
        <w:rPr>
          <w:b/>
          <w:spacing w:val="-10"/>
          <w:w w:val="110"/>
          <w:sz w:val="14"/>
        </w:rPr>
        <w:t>5</w:t>
      </w:r>
    </w:p>
    <w:p>
      <w:pPr>
        <w:spacing w:before="30"/>
        <w:ind w:left="982" w:right="0" w:firstLine="0"/>
        <w:jc w:val="left"/>
        <w:rPr>
          <w:sz w:val="14"/>
        </w:rPr>
      </w:pPr>
      <w:r>
        <w:rPr>
          <w:w w:val="110"/>
          <w:sz w:val="14"/>
        </w:rPr>
        <w:t>Single</w:t>
      </w:r>
      <w:r>
        <w:rPr>
          <w:spacing w:val="2"/>
          <w:w w:val="110"/>
          <w:sz w:val="14"/>
        </w:rPr>
        <w:t> </w:t>
      </w:r>
      <w:r>
        <w:rPr>
          <w:w w:val="110"/>
          <w:sz w:val="14"/>
        </w:rPr>
        <w:t>Instance</w:t>
      </w:r>
      <w:r>
        <w:rPr>
          <w:spacing w:val="2"/>
          <w:w w:val="110"/>
          <w:sz w:val="14"/>
        </w:rPr>
        <w:t> </w:t>
      </w:r>
      <w:r>
        <w:rPr>
          <w:w w:val="110"/>
          <w:sz w:val="14"/>
        </w:rPr>
        <w:t>Malicious</w:t>
      </w:r>
      <w:r>
        <w:rPr>
          <w:spacing w:val="1"/>
          <w:w w:val="110"/>
          <w:sz w:val="14"/>
        </w:rPr>
        <w:t> </w:t>
      </w:r>
      <w:r>
        <w:rPr>
          <w:w w:val="110"/>
          <w:sz w:val="14"/>
        </w:rPr>
        <w:t>File</w:t>
      </w:r>
      <w:r>
        <w:rPr>
          <w:spacing w:val="2"/>
          <w:w w:val="110"/>
          <w:sz w:val="14"/>
        </w:rPr>
        <w:t> </w:t>
      </w:r>
      <w:r>
        <w:rPr>
          <w:spacing w:val="-2"/>
          <w:w w:val="110"/>
          <w:sz w:val="14"/>
        </w:rPr>
        <w:t>Download</w:t>
      </w:r>
    </w:p>
    <w:p>
      <w:pPr>
        <w:pStyle w:val="BodyText"/>
        <w:spacing w:before="10" w:after="1"/>
        <w:rPr>
          <w:sz w:val="8"/>
        </w:rPr>
      </w:pPr>
    </w:p>
    <w:tbl>
      <w:tblPr>
        <w:tblW w:w="0" w:type="auto"/>
        <w:jc w:val="left"/>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67"/>
        <w:gridCol w:w="1151"/>
        <w:gridCol w:w="972"/>
        <w:gridCol w:w="1374"/>
        <w:gridCol w:w="1354"/>
        <w:gridCol w:w="865"/>
        <w:gridCol w:w="119"/>
      </w:tblGrid>
      <w:tr>
        <w:trPr>
          <w:trHeight w:val="265" w:hRule="atLeast"/>
        </w:trPr>
        <w:tc>
          <w:tcPr>
            <w:tcW w:w="2867" w:type="dxa"/>
            <w:tcBorders>
              <w:top w:val="single" w:sz="4" w:space="0" w:color="000000"/>
            </w:tcBorders>
          </w:tcPr>
          <w:p>
            <w:pPr>
              <w:pStyle w:val="TableParagraph"/>
              <w:spacing w:before="65"/>
              <w:ind w:left="119"/>
              <w:rPr>
                <w:sz w:val="12"/>
              </w:rPr>
            </w:pPr>
            <w:r>
              <w:rPr>
                <w:spacing w:val="-4"/>
                <w:w w:val="105"/>
                <w:sz w:val="12"/>
              </w:rPr>
              <w:t>FQDN</w:t>
            </w:r>
          </w:p>
        </w:tc>
        <w:tc>
          <w:tcPr>
            <w:tcW w:w="1151" w:type="dxa"/>
            <w:tcBorders>
              <w:top w:val="single" w:sz="4" w:space="0" w:color="000000"/>
              <w:bottom w:val="single" w:sz="4" w:space="0" w:color="000000"/>
            </w:tcBorders>
          </w:tcPr>
          <w:p>
            <w:pPr>
              <w:pStyle w:val="TableParagraph"/>
              <w:spacing w:before="65"/>
              <w:ind w:left="-1"/>
              <w:rPr>
                <w:sz w:val="12"/>
              </w:rPr>
            </w:pPr>
            <w:r>
              <w:rPr>
                <w:w w:val="115"/>
                <w:sz w:val="12"/>
              </w:rPr>
              <w:t>Total</w:t>
            </w:r>
            <w:r>
              <w:rPr>
                <w:spacing w:val="3"/>
                <w:w w:val="115"/>
                <w:sz w:val="12"/>
              </w:rPr>
              <w:t> </w:t>
            </w:r>
            <w:r>
              <w:rPr>
                <w:spacing w:val="-2"/>
                <w:w w:val="115"/>
                <w:sz w:val="12"/>
              </w:rPr>
              <w:t>Downloads</w:t>
            </w:r>
          </w:p>
        </w:tc>
        <w:tc>
          <w:tcPr>
            <w:tcW w:w="4684" w:type="dxa"/>
            <w:gridSpan w:val="5"/>
            <w:tcBorders>
              <w:top w:val="single" w:sz="4" w:space="0" w:color="000000"/>
            </w:tcBorders>
          </w:tcPr>
          <w:p>
            <w:pPr>
              <w:pStyle w:val="TableParagraph"/>
              <w:spacing w:before="0"/>
              <w:rPr>
                <w:sz w:val="12"/>
              </w:rPr>
            </w:pPr>
          </w:p>
        </w:tc>
      </w:tr>
      <w:tr>
        <w:trPr>
          <w:trHeight w:val="253" w:hRule="atLeast"/>
        </w:trPr>
        <w:tc>
          <w:tcPr>
            <w:tcW w:w="2867" w:type="dxa"/>
            <w:tcBorders>
              <w:bottom w:val="single" w:sz="4" w:space="0" w:color="000000"/>
            </w:tcBorders>
          </w:tcPr>
          <w:p>
            <w:pPr>
              <w:pStyle w:val="TableParagraph"/>
              <w:spacing w:before="0"/>
              <w:rPr>
                <w:sz w:val="12"/>
              </w:rPr>
            </w:pPr>
          </w:p>
        </w:tc>
        <w:tc>
          <w:tcPr>
            <w:tcW w:w="1151" w:type="dxa"/>
            <w:tcBorders>
              <w:top w:val="single" w:sz="4" w:space="0" w:color="000000"/>
              <w:bottom w:val="single" w:sz="4" w:space="0" w:color="000000"/>
            </w:tcBorders>
          </w:tcPr>
          <w:p>
            <w:pPr>
              <w:pStyle w:val="TableParagraph"/>
              <w:spacing w:before="62"/>
              <w:ind w:left="-1"/>
              <w:rPr>
                <w:sz w:val="12"/>
              </w:rPr>
            </w:pPr>
            <w:r>
              <w:rPr>
                <w:spacing w:val="-5"/>
                <w:w w:val="125"/>
                <w:sz w:val="12"/>
              </w:rPr>
              <w:t>Jan</w:t>
            </w:r>
          </w:p>
        </w:tc>
        <w:tc>
          <w:tcPr>
            <w:tcW w:w="972" w:type="dxa"/>
            <w:tcBorders>
              <w:top w:val="single" w:sz="4" w:space="0" w:color="000000"/>
              <w:bottom w:val="single" w:sz="4" w:space="0" w:color="000000"/>
            </w:tcBorders>
          </w:tcPr>
          <w:p>
            <w:pPr>
              <w:pStyle w:val="TableParagraph"/>
              <w:spacing w:before="62"/>
              <w:ind w:left="194"/>
              <w:rPr>
                <w:sz w:val="12"/>
              </w:rPr>
            </w:pPr>
            <w:r>
              <w:rPr>
                <w:spacing w:val="-5"/>
                <w:w w:val="110"/>
                <w:sz w:val="12"/>
              </w:rPr>
              <w:t>Feb</w:t>
            </w:r>
          </w:p>
        </w:tc>
        <w:tc>
          <w:tcPr>
            <w:tcW w:w="1374" w:type="dxa"/>
            <w:tcBorders>
              <w:top w:val="single" w:sz="4" w:space="0" w:color="000000"/>
              <w:bottom w:val="single" w:sz="4" w:space="0" w:color="000000"/>
            </w:tcBorders>
          </w:tcPr>
          <w:p>
            <w:pPr>
              <w:pStyle w:val="TableParagraph"/>
              <w:spacing w:before="62"/>
              <w:ind w:left="154" w:right="155"/>
              <w:jc w:val="center"/>
              <w:rPr>
                <w:sz w:val="12"/>
              </w:rPr>
            </w:pPr>
            <w:r>
              <w:rPr>
                <w:spacing w:val="-5"/>
                <w:w w:val="115"/>
                <w:sz w:val="12"/>
              </w:rPr>
              <w:t>Mar</w:t>
            </w:r>
          </w:p>
        </w:tc>
        <w:tc>
          <w:tcPr>
            <w:tcW w:w="1354" w:type="dxa"/>
            <w:tcBorders>
              <w:top w:val="single" w:sz="4" w:space="0" w:color="000000"/>
              <w:bottom w:val="single" w:sz="4" w:space="0" w:color="000000"/>
            </w:tcBorders>
          </w:tcPr>
          <w:p>
            <w:pPr>
              <w:pStyle w:val="TableParagraph"/>
              <w:spacing w:before="62"/>
              <w:ind w:left="571"/>
              <w:rPr>
                <w:sz w:val="12"/>
              </w:rPr>
            </w:pPr>
            <w:r>
              <w:rPr>
                <w:spacing w:val="-5"/>
                <w:w w:val="110"/>
                <w:sz w:val="12"/>
              </w:rPr>
              <w:t>Apr</w:t>
            </w:r>
          </w:p>
        </w:tc>
        <w:tc>
          <w:tcPr>
            <w:tcW w:w="865" w:type="dxa"/>
            <w:tcBorders>
              <w:top w:val="single" w:sz="4" w:space="0" w:color="000000"/>
              <w:bottom w:val="single" w:sz="4" w:space="0" w:color="000000"/>
            </w:tcBorders>
          </w:tcPr>
          <w:p>
            <w:pPr>
              <w:pStyle w:val="TableParagraph"/>
              <w:spacing w:before="62"/>
              <w:ind w:left="571"/>
              <w:rPr>
                <w:sz w:val="12"/>
              </w:rPr>
            </w:pPr>
            <w:r>
              <w:rPr>
                <w:spacing w:val="-4"/>
                <w:w w:val="115"/>
                <w:sz w:val="12"/>
              </w:rPr>
              <w:t>Total</w:t>
            </w:r>
          </w:p>
        </w:tc>
        <w:tc>
          <w:tcPr>
            <w:tcW w:w="119" w:type="dxa"/>
            <w:tcBorders>
              <w:bottom w:val="single" w:sz="4" w:space="0" w:color="000000"/>
            </w:tcBorders>
          </w:tcPr>
          <w:p>
            <w:pPr>
              <w:pStyle w:val="TableParagraph"/>
              <w:spacing w:before="0"/>
              <w:rPr>
                <w:sz w:val="12"/>
              </w:rPr>
            </w:pPr>
          </w:p>
        </w:tc>
      </w:tr>
      <w:tr>
        <w:trPr>
          <w:trHeight w:val="215" w:hRule="atLeast"/>
        </w:trPr>
        <w:tc>
          <w:tcPr>
            <w:tcW w:w="2867" w:type="dxa"/>
            <w:tcBorders>
              <w:top w:val="single" w:sz="4" w:space="0" w:color="000000"/>
            </w:tcBorders>
          </w:tcPr>
          <w:p>
            <w:pPr>
              <w:pStyle w:val="TableParagraph"/>
              <w:spacing w:before="56"/>
              <w:ind w:left="119"/>
              <w:rPr>
                <w:sz w:val="12"/>
              </w:rPr>
            </w:pPr>
            <w:r>
              <w:rPr>
                <w:spacing w:val="-2"/>
                <w:w w:val="115"/>
                <w:sz w:val="12"/>
              </w:rPr>
              <w:t>adf.ly</w:t>
            </w:r>
          </w:p>
        </w:tc>
        <w:tc>
          <w:tcPr>
            <w:tcW w:w="1151" w:type="dxa"/>
            <w:tcBorders>
              <w:top w:val="single" w:sz="4" w:space="0" w:color="000000"/>
            </w:tcBorders>
          </w:tcPr>
          <w:p>
            <w:pPr>
              <w:pStyle w:val="TableParagraph"/>
              <w:spacing w:before="56"/>
              <w:ind w:left="-1"/>
              <w:rPr>
                <w:sz w:val="12"/>
              </w:rPr>
            </w:pPr>
            <w:r>
              <w:rPr>
                <w:spacing w:val="-10"/>
                <w:w w:val="120"/>
                <w:sz w:val="12"/>
              </w:rPr>
              <w:t>1</w:t>
            </w:r>
          </w:p>
        </w:tc>
        <w:tc>
          <w:tcPr>
            <w:tcW w:w="972" w:type="dxa"/>
            <w:tcBorders>
              <w:top w:val="single" w:sz="4" w:space="0" w:color="000000"/>
            </w:tcBorders>
          </w:tcPr>
          <w:p>
            <w:pPr>
              <w:pStyle w:val="TableParagraph"/>
              <w:spacing w:before="56"/>
              <w:ind w:left="194"/>
              <w:rPr>
                <w:sz w:val="12"/>
              </w:rPr>
            </w:pPr>
            <w:r>
              <w:rPr>
                <w:spacing w:val="-10"/>
                <w:w w:val="120"/>
                <w:sz w:val="12"/>
              </w:rPr>
              <w:t>0</w:t>
            </w:r>
          </w:p>
        </w:tc>
        <w:tc>
          <w:tcPr>
            <w:tcW w:w="1374" w:type="dxa"/>
            <w:tcBorders>
              <w:top w:val="single" w:sz="4" w:space="0" w:color="000000"/>
            </w:tcBorders>
          </w:tcPr>
          <w:p>
            <w:pPr>
              <w:pStyle w:val="TableParagraph"/>
              <w:spacing w:before="56"/>
              <w:ind w:right="155"/>
              <w:jc w:val="center"/>
              <w:rPr>
                <w:sz w:val="12"/>
              </w:rPr>
            </w:pPr>
            <w:r>
              <w:rPr>
                <w:spacing w:val="-10"/>
                <w:w w:val="120"/>
                <w:sz w:val="12"/>
              </w:rPr>
              <w:t>0</w:t>
            </w:r>
          </w:p>
        </w:tc>
        <w:tc>
          <w:tcPr>
            <w:tcW w:w="1354" w:type="dxa"/>
            <w:tcBorders>
              <w:top w:val="single" w:sz="4" w:space="0" w:color="000000"/>
            </w:tcBorders>
          </w:tcPr>
          <w:p>
            <w:pPr>
              <w:pStyle w:val="TableParagraph"/>
              <w:spacing w:before="56"/>
              <w:ind w:left="571"/>
              <w:rPr>
                <w:sz w:val="12"/>
              </w:rPr>
            </w:pPr>
            <w:r>
              <w:rPr>
                <w:spacing w:val="-10"/>
                <w:w w:val="120"/>
                <w:sz w:val="12"/>
              </w:rPr>
              <w:t>0</w:t>
            </w:r>
          </w:p>
        </w:tc>
        <w:tc>
          <w:tcPr>
            <w:tcW w:w="865" w:type="dxa"/>
            <w:tcBorders>
              <w:top w:val="single" w:sz="4" w:space="0" w:color="000000"/>
            </w:tcBorders>
          </w:tcPr>
          <w:p>
            <w:pPr>
              <w:pStyle w:val="TableParagraph"/>
              <w:spacing w:before="56"/>
              <w:ind w:left="571"/>
              <w:rPr>
                <w:sz w:val="12"/>
              </w:rPr>
            </w:pPr>
            <w:r>
              <w:rPr>
                <w:spacing w:val="-10"/>
                <w:w w:val="120"/>
                <w:sz w:val="12"/>
              </w:rPr>
              <w:t>1</w:t>
            </w:r>
          </w:p>
        </w:tc>
        <w:tc>
          <w:tcPr>
            <w:tcW w:w="119" w:type="dxa"/>
            <w:tcBorders>
              <w:top w:val="single" w:sz="4" w:space="0" w:color="000000"/>
            </w:tcBorders>
          </w:tcPr>
          <w:p>
            <w:pPr>
              <w:pStyle w:val="TableParagraph"/>
              <w:spacing w:before="0"/>
              <w:rPr>
                <w:sz w:val="12"/>
              </w:rPr>
            </w:pPr>
          </w:p>
        </w:tc>
      </w:tr>
      <w:tr>
        <w:trPr>
          <w:trHeight w:val="171" w:hRule="atLeast"/>
        </w:trPr>
        <w:tc>
          <w:tcPr>
            <w:tcW w:w="2867" w:type="dxa"/>
          </w:tcPr>
          <w:p>
            <w:pPr>
              <w:pStyle w:val="TableParagraph"/>
              <w:ind w:left="119"/>
              <w:rPr>
                <w:sz w:val="12"/>
              </w:rPr>
            </w:pPr>
            <w:r>
              <w:rPr>
                <w:w w:val="115"/>
                <w:sz w:val="12"/>
              </w:rPr>
              <w:t>apareco-</w:t>
            </w:r>
            <w:r>
              <w:rPr>
                <w:spacing w:val="-2"/>
                <w:w w:val="115"/>
                <w:sz w:val="12"/>
              </w:rPr>
              <w:t>rdc.com</w:t>
            </w:r>
          </w:p>
        </w:tc>
        <w:tc>
          <w:tcPr>
            <w:tcW w:w="1151" w:type="dxa"/>
          </w:tcPr>
          <w:p>
            <w:pPr>
              <w:pStyle w:val="TableParagraph"/>
              <w:ind w:left="-1"/>
              <w:rPr>
                <w:sz w:val="12"/>
              </w:rPr>
            </w:pPr>
            <w:r>
              <w:rPr>
                <w:spacing w:val="-10"/>
                <w:w w:val="120"/>
                <w:sz w:val="12"/>
              </w:rPr>
              <w:t>0</w:t>
            </w:r>
          </w:p>
        </w:tc>
        <w:tc>
          <w:tcPr>
            <w:tcW w:w="972" w:type="dxa"/>
          </w:tcPr>
          <w:p>
            <w:pPr>
              <w:pStyle w:val="TableParagraph"/>
              <w:ind w:left="194"/>
              <w:rPr>
                <w:sz w:val="12"/>
              </w:rPr>
            </w:pPr>
            <w:r>
              <w:rPr>
                <w:spacing w:val="-10"/>
                <w:w w:val="120"/>
                <w:sz w:val="12"/>
              </w:rPr>
              <w:t>0</w:t>
            </w:r>
          </w:p>
        </w:tc>
        <w:tc>
          <w:tcPr>
            <w:tcW w:w="1374" w:type="dxa"/>
          </w:tcPr>
          <w:p>
            <w:pPr>
              <w:pStyle w:val="TableParagraph"/>
              <w:ind w:right="155"/>
              <w:jc w:val="center"/>
              <w:rPr>
                <w:sz w:val="12"/>
              </w:rPr>
            </w:pPr>
            <w:r>
              <w:rPr>
                <w:spacing w:val="-10"/>
                <w:w w:val="120"/>
                <w:sz w:val="12"/>
              </w:rPr>
              <w:t>0</w:t>
            </w:r>
          </w:p>
        </w:tc>
        <w:tc>
          <w:tcPr>
            <w:tcW w:w="1354" w:type="dxa"/>
          </w:tcPr>
          <w:p>
            <w:pPr>
              <w:pStyle w:val="TableParagraph"/>
              <w:ind w:left="571"/>
              <w:rPr>
                <w:sz w:val="12"/>
              </w:rPr>
            </w:pPr>
            <w:r>
              <w:rPr>
                <w:spacing w:val="-10"/>
                <w:w w:val="120"/>
                <w:sz w:val="12"/>
              </w:rPr>
              <w:t>1</w:t>
            </w:r>
          </w:p>
        </w:tc>
        <w:tc>
          <w:tcPr>
            <w:tcW w:w="865" w:type="dxa"/>
          </w:tcPr>
          <w:p>
            <w:pPr>
              <w:pStyle w:val="TableParagraph"/>
              <w:ind w:left="571"/>
              <w:rPr>
                <w:sz w:val="12"/>
              </w:rPr>
            </w:pPr>
            <w:r>
              <w:rPr>
                <w:spacing w:val="-10"/>
                <w:w w:val="120"/>
                <w:sz w:val="12"/>
              </w:rPr>
              <w:t>1</w:t>
            </w:r>
          </w:p>
        </w:tc>
        <w:tc>
          <w:tcPr>
            <w:tcW w:w="119" w:type="dxa"/>
          </w:tcPr>
          <w:p>
            <w:pPr>
              <w:pStyle w:val="TableParagraph"/>
              <w:spacing w:before="0"/>
              <w:rPr>
                <w:sz w:val="10"/>
              </w:rPr>
            </w:pPr>
          </w:p>
        </w:tc>
      </w:tr>
      <w:tr>
        <w:trPr>
          <w:trHeight w:val="171" w:hRule="atLeast"/>
        </w:trPr>
        <w:tc>
          <w:tcPr>
            <w:tcW w:w="2867" w:type="dxa"/>
          </w:tcPr>
          <w:p>
            <w:pPr>
              <w:pStyle w:val="TableParagraph"/>
              <w:ind w:left="119"/>
              <w:rPr>
                <w:sz w:val="12"/>
              </w:rPr>
            </w:pPr>
            <w:r>
              <w:rPr>
                <w:spacing w:val="-2"/>
                <w:w w:val="115"/>
                <w:sz w:val="12"/>
              </w:rPr>
              <w:t>assisttalksyou.online</w:t>
            </w:r>
          </w:p>
        </w:tc>
        <w:tc>
          <w:tcPr>
            <w:tcW w:w="1151" w:type="dxa"/>
          </w:tcPr>
          <w:p>
            <w:pPr>
              <w:pStyle w:val="TableParagraph"/>
              <w:ind w:left="-1"/>
              <w:rPr>
                <w:sz w:val="12"/>
              </w:rPr>
            </w:pPr>
            <w:r>
              <w:rPr>
                <w:spacing w:val="-10"/>
                <w:w w:val="120"/>
                <w:sz w:val="12"/>
              </w:rPr>
              <w:t>0</w:t>
            </w:r>
          </w:p>
        </w:tc>
        <w:tc>
          <w:tcPr>
            <w:tcW w:w="972" w:type="dxa"/>
          </w:tcPr>
          <w:p>
            <w:pPr>
              <w:pStyle w:val="TableParagraph"/>
              <w:ind w:left="194"/>
              <w:rPr>
                <w:sz w:val="12"/>
              </w:rPr>
            </w:pPr>
            <w:r>
              <w:rPr>
                <w:spacing w:val="-10"/>
                <w:w w:val="120"/>
                <w:sz w:val="12"/>
              </w:rPr>
              <w:t>0</w:t>
            </w:r>
          </w:p>
        </w:tc>
        <w:tc>
          <w:tcPr>
            <w:tcW w:w="1374" w:type="dxa"/>
          </w:tcPr>
          <w:p>
            <w:pPr>
              <w:pStyle w:val="TableParagraph"/>
              <w:ind w:right="155"/>
              <w:jc w:val="center"/>
              <w:rPr>
                <w:sz w:val="12"/>
              </w:rPr>
            </w:pPr>
            <w:r>
              <w:rPr>
                <w:spacing w:val="-10"/>
                <w:w w:val="120"/>
                <w:sz w:val="12"/>
              </w:rPr>
              <w:t>1</w:t>
            </w:r>
          </w:p>
        </w:tc>
        <w:tc>
          <w:tcPr>
            <w:tcW w:w="1354" w:type="dxa"/>
          </w:tcPr>
          <w:p>
            <w:pPr>
              <w:pStyle w:val="TableParagraph"/>
              <w:ind w:left="571"/>
              <w:rPr>
                <w:sz w:val="12"/>
              </w:rPr>
            </w:pPr>
            <w:r>
              <w:rPr>
                <w:spacing w:val="-10"/>
                <w:w w:val="120"/>
                <w:sz w:val="12"/>
              </w:rPr>
              <w:t>0</w:t>
            </w:r>
          </w:p>
        </w:tc>
        <w:tc>
          <w:tcPr>
            <w:tcW w:w="865" w:type="dxa"/>
          </w:tcPr>
          <w:p>
            <w:pPr>
              <w:pStyle w:val="TableParagraph"/>
              <w:ind w:left="571"/>
              <w:rPr>
                <w:sz w:val="12"/>
              </w:rPr>
            </w:pPr>
            <w:r>
              <w:rPr>
                <w:spacing w:val="-10"/>
                <w:w w:val="120"/>
                <w:sz w:val="12"/>
              </w:rPr>
              <w:t>1</w:t>
            </w:r>
          </w:p>
        </w:tc>
        <w:tc>
          <w:tcPr>
            <w:tcW w:w="119" w:type="dxa"/>
          </w:tcPr>
          <w:p>
            <w:pPr>
              <w:pStyle w:val="TableParagraph"/>
              <w:spacing w:before="0"/>
              <w:rPr>
                <w:sz w:val="10"/>
              </w:rPr>
            </w:pPr>
          </w:p>
        </w:tc>
      </w:tr>
      <w:tr>
        <w:trPr>
          <w:trHeight w:val="171" w:hRule="atLeast"/>
        </w:trPr>
        <w:tc>
          <w:tcPr>
            <w:tcW w:w="2867" w:type="dxa"/>
          </w:tcPr>
          <w:p>
            <w:pPr>
              <w:pStyle w:val="TableParagraph"/>
              <w:ind w:left="119"/>
              <w:rPr>
                <w:sz w:val="12"/>
              </w:rPr>
            </w:pPr>
            <w:r>
              <w:rPr>
                <w:spacing w:val="-2"/>
                <w:w w:val="115"/>
                <w:sz w:val="12"/>
              </w:rPr>
              <w:t>bigsports.me</w:t>
            </w:r>
          </w:p>
        </w:tc>
        <w:tc>
          <w:tcPr>
            <w:tcW w:w="1151" w:type="dxa"/>
          </w:tcPr>
          <w:p>
            <w:pPr>
              <w:pStyle w:val="TableParagraph"/>
              <w:ind w:left="-1"/>
              <w:rPr>
                <w:sz w:val="12"/>
              </w:rPr>
            </w:pPr>
            <w:r>
              <w:rPr>
                <w:spacing w:val="-10"/>
                <w:w w:val="120"/>
                <w:sz w:val="12"/>
              </w:rPr>
              <w:t>0</w:t>
            </w:r>
          </w:p>
        </w:tc>
        <w:tc>
          <w:tcPr>
            <w:tcW w:w="972" w:type="dxa"/>
          </w:tcPr>
          <w:p>
            <w:pPr>
              <w:pStyle w:val="TableParagraph"/>
              <w:ind w:left="194"/>
              <w:rPr>
                <w:sz w:val="12"/>
              </w:rPr>
            </w:pPr>
            <w:r>
              <w:rPr>
                <w:spacing w:val="-10"/>
                <w:w w:val="120"/>
                <w:sz w:val="12"/>
              </w:rPr>
              <w:t>0</w:t>
            </w:r>
          </w:p>
        </w:tc>
        <w:tc>
          <w:tcPr>
            <w:tcW w:w="1374" w:type="dxa"/>
          </w:tcPr>
          <w:p>
            <w:pPr>
              <w:pStyle w:val="TableParagraph"/>
              <w:ind w:right="155"/>
              <w:jc w:val="center"/>
              <w:rPr>
                <w:sz w:val="12"/>
              </w:rPr>
            </w:pPr>
            <w:r>
              <w:rPr>
                <w:spacing w:val="-10"/>
                <w:w w:val="120"/>
                <w:sz w:val="12"/>
              </w:rPr>
              <w:t>0</w:t>
            </w:r>
          </w:p>
        </w:tc>
        <w:tc>
          <w:tcPr>
            <w:tcW w:w="1354" w:type="dxa"/>
          </w:tcPr>
          <w:p>
            <w:pPr>
              <w:pStyle w:val="TableParagraph"/>
              <w:ind w:left="571"/>
              <w:rPr>
                <w:sz w:val="12"/>
              </w:rPr>
            </w:pPr>
            <w:r>
              <w:rPr>
                <w:spacing w:val="-10"/>
                <w:w w:val="120"/>
                <w:sz w:val="12"/>
              </w:rPr>
              <w:t>1</w:t>
            </w:r>
          </w:p>
        </w:tc>
        <w:tc>
          <w:tcPr>
            <w:tcW w:w="865" w:type="dxa"/>
          </w:tcPr>
          <w:p>
            <w:pPr>
              <w:pStyle w:val="TableParagraph"/>
              <w:ind w:left="571"/>
              <w:rPr>
                <w:sz w:val="12"/>
              </w:rPr>
            </w:pPr>
            <w:r>
              <w:rPr>
                <w:spacing w:val="-10"/>
                <w:w w:val="120"/>
                <w:sz w:val="12"/>
              </w:rPr>
              <w:t>1</w:t>
            </w:r>
          </w:p>
        </w:tc>
        <w:tc>
          <w:tcPr>
            <w:tcW w:w="119" w:type="dxa"/>
          </w:tcPr>
          <w:p>
            <w:pPr>
              <w:pStyle w:val="TableParagraph"/>
              <w:spacing w:before="0"/>
              <w:rPr>
                <w:sz w:val="10"/>
              </w:rPr>
            </w:pPr>
          </w:p>
        </w:tc>
      </w:tr>
      <w:tr>
        <w:trPr>
          <w:trHeight w:val="171" w:hRule="atLeast"/>
        </w:trPr>
        <w:tc>
          <w:tcPr>
            <w:tcW w:w="2867" w:type="dxa"/>
          </w:tcPr>
          <w:p>
            <w:pPr>
              <w:pStyle w:val="TableParagraph"/>
              <w:ind w:left="119"/>
              <w:rPr>
                <w:sz w:val="12"/>
              </w:rPr>
            </w:pPr>
            <w:r>
              <w:rPr>
                <w:spacing w:val="-2"/>
                <w:w w:val="120"/>
                <w:sz w:val="12"/>
              </w:rPr>
              <w:t>cast4u.tv</w:t>
            </w:r>
          </w:p>
        </w:tc>
        <w:tc>
          <w:tcPr>
            <w:tcW w:w="1151" w:type="dxa"/>
          </w:tcPr>
          <w:p>
            <w:pPr>
              <w:pStyle w:val="TableParagraph"/>
              <w:ind w:left="-1"/>
              <w:rPr>
                <w:sz w:val="12"/>
              </w:rPr>
            </w:pPr>
            <w:r>
              <w:rPr>
                <w:spacing w:val="-10"/>
                <w:w w:val="120"/>
                <w:sz w:val="12"/>
              </w:rPr>
              <w:t>0</w:t>
            </w:r>
          </w:p>
        </w:tc>
        <w:tc>
          <w:tcPr>
            <w:tcW w:w="972" w:type="dxa"/>
          </w:tcPr>
          <w:p>
            <w:pPr>
              <w:pStyle w:val="TableParagraph"/>
              <w:ind w:left="194"/>
              <w:rPr>
                <w:sz w:val="12"/>
              </w:rPr>
            </w:pPr>
            <w:r>
              <w:rPr>
                <w:spacing w:val="-10"/>
                <w:w w:val="120"/>
                <w:sz w:val="12"/>
              </w:rPr>
              <w:t>0</w:t>
            </w:r>
          </w:p>
        </w:tc>
        <w:tc>
          <w:tcPr>
            <w:tcW w:w="1374" w:type="dxa"/>
          </w:tcPr>
          <w:p>
            <w:pPr>
              <w:pStyle w:val="TableParagraph"/>
              <w:ind w:right="155"/>
              <w:jc w:val="center"/>
              <w:rPr>
                <w:sz w:val="12"/>
              </w:rPr>
            </w:pPr>
            <w:r>
              <w:rPr>
                <w:spacing w:val="-10"/>
                <w:w w:val="120"/>
                <w:sz w:val="12"/>
              </w:rPr>
              <w:t>0</w:t>
            </w:r>
          </w:p>
        </w:tc>
        <w:tc>
          <w:tcPr>
            <w:tcW w:w="1354" w:type="dxa"/>
          </w:tcPr>
          <w:p>
            <w:pPr>
              <w:pStyle w:val="TableParagraph"/>
              <w:ind w:left="571"/>
              <w:rPr>
                <w:sz w:val="12"/>
              </w:rPr>
            </w:pPr>
            <w:r>
              <w:rPr>
                <w:spacing w:val="-10"/>
                <w:w w:val="120"/>
                <w:sz w:val="12"/>
              </w:rPr>
              <w:t>1</w:t>
            </w:r>
          </w:p>
        </w:tc>
        <w:tc>
          <w:tcPr>
            <w:tcW w:w="865" w:type="dxa"/>
          </w:tcPr>
          <w:p>
            <w:pPr>
              <w:pStyle w:val="TableParagraph"/>
              <w:ind w:left="571"/>
              <w:rPr>
                <w:sz w:val="12"/>
              </w:rPr>
            </w:pPr>
            <w:r>
              <w:rPr>
                <w:spacing w:val="-10"/>
                <w:w w:val="120"/>
                <w:sz w:val="12"/>
              </w:rPr>
              <w:t>1</w:t>
            </w:r>
          </w:p>
        </w:tc>
        <w:tc>
          <w:tcPr>
            <w:tcW w:w="119" w:type="dxa"/>
          </w:tcPr>
          <w:p>
            <w:pPr>
              <w:pStyle w:val="TableParagraph"/>
              <w:spacing w:before="0"/>
              <w:rPr>
                <w:sz w:val="10"/>
              </w:rPr>
            </w:pPr>
          </w:p>
        </w:tc>
      </w:tr>
      <w:tr>
        <w:trPr>
          <w:trHeight w:val="171" w:hRule="atLeast"/>
        </w:trPr>
        <w:tc>
          <w:tcPr>
            <w:tcW w:w="2867" w:type="dxa"/>
          </w:tcPr>
          <w:p>
            <w:pPr>
              <w:pStyle w:val="TableParagraph"/>
              <w:ind w:left="119"/>
              <w:rPr>
                <w:sz w:val="12"/>
              </w:rPr>
            </w:pPr>
            <w:r>
              <w:rPr>
                <w:spacing w:val="-2"/>
                <w:w w:val="115"/>
                <w:sz w:val="12"/>
              </w:rPr>
              <w:t>comdeviceway.online</w:t>
            </w:r>
          </w:p>
        </w:tc>
        <w:tc>
          <w:tcPr>
            <w:tcW w:w="1151" w:type="dxa"/>
          </w:tcPr>
          <w:p>
            <w:pPr>
              <w:pStyle w:val="TableParagraph"/>
              <w:ind w:left="-1"/>
              <w:rPr>
                <w:sz w:val="12"/>
              </w:rPr>
            </w:pPr>
            <w:r>
              <w:rPr>
                <w:spacing w:val="-10"/>
                <w:w w:val="120"/>
                <w:sz w:val="12"/>
              </w:rPr>
              <w:t>0</w:t>
            </w:r>
          </w:p>
        </w:tc>
        <w:tc>
          <w:tcPr>
            <w:tcW w:w="972" w:type="dxa"/>
          </w:tcPr>
          <w:p>
            <w:pPr>
              <w:pStyle w:val="TableParagraph"/>
              <w:ind w:left="194"/>
              <w:rPr>
                <w:sz w:val="12"/>
              </w:rPr>
            </w:pPr>
            <w:r>
              <w:rPr>
                <w:spacing w:val="-10"/>
                <w:w w:val="120"/>
                <w:sz w:val="12"/>
              </w:rPr>
              <w:t>1</w:t>
            </w:r>
          </w:p>
        </w:tc>
        <w:tc>
          <w:tcPr>
            <w:tcW w:w="1374" w:type="dxa"/>
          </w:tcPr>
          <w:p>
            <w:pPr>
              <w:pStyle w:val="TableParagraph"/>
              <w:ind w:right="155"/>
              <w:jc w:val="center"/>
              <w:rPr>
                <w:sz w:val="12"/>
              </w:rPr>
            </w:pPr>
            <w:r>
              <w:rPr>
                <w:spacing w:val="-10"/>
                <w:w w:val="120"/>
                <w:sz w:val="12"/>
              </w:rPr>
              <w:t>0</w:t>
            </w:r>
          </w:p>
        </w:tc>
        <w:tc>
          <w:tcPr>
            <w:tcW w:w="1354" w:type="dxa"/>
          </w:tcPr>
          <w:p>
            <w:pPr>
              <w:pStyle w:val="TableParagraph"/>
              <w:ind w:left="571"/>
              <w:rPr>
                <w:sz w:val="12"/>
              </w:rPr>
            </w:pPr>
            <w:r>
              <w:rPr>
                <w:spacing w:val="-10"/>
                <w:w w:val="120"/>
                <w:sz w:val="12"/>
              </w:rPr>
              <w:t>0</w:t>
            </w:r>
          </w:p>
        </w:tc>
        <w:tc>
          <w:tcPr>
            <w:tcW w:w="865" w:type="dxa"/>
          </w:tcPr>
          <w:p>
            <w:pPr>
              <w:pStyle w:val="TableParagraph"/>
              <w:ind w:left="571"/>
              <w:rPr>
                <w:sz w:val="12"/>
              </w:rPr>
            </w:pPr>
            <w:r>
              <w:rPr>
                <w:spacing w:val="-10"/>
                <w:w w:val="120"/>
                <w:sz w:val="12"/>
              </w:rPr>
              <w:t>1</w:t>
            </w:r>
          </w:p>
        </w:tc>
        <w:tc>
          <w:tcPr>
            <w:tcW w:w="119" w:type="dxa"/>
          </w:tcPr>
          <w:p>
            <w:pPr>
              <w:pStyle w:val="TableParagraph"/>
              <w:spacing w:before="0"/>
              <w:rPr>
                <w:sz w:val="10"/>
              </w:rPr>
            </w:pPr>
          </w:p>
        </w:tc>
      </w:tr>
      <w:tr>
        <w:trPr>
          <w:trHeight w:val="171" w:hRule="atLeast"/>
        </w:trPr>
        <w:tc>
          <w:tcPr>
            <w:tcW w:w="2867" w:type="dxa"/>
          </w:tcPr>
          <w:p>
            <w:pPr>
              <w:pStyle w:val="TableParagraph"/>
              <w:ind w:left="119"/>
              <w:rPr>
                <w:sz w:val="12"/>
              </w:rPr>
            </w:pPr>
            <w:r>
              <w:rPr>
                <w:spacing w:val="-2"/>
                <w:w w:val="115"/>
                <w:sz w:val="12"/>
              </w:rPr>
              <w:t>demoda.es</w:t>
            </w:r>
          </w:p>
        </w:tc>
        <w:tc>
          <w:tcPr>
            <w:tcW w:w="1151" w:type="dxa"/>
          </w:tcPr>
          <w:p>
            <w:pPr>
              <w:pStyle w:val="TableParagraph"/>
              <w:ind w:left="-1"/>
              <w:rPr>
                <w:sz w:val="12"/>
              </w:rPr>
            </w:pPr>
            <w:r>
              <w:rPr>
                <w:spacing w:val="-10"/>
                <w:w w:val="120"/>
                <w:sz w:val="12"/>
              </w:rPr>
              <w:t>1</w:t>
            </w:r>
          </w:p>
        </w:tc>
        <w:tc>
          <w:tcPr>
            <w:tcW w:w="972" w:type="dxa"/>
          </w:tcPr>
          <w:p>
            <w:pPr>
              <w:pStyle w:val="TableParagraph"/>
              <w:ind w:left="194"/>
              <w:rPr>
                <w:sz w:val="12"/>
              </w:rPr>
            </w:pPr>
            <w:r>
              <w:rPr>
                <w:spacing w:val="-10"/>
                <w:w w:val="120"/>
                <w:sz w:val="12"/>
              </w:rPr>
              <w:t>0</w:t>
            </w:r>
          </w:p>
        </w:tc>
        <w:tc>
          <w:tcPr>
            <w:tcW w:w="1374" w:type="dxa"/>
          </w:tcPr>
          <w:p>
            <w:pPr>
              <w:pStyle w:val="TableParagraph"/>
              <w:ind w:right="155"/>
              <w:jc w:val="center"/>
              <w:rPr>
                <w:sz w:val="12"/>
              </w:rPr>
            </w:pPr>
            <w:r>
              <w:rPr>
                <w:spacing w:val="-10"/>
                <w:w w:val="120"/>
                <w:sz w:val="12"/>
              </w:rPr>
              <w:t>0</w:t>
            </w:r>
          </w:p>
        </w:tc>
        <w:tc>
          <w:tcPr>
            <w:tcW w:w="1354" w:type="dxa"/>
          </w:tcPr>
          <w:p>
            <w:pPr>
              <w:pStyle w:val="TableParagraph"/>
              <w:ind w:left="571"/>
              <w:rPr>
                <w:sz w:val="12"/>
              </w:rPr>
            </w:pPr>
            <w:r>
              <w:rPr>
                <w:spacing w:val="-10"/>
                <w:w w:val="120"/>
                <w:sz w:val="12"/>
              </w:rPr>
              <w:t>0</w:t>
            </w:r>
          </w:p>
        </w:tc>
        <w:tc>
          <w:tcPr>
            <w:tcW w:w="865" w:type="dxa"/>
          </w:tcPr>
          <w:p>
            <w:pPr>
              <w:pStyle w:val="TableParagraph"/>
              <w:ind w:left="571"/>
              <w:rPr>
                <w:sz w:val="12"/>
              </w:rPr>
            </w:pPr>
            <w:r>
              <w:rPr>
                <w:spacing w:val="-10"/>
                <w:w w:val="120"/>
                <w:sz w:val="12"/>
              </w:rPr>
              <w:t>1</w:t>
            </w:r>
          </w:p>
        </w:tc>
        <w:tc>
          <w:tcPr>
            <w:tcW w:w="119" w:type="dxa"/>
          </w:tcPr>
          <w:p>
            <w:pPr>
              <w:pStyle w:val="TableParagraph"/>
              <w:spacing w:before="0"/>
              <w:rPr>
                <w:sz w:val="10"/>
              </w:rPr>
            </w:pPr>
          </w:p>
        </w:tc>
      </w:tr>
      <w:tr>
        <w:trPr>
          <w:trHeight w:val="171" w:hRule="atLeast"/>
        </w:trPr>
        <w:tc>
          <w:tcPr>
            <w:tcW w:w="2867" w:type="dxa"/>
          </w:tcPr>
          <w:p>
            <w:pPr>
              <w:pStyle w:val="TableParagraph"/>
              <w:ind w:left="119"/>
              <w:rPr>
                <w:sz w:val="12"/>
              </w:rPr>
            </w:pPr>
            <w:r>
              <w:rPr>
                <w:spacing w:val="-2"/>
                <w:w w:val="120"/>
                <w:sz w:val="12"/>
              </w:rPr>
              <w:t>equidadparalainfancia.org</w:t>
            </w:r>
          </w:p>
        </w:tc>
        <w:tc>
          <w:tcPr>
            <w:tcW w:w="1151" w:type="dxa"/>
          </w:tcPr>
          <w:p>
            <w:pPr>
              <w:pStyle w:val="TableParagraph"/>
              <w:ind w:left="-1"/>
              <w:rPr>
                <w:sz w:val="12"/>
              </w:rPr>
            </w:pPr>
            <w:r>
              <w:rPr>
                <w:spacing w:val="-10"/>
                <w:w w:val="120"/>
                <w:sz w:val="12"/>
              </w:rPr>
              <w:t>0</w:t>
            </w:r>
          </w:p>
        </w:tc>
        <w:tc>
          <w:tcPr>
            <w:tcW w:w="972" w:type="dxa"/>
          </w:tcPr>
          <w:p>
            <w:pPr>
              <w:pStyle w:val="TableParagraph"/>
              <w:ind w:left="194"/>
              <w:rPr>
                <w:sz w:val="12"/>
              </w:rPr>
            </w:pPr>
            <w:r>
              <w:rPr>
                <w:spacing w:val="-10"/>
                <w:w w:val="120"/>
                <w:sz w:val="12"/>
              </w:rPr>
              <w:t>0</w:t>
            </w:r>
          </w:p>
        </w:tc>
        <w:tc>
          <w:tcPr>
            <w:tcW w:w="1374" w:type="dxa"/>
          </w:tcPr>
          <w:p>
            <w:pPr>
              <w:pStyle w:val="TableParagraph"/>
              <w:ind w:right="155"/>
              <w:jc w:val="center"/>
              <w:rPr>
                <w:sz w:val="12"/>
              </w:rPr>
            </w:pPr>
            <w:r>
              <w:rPr>
                <w:spacing w:val="-10"/>
                <w:w w:val="120"/>
                <w:sz w:val="12"/>
              </w:rPr>
              <w:t>0</w:t>
            </w:r>
          </w:p>
        </w:tc>
        <w:tc>
          <w:tcPr>
            <w:tcW w:w="1354" w:type="dxa"/>
          </w:tcPr>
          <w:p>
            <w:pPr>
              <w:pStyle w:val="TableParagraph"/>
              <w:ind w:left="571"/>
              <w:rPr>
                <w:sz w:val="12"/>
              </w:rPr>
            </w:pPr>
            <w:r>
              <w:rPr>
                <w:spacing w:val="-10"/>
                <w:w w:val="120"/>
                <w:sz w:val="12"/>
              </w:rPr>
              <w:t>1</w:t>
            </w:r>
          </w:p>
        </w:tc>
        <w:tc>
          <w:tcPr>
            <w:tcW w:w="865" w:type="dxa"/>
          </w:tcPr>
          <w:p>
            <w:pPr>
              <w:pStyle w:val="TableParagraph"/>
              <w:ind w:left="571"/>
              <w:rPr>
                <w:sz w:val="12"/>
              </w:rPr>
            </w:pPr>
            <w:r>
              <w:rPr>
                <w:spacing w:val="-10"/>
                <w:w w:val="120"/>
                <w:sz w:val="12"/>
              </w:rPr>
              <w:t>1</w:t>
            </w:r>
          </w:p>
        </w:tc>
        <w:tc>
          <w:tcPr>
            <w:tcW w:w="119" w:type="dxa"/>
          </w:tcPr>
          <w:p>
            <w:pPr>
              <w:pStyle w:val="TableParagraph"/>
              <w:spacing w:before="0"/>
              <w:rPr>
                <w:sz w:val="10"/>
              </w:rPr>
            </w:pPr>
          </w:p>
        </w:tc>
      </w:tr>
      <w:tr>
        <w:trPr>
          <w:trHeight w:val="171" w:hRule="atLeast"/>
        </w:trPr>
        <w:tc>
          <w:tcPr>
            <w:tcW w:w="2867" w:type="dxa"/>
          </w:tcPr>
          <w:p>
            <w:pPr>
              <w:pStyle w:val="TableParagraph"/>
              <w:ind w:left="119"/>
              <w:rPr>
                <w:sz w:val="12"/>
              </w:rPr>
            </w:pPr>
            <w:r>
              <w:rPr>
                <w:spacing w:val="-2"/>
                <w:w w:val="120"/>
                <w:sz w:val="12"/>
              </w:rPr>
              <w:t>errordirect.club</w:t>
            </w:r>
          </w:p>
        </w:tc>
        <w:tc>
          <w:tcPr>
            <w:tcW w:w="1151" w:type="dxa"/>
          </w:tcPr>
          <w:p>
            <w:pPr>
              <w:pStyle w:val="TableParagraph"/>
              <w:ind w:left="-1"/>
              <w:rPr>
                <w:sz w:val="12"/>
              </w:rPr>
            </w:pPr>
            <w:r>
              <w:rPr>
                <w:spacing w:val="-10"/>
                <w:w w:val="120"/>
                <w:sz w:val="12"/>
              </w:rPr>
              <w:t>0</w:t>
            </w:r>
          </w:p>
        </w:tc>
        <w:tc>
          <w:tcPr>
            <w:tcW w:w="972" w:type="dxa"/>
          </w:tcPr>
          <w:p>
            <w:pPr>
              <w:pStyle w:val="TableParagraph"/>
              <w:ind w:left="194"/>
              <w:rPr>
                <w:sz w:val="12"/>
              </w:rPr>
            </w:pPr>
            <w:r>
              <w:rPr>
                <w:spacing w:val="-10"/>
                <w:w w:val="120"/>
                <w:sz w:val="12"/>
              </w:rPr>
              <w:t>1</w:t>
            </w:r>
          </w:p>
        </w:tc>
        <w:tc>
          <w:tcPr>
            <w:tcW w:w="1374" w:type="dxa"/>
          </w:tcPr>
          <w:p>
            <w:pPr>
              <w:pStyle w:val="TableParagraph"/>
              <w:ind w:right="155"/>
              <w:jc w:val="center"/>
              <w:rPr>
                <w:sz w:val="12"/>
              </w:rPr>
            </w:pPr>
            <w:r>
              <w:rPr>
                <w:spacing w:val="-10"/>
                <w:w w:val="120"/>
                <w:sz w:val="12"/>
              </w:rPr>
              <w:t>0</w:t>
            </w:r>
          </w:p>
        </w:tc>
        <w:tc>
          <w:tcPr>
            <w:tcW w:w="1354" w:type="dxa"/>
          </w:tcPr>
          <w:p>
            <w:pPr>
              <w:pStyle w:val="TableParagraph"/>
              <w:ind w:left="571"/>
              <w:rPr>
                <w:sz w:val="12"/>
              </w:rPr>
            </w:pPr>
            <w:r>
              <w:rPr>
                <w:spacing w:val="-10"/>
                <w:w w:val="120"/>
                <w:sz w:val="12"/>
              </w:rPr>
              <w:t>0</w:t>
            </w:r>
          </w:p>
        </w:tc>
        <w:tc>
          <w:tcPr>
            <w:tcW w:w="865" w:type="dxa"/>
          </w:tcPr>
          <w:p>
            <w:pPr>
              <w:pStyle w:val="TableParagraph"/>
              <w:ind w:left="571"/>
              <w:rPr>
                <w:sz w:val="12"/>
              </w:rPr>
            </w:pPr>
            <w:r>
              <w:rPr>
                <w:spacing w:val="-10"/>
                <w:w w:val="120"/>
                <w:sz w:val="12"/>
              </w:rPr>
              <w:t>1</w:t>
            </w:r>
          </w:p>
        </w:tc>
        <w:tc>
          <w:tcPr>
            <w:tcW w:w="119" w:type="dxa"/>
          </w:tcPr>
          <w:p>
            <w:pPr>
              <w:pStyle w:val="TableParagraph"/>
              <w:spacing w:before="0"/>
              <w:rPr>
                <w:sz w:val="10"/>
              </w:rPr>
            </w:pPr>
          </w:p>
        </w:tc>
      </w:tr>
      <w:tr>
        <w:trPr>
          <w:trHeight w:val="171" w:hRule="atLeast"/>
        </w:trPr>
        <w:tc>
          <w:tcPr>
            <w:tcW w:w="2867" w:type="dxa"/>
          </w:tcPr>
          <w:p>
            <w:pPr>
              <w:pStyle w:val="TableParagraph"/>
              <w:ind w:left="119"/>
              <w:rPr>
                <w:sz w:val="12"/>
              </w:rPr>
            </w:pPr>
            <w:r>
              <w:rPr>
                <w:spacing w:val="-2"/>
                <w:w w:val="115"/>
                <w:sz w:val="12"/>
              </w:rPr>
              <w:t>fb.me</w:t>
            </w:r>
          </w:p>
        </w:tc>
        <w:tc>
          <w:tcPr>
            <w:tcW w:w="1151" w:type="dxa"/>
          </w:tcPr>
          <w:p>
            <w:pPr>
              <w:pStyle w:val="TableParagraph"/>
              <w:ind w:left="-1"/>
              <w:rPr>
                <w:sz w:val="12"/>
              </w:rPr>
            </w:pPr>
            <w:r>
              <w:rPr>
                <w:spacing w:val="-10"/>
                <w:w w:val="120"/>
                <w:sz w:val="12"/>
              </w:rPr>
              <w:t>0</w:t>
            </w:r>
          </w:p>
        </w:tc>
        <w:tc>
          <w:tcPr>
            <w:tcW w:w="972" w:type="dxa"/>
          </w:tcPr>
          <w:p>
            <w:pPr>
              <w:pStyle w:val="TableParagraph"/>
              <w:ind w:left="194"/>
              <w:rPr>
                <w:sz w:val="12"/>
              </w:rPr>
            </w:pPr>
            <w:r>
              <w:rPr>
                <w:spacing w:val="-10"/>
                <w:w w:val="120"/>
                <w:sz w:val="12"/>
              </w:rPr>
              <w:t>0</w:t>
            </w:r>
          </w:p>
        </w:tc>
        <w:tc>
          <w:tcPr>
            <w:tcW w:w="1374" w:type="dxa"/>
          </w:tcPr>
          <w:p>
            <w:pPr>
              <w:pStyle w:val="TableParagraph"/>
              <w:ind w:right="155"/>
              <w:jc w:val="center"/>
              <w:rPr>
                <w:sz w:val="12"/>
              </w:rPr>
            </w:pPr>
            <w:r>
              <w:rPr>
                <w:spacing w:val="-10"/>
                <w:w w:val="120"/>
                <w:sz w:val="12"/>
              </w:rPr>
              <w:t>0</w:t>
            </w:r>
          </w:p>
        </w:tc>
        <w:tc>
          <w:tcPr>
            <w:tcW w:w="1354" w:type="dxa"/>
          </w:tcPr>
          <w:p>
            <w:pPr>
              <w:pStyle w:val="TableParagraph"/>
              <w:ind w:left="571"/>
              <w:rPr>
                <w:sz w:val="12"/>
              </w:rPr>
            </w:pPr>
            <w:r>
              <w:rPr>
                <w:spacing w:val="-10"/>
                <w:w w:val="120"/>
                <w:sz w:val="12"/>
              </w:rPr>
              <w:t>1</w:t>
            </w:r>
          </w:p>
        </w:tc>
        <w:tc>
          <w:tcPr>
            <w:tcW w:w="865" w:type="dxa"/>
          </w:tcPr>
          <w:p>
            <w:pPr>
              <w:pStyle w:val="TableParagraph"/>
              <w:ind w:left="571"/>
              <w:rPr>
                <w:sz w:val="12"/>
              </w:rPr>
            </w:pPr>
            <w:r>
              <w:rPr>
                <w:spacing w:val="-10"/>
                <w:w w:val="120"/>
                <w:sz w:val="12"/>
              </w:rPr>
              <w:t>1</w:t>
            </w:r>
          </w:p>
        </w:tc>
        <w:tc>
          <w:tcPr>
            <w:tcW w:w="119" w:type="dxa"/>
          </w:tcPr>
          <w:p>
            <w:pPr>
              <w:pStyle w:val="TableParagraph"/>
              <w:spacing w:before="0"/>
              <w:rPr>
                <w:sz w:val="10"/>
              </w:rPr>
            </w:pPr>
          </w:p>
        </w:tc>
      </w:tr>
      <w:tr>
        <w:trPr>
          <w:trHeight w:val="171" w:hRule="atLeast"/>
        </w:trPr>
        <w:tc>
          <w:tcPr>
            <w:tcW w:w="2867" w:type="dxa"/>
          </w:tcPr>
          <w:p>
            <w:pPr>
              <w:pStyle w:val="TableParagraph"/>
              <w:ind w:left="119"/>
              <w:rPr>
                <w:sz w:val="12"/>
              </w:rPr>
            </w:pPr>
            <w:r>
              <w:rPr>
                <w:spacing w:val="-2"/>
                <w:w w:val="115"/>
                <w:sz w:val="12"/>
              </w:rPr>
              <w:t>freefilesdownloader.com</w:t>
            </w:r>
          </w:p>
        </w:tc>
        <w:tc>
          <w:tcPr>
            <w:tcW w:w="1151" w:type="dxa"/>
          </w:tcPr>
          <w:p>
            <w:pPr>
              <w:pStyle w:val="TableParagraph"/>
              <w:ind w:left="-1"/>
              <w:rPr>
                <w:sz w:val="12"/>
              </w:rPr>
            </w:pPr>
            <w:r>
              <w:rPr>
                <w:spacing w:val="-10"/>
                <w:w w:val="120"/>
                <w:sz w:val="12"/>
              </w:rPr>
              <w:t>0</w:t>
            </w:r>
          </w:p>
        </w:tc>
        <w:tc>
          <w:tcPr>
            <w:tcW w:w="972" w:type="dxa"/>
          </w:tcPr>
          <w:p>
            <w:pPr>
              <w:pStyle w:val="TableParagraph"/>
              <w:ind w:left="194"/>
              <w:rPr>
                <w:sz w:val="12"/>
              </w:rPr>
            </w:pPr>
            <w:r>
              <w:rPr>
                <w:spacing w:val="-10"/>
                <w:w w:val="120"/>
                <w:sz w:val="12"/>
              </w:rPr>
              <w:t>0</w:t>
            </w:r>
          </w:p>
        </w:tc>
        <w:tc>
          <w:tcPr>
            <w:tcW w:w="1374" w:type="dxa"/>
          </w:tcPr>
          <w:p>
            <w:pPr>
              <w:pStyle w:val="TableParagraph"/>
              <w:ind w:right="155"/>
              <w:jc w:val="center"/>
              <w:rPr>
                <w:sz w:val="12"/>
              </w:rPr>
            </w:pPr>
            <w:r>
              <w:rPr>
                <w:spacing w:val="-10"/>
                <w:w w:val="120"/>
                <w:sz w:val="12"/>
              </w:rPr>
              <w:t>0</w:t>
            </w:r>
          </w:p>
        </w:tc>
        <w:tc>
          <w:tcPr>
            <w:tcW w:w="1354" w:type="dxa"/>
          </w:tcPr>
          <w:p>
            <w:pPr>
              <w:pStyle w:val="TableParagraph"/>
              <w:ind w:left="571"/>
              <w:rPr>
                <w:sz w:val="12"/>
              </w:rPr>
            </w:pPr>
            <w:r>
              <w:rPr>
                <w:spacing w:val="-10"/>
                <w:w w:val="120"/>
                <w:sz w:val="12"/>
              </w:rPr>
              <w:t>1</w:t>
            </w:r>
          </w:p>
        </w:tc>
        <w:tc>
          <w:tcPr>
            <w:tcW w:w="865" w:type="dxa"/>
          </w:tcPr>
          <w:p>
            <w:pPr>
              <w:pStyle w:val="TableParagraph"/>
              <w:ind w:left="571"/>
              <w:rPr>
                <w:sz w:val="12"/>
              </w:rPr>
            </w:pPr>
            <w:r>
              <w:rPr>
                <w:spacing w:val="-10"/>
                <w:w w:val="120"/>
                <w:sz w:val="12"/>
              </w:rPr>
              <w:t>1</w:t>
            </w:r>
          </w:p>
        </w:tc>
        <w:tc>
          <w:tcPr>
            <w:tcW w:w="119" w:type="dxa"/>
          </w:tcPr>
          <w:p>
            <w:pPr>
              <w:pStyle w:val="TableParagraph"/>
              <w:spacing w:before="0"/>
              <w:rPr>
                <w:sz w:val="10"/>
              </w:rPr>
            </w:pPr>
          </w:p>
        </w:tc>
      </w:tr>
      <w:tr>
        <w:trPr>
          <w:trHeight w:val="171" w:hRule="atLeast"/>
        </w:trPr>
        <w:tc>
          <w:tcPr>
            <w:tcW w:w="2867" w:type="dxa"/>
          </w:tcPr>
          <w:p>
            <w:pPr>
              <w:pStyle w:val="TableParagraph"/>
              <w:ind w:left="119"/>
              <w:rPr>
                <w:sz w:val="12"/>
              </w:rPr>
            </w:pPr>
            <w:r>
              <w:rPr>
                <w:spacing w:val="-2"/>
                <w:w w:val="115"/>
                <w:sz w:val="12"/>
              </w:rPr>
              <w:t>giayluoinamdep.com</w:t>
            </w:r>
          </w:p>
        </w:tc>
        <w:tc>
          <w:tcPr>
            <w:tcW w:w="1151" w:type="dxa"/>
          </w:tcPr>
          <w:p>
            <w:pPr>
              <w:pStyle w:val="TableParagraph"/>
              <w:ind w:left="-1"/>
              <w:rPr>
                <w:sz w:val="12"/>
              </w:rPr>
            </w:pPr>
            <w:r>
              <w:rPr>
                <w:spacing w:val="-10"/>
                <w:w w:val="120"/>
                <w:sz w:val="12"/>
              </w:rPr>
              <w:t>1</w:t>
            </w:r>
          </w:p>
        </w:tc>
        <w:tc>
          <w:tcPr>
            <w:tcW w:w="972" w:type="dxa"/>
          </w:tcPr>
          <w:p>
            <w:pPr>
              <w:pStyle w:val="TableParagraph"/>
              <w:ind w:left="194"/>
              <w:rPr>
                <w:sz w:val="12"/>
              </w:rPr>
            </w:pPr>
            <w:r>
              <w:rPr>
                <w:spacing w:val="-10"/>
                <w:w w:val="120"/>
                <w:sz w:val="12"/>
              </w:rPr>
              <w:t>0</w:t>
            </w:r>
          </w:p>
        </w:tc>
        <w:tc>
          <w:tcPr>
            <w:tcW w:w="1374" w:type="dxa"/>
          </w:tcPr>
          <w:p>
            <w:pPr>
              <w:pStyle w:val="TableParagraph"/>
              <w:ind w:right="155"/>
              <w:jc w:val="center"/>
              <w:rPr>
                <w:sz w:val="12"/>
              </w:rPr>
            </w:pPr>
            <w:r>
              <w:rPr>
                <w:spacing w:val="-10"/>
                <w:w w:val="120"/>
                <w:sz w:val="12"/>
              </w:rPr>
              <w:t>0</w:t>
            </w:r>
          </w:p>
        </w:tc>
        <w:tc>
          <w:tcPr>
            <w:tcW w:w="1354" w:type="dxa"/>
          </w:tcPr>
          <w:p>
            <w:pPr>
              <w:pStyle w:val="TableParagraph"/>
              <w:ind w:left="571"/>
              <w:rPr>
                <w:sz w:val="12"/>
              </w:rPr>
            </w:pPr>
            <w:r>
              <w:rPr>
                <w:spacing w:val="-10"/>
                <w:w w:val="120"/>
                <w:sz w:val="12"/>
              </w:rPr>
              <w:t>0</w:t>
            </w:r>
          </w:p>
        </w:tc>
        <w:tc>
          <w:tcPr>
            <w:tcW w:w="865" w:type="dxa"/>
          </w:tcPr>
          <w:p>
            <w:pPr>
              <w:pStyle w:val="TableParagraph"/>
              <w:ind w:left="571"/>
              <w:rPr>
                <w:sz w:val="12"/>
              </w:rPr>
            </w:pPr>
            <w:r>
              <w:rPr>
                <w:spacing w:val="-10"/>
                <w:w w:val="120"/>
                <w:sz w:val="12"/>
              </w:rPr>
              <w:t>1</w:t>
            </w:r>
          </w:p>
        </w:tc>
        <w:tc>
          <w:tcPr>
            <w:tcW w:w="119" w:type="dxa"/>
          </w:tcPr>
          <w:p>
            <w:pPr>
              <w:pStyle w:val="TableParagraph"/>
              <w:spacing w:before="0"/>
              <w:rPr>
                <w:sz w:val="10"/>
              </w:rPr>
            </w:pPr>
          </w:p>
        </w:tc>
      </w:tr>
      <w:tr>
        <w:trPr>
          <w:trHeight w:val="171" w:hRule="atLeast"/>
        </w:trPr>
        <w:tc>
          <w:tcPr>
            <w:tcW w:w="2867" w:type="dxa"/>
          </w:tcPr>
          <w:p>
            <w:pPr>
              <w:pStyle w:val="TableParagraph"/>
              <w:ind w:left="119"/>
              <w:rPr>
                <w:sz w:val="12"/>
              </w:rPr>
            </w:pPr>
            <w:r>
              <w:rPr>
                <w:spacing w:val="-2"/>
                <w:w w:val="115"/>
                <w:sz w:val="12"/>
              </w:rPr>
              <w:t>grabify.link</w:t>
            </w:r>
          </w:p>
        </w:tc>
        <w:tc>
          <w:tcPr>
            <w:tcW w:w="1151" w:type="dxa"/>
          </w:tcPr>
          <w:p>
            <w:pPr>
              <w:pStyle w:val="TableParagraph"/>
              <w:ind w:left="-1"/>
              <w:rPr>
                <w:sz w:val="12"/>
              </w:rPr>
            </w:pPr>
            <w:r>
              <w:rPr>
                <w:spacing w:val="-10"/>
                <w:w w:val="120"/>
                <w:sz w:val="12"/>
              </w:rPr>
              <w:t>0</w:t>
            </w:r>
          </w:p>
        </w:tc>
        <w:tc>
          <w:tcPr>
            <w:tcW w:w="972" w:type="dxa"/>
          </w:tcPr>
          <w:p>
            <w:pPr>
              <w:pStyle w:val="TableParagraph"/>
              <w:ind w:left="194"/>
              <w:rPr>
                <w:sz w:val="12"/>
              </w:rPr>
            </w:pPr>
            <w:r>
              <w:rPr>
                <w:spacing w:val="-10"/>
                <w:w w:val="120"/>
                <w:sz w:val="12"/>
              </w:rPr>
              <w:t>1</w:t>
            </w:r>
          </w:p>
        </w:tc>
        <w:tc>
          <w:tcPr>
            <w:tcW w:w="1374" w:type="dxa"/>
          </w:tcPr>
          <w:p>
            <w:pPr>
              <w:pStyle w:val="TableParagraph"/>
              <w:ind w:right="155"/>
              <w:jc w:val="center"/>
              <w:rPr>
                <w:sz w:val="12"/>
              </w:rPr>
            </w:pPr>
            <w:r>
              <w:rPr>
                <w:spacing w:val="-10"/>
                <w:w w:val="120"/>
                <w:sz w:val="12"/>
              </w:rPr>
              <w:t>0</w:t>
            </w:r>
          </w:p>
        </w:tc>
        <w:tc>
          <w:tcPr>
            <w:tcW w:w="1354" w:type="dxa"/>
          </w:tcPr>
          <w:p>
            <w:pPr>
              <w:pStyle w:val="TableParagraph"/>
              <w:ind w:left="571"/>
              <w:rPr>
                <w:sz w:val="12"/>
              </w:rPr>
            </w:pPr>
            <w:r>
              <w:rPr>
                <w:spacing w:val="-10"/>
                <w:w w:val="120"/>
                <w:sz w:val="12"/>
              </w:rPr>
              <w:t>0</w:t>
            </w:r>
          </w:p>
        </w:tc>
        <w:tc>
          <w:tcPr>
            <w:tcW w:w="865" w:type="dxa"/>
          </w:tcPr>
          <w:p>
            <w:pPr>
              <w:pStyle w:val="TableParagraph"/>
              <w:ind w:left="571"/>
              <w:rPr>
                <w:sz w:val="12"/>
              </w:rPr>
            </w:pPr>
            <w:r>
              <w:rPr>
                <w:spacing w:val="-10"/>
                <w:w w:val="120"/>
                <w:sz w:val="12"/>
              </w:rPr>
              <w:t>1</w:t>
            </w:r>
          </w:p>
        </w:tc>
        <w:tc>
          <w:tcPr>
            <w:tcW w:w="119" w:type="dxa"/>
          </w:tcPr>
          <w:p>
            <w:pPr>
              <w:pStyle w:val="TableParagraph"/>
              <w:spacing w:before="0"/>
              <w:rPr>
                <w:sz w:val="10"/>
              </w:rPr>
            </w:pPr>
          </w:p>
        </w:tc>
      </w:tr>
      <w:tr>
        <w:trPr>
          <w:trHeight w:val="171" w:hRule="atLeast"/>
        </w:trPr>
        <w:tc>
          <w:tcPr>
            <w:tcW w:w="2867" w:type="dxa"/>
          </w:tcPr>
          <w:p>
            <w:pPr>
              <w:pStyle w:val="TableParagraph"/>
              <w:ind w:left="119"/>
              <w:rPr>
                <w:sz w:val="12"/>
              </w:rPr>
            </w:pPr>
            <w:r>
              <w:rPr>
                <w:spacing w:val="-2"/>
                <w:w w:val="115"/>
                <w:sz w:val="12"/>
              </w:rPr>
              <w:t>hengyongonline.com</w:t>
            </w:r>
          </w:p>
        </w:tc>
        <w:tc>
          <w:tcPr>
            <w:tcW w:w="1151" w:type="dxa"/>
          </w:tcPr>
          <w:p>
            <w:pPr>
              <w:pStyle w:val="TableParagraph"/>
              <w:ind w:left="-1"/>
              <w:rPr>
                <w:sz w:val="12"/>
              </w:rPr>
            </w:pPr>
            <w:r>
              <w:rPr>
                <w:spacing w:val="-10"/>
                <w:w w:val="120"/>
                <w:sz w:val="12"/>
              </w:rPr>
              <w:t>0</w:t>
            </w:r>
          </w:p>
        </w:tc>
        <w:tc>
          <w:tcPr>
            <w:tcW w:w="972" w:type="dxa"/>
          </w:tcPr>
          <w:p>
            <w:pPr>
              <w:pStyle w:val="TableParagraph"/>
              <w:ind w:left="194"/>
              <w:rPr>
                <w:sz w:val="12"/>
              </w:rPr>
            </w:pPr>
            <w:r>
              <w:rPr>
                <w:spacing w:val="-10"/>
                <w:w w:val="120"/>
                <w:sz w:val="12"/>
              </w:rPr>
              <w:t>1</w:t>
            </w:r>
          </w:p>
        </w:tc>
        <w:tc>
          <w:tcPr>
            <w:tcW w:w="1374" w:type="dxa"/>
          </w:tcPr>
          <w:p>
            <w:pPr>
              <w:pStyle w:val="TableParagraph"/>
              <w:ind w:right="155"/>
              <w:jc w:val="center"/>
              <w:rPr>
                <w:sz w:val="12"/>
              </w:rPr>
            </w:pPr>
            <w:r>
              <w:rPr>
                <w:spacing w:val="-10"/>
                <w:w w:val="120"/>
                <w:sz w:val="12"/>
              </w:rPr>
              <w:t>0</w:t>
            </w:r>
          </w:p>
        </w:tc>
        <w:tc>
          <w:tcPr>
            <w:tcW w:w="1354" w:type="dxa"/>
          </w:tcPr>
          <w:p>
            <w:pPr>
              <w:pStyle w:val="TableParagraph"/>
              <w:ind w:left="571"/>
              <w:rPr>
                <w:sz w:val="12"/>
              </w:rPr>
            </w:pPr>
            <w:r>
              <w:rPr>
                <w:spacing w:val="-10"/>
                <w:w w:val="120"/>
                <w:sz w:val="12"/>
              </w:rPr>
              <w:t>0</w:t>
            </w:r>
          </w:p>
        </w:tc>
        <w:tc>
          <w:tcPr>
            <w:tcW w:w="865" w:type="dxa"/>
          </w:tcPr>
          <w:p>
            <w:pPr>
              <w:pStyle w:val="TableParagraph"/>
              <w:ind w:left="571"/>
              <w:rPr>
                <w:sz w:val="12"/>
              </w:rPr>
            </w:pPr>
            <w:r>
              <w:rPr>
                <w:spacing w:val="-10"/>
                <w:w w:val="120"/>
                <w:sz w:val="12"/>
              </w:rPr>
              <w:t>1</w:t>
            </w:r>
          </w:p>
        </w:tc>
        <w:tc>
          <w:tcPr>
            <w:tcW w:w="119" w:type="dxa"/>
          </w:tcPr>
          <w:p>
            <w:pPr>
              <w:pStyle w:val="TableParagraph"/>
              <w:spacing w:before="0"/>
              <w:rPr>
                <w:sz w:val="10"/>
              </w:rPr>
            </w:pPr>
          </w:p>
        </w:tc>
      </w:tr>
      <w:tr>
        <w:trPr>
          <w:trHeight w:val="171" w:hRule="atLeast"/>
        </w:trPr>
        <w:tc>
          <w:tcPr>
            <w:tcW w:w="2867" w:type="dxa"/>
          </w:tcPr>
          <w:p>
            <w:pPr>
              <w:pStyle w:val="TableParagraph"/>
              <w:ind w:left="119"/>
              <w:rPr>
                <w:sz w:val="12"/>
              </w:rPr>
            </w:pPr>
            <w:r>
              <w:rPr>
                <w:spacing w:val="-2"/>
                <w:w w:val="120"/>
                <w:sz w:val="12"/>
              </w:rPr>
              <w:t>ht.ly</w:t>
            </w:r>
          </w:p>
        </w:tc>
        <w:tc>
          <w:tcPr>
            <w:tcW w:w="1151" w:type="dxa"/>
          </w:tcPr>
          <w:p>
            <w:pPr>
              <w:pStyle w:val="TableParagraph"/>
              <w:ind w:left="-1"/>
              <w:rPr>
                <w:sz w:val="12"/>
              </w:rPr>
            </w:pPr>
            <w:r>
              <w:rPr>
                <w:spacing w:val="-10"/>
                <w:w w:val="120"/>
                <w:sz w:val="12"/>
              </w:rPr>
              <w:t>1</w:t>
            </w:r>
          </w:p>
        </w:tc>
        <w:tc>
          <w:tcPr>
            <w:tcW w:w="972" w:type="dxa"/>
          </w:tcPr>
          <w:p>
            <w:pPr>
              <w:pStyle w:val="TableParagraph"/>
              <w:ind w:left="194"/>
              <w:rPr>
                <w:sz w:val="12"/>
              </w:rPr>
            </w:pPr>
            <w:r>
              <w:rPr>
                <w:spacing w:val="-10"/>
                <w:w w:val="120"/>
                <w:sz w:val="12"/>
              </w:rPr>
              <w:t>0</w:t>
            </w:r>
          </w:p>
        </w:tc>
        <w:tc>
          <w:tcPr>
            <w:tcW w:w="1374" w:type="dxa"/>
          </w:tcPr>
          <w:p>
            <w:pPr>
              <w:pStyle w:val="TableParagraph"/>
              <w:ind w:right="155"/>
              <w:jc w:val="center"/>
              <w:rPr>
                <w:sz w:val="12"/>
              </w:rPr>
            </w:pPr>
            <w:r>
              <w:rPr>
                <w:spacing w:val="-10"/>
                <w:w w:val="120"/>
                <w:sz w:val="12"/>
              </w:rPr>
              <w:t>0</w:t>
            </w:r>
          </w:p>
        </w:tc>
        <w:tc>
          <w:tcPr>
            <w:tcW w:w="1354" w:type="dxa"/>
          </w:tcPr>
          <w:p>
            <w:pPr>
              <w:pStyle w:val="TableParagraph"/>
              <w:ind w:left="571"/>
              <w:rPr>
                <w:sz w:val="12"/>
              </w:rPr>
            </w:pPr>
            <w:r>
              <w:rPr>
                <w:spacing w:val="-10"/>
                <w:w w:val="120"/>
                <w:sz w:val="12"/>
              </w:rPr>
              <w:t>0</w:t>
            </w:r>
          </w:p>
        </w:tc>
        <w:tc>
          <w:tcPr>
            <w:tcW w:w="865" w:type="dxa"/>
          </w:tcPr>
          <w:p>
            <w:pPr>
              <w:pStyle w:val="TableParagraph"/>
              <w:ind w:left="571"/>
              <w:rPr>
                <w:sz w:val="12"/>
              </w:rPr>
            </w:pPr>
            <w:r>
              <w:rPr>
                <w:spacing w:val="-10"/>
                <w:w w:val="120"/>
                <w:sz w:val="12"/>
              </w:rPr>
              <w:t>1</w:t>
            </w:r>
          </w:p>
        </w:tc>
        <w:tc>
          <w:tcPr>
            <w:tcW w:w="119" w:type="dxa"/>
          </w:tcPr>
          <w:p>
            <w:pPr>
              <w:pStyle w:val="TableParagraph"/>
              <w:spacing w:before="0"/>
              <w:rPr>
                <w:sz w:val="10"/>
              </w:rPr>
            </w:pPr>
          </w:p>
        </w:tc>
      </w:tr>
      <w:tr>
        <w:trPr>
          <w:trHeight w:val="171" w:hRule="atLeast"/>
        </w:trPr>
        <w:tc>
          <w:tcPr>
            <w:tcW w:w="2867" w:type="dxa"/>
          </w:tcPr>
          <w:p>
            <w:pPr>
              <w:pStyle w:val="TableParagraph"/>
              <w:ind w:left="119"/>
              <w:rPr>
                <w:sz w:val="12"/>
              </w:rPr>
            </w:pPr>
            <w:r>
              <w:rPr>
                <w:spacing w:val="-2"/>
                <w:w w:val="120"/>
                <w:sz w:val="12"/>
              </w:rPr>
              <w:t>inilahbanten.com</w:t>
            </w:r>
          </w:p>
        </w:tc>
        <w:tc>
          <w:tcPr>
            <w:tcW w:w="1151" w:type="dxa"/>
          </w:tcPr>
          <w:p>
            <w:pPr>
              <w:pStyle w:val="TableParagraph"/>
              <w:ind w:left="-1"/>
              <w:rPr>
                <w:sz w:val="12"/>
              </w:rPr>
            </w:pPr>
            <w:r>
              <w:rPr>
                <w:spacing w:val="-10"/>
                <w:w w:val="120"/>
                <w:sz w:val="12"/>
              </w:rPr>
              <w:t>0</w:t>
            </w:r>
          </w:p>
        </w:tc>
        <w:tc>
          <w:tcPr>
            <w:tcW w:w="972" w:type="dxa"/>
          </w:tcPr>
          <w:p>
            <w:pPr>
              <w:pStyle w:val="TableParagraph"/>
              <w:ind w:left="194"/>
              <w:rPr>
                <w:sz w:val="12"/>
              </w:rPr>
            </w:pPr>
            <w:r>
              <w:rPr>
                <w:spacing w:val="-10"/>
                <w:w w:val="120"/>
                <w:sz w:val="12"/>
              </w:rPr>
              <w:t>1</w:t>
            </w:r>
          </w:p>
        </w:tc>
        <w:tc>
          <w:tcPr>
            <w:tcW w:w="1374" w:type="dxa"/>
          </w:tcPr>
          <w:p>
            <w:pPr>
              <w:pStyle w:val="TableParagraph"/>
              <w:ind w:right="155"/>
              <w:jc w:val="center"/>
              <w:rPr>
                <w:sz w:val="12"/>
              </w:rPr>
            </w:pPr>
            <w:r>
              <w:rPr>
                <w:spacing w:val="-10"/>
                <w:w w:val="120"/>
                <w:sz w:val="12"/>
              </w:rPr>
              <w:t>0</w:t>
            </w:r>
          </w:p>
        </w:tc>
        <w:tc>
          <w:tcPr>
            <w:tcW w:w="1354" w:type="dxa"/>
          </w:tcPr>
          <w:p>
            <w:pPr>
              <w:pStyle w:val="TableParagraph"/>
              <w:ind w:left="571"/>
              <w:rPr>
                <w:sz w:val="12"/>
              </w:rPr>
            </w:pPr>
            <w:r>
              <w:rPr>
                <w:spacing w:val="-10"/>
                <w:w w:val="120"/>
                <w:sz w:val="12"/>
              </w:rPr>
              <w:t>0</w:t>
            </w:r>
          </w:p>
        </w:tc>
        <w:tc>
          <w:tcPr>
            <w:tcW w:w="865" w:type="dxa"/>
          </w:tcPr>
          <w:p>
            <w:pPr>
              <w:pStyle w:val="TableParagraph"/>
              <w:ind w:left="571"/>
              <w:rPr>
                <w:sz w:val="12"/>
              </w:rPr>
            </w:pPr>
            <w:r>
              <w:rPr>
                <w:spacing w:val="-10"/>
                <w:w w:val="120"/>
                <w:sz w:val="12"/>
              </w:rPr>
              <w:t>1</w:t>
            </w:r>
          </w:p>
        </w:tc>
        <w:tc>
          <w:tcPr>
            <w:tcW w:w="119" w:type="dxa"/>
          </w:tcPr>
          <w:p>
            <w:pPr>
              <w:pStyle w:val="TableParagraph"/>
              <w:spacing w:before="0"/>
              <w:rPr>
                <w:sz w:val="10"/>
              </w:rPr>
            </w:pPr>
          </w:p>
        </w:tc>
      </w:tr>
      <w:tr>
        <w:trPr>
          <w:trHeight w:val="171" w:hRule="atLeast"/>
        </w:trPr>
        <w:tc>
          <w:tcPr>
            <w:tcW w:w="2867" w:type="dxa"/>
          </w:tcPr>
          <w:p>
            <w:pPr>
              <w:pStyle w:val="TableParagraph"/>
              <w:ind w:left="119"/>
              <w:rPr>
                <w:sz w:val="12"/>
              </w:rPr>
            </w:pPr>
            <w:r>
              <w:rPr>
                <w:spacing w:val="-2"/>
                <w:w w:val="115"/>
                <w:sz w:val="12"/>
              </w:rPr>
              <w:t>jumpshare.com</w:t>
            </w:r>
          </w:p>
        </w:tc>
        <w:tc>
          <w:tcPr>
            <w:tcW w:w="1151" w:type="dxa"/>
          </w:tcPr>
          <w:p>
            <w:pPr>
              <w:pStyle w:val="TableParagraph"/>
              <w:ind w:left="-1"/>
              <w:rPr>
                <w:sz w:val="12"/>
              </w:rPr>
            </w:pPr>
            <w:r>
              <w:rPr>
                <w:spacing w:val="-10"/>
                <w:w w:val="120"/>
                <w:sz w:val="12"/>
              </w:rPr>
              <w:t>1</w:t>
            </w:r>
          </w:p>
        </w:tc>
        <w:tc>
          <w:tcPr>
            <w:tcW w:w="972" w:type="dxa"/>
          </w:tcPr>
          <w:p>
            <w:pPr>
              <w:pStyle w:val="TableParagraph"/>
              <w:ind w:left="194"/>
              <w:rPr>
                <w:sz w:val="12"/>
              </w:rPr>
            </w:pPr>
            <w:r>
              <w:rPr>
                <w:spacing w:val="-10"/>
                <w:w w:val="120"/>
                <w:sz w:val="12"/>
              </w:rPr>
              <w:t>0</w:t>
            </w:r>
          </w:p>
        </w:tc>
        <w:tc>
          <w:tcPr>
            <w:tcW w:w="1374" w:type="dxa"/>
          </w:tcPr>
          <w:p>
            <w:pPr>
              <w:pStyle w:val="TableParagraph"/>
              <w:ind w:right="155"/>
              <w:jc w:val="center"/>
              <w:rPr>
                <w:sz w:val="12"/>
              </w:rPr>
            </w:pPr>
            <w:r>
              <w:rPr>
                <w:spacing w:val="-10"/>
                <w:w w:val="120"/>
                <w:sz w:val="12"/>
              </w:rPr>
              <w:t>0</w:t>
            </w:r>
          </w:p>
        </w:tc>
        <w:tc>
          <w:tcPr>
            <w:tcW w:w="1354" w:type="dxa"/>
          </w:tcPr>
          <w:p>
            <w:pPr>
              <w:pStyle w:val="TableParagraph"/>
              <w:ind w:left="571"/>
              <w:rPr>
                <w:sz w:val="12"/>
              </w:rPr>
            </w:pPr>
            <w:r>
              <w:rPr>
                <w:spacing w:val="-10"/>
                <w:w w:val="120"/>
                <w:sz w:val="12"/>
              </w:rPr>
              <w:t>0</w:t>
            </w:r>
          </w:p>
        </w:tc>
        <w:tc>
          <w:tcPr>
            <w:tcW w:w="865" w:type="dxa"/>
          </w:tcPr>
          <w:p>
            <w:pPr>
              <w:pStyle w:val="TableParagraph"/>
              <w:ind w:left="571"/>
              <w:rPr>
                <w:sz w:val="12"/>
              </w:rPr>
            </w:pPr>
            <w:r>
              <w:rPr>
                <w:spacing w:val="-10"/>
                <w:w w:val="120"/>
                <w:sz w:val="12"/>
              </w:rPr>
              <w:t>1</w:t>
            </w:r>
          </w:p>
        </w:tc>
        <w:tc>
          <w:tcPr>
            <w:tcW w:w="119" w:type="dxa"/>
          </w:tcPr>
          <w:p>
            <w:pPr>
              <w:pStyle w:val="TableParagraph"/>
              <w:spacing w:before="0"/>
              <w:rPr>
                <w:sz w:val="10"/>
              </w:rPr>
            </w:pPr>
          </w:p>
        </w:tc>
      </w:tr>
      <w:tr>
        <w:trPr>
          <w:trHeight w:val="171" w:hRule="atLeast"/>
        </w:trPr>
        <w:tc>
          <w:tcPr>
            <w:tcW w:w="2867" w:type="dxa"/>
          </w:tcPr>
          <w:p>
            <w:pPr>
              <w:pStyle w:val="TableParagraph"/>
              <w:ind w:left="119"/>
              <w:rPr>
                <w:sz w:val="12"/>
              </w:rPr>
            </w:pPr>
            <w:r>
              <w:rPr>
                <w:spacing w:val="-2"/>
                <w:w w:val="115"/>
                <w:sz w:val="12"/>
              </w:rPr>
              <w:t>macmonetizehubham.online</w:t>
            </w:r>
          </w:p>
        </w:tc>
        <w:tc>
          <w:tcPr>
            <w:tcW w:w="1151" w:type="dxa"/>
          </w:tcPr>
          <w:p>
            <w:pPr>
              <w:pStyle w:val="TableParagraph"/>
              <w:ind w:left="-1"/>
              <w:rPr>
                <w:sz w:val="12"/>
              </w:rPr>
            </w:pPr>
            <w:r>
              <w:rPr>
                <w:spacing w:val="-10"/>
                <w:w w:val="120"/>
                <w:sz w:val="12"/>
              </w:rPr>
              <w:t>0</w:t>
            </w:r>
          </w:p>
        </w:tc>
        <w:tc>
          <w:tcPr>
            <w:tcW w:w="972" w:type="dxa"/>
          </w:tcPr>
          <w:p>
            <w:pPr>
              <w:pStyle w:val="TableParagraph"/>
              <w:ind w:left="194"/>
              <w:rPr>
                <w:sz w:val="12"/>
              </w:rPr>
            </w:pPr>
            <w:r>
              <w:rPr>
                <w:spacing w:val="-10"/>
                <w:w w:val="120"/>
                <w:sz w:val="12"/>
              </w:rPr>
              <w:t>0</w:t>
            </w:r>
          </w:p>
        </w:tc>
        <w:tc>
          <w:tcPr>
            <w:tcW w:w="1374" w:type="dxa"/>
          </w:tcPr>
          <w:p>
            <w:pPr>
              <w:pStyle w:val="TableParagraph"/>
              <w:ind w:right="155"/>
              <w:jc w:val="center"/>
              <w:rPr>
                <w:sz w:val="12"/>
              </w:rPr>
            </w:pPr>
            <w:r>
              <w:rPr>
                <w:spacing w:val="-10"/>
                <w:w w:val="120"/>
                <w:sz w:val="12"/>
              </w:rPr>
              <w:t>1</w:t>
            </w:r>
          </w:p>
        </w:tc>
        <w:tc>
          <w:tcPr>
            <w:tcW w:w="1354" w:type="dxa"/>
          </w:tcPr>
          <w:p>
            <w:pPr>
              <w:pStyle w:val="TableParagraph"/>
              <w:ind w:left="571"/>
              <w:rPr>
                <w:sz w:val="12"/>
              </w:rPr>
            </w:pPr>
            <w:r>
              <w:rPr>
                <w:spacing w:val="-10"/>
                <w:w w:val="120"/>
                <w:sz w:val="12"/>
              </w:rPr>
              <w:t>0</w:t>
            </w:r>
          </w:p>
        </w:tc>
        <w:tc>
          <w:tcPr>
            <w:tcW w:w="865" w:type="dxa"/>
          </w:tcPr>
          <w:p>
            <w:pPr>
              <w:pStyle w:val="TableParagraph"/>
              <w:ind w:left="571"/>
              <w:rPr>
                <w:sz w:val="12"/>
              </w:rPr>
            </w:pPr>
            <w:r>
              <w:rPr>
                <w:spacing w:val="-10"/>
                <w:w w:val="120"/>
                <w:sz w:val="12"/>
              </w:rPr>
              <w:t>1</w:t>
            </w:r>
          </w:p>
        </w:tc>
        <w:tc>
          <w:tcPr>
            <w:tcW w:w="119" w:type="dxa"/>
          </w:tcPr>
          <w:p>
            <w:pPr>
              <w:pStyle w:val="TableParagraph"/>
              <w:spacing w:before="0"/>
              <w:rPr>
                <w:sz w:val="10"/>
              </w:rPr>
            </w:pPr>
          </w:p>
        </w:tc>
      </w:tr>
      <w:tr>
        <w:trPr>
          <w:trHeight w:val="209" w:hRule="atLeast"/>
        </w:trPr>
        <w:tc>
          <w:tcPr>
            <w:tcW w:w="2867" w:type="dxa"/>
            <w:tcBorders>
              <w:bottom w:val="single" w:sz="4" w:space="0" w:color="000000"/>
            </w:tcBorders>
          </w:tcPr>
          <w:p>
            <w:pPr>
              <w:pStyle w:val="TableParagraph"/>
              <w:ind w:left="119"/>
              <w:rPr>
                <w:sz w:val="12"/>
              </w:rPr>
            </w:pPr>
            <w:r>
              <w:rPr>
                <w:spacing w:val="-2"/>
                <w:w w:val="115"/>
                <w:sz w:val="12"/>
              </w:rPr>
              <w:t>mmlyfah.com</w:t>
            </w:r>
          </w:p>
        </w:tc>
        <w:tc>
          <w:tcPr>
            <w:tcW w:w="1151" w:type="dxa"/>
            <w:tcBorders>
              <w:bottom w:val="single" w:sz="4" w:space="0" w:color="000000"/>
            </w:tcBorders>
          </w:tcPr>
          <w:p>
            <w:pPr>
              <w:pStyle w:val="TableParagraph"/>
              <w:ind w:left="-1"/>
              <w:rPr>
                <w:sz w:val="12"/>
              </w:rPr>
            </w:pPr>
            <w:r>
              <w:rPr>
                <w:spacing w:val="-10"/>
                <w:w w:val="120"/>
                <w:sz w:val="12"/>
              </w:rPr>
              <w:t>1</w:t>
            </w:r>
          </w:p>
        </w:tc>
        <w:tc>
          <w:tcPr>
            <w:tcW w:w="972" w:type="dxa"/>
            <w:tcBorders>
              <w:bottom w:val="single" w:sz="4" w:space="0" w:color="000000"/>
            </w:tcBorders>
          </w:tcPr>
          <w:p>
            <w:pPr>
              <w:pStyle w:val="TableParagraph"/>
              <w:ind w:left="194"/>
              <w:rPr>
                <w:sz w:val="12"/>
              </w:rPr>
            </w:pPr>
            <w:r>
              <w:rPr>
                <w:spacing w:val="-10"/>
                <w:w w:val="120"/>
                <w:sz w:val="12"/>
              </w:rPr>
              <w:t>0</w:t>
            </w:r>
          </w:p>
        </w:tc>
        <w:tc>
          <w:tcPr>
            <w:tcW w:w="1374" w:type="dxa"/>
            <w:tcBorders>
              <w:bottom w:val="single" w:sz="4" w:space="0" w:color="000000"/>
            </w:tcBorders>
          </w:tcPr>
          <w:p>
            <w:pPr>
              <w:pStyle w:val="TableParagraph"/>
              <w:ind w:right="155"/>
              <w:jc w:val="center"/>
              <w:rPr>
                <w:sz w:val="12"/>
              </w:rPr>
            </w:pPr>
            <w:r>
              <w:rPr>
                <w:spacing w:val="-10"/>
                <w:w w:val="120"/>
                <w:sz w:val="12"/>
              </w:rPr>
              <w:t>0</w:t>
            </w:r>
          </w:p>
        </w:tc>
        <w:tc>
          <w:tcPr>
            <w:tcW w:w="1354" w:type="dxa"/>
            <w:tcBorders>
              <w:bottom w:val="single" w:sz="4" w:space="0" w:color="000000"/>
            </w:tcBorders>
          </w:tcPr>
          <w:p>
            <w:pPr>
              <w:pStyle w:val="TableParagraph"/>
              <w:ind w:left="571"/>
              <w:rPr>
                <w:sz w:val="12"/>
              </w:rPr>
            </w:pPr>
            <w:r>
              <w:rPr>
                <w:spacing w:val="-10"/>
                <w:w w:val="120"/>
                <w:sz w:val="12"/>
              </w:rPr>
              <w:t>0</w:t>
            </w:r>
          </w:p>
        </w:tc>
        <w:tc>
          <w:tcPr>
            <w:tcW w:w="865" w:type="dxa"/>
            <w:tcBorders>
              <w:bottom w:val="single" w:sz="4" w:space="0" w:color="000000"/>
            </w:tcBorders>
          </w:tcPr>
          <w:p>
            <w:pPr>
              <w:pStyle w:val="TableParagraph"/>
              <w:ind w:left="571"/>
              <w:rPr>
                <w:sz w:val="12"/>
              </w:rPr>
            </w:pPr>
            <w:r>
              <w:rPr>
                <w:spacing w:val="-10"/>
                <w:w w:val="120"/>
                <w:sz w:val="12"/>
              </w:rPr>
              <w:t>1</w:t>
            </w:r>
          </w:p>
        </w:tc>
        <w:tc>
          <w:tcPr>
            <w:tcW w:w="119" w:type="dxa"/>
            <w:tcBorders>
              <w:bottom w:val="single" w:sz="4" w:space="0" w:color="000000"/>
            </w:tcBorders>
          </w:tcPr>
          <w:p>
            <w:pPr>
              <w:pStyle w:val="TableParagraph"/>
              <w:spacing w:before="0"/>
              <w:rPr>
                <w:sz w:val="12"/>
              </w:rPr>
            </w:pPr>
          </w:p>
        </w:tc>
      </w:tr>
    </w:tbl>
    <w:p>
      <w:pPr>
        <w:pStyle w:val="BodyText"/>
        <w:rPr>
          <w:sz w:val="14"/>
        </w:rPr>
      </w:pPr>
    </w:p>
    <w:p>
      <w:pPr>
        <w:pStyle w:val="BodyText"/>
        <w:rPr>
          <w:sz w:val="14"/>
        </w:rPr>
      </w:pPr>
    </w:p>
    <w:p>
      <w:pPr>
        <w:pStyle w:val="BodyText"/>
        <w:spacing w:before="143"/>
        <w:rPr>
          <w:sz w:val="14"/>
        </w:rPr>
      </w:pPr>
    </w:p>
    <w:p>
      <w:pPr>
        <w:spacing w:before="1"/>
        <w:ind w:left="1265" w:right="0" w:firstLine="0"/>
        <w:jc w:val="left"/>
        <w:rPr>
          <w:b/>
          <w:sz w:val="14"/>
        </w:rPr>
      </w:pPr>
      <w:r>
        <w:rPr>
          <w:b/>
          <w:w w:val="110"/>
          <w:sz w:val="14"/>
        </w:rPr>
        <w:t>Table</w:t>
      </w:r>
      <w:r>
        <w:rPr>
          <w:b/>
          <w:spacing w:val="1"/>
          <w:w w:val="110"/>
          <w:sz w:val="14"/>
        </w:rPr>
        <w:t> </w:t>
      </w:r>
      <w:r>
        <w:rPr>
          <w:b/>
          <w:spacing w:val="-10"/>
          <w:w w:val="110"/>
          <w:sz w:val="14"/>
        </w:rPr>
        <w:t>6</w:t>
      </w:r>
    </w:p>
    <w:p>
      <w:pPr>
        <w:spacing w:before="30"/>
        <w:ind w:left="1265" w:right="0" w:firstLine="0"/>
        <w:jc w:val="left"/>
        <w:rPr>
          <w:sz w:val="14"/>
        </w:rPr>
      </w:pPr>
      <w:r>
        <w:rPr>
          <w:w w:val="110"/>
          <w:sz w:val="14"/>
        </w:rPr>
        <w:t>FQDN</w:t>
      </w:r>
      <w:r>
        <w:rPr>
          <w:spacing w:val="3"/>
          <w:w w:val="110"/>
          <w:sz w:val="14"/>
        </w:rPr>
        <w:t> </w:t>
      </w:r>
      <w:r>
        <w:rPr>
          <w:w w:val="110"/>
          <w:sz w:val="14"/>
        </w:rPr>
        <w:t>lifespan</w:t>
      </w:r>
      <w:r>
        <w:rPr>
          <w:spacing w:val="2"/>
          <w:w w:val="110"/>
          <w:sz w:val="14"/>
        </w:rPr>
        <w:t> </w:t>
      </w:r>
      <w:r>
        <w:rPr>
          <w:w w:val="110"/>
          <w:sz w:val="14"/>
        </w:rPr>
        <w:t>-</w:t>
      </w:r>
      <w:r>
        <w:rPr>
          <w:spacing w:val="3"/>
          <w:w w:val="110"/>
          <w:sz w:val="14"/>
        </w:rPr>
        <w:t> </w:t>
      </w:r>
      <w:r>
        <w:rPr>
          <w:w w:val="110"/>
          <w:sz w:val="14"/>
        </w:rPr>
        <w:t>malicious</w:t>
      </w:r>
      <w:r>
        <w:rPr>
          <w:spacing w:val="4"/>
          <w:w w:val="110"/>
          <w:sz w:val="14"/>
        </w:rPr>
        <w:t> </w:t>
      </w:r>
      <w:r>
        <w:rPr>
          <w:w w:val="110"/>
          <w:sz w:val="14"/>
        </w:rPr>
        <w:t>downloads</w:t>
      </w:r>
      <w:r>
        <w:rPr>
          <w:spacing w:val="3"/>
          <w:w w:val="110"/>
          <w:sz w:val="14"/>
        </w:rPr>
        <w:t> </w:t>
      </w:r>
      <w:r>
        <w:rPr>
          <w:w w:val="110"/>
          <w:sz w:val="14"/>
        </w:rPr>
        <w:t>in</w:t>
      </w:r>
      <w:r>
        <w:rPr>
          <w:spacing w:val="3"/>
          <w:w w:val="110"/>
          <w:sz w:val="14"/>
        </w:rPr>
        <w:t> </w:t>
      </w:r>
      <w:r>
        <w:rPr>
          <w:w w:val="110"/>
          <w:sz w:val="14"/>
        </w:rPr>
        <w:t>one</w:t>
      </w:r>
      <w:r>
        <w:rPr>
          <w:spacing w:val="4"/>
          <w:w w:val="110"/>
          <w:sz w:val="14"/>
        </w:rPr>
        <w:t> </w:t>
      </w:r>
      <w:r>
        <w:rPr>
          <w:spacing w:val="-2"/>
          <w:w w:val="110"/>
          <w:sz w:val="14"/>
        </w:rPr>
        <w:t>month</w:t>
      </w:r>
    </w:p>
    <w:p>
      <w:pPr>
        <w:pStyle w:val="BodyText"/>
        <w:spacing w:before="10"/>
        <w:rPr>
          <w:sz w:val="8"/>
        </w:rPr>
      </w:pPr>
    </w:p>
    <w:tbl>
      <w:tblPr>
        <w:tblW w:w="0" w:type="auto"/>
        <w:jc w:val="left"/>
        <w:tblInd w:w="12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15"/>
        <w:gridCol w:w="1557"/>
        <w:gridCol w:w="1916"/>
        <w:gridCol w:w="1557"/>
        <w:gridCol w:w="884"/>
      </w:tblGrid>
      <w:tr>
        <w:trPr>
          <w:trHeight w:val="256" w:hRule="atLeast"/>
        </w:trPr>
        <w:tc>
          <w:tcPr>
            <w:tcW w:w="2215" w:type="dxa"/>
            <w:tcBorders>
              <w:top w:val="single" w:sz="4" w:space="0" w:color="000000"/>
              <w:bottom w:val="single" w:sz="4" w:space="0" w:color="000000"/>
            </w:tcBorders>
          </w:tcPr>
          <w:p>
            <w:pPr>
              <w:pStyle w:val="TableParagraph"/>
              <w:spacing w:before="64"/>
              <w:ind w:left="119"/>
              <w:rPr>
                <w:sz w:val="12"/>
              </w:rPr>
            </w:pPr>
            <w:r>
              <w:rPr>
                <w:spacing w:val="-4"/>
                <w:w w:val="105"/>
                <w:sz w:val="12"/>
              </w:rPr>
              <w:t>FQDN</w:t>
            </w:r>
          </w:p>
        </w:tc>
        <w:tc>
          <w:tcPr>
            <w:tcW w:w="1557" w:type="dxa"/>
            <w:tcBorders>
              <w:top w:val="single" w:sz="4" w:space="0" w:color="000000"/>
              <w:bottom w:val="single" w:sz="4" w:space="0" w:color="000000"/>
            </w:tcBorders>
          </w:tcPr>
          <w:p>
            <w:pPr>
              <w:pStyle w:val="TableParagraph"/>
              <w:spacing w:before="64"/>
              <w:ind w:left="573"/>
              <w:rPr>
                <w:sz w:val="12"/>
              </w:rPr>
            </w:pPr>
            <w:r>
              <w:rPr>
                <w:spacing w:val="-5"/>
                <w:sz w:val="12"/>
              </w:rPr>
              <w:t>FA</w:t>
            </w:r>
          </w:p>
        </w:tc>
        <w:tc>
          <w:tcPr>
            <w:tcW w:w="1916" w:type="dxa"/>
            <w:tcBorders>
              <w:top w:val="single" w:sz="4" w:space="0" w:color="000000"/>
              <w:bottom w:val="single" w:sz="4" w:space="0" w:color="000000"/>
            </w:tcBorders>
          </w:tcPr>
          <w:p>
            <w:pPr>
              <w:pStyle w:val="TableParagraph"/>
              <w:spacing w:before="64"/>
              <w:ind w:left="574"/>
              <w:rPr>
                <w:sz w:val="12"/>
              </w:rPr>
            </w:pPr>
            <w:r>
              <w:rPr>
                <w:spacing w:val="-5"/>
                <w:w w:val="105"/>
                <w:sz w:val="12"/>
              </w:rPr>
              <w:t>MD</w:t>
            </w:r>
          </w:p>
        </w:tc>
        <w:tc>
          <w:tcPr>
            <w:tcW w:w="1557" w:type="dxa"/>
            <w:tcBorders>
              <w:top w:val="single" w:sz="4" w:space="0" w:color="000000"/>
              <w:bottom w:val="single" w:sz="4" w:space="0" w:color="000000"/>
            </w:tcBorders>
          </w:tcPr>
          <w:p>
            <w:pPr>
              <w:pStyle w:val="TableParagraph"/>
              <w:spacing w:before="64"/>
              <w:ind w:left="575"/>
              <w:rPr>
                <w:sz w:val="12"/>
              </w:rPr>
            </w:pPr>
            <w:r>
              <w:rPr>
                <w:spacing w:val="-5"/>
                <w:sz w:val="12"/>
              </w:rPr>
              <w:t>LA</w:t>
            </w:r>
          </w:p>
        </w:tc>
        <w:tc>
          <w:tcPr>
            <w:tcW w:w="884" w:type="dxa"/>
            <w:tcBorders>
              <w:top w:val="single" w:sz="4" w:space="0" w:color="000000"/>
              <w:bottom w:val="single" w:sz="4" w:space="0" w:color="000000"/>
            </w:tcBorders>
          </w:tcPr>
          <w:p>
            <w:pPr>
              <w:pStyle w:val="TableParagraph"/>
              <w:spacing w:before="64"/>
              <w:ind w:right="113"/>
              <w:jc w:val="right"/>
              <w:rPr>
                <w:sz w:val="12"/>
              </w:rPr>
            </w:pPr>
            <w:r>
              <w:rPr>
                <w:spacing w:val="-5"/>
                <w:sz w:val="12"/>
              </w:rPr>
              <w:t>MC</w:t>
            </w:r>
          </w:p>
        </w:tc>
      </w:tr>
      <w:tr>
        <w:trPr>
          <w:trHeight w:val="215" w:hRule="atLeast"/>
        </w:trPr>
        <w:tc>
          <w:tcPr>
            <w:tcW w:w="2215" w:type="dxa"/>
            <w:tcBorders>
              <w:top w:val="single" w:sz="4" w:space="0" w:color="000000"/>
            </w:tcBorders>
          </w:tcPr>
          <w:p>
            <w:pPr>
              <w:pStyle w:val="TableParagraph"/>
              <w:spacing w:before="56"/>
              <w:ind w:left="119"/>
              <w:rPr>
                <w:sz w:val="12"/>
              </w:rPr>
            </w:pPr>
            <w:r>
              <w:rPr>
                <w:spacing w:val="-2"/>
                <w:w w:val="115"/>
                <w:sz w:val="12"/>
              </w:rPr>
              <w:t>acessoriapromgaf.com.br</w:t>
            </w:r>
          </w:p>
        </w:tc>
        <w:tc>
          <w:tcPr>
            <w:tcW w:w="1557" w:type="dxa"/>
            <w:tcBorders>
              <w:top w:val="single" w:sz="4" w:space="0" w:color="000000"/>
            </w:tcBorders>
          </w:tcPr>
          <w:p>
            <w:pPr>
              <w:pStyle w:val="TableParagraph"/>
              <w:spacing w:before="56"/>
              <w:ind w:left="573"/>
              <w:rPr>
                <w:sz w:val="12"/>
              </w:rPr>
            </w:pPr>
            <w:r>
              <w:rPr>
                <w:w w:val="115"/>
                <w:sz w:val="12"/>
              </w:rPr>
              <w:t>28-</w:t>
            </w:r>
            <w:r>
              <w:rPr>
                <w:spacing w:val="-5"/>
                <w:w w:val="115"/>
                <w:sz w:val="12"/>
              </w:rPr>
              <w:t>Feb</w:t>
            </w:r>
          </w:p>
        </w:tc>
        <w:tc>
          <w:tcPr>
            <w:tcW w:w="1916" w:type="dxa"/>
            <w:tcBorders>
              <w:top w:val="single" w:sz="4" w:space="0" w:color="000000"/>
            </w:tcBorders>
          </w:tcPr>
          <w:p>
            <w:pPr>
              <w:pStyle w:val="TableParagraph"/>
              <w:spacing w:before="56"/>
              <w:ind w:left="574"/>
              <w:rPr>
                <w:sz w:val="12"/>
              </w:rPr>
            </w:pPr>
            <w:r>
              <w:rPr>
                <w:w w:val="110"/>
                <w:sz w:val="12"/>
              </w:rPr>
              <w:t>9-</w:t>
            </w:r>
            <w:r>
              <w:rPr>
                <w:spacing w:val="-5"/>
                <w:w w:val="110"/>
                <w:sz w:val="12"/>
              </w:rPr>
              <w:t>Mar</w:t>
            </w:r>
          </w:p>
        </w:tc>
        <w:tc>
          <w:tcPr>
            <w:tcW w:w="1557" w:type="dxa"/>
            <w:tcBorders>
              <w:top w:val="single" w:sz="4" w:space="0" w:color="000000"/>
            </w:tcBorders>
          </w:tcPr>
          <w:p>
            <w:pPr>
              <w:pStyle w:val="TableParagraph"/>
              <w:spacing w:before="56"/>
              <w:ind w:left="575"/>
              <w:rPr>
                <w:sz w:val="12"/>
              </w:rPr>
            </w:pPr>
            <w:r>
              <w:rPr>
                <w:w w:val="115"/>
                <w:sz w:val="12"/>
              </w:rPr>
              <w:t>16-</w:t>
            </w:r>
            <w:r>
              <w:rPr>
                <w:spacing w:val="-5"/>
                <w:w w:val="115"/>
                <w:sz w:val="12"/>
              </w:rPr>
              <w:t>Mar</w:t>
            </w:r>
          </w:p>
        </w:tc>
        <w:tc>
          <w:tcPr>
            <w:tcW w:w="884" w:type="dxa"/>
            <w:tcBorders>
              <w:top w:val="single" w:sz="4" w:space="0" w:color="000000"/>
            </w:tcBorders>
          </w:tcPr>
          <w:p>
            <w:pPr>
              <w:pStyle w:val="TableParagraph"/>
              <w:spacing w:before="56"/>
              <w:ind w:right="153"/>
              <w:jc w:val="right"/>
              <w:rPr>
                <w:sz w:val="12"/>
              </w:rPr>
            </w:pPr>
            <w:r>
              <w:rPr>
                <w:spacing w:val="-5"/>
                <w:w w:val="110"/>
                <w:sz w:val="12"/>
              </w:rPr>
              <w:t>C2</w:t>
            </w:r>
          </w:p>
        </w:tc>
      </w:tr>
      <w:tr>
        <w:trPr>
          <w:trHeight w:val="171" w:hRule="atLeast"/>
        </w:trPr>
        <w:tc>
          <w:tcPr>
            <w:tcW w:w="2215" w:type="dxa"/>
          </w:tcPr>
          <w:p>
            <w:pPr>
              <w:pStyle w:val="TableParagraph"/>
              <w:ind w:left="119"/>
              <w:rPr>
                <w:sz w:val="12"/>
              </w:rPr>
            </w:pPr>
            <w:r>
              <w:rPr>
                <w:spacing w:val="-2"/>
                <w:w w:val="115"/>
                <w:sz w:val="12"/>
              </w:rPr>
              <w:t>adf.ly</w:t>
            </w:r>
          </w:p>
        </w:tc>
        <w:tc>
          <w:tcPr>
            <w:tcW w:w="1557" w:type="dxa"/>
          </w:tcPr>
          <w:p>
            <w:pPr>
              <w:pStyle w:val="TableParagraph"/>
              <w:ind w:left="573"/>
              <w:rPr>
                <w:sz w:val="12"/>
              </w:rPr>
            </w:pPr>
            <w:r>
              <w:rPr>
                <w:w w:val="115"/>
                <w:sz w:val="12"/>
              </w:rPr>
              <w:t>20-</w:t>
            </w:r>
            <w:r>
              <w:rPr>
                <w:spacing w:val="-5"/>
                <w:w w:val="120"/>
                <w:sz w:val="12"/>
              </w:rPr>
              <w:t>Jan</w:t>
            </w:r>
          </w:p>
        </w:tc>
        <w:tc>
          <w:tcPr>
            <w:tcW w:w="1916" w:type="dxa"/>
          </w:tcPr>
          <w:p>
            <w:pPr>
              <w:pStyle w:val="TableParagraph"/>
              <w:ind w:left="574"/>
              <w:rPr>
                <w:sz w:val="12"/>
              </w:rPr>
            </w:pPr>
            <w:r>
              <w:rPr>
                <w:w w:val="115"/>
                <w:sz w:val="12"/>
              </w:rPr>
              <w:t>30-</w:t>
            </w:r>
            <w:r>
              <w:rPr>
                <w:spacing w:val="-5"/>
                <w:w w:val="120"/>
                <w:sz w:val="12"/>
              </w:rPr>
              <w:t>Jan</w:t>
            </w:r>
          </w:p>
        </w:tc>
        <w:tc>
          <w:tcPr>
            <w:tcW w:w="1557" w:type="dxa"/>
          </w:tcPr>
          <w:p>
            <w:pPr>
              <w:pStyle w:val="TableParagraph"/>
              <w:ind w:left="575"/>
              <w:rPr>
                <w:sz w:val="12"/>
              </w:rPr>
            </w:pPr>
            <w:r>
              <w:rPr>
                <w:w w:val="115"/>
                <w:sz w:val="12"/>
              </w:rPr>
              <w:t>21-</w:t>
            </w:r>
            <w:r>
              <w:rPr>
                <w:spacing w:val="-5"/>
                <w:w w:val="115"/>
                <w:sz w:val="12"/>
              </w:rPr>
              <w:t>Feb</w:t>
            </w:r>
          </w:p>
        </w:tc>
        <w:tc>
          <w:tcPr>
            <w:tcW w:w="884" w:type="dxa"/>
          </w:tcPr>
          <w:p>
            <w:pPr>
              <w:pStyle w:val="TableParagraph"/>
              <w:ind w:right="153"/>
              <w:jc w:val="right"/>
              <w:rPr>
                <w:sz w:val="12"/>
              </w:rPr>
            </w:pPr>
            <w:r>
              <w:rPr>
                <w:spacing w:val="-5"/>
                <w:w w:val="110"/>
                <w:sz w:val="12"/>
              </w:rPr>
              <w:t>C1</w:t>
            </w:r>
          </w:p>
        </w:tc>
      </w:tr>
      <w:tr>
        <w:trPr>
          <w:trHeight w:val="171" w:hRule="atLeast"/>
        </w:trPr>
        <w:tc>
          <w:tcPr>
            <w:tcW w:w="2215" w:type="dxa"/>
          </w:tcPr>
          <w:p>
            <w:pPr>
              <w:pStyle w:val="TableParagraph"/>
              <w:ind w:left="119"/>
              <w:rPr>
                <w:sz w:val="12"/>
              </w:rPr>
            </w:pPr>
            <w:r>
              <w:rPr>
                <w:w w:val="115"/>
                <w:sz w:val="12"/>
              </w:rPr>
              <w:t>apareco-</w:t>
            </w:r>
            <w:r>
              <w:rPr>
                <w:spacing w:val="-2"/>
                <w:w w:val="115"/>
                <w:sz w:val="12"/>
              </w:rPr>
              <w:t>rdc.com</w:t>
            </w:r>
          </w:p>
        </w:tc>
        <w:tc>
          <w:tcPr>
            <w:tcW w:w="1557" w:type="dxa"/>
          </w:tcPr>
          <w:p>
            <w:pPr>
              <w:pStyle w:val="TableParagraph"/>
              <w:ind w:left="573"/>
              <w:rPr>
                <w:sz w:val="12"/>
              </w:rPr>
            </w:pPr>
            <w:r>
              <w:rPr>
                <w:w w:val="115"/>
                <w:sz w:val="12"/>
              </w:rPr>
              <w:t>31-</w:t>
            </w:r>
            <w:r>
              <w:rPr>
                <w:spacing w:val="-5"/>
                <w:w w:val="115"/>
                <w:sz w:val="12"/>
              </w:rPr>
              <w:t>Mar</w:t>
            </w:r>
          </w:p>
        </w:tc>
        <w:tc>
          <w:tcPr>
            <w:tcW w:w="1916" w:type="dxa"/>
          </w:tcPr>
          <w:p>
            <w:pPr>
              <w:pStyle w:val="TableParagraph"/>
              <w:ind w:left="574"/>
              <w:rPr>
                <w:sz w:val="12"/>
              </w:rPr>
            </w:pPr>
            <w:r>
              <w:rPr>
                <w:w w:val="115"/>
                <w:sz w:val="12"/>
              </w:rPr>
              <w:t>10-</w:t>
            </w:r>
            <w:r>
              <w:rPr>
                <w:spacing w:val="-5"/>
                <w:w w:val="115"/>
                <w:sz w:val="12"/>
              </w:rPr>
              <w:t>Apr</w:t>
            </w:r>
          </w:p>
        </w:tc>
        <w:tc>
          <w:tcPr>
            <w:tcW w:w="1557" w:type="dxa"/>
          </w:tcPr>
          <w:p>
            <w:pPr>
              <w:pStyle w:val="TableParagraph"/>
              <w:ind w:left="575"/>
              <w:rPr>
                <w:sz w:val="12"/>
              </w:rPr>
            </w:pPr>
            <w:r>
              <w:rPr>
                <w:w w:val="115"/>
                <w:sz w:val="12"/>
              </w:rPr>
              <w:t>13-</w:t>
            </w:r>
            <w:r>
              <w:rPr>
                <w:spacing w:val="-5"/>
                <w:w w:val="115"/>
                <w:sz w:val="12"/>
              </w:rPr>
              <w:t>Apr</w:t>
            </w:r>
          </w:p>
        </w:tc>
        <w:tc>
          <w:tcPr>
            <w:tcW w:w="884" w:type="dxa"/>
          </w:tcPr>
          <w:p>
            <w:pPr>
              <w:pStyle w:val="TableParagraph"/>
              <w:ind w:right="153"/>
              <w:jc w:val="right"/>
              <w:rPr>
                <w:sz w:val="12"/>
              </w:rPr>
            </w:pPr>
            <w:r>
              <w:rPr>
                <w:spacing w:val="-5"/>
                <w:w w:val="110"/>
                <w:sz w:val="12"/>
              </w:rPr>
              <w:t>C3</w:t>
            </w:r>
          </w:p>
        </w:tc>
      </w:tr>
      <w:tr>
        <w:trPr>
          <w:trHeight w:val="171" w:hRule="atLeast"/>
        </w:trPr>
        <w:tc>
          <w:tcPr>
            <w:tcW w:w="2215" w:type="dxa"/>
          </w:tcPr>
          <w:p>
            <w:pPr>
              <w:pStyle w:val="TableParagraph"/>
              <w:ind w:left="119"/>
              <w:rPr>
                <w:sz w:val="12"/>
              </w:rPr>
            </w:pPr>
            <w:r>
              <w:rPr>
                <w:spacing w:val="-2"/>
                <w:w w:val="115"/>
                <w:sz w:val="12"/>
              </w:rPr>
              <w:t>apploading.mobi</w:t>
            </w:r>
          </w:p>
        </w:tc>
        <w:tc>
          <w:tcPr>
            <w:tcW w:w="1557" w:type="dxa"/>
          </w:tcPr>
          <w:p>
            <w:pPr>
              <w:pStyle w:val="TableParagraph"/>
              <w:ind w:left="573"/>
              <w:rPr>
                <w:sz w:val="12"/>
              </w:rPr>
            </w:pPr>
            <w:r>
              <w:rPr>
                <w:w w:val="115"/>
                <w:sz w:val="12"/>
              </w:rPr>
              <w:t>20-</w:t>
            </w:r>
            <w:r>
              <w:rPr>
                <w:spacing w:val="-5"/>
                <w:w w:val="120"/>
                <w:sz w:val="12"/>
              </w:rPr>
              <w:t>Jan</w:t>
            </w:r>
          </w:p>
        </w:tc>
        <w:tc>
          <w:tcPr>
            <w:tcW w:w="1916" w:type="dxa"/>
          </w:tcPr>
          <w:p>
            <w:pPr>
              <w:pStyle w:val="TableParagraph"/>
              <w:spacing w:line="150" w:lineRule="exact" w:before="2"/>
              <w:ind w:left="574"/>
              <w:rPr>
                <w:sz w:val="12"/>
              </w:rPr>
            </w:pPr>
            <w:r>
              <w:rPr>
                <w:spacing w:val="-2"/>
                <w:w w:val="115"/>
                <w:sz w:val="12"/>
              </w:rPr>
              <w:t>23</w:t>
            </w:r>
            <w:r>
              <w:rPr>
                <w:rFonts w:ascii="STIX" w:hAnsi="STIX"/>
                <w:spacing w:val="-2"/>
                <w:w w:val="115"/>
                <w:sz w:val="12"/>
              </w:rPr>
              <w:t>–</w:t>
            </w:r>
            <w:r>
              <w:rPr>
                <w:spacing w:val="-2"/>
                <w:w w:val="115"/>
                <w:sz w:val="12"/>
              </w:rPr>
              <w:t>26</w:t>
            </w:r>
          </w:p>
        </w:tc>
        <w:tc>
          <w:tcPr>
            <w:tcW w:w="1557" w:type="dxa"/>
          </w:tcPr>
          <w:p>
            <w:pPr>
              <w:pStyle w:val="TableParagraph"/>
              <w:ind w:left="575"/>
              <w:rPr>
                <w:sz w:val="12"/>
              </w:rPr>
            </w:pPr>
            <w:r>
              <w:rPr>
                <w:w w:val="115"/>
                <w:sz w:val="12"/>
              </w:rPr>
              <w:t>21-</w:t>
            </w:r>
            <w:r>
              <w:rPr>
                <w:spacing w:val="-5"/>
                <w:w w:val="115"/>
                <w:sz w:val="12"/>
              </w:rPr>
              <w:t>Feb</w:t>
            </w:r>
          </w:p>
        </w:tc>
        <w:tc>
          <w:tcPr>
            <w:tcW w:w="884" w:type="dxa"/>
          </w:tcPr>
          <w:p>
            <w:pPr>
              <w:pStyle w:val="TableParagraph"/>
              <w:ind w:right="153"/>
              <w:jc w:val="right"/>
              <w:rPr>
                <w:sz w:val="12"/>
              </w:rPr>
            </w:pPr>
            <w:r>
              <w:rPr>
                <w:spacing w:val="-5"/>
                <w:w w:val="110"/>
                <w:sz w:val="12"/>
              </w:rPr>
              <w:t>C1</w:t>
            </w:r>
          </w:p>
        </w:tc>
      </w:tr>
      <w:tr>
        <w:trPr>
          <w:trHeight w:val="342" w:hRule="atLeast"/>
        </w:trPr>
        <w:tc>
          <w:tcPr>
            <w:tcW w:w="2215" w:type="dxa"/>
          </w:tcPr>
          <w:p>
            <w:pPr>
              <w:pStyle w:val="TableParagraph"/>
              <w:spacing w:before="45"/>
              <w:rPr>
                <w:sz w:val="12"/>
              </w:rPr>
            </w:pPr>
          </w:p>
          <w:p>
            <w:pPr>
              <w:pStyle w:val="TableParagraph"/>
              <w:spacing w:before="0"/>
              <w:ind w:left="119"/>
              <w:rPr>
                <w:sz w:val="12"/>
              </w:rPr>
            </w:pPr>
            <w:r>
              <w:rPr>
                <w:spacing w:val="-2"/>
                <w:w w:val="115"/>
                <w:sz w:val="12"/>
              </w:rPr>
              <w:t>assisttalksyou.online</w:t>
            </w:r>
          </w:p>
        </w:tc>
        <w:tc>
          <w:tcPr>
            <w:tcW w:w="1557" w:type="dxa"/>
          </w:tcPr>
          <w:p>
            <w:pPr>
              <w:pStyle w:val="TableParagraph"/>
              <w:spacing w:before="45"/>
              <w:rPr>
                <w:sz w:val="12"/>
              </w:rPr>
            </w:pPr>
          </w:p>
          <w:p>
            <w:pPr>
              <w:pStyle w:val="TableParagraph"/>
              <w:spacing w:before="0"/>
              <w:ind w:left="573"/>
              <w:rPr>
                <w:sz w:val="12"/>
              </w:rPr>
            </w:pPr>
            <w:r>
              <w:rPr>
                <w:w w:val="110"/>
                <w:sz w:val="12"/>
              </w:rPr>
              <w:t>4-</w:t>
            </w:r>
            <w:r>
              <w:rPr>
                <w:spacing w:val="-5"/>
                <w:w w:val="110"/>
                <w:sz w:val="12"/>
              </w:rPr>
              <w:t>Mar</w:t>
            </w:r>
          </w:p>
        </w:tc>
        <w:tc>
          <w:tcPr>
            <w:tcW w:w="1916" w:type="dxa"/>
          </w:tcPr>
          <w:p>
            <w:pPr>
              <w:pStyle w:val="TableParagraph"/>
              <w:ind w:left="574"/>
              <w:rPr>
                <w:sz w:val="12"/>
              </w:rPr>
            </w:pPr>
            <w:r>
              <w:rPr>
                <w:w w:val="115"/>
                <w:sz w:val="12"/>
              </w:rPr>
              <w:t>28-30-</w:t>
            </w:r>
            <w:r>
              <w:rPr>
                <w:spacing w:val="-5"/>
                <w:w w:val="115"/>
                <w:sz w:val="12"/>
              </w:rPr>
              <w:t>Jan</w:t>
            </w:r>
          </w:p>
          <w:p>
            <w:pPr>
              <w:pStyle w:val="TableParagraph"/>
              <w:spacing w:before="33"/>
              <w:ind w:left="574"/>
              <w:rPr>
                <w:sz w:val="12"/>
              </w:rPr>
            </w:pPr>
            <w:r>
              <w:rPr>
                <w:w w:val="110"/>
                <w:sz w:val="12"/>
              </w:rPr>
              <w:t>5-</w:t>
            </w:r>
            <w:r>
              <w:rPr>
                <w:spacing w:val="-5"/>
                <w:w w:val="110"/>
                <w:sz w:val="12"/>
              </w:rPr>
              <w:t>Mar</w:t>
            </w:r>
          </w:p>
        </w:tc>
        <w:tc>
          <w:tcPr>
            <w:tcW w:w="1557" w:type="dxa"/>
          </w:tcPr>
          <w:p>
            <w:pPr>
              <w:pStyle w:val="TableParagraph"/>
              <w:spacing w:before="45"/>
              <w:rPr>
                <w:sz w:val="12"/>
              </w:rPr>
            </w:pPr>
          </w:p>
          <w:p>
            <w:pPr>
              <w:pStyle w:val="TableParagraph"/>
              <w:spacing w:before="0"/>
              <w:ind w:left="575"/>
              <w:rPr>
                <w:sz w:val="12"/>
              </w:rPr>
            </w:pPr>
            <w:r>
              <w:rPr>
                <w:w w:val="115"/>
                <w:sz w:val="12"/>
              </w:rPr>
              <w:t>16-</w:t>
            </w:r>
            <w:r>
              <w:rPr>
                <w:spacing w:val="-5"/>
                <w:w w:val="115"/>
                <w:sz w:val="12"/>
              </w:rPr>
              <w:t>Mar</w:t>
            </w:r>
          </w:p>
        </w:tc>
        <w:tc>
          <w:tcPr>
            <w:tcW w:w="884" w:type="dxa"/>
          </w:tcPr>
          <w:p>
            <w:pPr>
              <w:pStyle w:val="TableParagraph"/>
              <w:spacing w:before="45"/>
              <w:rPr>
                <w:sz w:val="12"/>
              </w:rPr>
            </w:pPr>
          </w:p>
          <w:p>
            <w:pPr>
              <w:pStyle w:val="TableParagraph"/>
              <w:spacing w:before="0"/>
              <w:ind w:right="153"/>
              <w:jc w:val="right"/>
              <w:rPr>
                <w:sz w:val="12"/>
              </w:rPr>
            </w:pPr>
            <w:r>
              <w:rPr>
                <w:spacing w:val="-5"/>
                <w:w w:val="110"/>
                <w:sz w:val="12"/>
              </w:rPr>
              <w:t>C2</w:t>
            </w:r>
          </w:p>
        </w:tc>
      </w:tr>
      <w:tr>
        <w:trPr>
          <w:trHeight w:val="513" w:hRule="atLeast"/>
        </w:trPr>
        <w:tc>
          <w:tcPr>
            <w:tcW w:w="2215" w:type="dxa"/>
          </w:tcPr>
          <w:p>
            <w:pPr>
              <w:pStyle w:val="TableParagraph"/>
              <w:spacing w:line="297" w:lineRule="auto"/>
              <w:ind w:left="119" w:right="954"/>
              <w:rPr>
                <w:sz w:val="12"/>
              </w:rPr>
            </w:pPr>
            <w:r>
              <w:rPr>
                <w:spacing w:val="-2"/>
                <w:w w:val="115"/>
                <w:sz w:val="12"/>
              </w:rPr>
              <w:t>bigsports.me</w:t>
            </w:r>
            <w:r>
              <w:rPr>
                <w:spacing w:val="40"/>
                <w:w w:val="115"/>
                <w:sz w:val="12"/>
              </w:rPr>
              <w:t> </w:t>
            </w:r>
            <w:r>
              <w:rPr>
                <w:spacing w:val="-2"/>
                <w:w w:val="115"/>
                <w:sz w:val="12"/>
              </w:rPr>
              <w:t>cast4u.tv</w:t>
            </w:r>
          </w:p>
          <w:p>
            <w:pPr>
              <w:pStyle w:val="TableParagraph"/>
              <w:spacing w:before="0"/>
              <w:ind w:left="119"/>
              <w:rPr>
                <w:sz w:val="12"/>
              </w:rPr>
            </w:pPr>
            <w:r>
              <w:rPr>
                <w:spacing w:val="-2"/>
                <w:w w:val="115"/>
                <w:sz w:val="12"/>
              </w:rPr>
              <w:t>comdeviceway.online</w:t>
            </w:r>
          </w:p>
        </w:tc>
        <w:tc>
          <w:tcPr>
            <w:tcW w:w="1557" w:type="dxa"/>
          </w:tcPr>
          <w:p>
            <w:pPr>
              <w:pStyle w:val="TableParagraph"/>
              <w:ind w:left="93" w:right="92"/>
              <w:jc w:val="center"/>
              <w:rPr>
                <w:sz w:val="12"/>
              </w:rPr>
            </w:pPr>
            <w:r>
              <w:rPr>
                <w:w w:val="115"/>
                <w:sz w:val="12"/>
              </w:rPr>
              <w:t>31-</w:t>
            </w:r>
            <w:r>
              <w:rPr>
                <w:spacing w:val="-5"/>
                <w:w w:val="115"/>
                <w:sz w:val="12"/>
              </w:rPr>
              <w:t>Mar</w:t>
            </w:r>
          </w:p>
          <w:p>
            <w:pPr>
              <w:pStyle w:val="TableParagraph"/>
              <w:spacing w:before="66"/>
              <w:rPr>
                <w:sz w:val="12"/>
              </w:rPr>
            </w:pPr>
          </w:p>
          <w:p>
            <w:pPr>
              <w:pStyle w:val="TableParagraph"/>
              <w:spacing w:before="0"/>
              <w:ind w:left="1" w:right="93"/>
              <w:jc w:val="center"/>
              <w:rPr>
                <w:sz w:val="12"/>
              </w:rPr>
            </w:pPr>
            <w:r>
              <w:rPr>
                <w:w w:val="110"/>
                <w:sz w:val="12"/>
              </w:rPr>
              <w:t>1-</w:t>
            </w:r>
            <w:r>
              <w:rPr>
                <w:spacing w:val="-5"/>
                <w:w w:val="110"/>
                <w:sz w:val="12"/>
              </w:rPr>
              <w:t>Feb</w:t>
            </w:r>
          </w:p>
        </w:tc>
        <w:tc>
          <w:tcPr>
            <w:tcW w:w="1916" w:type="dxa"/>
          </w:tcPr>
          <w:p>
            <w:pPr>
              <w:pStyle w:val="TableParagraph"/>
              <w:spacing w:line="297" w:lineRule="auto"/>
              <w:ind w:left="574" w:right="947"/>
              <w:rPr>
                <w:sz w:val="12"/>
              </w:rPr>
            </w:pPr>
            <w:r>
              <w:rPr>
                <w:spacing w:val="-2"/>
                <w:w w:val="110"/>
                <w:sz w:val="12"/>
              </w:rPr>
              <w:t>3-Apr</w:t>
            </w:r>
            <w:r>
              <w:rPr>
                <w:spacing w:val="40"/>
                <w:w w:val="110"/>
                <w:sz w:val="12"/>
              </w:rPr>
              <w:t> </w:t>
            </w:r>
            <w:r>
              <w:rPr>
                <w:spacing w:val="-2"/>
                <w:w w:val="110"/>
                <w:sz w:val="12"/>
              </w:rPr>
              <w:t>14-Apr</w:t>
            </w:r>
          </w:p>
          <w:p>
            <w:pPr>
              <w:pStyle w:val="TableParagraph"/>
              <w:spacing w:before="0"/>
              <w:ind w:left="574"/>
              <w:rPr>
                <w:sz w:val="12"/>
              </w:rPr>
            </w:pPr>
            <w:r>
              <w:rPr>
                <w:w w:val="110"/>
                <w:sz w:val="12"/>
              </w:rPr>
              <w:t>3-</w:t>
            </w:r>
            <w:r>
              <w:rPr>
                <w:spacing w:val="-5"/>
                <w:w w:val="110"/>
                <w:sz w:val="12"/>
              </w:rPr>
              <w:t>Feb</w:t>
            </w:r>
          </w:p>
        </w:tc>
        <w:tc>
          <w:tcPr>
            <w:tcW w:w="1557" w:type="dxa"/>
          </w:tcPr>
          <w:p>
            <w:pPr>
              <w:pStyle w:val="TableParagraph"/>
              <w:ind w:left="81" w:right="92"/>
              <w:jc w:val="center"/>
              <w:rPr>
                <w:sz w:val="12"/>
              </w:rPr>
            </w:pPr>
            <w:r>
              <w:rPr>
                <w:w w:val="115"/>
                <w:sz w:val="12"/>
              </w:rPr>
              <w:t>13-</w:t>
            </w:r>
            <w:r>
              <w:rPr>
                <w:spacing w:val="-5"/>
                <w:w w:val="115"/>
                <w:sz w:val="12"/>
              </w:rPr>
              <w:t>Apr</w:t>
            </w:r>
          </w:p>
          <w:p>
            <w:pPr>
              <w:pStyle w:val="TableParagraph"/>
              <w:spacing w:before="66"/>
              <w:rPr>
                <w:sz w:val="12"/>
              </w:rPr>
            </w:pPr>
          </w:p>
          <w:p>
            <w:pPr>
              <w:pStyle w:val="TableParagraph"/>
              <w:spacing w:before="0"/>
              <w:ind w:left="76" w:right="92"/>
              <w:jc w:val="center"/>
              <w:rPr>
                <w:sz w:val="12"/>
              </w:rPr>
            </w:pPr>
            <w:r>
              <w:rPr>
                <w:w w:val="115"/>
                <w:sz w:val="12"/>
              </w:rPr>
              <w:t>21-</w:t>
            </w:r>
            <w:r>
              <w:rPr>
                <w:spacing w:val="-5"/>
                <w:w w:val="115"/>
                <w:sz w:val="12"/>
              </w:rPr>
              <w:t>Feb</w:t>
            </w:r>
          </w:p>
        </w:tc>
        <w:tc>
          <w:tcPr>
            <w:tcW w:w="884" w:type="dxa"/>
          </w:tcPr>
          <w:p>
            <w:pPr>
              <w:pStyle w:val="TableParagraph"/>
              <w:spacing w:line="297" w:lineRule="auto"/>
              <w:ind w:left="576" w:right="143"/>
              <w:rPr>
                <w:sz w:val="12"/>
              </w:rPr>
            </w:pPr>
            <w:r>
              <w:rPr>
                <w:spacing w:val="-6"/>
                <w:w w:val="110"/>
                <w:sz w:val="12"/>
              </w:rPr>
              <w:t>C3</w:t>
            </w:r>
            <w:r>
              <w:rPr>
                <w:spacing w:val="40"/>
                <w:w w:val="110"/>
                <w:sz w:val="12"/>
              </w:rPr>
              <w:t> </w:t>
            </w:r>
            <w:r>
              <w:rPr>
                <w:spacing w:val="-5"/>
                <w:w w:val="110"/>
                <w:sz w:val="12"/>
              </w:rPr>
              <w:t>C3</w:t>
            </w:r>
          </w:p>
          <w:p>
            <w:pPr>
              <w:pStyle w:val="TableParagraph"/>
              <w:spacing w:before="0"/>
              <w:ind w:left="576"/>
              <w:rPr>
                <w:sz w:val="12"/>
              </w:rPr>
            </w:pPr>
            <w:r>
              <w:rPr>
                <w:spacing w:val="-5"/>
                <w:w w:val="110"/>
                <w:sz w:val="12"/>
              </w:rPr>
              <w:t>C1</w:t>
            </w:r>
          </w:p>
        </w:tc>
      </w:tr>
      <w:tr>
        <w:trPr>
          <w:trHeight w:val="171" w:hRule="atLeast"/>
        </w:trPr>
        <w:tc>
          <w:tcPr>
            <w:tcW w:w="2215" w:type="dxa"/>
          </w:tcPr>
          <w:p>
            <w:pPr>
              <w:pStyle w:val="TableParagraph"/>
              <w:ind w:left="119"/>
              <w:rPr>
                <w:sz w:val="12"/>
              </w:rPr>
            </w:pPr>
            <w:r>
              <w:rPr>
                <w:spacing w:val="-2"/>
                <w:w w:val="115"/>
                <w:sz w:val="12"/>
              </w:rPr>
              <w:t>demoda.es</w:t>
            </w:r>
          </w:p>
        </w:tc>
        <w:tc>
          <w:tcPr>
            <w:tcW w:w="1557" w:type="dxa"/>
          </w:tcPr>
          <w:p>
            <w:pPr>
              <w:pStyle w:val="TableParagraph"/>
              <w:ind w:left="573"/>
              <w:rPr>
                <w:sz w:val="12"/>
              </w:rPr>
            </w:pPr>
            <w:r>
              <w:rPr>
                <w:w w:val="115"/>
                <w:sz w:val="12"/>
              </w:rPr>
              <w:t>20-</w:t>
            </w:r>
            <w:r>
              <w:rPr>
                <w:spacing w:val="-5"/>
                <w:w w:val="120"/>
                <w:sz w:val="12"/>
              </w:rPr>
              <w:t>Jan</w:t>
            </w:r>
          </w:p>
        </w:tc>
        <w:tc>
          <w:tcPr>
            <w:tcW w:w="1916" w:type="dxa"/>
          </w:tcPr>
          <w:p>
            <w:pPr>
              <w:pStyle w:val="TableParagraph"/>
              <w:ind w:left="574"/>
              <w:rPr>
                <w:sz w:val="12"/>
              </w:rPr>
            </w:pPr>
            <w:r>
              <w:rPr>
                <w:w w:val="115"/>
                <w:sz w:val="12"/>
              </w:rPr>
              <w:t>23-</w:t>
            </w:r>
            <w:r>
              <w:rPr>
                <w:spacing w:val="-5"/>
                <w:w w:val="120"/>
                <w:sz w:val="12"/>
              </w:rPr>
              <w:t>Jan</w:t>
            </w:r>
          </w:p>
        </w:tc>
        <w:tc>
          <w:tcPr>
            <w:tcW w:w="1557" w:type="dxa"/>
          </w:tcPr>
          <w:p>
            <w:pPr>
              <w:pStyle w:val="TableParagraph"/>
              <w:ind w:left="575"/>
              <w:rPr>
                <w:sz w:val="12"/>
              </w:rPr>
            </w:pPr>
            <w:r>
              <w:rPr>
                <w:w w:val="115"/>
                <w:sz w:val="12"/>
              </w:rPr>
              <w:t>21-</w:t>
            </w:r>
            <w:r>
              <w:rPr>
                <w:spacing w:val="-5"/>
                <w:w w:val="115"/>
                <w:sz w:val="12"/>
              </w:rPr>
              <w:t>Feb</w:t>
            </w:r>
          </w:p>
        </w:tc>
        <w:tc>
          <w:tcPr>
            <w:tcW w:w="884" w:type="dxa"/>
          </w:tcPr>
          <w:p>
            <w:pPr>
              <w:pStyle w:val="TableParagraph"/>
              <w:ind w:right="153"/>
              <w:jc w:val="right"/>
              <w:rPr>
                <w:sz w:val="12"/>
              </w:rPr>
            </w:pPr>
            <w:r>
              <w:rPr>
                <w:spacing w:val="-5"/>
                <w:w w:val="110"/>
                <w:sz w:val="12"/>
              </w:rPr>
              <w:t>C1</w:t>
            </w:r>
          </w:p>
        </w:tc>
      </w:tr>
      <w:tr>
        <w:trPr>
          <w:trHeight w:val="171" w:hRule="atLeast"/>
        </w:trPr>
        <w:tc>
          <w:tcPr>
            <w:tcW w:w="2215" w:type="dxa"/>
          </w:tcPr>
          <w:p>
            <w:pPr>
              <w:pStyle w:val="TableParagraph"/>
              <w:ind w:left="119"/>
              <w:rPr>
                <w:sz w:val="12"/>
              </w:rPr>
            </w:pPr>
            <w:r>
              <w:rPr>
                <w:spacing w:val="-2"/>
                <w:w w:val="120"/>
                <w:sz w:val="12"/>
              </w:rPr>
              <w:t>equidadparalainfancia.org</w:t>
            </w:r>
          </w:p>
        </w:tc>
        <w:tc>
          <w:tcPr>
            <w:tcW w:w="1557" w:type="dxa"/>
          </w:tcPr>
          <w:p>
            <w:pPr>
              <w:pStyle w:val="TableParagraph"/>
              <w:ind w:left="573"/>
              <w:rPr>
                <w:sz w:val="12"/>
              </w:rPr>
            </w:pPr>
            <w:r>
              <w:rPr>
                <w:w w:val="115"/>
                <w:sz w:val="12"/>
              </w:rPr>
              <w:t>31-</w:t>
            </w:r>
            <w:r>
              <w:rPr>
                <w:spacing w:val="-5"/>
                <w:w w:val="115"/>
                <w:sz w:val="12"/>
              </w:rPr>
              <w:t>Mar</w:t>
            </w:r>
          </w:p>
        </w:tc>
        <w:tc>
          <w:tcPr>
            <w:tcW w:w="1916" w:type="dxa"/>
          </w:tcPr>
          <w:p>
            <w:pPr>
              <w:pStyle w:val="TableParagraph"/>
              <w:ind w:left="574"/>
              <w:rPr>
                <w:sz w:val="12"/>
              </w:rPr>
            </w:pPr>
            <w:r>
              <w:rPr>
                <w:w w:val="115"/>
                <w:sz w:val="12"/>
              </w:rPr>
              <w:t>10-</w:t>
            </w:r>
            <w:r>
              <w:rPr>
                <w:spacing w:val="-5"/>
                <w:w w:val="115"/>
                <w:sz w:val="12"/>
              </w:rPr>
              <w:t>Apr</w:t>
            </w:r>
          </w:p>
        </w:tc>
        <w:tc>
          <w:tcPr>
            <w:tcW w:w="1557" w:type="dxa"/>
          </w:tcPr>
          <w:p>
            <w:pPr>
              <w:pStyle w:val="TableParagraph"/>
              <w:ind w:left="575"/>
              <w:rPr>
                <w:sz w:val="12"/>
              </w:rPr>
            </w:pPr>
            <w:r>
              <w:rPr>
                <w:w w:val="115"/>
                <w:sz w:val="12"/>
              </w:rPr>
              <w:t>13-</w:t>
            </w:r>
            <w:r>
              <w:rPr>
                <w:spacing w:val="-5"/>
                <w:w w:val="115"/>
                <w:sz w:val="12"/>
              </w:rPr>
              <w:t>Apr</w:t>
            </w:r>
          </w:p>
        </w:tc>
        <w:tc>
          <w:tcPr>
            <w:tcW w:w="884" w:type="dxa"/>
          </w:tcPr>
          <w:p>
            <w:pPr>
              <w:pStyle w:val="TableParagraph"/>
              <w:ind w:right="153"/>
              <w:jc w:val="right"/>
              <w:rPr>
                <w:sz w:val="12"/>
              </w:rPr>
            </w:pPr>
            <w:r>
              <w:rPr>
                <w:spacing w:val="-5"/>
                <w:w w:val="110"/>
                <w:sz w:val="12"/>
              </w:rPr>
              <w:t>C3</w:t>
            </w:r>
          </w:p>
        </w:tc>
      </w:tr>
      <w:tr>
        <w:trPr>
          <w:trHeight w:val="171" w:hRule="atLeast"/>
        </w:trPr>
        <w:tc>
          <w:tcPr>
            <w:tcW w:w="2215" w:type="dxa"/>
          </w:tcPr>
          <w:p>
            <w:pPr>
              <w:pStyle w:val="TableParagraph"/>
              <w:ind w:left="119"/>
              <w:rPr>
                <w:sz w:val="12"/>
              </w:rPr>
            </w:pPr>
            <w:r>
              <w:rPr>
                <w:spacing w:val="-2"/>
                <w:w w:val="120"/>
                <w:sz w:val="12"/>
              </w:rPr>
              <w:t>errordirect.club</w:t>
            </w:r>
          </w:p>
        </w:tc>
        <w:tc>
          <w:tcPr>
            <w:tcW w:w="1557" w:type="dxa"/>
          </w:tcPr>
          <w:p>
            <w:pPr>
              <w:pStyle w:val="TableParagraph"/>
              <w:ind w:left="573"/>
              <w:rPr>
                <w:sz w:val="12"/>
              </w:rPr>
            </w:pPr>
            <w:r>
              <w:rPr>
                <w:w w:val="110"/>
                <w:sz w:val="12"/>
              </w:rPr>
              <w:t>9-</w:t>
            </w:r>
            <w:r>
              <w:rPr>
                <w:spacing w:val="-5"/>
                <w:w w:val="110"/>
                <w:sz w:val="12"/>
              </w:rPr>
              <w:t>Feb</w:t>
            </w:r>
          </w:p>
        </w:tc>
        <w:tc>
          <w:tcPr>
            <w:tcW w:w="1916" w:type="dxa"/>
          </w:tcPr>
          <w:p>
            <w:pPr>
              <w:pStyle w:val="TableParagraph"/>
              <w:ind w:left="574"/>
              <w:rPr>
                <w:sz w:val="12"/>
              </w:rPr>
            </w:pPr>
            <w:r>
              <w:rPr>
                <w:w w:val="115"/>
                <w:sz w:val="12"/>
              </w:rPr>
              <w:t>10-</w:t>
            </w:r>
            <w:r>
              <w:rPr>
                <w:spacing w:val="-5"/>
                <w:w w:val="115"/>
                <w:sz w:val="12"/>
              </w:rPr>
              <w:t>Feb</w:t>
            </w:r>
          </w:p>
        </w:tc>
        <w:tc>
          <w:tcPr>
            <w:tcW w:w="1557" w:type="dxa"/>
          </w:tcPr>
          <w:p>
            <w:pPr>
              <w:pStyle w:val="TableParagraph"/>
              <w:ind w:left="575"/>
              <w:rPr>
                <w:sz w:val="12"/>
              </w:rPr>
            </w:pPr>
            <w:r>
              <w:rPr>
                <w:w w:val="115"/>
                <w:sz w:val="12"/>
              </w:rPr>
              <w:t>21-</w:t>
            </w:r>
            <w:r>
              <w:rPr>
                <w:spacing w:val="-5"/>
                <w:w w:val="115"/>
                <w:sz w:val="12"/>
              </w:rPr>
              <w:t>Feb</w:t>
            </w:r>
          </w:p>
        </w:tc>
        <w:tc>
          <w:tcPr>
            <w:tcW w:w="884" w:type="dxa"/>
          </w:tcPr>
          <w:p>
            <w:pPr>
              <w:pStyle w:val="TableParagraph"/>
              <w:ind w:right="153"/>
              <w:jc w:val="right"/>
              <w:rPr>
                <w:sz w:val="12"/>
              </w:rPr>
            </w:pPr>
            <w:r>
              <w:rPr>
                <w:spacing w:val="-5"/>
                <w:w w:val="110"/>
                <w:sz w:val="12"/>
              </w:rPr>
              <w:t>C1</w:t>
            </w:r>
          </w:p>
        </w:tc>
      </w:tr>
      <w:tr>
        <w:trPr>
          <w:trHeight w:val="171" w:hRule="atLeast"/>
        </w:trPr>
        <w:tc>
          <w:tcPr>
            <w:tcW w:w="2215" w:type="dxa"/>
          </w:tcPr>
          <w:p>
            <w:pPr>
              <w:pStyle w:val="TableParagraph"/>
              <w:ind w:left="119"/>
              <w:rPr>
                <w:sz w:val="12"/>
              </w:rPr>
            </w:pPr>
            <w:r>
              <w:rPr>
                <w:spacing w:val="-2"/>
                <w:w w:val="115"/>
                <w:sz w:val="12"/>
              </w:rPr>
              <w:t>expresent.info</w:t>
            </w:r>
          </w:p>
        </w:tc>
        <w:tc>
          <w:tcPr>
            <w:tcW w:w="1557" w:type="dxa"/>
          </w:tcPr>
          <w:p>
            <w:pPr>
              <w:pStyle w:val="TableParagraph"/>
              <w:ind w:left="573"/>
              <w:rPr>
                <w:sz w:val="12"/>
              </w:rPr>
            </w:pPr>
            <w:r>
              <w:rPr>
                <w:w w:val="115"/>
                <w:sz w:val="12"/>
              </w:rPr>
              <w:t>20-</w:t>
            </w:r>
            <w:r>
              <w:rPr>
                <w:spacing w:val="-5"/>
                <w:w w:val="120"/>
                <w:sz w:val="12"/>
              </w:rPr>
              <w:t>Jan</w:t>
            </w:r>
          </w:p>
        </w:tc>
        <w:tc>
          <w:tcPr>
            <w:tcW w:w="1916" w:type="dxa"/>
          </w:tcPr>
          <w:p>
            <w:pPr>
              <w:pStyle w:val="TableParagraph"/>
              <w:ind w:left="574"/>
              <w:rPr>
                <w:sz w:val="12"/>
              </w:rPr>
            </w:pPr>
            <w:r>
              <w:rPr>
                <w:w w:val="115"/>
                <w:sz w:val="12"/>
              </w:rPr>
              <w:t>22,24-26-</w:t>
            </w:r>
            <w:r>
              <w:rPr>
                <w:spacing w:val="-5"/>
                <w:w w:val="115"/>
                <w:sz w:val="12"/>
              </w:rPr>
              <w:t>Jan</w:t>
            </w:r>
          </w:p>
        </w:tc>
        <w:tc>
          <w:tcPr>
            <w:tcW w:w="1557" w:type="dxa"/>
          </w:tcPr>
          <w:p>
            <w:pPr>
              <w:pStyle w:val="TableParagraph"/>
              <w:ind w:left="575"/>
              <w:rPr>
                <w:sz w:val="12"/>
              </w:rPr>
            </w:pPr>
            <w:r>
              <w:rPr>
                <w:w w:val="115"/>
                <w:sz w:val="12"/>
              </w:rPr>
              <w:t>21-</w:t>
            </w:r>
            <w:r>
              <w:rPr>
                <w:spacing w:val="-5"/>
                <w:w w:val="115"/>
                <w:sz w:val="12"/>
              </w:rPr>
              <w:t>Feb</w:t>
            </w:r>
          </w:p>
        </w:tc>
        <w:tc>
          <w:tcPr>
            <w:tcW w:w="884" w:type="dxa"/>
          </w:tcPr>
          <w:p>
            <w:pPr>
              <w:pStyle w:val="TableParagraph"/>
              <w:ind w:right="153"/>
              <w:jc w:val="right"/>
              <w:rPr>
                <w:sz w:val="12"/>
              </w:rPr>
            </w:pPr>
            <w:r>
              <w:rPr>
                <w:spacing w:val="-5"/>
                <w:w w:val="110"/>
                <w:sz w:val="12"/>
              </w:rPr>
              <w:t>C1</w:t>
            </w:r>
          </w:p>
        </w:tc>
      </w:tr>
      <w:tr>
        <w:trPr>
          <w:trHeight w:val="171" w:hRule="atLeast"/>
        </w:trPr>
        <w:tc>
          <w:tcPr>
            <w:tcW w:w="2215" w:type="dxa"/>
          </w:tcPr>
          <w:p>
            <w:pPr>
              <w:pStyle w:val="TableParagraph"/>
              <w:ind w:left="119"/>
              <w:rPr>
                <w:sz w:val="12"/>
              </w:rPr>
            </w:pPr>
            <w:r>
              <w:rPr>
                <w:spacing w:val="-2"/>
                <w:w w:val="115"/>
                <w:sz w:val="12"/>
              </w:rPr>
              <w:t>hyperline88.com</w:t>
            </w:r>
          </w:p>
        </w:tc>
        <w:tc>
          <w:tcPr>
            <w:tcW w:w="1557" w:type="dxa"/>
          </w:tcPr>
          <w:p>
            <w:pPr>
              <w:pStyle w:val="TableParagraph"/>
              <w:ind w:left="573"/>
              <w:rPr>
                <w:sz w:val="12"/>
              </w:rPr>
            </w:pPr>
            <w:r>
              <w:rPr>
                <w:w w:val="115"/>
                <w:sz w:val="12"/>
              </w:rPr>
              <w:t>20-</w:t>
            </w:r>
            <w:r>
              <w:rPr>
                <w:spacing w:val="-5"/>
                <w:w w:val="120"/>
                <w:sz w:val="12"/>
              </w:rPr>
              <w:t>Jan</w:t>
            </w:r>
          </w:p>
        </w:tc>
        <w:tc>
          <w:tcPr>
            <w:tcW w:w="1916" w:type="dxa"/>
          </w:tcPr>
          <w:p>
            <w:pPr>
              <w:pStyle w:val="TableParagraph"/>
              <w:ind w:left="574"/>
              <w:rPr>
                <w:sz w:val="12"/>
              </w:rPr>
            </w:pPr>
            <w:r>
              <w:rPr>
                <w:w w:val="115"/>
                <w:sz w:val="12"/>
              </w:rPr>
              <w:t>26-</w:t>
            </w:r>
            <w:r>
              <w:rPr>
                <w:spacing w:val="-5"/>
                <w:w w:val="120"/>
                <w:sz w:val="12"/>
              </w:rPr>
              <w:t>Jan</w:t>
            </w:r>
          </w:p>
        </w:tc>
        <w:tc>
          <w:tcPr>
            <w:tcW w:w="1557" w:type="dxa"/>
          </w:tcPr>
          <w:p>
            <w:pPr>
              <w:pStyle w:val="TableParagraph"/>
              <w:ind w:left="575"/>
              <w:rPr>
                <w:sz w:val="12"/>
              </w:rPr>
            </w:pPr>
            <w:r>
              <w:rPr>
                <w:w w:val="115"/>
                <w:sz w:val="12"/>
              </w:rPr>
              <w:t>21-</w:t>
            </w:r>
            <w:r>
              <w:rPr>
                <w:spacing w:val="-5"/>
                <w:w w:val="115"/>
                <w:sz w:val="12"/>
              </w:rPr>
              <w:t>Feb</w:t>
            </w:r>
          </w:p>
        </w:tc>
        <w:tc>
          <w:tcPr>
            <w:tcW w:w="884" w:type="dxa"/>
          </w:tcPr>
          <w:p>
            <w:pPr>
              <w:pStyle w:val="TableParagraph"/>
              <w:ind w:right="153"/>
              <w:jc w:val="right"/>
              <w:rPr>
                <w:sz w:val="12"/>
              </w:rPr>
            </w:pPr>
            <w:r>
              <w:rPr>
                <w:spacing w:val="-5"/>
                <w:w w:val="110"/>
                <w:sz w:val="12"/>
              </w:rPr>
              <w:t>C1</w:t>
            </w:r>
          </w:p>
        </w:tc>
      </w:tr>
      <w:tr>
        <w:trPr>
          <w:trHeight w:val="171" w:hRule="atLeast"/>
        </w:trPr>
        <w:tc>
          <w:tcPr>
            <w:tcW w:w="2215" w:type="dxa"/>
          </w:tcPr>
          <w:p>
            <w:pPr>
              <w:pStyle w:val="TableParagraph"/>
              <w:ind w:left="119"/>
              <w:rPr>
                <w:sz w:val="12"/>
              </w:rPr>
            </w:pPr>
            <w:r>
              <w:rPr>
                <w:spacing w:val="-2"/>
                <w:w w:val="115"/>
                <w:sz w:val="12"/>
              </w:rPr>
              <w:t>jumpshareusercontent.com</w:t>
            </w:r>
          </w:p>
        </w:tc>
        <w:tc>
          <w:tcPr>
            <w:tcW w:w="1557" w:type="dxa"/>
          </w:tcPr>
          <w:p>
            <w:pPr>
              <w:pStyle w:val="TableParagraph"/>
              <w:ind w:left="573"/>
              <w:rPr>
                <w:sz w:val="12"/>
              </w:rPr>
            </w:pPr>
            <w:r>
              <w:rPr>
                <w:w w:val="115"/>
                <w:sz w:val="12"/>
              </w:rPr>
              <w:t>28-</w:t>
            </w:r>
            <w:r>
              <w:rPr>
                <w:spacing w:val="-5"/>
                <w:w w:val="115"/>
                <w:sz w:val="12"/>
              </w:rPr>
              <w:t>Feb</w:t>
            </w:r>
          </w:p>
        </w:tc>
        <w:tc>
          <w:tcPr>
            <w:tcW w:w="1916" w:type="dxa"/>
          </w:tcPr>
          <w:p>
            <w:pPr>
              <w:pStyle w:val="TableParagraph"/>
              <w:ind w:left="574"/>
              <w:rPr>
                <w:sz w:val="12"/>
              </w:rPr>
            </w:pPr>
            <w:r>
              <w:rPr>
                <w:w w:val="115"/>
                <w:sz w:val="12"/>
              </w:rPr>
              <w:t>01,06,09-</w:t>
            </w:r>
            <w:r>
              <w:rPr>
                <w:spacing w:val="-5"/>
                <w:w w:val="115"/>
                <w:sz w:val="12"/>
              </w:rPr>
              <w:t>Mar</w:t>
            </w:r>
          </w:p>
        </w:tc>
        <w:tc>
          <w:tcPr>
            <w:tcW w:w="1557" w:type="dxa"/>
          </w:tcPr>
          <w:p>
            <w:pPr>
              <w:pStyle w:val="TableParagraph"/>
              <w:ind w:left="575"/>
              <w:rPr>
                <w:sz w:val="12"/>
              </w:rPr>
            </w:pPr>
            <w:r>
              <w:rPr>
                <w:w w:val="115"/>
                <w:sz w:val="12"/>
              </w:rPr>
              <w:t>16-</w:t>
            </w:r>
            <w:r>
              <w:rPr>
                <w:spacing w:val="-5"/>
                <w:w w:val="115"/>
                <w:sz w:val="12"/>
              </w:rPr>
              <w:t>Mar</w:t>
            </w:r>
          </w:p>
        </w:tc>
        <w:tc>
          <w:tcPr>
            <w:tcW w:w="884" w:type="dxa"/>
          </w:tcPr>
          <w:p>
            <w:pPr>
              <w:pStyle w:val="TableParagraph"/>
              <w:ind w:right="153"/>
              <w:jc w:val="right"/>
              <w:rPr>
                <w:sz w:val="12"/>
              </w:rPr>
            </w:pPr>
            <w:r>
              <w:rPr>
                <w:spacing w:val="-5"/>
                <w:w w:val="110"/>
                <w:sz w:val="12"/>
              </w:rPr>
              <w:t>C2</w:t>
            </w:r>
          </w:p>
        </w:tc>
      </w:tr>
      <w:tr>
        <w:trPr>
          <w:trHeight w:val="171" w:hRule="atLeast"/>
        </w:trPr>
        <w:tc>
          <w:tcPr>
            <w:tcW w:w="2215" w:type="dxa"/>
          </w:tcPr>
          <w:p>
            <w:pPr>
              <w:pStyle w:val="TableParagraph"/>
              <w:ind w:left="119"/>
              <w:rPr>
                <w:sz w:val="12"/>
              </w:rPr>
            </w:pPr>
            <w:r>
              <w:rPr>
                <w:spacing w:val="-2"/>
                <w:w w:val="115"/>
                <w:sz w:val="12"/>
              </w:rPr>
              <w:t>kitchencollections.com.sv</w:t>
            </w:r>
          </w:p>
        </w:tc>
        <w:tc>
          <w:tcPr>
            <w:tcW w:w="1557" w:type="dxa"/>
          </w:tcPr>
          <w:p>
            <w:pPr>
              <w:pStyle w:val="TableParagraph"/>
              <w:ind w:left="573"/>
              <w:rPr>
                <w:sz w:val="12"/>
              </w:rPr>
            </w:pPr>
            <w:r>
              <w:rPr>
                <w:w w:val="115"/>
                <w:sz w:val="12"/>
              </w:rPr>
              <w:t>20-</w:t>
            </w:r>
            <w:r>
              <w:rPr>
                <w:spacing w:val="-5"/>
                <w:w w:val="120"/>
                <w:sz w:val="12"/>
              </w:rPr>
              <w:t>Jan</w:t>
            </w:r>
          </w:p>
        </w:tc>
        <w:tc>
          <w:tcPr>
            <w:tcW w:w="1916" w:type="dxa"/>
          </w:tcPr>
          <w:p>
            <w:pPr>
              <w:pStyle w:val="TableParagraph"/>
              <w:ind w:left="574"/>
              <w:rPr>
                <w:sz w:val="12"/>
              </w:rPr>
            </w:pPr>
            <w:r>
              <w:rPr>
                <w:w w:val="115"/>
                <w:sz w:val="12"/>
              </w:rPr>
              <w:t>19-20-</w:t>
            </w:r>
            <w:r>
              <w:rPr>
                <w:spacing w:val="-5"/>
                <w:w w:val="115"/>
                <w:sz w:val="12"/>
              </w:rPr>
              <w:t>Jan</w:t>
            </w:r>
          </w:p>
        </w:tc>
        <w:tc>
          <w:tcPr>
            <w:tcW w:w="1557" w:type="dxa"/>
          </w:tcPr>
          <w:p>
            <w:pPr>
              <w:pStyle w:val="TableParagraph"/>
              <w:ind w:left="575"/>
              <w:rPr>
                <w:sz w:val="12"/>
              </w:rPr>
            </w:pPr>
            <w:r>
              <w:rPr>
                <w:w w:val="115"/>
                <w:sz w:val="12"/>
              </w:rPr>
              <w:t>15-</w:t>
            </w:r>
            <w:r>
              <w:rPr>
                <w:spacing w:val="-5"/>
                <w:w w:val="115"/>
                <w:sz w:val="12"/>
              </w:rPr>
              <w:t>Feb</w:t>
            </w:r>
          </w:p>
        </w:tc>
        <w:tc>
          <w:tcPr>
            <w:tcW w:w="884" w:type="dxa"/>
          </w:tcPr>
          <w:p>
            <w:pPr>
              <w:pStyle w:val="TableParagraph"/>
              <w:ind w:right="153"/>
              <w:jc w:val="right"/>
              <w:rPr>
                <w:sz w:val="12"/>
              </w:rPr>
            </w:pPr>
            <w:r>
              <w:rPr>
                <w:spacing w:val="-5"/>
                <w:w w:val="110"/>
                <w:sz w:val="12"/>
              </w:rPr>
              <w:t>C1</w:t>
            </w:r>
          </w:p>
        </w:tc>
      </w:tr>
      <w:tr>
        <w:trPr>
          <w:trHeight w:val="209" w:hRule="atLeast"/>
        </w:trPr>
        <w:tc>
          <w:tcPr>
            <w:tcW w:w="2215" w:type="dxa"/>
            <w:tcBorders>
              <w:bottom w:val="single" w:sz="4" w:space="0" w:color="000000"/>
            </w:tcBorders>
          </w:tcPr>
          <w:p>
            <w:pPr>
              <w:pStyle w:val="TableParagraph"/>
              <w:ind w:left="119"/>
              <w:rPr>
                <w:sz w:val="12"/>
              </w:rPr>
            </w:pPr>
            <w:r>
              <w:rPr>
                <w:spacing w:val="-2"/>
                <w:w w:val="115"/>
                <w:sz w:val="12"/>
              </w:rPr>
              <w:t>fb.me</w:t>
            </w:r>
          </w:p>
        </w:tc>
        <w:tc>
          <w:tcPr>
            <w:tcW w:w="1557" w:type="dxa"/>
            <w:tcBorders>
              <w:bottom w:val="single" w:sz="4" w:space="0" w:color="000000"/>
            </w:tcBorders>
          </w:tcPr>
          <w:p>
            <w:pPr>
              <w:pStyle w:val="TableParagraph"/>
              <w:ind w:left="573"/>
              <w:rPr>
                <w:sz w:val="12"/>
              </w:rPr>
            </w:pPr>
            <w:r>
              <w:rPr>
                <w:w w:val="115"/>
                <w:sz w:val="12"/>
              </w:rPr>
              <w:t>31-</w:t>
            </w:r>
            <w:r>
              <w:rPr>
                <w:spacing w:val="-5"/>
                <w:w w:val="115"/>
                <w:sz w:val="12"/>
              </w:rPr>
              <w:t>Mar</w:t>
            </w:r>
          </w:p>
        </w:tc>
        <w:tc>
          <w:tcPr>
            <w:tcW w:w="1916" w:type="dxa"/>
            <w:tcBorders>
              <w:bottom w:val="single" w:sz="4" w:space="0" w:color="000000"/>
            </w:tcBorders>
          </w:tcPr>
          <w:p>
            <w:pPr>
              <w:pStyle w:val="TableParagraph"/>
              <w:ind w:left="574"/>
              <w:rPr>
                <w:sz w:val="12"/>
              </w:rPr>
            </w:pPr>
            <w:r>
              <w:rPr>
                <w:w w:val="115"/>
                <w:sz w:val="12"/>
              </w:rPr>
              <w:t>09-</w:t>
            </w:r>
            <w:r>
              <w:rPr>
                <w:spacing w:val="-5"/>
                <w:w w:val="115"/>
                <w:sz w:val="12"/>
              </w:rPr>
              <w:t>Apr</w:t>
            </w:r>
          </w:p>
        </w:tc>
        <w:tc>
          <w:tcPr>
            <w:tcW w:w="1557" w:type="dxa"/>
            <w:tcBorders>
              <w:bottom w:val="single" w:sz="4" w:space="0" w:color="000000"/>
            </w:tcBorders>
          </w:tcPr>
          <w:p>
            <w:pPr>
              <w:pStyle w:val="TableParagraph"/>
              <w:ind w:left="575"/>
              <w:rPr>
                <w:sz w:val="12"/>
              </w:rPr>
            </w:pPr>
            <w:r>
              <w:rPr>
                <w:w w:val="115"/>
                <w:sz w:val="12"/>
              </w:rPr>
              <w:t>13-</w:t>
            </w:r>
            <w:r>
              <w:rPr>
                <w:spacing w:val="-5"/>
                <w:w w:val="115"/>
                <w:sz w:val="12"/>
              </w:rPr>
              <w:t>Apr</w:t>
            </w:r>
          </w:p>
        </w:tc>
        <w:tc>
          <w:tcPr>
            <w:tcW w:w="884" w:type="dxa"/>
            <w:tcBorders>
              <w:bottom w:val="single" w:sz="4" w:space="0" w:color="000000"/>
            </w:tcBorders>
          </w:tcPr>
          <w:p>
            <w:pPr>
              <w:pStyle w:val="TableParagraph"/>
              <w:ind w:right="153"/>
              <w:jc w:val="right"/>
              <w:rPr>
                <w:sz w:val="12"/>
              </w:rPr>
            </w:pPr>
            <w:r>
              <w:rPr>
                <w:spacing w:val="-5"/>
                <w:w w:val="110"/>
                <w:sz w:val="12"/>
              </w:rPr>
              <w:t>C3</w:t>
            </w:r>
          </w:p>
        </w:tc>
      </w:tr>
    </w:tbl>
    <w:p>
      <w:pPr>
        <w:pStyle w:val="BodyText"/>
        <w:rPr>
          <w:sz w:val="14"/>
        </w:rPr>
      </w:pPr>
    </w:p>
    <w:p>
      <w:pPr>
        <w:pStyle w:val="BodyText"/>
        <w:rPr>
          <w:sz w:val="14"/>
        </w:rPr>
      </w:pPr>
    </w:p>
    <w:p>
      <w:pPr>
        <w:pStyle w:val="BodyText"/>
        <w:spacing w:before="142"/>
        <w:rPr>
          <w:sz w:val="14"/>
        </w:rPr>
      </w:pPr>
    </w:p>
    <w:p>
      <w:pPr>
        <w:spacing w:before="0"/>
        <w:ind w:left="1605" w:right="0" w:firstLine="0"/>
        <w:jc w:val="left"/>
        <w:rPr>
          <w:b/>
          <w:sz w:val="14"/>
        </w:rPr>
      </w:pPr>
      <w:r>
        <w:rPr>
          <w:b/>
          <w:w w:val="110"/>
          <w:sz w:val="14"/>
        </w:rPr>
        <w:t>Table</w:t>
      </w:r>
      <w:r>
        <w:rPr>
          <w:b/>
          <w:spacing w:val="1"/>
          <w:w w:val="110"/>
          <w:sz w:val="14"/>
        </w:rPr>
        <w:t> </w:t>
      </w:r>
      <w:r>
        <w:rPr>
          <w:b/>
          <w:spacing w:val="-10"/>
          <w:w w:val="110"/>
          <w:sz w:val="14"/>
        </w:rPr>
        <w:t>7</w:t>
      </w:r>
    </w:p>
    <w:p>
      <w:pPr>
        <w:spacing w:before="30"/>
        <w:ind w:left="1605" w:right="0" w:firstLine="0"/>
        <w:jc w:val="left"/>
        <w:rPr>
          <w:sz w:val="14"/>
        </w:rPr>
      </w:pPr>
      <w:r>
        <w:rPr>
          <w:w w:val="110"/>
          <w:sz w:val="14"/>
        </w:rPr>
        <w:t>FQDNs with</w:t>
      </w:r>
      <w:r>
        <w:rPr>
          <w:spacing w:val="2"/>
          <w:w w:val="110"/>
          <w:sz w:val="14"/>
        </w:rPr>
        <w:t> </w:t>
      </w:r>
      <w:r>
        <w:rPr>
          <w:w w:val="110"/>
          <w:sz w:val="14"/>
        </w:rPr>
        <w:t>Malicious</w:t>
      </w:r>
      <w:r>
        <w:rPr>
          <w:spacing w:val="2"/>
          <w:w w:val="110"/>
          <w:sz w:val="14"/>
        </w:rPr>
        <w:t> </w:t>
      </w:r>
      <w:r>
        <w:rPr>
          <w:w w:val="110"/>
          <w:sz w:val="14"/>
        </w:rPr>
        <w:t>Downloads</w:t>
      </w:r>
      <w:r>
        <w:rPr>
          <w:spacing w:val="1"/>
          <w:w w:val="110"/>
          <w:sz w:val="14"/>
        </w:rPr>
        <w:t> </w:t>
      </w:r>
      <w:r>
        <w:rPr>
          <w:w w:val="110"/>
          <w:sz w:val="14"/>
        </w:rPr>
        <w:t>in</w:t>
      </w:r>
      <w:r>
        <w:rPr>
          <w:spacing w:val="2"/>
          <w:w w:val="110"/>
          <w:sz w:val="14"/>
        </w:rPr>
        <w:t> </w:t>
      </w:r>
      <w:r>
        <w:rPr>
          <w:w w:val="110"/>
          <w:sz w:val="14"/>
        </w:rPr>
        <w:t>multiple</w:t>
      </w:r>
      <w:r>
        <w:rPr>
          <w:spacing w:val="2"/>
          <w:w w:val="110"/>
          <w:sz w:val="14"/>
        </w:rPr>
        <w:t> </w:t>
      </w:r>
      <w:r>
        <w:rPr>
          <w:spacing w:val="-2"/>
          <w:w w:val="110"/>
          <w:sz w:val="14"/>
        </w:rPr>
        <w:t>months</w:t>
      </w:r>
    </w:p>
    <w:p>
      <w:pPr>
        <w:pStyle w:val="BodyText"/>
        <w:spacing w:before="10"/>
        <w:rPr>
          <w:sz w:val="8"/>
        </w:rPr>
      </w:pPr>
    </w:p>
    <w:tbl>
      <w:tblPr>
        <w:tblW w:w="0" w:type="auto"/>
        <w:jc w:val="left"/>
        <w:tblInd w:w="1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2"/>
        <w:gridCol w:w="1590"/>
        <w:gridCol w:w="2133"/>
        <w:gridCol w:w="1590"/>
        <w:gridCol w:w="902"/>
      </w:tblGrid>
      <w:tr>
        <w:trPr>
          <w:trHeight w:val="256" w:hRule="atLeast"/>
        </w:trPr>
        <w:tc>
          <w:tcPr>
            <w:tcW w:w="1242" w:type="dxa"/>
            <w:tcBorders>
              <w:top w:val="single" w:sz="4" w:space="0" w:color="000000"/>
              <w:bottom w:val="single" w:sz="4" w:space="0" w:color="000000"/>
            </w:tcBorders>
          </w:tcPr>
          <w:p>
            <w:pPr>
              <w:pStyle w:val="TableParagraph"/>
              <w:spacing w:before="65"/>
              <w:ind w:left="119"/>
              <w:rPr>
                <w:sz w:val="12"/>
              </w:rPr>
            </w:pPr>
            <w:r>
              <w:rPr>
                <w:spacing w:val="-4"/>
                <w:w w:val="105"/>
                <w:sz w:val="12"/>
              </w:rPr>
              <w:t>FQDN</w:t>
            </w:r>
          </w:p>
        </w:tc>
        <w:tc>
          <w:tcPr>
            <w:tcW w:w="1590" w:type="dxa"/>
            <w:tcBorders>
              <w:top w:val="single" w:sz="4" w:space="0" w:color="000000"/>
              <w:bottom w:val="single" w:sz="4" w:space="0" w:color="000000"/>
            </w:tcBorders>
          </w:tcPr>
          <w:p>
            <w:pPr>
              <w:pStyle w:val="TableParagraph"/>
              <w:spacing w:before="65"/>
              <w:ind w:left="95" w:right="350"/>
              <w:jc w:val="center"/>
              <w:rPr>
                <w:sz w:val="12"/>
              </w:rPr>
            </w:pPr>
            <w:r>
              <w:rPr>
                <w:spacing w:val="-5"/>
                <w:sz w:val="12"/>
              </w:rPr>
              <w:t>FA</w:t>
            </w:r>
          </w:p>
        </w:tc>
        <w:tc>
          <w:tcPr>
            <w:tcW w:w="2133" w:type="dxa"/>
            <w:tcBorders>
              <w:top w:val="single" w:sz="4" w:space="0" w:color="000000"/>
              <w:bottom w:val="single" w:sz="4" w:space="0" w:color="000000"/>
            </w:tcBorders>
          </w:tcPr>
          <w:p>
            <w:pPr>
              <w:pStyle w:val="TableParagraph"/>
              <w:spacing w:before="65"/>
              <w:ind w:left="588"/>
              <w:rPr>
                <w:sz w:val="12"/>
              </w:rPr>
            </w:pPr>
            <w:r>
              <w:rPr>
                <w:spacing w:val="-5"/>
                <w:w w:val="105"/>
                <w:sz w:val="12"/>
              </w:rPr>
              <w:t>MD</w:t>
            </w:r>
          </w:p>
        </w:tc>
        <w:tc>
          <w:tcPr>
            <w:tcW w:w="1590" w:type="dxa"/>
            <w:tcBorders>
              <w:top w:val="single" w:sz="4" w:space="0" w:color="000000"/>
              <w:bottom w:val="single" w:sz="4" w:space="0" w:color="000000"/>
            </w:tcBorders>
          </w:tcPr>
          <w:p>
            <w:pPr>
              <w:pStyle w:val="TableParagraph"/>
              <w:spacing w:before="65"/>
              <w:ind w:left="90" w:right="350"/>
              <w:jc w:val="center"/>
              <w:rPr>
                <w:sz w:val="12"/>
              </w:rPr>
            </w:pPr>
            <w:r>
              <w:rPr>
                <w:spacing w:val="-5"/>
                <w:sz w:val="12"/>
              </w:rPr>
              <w:t>LA</w:t>
            </w:r>
          </w:p>
        </w:tc>
        <w:tc>
          <w:tcPr>
            <w:tcW w:w="902" w:type="dxa"/>
            <w:tcBorders>
              <w:top w:val="single" w:sz="4" w:space="0" w:color="000000"/>
              <w:bottom w:val="single" w:sz="4" w:space="0" w:color="000000"/>
            </w:tcBorders>
          </w:tcPr>
          <w:p>
            <w:pPr>
              <w:pStyle w:val="TableParagraph"/>
              <w:spacing w:before="65"/>
              <w:ind w:left="586"/>
              <w:rPr>
                <w:sz w:val="12"/>
              </w:rPr>
            </w:pPr>
            <w:r>
              <w:rPr>
                <w:spacing w:val="-5"/>
                <w:sz w:val="12"/>
              </w:rPr>
              <w:t>MC</w:t>
            </w:r>
          </w:p>
        </w:tc>
      </w:tr>
      <w:tr>
        <w:trPr>
          <w:trHeight w:val="1072" w:hRule="atLeast"/>
        </w:trPr>
        <w:tc>
          <w:tcPr>
            <w:tcW w:w="1242" w:type="dxa"/>
            <w:tcBorders>
              <w:top w:val="single" w:sz="4" w:space="0" w:color="000000"/>
            </w:tcBorders>
          </w:tcPr>
          <w:p>
            <w:pPr>
              <w:pStyle w:val="TableParagraph"/>
              <w:spacing w:before="56"/>
              <w:ind w:left="119"/>
              <w:rPr>
                <w:sz w:val="12"/>
              </w:rPr>
            </w:pPr>
            <w:r>
              <w:rPr>
                <w:spacing w:val="-4"/>
                <w:w w:val="115"/>
                <w:sz w:val="12"/>
              </w:rPr>
              <w:t>j.mp</w:t>
            </w:r>
          </w:p>
          <w:p>
            <w:pPr>
              <w:pStyle w:val="TableParagraph"/>
              <w:spacing w:before="36"/>
              <w:rPr>
                <w:sz w:val="12"/>
              </w:rPr>
            </w:pPr>
          </w:p>
          <w:p>
            <w:pPr>
              <w:pStyle w:val="TableParagraph"/>
              <w:spacing w:line="340" w:lineRule="atLeast" w:before="0"/>
              <w:ind w:left="119" w:right="274"/>
              <w:rPr>
                <w:sz w:val="12"/>
              </w:rPr>
            </w:pPr>
            <w:r>
              <w:rPr>
                <w:spacing w:val="-2"/>
                <w:w w:val="115"/>
                <w:sz w:val="12"/>
              </w:rPr>
              <w:t>jmp.sh</w:t>
            </w:r>
            <w:r>
              <w:rPr>
                <w:spacing w:val="40"/>
                <w:w w:val="115"/>
                <w:sz w:val="12"/>
              </w:rPr>
              <w:t> </w:t>
            </w:r>
            <w:r>
              <w:rPr>
                <w:spacing w:val="-2"/>
                <w:w w:val="115"/>
                <w:sz w:val="12"/>
              </w:rPr>
              <w:t>migre.me</w:t>
            </w:r>
          </w:p>
        </w:tc>
        <w:tc>
          <w:tcPr>
            <w:tcW w:w="1590" w:type="dxa"/>
            <w:tcBorders>
              <w:top w:val="single" w:sz="4" w:space="0" w:color="000000"/>
            </w:tcBorders>
          </w:tcPr>
          <w:p>
            <w:pPr>
              <w:pStyle w:val="TableParagraph"/>
              <w:spacing w:before="56"/>
              <w:ind w:left="588"/>
              <w:rPr>
                <w:sz w:val="12"/>
              </w:rPr>
            </w:pPr>
            <w:r>
              <w:rPr>
                <w:w w:val="115"/>
                <w:sz w:val="12"/>
              </w:rPr>
              <w:t>19-</w:t>
            </w:r>
            <w:r>
              <w:rPr>
                <w:spacing w:val="-5"/>
                <w:w w:val="120"/>
                <w:sz w:val="12"/>
              </w:rPr>
              <w:t>Jan</w:t>
            </w:r>
          </w:p>
          <w:p>
            <w:pPr>
              <w:pStyle w:val="TableParagraph"/>
              <w:spacing w:before="23"/>
              <w:ind w:left="588"/>
              <w:rPr>
                <w:rFonts w:ascii="STIX" w:hAnsi="STIX"/>
                <w:sz w:val="12"/>
              </w:rPr>
            </w:pPr>
            <w:r>
              <w:rPr>
                <w:rFonts w:ascii="STIX" w:hAnsi="STIX"/>
                <w:spacing w:val="-10"/>
                <w:w w:val="105"/>
                <w:sz w:val="12"/>
              </w:rPr>
              <w:t>–</w:t>
            </w:r>
          </w:p>
          <w:p>
            <w:pPr>
              <w:pStyle w:val="TableParagraph"/>
              <w:spacing w:line="297" w:lineRule="auto" w:before="1"/>
              <w:ind w:left="588" w:right="612"/>
              <w:jc w:val="both"/>
              <w:rPr>
                <w:sz w:val="12"/>
              </w:rPr>
            </w:pPr>
            <w:r>
              <w:rPr>
                <w:spacing w:val="-2"/>
                <w:w w:val="110"/>
                <w:sz w:val="12"/>
              </w:rPr>
              <w:t>28-Feb</w:t>
            </w:r>
            <w:r>
              <w:rPr>
                <w:spacing w:val="40"/>
                <w:w w:val="115"/>
                <w:sz w:val="12"/>
              </w:rPr>
              <w:t> </w:t>
            </w:r>
            <w:r>
              <w:rPr>
                <w:spacing w:val="-2"/>
                <w:w w:val="115"/>
                <w:sz w:val="12"/>
              </w:rPr>
              <w:t>20-Jan</w:t>
            </w:r>
            <w:r>
              <w:rPr>
                <w:spacing w:val="40"/>
                <w:w w:val="115"/>
                <w:sz w:val="12"/>
              </w:rPr>
              <w:t> </w:t>
            </w:r>
            <w:r>
              <w:rPr>
                <w:w w:val="110"/>
                <w:sz w:val="12"/>
              </w:rPr>
              <w:t>28-</w:t>
            </w:r>
            <w:r>
              <w:rPr>
                <w:spacing w:val="-5"/>
                <w:w w:val="115"/>
                <w:sz w:val="12"/>
              </w:rPr>
              <w:t>Feb</w:t>
            </w:r>
          </w:p>
          <w:p>
            <w:pPr>
              <w:pStyle w:val="TableParagraph"/>
              <w:spacing w:before="0"/>
              <w:ind w:left="588"/>
              <w:rPr>
                <w:sz w:val="12"/>
              </w:rPr>
            </w:pPr>
            <w:r>
              <w:rPr>
                <w:w w:val="115"/>
                <w:sz w:val="12"/>
              </w:rPr>
              <w:t>20-</w:t>
            </w:r>
            <w:r>
              <w:rPr>
                <w:spacing w:val="-5"/>
                <w:w w:val="120"/>
                <w:sz w:val="12"/>
              </w:rPr>
              <w:t>Jan</w:t>
            </w:r>
          </w:p>
        </w:tc>
        <w:tc>
          <w:tcPr>
            <w:tcW w:w="2133" w:type="dxa"/>
            <w:tcBorders>
              <w:top w:val="single" w:sz="4" w:space="0" w:color="000000"/>
            </w:tcBorders>
          </w:tcPr>
          <w:p>
            <w:pPr>
              <w:pStyle w:val="TableParagraph"/>
              <w:spacing w:before="56"/>
              <w:ind w:left="588"/>
              <w:rPr>
                <w:sz w:val="12"/>
              </w:rPr>
            </w:pPr>
            <w:r>
              <w:rPr>
                <w:w w:val="115"/>
                <w:sz w:val="12"/>
              </w:rPr>
              <w:t>25,29-</w:t>
            </w:r>
            <w:r>
              <w:rPr>
                <w:spacing w:val="-5"/>
                <w:w w:val="120"/>
                <w:sz w:val="12"/>
              </w:rPr>
              <w:t>Jan</w:t>
            </w:r>
          </w:p>
          <w:p>
            <w:pPr>
              <w:pStyle w:val="TableParagraph"/>
              <w:spacing w:before="34"/>
              <w:ind w:left="588"/>
              <w:rPr>
                <w:sz w:val="12"/>
              </w:rPr>
            </w:pPr>
            <w:r>
              <w:rPr>
                <w:w w:val="115"/>
                <w:sz w:val="12"/>
              </w:rPr>
              <w:t>05,07,08-</w:t>
            </w:r>
            <w:r>
              <w:rPr>
                <w:spacing w:val="-5"/>
                <w:w w:val="115"/>
                <w:sz w:val="12"/>
              </w:rPr>
              <w:t>Feb</w:t>
            </w:r>
          </w:p>
          <w:p>
            <w:pPr>
              <w:pStyle w:val="TableParagraph"/>
              <w:spacing w:before="33"/>
              <w:ind w:left="588"/>
              <w:rPr>
                <w:sz w:val="12"/>
              </w:rPr>
            </w:pPr>
            <w:r>
              <w:rPr>
                <w:w w:val="110"/>
                <w:sz w:val="12"/>
              </w:rPr>
              <w:t>06-07-</w:t>
            </w:r>
            <w:r>
              <w:rPr>
                <w:spacing w:val="-5"/>
                <w:w w:val="110"/>
                <w:sz w:val="12"/>
              </w:rPr>
              <w:t>Mar</w:t>
            </w:r>
          </w:p>
          <w:p>
            <w:pPr>
              <w:pStyle w:val="TableParagraph"/>
              <w:spacing w:before="33"/>
              <w:ind w:left="588"/>
              <w:rPr>
                <w:sz w:val="12"/>
              </w:rPr>
            </w:pPr>
            <w:r>
              <w:rPr>
                <w:w w:val="115"/>
                <w:sz w:val="12"/>
              </w:rPr>
              <w:t>29-</w:t>
            </w:r>
            <w:r>
              <w:rPr>
                <w:spacing w:val="-5"/>
                <w:w w:val="120"/>
                <w:sz w:val="12"/>
              </w:rPr>
              <w:t>Jan</w:t>
            </w:r>
          </w:p>
          <w:p>
            <w:pPr>
              <w:pStyle w:val="TableParagraph"/>
              <w:spacing w:before="33"/>
              <w:ind w:left="588"/>
              <w:rPr>
                <w:sz w:val="12"/>
              </w:rPr>
            </w:pPr>
            <w:r>
              <w:rPr>
                <w:w w:val="115"/>
                <w:sz w:val="12"/>
              </w:rPr>
              <w:t>01,06,08-09-</w:t>
            </w:r>
            <w:r>
              <w:rPr>
                <w:spacing w:val="-5"/>
                <w:w w:val="115"/>
                <w:sz w:val="12"/>
              </w:rPr>
              <w:t>Mar</w:t>
            </w:r>
          </w:p>
          <w:p>
            <w:pPr>
              <w:pStyle w:val="TableParagraph"/>
              <w:spacing w:before="33"/>
              <w:ind w:left="588"/>
              <w:rPr>
                <w:sz w:val="12"/>
              </w:rPr>
            </w:pPr>
            <w:r>
              <w:rPr>
                <w:w w:val="115"/>
                <w:sz w:val="12"/>
              </w:rPr>
              <w:t>25,30-</w:t>
            </w:r>
            <w:r>
              <w:rPr>
                <w:spacing w:val="-5"/>
                <w:w w:val="120"/>
                <w:sz w:val="12"/>
              </w:rPr>
              <w:t>Jan</w:t>
            </w:r>
          </w:p>
        </w:tc>
        <w:tc>
          <w:tcPr>
            <w:tcW w:w="1590" w:type="dxa"/>
            <w:tcBorders>
              <w:top w:val="single" w:sz="4" w:space="0" w:color="000000"/>
            </w:tcBorders>
          </w:tcPr>
          <w:p>
            <w:pPr>
              <w:pStyle w:val="TableParagraph"/>
              <w:spacing w:before="46"/>
              <w:ind w:right="350"/>
              <w:jc w:val="center"/>
              <w:rPr>
                <w:rFonts w:ascii="STIX" w:hAnsi="STIX"/>
                <w:sz w:val="12"/>
              </w:rPr>
            </w:pPr>
            <w:r>
              <w:rPr>
                <w:rFonts w:ascii="STIX" w:hAnsi="STIX"/>
                <w:spacing w:val="-10"/>
                <w:w w:val="105"/>
                <w:sz w:val="12"/>
              </w:rPr>
              <w:t>–</w:t>
            </w:r>
          </w:p>
          <w:p>
            <w:pPr>
              <w:pStyle w:val="TableParagraph"/>
              <w:spacing w:line="297" w:lineRule="auto" w:before="0"/>
              <w:ind w:left="586" w:right="590"/>
              <w:jc w:val="both"/>
              <w:rPr>
                <w:sz w:val="12"/>
              </w:rPr>
            </w:pPr>
            <w:r>
              <w:rPr>
                <w:spacing w:val="-2"/>
                <w:w w:val="115"/>
                <w:sz w:val="12"/>
              </w:rPr>
              <w:t>21-Feb</w:t>
            </w:r>
            <w:r>
              <w:rPr>
                <w:spacing w:val="40"/>
                <w:w w:val="115"/>
                <w:sz w:val="12"/>
              </w:rPr>
              <w:t> </w:t>
            </w:r>
            <w:r>
              <w:rPr>
                <w:spacing w:val="-2"/>
                <w:w w:val="115"/>
                <w:sz w:val="12"/>
              </w:rPr>
              <w:t>16-Mar</w:t>
            </w:r>
            <w:r>
              <w:rPr>
                <w:spacing w:val="40"/>
                <w:w w:val="115"/>
                <w:sz w:val="12"/>
              </w:rPr>
              <w:t> </w:t>
            </w:r>
            <w:r>
              <w:rPr>
                <w:spacing w:val="-2"/>
                <w:w w:val="115"/>
                <w:sz w:val="12"/>
              </w:rPr>
              <w:t>21-Feb</w:t>
            </w:r>
            <w:r>
              <w:rPr>
                <w:spacing w:val="40"/>
                <w:w w:val="115"/>
                <w:sz w:val="12"/>
              </w:rPr>
              <w:t> </w:t>
            </w:r>
            <w:r>
              <w:rPr>
                <w:w w:val="110"/>
                <w:sz w:val="12"/>
              </w:rPr>
              <w:t>16-</w:t>
            </w:r>
            <w:r>
              <w:rPr>
                <w:spacing w:val="-5"/>
                <w:w w:val="115"/>
                <w:sz w:val="12"/>
              </w:rPr>
              <w:t>Mar</w:t>
            </w:r>
          </w:p>
          <w:p>
            <w:pPr>
              <w:pStyle w:val="TableParagraph"/>
              <w:spacing w:line="140" w:lineRule="exact" w:before="0"/>
              <w:ind w:right="350"/>
              <w:jc w:val="center"/>
              <w:rPr>
                <w:rFonts w:ascii="STIX" w:hAnsi="STIX"/>
                <w:sz w:val="12"/>
              </w:rPr>
            </w:pPr>
            <w:r>
              <w:rPr>
                <w:rFonts w:ascii="STIX" w:hAnsi="STIX"/>
                <w:spacing w:val="-10"/>
                <w:w w:val="105"/>
                <w:sz w:val="12"/>
              </w:rPr>
              <w:t>–</w:t>
            </w:r>
          </w:p>
        </w:tc>
        <w:tc>
          <w:tcPr>
            <w:tcW w:w="902" w:type="dxa"/>
            <w:tcBorders>
              <w:top w:val="single" w:sz="4" w:space="0" w:color="000000"/>
            </w:tcBorders>
          </w:tcPr>
          <w:p>
            <w:pPr>
              <w:pStyle w:val="TableParagraph"/>
              <w:spacing w:line="170" w:lineRule="atLeast" w:before="24"/>
              <w:ind w:left="586" w:right="161"/>
              <w:jc w:val="both"/>
              <w:rPr>
                <w:sz w:val="12"/>
              </w:rPr>
            </w:pPr>
            <w:r>
              <w:rPr>
                <w:spacing w:val="-6"/>
                <w:w w:val="110"/>
                <w:sz w:val="12"/>
              </w:rPr>
              <w:t>C1</w:t>
            </w:r>
            <w:r>
              <w:rPr>
                <w:spacing w:val="40"/>
                <w:w w:val="110"/>
                <w:sz w:val="12"/>
              </w:rPr>
              <w:t> </w:t>
            </w:r>
            <w:r>
              <w:rPr>
                <w:spacing w:val="-6"/>
                <w:w w:val="110"/>
                <w:sz w:val="12"/>
              </w:rPr>
              <w:t>C1</w:t>
            </w:r>
            <w:r>
              <w:rPr>
                <w:spacing w:val="40"/>
                <w:w w:val="110"/>
                <w:sz w:val="12"/>
              </w:rPr>
              <w:t> </w:t>
            </w:r>
            <w:r>
              <w:rPr>
                <w:spacing w:val="-6"/>
                <w:w w:val="110"/>
                <w:sz w:val="12"/>
              </w:rPr>
              <w:t>C2</w:t>
            </w:r>
            <w:r>
              <w:rPr>
                <w:spacing w:val="40"/>
                <w:w w:val="110"/>
                <w:sz w:val="12"/>
              </w:rPr>
              <w:t> </w:t>
            </w:r>
            <w:r>
              <w:rPr>
                <w:spacing w:val="-6"/>
                <w:w w:val="110"/>
                <w:sz w:val="12"/>
              </w:rPr>
              <w:t>C1</w:t>
            </w:r>
            <w:r>
              <w:rPr>
                <w:spacing w:val="40"/>
                <w:w w:val="110"/>
                <w:sz w:val="12"/>
              </w:rPr>
              <w:t> </w:t>
            </w:r>
            <w:r>
              <w:rPr>
                <w:spacing w:val="-6"/>
                <w:w w:val="110"/>
                <w:sz w:val="12"/>
              </w:rPr>
              <w:t>C2</w:t>
            </w:r>
            <w:r>
              <w:rPr>
                <w:spacing w:val="40"/>
                <w:w w:val="110"/>
                <w:sz w:val="12"/>
              </w:rPr>
              <w:t> </w:t>
            </w:r>
            <w:r>
              <w:rPr>
                <w:spacing w:val="-5"/>
                <w:w w:val="110"/>
                <w:sz w:val="12"/>
              </w:rPr>
              <w:t>C1</w:t>
            </w:r>
          </w:p>
        </w:tc>
      </w:tr>
      <w:tr>
        <w:trPr>
          <w:trHeight w:val="722" w:hRule="atLeast"/>
        </w:trPr>
        <w:tc>
          <w:tcPr>
            <w:tcW w:w="1242" w:type="dxa"/>
            <w:tcBorders>
              <w:bottom w:val="single" w:sz="4" w:space="0" w:color="000000"/>
            </w:tcBorders>
          </w:tcPr>
          <w:p>
            <w:pPr>
              <w:pStyle w:val="TableParagraph"/>
              <w:spacing w:before="0"/>
              <w:rPr>
                <w:sz w:val="12"/>
              </w:rPr>
            </w:pPr>
          </w:p>
          <w:p>
            <w:pPr>
              <w:pStyle w:val="TableParagraph"/>
              <w:spacing w:before="79"/>
              <w:rPr>
                <w:sz w:val="12"/>
              </w:rPr>
            </w:pPr>
          </w:p>
          <w:p>
            <w:pPr>
              <w:pStyle w:val="TableParagraph"/>
              <w:spacing w:before="0"/>
              <w:ind w:left="119"/>
              <w:rPr>
                <w:sz w:val="12"/>
              </w:rPr>
            </w:pPr>
            <w:r>
              <w:rPr>
                <w:spacing w:val="-2"/>
                <w:w w:val="115"/>
                <w:sz w:val="12"/>
              </w:rPr>
              <w:t>sh.st</w:t>
            </w:r>
          </w:p>
        </w:tc>
        <w:tc>
          <w:tcPr>
            <w:tcW w:w="1590" w:type="dxa"/>
            <w:tcBorders>
              <w:bottom w:val="single" w:sz="4" w:space="0" w:color="000000"/>
            </w:tcBorders>
          </w:tcPr>
          <w:p>
            <w:pPr>
              <w:pStyle w:val="TableParagraph"/>
              <w:spacing w:before="2"/>
              <w:ind w:left="4" w:right="350"/>
              <w:jc w:val="center"/>
              <w:rPr>
                <w:rFonts w:ascii="STIX" w:hAnsi="STIX"/>
                <w:sz w:val="12"/>
              </w:rPr>
            </w:pPr>
            <w:r>
              <w:rPr>
                <w:rFonts w:ascii="STIX" w:hAnsi="STIX"/>
                <w:spacing w:val="-10"/>
                <w:w w:val="105"/>
                <w:sz w:val="12"/>
              </w:rPr>
              <w:t>–</w:t>
            </w:r>
          </w:p>
          <w:p>
            <w:pPr>
              <w:pStyle w:val="TableParagraph"/>
              <w:spacing w:line="297" w:lineRule="auto" w:before="1"/>
              <w:ind w:left="588" w:right="588"/>
              <w:jc w:val="both"/>
              <w:rPr>
                <w:sz w:val="12"/>
              </w:rPr>
            </w:pPr>
            <w:r>
              <w:rPr>
                <w:spacing w:val="-2"/>
                <w:w w:val="115"/>
                <w:sz w:val="12"/>
              </w:rPr>
              <w:t>31-Mar</w:t>
            </w:r>
            <w:r>
              <w:rPr>
                <w:spacing w:val="40"/>
                <w:w w:val="115"/>
                <w:sz w:val="12"/>
              </w:rPr>
              <w:t> </w:t>
            </w:r>
            <w:r>
              <w:rPr>
                <w:spacing w:val="-2"/>
                <w:w w:val="115"/>
                <w:sz w:val="12"/>
              </w:rPr>
              <w:t>20-Jan</w:t>
            </w:r>
            <w:r>
              <w:rPr>
                <w:spacing w:val="40"/>
                <w:w w:val="115"/>
                <w:sz w:val="12"/>
              </w:rPr>
              <w:t> </w:t>
            </w:r>
            <w:r>
              <w:rPr>
                <w:w w:val="110"/>
                <w:sz w:val="12"/>
              </w:rPr>
              <w:t>28-</w:t>
            </w:r>
            <w:r>
              <w:rPr>
                <w:spacing w:val="-5"/>
                <w:w w:val="115"/>
                <w:sz w:val="12"/>
              </w:rPr>
              <w:t>Feb</w:t>
            </w:r>
          </w:p>
        </w:tc>
        <w:tc>
          <w:tcPr>
            <w:tcW w:w="2133" w:type="dxa"/>
            <w:tcBorders>
              <w:bottom w:val="single" w:sz="4" w:space="0" w:color="000000"/>
            </w:tcBorders>
          </w:tcPr>
          <w:p>
            <w:pPr>
              <w:pStyle w:val="TableParagraph"/>
              <w:spacing w:line="297" w:lineRule="auto"/>
              <w:ind w:left="588" w:right="1159"/>
              <w:jc w:val="both"/>
              <w:rPr>
                <w:sz w:val="12"/>
              </w:rPr>
            </w:pPr>
            <w:r>
              <w:rPr>
                <w:spacing w:val="-2"/>
                <w:w w:val="115"/>
                <w:sz w:val="12"/>
              </w:rPr>
              <w:t>8-Feb</w:t>
            </w:r>
            <w:r>
              <w:rPr>
                <w:spacing w:val="40"/>
                <w:w w:val="115"/>
                <w:sz w:val="12"/>
              </w:rPr>
              <w:t> </w:t>
            </w:r>
            <w:r>
              <w:rPr>
                <w:spacing w:val="-2"/>
                <w:w w:val="115"/>
                <w:sz w:val="12"/>
              </w:rPr>
              <w:t>3-Apr</w:t>
            </w:r>
            <w:r>
              <w:rPr>
                <w:spacing w:val="40"/>
                <w:w w:val="115"/>
                <w:sz w:val="12"/>
              </w:rPr>
              <w:t> </w:t>
            </w:r>
            <w:r>
              <w:rPr>
                <w:spacing w:val="-2"/>
                <w:w w:val="115"/>
                <w:sz w:val="12"/>
              </w:rPr>
              <w:t>26-Jan</w:t>
            </w:r>
          </w:p>
          <w:p>
            <w:pPr>
              <w:pStyle w:val="TableParagraph"/>
              <w:spacing w:before="1"/>
              <w:ind w:left="588"/>
              <w:rPr>
                <w:sz w:val="12"/>
              </w:rPr>
            </w:pPr>
            <w:r>
              <w:rPr>
                <w:w w:val="115"/>
                <w:sz w:val="12"/>
              </w:rPr>
              <w:t>03,11-</w:t>
            </w:r>
            <w:r>
              <w:rPr>
                <w:spacing w:val="-5"/>
                <w:w w:val="115"/>
                <w:sz w:val="12"/>
              </w:rPr>
              <w:t>Mar</w:t>
            </w:r>
          </w:p>
        </w:tc>
        <w:tc>
          <w:tcPr>
            <w:tcW w:w="1590" w:type="dxa"/>
            <w:tcBorders>
              <w:bottom w:val="single" w:sz="4" w:space="0" w:color="000000"/>
            </w:tcBorders>
          </w:tcPr>
          <w:p>
            <w:pPr>
              <w:pStyle w:val="TableParagraph"/>
              <w:spacing w:line="297" w:lineRule="auto"/>
              <w:ind w:left="586" w:right="590"/>
              <w:jc w:val="both"/>
              <w:rPr>
                <w:sz w:val="12"/>
              </w:rPr>
            </w:pPr>
            <w:r>
              <w:rPr>
                <w:spacing w:val="-2"/>
                <w:w w:val="115"/>
                <w:sz w:val="12"/>
              </w:rPr>
              <w:t>21-Feb</w:t>
            </w:r>
            <w:r>
              <w:rPr>
                <w:spacing w:val="40"/>
                <w:w w:val="115"/>
                <w:sz w:val="12"/>
              </w:rPr>
              <w:t> </w:t>
            </w:r>
            <w:r>
              <w:rPr>
                <w:spacing w:val="-2"/>
                <w:w w:val="115"/>
                <w:sz w:val="12"/>
              </w:rPr>
              <w:t>13-Apr</w:t>
            </w:r>
            <w:r>
              <w:rPr>
                <w:spacing w:val="40"/>
                <w:w w:val="115"/>
                <w:sz w:val="12"/>
              </w:rPr>
              <w:t> </w:t>
            </w:r>
            <w:r>
              <w:rPr>
                <w:spacing w:val="-2"/>
                <w:w w:val="115"/>
                <w:sz w:val="12"/>
              </w:rPr>
              <w:t>21-Feb</w:t>
            </w:r>
            <w:r>
              <w:rPr>
                <w:spacing w:val="40"/>
                <w:w w:val="115"/>
                <w:sz w:val="12"/>
              </w:rPr>
              <w:t> </w:t>
            </w:r>
            <w:r>
              <w:rPr>
                <w:w w:val="110"/>
                <w:sz w:val="12"/>
              </w:rPr>
              <w:t>16-</w:t>
            </w:r>
            <w:r>
              <w:rPr>
                <w:spacing w:val="-5"/>
                <w:w w:val="115"/>
                <w:sz w:val="12"/>
              </w:rPr>
              <w:t>Mar</w:t>
            </w:r>
          </w:p>
        </w:tc>
        <w:tc>
          <w:tcPr>
            <w:tcW w:w="902" w:type="dxa"/>
            <w:tcBorders>
              <w:bottom w:val="single" w:sz="4" w:space="0" w:color="000000"/>
            </w:tcBorders>
          </w:tcPr>
          <w:p>
            <w:pPr>
              <w:pStyle w:val="TableParagraph"/>
              <w:spacing w:line="297" w:lineRule="auto"/>
              <w:ind w:left="586" w:right="161"/>
              <w:jc w:val="both"/>
              <w:rPr>
                <w:sz w:val="12"/>
              </w:rPr>
            </w:pPr>
            <w:r>
              <w:rPr>
                <w:spacing w:val="-6"/>
                <w:w w:val="110"/>
                <w:sz w:val="12"/>
              </w:rPr>
              <w:t>C1</w:t>
            </w:r>
            <w:r>
              <w:rPr>
                <w:spacing w:val="40"/>
                <w:w w:val="110"/>
                <w:sz w:val="12"/>
              </w:rPr>
              <w:t> </w:t>
            </w:r>
            <w:r>
              <w:rPr>
                <w:spacing w:val="-6"/>
                <w:w w:val="110"/>
                <w:sz w:val="12"/>
              </w:rPr>
              <w:t>C3</w:t>
            </w:r>
            <w:r>
              <w:rPr>
                <w:spacing w:val="40"/>
                <w:w w:val="110"/>
                <w:sz w:val="12"/>
              </w:rPr>
              <w:t> </w:t>
            </w:r>
            <w:r>
              <w:rPr>
                <w:spacing w:val="-6"/>
                <w:w w:val="110"/>
                <w:sz w:val="12"/>
              </w:rPr>
              <w:t>C1</w:t>
            </w:r>
            <w:r>
              <w:rPr>
                <w:spacing w:val="40"/>
                <w:w w:val="110"/>
                <w:sz w:val="12"/>
              </w:rPr>
              <w:t> </w:t>
            </w:r>
            <w:r>
              <w:rPr>
                <w:spacing w:val="-5"/>
                <w:w w:val="110"/>
                <w:sz w:val="12"/>
              </w:rPr>
              <w:t>C2</w:t>
            </w:r>
          </w:p>
        </w:tc>
      </w:tr>
    </w:tbl>
    <w:p>
      <w:pPr>
        <w:spacing w:after="0" w:line="297" w:lineRule="auto"/>
        <w:jc w:val="both"/>
        <w:rPr>
          <w:sz w:val="12"/>
        </w:rPr>
        <w:sectPr>
          <w:pgSz w:w="11910" w:h="15880"/>
          <w:pgMar w:header="655" w:footer="544" w:top="840" w:bottom="740" w:left="620" w:right="640"/>
        </w:sectPr>
      </w:pPr>
    </w:p>
    <w:p>
      <w:pPr>
        <w:pStyle w:val="BodyText"/>
        <w:spacing w:before="88"/>
        <w:rPr>
          <w:sz w:val="14"/>
        </w:rPr>
      </w:pPr>
    </w:p>
    <w:p>
      <w:pPr>
        <w:spacing w:before="0"/>
        <w:ind w:left="2229" w:right="0" w:firstLine="0"/>
        <w:jc w:val="left"/>
        <w:rPr>
          <w:b/>
          <w:sz w:val="14"/>
        </w:rPr>
      </w:pPr>
      <w:r>
        <w:rPr>
          <w:b/>
          <w:w w:val="110"/>
          <w:sz w:val="14"/>
        </w:rPr>
        <w:t>Table</w:t>
      </w:r>
      <w:r>
        <w:rPr>
          <w:b/>
          <w:spacing w:val="1"/>
          <w:w w:val="110"/>
          <w:sz w:val="14"/>
        </w:rPr>
        <w:t> </w:t>
      </w:r>
      <w:r>
        <w:rPr>
          <w:b/>
          <w:spacing w:val="-10"/>
          <w:w w:val="110"/>
          <w:sz w:val="14"/>
        </w:rPr>
        <w:t>8</w:t>
      </w:r>
    </w:p>
    <w:p>
      <w:pPr>
        <w:spacing w:before="29"/>
        <w:ind w:left="2229" w:right="0" w:firstLine="0"/>
        <w:jc w:val="left"/>
        <w:rPr>
          <w:sz w:val="14"/>
        </w:rPr>
      </w:pPr>
      <w:r>
        <w:rPr>
          <w:w w:val="110"/>
          <w:sz w:val="14"/>
        </w:rPr>
        <w:t>Malicious</w:t>
      </w:r>
      <w:r>
        <w:rPr>
          <w:spacing w:val="3"/>
          <w:w w:val="110"/>
          <w:sz w:val="14"/>
        </w:rPr>
        <w:t> </w:t>
      </w:r>
      <w:r>
        <w:rPr>
          <w:w w:val="110"/>
          <w:sz w:val="14"/>
        </w:rPr>
        <w:t>Files</w:t>
      </w:r>
      <w:r>
        <w:rPr>
          <w:spacing w:val="3"/>
          <w:w w:val="110"/>
          <w:sz w:val="14"/>
        </w:rPr>
        <w:t> </w:t>
      </w:r>
      <w:r>
        <w:rPr>
          <w:w w:val="110"/>
          <w:sz w:val="14"/>
        </w:rPr>
        <w:t>with</w:t>
      </w:r>
      <w:r>
        <w:rPr>
          <w:spacing w:val="4"/>
          <w:w w:val="110"/>
          <w:sz w:val="14"/>
        </w:rPr>
        <w:t> </w:t>
      </w:r>
      <w:r>
        <w:rPr>
          <w:w w:val="110"/>
          <w:sz w:val="14"/>
        </w:rPr>
        <w:t>Multiple</w:t>
      </w:r>
      <w:r>
        <w:rPr>
          <w:spacing w:val="2"/>
          <w:w w:val="110"/>
          <w:sz w:val="14"/>
        </w:rPr>
        <w:t> </w:t>
      </w:r>
      <w:r>
        <w:rPr>
          <w:spacing w:val="-2"/>
          <w:w w:val="110"/>
          <w:sz w:val="14"/>
        </w:rPr>
        <w:t>Downloads</w:t>
      </w:r>
    </w:p>
    <w:p>
      <w:pPr>
        <w:pStyle w:val="BodyText"/>
        <w:spacing w:before="11"/>
        <w:rPr>
          <w:sz w:val="8"/>
        </w:rPr>
      </w:pPr>
    </w:p>
    <w:tbl>
      <w:tblPr>
        <w:tblW w:w="0" w:type="auto"/>
        <w:jc w:val="left"/>
        <w:tblInd w:w="22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44"/>
        <w:gridCol w:w="1062"/>
      </w:tblGrid>
      <w:tr>
        <w:trPr>
          <w:trHeight w:val="256" w:hRule="atLeast"/>
        </w:trPr>
        <w:tc>
          <w:tcPr>
            <w:tcW w:w="5144" w:type="dxa"/>
            <w:tcBorders>
              <w:top w:val="single" w:sz="4" w:space="0" w:color="000000"/>
              <w:bottom w:val="single" w:sz="4" w:space="0" w:color="000000"/>
            </w:tcBorders>
          </w:tcPr>
          <w:p>
            <w:pPr>
              <w:pStyle w:val="TableParagraph"/>
              <w:spacing w:before="65"/>
              <w:ind w:left="119"/>
              <w:rPr>
                <w:sz w:val="12"/>
              </w:rPr>
            </w:pPr>
            <w:r>
              <w:rPr>
                <w:spacing w:val="-2"/>
                <w:w w:val="110"/>
                <w:sz w:val="12"/>
              </w:rPr>
              <w:t>SHA256</w:t>
            </w:r>
          </w:p>
        </w:tc>
        <w:tc>
          <w:tcPr>
            <w:tcW w:w="1062" w:type="dxa"/>
            <w:tcBorders>
              <w:top w:val="single" w:sz="4" w:space="0" w:color="000000"/>
              <w:bottom w:val="single" w:sz="4" w:space="0" w:color="000000"/>
            </w:tcBorders>
          </w:tcPr>
          <w:p>
            <w:pPr>
              <w:pStyle w:val="TableParagraph"/>
              <w:spacing w:before="65"/>
              <w:ind w:left="604"/>
              <w:rPr>
                <w:sz w:val="12"/>
              </w:rPr>
            </w:pPr>
            <w:r>
              <w:rPr>
                <w:spacing w:val="-4"/>
                <w:w w:val="115"/>
                <w:sz w:val="12"/>
              </w:rPr>
              <w:t>Count</w:t>
            </w:r>
          </w:p>
        </w:tc>
      </w:tr>
      <w:tr>
        <w:trPr>
          <w:trHeight w:val="1243" w:hRule="atLeast"/>
        </w:trPr>
        <w:tc>
          <w:tcPr>
            <w:tcW w:w="5144" w:type="dxa"/>
            <w:tcBorders>
              <w:top w:val="single" w:sz="4" w:space="0" w:color="000000"/>
            </w:tcBorders>
          </w:tcPr>
          <w:p>
            <w:pPr>
              <w:pStyle w:val="TableParagraph"/>
              <w:spacing w:line="297" w:lineRule="auto" w:before="56"/>
              <w:ind w:left="119" w:right="489"/>
              <w:rPr>
                <w:sz w:val="12"/>
              </w:rPr>
            </w:pPr>
            <w:r>
              <w:rPr>
                <w:spacing w:val="-2"/>
                <w:w w:val="115"/>
                <w:sz w:val="12"/>
              </w:rPr>
              <w:t>2eea543c86312c0fd361c31cba8774d2d6020c5ebcc1ce1a355482de74ed9863</w:t>
            </w:r>
            <w:r>
              <w:rPr>
                <w:spacing w:val="80"/>
                <w:w w:val="115"/>
                <w:sz w:val="12"/>
              </w:rPr>
              <w:t>  </w:t>
            </w:r>
            <w:r>
              <w:rPr>
                <w:w w:val="115"/>
                <w:sz w:val="12"/>
              </w:rPr>
              <w:t>Microsoft:</w:t>
            </w:r>
            <w:r>
              <w:rPr>
                <w:spacing w:val="-1"/>
                <w:w w:val="115"/>
                <w:sz w:val="12"/>
              </w:rPr>
              <w:t> </w:t>
            </w:r>
            <w:r>
              <w:rPr>
                <w:w w:val="115"/>
                <w:sz w:val="12"/>
              </w:rPr>
              <w:t>SupportScam:JS/TechBrolo.A</w:t>
            </w:r>
          </w:p>
          <w:p>
            <w:pPr>
              <w:pStyle w:val="TableParagraph"/>
              <w:spacing w:line="297" w:lineRule="auto" w:before="1"/>
              <w:ind w:left="119" w:right="2884"/>
              <w:rPr>
                <w:sz w:val="12"/>
              </w:rPr>
            </w:pPr>
            <w:r>
              <w:rPr>
                <w:spacing w:val="-2"/>
                <w:w w:val="120"/>
                <w:sz w:val="12"/>
              </w:rPr>
              <w:t>28-Jan:</w:t>
            </w:r>
            <w:r>
              <w:rPr>
                <w:spacing w:val="-3"/>
                <w:w w:val="120"/>
                <w:sz w:val="12"/>
              </w:rPr>
              <w:t> </w:t>
            </w:r>
            <w:r>
              <w:rPr>
                <w:spacing w:val="-2"/>
                <w:w w:val="120"/>
                <w:sz w:val="12"/>
              </w:rPr>
              <w:t>updatingclicklabonline.onlin</w:t>
            </w:r>
            <w:r>
              <w:rPr>
                <w:spacing w:val="-2"/>
                <w:w w:val="120"/>
                <w:sz w:val="12"/>
              </w:rPr>
              <w:t>e</w:t>
            </w:r>
            <w:r>
              <w:rPr>
                <w:spacing w:val="40"/>
                <w:w w:val="120"/>
                <w:sz w:val="12"/>
              </w:rPr>
              <w:t> </w:t>
            </w:r>
            <w:r>
              <w:rPr>
                <w:w w:val="120"/>
                <w:sz w:val="12"/>
              </w:rPr>
              <w:t>30-Jan:</w:t>
            </w:r>
            <w:r>
              <w:rPr>
                <w:spacing w:val="-3"/>
                <w:w w:val="120"/>
                <w:sz w:val="12"/>
              </w:rPr>
              <w:t> </w:t>
            </w:r>
            <w:hyperlink r:id="rId40">
              <w:r>
                <w:rPr>
                  <w:color w:val="2196D1"/>
                  <w:w w:val="120"/>
                  <w:sz w:val="12"/>
                </w:rPr>
                <w:t>pcpyetutelanetcl.com</w:t>
              </w:r>
            </w:hyperlink>
          </w:p>
          <w:p>
            <w:pPr>
              <w:pStyle w:val="TableParagraph"/>
              <w:spacing w:line="297" w:lineRule="auto" w:before="0"/>
              <w:ind w:left="119" w:right="2299"/>
              <w:rPr>
                <w:sz w:val="12"/>
              </w:rPr>
            </w:pPr>
            <w:r>
              <w:rPr>
                <w:w w:val="115"/>
                <w:sz w:val="12"/>
              </w:rPr>
              <w:t>03-Feb:</w:t>
            </w:r>
            <w:r>
              <w:rPr>
                <w:spacing w:val="-1"/>
                <w:w w:val="115"/>
                <w:sz w:val="12"/>
              </w:rPr>
              <w:t> </w:t>
            </w:r>
            <w:r>
              <w:rPr>
                <w:w w:val="115"/>
                <w:sz w:val="12"/>
              </w:rPr>
              <w:t>staffalertpro.club,</w:t>
            </w:r>
            <w:r>
              <w:rPr>
                <w:spacing w:val="-1"/>
                <w:w w:val="115"/>
                <w:sz w:val="12"/>
              </w:rPr>
              <w:t> </w:t>
            </w:r>
            <w:r>
              <w:rPr>
                <w:w w:val="115"/>
                <w:sz w:val="12"/>
              </w:rPr>
              <w:t>comdeviceway.online</w:t>
            </w:r>
            <w:r>
              <w:rPr>
                <w:spacing w:val="40"/>
                <w:w w:val="115"/>
                <w:sz w:val="12"/>
              </w:rPr>
              <w:t> </w:t>
            </w:r>
            <w:r>
              <w:rPr>
                <w:w w:val="115"/>
                <w:sz w:val="12"/>
              </w:rPr>
              <w:t>06-Feb: mymantrashop.club, mylifetime.club</w:t>
            </w:r>
          </w:p>
          <w:p>
            <w:pPr>
              <w:pStyle w:val="TableParagraph"/>
              <w:spacing w:before="0"/>
              <w:ind w:left="119"/>
              <w:rPr>
                <w:sz w:val="12"/>
              </w:rPr>
            </w:pPr>
            <w:r>
              <w:rPr>
                <w:w w:val="115"/>
                <w:sz w:val="12"/>
              </w:rPr>
              <w:t>08-Feb:</w:t>
            </w:r>
            <w:r>
              <w:rPr>
                <w:spacing w:val="11"/>
                <w:w w:val="115"/>
                <w:sz w:val="12"/>
              </w:rPr>
              <w:t> </w:t>
            </w:r>
            <w:r>
              <w:rPr>
                <w:w w:val="115"/>
                <w:sz w:val="12"/>
              </w:rPr>
              <w:t>toppcexpertscomp.online,</w:t>
            </w:r>
            <w:r>
              <w:rPr>
                <w:spacing w:val="12"/>
                <w:w w:val="115"/>
                <w:sz w:val="12"/>
              </w:rPr>
              <w:t> </w:t>
            </w:r>
            <w:r>
              <w:rPr>
                <w:spacing w:val="-2"/>
                <w:w w:val="115"/>
                <w:sz w:val="12"/>
              </w:rPr>
              <w:t>ourtale.online</w:t>
            </w:r>
          </w:p>
        </w:tc>
        <w:tc>
          <w:tcPr>
            <w:tcW w:w="1062" w:type="dxa"/>
            <w:tcBorders>
              <w:top w:val="single" w:sz="4" w:space="0" w:color="000000"/>
            </w:tcBorders>
          </w:tcPr>
          <w:p>
            <w:pPr>
              <w:pStyle w:val="TableParagraph"/>
              <w:spacing w:before="56"/>
              <w:ind w:left="604"/>
              <w:rPr>
                <w:sz w:val="12"/>
              </w:rPr>
            </w:pPr>
            <w:r>
              <w:rPr>
                <w:spacing w:val="-5"/>
                <w:w w:val="120"/>
                <w:sz w:val="12"/>
              </w:rPr>
              <w:t>17</w:t>
            </w:r>
          </w:p>
        </w:tc>
      </w:tr>
      <w:tr>
        <w:trPr>
          <w:trHeight w:val="1199" w:hRule="atLeast"/>
        </w:trPr>
        <w:tc>
          <w:tcPr>
            <w:tcW w:w="5144" w:type="dxa"/>
          </w:tcPr>
          <w:p>
            <w:pPr>
              <w:pStyle w:val="TableParagraph"/>
              <w:spacing w:line="297" w:lineRule="auto"/>
              <w:ind w:left="119" w:right="3189"/>
              <w:rPr>
                <w:sz w:val="12"/>
              </w:rPr>
            </w:pPr>
            <w:r>
              <w:rPr>
                <w:w w:val="115"/>
                <w:sz w:val="12"/>
              </w:rPr>
              <w:t>09-Feb:</w:t>
            </w:r>
            <w:r>
              <w:rPr>
                <w:spacing w:val="-9"/>
                <w:w w:val="115"/>
                <w:sz w:val="12"/>
              </w:rPr>
              <w:t> </w:t>
            </w:r>
            <w:r>
              <w:rPr>
                <w:w w:val="115"/>
                <w:sz w:val="12"/>
              </w:rPr>
              <w:t>tlmsidfflertprotec.online</w:t>
            </w:r>
            <w:r>
              <w:rPr>
                <w:spacing w:val="40"/>
                <w:w w:val="115"/>
                <w:sz w:val="12"/>
              </w:rPr>
              <w:t> </w:t>
            </w:r>
            <w:r>
              <w:rPr>
                <w:w w:val="115"/>
                <w:sz w:val="12"/>
              </w:rPr>
              <w:t>10-Feb: errordirect.club</w:t>
            </w:r>
          </w:p>
          <w:p>
            <w:pPr>
              <w:pStyle w:val="TableParagraph"/>
              <w:spacing w:before="1"/>
              <w:ind w:left="119"/>
              <w:rPr>
                <w:sz w:val="12"/>
              </w:rPr>
            </w:pPr>
            <w:r>
              <w:rPr>
                <w:w w:val="115"/>
                <w:sz w:val="12"/>
              </w:rPr>
              <w:t>02-Mar:</w:t>
            </w:r>
            <w:r>
              <w:rPr>
                <w:spacing w:val="-5"/>
                <w:w w:val="115"/>
                <w:sz w:val="12"/>
              </w:rPr>
              <w:t> </w:t>
            </w:r>
            <w:r>
              <w:rPr>
                <w:spacing w:val="-2"/>
                <w:w w:val="115"/>
                <w:sz w:val="12"/>
              </w:rPr>
              <w:t>ultimatesmartphone.online</w:t>
            </w:r>
          </w:p>
          <w:p>
            <w:pPr>
              <w:pStyle w:val="TableParagraph"/>
              <w:spacing w:line="297" w:lineRule="auto" w:before="33"/>
              <w:ind w:left="119" w:right="1627"/>
              <w:rPr>
                <w:sz w:val="12"/>
              </w:rPr>
            </w:pPr>
            <w:r>
              <w:rPr>
                <w:w w:val="115"/>
                <w:sz w:val="12"/>
              </w:rPr>
              <w:t>03-Mar: tumblrfeedmart.online, ultimateassis, tance.online</w:t>
            </w:r>
            <w:r>
              <w:rPr>
                <w:spacing w:val="40"/>
                <w:w w:val="115"/>
                <w:sz w:val="12"/>
              </w:rPr>
              <w:t> </w:t>
            </w:r>
            <w:r>
              <w:rPr>
                <w:w w:val="115"/>
                <w:sz w:val="12"/>
              </w:rPr>
              <w:t>05-Mar: macmonetizehubham.online, assisttalk, </w:t>
            </w:r>
            <w:r>
              <w:rPr>
                <w:w w:val="115"/>
                <w:sz w:val="12"/>
              </w:rPr>
              <w:t>syou.online</w:t>
            </w:r>
            <w:r>
              <w:rPr>
                <w:spacing w:val="40"/>
                <w:w w:val="115"/>
                <w:sz w:val="12"/>
              </w:rPr>
              <w:t> </w:t>
            </w:r>
            <w:r>
              <w:rPr>
                <w:w w:val="115"/>
                <w:sz w:val="12"/>
              </w:rPr>
              <w:t>06-Mar:</w:t>
            </w:r>
            <w:r>
              <w:rPr>
                <w:spacing w:val="-1"/>
                <w:w w:val="115"/>
                <w:sz w:val="12"/>
              </w:rPr>
              <w:t> </w:t>
            </w:r>
            <w:r>
              <w:rPr>
                <w:w w:val="115"/>
                <w:sz w:val="12"/>
              </w:rPr>
              <w:t>solutionsm97.club</w:t>
            </w:r>
          </w:p>
          <w:p>
            <w:pPr>
              <w:pStyle w:val="TableParagraph"/>
              <w:spacing w:before="0"/>
              <w:ind w:left="119"/>
              <w:rPr>
                <w:sz w:val="12"/>
              </w:rPr>
            </w:pPr>
            <w:r>
              <w:rPr>
                <w:w w:val="115"/>
                <w:sz w:val="12"/>
              </w:rPr>
              <w:t>09-Mar:</w:t>
            </w:r>
            <w:r>
              <w:rPr>
                <w:spacing w:val="-5"/>
                <w:w w:val="115"/>
                <w:sz w:val="12"/>
              </w:rPr>
              <w:t> </w:t>
            </w:r>
            <w:r>
              <w:rPr>
                <w:spacing w:val="-2"/>
                <w:w w:val="115"/>
                <w:sz w:val="12"/>
              </w:rPr>
              <w:t>trackernetpcmy.club</w:t>
            </w:r>
          </w:p>
        </w:tc>
        <w:tc>
          <w:tcPr>
            <w:tcW w:w="1062" w:type="dxa"/>
          </w:tcPr>
          <w:p>
            <w:pPr>
              <w:pStyle w:val="TableParagraph"/>
              <w:spacing w:before="0"/>
              <w:rPr>
                <w:sz w:val="12"/>
              </w:rPr>
            </w:pPr>
          </w:p>
        </w:tc>
      </w:tr>
      <w:tr>
        <w:trPr>
          <w:trHeight w:val="685" w:hRule="atLeast"/>
        </w:trPr>
        <w:tc>
          <w:tcPr>
            <w:tcW w:w="5144" w:type="dxa"/>
          </w:tcPr>
          <w:p>
            <w:pPr>
              <w:pStyle w:val="TableParagraph"/>
              <w:spacing w:line="297" w:lineRule="auto"/>
              <w:ind w:left="119" w:right="489"/>
              <w:rPr>
                <w:sz w:val="12"/>
              </w:rPr>
            </w:pPr>
            <w:r>
              <w:rPr>
                <w:spacing w:val="-2"/>
                <w:w w:val="115"/>
                <w:sz w:val="12"/>
              </w:rPr>
              <w:t>0ae5a2d24d0e404bb0ed91f317225e3318d7b0348df5e1bbe0ed0022356cac5b</w:t>
            </w:r>
            <w:r>
              <w:rPr>
                <w:spacing w:val="80"/>
                <w:w w:val="115"/>
                <w:sz w:val="12"/>
              </w:rPr>
              <w:t>  </w:t>
            </w:r>
            <w:r>
              <w:rPr>
                <w:w w:val="115"/>
                <w:sz w:val="12"/>
              </w:rPr>
              <w:t>Sophos AV: Mal/DrodZp-A</w:t>
            </w:r>
          </w:p>
          <w:p>
            <w:pPr>
              <w:pStyle w:val="TableParagraph"/>
              <w:spacing w:before="1"/>
              <w:ind w:left="119"/>
              <w:rPr>
                <w:sz w:val="12"/>
              </w:rPr>
            </w:pPr>
            <w:r>
              <w:rPr>
                <w:w w:val="115"/>
                <w:sz w:val="12"/>
              </w:rPr>
              <w:t>01-Mar: jmp.sh,</w:t>
            </w:r>
            <w:r>
              <w:rPr>
                <w:spacing w:val="3"/>
                <w:w w:val="115"/>
                <w:sz w:val="12"/>
              </w:rPr>
              <w:t> </w:t>
            </w:r>
            <w:hyperlink r:id="rId34">
              <w:r>
                <w:rPr>
                  <w:color w:val="2196D1"/>
                  <w:spacing w:val="-2"/>
                  <w:w w:val="115"/>
                  <w:sz w:val="12"/>
                </w:rPr>
                <w:t>jumpshareusercontent.com</w:t>
              </w:r>
            </w:hyperlink>
          </w:p>
          <w:p>
            <w:pPr>
              <w:pStyle w:val="TableParagraph"/>
              <w:spacing w:before="33"/>
              <w:ind w:left="119"/>
              <w:rPr>
                <w:sz w:val="12"/>
              </w:rPr>
            </w:pPr>
            <w:r>
              <w:rPr>
                <w:spacing w:val="-2"/>
                <w:w w:val="120"/>
                <w:sz w:val="12"/>
              </w:rPr>
              <w:t>4006bc614ebaa46a6274f3c13ea13b41e0a2e117bd8a2b0b31c65d47ce02c954</w:t>
            </w:r>
          </w:p>
        </w:tc>
        <w:tc>
          <w:tcPr>
            <w:tcW w:w="1062" w:type="dxa"/>
          </w:tcPr>
          <w:p>
            <w:pPr>
              <w:pStyle w:val="TableParagraph"/>
              <w:ind w:left="217"/>
              <w:jc w:val="center"/>
              <w:rPr>
                <w:sz w:val="12"/>
              </w:rPr>
            </w:pPr>
            <w:r>
              <w:rPr>
                <w:spacing w:val="-10"/>
                <w:w w:val="120"/>
                <w:sz w:val="12"/>
              </w:rPr>
              <w:t>2</w:t>
            </w:r>
          </w:p>
          <w:p>
            <w:pPr>
              <w:pStyle w:val="TableParagraph"/>
              <w:spacing w:before="0"/>
              <w:rPr>
                <w:sz w:val="12"/>
              </w:rPr>
            </w:pPr>
          </w:p>
          <w:p>
            <w:pPr>
              <w:pStyle w:val="TableParagraph"/>
              <w:spacing w:before="100"/>
              <w:rPr>
                <w:sz w:val="12"/>
              </w:rPr>
            </w:pPr>
          </w:p>
          <w:p>
            <w:pPr>
              <w:pStyle w:val="TableParagraph"/>
              <w:spacing w:before="0"/>
              <w:ind w:left="217"/>
              <w:jc w:val="center"/>
              <w:rPr>
                <w:sz w:val="12"/>
              </w:rPr>
            </w:pPr>
            <w:r>
              <w:rPr>
                <w:spacing w:val="-10"/>
                <w:w w:val="120"/>
                <w:sz w:val="12"/>
              </w:rPr>
              <w:t>2</w:t>
            </w:r>
          </w:p>
        </w:tc>
      </w:tr>
      <w:tr>
        <w:trPr>
          <w:trHeight w:val="513" w:hRule="atLeast"/>
        </w:trPr>
        <w:tc>
          <w:tcPr>
            <w:tcW w:w="5144" w:type="dxa"/>
          </w:tcPr>
          <w:p>
            <w:pPr>
              <w:pStyle w:val="TableParagraph"/>
              <w:spacing w:line="297" w:lineRule="auto"/>
              <w:ind w:left="119" w:right="2564"/>
              <w:rPr>
                <w:sz w:val="12"/>
              </w:rPr>
            </w:pPr>
            <w:r>
              <w:rPr>
                <w:w w:val="115"/>
                <w:sz w:val="12"/>
              </w:rPr>
              <w:t>ESET-NOD32:</w:t>
            </w:r>
            <w:r>
              <w:rPr>
                <w:spacing w:val="-4"/>
                <w:w w:val="115"/>
                <w:sz w:val="12"/>
              </w:rPr>
              <w:t> </w:t>
            </w:r>
            <w:r>
              <w:rPr>
                <w:w w:val="115"/>
                <w:sz w:val="12"/>
              </w:rPr>
              <w:t>A</w:t>
            </w:r>
            <w:r>
              <w:rPr>
                <w:spacing w:val="-4"/>
                <w:w w:val="115"/>
                <w:sz w:val="12"/>
              </w:rPr>
              <w:t> </w:t>
            </w:r>
            <w:r>
              <w:rPr>
                <w:w w:val="115"/>
                <w:sz w:val="12"/>
              </w:rPr>
              <w:t>Variant</w:t>
            </w:r>
            <w:r>
              <w:rPr>
                <w:spacing w:val="-4"/>
                <w:w w:val="115"/>
                <w:sz w:val="12"/>
              </w:rPr>
              <w:t> </w:t>
            </w:r>
            <w:r>
              <w:rPr>
                <w:w w:val="115"/>
                <w:sz w:val="12"/>
              </w:rPr>
              <w:t>Of</w:t>
            </w:r>
            <w:r>
              <w:rPr>
                <w:spacing w:val="-4"/>
                <w:w w:val="115"/>
                <w:sz w:val="12"/>
              </w:rPr>
              <w:t> </w:t>
            </w:r>
            <w:r>
              <w:rPr>
                <w:w w:val="115"/>
                <w:sz w:val="12"/>
              </w:rPr>
              <w:t>Java/QRat.AP</w:t>
            </w:r>
            <w:r>
              <w:rPr>
                <w:spacing w:val="40"/>
                <w:w w:val="115"/>
                <w:sz w:val="12"/>
              </w:rPr>
              <w:t> </w:t>
            </w:r>
            <w:r>
              <w:rPr>
                <w:w w:val="115"/>
                <w:sz w:val="12"/>
              </w:rPr>
              <w:t>06-Mar: jpm.sh, </w:t>
            </w:r>
            <w:hyperlink r:id="rId34">
              <w:r>
                <w:rPr>
                  <w:color w:val="2196D1"/>
                  <w:w w:val="115"/>
                  <w:sz w:val="12"/>
                </w:rPr>
                <w:t>jumpshareusercontent.com</w:t>
              </w:r>
            </w:hyperlink>
          </w:p>
          <w:p>
            <w:pPr>
              <w:pStyle w:val="TableParagraph"/>
              <w:spacing w:before="0"/>
              <w:ind w:left="119"/>
              <w:rPr>
                <w:sz w:val="12"/>
              </w:rPr>
            </w:pPr>
            <w:r>
              <w:rPr>
                <w:spacing w:val="-2"/>
                <w:w w:val="120"/>
                <w:sz w:val="12"/>
              </w:rPr>
              <w:t>70c65bd0e084398a87baa298c1fafa52afff402096cb350d563d309565c07e83</w:t>
            </w:r>
          </w:p>
        </w:tc>
        <w:tc>
          <w:tcPr>
            <w:tcW w:w="1062" w:type="dxa"/>
          </w:tcPr>
          <w:p>
            <w:pPr>
              <w:pStyle w:val="TableParagraph"/>
              <w:spacing w:before="0"/>
              <w:rPr>
                <w:sz w:val="12"/>
              </w:rPr>
            </w:pPr>
          </w:p>
          <w:p>
            <w:pPr>
              <w:pStyle w:val="TableParagraph"/>
              <w:spacing w:before="78"/>
              <w:rPr>
                <w:sz w:val="12"/>
              </w:rPr>
            </w:pPr>
          </w:p>
          <w:p>
            <w:pPr>
              <w:pStyle w:val="TableParagraph"/>
              <w:spacing w:before="0"/>
              <w:ind w:left="604"/>
              <w:rPr>
                <w:sz w:val="12"/>
              </w:rPr>
            </w:pPr>
            <w:r>
              <w:rPr>
                <w:spacing w:val="-10"/>
                <w:w w:val="120"/>
                <w:sz w:val="12"/>
              </w:rPr>
              <w:t>2</w:t>
            </w:r>
          </w:p>
        </w:tc>
      </w:tr>
      <w:tr>
        <w:trPr>
          <w:trHeight w:val="171" w:hRule="atLeast"/>
        </w:trPr>
        <w:tc>
          <w:tcPr>
            <w:tcW w:w="5144" w:type="dxa"/>
          </w:tcPr>
          <w:p>
            <w:pPr>
              <w:pStyle w:val="TableParagraph"/>
              <w:ind w:left="119"/>
              <w:rPr>
                <w:sz w:val="12"/>
              </w:rPr>
            </w:pPr>
            <w:r>
              <w:rPr>
                <w:w w:val="115"/>
                <w:sz w:val="12"/>
              </w:rPr>
              <w:t>No</w:t>
            </w:r>
            <w:r>
              <w:rPr>
                <w:spacing w:val="1"/>
                <w:w w:val="115"/>
                <w:sz w:val="12"/>
              </w:rPr>
              <w:t> </w:t>
            </w:r>
            <w:r>
              <w:rPr>
                <w:w w:val="115"/>
                <w:sz w:val="12"/>
              </w:rPr>
              <w:t>Detection</w:t>
            </w:r>
            <w:r>
              <w:rPr>
                <w:spacing w:val="2"/>
                <w:w w:val="115"/>
                <w:sz w:val="12"/>
              </w:rPr>
              <w:t> </w:t>
            </w:r>
            <w:r>
              <w:rPr>
                <w:w w:val="115"/>
                <w:sz w:val="12"/>
              </w:rPr>
              <w:t>in</w:t>
            </w:r>
            <w:r>
              <w:rPr>
                <w:spacing w:val="1"/>
                <w:w w:val="115"/>
                <w:sz w:val="12"/>
              </w:rPr>
              <w:t> </w:t>
            </w:r>
            <w:r>
              <w:rPr>
                <w:spacing w:val="-5"/>
                <w:w w:val="115"/>
                <w:sz w:val="12"/>
              </w:rPr>
              <w:t>VT</w:t>
            </w:r>
          </w:p>
        </w:tc>
        <w:tc>
          <w:tcPr>
            <w:tcW w:w="1062" w:type="dxa"/>
          </w:tcPr>
          <w:p>
            <w:pPr>
              <w:pStyle w:val="TableParagraph"/>
              <w:spacing w:before="0"/>
              <w:rPr>
                <w:sz w:val="10"/>
              </w:rPr>
            </w:pPr>
          </w:p>
        </w:tc>
      </w:tr>
      <w:tr>
        <w:trPr>
          <w:trHeight w:val="514" w:hRule="atLeast"/>
        </w:trPr>
        <w:tc>
          <w:tcPr>
            <w:tcW w:w="5144" w:type="dxa"/>
          </w:tcPr>
          <w:p>
            <w:pPr>
              <w:pStyle w:val="TableParagraph"/>
              <w:spacing w:line="297" w:lineRule="auto"/>
              <w:ind w:left="119" w:right="3790"/>
              <w:rPr>
                <w:sz w:val="12"/>
              </w:rPr>
            </w:pPr>
            <w:r>
              <w:rPr>
                <w:w w:val="115"/>
                <w:sz w:val="12"/>
              </w:rPr>
              <w:t>23-Jan:</w:t>
            </w:r>
            <w:r>
              <w:rPr>
                <w:spacing w:val="-9"/>
                <w:w w:val="115"/>
                <w:sz w:val="12"/>
              </w:rPr>
              <w:t> </w:t>
            </w:r>
            <w:hyperlink r:id="rId41">
              <w:r>
                <w:rPr>
                  <w:color w:val="2196D1"/>
                  <w:w w:val="115"/>
                  <w:sz w:val="12"/>
                </w:rPr>
                <w:t>mmlyfah.com</w:t>
              </w:r>
            </w:hyperlink>
            <w:r>
              <w:rPr>
                <w:color w:val="2196D1"/>
                <w:spacing w:val="40"/>
                <w:w w:val="115"/>
                <w:sz w:val="12"/>
              </w:rPr>
              <w:t> </w:t>
            </w:r>
            <w:r>
              <w:rPr>
                <w:w w:val="115"/>
                <w:sz w:val="12"/>
              </w:rPr>
              <w:t>03-Apr:</w:t>
            </w:r>
            <w:r>
              <w:rPr>
                <w:spacing w:val="-1"/>
                <w:w w:val="115"/>
                <w:sz w:val="12"/>
              </w:rPr>
              <w:t> </w:t>
            </w:r>
            <w:r>
              <w:rPr>
                <w:w w:val="115"/>
                <w:sz w:val="12"/>
              </w:rPr>
              <w:t>migre.me</w:t>
            </w:r>
          </w:p>
          <w:p>
            <w:pPr>
              <w:pStyle w:val="TableParagraph"/>
              <w:spacing w:before="1"/>
              <w:ind w:left="119"/>
              <w:rPr>
                <w:sz w:val="12"/>
              </w:rPr>
            </w:pPr>
            <w:r>
              <w:rPr>
                <w:spacing w:val="-2"/>
                <w:w w:val="120"/>
                <w:sz w:val="12"/>
              </w:rPr>
              <w:t>cc2618a702572a82d54e1d10fc9aa91f99aaf36c966c9673307460d6b33d5211</w:t>
            </w:r>
          </w:p>
        </w:tc>
        <w:tc>
          <w:tcPr>
            <w:tcW w:w="1062" w:type="dxa"/>
          </w:tcPr>
          <w:p>
            <w:pPr>
              <w:pStyle w:val="TableParagraph"/>
              <w:spacing w:before="0"/>
              <w:rPr>
                <w:sz w:val="12"/>
              </w:rPr>
            </w:pPr>
          </w:p>
          <w:p>
            <w:pPr>
              <w:pStyle w:val="TableParagraph"/>
              <w:spacing w:before="79"/>
              <w:rPr>
                <w:sz w:val="12"/>
              </w:rPr>
            </w:pPr>
          </w:p>
          <w:p>
            <w:pPr>
              <w:pStyle w:val="TableParagraph"/>
              <w:spacing w:before="0"/>
              <w:ind w:left="604"/>
              <w:rPr>
                <w:sz w:val="12"/>
              </w:rPr>
            </w:pPr>
            <w:r>
              <w:rPr>
                <w:spacing w:val="-10"/>
                <w:w w:val="120"/>
                <w:sz w:val="12"/>
              </w:rPr>
              <w:t>2</w:t>
            </w:r>
          </w:p>
        </w:tc>
      </w:tr>
      <w:tr>
        <w:trPr>
          <w:trHeight w:val="513" w:hRule="atLeast"/>
        </w:trPr>
        <w:tc>
          <w:tcPr>
            <w:tcW w:w="5144" w:type="dxa"/>
          </w:tcPr>
          <w:p>
            <w:pPr>
              <w:pStyle w:val="TableParagraph"/>
              <w:ind w:left="119"/>
              <w:rPr>
                <w:sz w:val="12"/>
              </w:rPr>
            </w:pPr>
            <w:r>
              <w:rPr>
                <w:w w:val="110"/>
                <w:sz w:val="12"/>
              </w:rPr>
              <w:t>Sophos</w:t>
            </w:r>
            <w:r>
              <w:rPr>
                <w:spacing w:val="5"/>
                <w:w w:val="110"/>
                <w:sz w:val="12"/>
              </w:rPr>
              <w:t> </w:t>
            </w:r>
            <w:r>
              <w:rPr>
                <w:w w:val="110"/>
                <w:sz w:val="12"/>
              </w:rPr>
              <w:t>AV:</w:t>
            </w:r>
            <w:r>
              <w:rPr>
                <w:spacing w:val="5"/>
                <w:w w:val="110"/>
                <w:sz w:val="12"/>
              </w:rPr>
              <w:t> </w:t>
            </w:r>
            <w:r>
              <w:rPr>
                <w:w w:val="110"/>
                <w:sz w:val="12"/>
              </w:rPr>
              <w:t>Mal/DrodZp-</w:t>
            </w:r>
            <w:r>
              <w:rPr>
                <w:spacing w:val="-10"/>
                <w:w w:val="110"/>
                <w:sz w:val="12"/>
              </w:rPr>
              <w:t>A</w:t>
            </w:r>
          </w:p>
          <w:p>
            <w:pPr>
              <w:pStyle w:val="TableParagraph"/>
              <w:spacing w:line="170" w:lineRule="atLeast" w:before="1"/>
              <w:ind w:left="119"/>
              <w:rPr>
                <w:sz w:val="12"/>
              </w:rPr>
            </w:pPr>
            <w:r>
              <w:rPr>
                <w:w w:val="115"/>
                <w:sz w:val="12"/>
              </w:rPr>
              <w:t>09-Mar: jpm.sh, </w:t>
            </w:r>
            <w:hyperlink r:id="rId34">
              <w:r>
                <w:rPr>
                  <w:color w:val="2196D1"/>
                  <w:w w:val="115"/>
                  <w:sz w:val="12"/>
                </w:rPr>
                <w:t>jumpshareusercontent.com</w:t>
              </w:r>
            </w:hyperlink>
            <w:r>
              <w:rPr>
                <w:color w:val="2196D1"/>
                <w:spacing w:val="40"/>
                <w:w w:val="115"/>
                <w:sz w:val="12"/>
              </w:rPr>
              <w:t> </w:t>
            </w:r>
            <w:r>
              <w:rPr>
                <w:spacing w:val="-2"/>
                <w:w w:val="115"/>
                <w:sz w:val="12"/>
              </w:rPr>
              <w:t>ce7127c38e30e92a021ed2bd09287713c6a923db9ffdb43f126e8965d777fbf0</w:t>
            </w:r>
          </w:p>
        </w:tc>
        <w:tc>
          <w:tcPr>
            <w:tcW w:w="1062" w:type="dxa"/>
          </w:tcPr>
          <w:p>
            <w:pPr>
              <w:pStyle w:val="TableParagraph"/>
              <w:spacing w:before="0"/>
              <w:rPr>
                <w:sz w:val="12"/>
              </w:rPr>
            </w:pPr>
          </w:p>
          <w:p>
            <w:pPr>
              <w:pStyle w:val="TableParagraph"/>
              <w:spacing w:before="78"/>
              <w:rPr>
                <w:sz w:val="12"/>
              </w:rPr>
            </w:pPr>
          </w:p>
          <w:p>
            <w:pPr>
              <w:pStyle w:val="TableParagraph"/>
              <w:spacing w:before="0"/>
              <w:ind w:left="604"/>
              <w:rPr>
                <w:sz w:val="12"/>
              </w:rPr>
            </w:pPr>
            <w:r>
              <w:rPr>
                <w:spacing w:val="-10"/>
                <w:w w:val="120"/>
                <w:sz w:val="12"/>
              </w:rPr>
              <w:t>2</w:t>
            </w:r>
          </w:p>
        </w:tc>
      </w:tr>
      <w:tr>
        <w:trPr>
          <w:trHeight w:val="342" w:hRule="atLeast"/>
        </w:trPr>
        <w:tc>
          <w:tcPr>
            <w:tcW w:w="5144" w:type="dxa"/>
          </w:tcPr>
          <w:p>
            <w:pPr>
              <w:pStyle w:val="TableParagraph"/>
              <w:ind w:left="119"/>
              <w:rPr>
                <w:sz w:val="12"/>
              </w:rPr>
            </w:pPr>
            <w:r>
              <w:rPr>
                <w:w w:val="115"/>
                <w:sz w:val="12"/>
              </w:rPr>
              <w:t>No</w:t>
            </w:r>
            <w:r>
              <w:rPr>
                <w:spacing w:val="1"/>
                <w:w w:val="115"/>
                <w:sz w:val="12"/>
              </w:rPr>
              <w:t> </w:t>
            </w:r>
            <w:r>
              <w:rPr>
                <w:w w:val="115"/>
                <w:sz w:val="12"/>
              </w:rPr>
              <w:t>Detection</w:t>
            </w:r>
            <w:r>
              <w:rPr>
                <w:spacing w:val="2"/>
                <w:w w:val="115"/>
                <w:sz w:val="12"/>
              </w:rPr>
              <w:t> </w:t>
            </w:r>
            <w:r>
              <w:rPr>
                <w:w w:val="115"/>
                <w:sz w:val="12"/>
              </w:rPr>
              <w:t>in</w:t>
            </w:r>
            <w:r>
              <w:rPr>
                <w:spacing w:val="1"/>
                <w:w w:val="115"/>
                <w:sz w:val="12"/>
              </w:rPr>
              <w:t> </w:t>
            </w:r>
            <w:r>
              <w:rPr>
                <w:spacing w:val="-5"/>
                <w:w w:val="115"/>
                <w:sz w:val="12"/>
              </w:rPr>
              <w:t>VT</w:t>
            </w:r>
          </w:p>
          <w:p>
            <w:pPr>
              <w:pStyle w:val="TableParagraph"/>
              <w:spacing w:before="33"/>
              <w:ind w:left="119"/>
              <w:rPr>
                <w:sz w:val="12"/>
              </w:rPr>
            </w:pPr>
            <w:r>
              <w:rPr>
                <w:w w:val="120"/>
                <w:sz w:val="12"/>
              </w:rPr>
              <w:t>19-Jan:</w:t>
            </w:r>
            <w:r>
              <w:rPr>
                <w:spacing w:val="-6"/>
                <w:w w:val="120"/>
                <w:sz w:val="12"/>
              </w:rPr>
              <w:t> </w:t>
            </w:r>
            <w:r>
              <w:rPr>
                <w:spacing w:val="-2"/>
                <w:w w:val="120"/>
                <w:sz w:val="12"/>
              </w:rPr>
              <w:t>ht.ly</w:t>
            </w:r>
          </w:p>
        </w:tc>
        <w:tc>
          <w:tcPr>
            <w:tcW w:w="1062" w:type="dxa"/>
          </w:tcPr>
          <w:p>
            <w:pPr>
              <w:pStyle w:val="TableParagraph"/>
              <w:spacing w:before="0"/>
              <w:rPr>
                <w:sz w:val="12"/>
              </w:rPr>
            </w:pPr>
          </w:p>
        </w:tc>
      </w:tr>
      <w:tr>
        <w:trPr>
          <w:trHeight w:val="342" w:hRule="atLeast"/>
        </w:trPr>
        <w:tc>
          <w:tcPr>
            <w:tcW w:w="5144" w:type="dxa"/>
          </w:tcPr>
          <w:p>
            <w:pPr>
              <w:pStyle w:val="TableParagraph"/>
              <w:ind w:left="119"/>
              <w:rPr>
                <w:sz w:val="12"/>
              </w:rPr>
            </w:pPr>
            <w:r>
              <w:rPr>
                <w:w w:val="115"/>
                <w:sz w:val="12"/>
              </w:rPr>
              <w:t>25-Jan:</w:t>
            </w:r>
            <w:r>
              <w:rPr>
                <w:spacing w:val="14"/>
                <w:w w:val="115"/>
                <w:sz w:val="12"/>
              </w:rPr>
              <w:t> </w:t>
            </w:r>
            <w:r>
              <w:rPr>
                <w:spacing w:val="-2"/>
                <w:w w:val="115"/>
                <w:sz w:val="12"/>
              </w:rPr>
              <w:t>migre.me</w:t>
            </w:r>
          </w:p>
          <w:p>
            <w:pPr>
              <w:pStyle w:val="TableParagraph"/>
              <w:spacing w:before="34"/>
              <w:ind w:left="119"/>
              <w:rPr>
                <w:sz w:val="12"/>
              </w:rPr>
            </w:pPr>
            <w:r>
              <w:rPr>
                <w:spacing w:val="-2"/>
                <w:w w:val="120"/>
                <w:sz w:val="12"/>
              </w:rPr>
              <w:t>e74099bb07c2b9e21f17aeb5cc01bd9ded54833d8972b02ffea8894b816156a3</w:t>
            </w:r>
          </w:p>
        </w:tc>
        <w:tc>
          <w:tcPr>
            <w:tcW w:w="1062" w:type="dxa"/>
          </w:tcPr>
          <w:p>
            <w:pPr>
              <w:pStyle w:val="TableParagraph"/>
              <w:spacing w:before="45"/>
              <w:rPr>
                <w:sz w:val="12"/>
              </w:rPr>
            </w:pPr>
          </w:p>
          <w:p>
            <w:pPr>
              <w:pStyle w:val="TableParagraph"/>
              <w:spacing w:before="1"/>
              <w:ind w:left="604"/>
              <w:rPr>
                <w:sz w:val="12"/>
              </w:rPr>
            </w:pPr>
            <w:r>
              <w:rPr>
                <w:spacing w:val="-10"/>
                <w:w w:val="120"/>
                <w:sz w:val="12"/>
              </w:rPr>
              <w:t>2</w:t>
            </w:r>
          </w:p>
        </w:tc>
      </w:tr>
      <w:tr>
        <w:trPr>
          <w:trHeight w:val="551" w:hRule="atLeast"/>
        </w:trPr>
        <w:tc>
          <w:tcPr>
            <w:tcW w:w="5144" w:type="dxa"/>
            <w:tcBorders>
              <w:bottom w:val="single" w:sz="4" w:space="0" w:color="000000"/>
            </w:tcBorders>
          </w:tcPr>
          <w:p>
            <w:pPr>
              <w:pStyle w:val="TableParagraph"/>
              <w:ind w:left="119"/>
              <w:rPr>
                <w:sz w:val="12"/>
              </w:rPr>
            </w:pPr>
            <w:r>
              <w:rPr>
                <w:w w:val="110"/>
                <w:sz w:val="12"/>
              </w:rPr>
              <w:t>ESET-NOD32:</w:t>
            </w:r>
            <w:r>
              <w:rPr>
                <w:spacing w:val="-1"/>
                <w:w w:val="110"/>
                <w:sz w:val="12"/>
              </w:rPr>
              <w:t> </w:t>
            </w:r>
            <w:r>
              <w:rPr>
                <w:w w:val="110"/>
                <w:sz w:val="12"/>
              </w:rPr>
              <w:t>A</w:t>
            </w:r>
            <w:r>
              <w:rPr>
                <w:spacing w:val="1"/>
                <w:w w:val="110"/>
                <w:sz w:val="12"/>
              </w:rPr>
              <w:t> </w:t>
            </w:r>
            <w:r>
              <w:rPr>
                <w:w w:val="110"/>
                <w:sz w:val="12"/>
              </w:rPr>
              <w:t>Variant of</w:t>
            </w:r>
            <w:r>
              <w:rPr>
                <w:spacing w:val="1"/>
                <w:w w:val="110"/>
                <w:sz w:val="12"/>
              </w:rPr>
              <w:t> </w:t>
            </w:r>
            <w:r>
              <w:rPr>
                <w:spacing w:val="-2"/>
                <w:w w:val="110"/>
                <w:sz w:val="12"/>
              </w:rPr>
              <w:t>Win32/Packed.VMProtect.F</w:t>
            </w:r>
          </w:p>
          <w:p>
            <w:pPr>
              <w:pStyle w:val="TableParagraph"/>
              <w:spacing w:before="33"/>
              <w:ind w:left="119"/>
              <w:rPr>
                <w:sz w:val="12"/>
              </w:rPr>
            </w:pPr>
            <w:r>
              <w:rPr>
                <w:w w:val="115"/>
                <w:sz w:val="12"/>
              </w:rPr>
              <w:t>28-Jan:</w:t>
            </w:r>
            <w:r>
              <w:rPr>
                <w:spacing w:val="14"/>
                <w:w w:val="115"/>
                <w:sz w:val="12"/>
              </w:rPr>
              <w:t> </w:t>
            </w:r>
            <w:r>
              <w:rPr>
                <w:spacing w:val="-2"/>
                <w:w w:val="115"/>
                <w:sz w:val="12"/>
              </w:rPr>
              <w:t>viid.me</w:t>
            </w:r>
          </w:p>
          <w:p>
            <w:pPr>
              <w:pStyle w:val="TableParagraph"/>
              <w:spacing w:before="33"/>
              <w:ind w:left="119"/>
              <w:rPr>
                <w:sz w:val="12"/>
              </w:rPr>
            </w:pPr>
            <w:r>
              <w:rPr>
                <w:w w:val="115"/>
                <w:sz w:val="12"/>
              </w:rPr>
              <w:t>29-Jan:</w:t>
            </w:r>
            <w:r>
              <w:rPr>
                <w:spacing w:val="14"/>
                <w:w w:val="115"/>
                <w:sz w:val="12"/>
              </w:rPr>
              <w:t> </w:t>
            </w:r>
            <w:hyperlink r:id="rId42">
              <w:r>
                <w:rPr>
                  <w:color w:val="2196D1"/>
                  <w:spacing w:val="-2"/>
                  <w:w w:val="115"/>
                  <w:sz w:val="12"/>
                </w:rPr>
                <w:t>vfastdownload.com</w:t>
              </w:r>
            </w:hyperlink>
          </w:p>
        </w:tc>
        <w:tc>
          <w:tcPr>
            <w:tcW w:w="1062" w:type="dxa"/>
            <w:tcBorders>
              <w:bottom w:val="single" w:sz="4" w:space="0" w:color="000000"/>
            </w:tcBorders>
          </w:tcPr>
          <w:p>
            <w:pPr>
              <w:pStyle w:val="TableParagraph"/>
              <w:spacing w:before="0"/>
              <w:rPr>
                <w:sz w:val="12"/>
              </w:rPr>
            </w:pPr>
          </w:p>
        </w:tc>
      </w:tr>
    </w:tbl>
    <w:p>
      <w:pPr>
        <w:pStyle w:val="BodyText"/>
        <w:rPr>
          <w:sz w:val="14"/>
        </w:rPr>
      </w:pPr>
    </w:p>
    <w:p>
      <w:pPr>
        <w:pStyle w:val="BodyText"/>
        <w:rPr>
          <w:sz w:val="14"/>
        </w:rPr>
      </w:pPr>
    </w:p>
    <w:p>
      <w:pPr>
        <w:pStyle w:val="BodyText"/>
        <w:spacing w:before="143"/>
        <w:rPr>
          <w:sz w:val="14"/>
        </w:rPr>
      </w:pPr>
    </w:p>
    <w:p>
      <w:pPr>
        <w:spacing w:before="0"/>
        <w:ind w:left="2059" w:right="0" w:firstLine="0"/>
        <w:jc w:val="left"/>
        <w:rPr>
          <w:b/>
          <w:sz w:val="14"/>
        </w:rPr>
      </w:pPr>
      <w:r>
        <w:rPr>
          <w:b/>
          <w:w w:val="110"/>
          <w:sz w:val="14"/>
        </w:rPr>
        <w:t>Table</w:t>
      </w:r>
      <w:r>
        <w:rPr>
          <w:b/>
          <w:spacing w:val="1"/>
          <w:w w:val="110"/>
          <w:sz w:val="14"/>
        </w:rPr>
        <w:t> </w:t>
      </w:r>
      <w:r>
        <w:rPr>
          <w:b/>
          <w:spacing w:val="-10"/>
          <w:w w:val="110"/>
          <w:sz w:val="14"/>
        </w:rPr>
        <w:t>9</w:t>
      </w:r>
    </w:p>
    <w:p>
      <w:pPr>
        <w:spacing w:before="29"/>
        <w:ind w:left="2059" w:right="0" w:firstLine="0"/>
        <w:jc w:val="left"/>
        <w:rPr>
          <w:sz w:val="14"/>
        </w:rPr>
      </w:pPr>
      <w:r>
        <w:rPr>
          <w:w w:val="110"/>
          <w:sz w:val="14"/>
        </w:rPr>
        <w:t>Malicious</w:t>
      </w:r>
      <w:r>
        <w:rPr>
          <w:spacing w:val="1"/>
          <w:w w:val="110"/>
          <w:sz w:val="14"/>
        </w:rPr>
        <w:t> </w:t>
      </w:r>
      <w:r>
        <w:rPr>
          <w:w w:val="110"/>
          <w:sz w:val="14"/>
        </w:rPr>
        <w:t>File Downloads</w:t>
      </w:r>
      <w:r>
        <w:rPr>
          <w:spacing w:val="1"/>
          <w:w w:val="110"/>
          <w:sz w:val="14"/>
        </w:rPr>
        <w:t> </w:t>
      </w:r>
      <w:r>
        <w:rPr>
          <w:w w:val="110"/>
          <w:sz w:val="14"/>
        </w:rPr>
        <w:t>for</w:t>
      </w:r>
      <w:r>
        <w:rPr>
          <w:spacing w:val="1"/>
          <w:w w:val="110"/>
          <w:sz w:val="14"/>
        </w:rPr>
        <w:t> </w:t>
      </w:r>
      <w:r>
        <w:rPr>
          <w:spacing w:val="-2"/>
          <w:w w:val="110"/>
          <w:sz w:val="14"/>
        </w:rPr>
        <w:t>apploading.mobi</w:t>
      </w:r>
    </w:p>
    <w:p>
      <w:pPr>
        <w:pStyle w:val="BodyText"/>
        <w:spacing w:before="5"/>
        <w:rPr>
          <w:sz w:val="6"/>
        </w:rPr>
      </w:pPr>
      <w:r>
        <w:rPr/>
        <mc:AlternateContent>
          <mc:Choice Requires="wps">
            <w:drawing>
              <wp:anchor distT="0" distB="0" distL="0" distR="0" allowOverlap="1" layoutInCell="1" locked="0" behindDoc="1" simplePos="0" relativeHeight="487599616">
                <wp:simplePos x="0" y="0"/>
                <wp:positionH relativeFrom="page">
                  <wp:posOffset>1701685</wp:posOffset>
                </wp:positionH>
                <wp:positionV relativeFrom="paragraph">
                  <wp:posOffset>62413</wp:posOffset>
                </wp:positionV>
                <wp:extent cx="4156710" cy="6350"/>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4156710" cy="6350"/>
                        </a:xfrm>
                        <a:custGeom>
                          <a:avLst/>
                          <a:gdLst/>
                          <a:ahLst/>
                          <a:cxnLst/>
                          <a:rect l="l" t="t" r="r" b="b"/>
                          <a:pathLst>
                            <a:path w="4156710" h="6350">
                              <a:moveTo>
                                <a:pt x="4156621" y="0"/>
                              </a:moveTo>
                              <a:lnTo>
                                <a:pt x="0" y="0"/>
                              </a:lnTo>
                              <a:lnTo>
                                <a:pt x="0" y="6324"/>
                              </a:lnTo>
                              <a:lnTo>
                                <a:pt x="4156621" y="6324"/>
                              </a:lnTo>
                              <a:lnTo>
                                <a:pt x="415662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990997pt;margin-top:4.914418pt;width:327.293pt;height:.498pt;mso-position-horizontal-relative:page;mso-position-vertical-relative:paragraph;z-index:-15716864;mso-wrap-distance-left:0;mso-wrap-distance-right:0" id="docshape28" filled="true" fillcolor="#000000" stroked="false">
                <v:fill type="solid"/>
                <w10:wrap type="topAndBottom"/>
              </v:rect>
            </w:pict>
          </mc:Fallback>
        </mc:AlternateContent>
      </w:r>
    </w:p>
    <w:p>
      <w:pPr>
        <w:tabs>
          <w:tab w:pos="4019" w:val="left" w:leader="none"/>
        </w:tabs>
        <w:spacing w:line="297" w:lineRule="auto" w:before="65"/>
        <w:ind w:left="4019" w:right="2209" w:hanging="1841"/>
        <w:jc w:val="left"/>
        <w:rPr>
          <w:sz w:val="12"/>
        </w:rPr>
      </w:pPr>
      <w:r>
        <w:rPr>
          <w:spacing w:val="-2"/>
          <w:w w:val="115"/>
          <w:sz w:val="12"/>
        </w:rPr>
        <w:t>1/23/2017</w:t>
      </w:r>
      <w:r>
        <w:rPr>
          <w:sz w:val="12"/>
        </w:rPr>
        <w:tab/>
      </w:r>
      <w:r>
        <w:rPr>
          <w:spacing w:val="-2"/>
          <w:w w:val="115"/>
          <w:sz w:val="12"/>
        </w:rPr>
        <w:t>e949d906b915bf1bd550f6cbafb2baba92a570416b87ed86868d804de8e79f6f</w:t>
      </w:r>
      <w:r>
        <w:rPr>
          <w:spacing w:val="80"/>
          <w:w w:val="115"/>
          <w:sz w:val="12"/>
        </w:rPr>
        <w:t>  </w:t>
      </w:r>
      <w:r>
        <w:rPr>
          <w:w w:val="115"/>
          <w:sz w:val="12"/>
        </w:rPr>
        <w:t>ESET-NOD32:</w:t>
      </w:r>
      <w:r>
        <w:rPr>
          <w:spacing w:val="-3"/>
          <w:w w:val="115"/>
          <w:sz w:val="12"/>
        </w:rPr>
        <w:t> </w:t>
      </w:r>
      <w:r>
        <w:rPr>
          <w:w w:val="115"/>
          <w:sz w:val="12"/>
        </w:rPr>
        <w:t>A</w:t>
      </w:r>
      <w:r>
        <w:rPr>
          <w:spacing w:val="-4"/>
          <w:w w:val="115"/>
          <w:sz w:val="12"/>
        </w:rPr>
        <w:t> </w:t>
      </w:r>
      <w:r>
        <w:rPr>
          <w:w w:val="115"/>
          <w:sz w:val="12"/>
        </w:rPr>
        <w:t>Variant</w:t>
      </w:r>
      <w:r>
        <w:rPr>
          <w:spacing w:val="-3"/>
          <w:w w:val="115"/>
          <w:sz w:val="12"/>
        </w:rPr>
        <w:t> </w:t>
      </w:r>
      <w:r>
        <w:rPr>
          <w:w w:val="115"/>
          <w:sz w:val="12"/>
        </w:rPr>
        <w:t>Of</w:t>
      </w:r>
      <w:r>
        <w:rPr>
          <w:spacing w:val="-3"/>
          <w:w w:val="115"/>
          <w:sz w:val="12"/>
        </w:rPr>
        <w:t> </w:t>
      </w:r>
      <w:r>
        <w:rPr>
          <w:w w:val="115"/>
          <w:sz w:val="12"/>
        </w:rPr>
        <w:t>Win32/Kryptik.FNBK</w:t>
      </w:r>
      <w:r>
        <w:rPr>
          <w:spacing w:val="40"/>
          <w:w w:val="115"/>
          <w:sz w:val="12"/>
        </w:rPr>
        <w:t> </w:t>
      </w:r>
      <w:r>
        <w:rPr>
          <w:spacing w:val="-2"/>
          <w:w w:val="115"/>
          <w:sz w:val="12"/>
        </w:rPr>
        <w:t>5c6032d322493e7ea2bb39bdb4813391e3ce50c527966a14f5ef80832748e9e8</w:t>
      </w:r>
      <w:r>
        <w:rPr>
          <w:spacing w:val="80"/>
          <w:w w:val="115"/>
          <w:sz w:val="12"/>
        </w:rPr>
        <w:t>  </w:t>
      </w:r>
      <w:r>
        <w:rPr>
          <w:w w:val="115"/>
          <w:sz w:val="12"/>
        </w:rPr>
        <w:t>Microsoft:</w:t>
      </w:r>
      <w:r>
        <w:rPr>
          <w:spacing w:val="-1"/>
          <w:w w:val="115"/>
          <w:sz w:val="12"/>
        </w:rPr>
        <w:t> </w:t>
      </w:r>
      <w:r>
        <w:rPr>
          <w:w w:val="115"/>
          <w:sz w:val="12"/>
        </w:rPr>
        <w:t>SoftwareBundler:Win32/Prepscram</w:t>
      </w:r>
      <w:r>
        <w:rPr>
          <w:spacing w:val="40"/>
          <w:w w:val="115"/>
          <w:sz w:val="12"/>
        </w:rPr>
        <w:t> </w:t>
      </w:r>
      <w:r>
        <w:rPr>
          <w:spacing w:val="-2"/>
          <w:w w:val="115"/>
          <w:sz w:val="12"/>
        </w:rPr>
        <w:t>60c8deb477839a6f5da7ff9c60fd4ca61c0989e8d9403cd3d33b761596ed377d</w:t>
      </w:r>
      <w:r>
        <w:rPr>
          <w:spacing w:val="80"/>
          <w:w w:val="115"/>
          <w:sz w:val="12"/>
        </w:rPr>
        <w:t>  </w:t>
      </w:r>
      <w:r>
        <w:rPr>
          <w:w w:val="115"/>
          <w:sz w:val="12"/>
        </w:rPr>
        <w:t>Microsoft:</w:t>
      </w:r>
      <w:r>
        <w:rPr>
          <w:spacing w:val="-1"/>
          <w:w w:val="115"/>
          <w:sz w:val="12"/>
        </w:rPr>
        <w:t> </w:t>
      </w:r>
      <w:r>
        <w:rPr>
          <w:w w:val="115"/>
          <w:sz w:val="12"/>
        </w:rPr>
        <w:t>SoftwareBundler:Win32/Prepscram</w:t>
      </w:r>
      <w:r>
        <w:rPr>
          <w:spacing w:val="40"/>
          <w:w w:val="115"/>
          <w:sz w:val="12"/>
        </w:rPr>
        <w:t> </w:t>
      </w:r>
      <w:r>
        <w:rPr>
          <w:spacing w:val="-2"/>
          <w:w w:val="115"/>
          <w:sz w:val="12"/>
        </w:rPr>
        <w:t>97f5869a30564f560b0e1521ec63dc661f54a4039ea421e771419acc702789ab</w:t>
      </w:r>
    </w:p>
    <w:p>
      <w:pPr>
        <w:spacing w:line="297" w:lineRule="auto" w:before="3"/>
        <w:ind w:left="4019" w:right="2334" w:firstLine="0"/>
        <w:jc w:val="left"/>
        <w:rPr>
          <w:sz w:val="12"/>
        </w:rPr>
      </w:pPr>
      <w:r>
        <w:rPr>
          <w:w w:val="110"/>
          <w:sz w:val="12"/>
        </w:rPr>
        <w:t>ESET-NOD32: A Variant Of Win32/Kryptik.FICH</w:t>
      </w:r>
      <w:r>
        <w:rPr>
          <w:spacing w:val="40"/>
          <w:w w:val="110"/>
          <w:sz w:val="12"/>
        </w:rPr>
        <w:t> </w:t>
      </w:r>
      <w:r>
        <w:rPr>
          <w:spacing w:val="-2"/>
          <w:w w:val="110"/>
          <w:sz w:val="12"/>
        </w:rPr>
        <w:t>8fedd14366c352ccdc0fbfbc609fe1094dd1299c38b14dd02f39fee486fd20c1</w:t>
      </w:r>
      <w:r>
        <w:rPr>
          <w:spacing w:val="80"/>
          <w:w w:val="110"/>
          <w:sz w:val="12"/>
        </w:rPr>
        <w:t>   </w:t>
      </w:r>
      <w:r>
        <w:rPr>
          <w:w w:val="110"/>
          <w:sz w:val="12"/>
        </w:rPr>
        <w:t>ESET-NOD32: A Variant Of Win32/Kryptik.FICH</w:t>
      </w:r>
      <w:r>
        <w:rPr>
          <w:spacing w:val="40"/>
          <w:w w:val="110"/>
          <w:sz w:val="12"/>
        </w:rPr>
        <w:t> </w:t>
      </w:r>
      <w:r>
        <w:rPr>
          <w:spacing w:val="-2"/>
          <w:w w:val="110"/>
          <w:sz w:val="12"/>
        </w:rPr>
        <w:t>ef9a08069bcc2c84b08f3b0852f2ac4e16a98cd2f965fcc0d996824c11604c30</w:t>
      </w:r>
      <w:r>
        <w:rPr>
          <w:spacing w:val="80"/>
          <w:w w:val="110"/>
          <w:sz w:val="12"/>
        </w:rPr>
        <w:t>   </w:t>
      </w:r>
      <w:r>
        <w:rPr>
          <w:w w:val="110"/>
          <w:sz w:val="12"/>
        </w:rPr>
        <w:t>ESET-NOD32: A Variant Of Win32/Kryptik.FICH</w:t>
      </w:r>
      <w:r>
        <w:rPr>
          <w:spacing w:val="40"/>
          <w:w w:val="110"/>
          <w:sz w:val="12"/>
        </w:rPr>
        <w:t> </w:t>
      </w:r>
      <w:r>
        <w:rPr>
          <w:spacing w:val="-2"/>
          <w:w w:val="110"/>
          <w:sz w:val="12"/>
        </w:rPr>
        <w:t>d07cbfc5fc9387a559003d1583b83ff0900d6079465f94a00cfa02a0ec4fd07f</w:t>
      </w:r>
      <w:r>
        <w:rPr>
          <w:spacing w:val="80"/>
          <w:w w:val="110"/>
          <w:sz w:val="12"/>
        </w:rPr>
        <w:t>   </w:t>
      </w:r>
      <w:r>
        <w:rPr>
          <w:w w:val="110"/>
          <w:sz w:val="12"/>
        </w:rPr>
        <w:t>ESET-NOD32: A Variant Of Win32/Kryptik.FICH</w:t>
      </w:r>
    </w:p>
    <w:p>
      <w:pPr>
        <w:tabs>
          <w:tab w:pos="4019" w:val="left" w:leader="none"/>
        </w:tabs>
        <w:spacing w:line="297" w:lineRule="auto" w:before="2"/>
        <w:ind w:left="4019" w:right="2267" w:hanging="1841"/>
        <w:jc w:val="left"/>
        <w:rPr>
          <w:sz w:val="12"/>
        </w:rPr>
      </w:pPr>
      <w:r>
        <w:rPr>
          <w:spacing w:val="-2"/>
          <w:w w:val="115"/>
          <w:sz w:val="12"/>
        </w:rPr>
        <w:t>1/24/2017</w:t>
      </w:r>
      <w:r>
        <w:rPr>
          <w:sz w:val="12"/>
        </w:rPr>
        <w:tab/>
      </w:r>
      <w:r>
        <w:rPr>
          <w:spacing w:val="-2"/>
          <w:w w:val="115"/>
          <w:sz w:val="12"/>
        </w:rPr>
        <w:t>f47a5f5594eee42be08345071e1baf9c9fa0813fea735a68713e0d8620575f19</w:t>
      </w:r>
      <w:r>
        <w:rPr>
          <w:spacing w:val="80"/>
          <w:w w:val="115"/>
          <w:sz w:val="12"/>
        </w:rPr>
        <w:t>  </w:t>
      </w:r>
      <w:r>
        <w:rPr>
          <w:w w:val="115"/>
          <w:sz w:val="12"/>
        </w:rPr>
        <w:t>Microsoft:</w:t>
      </w:r>
      <w:r>
        <w:rPr>
          <w:spacing w:val="-1"/>
          <w:w w:val="115"/>
          <w:sz w:val="12"/>
        </w:rPr>
        <w:t> </w:t>
      </w:r>
      <w:r>
        <w:rPr>
          <w:w w:val="115"/>
          <w:sz w:val="12"/>
        </w:rPr>
        <w:t>SoftwareBundler:Win32/Prepscram</w:t>
      </w:r>
      <w:r>
        <w:rPr>
          <w:spacing w:val="40"/>
          <w:w w:val="115"/>
          <w:sz w:val="12"/>
        </w:rPr>
        <w:t> </w:t>
      </w:r>
      <w:r>
        <w:rPr>
          <w:spacing w:val="-2"/>
          <w:w w:val="115"/>
          <w:sz w:val="12"/>
        </w:rPr>
        <w:t>e27af8ac7bb772dd5e6176b37f1d95beb94c48b4fca4b994e85d6e597bf5494a</w:t>
      </w:r>
      <w:r>
        <w:rPr>
          <w:spacing w:val="80"/>
          <w:w w:val="115"/>
          <w:sz w:val="12"/>
        </w:rPr>
        <w:t>  </w:t>
      </w:r>
      <w:r>
        <w:rPr>
          <w:w w:val="115"/>
          <w:sz w:val="12"/>
        </w:rPr>
        <w:t>ESET-NOD32: A Variant Of Win32/Kryptik.FNFJ</w:t>
      </w:r>
      <w:r>
        <w:rPr>
          <w:spacing w:val="40"/>
          <w:w w:val="115"/>
          <w:sz w:val="12"/>
        </w:rPr>
        <w:t> </w:t>
      </w:r>
      <w:r>
        <w:rPr>
          <w:spacing w:val="-2"/>
          <w:w w:val="115"/>
          <w:sz w:val="12"/>
        </w:rPr>
        <w:t>94dfdcbe63f8ecbab0fa0fdc7edaf8034910596e5002e6dce01ae8081c85da1e</w:t>
      </w:r>
      <w:r>
        <w:rPr>
          <w:spacing w:val="40"/>
          <w:w w:val="115"/>
          <w:sz w:val="12"/>
        </w:rPr>
        <w:t>  </w:t>
      </w:r>
      <w:r>
        <w:rPr>
          <w:w w:val="115"/>
          <w:sz w:val="12"/>
        </w:rPr>
        <w:t>ESET-NOD32:</w:t>
      </w:r>
      <w:r>
        <w:rPr>
          <w:spacing w:val="-2"/>
          <w:w w:val="115"/>
          <w:sz w:val="12"/>
        </w:rPr>
        <w:t> </w:t>
      </w:r>
      <w:r>
        <w:rPr>
          <w:w w:val="115"/>
          <w:sz w:val="12"/>
        </w:rPr>
        <w:t>A</w:t>
      </w:r>
      <w:r>
        <w:rPr>
          <w:spacing w:val="-3"/>
          <w:w w:val="115"/>
          <w:sz w:val="12"/>
        </w:rPr>
        <w:t> </w:t>
      </w:r>
      <w:r>
        <w:rPr>
          <w:w w:val="115"/>
          <w:sz w:val="12"/>
        </w:rPr>
        <w:t>Variant</w:t>
      </w:r>
      <w:r>
        <w:rPr>
          <w:spacing w:val="-2"/>
          <w:w w:val="115"/>
          <w:sz w:val="12"/>
        </w:rPr>
        <w:t> </w:t>
      </w:r>
      <w:r>
        <w:rPr>
          <w:w w:val="115"/>
          <w:sz w:val="12"/>
        </w:rPr>
        <w:t>Of</w:t>
      </w:r>
      <w:r>
        <w:rPr>
          <w:spacing w:val="-2"/>
          <w:w w:val="115"/>
          <w:sz w:val="12"/>
        </w:rPr>
        <w:t> </w:t>
      </w:r>
      <w:r>
        <w:rPr>
          <w:w w:val="115"/>
          <w:sz w:val="12"/>
        </w:rPr>
        <w:t>Win32/Kryptik.FMYN</w:t>
      </w:r>
    </w:p>
    <w:p>
      <w:pPr>
        <w:tabs>
          <w:tab w:pos="4019" w:val="left" w:leader="none"/>
        </w:tabs>
        <w:spacing w:line="300" w:lineRule="auto" w:before="1"/>
        <w:ind w:left="4019" w:right="2209" w:hanging="1841"/>
        <w:jc w:val="left"/>
        <w:rPr>
          <w:sz w:val="12"/>
        </w:rPr>
      </w:pPr>
      <w:r>
        <w:rPr>
          <w:spacing w:val="-2"/>
          <w:w w:val="120"/>
          <w:sz w:val="12"/>
        </w:rPr>
        <w:t>1/25/2017</w:t>
      </w:r>
      <w:r>
        <w:rPr>
          <w:sz w:val="12"/>
        </w:rPr>
        <w:tab/>
      </w:r>
      <w:r>
        <w:rPr>
          <w:spacing w:val="-2"/>
          <w:w w:val="115"/>
          <w:sz w:val="12"/>
        </w:rPr>
        <w:t>8718f36a99246d8a3cd62160a154485d4a09ae981c1892f7c9bdc9639cb656d8</w:t>
      </w:r>
      <w:r>
        <w:rPr>
          <w:spacing w:val="80"/>
          <w:w w:val="120"/>
          <w:sz w:val="12"/>
        </w:rPr>
        <w:t>  </w:t>
      </w:r>
      <w:r>
        <w:rPr>
          <w:w w:val="120"/>
          <w:sz w:val="12"/>
        </w:rPr>
        <w:t>Microsoft:</w:t>
      </w:r>
      <w:r>
        <w:rPr>
          <w:spacing w:val="-3"/>
          <w:w w:val="120"/>
          <w:sz w:val="12"/>
        </w:rPr>
        <w:t> </w:t>
      </w:r>
      <w:r>
        <w:rPr>
          <w:w w:val="120"/>
          <w:sz w:val="12"/>
        </w:rPr>
        <w:t>SoftwareBundler:Win32/Prepscram</w:t>
      </w:r>
    </w:p>
    <w:p>
      <w:pPr>
        <w:tabs>
          <w:tab w:pos="4019" w:val="left" w:leader="none"/>
        </w:tabs>
        <w:spacing w:line="297" w:lineRule="auto" w:before="0"/>
        <w:ind w:left="4019" w:right="2158" w:hanging="1841"/>
        <w:jc w:val="left"/>
        <w:rPr>
          <w:sz w:val="12"/>
        </w:rPr>
      </w:pPr>
      <w:r>
        <w:rPr>
          <w:spacing w:val="-2"/>
          <w:w w:val="110"/>
          <w:sz w:val="12"/>
        </w:rPr>
        <w:t>1/26/2017</w:t>
      </w:r>
      <w:r>
        <w:rPr>
          <w:sz w:val="12"/>
        </w:rPr>
        <w:tab/>
      </w:r>
      <w:r>
        <w:rPr>
          <w:spacing w:val="-2"/>
          <w:w w:val="110"/>
          <w:sz w:val="12"/>
        </w:rPr>
        <w:t>7169680f8250658c3f87facf4625fd1796b7f313d4f6e83da992d6dffea2bbef</w:t>
      </w:r>
      <w:r>
        <w:rPr>
          <w:spacing w:val="80"/>
          <w:w w:val="110"/>
          <w:sz w:val="12"/>
        </w:rPr>
        <w:t>   </w:t>
      </w:r>
      <w:r>
        <w:rPr>
          <w:w w:val="110"/>
          <w:sz w:val="12"/>
        </w:rPr>
        <w:t>ESET-NOD32: A Variant Of Win32/Kryptik.FNBK</w:t>
      </w:r>
      <w:r>
        <w:rPr>
          <w:spacing w:val="40"/>
          <w:w w:val="110"/>
          <w:sz w:val="12"/>
        </w:rPr>
        <w:t> </w:t>
      </w:r>
      <w:r>
        <w:rPr>
          <w:spacing w:val="-2"/>
          <w:w w:val="110"/>
          <w:sz w:val="12"/>
        </w:rPr>
        <w:t>c1495edb3411a1169ddbd74b6f48993d1ad9825d86db3b83929f198e58890ac4</w:t>
      </w:r>
      <w:r>
        <w:rPr>
          <w:spacing w:val="80"/>
          <w:w w:val="150"/>
          <w:sz w:val="12"/>
        </w:rPr>
        <w:t>   </w:t>
      </w:r>
      <w:r>
        <w:rPr>
          <w:w w:val="110"/>
          <w:sz w:val="12"/>
        </w:rPr>
        <w:t>ESET-NOD32: A Variant Of Win32/Kryptik.FNFJ</w:t>
      </w:r>
      <w:r>
        <w:rPr>
          <w:spacing w:val="40"/>
          <w:w w:val="110"/>
          <w:sz w:val="12"/>
        </w:rPr>
        <w:t> </w:t>
      </w:r>
      <w:r>
        <w:rPr>
          <w:spacing w:val="-2"/>
          <w:w w:val="110"/>
          <w:sz w:val="12"/>
        </w:rPr>
        <w:t>5f2d00d54e5d02f533d4b54c2456f9ca110f8f2faff7034600bf63a643a44200</w:t>
      </w:r>
      <w:r>
        <w:rPr>
          <w:spacing w:val="80"/>
          <w:w w:val="110"/>
          <w:sz w:val="12"/>
        </w:rPr>
        <w:t>   </w:t>
      </w:r>
      <w:r>
        <w:rPr>
          <w:w w:val="110"/>
          <w:sz w:val="12"/>
        </w:rPr>
        <w:t>ESET-NOD32: A Variant Of Win32/Kryptik.FNFJ</w:t>
      </w:r>
      <w:r>
        <w:rPr>
          <w:spacing w:val="40"/>
          <w:w w:val="110"/>
          <w:sz w:val="12"/>
        </w:rPr>
        <w:t> </w:t>
      </w:r>
      <w:r>
        <w:rPr>
          <w:spacing w:val="-2"/>
          <w:w w:val="110"/>
          <w:sz w:val="12"/>
        </w:rPr>
        <w:t>680f8c2285d91e939da37eaf590af10994beffffe24b9ed31177560bd89ea353</w:t>
      </w:r>
    </w:p>
    <w:p>
      <w:pPr>
        <w:spacing w:line="297" w:lineRule="auto" w:before="0"/>
        <w:ind w:left="4019" w:right="2293" w:firstLine="0"/>
        <w:jc w:val="left"/>
        <w:rPr>
          <w:sz w:val="12"/>
        </w:rPr>
      </w:pPr>
      <w:r>
        <w:rPr>
          <w:w w:val="110"/>
          <w:sz w:val="12"/>
        </w:rPr>
        <w:t>A Variant Of Win32/Kryptik.FMPA</w:t>
      </w:r>
      <w:r>
        <w:rPr>
          <w:spacing w:val="40"/>
          <w:w w:val="110"/>
          <w:sz w:val="12"/>
        </w:rPr>
        <w:t> </w:t>
      </w:r>
      <w:r>
        <w:rPr>
          <w:spacing w:val="-2"/>
          <w:w w:val="110"/>
          <w:sz w:val="12"/>
        </w:rPr>
        <w:t>690dacdb6b3720b1f0068af71518af6bab89cde12045b98d9507c7fd5f1c9e7c</w:t>
      </w:r>
      <w:r>
        <w:rPr>
          <w:spacing w:val="80"/>
          <w:w w:val="110"/>
          <w:sz w:val="12"/>
        </w:rPr>
        <w:t>   </w:t>
      </w:r>
      <w:r>
        <w:rPr>
          <w:w w:val="110"/>
          <w:sz w:val="12"/>
        </w:rPr>
        <w:t>ESET-NOD32: A Variant Of Win32/Kryptik.FMPA</w:t>
      </w:r>
    </w:p>
    <w:p>
      <w:pPr>
        <w:spacing w:before="51"/>
        <w:ind w:left="0" w:right="2157" w:firstLine="0"/>
        <w:jc w:val="right"/>
        <w:rPr>
          <w:sz w:val="12"/>
        </w:rPr>
      </w:pPr>
      <w:r>
        <w:rPr>
          <w:w w:val="110"/>
          <w:sz w:val="12"/>
        </w:rPr>
        <w:t>(</w:t>
      </w:r>
      <w:r>
        <w:rPr>
          <w:i/>
          <w:w w:val="110"/>
          <w:sz w:val="12"/>
        </w:rPr>
        <w:t>continued</w:t>
      </w:r>
      <w:r>
        <w:rPr>
          <w:i/>
          <w:spacing w:val="7"/>
          <w:w w:val="110"/>
          <w:sz w:val="12"/>
        </w:rPr>
        <w:t> </w:t>
      </w:r>
      <w:r>
        <w:rPr>
          <w:i/>
          <w:w w:val="110"/>
          <w:sz w:val="12"/>
        </w:rPr>
        <w:t>on</w:t>
      </w:r>
      <w:r>
        <w:rPr>
          <w:i/>
          <w:spacing w:val="6"/>
          <w:w w:val="110"/>
          <w:sz w:val="12"/>
        </w:rPr>
        <w:t> </w:t>
      </w:r>
      <w:r>
        <w:rPr>
          <w:i/>
          <w:w w:val="110"/>
          <w:sz w:val="12"/>
        </w:rPr>
        <w:t>next</w:t>
      </w:r>
      <w:r>
        <w:rPr>
          <w:i/>
          <w:spacing w:val="7"/>
          <w:w w:val="110"/>
          <w:sz w:val="12"/>
        </w:rPr>
        <w:t> </w:t>
      </w:r>
      <w:r>
        <w:rPr>
          <w:i/>
          <w:spacing w:val="-2"/>
          <w:w w:val="110"/>
          <w:sz w:val="12"/>
        </w:rPr>
        <w:t>page</w:t>
      </w:r>
      <w:r>
        <w:rPr>
          <w:spacing w:val="-2"/>
          <w:w w:val="110"/>
          <w:sz w:val="12"/>
        </w:rPr>
        <w:t>)</w:t>
      </w:r>
    </w:p>
    <w:p>
      <w:pPr>
        <w:spacing w:after="0"/>
        <w:jc w:val="right"/>
        <w:rPr>
          <w:sz w:val="12"/>
        </w:rPr>
        <w:sectPr>
          <w:pgSz w:w="11910" w:h="15880"/>
          <w:pgMar w:header="655" w:footer="544" w:top="840" w:bottom="740" w:left="620" w:right="640"/>
        </w:sectPr>
      </w:pPr>
    </w:p>
    <w:p>
      <w:pPr>
        <w:pStyle w:val="BodyText"/>
        <w:spacing w:before="28"/>
        <w:rPr>
          <w:sz w:val="14"/>
        </w:rPr>
      </w:pPr>
    </w:p>
    <w:p>
      <w:pPr>
        <w:spacing w:before="0"/>
        <w:ind w:left="2059" w:right="0" w:firstLine="0"/>
        <w:jc w:val="left"/>
        <w:rPr>
          <w:sz w:val="14"/>
        </w:rPr>
      </w:pPr>
      <w:r>
        <w:rPr/>
        <mc:AlternateContent>
          <mc:Choice Requires="wps">
            <w:drawing>
              <wp:anchor distT="0" distB="0" distL="0" distR="0" allowOverlap="1" layoutInCell="1" locked="0" behindDoc="0" simplePos="0" relativeHeight="15741440">
                <wp:simplePos x="0" y="0"/>
                <wp:positionH relativeFrom="page">
                  <wp:posOffset>1701685</wp:posOffset>
                </wp:positionH>
                <wp:positionV relativeFrom="paragraph">
                  <wp:posOffset>164033</wp:posOffset>
                </wp:positionV>
                <wp:extent cx="4156710" cy="635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4156710" cy="6350"/>
                        </a:xfrm>
                        <a:custGeom>
                          <a:avLst/>
                          <a:gdLst/>
                          <a:ahLst/>
                          <a:cxnLst/>
                          <a:rect l="l" t="t" r="r" b="b"/>
                          <a:pathLst>
                            <a:path w="4156710" h="6350">
                              <a:moveTo>
                                <a:pt x="4156621" y="0"/>
                              </a:moveTo>
                              <a:lnTo>
                                <a:pt x="0" y="0"/>
                              </a:lnTo>
                              <a:lnTo>
                                <a:pt x="0" y="6324"/>
                              </a:lnTo>
                              <a:lnTo>
                                <a:pt x="4156621" y="6324"/>
                              </a:lnTo>
                              <a:lnTo>
                                <a:pt x="415662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990997pt;margin-top:12.916043pt;width:327.293pt;height:.498pt;mso-position-horizontal-relative:page;mso-position-vertical-relative:paragraph;z-index:15741440" id="docshape29" filled="true" fillcolor="#000000" stroked="false">
                <v:fill type="solid"/>
                <w10:wrap type="none"/>
              </v:rect>
            </w:pict>
          </mc:Fallback>
        </mc:AlternateContent>
      </w:r>
      <w:r>
        <w:rPr>
          <w:b/>
          <w:w w:val="110"/>
          <w:sz w:val="14"/>
        </w:rPr>
        <w:t>Table</w:t>
      </w:r>
      <w:r>
        <w:rPr>
          <w:b/>
          <w:spacing w:val="-9"/>
          <w:w w:val="110"/>
          <w:sz w:val="14"/>
        </w:rPr>
        <w:t> </w:t>
      </w:r>
      <w:r>
        <w:rPr>
          <w:b/>
          <w:w w:val="110"/>
          <w:sz w:val="14"/>
        </w:rPr>
        <w:t>9</w:t>
      </w:r>
      <w:r>
        <w:rPr>
          <w:b/>
          <w:spacing w:val="-5"/>
          <w:w w:val="110"/>
          <w:sz w:val="14"/>
        </w:rPr>
        <w:t> </w:t>
      </w:r>
      <w:r>
        <w:rPr>
          <w:w w:val="110"/>
          <w:sz w:val="14"/>
        </w:rPr>
        <w:t>(</w:t>
      </w:r>
      <w:r>
        <w:rPr>
          <w:i/>
          <w:w w:val="110"/>
          <w:sz w:val="14"/>
        </w:rPr>
        <w:t>continued</w:t>
      </w:r>
      <w:r>
        <w:rPr>
          <w:i/>
          <w:spacing w:val="-19"/>
          <w:w w:val="110"/>
          <w:sz w:val="14"/>
        </w:rPr>
        <w:t> </w:t>
      </w:r>
      <w:r>
        <w:rPr>
          <w:spacing w:val="-10"/>
          <w:w w:val="110"/>
          <w:sz w:val="14"/>
        </w:rPr>
        <w:t>)</w:t>
      </w:r>
    </w:p>
    <w:p>
      <w:pPr>
        <w:spacing w:line="240" w:lineRule="auto" w:before="0"/>
        <w:rPr>
          <w:sz w:val="12"/>
        </w:rPr>
      </w:pPr>
      <w:r>
        <w:rPr/>
        <w:br w:type="column"/>
      </w:r>
      <w:r>
        <w:rPr>
          <w:sz w:val="12"/>
        </w:rPr>
      </w:r>
    </w:p>
    <w:p>
      <w:pPr>
        <w:pStyle w:val="BodyText"/>
        <w:rPr>
          <w:sz w:val="12"/>
        </w:rPr>
      </w:pPr>
    </w:p>
    <w:p>
      <w:pPr>
        <w:pStyle w:val="BodyText"/>
        <w:spacing w:before="60"/>
        <w:rPr>
          <w:sz w:val="12"/>
        </w:rPr>
      </w:pPr>
    </w:p>
    <w:p>
      <w:pPr>
        <w:spacing w:line="300" w:lineRule="auto" w:before="0"/>
        <w:ind w:left="664" w:right="2316" w:firstLine="0"/>
        <w:jc w:val="left"/>
        <w:rPr>
          <w:sz w:val="12"/>
        </w:rPr>
      </w:pPr>
      <w:r>
        <w:rPr>
          <w:spacing w:val="-2"/>
          <w:w w:val="110"/>
          <w:sz w:val="12"/>
        </w:rPr>
        <w:t>8524f6c34d0b8a96ff8c1508e096fd1f4ec15a5e4779537d1e90912fa73b2e41</w:t>
      </w:r>
      <w:r>
        <w:rPr>
          <w:spacing w:val="80"/>
          <w:w w:val="110"/>
          <w:sz w:val="12"/>
        </w:rPr>
        <w:t>   </w:t>
      </w:r>
      <w:r>
        <w:rPr>
          <w:w w:val="110"/>
          <w:sz w:val="12"/>
        </w:rPr>
        <w:t>ESET-NOD32: A Variant Of Win32/Kryptik.FMPA</w:t>
      </w:r>
    </w:p>
    <w:p>
      <w:pPr>
        <w:spacing w:after="0" w:line="300" w:lineRule="auto"/>
        <w:jc w:val="left"/>
        <w:rPr>
          <w:sz w:val="12"/>
        </w:rPr>
        <w:sectPr>
          <w:pgSz w:w="11910" w:h="15880"/>
          <w:pgMar w:header="655" w:footer="544" w:top="840" w:bottom="740" w:left="620" w:right="640"/>
          <w:cols w:num="2" w:equalWidth="0">
            <w:col w:w="3316" w:space="40"/>
            <w:col w:w="7294"/>
          </w:cols>
        </w:sectPr>
      </w:pPr>
    </w:p>
    <w:p>
      <w:pPr>
        <w:tabs>
          <w:tab w:pos="1840" w:val="left" w:leader="none"/>
        </w:tabs>
        <w:spacing w:before="0"/>
        <w:ind w:left="0" w:right="40" w:firstLine="0"/>
        <w:jc w:val="center"/>
        <w:rPr>
          <w:sz w:val="12"/>
        </w:rPr>
      </w:pPr>
      <w:r>
        <w:rPr>
          <w:spacing w:val="-2"/>
          <w:w w:val="120"/>
          <w:sz w:val="12"/>
        </w:rPr>
        <w:t>1/28/2017</w:t>
      </w:r>
      <w:r>
        <w:rPr>
          <w:sz w:val="12"/>
        </w:rPr>
        <w:tab/>
      </w:r>
      <w:r>
        <w:rPr>
          <w:spacing w:val="-2"/>
          <w:w w:val="120"/>
          <w:sz w:val="12"/>
        </w:rPr>
        <w:t>818be4ef6122ed9af5814422486121533478503863aaac90253da20fcc155493</w:t>
      </w:r>
    </w:p>
    <w:p>
      <w:pPr>
        <w:spacing w:line="297" w:lineRule="auto" w:before="34"/>
        <w:ind w:left="4019" w:right="0" w:firstLine="0"/>
        <w:jc w:val="left"/>
        <w:rPr>
          <w:sz w:val="12"/>
        </w:rPr>
      </w:pPr>
      <w:r>
        <w:rPr>
          <w:w w:val="110"/>
          <w:sz w:val="12"/>
        </w:rPr>
        <w:t>ESET-NOD32: A Variant Of Win32/Kryptik.FNBK</w:t>
      </w:r>
      <w:r>
        <w:rPr>
          <w:spacing w:val="40"/>
          <w:w w:val="110"/>
          <w:sz w:val="12"/>
        </w:rPr>
        <w:t> </w:t>
      </w:r>
      <w:r>
        <w:rPr>
          <w:spacing w:val="-2"/>
          <w:w w:val="110"/>
          <w:sz w:val="12"/>
        </w:rPr>
        <w:t>8004d91e8af6aa2f9988f9574bef997b9a858320c304a2a68483e7762e47008f</w:t>
      </w:r>
    </w:p>
    <w:p>
      <w:pPr>
        <w:spacing w:before="0"/>
        <w:ind w:left="4019" w:right="0" w:firstLine="0"/>
        <w:jc w:val="left"/>
        <w:rPr>
          <w:sz w:val="12"/>
        </w:rPr>
      </w:pPr>
      <w:r>
        <w:rPr>
          <w:w w:val="110"/>
          <w:sz w:val="12"/>
        </w:rPr>
        <w:t>ESET-NOD32:</w:t>
      </w:r>
      <w:r>
        <w:rPr>
          <w:spacing w:val="-1"/>
          <w:w w:val="110"/>
          <w:sz w:val="12"/>
        </w:rPr>
        <w:t> </w:t>
      </w:r>
      <w:r>
        <w:rPr>
          <w:w w:val="110"/>
          <w:sz w:val="12"/>
        </w:rPr>
        <w:t>A</w:t>
      </w:r>
      <w:r>
        <w:rPr>
          <w:spacing w:val="-2"/>
          <w:w w:val="110"/>
          <w:sz w:val="12"/>
        </w:rPr>
        <w:t> </w:t>
      </w:r>
      <w:r>
        <w:rPr>
          <w:w w:val="110"/>
          <w:sz w:val="12"/>
        </w:rPr>
        <w:t>Variant Of</w:t>
      </w:r>
      <w:r>
        <w:rPr>
          <w:spacing w:val="-1"/>
          <w:w w:val="110"/>
          <w:sz w:val="12"/>
        </w:rPr>
        <w:t> </w:t>
      </w:r>
      <w:r>
        <w:rPr>
          <w:spacing w:val="-2"/>
          <w:w w:val="110"/>
          <w:sz w:val="12"/>
        </w:rPr>
        <w:t>Win32/Kryptik.FNFJ</w:t>
      </w:r>
    </w:p>
    <w:p>
      <w:pPr>
        <w:tabs>
          <w:tab w:pos="4019" w:val="left" w:leader="none"/>
        </w:tabs>
        <w:spacing w:line="297" w:lineRule="auto" w:before="34"/>
        <w:ind w:left="4019" w:right="2246" w:hanging="1841"/>
        <w:jc w:val="left"/>
        <w:rPr>
          <w:sz w:val="12"/>
        </w:rPr>
      </w:pPr>
      <w:r>
        <w:rPr>
          <w:spacing w:val="-2"/>
          <w:w w:val="115"/>
          <w:sz w:val="12"/>
        </w:rPr>
        <w:t>1/29/2017</w:t>
      </w:r>
      <w:r>
        <w:rPr>
          <w:sz w:val="12"/>
        </w:rPr>
        <w:tab/>
      </w:r>
      <w:r>
        <w:rPr>
          <w:spacing w:val="-2"/>
          <w:w w:val="115"/>
          <w:sz w:val="12"/>
        </w:rPr>
        <w:t>59062e40e8f7d8c730e6ac630b5096eb3b6f9de0d1564867c9eef7eac68b5f7b</w:t>
      </w:r>
      <w:r>
        <w:rPr>
          <w:spacing w:val="40"/>
          <w:w w:val="115"/>
          <w:sz w:val="12"/>
        </w:rPr>
        <w:t>  </w:t>
      </w:r>
      <w:r>
        <w:rPr>
          <w:w w:val="115"/>
          <w:sz w:val="12"/>
        </w:rPr>
        <w:t>ESET-NOD32: A Variant Of Win32/Kryptik.FNPP</w:t>
      </w:r>
      <w:r>
        <w:rPr>
          <w:spacing w:val="40"/>
          <w:w w:val="115"/>
          <w:sz w:val="12"/>
        </w:rPr>
        <w:t> </w:t>
      </w:r>
      <w:r>
        <w:rPr>
          <w:spacing w:val="-2"/>
          <w:w w:val="115"/>
          <w:sz w:val="12"/>
        </w:rPr>
        <w:t>c34cd3d3c27ad8436171b4ec3f25e43feb98a4dbbb1af50c69bb0226d5cde33f</w:t>
      </w:r>
      <w:r>
        <w:rPr>
          <w:spacing w:val="40"/>
          <w:w w:val="115"/>
          <w:sz w:val="12"/>
        </w:rPr>
        <w:t>  </w:t>
      </w:r>
      <w:r>
        <w:rPr>
          <w:w w:val="115"/>
          <w:sz w:val="12"/>
        </w:rPr>
        <w:t>ESET-NOD32: A Variant Of Win32/InstallMonstr.QJ</w:t>
      </w:r>
      <w:r>
        <w:rPr>
          <w:spacing w:val="40"/>
          <w:w w:val="115"/>
          <w:sz w:val="12"/>
        </w:rPr>
        <w:t> </w:t>
      </w:r>
      <w:r>
        <w:rPr>
          <w:spacing w:val="-2"/>
          <w:w w:val="115"/>
          <w:sz w:val="12"/>
        </w:rPr>
        <w:t>ebe446a4a36d8e1e2951800a7bd9bb71109b310aeca8af21b5fc15936dea1ce1</w:t>
      </w:r>
      <w:r>
        <w:rPr>
          <w:spacing w:val="80"/>
          <w:w w:val="115"/>
          <w:sz w:val="12"/>
        </w:rPr>
        <w:t>  </w:t>
      </w:r>
      <w:r>
        <w:rPr>
          <w:w w:val="115"/>
          <w:sz w:val="12"/>
        </w:rPr>
        <w:t>ESET-NOD32: A Variant Of Win32/InstallMonstr.QJ</w:t>
      </w:r>
    </w:p>
    <w:p>
      <w:pPr>
        <w:tabs>
          <w:tab w:pos="4019" w:val="left" w:leader="none"/>
        </w:tabs>
        <w:spacing w:line="297" w:lineRule="auto" w:before="1"/>
        <w:ind w:left="4019" w:right="2227" w:hanging="1841"/>
        <w:jc w:val="left"/>
        <w:rPr>
          <w:sz w:val="12"/>
        </w:rPr>
      </w:pPr>
      <w:r>
        <w:rPr/>
        <mc:AlternateContent>
          <mc:Choice Requires="wps">
            <w:drawing>
              <wp:anchor distT="0" distB="0" distL="0" distR="0" allowOverlap="1" layoutInCell="1" locked="0" behindDoc="1" simplePos="0" relativeHeight="487600128">
                <wp:simplePos x="0" y="0"/>
                <wp:positionH relativeFrom="page">
                  <wp:posOffset>1701685</wp:posOffset>
                </wp:positionH>
                <wp:positionV relativeFrom="paragraph">
                  <wp:posOffset>452177</wp:posOffset>
                </wp:positionV>
                <wp:extent cx="4156710" cy="6350"/>
                <wp:effectExtent l="0" t="0" r="0" b="0"/>
                <wp:wrapTopAndBottom/>
                <wp:docPr id="49" name="Graphic 49"/>
                <wp:cNvGraphicFramePr>
                  <a:graphicFrameLocks/>
                </wp:cNvGraphicFramePr>
                <a:graphic>
                  <a:graphicData uri="http://schemas.microsoft.com/office/word/2010/wordprocessingShape">
                    <wps:wsp>
                      <wps:cNvPr id="49" name="Graphic 49"/>
                      <wps:cNvSpPr/>
                      <wps:spPr>
                        <a:xfrm>
                          <a:off x="0" y="0"/>
                          <a:ext cx="4156710" cy="6350"/>
                        </a:xfrm>
                        <a:custGeom>
                          <a:avLst/>
                          <a:gdLst/>
                          <a:ahLst/>
                          <a:cxnLst/>
                          <a:rect l="l" t="t" r="r" b="b"/>
                          <a:pathLst>
                            <a:path w="4156710" h="6350">
                              <a:moveTo>
                                <a:pt x="4156621" y="0"/>
                              </a:moveTo>
                              <a:lnTo>
                                <a:pt x="0" y="0"/>
                              </a:lnTo>
                              <a:lnTo>
                                <a:pt x="0" y="6337"/>
                              </a:lnTo>
                              <a:lnTo>
                                <a:pt x="4156621" y="6337"/>
                              </a:lnTo>
                              <a:lnTo>
                                <a:pt x="415662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990997pt;margin-top:35.604565pt;width:327.293pt;height:.499pt;mso-position-horizontal-relative:page;mso-position-vertical-relative:paragraph;z-index:-15716352;mso-wrap-distance-left:0;mso-wrap-distance-right:0" id="docshape30" filled="true" fillcolor="#000000" stroked="false">
                <v:fill type="solid"/>
                <w10:wrap type="topAndBottom"/>
              </v:rect>
            </w:pict>
          </mc:Fallback>
        </mc:AlternateContent>
      </w:r>
      <w:r>
        <w:rPr>
          <w:spacing w:val="-2"/>
          <w:w w:val="115"/>
          <w:sz w:val="12"/>
        </w:rPr>
        <w:t>1/30/2017</w:t>
      </w:r>
      <w:r>
        <w:rPr>
          <w:sz w:val="12"/>
        </w:rPr>
        <w:tab/>
      </w:r>
      <w:r>
        <w:rPr>
          <w:spacing w:val="-2"/>
          <w:w w:val="115"/>
          <w:sz w:val="12"/>
        </w:rPr>
        <w:t>57abfbde444d336a973019fd6ec797e32be9358c70cba6a8825d5bc3862ebfc9</w:t>
      </w:r>
      <w:r>
        <w:rPr>
          <w:spacing w:val="80"/>
          <w:w w:val="115"/>
          <w:sz w:val="12"/>
        </w:rPr>
        <w:t>  </w:t>
      </w:r>
      <w:r>
        <w:rPr>
          <w:w w:val="115"/>
          <w:sz w:val="12"/>
        </w:rPr>
        <w:t>Microsoft:</w:t>
      </w:r>
      <w:r>
        <w:rPr>
          <w:spacing w:val="-1"/>
          <w:w w:val="115"/>
          <w:sz w:val="12"/>
        </w:rPr>
        <w:t> </w:t>
      </w:r>
      <w:r>
        <w:rPr>
          <w:w w:val="115"/>
          <w:sz w:val="12"/>
        </w:rPr>
        <w:t>SoftwareBundler:Win32/Prepscram</w:t>
      </w:r>
      <w:r>
        <w:rPr>
          <w:spacing w:val="40"/>
          <w:w w:val="115"/>
          <w:sz w:val="12"/>
        </w:rPr>
        <w:t> </w:t>
      </w:r>
      <w:r>
        <w:rPr>
          <w:spacing w:val="-2"/>
          <w:w w:val="115"/>
          <w:sz w:val="12"/>
        </w:rPr>
        <w:t>9e2346cc631dfcd99c91cab3bf5e261be36528ecb773b678567a82273152441e</w:t>
      </w:r>
      <w:r>
        <w:rPr>
          <w:spacing w:val="80"/>
          <w:w w:val="115"/>
          <w:sz w:val="12"/>
        </w:rPr>
        <w:t>  </w:t>
      </w:r>
      <w:r>
        <w:rPr>
          <w:w w:val="115"/>
          <w:sz w:val="12"/>
        </w:rPr>
        <w:t>ESET-NOD32: A Variant Of Win32/Kryptik.FNPP</w:t>
      </w:r>
    </w:p>
    <w:p>
      <w:pPr>
        <w:pStyle w:val="BodyText"/>
        <w:rPr>
          <w:sz w:val="20"/>
        </w:rPr>
      </w:pPr>
    </w:p>
    <w:p>
      <w:pPr>
        <w:pStyle w:val="BodyText"/>
        <w:spacing w:before="166"/>
        <w:rPr>
          <w:sz w:val="20"/>
        </w:rPr>
      </w:pPr>
    </w:p>
    <w:p>
      <w:pPr>
        <w:spacing w:after="0"/>
        <w:rPr>
          <w:sz w:val="20"/>
        </w:rPr>
        <w:sectPr>
          <w:type w:val="continuous"/>
          <w:pgSz w:w="11910" w:h="15880"/>
          <w:pgMar w:header="655" w:footer="544" w:top="620" w:bottom="280" w:left="620" w:right="640"/>
        </w:sectPr>
      </w:pPr>
    </w:p>
    <w:p>
      <w:pPr>
        <w:pStyle w:val="Heading1"/>
        <w:spacing w:before="100"/>
        <w:ind w:firstLine="0"/>
      </w:pPr>
      <w:bookmarkStart w:name="References" w:id="31"/>
      <w:bookmarkEnd w:id="31"/>
      <w:r>
        <w:rPr>
          <w:b w:val="0"/>
        </w:rPr>
      </w:r>
      <w:r>
        <w:rPr>
          <w:spacing w:val="-2"/>
          <w:w w:val="110"/>
        </w:rPr>
        <w:t>References</w:t>
      </w:r>
    </w:p>
    <w:p>
      <w:pPr>
        <w:pStyle w:val="BodyText"/>
        <w:spacing w:before="37"/>
        <w:rPr>
          <w:b/>
        </w:rPr>
      </w:pPr>
    </w:p>
    <w:p>
      <w:pPr>
        <w:pStyle w:val="ListParagraph"/>
        <w:numPr>
          <w:ilvl w:val="0"/>
          <w:numId w:val="5"/>
        </w:numPr>
        <w:tabs>
          <w:tab w:pos="457" w:val="left" w:leader="none"/>
          <w:tab w:pos="459" w:val="left" w:leader="none"/>
        </w:tabs>
        <w:spacing w:line="278" w:lineRule="auto" w:before="0" w:after="0"/>
        <w:ind w:left="459" w:right="191" w:hanging="260"/>
        <w:jc w:val="left"/>
        <w:rPr>
          <w:sz w:val="12"/>
        </w:rPr>
      </w:pPr>
      <w:bookmarkStart w:name="_bookmark15" w:id="32"/>
      <w:bookmarkEnd w:id="32"/>
      <w:r>
        <w:rPr/>
      </w:r>
      <w:r>
        <w:rPr>
          <w:w w:val="115"/>
          <w:sz w:val="12"/>
        </w:rPr>
        <w:t>Google Safe browsing [Online]. Available: </w:t>
      </w:r>
      <w:hyperlink r:id="rId43">
        <w:r>
          <w:rPr>
            <w:color w:val="2196D1"/>
            <w:w w:val="115"/>
            <w:sz w:val="12"/>
          </w:rPr>
          <w:t>https://developers.google.com/safe-</w:t>
        </w:r>
      </w:hyperlink>
      <w:r>
        <w:rPr>
          <w:color w:val="2196D1"/>
          <w:spacing w:val="40"/>
          <w:w w:val="115"/>
          <w:sz w:val="12"/>
        </w:rPr>
        <w:t> </w:t>
      </w:r>
      <w:hyperlink r:id="rId43">
        <w:r>
          <w:rPr>
            <w:color w:val="2196D1"/>
            <w:spacing w:val="-2"/>
            <w:w w:val="115"/>
            <w:sz w:val="12"/>
          </w:rPr>
          <w:t>browsing/</w:t>
        </w:r>
      </w:hyperlink>
      <w:r>
        <w:rPr>
          <w:spacing w:val="-2"/>
          <w:w w:val="115"/>
          <w:sz w:val="12"/>
        </w:rPr>
        <w:t>.</w:t>
      </w:r>
    </w:p>
    <w:p>
      <w:pPr>
        <w:pStyle w:val="ListParagraph"/>
        <w:numPr>
          <w:ilvl w:val="0"/>
          <w:numId w:val="5"/>
        </w:numPr>
        <w:tabs>
          <w:tab w:pos="457" w:val="left" w:leader="none"/>
        </w:tabs>
        <w:spacing w:line="136" w:lineRule="exact" w:before="0" w:after="0"/>
        <w:ind w:left="457" w:right="0" w:hanging="258"/>
        <w:jc w:val="left"/>
        <w:rPr>
          <w:sz w:val="12"/>
        </w:rPr>
      </w:pPr>
      <w:bookmarkStart w:name="_bookmark16" w:id="33"/>
      <w:bookmarkEnd w:id="33"/>
      <w:r>
        <w:rPr/>
      </w:r>
      <w:r>
        <w:rPr>
          <w:w w:val="115"/>
          <w:sz w:val="12"/>
        </w:rPr>
        <w:t>VirusTotal</w:t>
      </w:r>
      <w:r>
        <w:rPr>
          <w:spacing w:val="49"/>
          <w:w w:val="115"/>
          <w:sz w:val="12"/>
        </w:rPr>
        <w:t> </w:t>
      </w:r>
      <w:r>
        <w:rPr>
          <w:w w:val="115"/>
          <w:sz w:val="12"/>
        </w:rPr>
        <w:t>[Online].</w:t>
      </w:r>
      <w:r>
        <w:rPr>
          <w:spacing w:val="46"/>
          <w:w w:val="115"/>
          <w:sz w:val="12"/>
        </w:rPr>
        <w:t> </w:t>
      </w:r>
      <w:r>
        <w:rPr>
          <w:w w:val="115"/>
          <w:sz w:val="12"/>
        </w:rPr>
        <w:t>Available:</w:t>
      </w:r>
      <w:r>
        <w:rPr>
          <w:spacing w:val="47"/>
          <w:w w:val="115"/>
          <w:sz w:val="12"/>
        </w:rPr>
        <w:t> </w:t>
      </w:r>
      <w:hyperlink r:id="rId44">
        <w:r>
          <w:rPr>
            <w:color w:val="2196D1"/>
            <w:spacing w:val="-2"/>
            <w:w w:val="115"/>
            <w:sz w:val="12"/>
          </w:rPr>
          <w:t>https://www.virustotal.com/gui/home/upload</w:t>
        </w:r>
      </w:hyperlink>
      <w:r>
        <w:rPr>
          <w:spacing w:val="-2"/>
          <w:w w:val="115"/>
          <w:sz w:val="12"/>
        </w:rPr>
        <w:t>.</w:t>
      </w:r>
    </w:p>
    <w:p>
      <w:pPr>
        <w:pStyle w:val="ListParagraph"/>
        <w:numPr>
          <w:ilvl w:val="0"/>
          <w:numId w:val="5"/>
        </w:numPr>
        <w:tabs>
          <w:tab w:pos="457" w:val="left" w:leader="none"/>
          <w:tab w:pos="459" w:val="left" w:leader="none"/>
        </w:tabs>
        <w:spacing w:line="276" w:lineRule="auto" w:before="22" w:after="0"/>
        <w:ind w:left="459" w:right="38" w:hanging="260"/>
        <w:jc w:val="left"/>
        <w:rPr>
          <w:sz w:val="12"/>
        </w:rPr>
      </w:pPr>
      <w:bookmarkStart w:name="_bookmark17" w:id="34"/>
      <w:bookmarkEnd w:id="34"/>
      <w:r>
        <w:rPr/>
      </w:r>
      <w:r>
        <w:rPr>
          <w:w w:val="115"/>
          <w:sz w:val="12"/>
        </w:rPr>
        <w:t>Nikiforakis</w:t>
      </w:r>
      <w:r>
        <w:rPr>
          <w:spacing w:val="-9"/>
          <w:w w:val="115"/>
          <w:sz w:val="12"/>
        </w:rPr>
        <w:t> </w:t>
      </w:r>
      <w:r>
        <w:rPr>
          <w:w w:val="115"/>
          <w:sz w:val="12"/>
        </w:rPr>
        <w:t>N,</w:t>
      </w:r>
      <w:r>
        <w:rPr>
          <w:spacing w:val="-9"/>
          <w:w w:val="115"/>
          <w:sz w:val="12"/>
        </w:rPr>
        <w:t> </w:t>
      </w:r>
      <w:r>
        <w:rPr>
          <w:w w:val="115"/>
          <w:sz w:val="12"/>
        </w:rPr>
        <w:t>Maggi</w:t>
      </w:r>
      <w:r>
        <w:rPr>
          <w:spacing w:val="-8"/>
          <w:w w:val="115"/>
          <w:sz w:val="12"/>
        </w:rPr>
        <w:t> </w:t>
      </w:r>
      <w:r>
        <w:rPr>
          <w:w w:val="115"/>
          <w:sz w:val="12"/>
        </w:rPr>
        <w:t>F,</w:t>
      </w:r>
      <w:r>
        <w:rPr>
          <w:spacing w:val="-9"/>
          <w:w w:val="115"/>
          <w:sz w:val="12"/>
        </w:rPr>
        <w:t> </w:t>
      </w:r>
      <w:r>
        <w:rPr>
          <w:w w:val="115"/>
          <w:sz w:val="12"/>
        </w:rPr>
        <w:t>Stringhini</w:t>
      </w:r>
      <w:r>
        <w:rPr>
          <w:spacing w:val="-9"/>
          <w:w w:val="115"/>
          <w:sz w:val="12"/>
        </w:rPr>
        <w:t> </w:t>
      </w:r>
      <w:r>
        <w:rPr>
          <w:w w:val="115"/>
          <w:sz w:val="12"/>
        </w:rPr>
        <w:t>G,</w:t>
      </w:r>
      <w:r>
        <w:rPr>
          <w:spacing w:val="-8"/>
          <w:w w:val="115"/>
          <w:sz w:val="12"/>
        </w:rPr>
        <w:t> </w:t>
      </w:r>
      <w:r>
        <w:rPr>
          <w:w w:val="115"/>
          <w:sz w:val="12"/>
        </w:rPr>
        <w:t>Rafique</w:t>
      </w:r>
      <w:r>
        <w:rPr>
          <w:spacing w:val="-9"/>
          <w:w w:val="115"/>
          <w:sz w:val="12"/>
        </w:rPr>
        <w:t> </w:t>
      </w:r>
      <w:r>
        <w:rPr>
          <w:w w:val="115"/>
          <w:sz w:val="12"/>
        </w:rPr>
        <w:t>MZ,</w:t>
      </w:r>
      <w:r>
        <w:rPr>
          <w:spacing w:val="-8"/>
          <w:w w:val="115"/>
          <w:sz w:val="12"/>
        </w:rPr>
        <w:t> </w:t>
      </w:r>
      <w:r>
        <w:rPr>
          <w:w w:val="115"/>
          <w:sz w:val="12"/>
        </w:rPr>
        <w:t>Joosen</w:t>
      </w:r>
      <w:r>
        <w:rPr>
          <w:spacing w:val="-9"/>
          <w:w w:val="115"/>
          <w:sz w:val="12"/>
        </w:rPr>
        <w:t> </w:t>
      </w:r>
      <w:r>
        <w:rPr>
          <w:w w:val="115"/>
          <w:sz w:val="12"/>
        </w:rPr>
        <w:t>W,</w:t>
      </w:r>
      <w:r>
        <w:rPr>
          <w:spacing w:val="-9"/>
          <w:w w:val="115"/>
          <w:sz w:val="12"/>
        </w:rPr>
        <w:t> </w:t>
      </w:r>
      <w:r>
        <w:rPr>
          <w:w w:val="115"/>
          <w:sz w:val="12"/>
        </w:rPr>
        <w:t>Kruegel</w:t>
      </w:r>
      <w:r>
        <w:rPr>
          <w:spacing w:val="-8"/>
          <w:w w:val="115"/>
          <w:sz w:val="12"/>
        </w:rPr>
        <w:t> </w:t>
      </w:r>
      <w:r>
        <w:rPr>
          <w:w w:val="115"/>
          <w:sz w:val="12"/>
        </w:rPr>
        <w:t>C,</w:t>
      </w:r>
      <w:r>
        <w:rPr>
          <w:spacing w:val="-9"/>
          <w:w w:val="115"/>
          <w:sz w:val="12"/>
        </w:rPr>
        <w:t> </w:t>
      </w:r>
      <w:r>
        <w:rPr>
          <w:w w:val="115"/>
          <w:sz w:val="12"/>
        </w:rPr>
        <w:t>Piessens</w:t>
      </w:r>
      <w:r>
        <w:rPr>
          <w:spacing w:val="-9"/>
          <w:w w:val="115"/>
          <w:sz w:val="12"/>
        </w:rPr>
        <w:t> </w:t>
      </w:r>
      <w:r>
        <w:rPr>
          <w:w w:val="115"/>
          <w:sz w:val="12"/>
        </w:rPr>
        <w:t>F,</w:t>
      </w:r>
      <w:r>
        <w:rPr>
          <w:spacing w:val="40"/>
          <w:w w:val="115"/>
          <w:sz w:val="12"/>
        </w:rPr>
        <w:t> </w:t>
      </w:r>
      <w:r>
        <w:rPr>
          <w:w w:val="115"/>
          <w:sz w:val="12"/>
        </w:rPr>
        <w:t>Vigna G, Zanero S. Stranger danger: exploring the ecosystem of ad-based URL</w:t>
      </w:r>
      <w:r>
        <w:rPr>
          <w:spacing w:val="40"/>
          <w:w w:val="115"/>
          <w:sz w:val="12"/>
        </w:rPr>
        <w:t> </w:t>
      </w:r>
      <w:r>
        <w:rPr>
          <w:w w:val="115"/>
          <w:sz w:val="12"/>
        </w:rPr>
        <w:t>shortening services. In: 23rd international conference on World wide web (WWW</w:t>
      </w:r>
    </w:p>
    <w:p>
      <w:pPr>
        <w:spacing w:line="167" w:lineRule="exact" w:before="0"/>
        <w:ind w:left="459" w:right="0" w:firstLine="0"/>
        <w:jc w:val="left"/>
        <w:rPr>
          <w:sz w:val="12"/>
        </w:rPr>
      </w:pPr>
      <w:r>
        <w:rPr>
          <w:rFonts w:ascii="STIX" w:hAnsi="STIX"/>
          <w:w w:val="120"/>
          <w:sz w:val="12"/>
        </w:rPr>
        <w:t>’</w:t>
      </w:r>
      <w:r>
        <w:rPr>
          <w:w w:val="120"/>
          <w:sz w:val="12"/>
        </w:rPr>
        <w:t>14);</w:t>
      </w:r>
      <w:r>
        <w:rPr>
          <w:spacing w:val="-1"/>
          <w:w w:val="120"/>
          <w:sz w:val="12"/>
        </w:rPr>
        <w:t> </w:t>
      </w:r>
      <w:r>
        <w:rPr>
          <w:w w:val="120"/>
          <w:sz w:val="12"/>
        </w:rPr>
        <w:t>2004.</w:t>
      </w:r>
      <w:r>
        <w:rPr>
          <w:spacing w:val="-1"/>
          <w:w w:val="120"/>
          <w:sz w:val="12"/>
        </w:rPr>
        <w:t> </w:t>
      </w:r>
      <w:hyperlink r:id="rId45">
        <w:r>
          <w:rPr>
            <w:color w:val="2196D1"/>
            <w:spacing w:val="-2"/>
            <w:w w:val="120"/>
            <w:sz w:val="12"/>
          </w:rPr>
          <w:t>https://doi.org/10.1145/2566486.2567983</w:t>
        </w:r>
      </w:hyperlink>
      <w:r>
        <w:rPr>
          <w:spacing w:val="-2"/>
          <w:w w:val="120"/>
          <w:sz w:val="12"/>
        </w:rPr>
        <w:t>.</w:t>
      </w:r>
    </w:p>
    <w:p>
      <w:pPr>
        <w:pStyle w:val="ListParagraph"/>
        <w:numPr>
          <w:ilvl w:val="0"/>
          <w:numId w:val="5"/>
        </w:numPr>
        <w:tabs>
          <w:tab w:pos="457" w:val="left" w:leader="none"/>
          <w:tab w:pos="459" w:val="left" w:leader="none"/>
        </w:tabs>
        <w:spacing w:line="278" w:lineRule="auto" w:before="0" w:after="0"/>
        <w:ind w:left="459" w:right="38" w:hanging="260"/>
        <w:jc w:val="left"/>
        <w:rPr>
          <w:sz w:val="12"/>
        </w:rPr>
      </w:pPr>
      <w:r>
        <w:rPr>
          <w:w w:val="115"/>
          <w:sz w:val="12"/>
        </w:rPr>
        <w:t>Wang</w:t>
      </w:r>
      <w:r>
        <w:rPr>
          <w:spacing w:val="-2"/>
          <w:w w:val="115"/>
          <w:sz w:val="12"/>
        </w:rPr>
        <w:t> </w:t>
      </w:r>
      <w:r>
        <w:rPr>
          <w:w w:val="115"/>
          <w:sz w:val="12"/>
        </w:rPr>
        <w:t>D,</w:t>
      </w:r>
      <w:r>
        <w:rPr>
          <w:spacing w:val="-2"/>
          <w:w w:val="115"/>
          <w:sz w:val="12"/>
        </w:rPr>
        <w:t> </w:t>
      </w:r>
      <w:r>
        <w:rPr>
          <w:w w:val="115"/>
          <w:sz w:val="12"/>
        </w:rPr>
        <w:t>Navathe</w:t>
      </w:r>
      <w:r>
        <w:rPr>
          <w:spacing w:val="-2"/>
          <w:w w:val="115"/>
          <w:sz w:val="12"/>
        </w:rPr>
        <w:t> </w:t>
      </w:r>
      <w:r>
        <w:rPr>
          <w:w w:val="115"/>
          <w:sz w:val="12"/>
        </w:rPr>
        <w:t>SB,</w:t>
      </w:r>
      <w:r>
        <w:rPr>
          <w:spacing w:val="-3"/>
          <w:w w:val="115"/>
          <w:sz w:val="12"/>
        </w:rPr>
        <w:t> </w:t>
      </w:r>
      <w:r>
        <w:rPr>
          <w:w w:val="115"/>
          <w:sz w:val="12"/>
        </w:rPr>
        <w:t>Liu</w:t>
      </w:r>
      <w:r>
        <w:rPr>
          <w:spacing w:val="-2"/>
          <w:w w:val="115"/>
          <w:sz w:val="12"/>
        </w:rPr>
        <w:t> </w:t>
      </w:r>
      <w:r>
        <w:rPr>
          <w:w w:val="115"/>
          <w:sz w:val="12"/>
        </w:rPr>
        <w:t>L,</w:t>
      </w:r>
      <w:r>
        <w:rPr>
          <w:spacing w:val="-3"/>
          <w:w w:val="115"/>
          <w:sz w:val="12"/>
        </w:rPr>
        <w:t> </w:t>
      </w:r>
      <w:r>
        <w:rPr>
          <w:w w:val="115"/>
          <w:sz w:val="12"/>
        </w:rPr>
        <w:t>Irani</w:t>
      </w:r>
      <w:r>
        <w:rPr>
          <w:spacing w:val="-2"/>
          <w:w w:val="115"/>
          <w:sz w:val="12"/>
        </w:rPr>
        <w:t> </w:t>
      </w:r>
      <w:r>
        <w:rPr>
          <w:w w:val="115"/>
          <w:sz w:val="12"/>
        </w:rPr>
        <w:t>D,</w:t>
      </w:r>
      <w:r>
        <w:rPr>
          <w:spacing w:val="-3"/>
          <w:w w:val="115"/>
          <w:sz w:val="12"/>
        </w:rPr>
        <w:t> </w:t>
      </w:r>
      <w:r>
        <w:rPr>
          <w:w w:val="115"/>
          <w:sz w:val="12"/>
        </w:rPr>
        <w:t>A</w:t>
      </w:r>
      <w:r>
        <w:rPr>
          <w:spacing w:val="-2"/>
          <w:w w:val="115"/>
          <w:sz w:val="12"/>
        </w:rPr>
        <w:t> </w:t>
      </w:r>
      <w:r>
        <w:rPr>
          <w:w w:val="115"/>
          <w:sz w:val="12"/>
        </w:rPr>
        <w:t>T,</w:t>
      </w:r>
      <w:r>
        <w:rPr>
          <w:spacing w:val="-2"/>
          <w:w w:val="115"/>
          <w:sz w:val="12"/>
        </w:rPr>
        <w:t> </w:t>
      </w:r>
      <w:r>
        <w:rPr>
          <w:w w:val="115"/>
          <w:sz w:val="12"/>
        </w:rPr>
        <w:t>Pu</w:t>
      </w:r>
      <w:r>
        <w:rPr>
          <w:spacing w:val="-3"/>
          <w:w w:val="115"/>
          <w:sz w:val="12"/>
        </w:rPr>
        <w:t> </w:t>
      </w:r>
      <w:r>
        <w:rPr>
          <w:w w:val="115"/>
          <w:sz w:val="12"/>
        </w:rPr>
        <w:t>C.</w:t>
      </w:r>
      <w:r>
        <w:rPr>
          <w:spacing w:val="-3"/>
          <w:w w:val="115"/>
          <w:sz w:val="12"/>
        </w:rPr>
        <w:t> </w:t>
      </w:r>
      <w:r>
        <w:rPr>
          <w:w w:val="115"/>
          <w:sz w:val="12"/>
        </w:rPr>
        <w:t>Click</w:t>
      </w:r>
      <w:r>
        <w:rPr>
          <w:spacing w:val="-2"/>
          <w:w w:val="115"/>
          <w:sz w:val="12"/>
        </w:rPr>
        <w:t> </w:t>
      </w:r>
      <w:r>
        <w:rPr>
          <w:w w:val="115"/>
          <w:sz w:val="12"/>
        </w:rPr>
        <w:t>traffic</w:t>
      </w:r>
      <w:r>
        <w:rPr>
          <w:spacing w:val="-3"/>
          <w:w w:val="115"/>
          <w:sz w:val="12"/>
        </w:rPr>
        <w:t> </w:t>
      </w:r>
      <w:r>
        <w:rPr>
          <w:w w:val="115"/>
          <w:sz w:val="12"/>
        </w:rPr>
        <w:t>analysis</w:t>
      </w:r>
      <w:r>
        <w:rPr>
          <w:spacing w:val="-2"/>
          <w:w w:val="115"/>
          <w:sz w:val="12"/>
        </w:rPr>
        <w:t> </w:t>
      </w:r>
      <w:r>
        <w:rPr>
          <w:w w:val="115"/>
          <w:sz w:val="12"/>
        </w:rPr>
        <w:t>of</w:t>
      </w:r>
      <w:r>
        <w:rPr>
          <w:spacing w:val="-2"/>
          <w:w w:val="115"/>
          <w:sz w:val="12"/>
        </w:rPr>
        <w:t> </w:t>
      </w:r>
      <w:r>
        <w:rPr>
          <w:w w:val="115"/>
          <w:sz w:val="12"/>
        </w:rPr>
        <w:t>short</w:t>
      </w:r>
      <w:r>
        <w:rPr>
          <w:spacing w:val="-2"/>
          <w:w w:val="115"/>
          <w:sz w:val="12"/>
        </w:rPr>
        <w:t> </w:t>
      </w:r>
      <w:r>
        <w:rPr>
          <w:w w:val="115"/>
          <w:sz w:val="12"/>
        </w:rPr>
        <w:t>URL</w:t>
      </w:r>
      <w:r>
        <w:rPr>
          <w:spacing w:val="40"/>
          <w:w w:val="115"/>
          <w:sz w:val="12"/>
        </w:rPr>
        <w:t> </w:t>
      </w:r>
      <w:r>
        <w:rPr>
          <w:w w:val="115"/>
          <w:sz w:val="12"/>
        </w:rPr>
        <w:t>spam</w:t>
      </w:r>
      <w:r>
        <w:rPr>
          <w:spacing w:val="-1"/>
          <w:w w:val="115"/>
          <w:sz w:val="12"/>
        </w:rPr>
        <w:t> </w:t>
      </w:r>
      <w:r>
        <w:rPr>
          <w:w w:val="115"/>
          <w:sz w:val="12"/>
        </w:rPr>
        <w:t>on</w:t>
      </w:r>
      <w:r>
        <w:rPr>
          <w:spacing w:val="-2"/>
          <w:w w:val="115"/>
          <w:sz w:val="12"/>
        </w:rPr>
        <w:t> </w:t>
      </w:r>
      <w:r>
        <w:rPr>
          <w:w w:val="115"/>
          <w:sz w:val="12"/>
        </w:rPr>
        <w:t>Twitter.</w:t>
      </w:r>
      <w:r>
        <w:rPr>
          <w:spacing w:val="-2"/>
          <w:w w:val="115"/>
          <w:sz w:val="12"/>
        </w:rPr>
        <w:t> </w:t>
      </w:r>
      <w:r>
        <w:rPr>
          <w:w w:val="115"/>
          <w:sz w:val="12"/>
        </w:rPr>
        <w:t>In:</w:t>
      </w:r>
      <w:r>
        <w:rPr>
          <w:spacing w:val="-2"/>
          <w:w w:val="115"/>
          <w:sz w:val="12"/>
        </w:rPr>
        <w:t> </w:t>
      </w:r>
      <w:r>
        <w:rPr>
          <w:w w:val="115"/>
          <w:sz w:val="12"/>
        </w:rPr>
        <w:t>9th</w:t>
      </w:r>
      <w:r>
        <w:rPr>
          <w:spacing w:val="-1"/>
          <w:w w:val="115"/>
          <w:sz w:val="12"/>
        </w:rPr>
        <w:t> </w:t>
      </w:r>
      <w:r>
        <w:rPr>
          <w:w w:val="115"/>
          <w:sz w:val="12"/>
        </w:rPr>
        <w:t>IEEE</w:t>
      </w:r>
      <w:r>
        <w:rPr>
          <w:spacing w:val="-3"/>
          <w:w w:val="115"/>
          <w:sz w:val="12"/>
        </w:rPr>
        <w:t> </w:t>
      </w:r>
      <w:r>
        <w:rPr>
          <w:w w:val="115"/>
          <w:sz w:val="12"/>
        </w:rPr>
        <w:t>international</w:t>
      </w:r>
      <w:r>
        <w:rPr>
          <w:spacing w:val="-2"/>
          <w:w w:val="115"/>
          <w:sz w:val="12"/>
        </w:rPr>
        <w:t> </w:t>
      </w:r>
      <w:r>
        <w:rPr>
          <w:w w:val="115"/>
          <w:sz w:val="12"/>
        </w:rPr>
        <w:t>conference</w:t>
      </w:r>
      <w:r>
        <w:rPr>
          <w:spacing w:val="-1"/>
          <w:w w:val="115"/>
          <w:sz w:val="12"/>
        </w:rPr>
        <w:t> </w:t>
      </w:r>
      <w:r>
        <w:rPr>
          <w:w w:val="115"/>
          <w:sz w:val="12"/>
        </w:rPr>
        <w:t>on</w:t>
      </w:r>
      <w:r>
        <w:rPr>
          <w:spacing w:val="-2"/>
          <w:w w:val="115"/>
          <w:sz w:val="12"/>
        </w:rPr>
        <w:t> </w:t>
      </w:r>
      <w:r>
        <w:rPr>
          <w:w w:val="115"/>
          <w:sz w:val="12"/>
        </w:rPr>
        <w:t>collaborative</w:t>
      </w:r>
      <w:r>
        <w:rPr>
          <w:spacing w:val="-2"/>
          <w:w w:val="115"/>
          <w:sz w:val="12"/>
        </w:rPr>
        <w:t> </w:t>
      </w:r>
      <w:r>
        <w:rPr>
          <w:w w:val="115"/>
          <w:sz w:val="12"/>
        </w:rPr>
        <w:t>computing:</w:t>
      </w:r>
      <w:r>
        <w:rPr>
          <w:spacing w:val="40"/>
          <w:w w:val="115"/>
          <w:sz w:val="12"/>
        </w:rPr>
        <w:t> </w:t>
      </w:r>
      <w:r>
        <w:rPr>
          <w:w w:val="115"/>
          <w:sz w:val="12"/>
        </w:rPr>
        <w:t>networking,</w:t>
      </w:r>
      <w:r>
        <w:rPr>
          <w:spacing w:val="40"/>
          <w:w w:val="115"/>
          <w:sz w:val="12"/>
        </w:rPr>
        <w:t> </w:t>
      </w:r>
      <w:r>
        <w:rPr>
          <w:w w:val="115"/>
          <w:sz w:val="12"/>
        </w:rPr>
        <w:t>applications</w:t>
      </w:r>
      <w:r>
        <w:rPr>
          <w:spacing w:val="40"/>
          <w:w w:val="115"/>
          <w:sz w:val="12"/>
        </w:rPr>
        <w:t> </w:t>
      </w:r>
      <w:r>
        <w:rPr>
          <w:w w:val="115"/>
          <w:sz w:val="12"/>
        </w:rPr>
        <w:t>and</w:t>
      </w:r>
      <w:r>
        <w:rPr>
          <w:spacing w:val="40"/>
          <w:w w:val="115"/>
          <w:sz w:val="12"/>
        </w:rPr>
        <w:t> </w:t>
      </w:r>
      <w:r>
        <w:rPr>
          <w:w w:val="115"/>
          <w:sz w:val="12"/>
        </w:rPr>
        <w:t>worksharing;</w:t>
      </w:r>
      <w:r>
        <w:rPr>
          <w:spacing w:val="40"/>
          <w:w w:val="115"/>
          <w:sz w:val="12"/>
        </w:rPr>
        <w:t> </w:t>
      </w:r>
      <w:r>
        <w:rPr>
          <w:w w:val="115"/>
          <w:sz w:val="12"/>
        </w:rPr>
        <w:t>2013.</w:t>
      </w:r>
      <w:r>
        <w:rPr>
          <w:spacing w:val="40"/>
          <w:w w:val="115"/>
          <w:sz w:val="12"/>
        </w:rPr>
        <w:t> </w:t>
      </w:r>
      <w:hyperlink r:id="rId46">
        <w:r>
          <w:rPr>
            <w:color w:val="2196D1"/>
            <w:w w:val="115"/>
            <w:sz w:val="12"/>
          </w:rPr>
          <w:t>https://doi.org/10.4108/icst.</w:t>
        </w:r>
      </w:hyperlink>
      <w:r>
        <w:rPr>
          <w:color w:val="2196D1"/>
          <w:spacing w:val="40"/>
          <w:w w:val="115"/>
          <w:sz w:val="12"/>
        </w:rPr>
        <w:t> </w:t>
      </w:r>
      <w:hyperlink r:id="rId46">
        <w:r>
          <w:rPr>
            <w:color w:val="2196D1"/>
            <w:spacing w:val="-2"/>
            <w:w w:val="115"/>
            <w:sz w:val="12"/>
          </w:rPr>
          <w:t>collaboratecom.2013.254084</w:t>
        </w:r>
      </w:hyperlink>
      <w:r>
        <w:rPr>
          <w:spacing w:val="-2"/>
          <w:w w:val="115"/>
          <w:sz w:val="12"/>
        </w:rPr>
        <w:t>.</w:t>
      </w:r>
    </w:p>
    <w:p>
      <w:pPr>
        <w:pStyle w:val="ListParagraph"/>
        <w:numPr>
          <w:ilvl w:val="0"/>
          <w:numId w:val="5"/>
        </w:numPr>
        <w:tabs>
          <w:tab w:pos="457" w:val="left" w:leader="none"/>
          <w:tab w:pos="459" w:val="left" w:leader="none"/>
        </w:tabs>
        <w:spacing w:line="276" w:lineRule="auto" w:before="0" w:after="0"/>
        <w:ind w:left="459" w:right="38" w:hanging="260"/>
        <w:jc w:val="left"/>
        <w:rPr>
          <w:sz w:val="12"/>
        </w:rPr>
      </w:pPr>
      <w:r>
        <w:rPr>
          <w:w w:val="115"/>
          <w:sz w:val="12"/>
        </w:rPr>
        <w:t>Thomas K, Grier C, Ma J, Paxson V, Song D. Design and evaluation of a real-time</w:t>
      </w:r>
      <w:r>
        <w:rPr>
          <w:spacing w:val="40"/>
          <w:w w:val="115"/>
          <w:sz w:val="12"/>
        </w:rPr>
        <w:t> </w:t>
      </w:r>
      <w:r>
        <w:rPr>
          <w:w w:val="115"/>
          <w:sz w:val="12"/>
        </w:rPr>
        <w:t>URL spam filtering service. In: IEEE symposium on security and privacy; 2011.</w:t>
      </w:r>
      <w:r>
        <w:rPr>
          <w:spacing w:val="40"/>
          <w:w w:val="115"/>
          <w:sz w:val="12"/>
        </w:rPr>
        <w:t> </w:t>
      </w:r>
      <w:hyperlink r:id="rId47">
        <w:r>
          <w:rPr>
            <w:color w:val="2196D1"/>
            <w:spacing w:val="-2"/>
            <w:w w:val="115"/>
            <w:sz w:val="12"/>
          </w:rPr>
          <w:t>https://doi.org/10.1109/SP.2011.25</w:t>
        </w:r>
      </w:hyperlink>
      <w:r>
        <w:rPr>
          <w:spacing w:val="-2"/>
          <w:w w:val="115"/>
          <w:sz w:val="12"/>
        </w:rPr>
        <w:t>.</w:t>
      </w:r>
    </w:p>
    <w:p>
      <w:pPr>
        <w:pStyle w:val="ListParagraph"/>
        <w:numPr>
          <w:ilvl w:val="0"/>
          <w:numId w:val="5"/>
        </w:numPr>
        <w:tabs>
          <w:tab w:pos="457" w:val="left" w:leader="none"/>
          <w:tab w:pos="459" w:val="left" w:leader="none"/>
        </w:tabs>
        <w:spacing w:line="276" w:lineRule="auto" w:before="0" w:after="0"/>
        <w:ind w:left="459" w:right="104" w:hanging="260"/>
        <w:jc w:val="left"/>
        <w:rPr>
          <w:sz w:val="12"/>
        </w:rPr>
      </w:pPr>
      <w:r>
        <w:rPr>
          <w:w w:val="115"/>
          <w:sz w:val="12"/>
        </w:rPr>
        <w:t>Nelms T, Perdisci R, Antonakakis M, Ahamad M. WebWitness: investigating,</w:t>
      </w:r>
      <w:r>
        <w:rPr>
          <w:spacing w:val="40"/>
          <w:w w:val="115"/>
          <w:sz w:val="12"/>
        </w:rPr>
        <w:t> </w:t>
      </w:r>
      <w:r>
        <w:rPr>
          <w:w w:val="115"/>
          <w:sz w:val="12"/>
        </w:rPr>
        <w:t>categorizing, and mitigating malware download paths. In: 24th USENIX </w:t>
      </w:r>
      <w:r>
        <w:rPr>
          <w:w w:val="115"/>
          <w:sz w:val="12"/>
        </w:rPr>
        <w:t>security</w:t>
      </w:r>
      <w:r>
        <w:rPr>
          <w:spacing w:val="40"/>
          <w:w w:val="115"/>
          <w:sz w:val="12"/>
        </w:rPr>
        <w:t> </w:t>
      </w:r>
      <w:r>
        <w:rPr>
          <w:w w:val="115"/>
          <w:sz w:val="12"/>
        </w:rPr>
        <w:t>symposium</w:t>
      </w:r>
      <w:r>
        <w:rPr>
          <w:spacing w:val="40"/>
          <w:w w:val="115"/>
          <w:sz w:val="12"/>
        </w:rPr>
        <w:t> </w:t>
      </w:r>
      <w:r>
        <w:rPr>
          <w:w w:val="115"/>
          <w:sz w:val="12"/>
        </w:rPr>
        <w:t>(USENIX</w:t>
      </w:r>
      <w:r>
        <w:rPr>
          <w:spacing w:val="40"/>
          <w:w w:val="115"/>
          <w:sz w:val="12"/>
        </w:rPr>
        <w:t> </w:t>
      </w:r>
      <w:r>
        <w:rPr>
          <w:w w:val="115"/>
          <w:sz w:val="12"/>
        </w:rPr>
        <w:t>security</w:t>
      </w:r>
      <w:r>
        <w:rPr>
          <w:spacing w:val="39"/>
          <w:w w:val="115"/>
          <w:sz w:val="12"/>
        </w:rPr>
        <w:t> </w:t>
      </w:r>
      <w:r>
        <w:rPr>
          <w:w w:val="115"/>
          <w:sz w:val="12"/>
        </w:rPr>
        <w:t>15);</w:t>
      </w:r>
      <w:r>
        <w:rPr>
          <w:spacing w:val="40"/>
          <w:w w:val="115"/>
          <w:sz w:val="12"/>
        </w:rPr>
        <w:t> </w:t>
      </w:r>
      <w:r>
        <w:rPr>
          <w:w w:val="115"/>
          <w:sz w:val="12"/>
        </w:rPr>
        <w:t>2015.</w:t>
      </w:r>
      <w:r>
        <w:rPr>
          <w:spacing w:val="40"/>
          <w:w w:val="115"/>
          <w:sz w:val="12"/>
        </w:rPr>
        <w:t> </w:t>
      </w:r>
      <w:hyperlink r:id="rId48">
        <w:r>
          <w:rPr>
            <w:color w:val="2196D1"/>
            <w:w w:val="115"/>
            <w:sz w:val="12"/>
          </w:rPr>
          <w:t>https://dl.acm.org/doi/abs/10.5555</w:t>
        </w:r>
      </w:hyperlink>
    </w:p>
    <w:p>
      <w:pPr>
        <w:spacing w:before="0"/>
        <w:ind w:left="459" w:right="0" w:firstLine="0"/>
        <w:jc w:val="left"/>
        <w:rPr>
          <w:sz w:val="12"/>
        </w:rPr>
      </w:pPr>
      <w:hyperlink r:id="rId48">
        <w:r>
          <w:rPr>
            <w:color w:val="2196D1"/>
            <w:spacing w:val="-2"/>
            <w:w w:val="120"/>
            <w:sz w:val="12"/>
          </w:rPr>
          <w:t>/2831143.2831208</w:t>
        </w:r>
      </w:hyperlink>
      <w:r>
        <w:rPr>
          <w:spacing w:val="-2"/>
          <w:w w:val="120"/>
          <w:sz w:val="12"/>
        </w:rPr>
        <w:t>.</w:t>
      </w:r>
    </w:p>
    <w:p>
      <w:pPr>
        <w:pStyle w:val="ListParagraph"/>
        <w:numPr>
          <w:ilvl w:val="0"/>
          <w:numId w:val="5"/>
        </w:numPr>
        <w:tabs>
          <w:tab w:pos="457" w:val="left" w:leader="none"/>
          <w:tab w:pos="459" w:val="left" w:leader="none"/>
        </w:tabs>
        <w:spacing w:line="276" w:lineRule="auto" w:before="18" w:after="0"/>
        <w:ind w:left="459" w:right="72" w:hanging="260"/>
        <w:jc w:val="both"/>
        <w:rPr>
          <w:sz w:val="12"/>
        </w:rPr>
      </w:pPr>
      <w:bookmarkStart w:name="_bookmark18" w:id="35"/>
      <w:bookmarkEnd w:id="35"/>
      <w:r>
        <w:rPr/>
      </w:r>
      <w:hyperlink r:id="rId49">
        <w:r>
          <w:rPr>
            <w:color w:val="2196D1"/>
            <w:w w:val="115"/>
            <w:sz w:val="12"/>
          </w:rPr>
          <w:t>Megiddo N, McCurley KS. Efficient retrieval of uniform resource locators. </w:t>
        </w:r>
        <w:r>
          <w:rPr>
            <w:color w:val="2196D1"/>
            <w:w w:val="115"/>
            <w:sz w:val="12"/>
          </w:rPr>
          <w:t>United</w:t>
        </w:r>
      </w:hyperlink>
      <w:r>
        <w:rPr>
          <w:color w:val="2196D1"/>
          <w:spacing w:val="40"/>
          <w:w w:val="115"/>
          <w:sz w:val="12"/>
        </w:rPr>
        <w:t> </w:t>
      </w:r>
      <w:hyperlink r:id="rId49">
        <w:r>
          <w:rPr>
            <w:color w:val="2196D1"/>
            <w:w w:val="115"/>
            <w:sz w:val="12"/>
          </w:rPr>
          <w:t>States of America Patent US6957224B1; 2000</w:t>
        </w:r>
      </w:hyperlink>
      <w:r>
        <w:rPr>
          <w:w w:val="115"/>
          <w:sz w:val="12"/>
        </w:rPr>
        <w:t>.</w:t>
      </w:r>
    </w:p>
    <w:p>
      <w:pPr>
        <w:pStyle w:val="ListParagraph"/>
        <w:numPr>
          <w:ilvl w:val="0"/>
          <w:numId w:val="5"/>
        </w:numPr>
        <w:tabs>
          <w:tab w:pos="457" w:val="left" w:leader="none"/>
          <w:tab w:pos="459" w:val="left" w:leader="none"/>
        </w:tabs>
        <w:spacing w:line="276" w:lineRule="auto" w:before="1" w:after="0"/>
        <w:ind w:left="459" w:right="38" w:hanging="260"/>
        <w:jc w:val="both"/>
        <w:rPr>
          <w:sz w:val="12"/>
        </w:rPr>
      </w:pPr>
      <w:bookmarkStart w:name="_bookmark19" w:id="36"/>
      <w:bookmarkEnd w:id="36"/>
      <w:r>
        <w:rPr/>
      </w:r>
      <w:r>
        <w:rPr>
          <w:w w:val="115"/>
          <w:sz w:val="12"/>
        </w:rPr>
        <w:t>Abuse ch. How to take down 100,000 malware sites [Online]. Available: </w:t>
      </w:r>
      <w:hyperlink r:id="rId50">
        <w:r>
          <w:rPr>
            <w:color w:val="2196D1"/>
            <w:w w:val="115"/>
            <w:sz w:val="12"/>
          </w:rPr>
          <w:t>https://ab</w:t>
        </w:r>
      </w:hyperlink>
      <w:r>
        <w:rPr>
          <w:color w:val="2196D1"/>
          <w:spacing w:val="40"/>
          <w:w w:val="120"/>
          <w:sz w:val="12"/>
        </w:rPr>
        <w:t> </w:t>
      </w:r>
      <w:hyperlink r:id="rId50">
        <w:r>
          <w:rPr>
            <w:color w:val="2196D1"/>
            <w:w w:val="120"/>
            <w:sz w:val="12"/>
          </w:rPr>
          <w:t>use.ch/blog/how-to-takedown-100000-malware-sites/</w:t>
        </w:r>
      </w:hyperlink>
      <w:r>
        <w:rPr>
          <w:w w:val="120"/>
          <w:sz w:val="12"/>
        </w:rPr>
        <w:t>; 21 January 2019.</w:t>
      </w:r>
    </w:p>
    <w:p>
      <w:pPr>
        <w:pStyle w:val="ListParagraph"/>
        <w:numPr>
          <w:ilvl w:val="0"/>
          <w:numId w:val="5"/>
        </w:numPr>
        <w:tabs>
          <w:tab w:pos="457" w:val="left" w:leader="none"/>
          <w:tab w:pos="459" w:val="left" w:leader="none"/>
        </w:tabs>
        <w:spacing w:line="278" w:lineRule="auto" w:before="1" w:after="0"/>
        <w:ind w:left="459" w:right="38" w:hanging="260"/>
        <w:jc w:val="both"/>
        <w:rPr>
          <w:sz w:val="12"/>
        </w:rPr>
      </w:pPr>
      <w:bookmarkStart w:name="_bookmark20" w:id="37"/>
      <w:bookmarkEnd w:id="37"/>
      <w:r>
        <w:rPr/>
      </w:r>
      <w:r>
        <w:rPr>
          <w:w w:val="115"/>
          <w:sz w:val="12"/>
        </w:rPr>
        <w:t>Morales JA, Cai Y. Google Safe browsing MDN data set 2017 [Online]. Available:</w:t>
      </w:r>
      <w:r>
        <w:rPr>
          <w:spacing w:val="40"/>
          <w:w w:val="115"/>
          <w:sz w:val="12"/>
        </w:rPr>
        <w:t> </w:t>
      </w:r>
      <w:hyperlink r:id="rId51">
        <w:r>
          <w:rPr>
            <w:color w:val="2196D1"/>
            <w:spacing w:val="-2"/>
            <w:w w:val="115"/>
            <w:sz w:val="12"/>
          </w:rPr>
          <w:t>https://github.com/joemango/GSB-Data-Set</w:t>
        </w:r>
      </w:hyperlink>
      <w:r>
        <w:rPr>
          <w:spacing w:val="-2"/>
          <w:w w:val="115"/>
          <w:sz w:val="12"/>
        </w:rPr>
        <w:t>.</w:t>
      </w:r>
    </w:p>
    <w:p>
      <w:pPr>
        <w:pStyle w:val="ListParagraph"/>
        <w:numPr>
          <w:ilvl w:val="0"/>
          <w:numId w:val="5"/>
        </w:numPr>
        <w:tabs>
          <w:tab w:pos="460" w:val="left" w:leader="none"/>
          <w:tab w:pos="462" w:val="left" w:leader="none"/>
        </w:tabs>
        <w:spacing w:line="276" w:lineRule="auto" w:before="0" w:after="0"/>
        <w:ind w:left="462" w:right="38" w:hanging="332"/>
        <w:jc w:val="both"/>
        <w:rPr>
          <w:sz w:val="12"/>
        </w:rPr>
      </w:pPr>
      <w:bookmarkStart w:name="_bookmark21" w:id="38"/>
      <w:bookmarkEnd w:id="38"/>
      <w:r>
        <w:rPr/>
      </w:r>
      <w:r>
        <w:rPr>
          <w:w w:val="115"/>
          <w:sz w:val="12"/>
        </w:rPr>
        <w:t>Schiller B, Deusser C, Castrillon</w:t>
      </w:r>
      <w:r>
        <w:rPr>
          <w:spacing w:val="-1"/>
          <w:w w:val="115"/>
          <w:sz w:val="12"/>
        </w:rPr>
        <w:t> </w:t>
      </w:r>
      <w:r>
        <w:rPr>
          <w:w w:val="115"/>
          <w:sz w:val="12"/>
        </w:rPr>
        <w:t>J, Strufe T. Compile-</w:t>
      </w:r>
      <w:r>
        <w:rPr>
          <w:spacing w:val="-1"/>
          <w:w w:val="115"/>
          <w:sz w:val="12"/>
        </w:rPr>
        <w:t> </w:t>
      </w:r>
      <w:r>
        <w:rPr>
          <w:w w:val="115"/>
          <w:sz w:val="12"/>
        </w:rPr>
        <w:t>and run-time approaches for</w:t>
      </w:r>
      <w:r>
        <w:rPr>
          <w:spacing w:val="40"/>
          <w:w w:val="115"/>
          <w:sz w:val="12"/>
        </w:rPr>
        <w:t> </w:t>
      </w:r>
      <w:r>
        <w:rPr>
          <w:w w:val="115"/>
          <w:sz w:val="12"/>
        </w:rPr>
        <w:t>the selection of efficient data structures for dynamic graph analysis. J Appl Netw</w:t>
      </w:r>
      <w:r>
        <w:rPr>
          <w:spacing w:val="40"/>
          <w:w w:val="115"/>
          <w:sz w:val="12"/>
        </w:rPr>
        <w:t> </w:t>
      </w:r>
      <w:r>
        <w:rPr>
          <w:w w:val="115"/>
          <w:sz w:val="12"/>
        </w:rPr>
        <w:t>Sci</w:t>
      </w:r>
      <w:r>
        <w:rPr>
          <w:spacing w:val="29"/>
          <w:w w:val="115"/>
          <w:sz w:val="12"/>
        </w:rPr>
        <w:t> </w:t>
      </w:r>
      <w:r>
        <w:rPr>
          <w:w w:val="115"/>
          <w:sz w:val="12"/>
        </w:rPr>
        <w:t>2016;1(1).</w:t>
      </w:r>
      <w:r>
        <w:rPr>
          <w:spacing w:val="29"/>
          <w:w w:val="115"/>
          <w:sz w:val="12"/>
        </w:rPr>
        <w:t> </w:t>
      </w:r>
      <w:hyperlink r:id="rId52">
        <w:r>
          <w:rPr>
            <w:color w:val="2196D1"/>
            <w:w w:val="115"/>
            <w:sz w:val="12"/>
          </w:rPr>
          <w:t>https://doi.org/10.1007/s41109-016-0011-2</w:t>
        </w:r>
      </w:hyperlink>
      <w:r>
        <w:rPr>
          <w:w w:val="115"/>
          <w:sz w:val="12"/>
        </w:rPr>
        <w:t>.</w:t>
      </w:r>
    </w:p>
    <w:p>
      <w:pPr>
        <w:pStyle w:val="ListParagraph"/>
        <w:numPr>
          <w:ilvl w:val="0"/>
          <w:numId w:val="5"/>
        </w:numPr>
        <w:tabs>
          <w:tab w:pos="460" w:val="left" w:leader="none"/>
          <w:tab w:pos="462" w:val="left" w:leader="none"/>
        </w:tabs>
        <w:spacing w:line="240" w:lineRule="auto" w:before="1" w:after="0"/>
        <w:ind w:left="460" w:right="0" w:hanging="330"/>
        <w:jc w:val="both"/>
        <w:rPr>
          <w:sz w:val="12"/>
        </w:rPr>
      </w:pPr>
      <w:bookmarkStart w:name="_bookmark22" w:id="39"/>
      <w:bookmarkEnd w:id="39"/>
      <w:r>
        <w:rPr/>
      </w:r>
      <w:r>
        <w:rPr>
          <w:w w:val="110"/>
          <w:sz w:val="12"/>
        </w:rPr>
        <w:t>Rossi</w:t>
      </w:r>
      <w:r>
        <w:rPr>
          <w:spacing w:val="6"/>
          <w:w w:val="110"/>
          <w:sz w:val="12"/>
        </w:rPr>
        <w:t> </w:t>
      </w:r>
      <w:r>
        <w:rPr>
          <w:w w:val="110"/>
          <w:sz w:val="12"/>
        </w:rPr>
        <w:t>RA,</w:t>
      </w:r>
      <w:r>
        <w:rPr>
          <w:spacing w:val="8"/>
          <w:w w:val="110"/>
          <w:sz w:val="12"/>
        </w:rPr>
        <w:t> </w:t>
      </w:r>
      <w:r>
        <w:rPr>
          <w:w w:val="110"/>
          <w:sz w:val="12"/>
        </w:rPr>
        <w:t>Gallagher</w:t>
      </w:r>
      <w:r>
        <w:rPr>
          <w:spacing w:val="7"/>
          <w:w w:val="110"/>
          <w:sz w:val="12"/>
        </w:rPr>
        <w:t> </w:t>
      </w:r>
      <w:r>
        <w:rPr>
          <w:w w:val="110"/>
          <w:sz w:val="12"/>
        </w:rPr>
        <w:t>B,</w:t>
      </w:r>
      <w:r>
        <w:rPr>
          <w:spacing w:val="8"/>
          <w:w w:val="110"/>
          <w:sz w:val="12"/>
        </w:rPr>
        <w:t> </w:t>
      </w:r>
      <w:r>
        <w:rPr>
          <w:w w:val="110"/>
          <w:sz w:val="12"/>
        </w:rPr>
        <w:t>Neville</w:t>
      </w:r>
      <w:r>
        <w:rPr>
          <w:spacing w:val="7"/>
          <w:w w:val="110"/>
          <w:sz w:val="12"/>
        </w:rPr>
        <w:t> </w:t>
      </w:r>
      <w:r>
        <w:rPr>
          <w:w w:val="110"/>
          <w:sz w:val="12"/>
        </w:rPr>
        <w:t>J,</w:t>
      </w:r>
      <w:r>
        <w:rPr>
          <w:spacing w:val="6"/>
          <w:w w:val="110"/>
          <w:sz w:val="12"/>
        </w:rPr>
        <w:t> </w:t>
      </w:r>
      <w:r>
        <w:rPr>
          <w:w w:val="110"/>
          <w:sz w:val="12"/>
        </w:rPr>
        <w:t>Henderson</w:t>
      </w:r>
      <w:r>
        <w:rPr>
          <w:spacing w:val="8"/>
          <w:w w:val="110"/>
          <w:sz w:val="12"/>
        </w:rPr>
        <w:t> </w:t>
      </w:r>
      <w:r>
        <w:rPr>
          <w:w w:val="110"/>
          <w:sz w:val="12"/>
        </w:rPr>
        <w:t>K.</w:t>
      </w:r>
      <w:r>
        <w:rPr>
          <w:spacing w:val="8"/>
          <w:w w:val="110"/>
          <w:sz w:val="12"/>
        </w:rPr>
        <w:t> </w:t>
      </w:r>
      <w:r>
        <w:rPr>
          <w:w w:val="110"/>
          <w:sz w:val="12"/>
        </w:rPr>
        <w:t>Modeling</w:t>
      </w:r>
      <w:r>
        <w:rPr>
          <w:spacing w:val="7"/>
          <w:w w:val="110"/>
          <w:sz w:val="12"/>
        </w:rPr>
        <w:t> </w:t>
      </w:r>
      <w:r>
        <w:rPr>
          <w:w w:val="110"/>
          <w:sz w:val="12"/>
        </w:rPr>
        <w:t>dynamic</w:t>
      </w:r>
      <w:r>
        <w:rPr>
          <w:spacing w:val="8"/>
          <w:w w:val="110"/>
          <w:sz w:val="12"/>
        </w:rPr>
        <w:t> </w:t>
      </w:r>
      <w:r>
        <w:rPr>
          <w:w w:val="110"/>
          <w:sz w:val="12"/>
        </w:rPr>
        <w:t>behavior</w:t>
      </w:r>
      <w:r>
        <w:rPr>
          <w:spacing w:val="7"/>
          <w:w w:val="110"/>
          <w:sz w:val="12"/>
        </w:rPr>
        <w:t> </w:t>
      </w:r>
      <w:r>
        <w:rPr>
          <w:w w:val="110"/>
          <w:sz w:val="12"/>
        </w:rPr>
        <w:t>in</w:t>
      </w:r>
      <w:r>
        <w:rPr>
          <w:spacing w:val="6"/>
          <w:w w:val="110"/>
          <w:sz w:val="12"/>
        </w:rPr>
        <w:t> </w:t>
      </w:r>
      <w:r>
        <w:rPr>
          <w:spacing w:val="-2"/>
          <w:w w:val="110"/>
          <w:sz w:val="12"/>
        </w:rPr>
        <w:t>large</w:t>
      </w:r>
    </w:p>
    <w:p>
      <w:pPr>
        <w:spacing w:line="256" w:lineRule="auto" w:before="22"/>
        <w:ind w:left="462" w:right="61" w:firstLine="0"/>
        <w:jc w:val="both"/>
        <w:rPr>
          <w:sz w:val="12"/>
        </w:rPr>
      </w:pPr>
      <w:r>
        <w:rPr>
          <w:w w:val="115"/>
          <w:sz w:val="12"/>
        </w:rPr>
        <w:t>evolving graphs. In: Sixth ACM international conference on Web search and </w:t>
      </w:r>
      <w:r>
        <w:rPr>
          <w:w w:val="115"/>
          <w:sz w:val="12"/>
        </w:rPr>
        <w:t>data</w:t>
      </w:r>
      <w:r>
        <w:rPr>
          <w:spacing w:val="40"/>
          <w:w w:val="115"/>
          <w:sz w:val="12"/>
        </w:rPr>
        <w:t> </w:t>
      </w:r>
      <w:r>
        <w:rPr>
          <w:w w:val="115"/>
          <w:sz w:val="12"/>
        </w:rPr>
        <w:t>mining.</w:t>
      </w:r>
      <w:r>
        <w:rPr>
          <w:spacing w:val="40"/>
          <w:w w:val="115"/>
          <w:sz w:val="12"/>
        </w:rPr>
        <w:t> </w:t>
      </w:r>
      <w:r>
        <w:rPr>
          <w:w w:val="115"/>
          <w:sz w:val="12"/>
        </w:rPr>
        <w:t>WSDM </w:t>
      </w:r>
      <w:r>
        <w:rPr>
          <w:rFonts w:ascii="STIX" w:hAnsi="STIX"/>
          <w:w w:val="115"/>
          <w:sz w:val="12"/>
        </w:rPr>
        <w:t>’</w:t>
      </w:r>
      <w:r>
        <w:rPr>
          <w:w w:val="115"/>
          <w:sz w:val="12"/>
        </w:rPr>
        <w:t>13);</w:t>
      </w:r>
      <w:r>
        <w:rPr>
          <w:spacing w:val="40"/>
          <w:w w:val="115"/>
          <w:sz w:val="12"/>
        </w:rPr>
        <w:t> </w:t>
      </w:r>
      <w:r>
        <w:rPr>
          <w:w w:val="115"/>
          <w:sz w:val="12"/>
        </w:rPr>
        <w:t>2013. </w:t>
      </w:r>
      <w:hyperlink r:id="rId53">
        <w:r>
          <w:rPr>
            <w:color w:val="2196D1"/>
            <w:w w:val="115"/>
            <w:sz w:val="12"/>
          </w:rPr>
          <w:t>https://doi.org/10.1145/2433396.2433479</w:t>
        </w:r>
      </w:hyperlink>
      <w:r>
        <w:rPr>
          <w:w w:val="115"/>
          <w:sz w:val="12"/>
        </w:rPr>
        <w:t>.</w:t>
      </w:r>
    </w:p>
    <w:p>
      <w:pPr>
        <w:pStyle w:val="ListParagraph"/>
        <w:numPr>
          <w:ilvl w:val="0"/>
          <w:numId w:val="5"/>
        </w:numPr>
        <w:tabs>
          <w:tab w:pos="461" w:val="left" w:leader="none"/>
        </w:tabs>
        <w:spacing w:line="115" w:lineRule="exact" w:before="0" w:after="0"/>
        <w:ind w:left="461" w:right="0" w:hanging="330"/>
        <w:jc w:val="both"/>
        <w:rPr>
          <w:sz w:val="12"/>
        </w:rPr>
      </w:pPr>
      <w:bookmarkStart w:name="_bookmark23" w:id="40"/>
      <w:bookmarkEnd w:id="40"/>
      <w:r>
        <w:rPr/>
      </w:r>
      <w:r>
        <w:rPr>
          <w:w w:val="115"/>
          <w:sz w:val="12"/>
        </w:rPr>
        <w:t>Provos</w:t>
      </w:r>
      <w:r>
        <w:rPr>
          <w:spacing w:val="3"/>
          <w:w w:val="115"/>
          <w:sz w:val="12"/>
        </w:rPr>
        <w:t> </w:t>
      </w:r>
      <w:r>
        <w:rPr>
          <w:w w:val="115"/>
          <w:sz w:val="12"/>
        </w:rPr>
        <w:t>N,</w:t>
      </w:r>
      <w:r>
        <w:rPr>
          <w:spacing w:val="2"/>
          <w:w w:val="115"/>
          <w:sz w:val="12"/>
        </w:rPr>
        <w:t> </w:t>
      </w:r>
      <w:r>
        <w:rPr>
          <w:w w:val="115"/>
          <w:sz w:val="12"/>
        </w:rPr>
        <w:t>McNamee</w:t>
      </w:r>
      <w:r>
        <w:rPr>
          <w:spacing w:val="1"/>
          <w:w w:val="115"/>
          <w:sz w:val="12"/>
        </w:rPr>
        <w:t> </w:t>
      </w:r>
      <w:r>
        <w:rPr>
          <w:w w:val="115"/>
          <w:sz w:val="12"/>
        </w:rPr>
        <w:t>D,</w:t>
      </w:r>
      <w:r>
        <w:rPr>
          <w:spacing w:val="2"/>
          <w:w w:val="115"/>
          <w:sz w:val="12"/>
        </w:rPr>
        <w:t> </w:t>
      </w:r>
      <w:r>
        <w:rPr>
          <w:w w:val="115"/>
          <w:sz w:val="12"/>
        </w:rPr>
        <w:t>Mavrommatis</w:t>
      </w:r>
      <w:r>
        <w:rPr>
          <w:spacing w:val="3"/>
          <w:w w:val="115"/>
          <w:sz w:val="12"/>
        </w:rPr>
        <w:t> </w:t>
      </w:r>
      <w:r>
        <w:rPr>
          <w:w w:val="115"/>
          <w:sz w:val="12"/>
        </w:rPr>
        <w:t>P,</w:t>
      </w:r>
      <w:r>
        <w:rPr>
          <w:spacing w:val="3"/>
          <w:w w:val="115"/>
          <w:sz w:val="12"/>
        </w:rPr>
        <w:t> </w:t>
      </w:r>
      <w:r>
        <w:rPr>
          <w:w w:val="115"/>
          <w:sz w:val="12"/>
        </w:rPr>
        <w:t>Wang</w:t>
      </w:r>
      <w:r>
        <w:rPr>
          <w:spacing w:val="2"/>
          <w:w w:val="115"/>
          <w:sz w:val="12"/>
        </w:rPr>
        <w:t> </w:t>
      </w:r>
      <w:r>
        <w:rPr>
          <w:w w:val="115"/>
          <w:sz w:val="12"/>
        </w:rPr>
        <w:t>K,</w:t>
      </w:r>
      <w:r>
        <w:rPr>
          <w:spacing w:val="2"/>
          <w:w w:val="115"/>
          <w:sz w:val="12"/>
        </w:rPr>
        <w:t> </w:t>
      </w:r>
      <w:r>
        <w:rPr>
          <w:w w:val="115"/>
          <w:sz w:val="12"/>
        </w:rPr>
        <w:t>Modadugu</w:t>
      </w:r>
      <w:r>
        <w:rPr>
          <w:spacing w:val="2"/>
          <w:w w:val="115"/>
          <w:sz w:val="12"/>
        </w:rPr>
        <w:t> </w:t>
      </w:r>
      <w:r>
        <w:rPr>
          <w:w w:val="115"/>
          <w:sz w:val="12"/>
        </w:rPr>
        <w:t>N.</w:t>
      </w:r>
      <w:r>
        <w:rPr>
          <w:spacing w:val="2"/>
          <w:w w:val="115"/>
          <w:sz w:val="12"/>
        </w:rPr>
        <w:t> </w:t>
      </w:r>
      <w:r>
        <w:rPr>
          <w:w w:val="115"/>
          <w:sz w:val="12"/>
        </w:rPr>
        <w:t>The</w:t>
      </w:r>
      <w:r>
        <w:rPr>
          <w:spacing w:val="3"/>
          <w:w w:val="115"/>
          <w:sz w:val="12"/>
        </w:rPr>
        <w:t> </w:t>
      </w:r>
      <w:r>
        <w:rPr>
          <w:w w:val="115"/>
          <w:sz w:val="12"/>
        </w:rPr>
        <w:t>ghost</w:t>
      </w:r>
      <w:r>
        <w:rPr>
          <w:spacing w:val="3"/>
          <w:w w:val="115"/>
          <w:sz w:val="12"/>
        </w:rPr>
        <w:t> </w:t>
      </w:r>
      <w:r>
        <w:rPr>
          <w:w w:val="115"/>
          <w:sz w:val="12"/>
        </w:rPr>
        <w:t>in</w:t>
      </w:r>
      <w:r>
        <w:rPr>
          <w:spacing w:val="2"/>
          <w:w w:val="115"/>
          <w:sz w:val="12"/>
        </w:rPr>
        <w:t> </w:t>
      </w:r>
      <w:r>
        <w:rPr>
          <w:spacing w:val="-5"/>
          <w:w w:val="115"/>
          <w:sz w:val="12"/>
        </w:rPr>
        <w:t>the</w:t>
      </w:r>
    </w:p>
    <w:p>
      <w:pPr>
        <w:spacing w:line="240" w:lineRule="auto" w:before="21"/>
        <w:ind w:left="462" w:right="0" w:firstLine="0"/>
        <w:jc w:val="left"/>
        <w:rPr>
          <w:sz w:val="12"/>
        </w:rPr>
      </w:pPr>
      <w:r>
        <w:rPr>
          <w:w w:val="120"/>
          <w:sz w:val="12"/>
        </w:rPr>
        <w:t>browser analysis of web-based malware. In: First workshop on hot topics in</w:t>
      </w:r>
      <w:r>
        <w:rPr>
          <w:spacing w:val="40"/>
          <w:w w:val="120"/>
          <w:sz w:val="12"/>
        </w:rPr>
        <w:t> </w:t>
      </w:r>
      <w:r>
        <w:rPr>
          <w:w w:val="120"/>
          <w:sz w:val="12"/>
        </w:rPr>
        <w:t>understanding</w:t>
      </w:r>
      <w:r>
        <w:rPr>
          <w:spacing w:val="-8"/>
          <w:w w:val="120"/>
          <w:sz w:val="12"/>
        </w:rPr>
        <w:t> </w:t>
      </w:r>
      <w:r>
        <w:rPr>
          <w:w w:val="120"/>
          <w:sz w:val="12"/>
        </w:rPr>
        <w:t>botnets</w:t>
      </w:r>
      <w:r>
        <w:rPr>
          <w:spacing w:val="-9"/>
          <w:w w:val="120"/>
          <w:sz w:val="12"/>
        </w:rPr>
        <w:t> </w:t>
      </w:r>
      <w:r>
        <w:rPr>
          <w:w w:val="120"/>
          <w:sz w:val="12"/>
        </w:rPr>
        <w:t>(HotBots</w:t>
      </w:r>
      <w:r>
        <w:rPr>
          <w:rFonts w:ascii="STIX" w:hAnsi="STIX"/>
          <w:w w:val="120"/>
          <w:sz w:val="12"/>
        </w:rPr>
        <w:t>’</w:t>
      </w:r>
      <w:r>
        <w:rPr>
          <w:w w:val="120"/>
          <w:sz w:val="12"/>
        </w:rPr>
        <w:t>07),</w:t>
      </w:r>
      <w:r>
        <w:rPr>
          <w:spacing w:val="-9"/>
          <w:w w:val="120"/>
          <w:sz w:val="12"/>
        </w:rPr>
        <w:t> </w:t>
      </w:r>
      <w:r>
        <w:rPr>
          <w:w w:val="120"/>
          <w:sz w:val="12"/>
        </w:rPr>
        <w:t>Berkeley,</w:t>
      </w:r>
      <w:r>
        <w:rPr>
          <w:spacing w:val="-8"/>
          <w:w w:val="120"/>
          <w:sz w:val="12"/>
        </w:rPr>
        <w:t> </w:t>
      </w:r>
      <w:r>
        <w:rPr>
          <w:w w:val="120"/>
          <w:sz w:val="12"/>
        </w:rPr>
        <w:t>CA;</w:t>
      </w:r>
      <w:r>
        <w:rPr>
          <w:spacing w:val="-8"/>
          <w:w w:val="120"/>
          <w:sz w:val="12"/>
        </w:rPr>
        <w:t> </w:t>
      </w:r>
      <w:r>
        <w:rPr>
          <w:w w:val="120"/>
          <w:sz w:val="12"/>
        </w:rPr>
        <w:t>2007.</w:t>
      </w:r>
      <w:r>
        <w:rPr>
          <w:spacing w:val="-9"/>
          <w:w w:val="120"/>
          <w:sz w:val="12"/>
        </w:rPr>
        <w:t> </w:t>
      </w:r>
      <w:hyperlink r:id="rId54">
        <w:r>
          <w:rPr>
            <w:color w:val="2196D1"/>
            <w:w w:val="120"/>
            <w:sz w:val="12"/>
          </w:rPr>
          <w:t>https://dl.acm.org/doi/</w:t>
        </w:r>
      </w:hyperlink>
      <w:r>
        <w:rPr>
          <w:color w:val="2196D1"/>
          <w:spacing w:val="40"/>
          <w:w w:val="120"/>
          <w:sz w:val="12"/>
        </w:rPr>
        <w:t> </w:t>
      </w:r>
      <w:hyperlink r:id="rId54">
        <w:r>
          <w:rPr>
            <w:color w:val="2196D1"/>
            <w:spacing w:val="-2"/>
            <w:w w:val="120"/>
            <w:sz w:val="12"/>
          </w:rPr>
          <w:t>10.5555/1323128.1323132</w:t>
        </w:r>
      </w:hyperlink>
      <w:r>
        <w:rPr>
          <w:spacing w:val="-2"/>
          <w:w w:val="120"/>
          <w:sz w:val="12"/>
        </w:rPr>
        <w:t>.</w:t>
      </w:r>
    </w:p>
    <w:p>
      <w:pPr>
        <w:pStyle w:val="ListParagraph"/>
        <w:numPr>
          <w:ilvl w:val="0"/>
          <w:numId w:val="5"/>
        </w:numPr>
        <w:tabs>
          <w:tab w:pos="460" w:val="left" w:leader="none"/>
          <w:tab w:pos="462" w:val="left" w:leader="none"/>
        </w:tabs>
        <w:spacing w:line="240" w:lineRule="auto" w:before="21" w:after="0"/>
        <w:ind w:left="462" w:right="38" w:hanging="332"/>
        <w:jc w:val="left"/>
        <w:rPr>
          <w:sz w:val="12"/>
        </w:rPr>
      </w:pPr>
      <w:bookmarkStart w:name="_bookmark24" w:id="41"/>
      <w:bookmarkEnd w:id="41"/>
      <w:r>
        <w:rPr/>
      </w:r>
      <w:r>
        <w:rPr>
          <w:w w:val="110"/>
          <w:sz w:val="12"/>
        </w:rPr>
        <w:t>Provos N, Mavrommatis P, Rajab MA, Monrose F. All your iFRAMEs point to Us. In:</w:t>
      </w:r>
      <w:r>
        <w:rPr>
          <w:spacing w:val="40"/>
          <w:w w:val="115"/>
          <w:sz w:val="12"/>
        </w:rPr>
        <w:t> </w:t>
      </w:r>
      <w:r>
        <w:rPr>
          <w:w w:val="115"/>
          <w:sz w:val="12"/>
        </w:rPr>
        <w:t>17th conference on Security symposium (SS</w:t>
      </w:r>
      <w:r>
        <w:rPr>
          <w:rFonts w:ascii="STIX" w:hAnsi="STIX"/>
          <w:w w:val="115"/>
          <w:sz w:val="12"/>
        </w:rPr>
        <w:t>’</w:t>
      </w:r>
      <w:r>
        <w:rPr>
          <w:w w:val="115"/>
          <w:sz w:val="12"/>
        </w:rPr>
        <w:t>08), Berkeley, CA; 2008. </w:t>
      </w:r>
      <w:hyperlink r:id="rId55">
        <w:r>
          <w:rPr>
            <w:color w:val="2196D1"/>
            <w:w w:val="115"/>
            <w:sz w:val="12"/>
          </w:rPr>
          <w:t>https://dl.</w:t>
        </w:r>
      </w:hyperlink>
      <w:r>
        <w:rPr>
          <w:color w:val="2196D1"/>
          <w:spacing w:val="40"/>
          <w:w w:val="115"/>
          <w:sz w:val="12"/>
        </w:rPr>
        <w:t> </w:t>
      </w:r>
      <w:hyperlink r:id="rId55">
        <w:r>
          <w:rPr>
            <w:color w:val="2196D1"/>
            <w:spacing w:val="-2"/>
            <w:w w:val="115"/>
            <w:sz w:val="12"/>
          </w:rPr>
          <w:t>acm.org/doi/10.5555/1496711.1496712</w:t>
        </w:r>
      </w:hyperlink>
      <w:r>
        <w:rPr>
          <w:spacing w:val="-2"/>
          <w:w w:val="115"/>
          <w:sz w:val="12"/>
        </w:rPr>
        <w:t>.</w:t>
      </w:r>
    </w:p>
    <w:p>
      <w:pPr>
        <w:pStyle w:val="ListParagraph"/>
        <w:numPr>
          <w:ilvl w:val="0"/>
          <w:numId w:val="5"/>
        </w:numPr>
        <w:tabs>
          <w:tab w:pos="460" w:val="left" w:leader="none"/>
          <w:tab w:pos="462" w:val="left" w:leader="none"/>
        </w:tabs>
        <w:spacing w:line="276" w:lineRule="auto" w:before="22" w:after="0"/>
        <w:ind w:left="462" w:right="38" w:hanging="332"/>
        <w:jc w:val="left"/>
        <w:rPr>
          <w:sz w:val="12"/>
        </w:rPr>
      </w:pPr>
      <w:bookmarkStart w:name="_bookmark25" w:id="42"/>
      <w:bookmarkEnd w:id="42"/>
      <w:r>
        <w:rPr/>
      </w:r>
      <w:r>
        <w:rPr>
          <w:w w:val="115"/>
          <w:sz w:val="12"/>
        </w:rPr>
        <w:t>Li B, Vadrevu P, Lee KH, Perdisci R. JSgraph: enabling reconstruction of web</w:t>
      </w:r>
      <w:r>
        <w:rPr>
          <w:spacing w:val="40"/>
          <w:w w:val="115"/>
          <w:sz w:val="12"/>
        </w:rPr>
        <w:t> </w:t>
      </w:r>
      <w:r>
        <w:rPr>
          <w:w w:val="115"/>
          <w:sz w:val="12"/>
        </w:rPr>
        <w:t>attacks via efficient tracking of live in-browser JavaScript executions. In: </w:t>
      </w:r>
      <w:r>
        <w:rPr>
          <w:w w:val="115"/>
          <w:sz w:val="12"/>
        </w:rPr>
        <w:t>Network</w:t>
      </w:r>
      <w:r>
        <w:rPr>
          <w:spacing w:val="40"/>
          <w:w w:val="115"/>
          <w:sz w:val="12"/>
        </w:rPr>
        <w:t> </w:t>
      </w:r>
      <w:r>
        <w:rPr>
          <w:w w:val="115"/>
          <w:sz w:val="12"/>
        </w:rPr>
        <w:t>and distributed system security symposium (NDSS 2018); 2018. </w:t>
      </w:r>
      <w:hyperlink r:id="rId56">
        <w:r>
          <w:rPr>
            <w:color w:val="2196D1"/>
            <w:w w:val="115"/>
            <w:sz w:val="12"/>
          </w:rPr>
          <w:t>https://www.ndss</w:t>
        </w:r>
      </w:hyperlink>
    </w:p>
    <w:p>
      <w:pPr>
        <w:spacing w:before="2"/>
        <w:ind w:left="462" w:right="0" w:firstLine="0"/>
        <w:jc w:val="left"/>
        <w:rPr>
          <w:sz w:val="12"/>
        </w:rPr>
      </w:pPr>
      <w:hyperlink r:id="rId56">
        <w:r>
          <w:rPr>
            <w:color w:val="2196D1"/>
            <w:w w:val="115"/>
            <w:sz w:val="12"/>
          </w:rPr>
          <w:t>-symposium.org/wp-content/uploads/2018/02/ndss2018_07B-</w:t>
        </w:r>
        <w:r>
          <w:rPr>
            <w:color w:val="2196D1"/>
            <w:spacing w:val="-2"/>
            <w:w w:val="115"/>
            <w:sz w:val="12"/>
          </w:rPr>
          <w:t>4_Li_paper.pdf</w:t>
        </w:r>
      </w:hyperlink>
      <w:r>
        <w:rPr>
          <w:spacing w:val="-2"/>
          <w:w w:val="115"/>
          <w:sz w:val="12"/>
        </w:rPr>
        <w:t>.</w:t>
      </w:r>
    </w:p>
    <w:p>
      <w:pPr>
        <w:pStyle w:val="ListParagraph"/>
        <w:numPr>
          <w:ilvl w:val="0"/>
          <w:numId w:val="5"/>
        </w:numPr>
        <w:tabs>
          <w:tab w:pos="460" w:val="left" w:leader="none"/>
          <w:tab w:pos="462" w:val="left" w:leader="none"/>
        </w:tabs>
        <w:spacing w:line="276" w:lineRule="auto" w:before="21" w:after="0"/>
        <w:ind w:left="462" w:right="38" w:hanging="332"/>
        <w:jc w:val="left"/>
        <w:rPr>
          <w:sz w:val="12"/>
        </w:rPr>
      </w:pPr>
      <w:r>
        <w:rPr>
          <w:w w:val="115"/>
          <w:sz w:val="12"/>
        </w:rPr>
        <w:t>Rahbarinia B, Perdisci R, Antonakakis M. Efficient and accurate behavior-based</w:t>
      </w:r>
      <w:r>
        <w:rPr>
          <w:spacing w:val="40"/>
          <w:w w:val="115"/>
          <w:sz w:val="12"/>
        </w:rPr>
        <w:t> </w:t>
      </w:r>
      <w:r>
        <w:rPr>
          <w:w w:val="115"/>
          <w:sz w:val="12"/>
        </w:rPr>
        <w:t>tracking</w:t>
      </w:r>
      <w:r>
        <w:rPr>
          <w:spacing w:val="-1"/>
          <w:w w:val="115"/>
          <w:sz w:val="12"/>
        </w:rPr>
        <w:t> </w:t>
      </w:r>
      <w:r>
        <w:rPr>
          <w:w w:val="115"/>
          <w:sz w:val="12"/>
        </w:rPr>
        <w:t>of</w:t>
      </w:r>
      <w:r>
        <w:rPr>
          <w:spacing w:val="-1"/>
          <w:w w:val="115"/>
          <w:sz w:val="12"/>
        </w:rPr>
        <w:t> </w:t>
      </w:r>
      <w:r>
        <w:rPr>
          <w:w w:val="115"/>
          <w:sz w:val="12"/>
        </w:rPr>
        <w:t>malware-control</w:t>
      </w:r>
      <w:r>
        <w:rPr>
          <w:spacing w:val="-2"/>
          <w:w w:val="115"/>
          <w:sz w:val="12"/>
        </w:rPr>
        <w:t> </w:t>
      </w:r>
      <w:r>
        <w:rPr>
          <w:w w:val="115"/>
          <w:sz w:val="12"/>
        </w:rPr>
        <w:t>domains</w:t>
      </w:r>
      <w:r>
        <w:rPr>
          <w:spacing w:val="-1"/>
          <w:w w:val="115"/>
          <w:sz w:val="12"/>
        </w:rPr>
        <w:t> </w:t>
      </w:r>
      <w:r>
        <w:rPr>
          <w:w w:val="115"/>
          <w:sz w:val="12"/>
        </w:rPr>
        <w:t>in</w:t>
      </w:r>
      <w:r>
        <w:rPr>
          <w:spacing w:val="-1"/>
          <w:w w:val="115"/>
          <w:sz w:val="12"/>
        </w:rPr>
        <w:t> </w:t>
      </w:r>
      <w:r>
        <w:rPr>
          <w:w w:val="115"/>
          <w:sz w:val="12"/>
        </w:rPr>
        <w:t>large</w:t>
      </w:r>
      <w:r>
        <w:rPr>
          <w:spacing w:val="-2"/>
          <w:w w:val="115"/>
          <w:sz w:val="12"/>
        </w:rPr>
        <w:t> </w:t>
      </w:r>
      <w:r>
        <w:rPr>
          <w:w w:val="115"/>
          <w:sz w:val="12"/>
        </w:rPr>
        <w:t>ISP</w:t>
      </w:r>
      <w:r>
        <w:rPr>
          <w:spacing w:val="-1"/>
          <w:w w:val="115"/>
          <w:sz w:val="12"/>
        </w:rPr>
        <w:t> </w:t>
      </w:r>
      <w:r>
        <w:rPr>
          <w:w w:val="115"/>
          <w:sz w:val="12"/>
        </w:rPr>
        <w:t>networks.</w:t>
      </w:r>
      <w:r>
        <w:rPr>
          <w:spacing w:val="-1"/>
          <w:w w:val="115"/>
          <w:sz w:val="12"/>
        </w:rPr>
        <w:t> </w:t>
      </w:r>
      <w:r>
        <w:rPr>
          <w:w w:val="115"/>
          <w:sz w:val="12"/>
        </w:rPr>
        <w:t>ACM</w:t>
      </w:r>
      <w:r>
        <w:rPr>
          <w:spacing w:val="-2"/>
          <w:w w:val="115"/>
          <w:sz w:val="12"/>
        </w:rPr>
        <w:t> </w:t>
      </w:r>
      <w:r>
        <w:rPr>
          <w:w w:val="115"/>
          <w:sz w:val="12"/>
        </w:rPr>
        <w:t>Trans</w:t>
      </w:r>
      <w:r>
        <w:rPr>
          <w:spacing w:val="-1"/>
          <w:w w:val="115"/>
          <w:sz w:val="12"/>
        </w:rPr>
        <w:t> </w:t>
      </w:r>
      <w:r>
        <w:rPr>
          <w:w w:val="115"/>
          <w:sz w:val="12"/>
        </w:rPr>
        <w:t>Priv</w:t>
      </w:r>
      <w:r>
        <w:rPr>
          <w:spacing w:val="-1"/>
          <w:w w:val="115"/>
          <w:sz w:val="12"/>
        </w:rPr>
        <w:t> </w:t>
      </w:r>
      <w:r>
        <w:rPr>
          <w:w w:val="115"/>
          <w:sz w:val="12"/>
        </w:rPr>
        <w:t>Secur</w:t>
      </w:r>
      <w:r>
        <w:rPr>
          <w:spacing w:val="40"/>
          <w:w w:val="115"/>
          <w:sz w:val="12"/>
        </w:rPr>
        <w:t> </w:t>
      </w:r>
      <w:r>
        <w:rPr>
          <w:w w:val="115"/>
          <w:sz w:val="12"/>
        </w:rPr>
        <w:t>2016;9(2).</w:t>
      </w:r>
      <w:r>
        <w:rPr>
          <w:spacing w:val="41"/>
          <w:w w:val="115"/>
          <w:sz w:val="12"/>
        </w:rPr>
        <w:t> </w:t>
      </w:r>
      <w:hyperlink r:id="rId57">
        <w:r>
          <w:rPr>
            <w:color w:val="2196D1"/>
            <w:w w:val="115"/>
            <w:sz w:val="12"/>
          </w:rPr>
          <w:t>https://doi.org/10.1145/2960409</w:t>
        </w:r>
      </w:hyperlink>
      <w:r>
        <w:rPr>
          <w:w w:val="115"/>
          <w:sz w:val="12"/>
        </w:rPr>
        <w:t>.</w:t>
      </w:r>
    </w:p>
    <w:p>
      <w:pPr>
        <w:pStyle w:val="ListParagraph"/>
        <w:numPr>
          <w:ilvl w:val="0"/>
          <w:numId w:val="5"/>
        </w:numPr>
        <w:tabs>
          <w:tab w:pos="460" w:val="left" w:leader="none"/>
          <w:tab w:pos="462" w:val="left" w:leader="none"/>
        </w:tabs>
        <w:spacing w:line="256" w:lineRule="auto" w:before="2" w:after="0"/>
        <w:ind w:left="462" w:right="64" w:hanging="332"/>
        <w:jc w:val="left"/>
        <w:rPr>
          <w:sz w:val="12"/>
        </w:rPr>
      </w:pPr>
      <w:r>
        <w:rPr>
          <w:w w:val="115"/>
          <w:sz w:val="12"/>
        </w:rPr>
        <w:t>Rahbarinia B, Balduzzi M, Perdisci R. Real-time detection of malware downloads</w:t>
      </w:r>
      <w:r>
        <w:rPr>
          <w:spacing w:val="40"/>
          <w:w w:val="115"/>
          <w:sz w:val="12"/>
        </w:rPr>
        <w:t> </w:t>
      </w:r>
      <w:r>
        <w:rPr>
          <w:w w:val="115"/>
          <w:sz w:val="12"/>
        </w:rPr>
        <w:t>via large-scale URL-</w:t>
      </w:r>
      <w:r>
        <w:rPr>
          <w:rFonts w:ascii="LM Roman 10"/>
          <w:w w:val="115"/>
          <w:sz w:val="12"/>
        </w:rPr>
        <w:t>&gt;</w:t>
      </w:r>
      <w:r>
        <w:rPr>
          <w:w w:val="115"/>
          <w:sz w:val="12"/>
        </w:rPr>
        <w:t>File-</w:t>
      </w:r>
      <w:r>
        <w:rPr>
          <w:rFonts w:ascii="LM Roman 10"/>
          <w:w w:val="115"/>
          <w:sz w:val="12"/>
        </w:rPr>
        <w:t>&gt;</w:t>
      </w:r>
      <w:r>
        <w:rPr>
          <w:w w:val="115"/>
          <w:sz w:val="12"/>
        </w:rPr>
        <w:t>Machine graph mining. In: ACM symposium on</w:t>
      </w:r>
      <w:r>
        <w:rPr>
          <w:spacing w:val="40"/>
          <w:w w:val="115"/>
          <w:sz w:val="12"/>
        </w:rPr>
        <w:t> </w:t>
      </w:r>
      <w:r>
        <w:rPr>
          <w:w w:val="115"/>
          <w:sz w:val="12"/>
        </w:rPr>
        <w:t>InformAtion, computer and communications security (AsiaCCS 2016); 2016.</w:t>
      </w:r>
      <w:r>
        <w:rPr>
          <w:spacing w:val="40"/>
          <w:w w:val="115"/>
          <w:sz w:val="12"/>
        </w:rPr>
        <w:t> </w:t>
      </w:r>
      <w:hyperlink r:id="rId58">
        <w:r>
          <w:rPr>
            <w:color w:val="2196D1"/>
            <w:spacing w:val="-2"/>
            <w:w w:val="115"/>
            <w:sz w:val="12"/>
          </w:rPr>
          <w:t>https://doi.org/10.1145/2897845.2897918</w:t>
        </w:r>
      </w:hyperlink>
      <w:r>
        <w:rPr>
          <w:spacing w:val="-2"/>
          <w:w w:val="115"/>
          <w:sz w:val="12"/>
        </w:rPr>
        <w:t>.</w:t>
      </w:r>
    </w:p>
    <w:p>
      <w:pPr>
        <w:pStyle w:val="ListParagraph"/>
        <w:numPr>
          <w:ilvl w:val="0"/>
          <w:numId w:val="5"/>
        </w:numPr>
        <w:tabs>
          <w:tab w:pos="460" w:val="left" w:leader="none"/>
          <w:tab w:pos="462" w:val="left" w:leader="none"/>
        </w:tabs>
        <w:spacing w:line="266" w:lineRule="auto" w:before="15" w:after="0"/>
        <w:ind w:left="462" w:right="39" w:hanging="332"/>
        <w:jc w:val="left"/>
        <w:rPr>
          <w:sz w:val="12"/>
        </w:rPr>
      </w:pPr>
      <w:r>
        <w:rPr>
          <w:w w:val="115"/>
          <w:sz w:val="12"/>
        </w:rPr>
        <w:t>Kwon BJ, Mondal J, Jang J,</w:t>
      </w:r>
      <w:r>
        <w:rPr>
          <w:spacing w:val="-1"/>
          <w:w w:val="115"/>
          <w:sz w:val="12"/>
        </w:rPr>
        <w:t> </w:t>
      </w:r>
      <w:r>
        <w:rPr>
          <w:w w:val="115"/>
          <w:sz w:val="12"/>
        </w:rPr>
        <w:t>Bilge L, Dumitras¸</w:t>
      </w:r>
      <w:r>
        <w:rPr>
          <w:w w:val="115"/>
          <w:sz w:val="12"/>
        </w:rPr>
        <w:t> T. The</w:t>
      </w:r>
      <w:r>
        <w:rPr>
          <w:spacing w:val="-1"/>
          <w:w w:val="115"/>
          <w:sz w:val="12"/>
        </w:rPr>
        <w:t> </w:t>
      </w:r>
      <w:r>
        <w:rPr>
          <w:w w:val="115"/>
          <w:sz w:val="12"/>
        </w:rPr>
        <w:t>dropper effect: insights into</w:t>
      </w:r>
      <w:r>
        <w:rPr>
          <w:spacing w:val="40"/>
          <w:w w:val="115"/>
          <w:sz w:val="12"/>
        </w:rPr>
        <w:t> </w:t>
      </w:r>
      <w:r>
        <w:rPr>
          <w:w w:val="115"/>
          <w:sz w:val="12"/>
        </w:rPr>
        <w:t>malware distribution with downloader graph analytics. In: 22nd ACM SIGSAC</w:t>
      </w:r>
      <w:r>
        <w:rPr>
          <w:spacing w:val="40"/>
          <w:w w:val="115"/>
          <w:sz w:val="12"/>
        </w:rPr>
        <w:t> </w:t>
      </w:r>
      <w:r>
        <w:rPr>
          <w:w w:val="115"/>
          <w:sz w:val="12"/>
        </w:rPr>
        <w:t>conference on computer and communications security (CCS </w:t>
      </w:r>
      <w:r>
        <w:rPr>
          <w:rFonts w:ascii="STIX" w:hAnsi="STIX"/>
          <w:w w:val="115"/>
          <w:sz w:val="12"/>
        </w:rPr>
        <w:t>’</w:t>
      </w:r>
      <w:r>
        <w:rPr>
          <w:w w:val="115"/>
          <w:sz w:val="12"/>
        </w:rPr>
        <w:t>15); 2015. </w:t>
      </w:r>
      <w:hyperlink r:id="rId59">
        <w:r>
          <w:rPr>
            <w:color w:val="2196D1"/>
            <w:w w:val="115"/>
            <w:sz w:val="12"/>
          </w:rPr>
          <w:t>https://</w:t>
        </w:r>
      </w:hyperlink>
    </w:p>
    <w:p>
      <w:pPr>
        <w:spacing w:line="107" w:lineRule="exact" w:before="0"/>
        <w:ind w:left="462" w:right="0" w:firstLine="0"/>
        <w:jc w:val="left"/>
        <w:rPr>
          <w:sz w:val="12"/>
        </w:rPr>
      </w:pPr>
      <w:hyperlink r:id="rId59">
        <w:r>
          <w:rPr>
            <w:color w:val="2196D1"/>
            <w:spacing w:val="-2"/>
            <w:w w:val="120"/>
            <w:sz w:val="12"/>
          </w:rPr>
          <w:t>doi.org/10.1145/2810103.2813724</w:t>
        </w:r>
      </w:hyperlink>
      <w:r>
        <w:rPr>
          <w:spacing w:val="-2"/>
          <w:w w:val="120"/>
          <w:sz w:val="12"/>
        </w:rPr>
        <w:t>.</w:t>
      </w:r>
    </w:p>
    <w:p>
      <w:pPr>
        <w:pStyle w:val="ListParagraph"/>
        <w:numPr>
          <w:ilvl w:val="0"/>
          <w:numId w:val="5"/>
        </w:numPr>
        <w:tabs>
          <w:tab w:pos="460" w:val="left" w:leader="none"/>
          <w:tab w:pos="462" w:val="left" w:leader="none"/>
        </w:tabs>
        <w:spacing w:line="240" w:lineRule="auto" w:before="22" w:after="0"/>
        <w:ind w:left="462" w:right="429" w:hanging="332"/>
        <w:jc w:val="left"/>
        <w:rPr>
          <w:sz w:val="12"/>
        </w:rPr>
      </w:pPr>
      <w:r>
        <w:rPr>
          <w:w w:val="120"/>
          <w:sz w:val="12"/>
        </w:rPr>
        <w:t>Macdonald M, Frank R. The network structure of malware development,</w:t>
      </w:r>
      <w:r>
        <w:rPr>
          <w:spacing w:val="40"/>
          <w:w w:val="120"/>
          <w:sz w:val="12"/>
        </w:rPr>
        <w:t> </w:t>
      </w:r>
      <w:r>
        <w:rPr>
          <w:w w:val="120"/>
          <w:sz w:val="12"/>
        </w:rPr>
        <w:t>deployment</w:t>
      </w:r>
      <w:r>
        <w:rPr>
          <w:spacing w:val="-4"/>
          <w:w w:val="120"/>
          <w:sz w:val="12"/>
        </w:rPr>
        <w:t> </w:t>
      </w:r>
      <w:r>
        <w:rPr>
          <w:w w:val="120"/>
          <w:sz w:val="12"/>
        </w:rPr>
        <w:t>and</w:t>
      </w:r>
      <w:r>
        <w:rPr>
          <w:spacing w:val="-4"/>
          <w:w w:val="120"/>
          <w:sz w:val="12"/>
        </w:rPr>
        <w:t> </w:t>
      </w:r>
      <w:r>
        <w:rPr>
          <w:w w:val="120"/>
          <w:sz w:val="12"/>
        </w:rPr>
        <w:t>distribution.</w:t>
      </w:r>
      <w:r>
        <w:rPr>
          <w:spacing w:val="-4"/>
          <w:w w:val="120"/>
          <w:sz w:val="12"/>
        </w:rPr>
        <w:t> </w:t>
      </w:r>
      <w:r>
        <w:rPr>
          <w:w w:val="120"/>
          <w:sz w:val="12"/>
        </w:rPr>
        <w:t>Global</w:t>
      </w:r>
      <w:r>
        <w:rPr>
          <w:spacing w:val="-3"/>
          <w:w w:val="120"/>
          <w:sz w:val="12"/>
        </w:rPr>
        <w:t> </w:t>
      </w:r>
      <w:r>
        <w:rPr>
          <w:w w:val="120"/>
          <w:sz w:val="12"/>
        </w:rPr>
        <w:t>Crime</w:t>
      </w:r>
      <w:r>
        <w:rPr>
          <w:spacing w:val="-5"/>
          <w:w w:val="120"/>
          <w:sz w:val="12"/>
        </w:rPr>
        <w:t> </w:t>
      </w:r>
      <w:r>
        <w:rPr>
          <w:w w:val="120"/>
          <w:sz w:val="12"/>
        </w:rPr>
        <w:t>2016;18:1</w:t>
      </w:r>
      <w:r>
        <w:rPr>
          <w:rFonts w:ascii="STIX" w:hAnsi="STIX"/>
          <w:w w:val="120"/>
          <w:sz w:val="12"/>
        </w:rPr>
        <w:t>–</w:t>
      </w:r>
      <w:r>
        <w:rPr>
          <w:w w:val="120"/>
          <w:sz w:val="12"/>
        </w:rPr>
        <w:t>21.</w:t>
      </w:r>
      <w:r>
        <w:rPr>
          <w:spacing w:val="-4"/>
          <w:w w:val="120"/>
          <w:sz w:val="12"/>
        </w:rPr>
        <w:t> </w:t>
      </w:r>
      <w:hyperlink r:id="rId60">
        <w:r>
          <w:rPr>
            <w:color w:val="2196D1"/>
            <w:w w:val="120"/>
            <w:sz w:val="12"/>
          </w:rPr>
          <w:t>https://doi.org/</w:t>
        </w:r>
      </w:hyperlink>
      <w:r>
        <w:rPr>
          <w:color w:val="2196D1"/>
          <w:spacing w:val="40"/>
          <w:w w:val="120"/>
          <w:sz w:val="12"/>
        </w:rPr>
        <w:t> </w:t>
      </w:r>
      <w:hyperlink r:id="rId60">
        <w:r>
          <w:rPr>
            <w:color w:val="2196D1"/>
            <w:spacing w:val="-2"/>
            <w:w w:val="120"/>
            <w:sz w:val="12"/>
          </w:rPr>
          <w:t>10.1080/17440572.2016.1227707</w:t>
        </w:r>
      </w:hyperlink>
      <w:r>
        <w:rPr>
          <w:spacing w:val="-2"/>
          <w:w w:val="120"/>
          <w:sz w:val="12"/>
        </w:rPr>
        <w:t>.</w:t>
      </w:r>
    </w:p>
    <w:p>
      <w:pPr>
        <w:pStyle w:val="ListParagraph"/>
        <w:numPr>
          <w:ilvl w:val="0"/>
          <w:numId w:val="5"/>
        </w:numPr>
        <w:tabs>
          <w:tab w:pos="460" w:val="left" w:leader="none"/>
          <w:tab w:pos="462" w:val="left" w:leader="none"/>
        </w:tabs>
        <w:spacing w:line="276" w:lineRule="auto" w:before="20" w:after="0"/>
        <w:ind w:left="462" w:right="38" w:hanging="332"/>
        <w:jc w:val="left"/>
        <w:rPr>
          <w:sz w:val="12"/>
        </w:rPr>
      </w:pPr>
      <w:r>
        <w:rPr>
          <w:w w:val="115"/>
          <w:sz w:val="12"/>
        </w:rPr>
        <w:t>Stringhini</w:t>
      </w:r>
      <w:r>
        <w:rPr>
          <w:spacing w:val="-7"/>
          <w:w w:val="115"/>
          <w:sz w:val="12"/>
        </w:rPr>
        <w:t> </w:t>
      </w:r>
      <w:r>
        <w:rPr>
          <w:w w:val="115"/>
          <w:sz w:val="12"/>
        </w:rPr>
        <w:t>G,</w:t>
      </w:r>
      <w:r>
        <w:rPr>
          <w:spacing w:val="-7"/>
          <w:w w:val="115"/>
          <w:sz w:val="12"/>
        </w:rPr>
        <w:t> </w:t>
      </w:r>
      <w:r>
        <w:rPr>
          <w:w w:val="115"/>
          <w:sz w:val="12"/>
        </w:rPr>
        <w:t>Shen</w:t>
      </w:r>
      <w:r>
        <w:rPr>
          <w:spacing w:val="-7"/>
          <w:w w:val="115"/>
          <w:sz w:val="12"/>
        </w:rPr>
        <w:t> </w:t>
      </w:r>
      <w:r>
        <w:rPr>
          <w:w w:val="115"/>
          <w:sz w:val="12"/>
        </w:rPr>
        <w:t>Y,</w:t>
      </w:r>
      <w:r>
        <w:rPr>
          <w:spacing w:val="-7"/>
          <w:w w:val="115"/>
          <w:sz w:val="12"/>
        </w:rPr>
        <w:t> </w:t>
      </w:r>
      <w:r>
        <w:rPr>
          <w:w w:val="115"/>
          <w:sz w:val="12"/>
        </w:rPr>
        <w:t>Han</w:t>
      </w:r>
      <w:r>
        <w:rPr>
          <w:spacing w:val="-7"/>
          <w:w w:val="115"/>
          <w:sz w:val="12"/>
        </w:rPr>
        <w:t> </w:t>
      </w:r>
      <w:r>
        <w:rPr>
          <w:w w:val="115"/>
          <w:sz w:val="12"/>
        </w:rPr>
        <w:t>Y,</w:t>
      </w:r>
      <w:r>
        <w:rPr>
          <w:spacing w:val="-6"/>
          <w:w w:val="115"/>
          <w:sz w:val="12"/>
        </w:rPr>
        <w:t> </w:t>
      </w:r>
      <w:r>
        <w:rPr>
          <w:w w:val="115"/>
          <w:sz w:val="12"/>
        </w:rPr>
        <w:t>Zhang</w:t>
      </w:r>
      <w:r>
        <w:rPr>
          <w:spacing w:val="-7"/>
          <w:w w:val="115"/>
          <w:sz w:val="12"/>
        </w:rPr>
        <w:t> </w:t>
      </w:r>
      <w:r>
        <w:rPr>
          <w:w w:val="115"/>
          <w:sz w:val="12"/>
        </w:rPr>
        <w:t>X.</w:t>
      </w:r>
      <w:r>
        <w:rPr>
          <w:spacing w:val="-6"/>
          <w:w w:val="115"/>
          <w:sz w:val="12"/>
        </w:rPr>
        <w:t> </w:t>
      </w:r>
      <w:r>
        <w:rPr>
          <w:w w:val="115"/>
          <w:sz w:val="12"/>
        </w:rPr>
        <w:t>Marmite:</w:t>
      </w:r>
      <w:r>
        <w:rPr>
          <w:spacing w:val="-7"/>
          <w:w w:val="115"/>
          <w:sz w:val="12"/>
        </w:rPr>
        <w:t> </w:t>
      </w:r>
      <w:r>
        <w:rPr>
          <w:w w:val="115"/>
          <w:sz w:val="12"/>
        </w:rPr>
        <w:t>spreading</w:t>
      </w:r>
      <w:r>
        <w:rPr>
          <w:spacing w:val="-7"/>
          <w:w w:val="115"/>
          <w:sz w:val="12"/>
        </w:rPr>
        <w:t> </w:t>
      </w:r>
      <w:r>
        <w:rPr>
          <w:w w:val="115"/>
          <w:sz w:val="12"/>
        </w:rPr>
        <w:t>malicious</w:t>
      </w:r>
      <w:r>
        <w:rPr>
          <w:spacing w:val="-7"/>
          <w:w w:val="115"/>
          <w:sz w:val="12"/>
        </w:rPr>
        <w:t> </w:t>
      </w:r>
      <w:r>
        <w:rPr>
          <w:w w:val="115"/>
          <w:sz w:val="12"/>
        </w:rPr>
        <w:t>file</w:t>
      </w:r>
      <w:r>
        <w:rPr>
          <w:spacing w:val="-7"/>
          <w:w w:val="115"/>
          <w:sz w:val="12"/>
        </w:rPr>
        <w:t> </w:t>
      </w:r>
      <w:r>
        <w:rPr>
          <w:w w:val="115"/>
          <w:sz w:val="12"/>
        </w:rPr>
        <w:t>reputation</w:t>
      </w:r>
      <w:r>
        <w:rPr>
          <w:spacing w:val="40"/>
          <w:w w:val="115"/>
          <w:sz w:val="12"/>
        </w:rPr>
        <w:t> </w:t>
      </w:r>
      <w:r>
        <w:rPr>
          <w:w w:val="115"/>
          <w:sz w:val="12"/>
        </w:rPr>
        <w:t>through download graphs. In: 33rd annual computer security applications</w:t>
      </w:r>
      <w:r>
        <w:rPr>
          <w:spacing w:val="40"/>
          <w:w w:val="115"/>
          <w:sz w:val="12"/>
        </w:rPr>
        <w:t> </w:t>
      </w:r>
      <w:r>
        <w:rPr>
          <w:w w:val="115"/>
          <w:sz w:val="12"/>
        </w:rPr>
        <w:t>conference</w:t>
      </w:r>
      <w:r>
        <w:rPr>
          <w:spacing w:val="40"/>
          <w:w w:val="115"/>
          <w:sz w:val="12"/>
        </w:rPr>
        <w:t> </w:t>
      </w:r>
      <w:r>
        <w:rPr>
          <w:w w:val="115"/>
          <w:sz w:val="12"/>
        </w:rPr>
        <w:t>(ACSAC</w:t>
      </w:r>
      <w:r>
        <w:rPr>
          <w:spacing w:val="37"/>
          <w:w w:val="115"/>
          <w:sz w:val="12"/>
        </w:rPr>
        <w:t> </w:t>
      </w:r>
      <w:r>
        <w:rPr>
          <w:w w:val="115"/>
          <w:sz w:val="12"/>
        </w:rPr>
        <w:t>2017);</w:t>
      </w:r>
      <w:r>
        <w:rPr>
          <w:spacing w:val="39"/>
          <w:w w:val="115"/>
          <w:sz w:val="12"/>
        </w:rPr>
        <w:t> </w:t>
      </w:r>
      <w:r>
        <w:rPr>
          <w:w w:val="115"/>
          <w:sz w:val="12"/>
        </w:rPr>
        <w:t>2017.</w:t>
      </w:r>
      <w:r>
        <w:rPr>
          <w:spacing w:val="39"/>
          <w:w w:val="115"/>
          <w:sz w:val="12"/>
        </w:rPr>
        <w:t> </w:t>
      </w:r>
      <w:hyperlink r:id="rId61">
        <w:r>
          <w:rPr>
            <w:color w:val="2196D1"/>
            <w:w w:val="115"/>
            <w:sz w:val="12"/>
          </w:rPr>
          <w:t>https://doi.org/10.1145/3134600.3134604</w:t>
        </w:r>
      </w:hyperlink>
      <w:r>
        <w:rPr>
          <w:w w:val="115"/>
          <w:sz w:val="12"/>
        </w:rPr>
        <w:t>.</w:t>
      </w:r>
    </w:p>
    <w:p>
      <w:pPr>
        <w:pStyle w:val="ListParagraph"/>
        <w:numPr>
          <w:ilvl w:val="0"/>
          <w:numId w:val="5"/>
        </w:numPr>
        <w:tabs>
          <w:tab w:pos="460" w:val="left" w:leader="none"/>
          <w:tab w:pos="462" w:val="left" w:leader="none"/>
        </w:tabs>
        <w:spacing w:line="278" w:lineRule="auto" w:before="2" w:after="0"/>
        <w:ind w:left="462" w:right="105" w:hanging="332"/>
        <w:jc w:val="left"/>
        <w:rPr>
          <w:sz w:val="12"/>
        </w:rPr>
      </w:pPr>
      <w:r>
        <w:rPr>
          <w:w w:val="115"/>
          <w:sz w:val="12"/>
        </w:rPr>
        <w:t>Huang S, Chuang T, Huang S, Ban T. Comprehensible categorization and</w:t>
      </w:r>
      <w:r>
        <w:rPr>
          <w:spacing w:val="40"/>
          <w:w w:val="115"/>
          <w:sz w:val="12"/>
        </w:rPr>
        <w:t> </w:t>
      </w:r>
      <w:r>
        <w:rPr>
          <w:w w:val="115"/>
          <w:sz w:val="12"/>
        </w:rPr>
        <w:t>visualization of orchestrated malicious domain names using linkage analysis. </w:t>
      </w:r>
      <w:r>
        <w:rPr>
          <w:w w:val="115"/>
          <w:sz w:val="12"/>
        </w:rPr>
        <w:t>In:</w:t>
      </w:r>
    </w:p>
    <w:p>
      <w:pPr>
        <w:spacing w:line="278" w:lineRule="auto" w:before="100"/>
        <w:ind w:left="462" w:right="18" w:firstLine="0"/>
        <w:jc w:val="left"/>
        <w:rPr>
          <w:sz w:val="12"/>
        </w:rPr>
      </w:pPr>
      <w:r>
        <w:rPr/>
        <w:br w:type="column"/>
      </w:r>
      <w:r>
        <w:rPr>
          <w:w w:val="120"/>
          <w:sz w:val="12"/>
        </w:rPr>
        <w:t>16th</w:t>
      </w:r>
      <w:r>
        <w:rPr>
          <w:spacing w:val="-9"/>
          <w:w w:val="120"/>
          <w:sz w:val="12"/>
        </w:rPr>
        <w:t> </w:t>
      </w:r>
      <w:r>
        <w:rPr>
          <w:w w:val="120"/>
          <w:sz w:val="12"/>
        </w:rPr>
        <w:t>annual</w:t>
      </w:r>
      <w:r>
        <w:rPr>
          <w:spacing w:val="-9"/>
          <w:w w:val="120"/>
          <w:sz w:val="12"/>
        </w:rPr>
        <w:t> </w:t>
      </w:r>
      <w:r>
        <w:rPr>
          <w:w w:val="120"/>
          <w:sz w:val="12"/>
        </w:rPr>
        <w:t>conference</w:t>
      </w:r>
      <w:r>
        <w:rPr>
          <w:spacing w:val="-9"/>
          <w:w w:val="120"/>
          <w:sz w:val="12"/>
        </w:rPr>
        <w:t> </w:t>
      </w:r>
      <w:r>
        <w:rPr>
          <w:w w:val="120"/>
          <w:sz w:val="12"/>
        </w:rPr>
        <w:t>on</w:t>
      </w:r>
      <w:r>
        <w:rPr>
          <w:spacing w:val="-9"/>
          <w:w w:val="120"/>
          <w:sz w:val="12"/>
        </w:rPr>
        <w:t> </w:t>
      </w:r>
      <w:r>
        <w:rPr>
          <w:w w:val="120"/>
          <w:sz w:val="12"/>
        </w:rPr>
        <w:t>privacy,</w:t>
      </w:r>
      <w:r>
        <w:rPr>
          <w:spacing w:val="-9"/>
          <w:w w:val="120"/>
          <w:sz w:val="12"/>
        </w:rPr>
        <w:t> </w:t>
      </w:r>
      <w:r>
        <w:rPr>
          <w:w w:val="120"/>
          <w:sz w:val="12"/>
        </w:rPr>
        <w:t>security</w:t>
      </w:r>
      <w:r>
        <w:rPr>
          <w:spacing w:val="-9"/>
          <w:w w:val="120"/>
          <w:sz w:val="12"/>
        </w:rPr>
        <w:t> </w:t>
      </w:r>
      <w:r>
        <w:rPr>
          <w:w w:val="120"/>
          <w:sz w:val="12"/>
        </w:rPr>
        <w:t>and</w:t>
      </w:r>
      <w:r>
        <w:rPr>
          <w:spacing w:val="-9"/>
          <w:w w:val="120"/>
          <w:sz w:val="12"/>
        </w:rPr>
        <w:t> </w:t>
      </w:r>
      <w:r>
        <w:rPr>
          <w:w w:val="120"/>
          <w:sz w:val="12"/>
        </w:rPr>
        <w:t>trust</w:t>
      </w:r>
      <w:r>
        <w:rPr>
          <w:spacing w:val="-9"/>
          <w:w w:val="120"/>
          <w:sz w:val="12"/>
        </w:rPr>
        <w:t> </w:t>
      </w:r>
      <w:r>
        <w:rPr>
          <w:w w:val="120"/>
          <w:sz w:val="12"/>
        </w:rPr>
        <w:t>(PST);</w:t>
      </w:r>
      <w:r>
        <w:rPr>
          <w:spacing w:val="-9"/>
          <w:w w:val="120"/>
          <w:sz w:val="12"/>
        </w:rPr>
        <w:t> </w:t>
      </w:r>
      <w:r>
        <w:rPr>
          <w:w w:val="120"/>
          <w:sz w:val="12"/>
        </w:rPr>
        <w:t>2018.</w:t>
      </w:r>
      <w:r>
        <w:rPr>
          <w:spacing w:val="-9"/>
          <w:w w:val="120"/>
          <w:sz w:val="12"/>
        </w:rPr>
        <w:t> </w:t>
      </w:r>
      <w:hyperlink r:id="rId62">
        <w:r>
          <w:rPr>
            <w:color w:val="2196D1"/>
            <w:w w:val="120"/>
            <w:sz w:val="12"/>
          </w:rPr>
          <w:t>https://doi.org/</w:t>
        </w:r>
      </w:hyperlink>
      <w:r>
        <w:rPr>
          <w:color w:val="2196D1"/>
          <w:spacing w:val="40"/>
          <w:w w:val="120"/>
          <w:sz w:val="12"/>
        </w:rPr>
        <w:t> </w:t>
      </w:r>
      <w:hyperlink r:id="rId62">
        <w:r>
          <w:rPr>
            <w:color w:val="2196D1"/>
            <w:spacing w:val="-2"/>
            <w:w w:val="120"/>
            <w:sz w:val="12"/>
          </w:rPr>
          <w:t>10.1109/PST.2018.8514178</w:t>
        </w:r>
      </w:hyperlink>
      <w:r>
        <w:rPr>
          <w:spacing w:val="-2"/>
          <w:w w:val="120"/>
          <w:sz w:val="12"/>
        </w:rPr>
        <w:t>.</w:t>
      </w:r>
    </w:p>
    <w:p>
      <w:pPr>
        <w:pStyle w:val="ListParagraph"/>
        <w:numPr>
          <w:ilvl w:val="0"/>
          <w:numId w:val="5"/>
        </w:numPr>
        <w:tabs>
          <w:tab w:pos="460" w:val="left" w:leader="none"/>
          <w:tab w:pos="462" w:val="left" w:leader="none"/>
        </w:tabs>
        <w:spacing w:line="276" w:lineRule="auto" w:before="0" w:after="0"/>
        <w:ind w:left="462" w:right="186" w:hanging="332"/>
        <w:jc w:val="left"/>
        <w:rPr>
          <w:sz w:val="12"/>
        </w:rPr>
      </w:pPr>
      <w:r>
        <w:rPr>
          <w:w w:val="115"/>
          <w:sz w:val="12"/>
        </w:rPr>
        <w:t>Behfarshad Z. Survey of malware distribution networks. Electrical and Computer</w:t>
      </w:r>
      <w:r>
        <w:rPr>
          <w:spacing w:val="40"/>
          <w:w w:val="115"/>
          <w:sz w:val="12"/>
        </w:rPr>
        <w:t> </w:t>
      </w:r>
      <w:r>
        <w:rPr>
          <w:w w:val="115"/>
          <w:sz w:val="12"/>
        </w:rPr>
        <w:t>Engineering, Faculty of Applied Science, UBC, Canada; 2012. </w:t>
      </w:r>
      <w:hyperlink r:id="rId63">
        <w:r>
          <w:rPr>
            <w:color w:val="2196D1"/>
            <w:w w:val="115"/>
            <w:sz w:val="12"/>
          </w:rPr>
          <w:t>https://doi.org/</w:t>
        </w:r>
      </w:hyperlink>
      <w:r>
        <w:rPr>
          <w:color w:val="2196D1"/>
          <w:spacing w:val="40"/>
          <w:w w:val="115"/>
          <w:sz w:val="12"/>
        </w:rPr>
        <w:t> </w:t>
      </w:r>
      <w:hyperlink r:id="rId63">
        <w:r>
          <w:rPr>
            <w:color w:val="2196D1"/>
            <w:spacing w:val="-2"/>
            <w:w w:val="115"/>
            <w:sz w:val="12"/>
          </w:rPr>
          <w:t>10.1109/ACCESS.2020.2985990</w:t>
        </w:r>
      </w:hyperlink>
      <w:r>
        <w:rPr>
          <w:spacing w:val="-2"/>
          <w:w w:val="115"/>
          <w:sz w:val="12"/>
        </w:rPr>
        <w:t>.</w:t>
      </w:r>
    </w:p>
    <w:p>
      <w:pPr>
        <w:pStyle w:val="ListParagraph"/>
        <w:numPr>
          <w:ilvl w:val="0"/>
          <w:numId w:val="5"/>
        </w:numPr>
        <w:tabs>
          <w:tab w:pos="460" w:val="left" w:leader="none"/>
          <w:tab w:pos="462" w:val="left" w:leader="none"/>
        </w:tabs>
        <w:spacing w:line="276" w:lineRule="auto" w:before="1" w:after="0"/>
        <w:ind w:left="462" w:right="149" w:hanging="332"/>
        <w:jc w:val="left"/>
        <w:rPr>
          <w:sz w:val="12"/>
        </w:rPr>
      </w:pPr>
      <w:bookmarkStart w:name="_bookmark26" w:id="43"/>
      <w:bookmarkEnd w:id="43"/>
      <w:r>
        <w:rPr/>
      </w:r>
      <w:r>
        <w:rPr>
          <w:w w:val="115"/>
          <w:sz w:val="12"/>
        </w:rPr>
        <w:t>Peryt</w:t>
      </w:r>
      <w:r>
        <w:rPr>
          <w:spacing w:val="-9"/>
          <w:w w:val="115"/>
          <w:sz w:val="12"/>
        </w:rPr>
        <w:t> </w:t>
      </w:r>
      <w:r>
        <w:rPr>
          <w:w w:val="115"/>
          <w:sz w:val="12"/>
        </w:rPr>
        <w:t>S,</w:t>
      </w:r>
      <w:r>
        <w:rPr>
          <w:spacing w:val="-9"/>
          <w:w w:val="115"/>
          <w:sz w:val="12"/>
        </w:rPr>
        <w:t> </w:t>
      </w:r>
      <w:r>
        <w:rPr>
          <w:w w:val="115"/>
          <w:sz w:val="12"/>
        </w:rPr>
        <w:t>Morales</w:t>
      </w:r>
      <w:r>
        <w:rPr>
          <w:spacing w:val="-8"/>
          <w:w w:val="115"/>
          <w:sz w:val="12"/>
        </w:rPr>
        <w:t> </w:t>
      </w:r>
      <w:r>
        <w:rPr>
          <w:w w:val="115"/>
          <w:sz w:val="12"/>
        </w:rPr>
        <w:t>JA,</w:t>
      </w:r>
      <w:r>
        <w:rPr>
          <w:spacing w:val="-9"/>
          <w:w w:val="115"/>
          <w:sz w:val="12"/>
        </w:rPr>
        <w:t> </w:t>
      </w:r>
      <w:r>
        <w:rPr>
          <w:w w:val="115"/>
          <w:sz w:val="12"/>
        </w:rPr>
        <w:t>Casey</w:t>
      </w:r>
      <w:r>
        <w:rPr>
          <w:spacing w:val="-9"/>
          <w:w w:val="115"/>
          <w:sz w:val="12"/>
        </w:rPr>
        <w:t> </w:t>
      </w:r>
      <w:r>
        <w:rPr>
          <w:w w:val="115"/>
          <w:sz w:val="12"/>
        </w:rPr>
        <w:t>W,</w:t>
      </w:r>
      <w:r>
        <w:rPr>
          <w:spacing w:val="-8"/>
          <w:w w:val="115"/>
          <w:sz w:val="12"/>
        </w:rPr>
        <w:t> </w:t>
      </w:r>
      <w:r>
        <w:rPr>
          <w:w w:val="115"/>
          <w:sz w:val="12"/>
        </w:rPr>
        <w:t>Volkmann</w:t>
      </w:r>
      <w:r>
        <w:rPr>
          <w:spacing w:val="-9"/>
          <w:w w:val="115"/>
          <w:sz w:val="12"/>
        </w:rPr>
        <w:t> </w:t>
      </w:r>
      <w:r>
        <w:rPr>
          <w:w w:val="115"/>
          <w:sz w:val="12"/>
        </w:rPr>
        <w:t>A,</w:t>
      </w:r>
      <w:r>
        <w:rPr>
          <w:spacing w:val="-8"/>
          <w:w w:val="115"/>
          <w:sz w:val="12"/>
        </w:rPr>
        <w:t> </w:t>
      </w:r>
      <w:r>
        <w:rPr>
          <w:w w:val="115"/>
          <w:sz w:val="12"/>
        </w:rPr>
        <w:t>Mishra</w:t>
      </w:r>
      <w:r>
        <w:rPr>
          <w:spacing w:val="-9"/>
          <w:w w:val="115"/>
          <w:sz w:val="12"/>
        </w:rPr>
        <w:t> </w:t>
      </w:r>
      <w:r>
        <w:rPr>
          <w:w w:val="115"/>
          <w:sz w:val="12"/>
        </w:rPr>
        <w:t>B,</w:t>
      </w:r>
      <w:r>
        <w:rPr>
          <w:spacing w:val="-9"/>
          <w:w w:val="115"/>
          <w:sz w:val="12"/>
        </w:rPr>
        <w:t> </w:t>
      </w:r>
      <w:r>
        <w:rPr>
          <w:w w:val="115"/>
          <w:sz w:val="12"/>
        </w:rPr>
        <w:t>Cai</w:t>
      </w:r>
      <w:r>
        <w:rPr>
          <w:spacing w:val="-8"/>
          <w:w w:val="115"/>
          <w:sz w:val="12"/>
        </w:rPr>
        <w:t> </w:t>
      </w:r>
      <w:r>
        <w:rPr>
          <w:w w:val="115"/>
          <w:sz w:val="12"/>
        </w:rPr>
        <w:t>Y.</w:t>
      </w:r>
      <w:r>
        <w:rPr>
          <w:spacing w:val="-9"/>
          <w:w w:val="115"/>
          <w:sz w:val="12"/>
        </w:rPr>
        <w:t> </w:t>
      </w:r>
      <w:r>
        <w:rPr>
          <w:w w:val="115"/>
          <w:sz w:val="12"/>
        </w:rPr>
        <w:t>Visualizing</w:t>
      </w:r>
      <w:r>
        <w:rPr>
          <w:spacing w:val="-9"/>
          <w:w w:val="115"/>
          <w:sz w:val="12"/>
        </w:rPr>
        <w:t> </w:t>
      </w:r>
      <w:r>
        <w:rPr>
          <w:w w:val="115"/>
          <w:sz w:val="12"/>
        </w:rPr>
        <w:t>a</w:t>
      </w:r>
      <w:r>
        <w:rPr>
          <w:spacing w:val="-8"/>
          <w:w w:val="115"/>
          <w:sz w:val="12"/>
        </w:rPr>
        <w:t> </w:t>
      </w:r>
      <w:r>
        <w:rPr>
          <w:w w:val="115"/>
          <w:sz w:val="12"/>
        </w:rPr>
        <w:t>malware</w:t>
      </w:r>
      <w:r>
        <w:rPr>
          <w:spacing w:val="40"/>
          <w:w w:val="115"/>
          <w:sz w:val="12"/>
        </w:rPr>
        <w:t> </w:t>
      </w:r>
      <w:r>
        <w:rPr>
          <w:w w:val="115"/>
          <w:sz w:val="12"/>
        </w:rPr>
        <w:t>distribution network. In: IEEE symposium on visualization for cyber security</w:t>
      </w:r>
      <w:r>
        <w:rPr>
          <w:spacing w:val="40"/>
          <w:w w:val="115"/>
          <w:sz w:val="12"/>
        </w:rPr>
        <w:t> </w:t>
      </w:r>
      <w:r>
        <w:rPr>
          <w:w w:val="115"/>
          <w:sz w:val="12"/>
        </w:rPr>
        <w:t>(VizSec 2016); 2016. </w:t>
      </w:r>
      <w:hyperlink r:id="rId64">
        <w:r>
          <w:rPr>
            <w:color w:val="2196D1"/>
            <w:w w:val="115"/>
            <w:sz w:val="12"/>
          </w:rPr>
          <w:t>https://doi.org/10.1109/VIZSEC.2016.7739585</w:t>
        </w:r>
      </w:hyperlink>
      <w:r>
        <w:rPr>
          <w:w w:val="115"/>
          <w:sz w:val="12"/>
        </w:rPr>
        <w:t>.</w:t>
      </w:r>
    </w:p>
    <w:p>
      <w:pPr>
        <w:pStyle w:val="ListParagraph"/>
        <w:numPr>
          <w:ilvl w:val="0"/>
          <w:numId w:val="5"/>
        </w:numPr>
        <w:tabs>
          <w:tab w:pos="460" w:val="left" w:leader="none"/>
          <w:tab w:pos="462" w:val="left" w:leader="none"/>
        </w:tabs>
        <w:spacing w:line="240" w:lineRule="auto" w:before="2" w:after="0"/>
        <w:ind w:left="460" w:right="0" w:hanging="330"/>
        <w:jc w:val="left"/>
        <w:rPr>
          <w:sz w:val="12"/>
        </w:rPr>
      </w:pPr>
      <w:bookmarkStart w:name="_bookmark27" w:id="44"/>
      <w:bookmarkEnd w:id="44"/>
      <w:r>
        <w:rPr/>
      </w:r>
      <w:r>
        <w:rPr>
          <w:w w:val="115"/>
          <w:sz w:val="12"/>
        </w:rPr>
        <w:t>Ife</w:t>
      </w:r>
      <w:r>
        <w:rPr>
          <w:spacing w:val="2"/>
          <w:w w:val="115"/>
          <w:sz w:val="12"/>
        </w:rPr>
        <w:t> </w:t>
      </w:r>
      <w:r>
        <w:rPr>
          <w:w w:val="115"/>
          <w:sz w:val="12"/>
        </w:rPr>
        <w:t>CC,</w:t>
      </w:r>
      <w:r>
        <w:rPr>
          <w:spacing w:val="1"/>
          <w:w w:val="115"/>
          <w:sz w:val="12"/>
        </w:rPr>
        <w:t> </w:t>
      </w:r>
      <w:r>
        <w:rPr>
          <w:w w:val="115"/>
          <w:sz w:val="12"/>
        </w:rPr>
        <w:t>Shen Y,</w:t>
      </w:r>
      <w:r>
        <w:rPr>
          <w:spacing w:val="1"/>
          <w:w w:val="115"/>
          <w:sz w:val="12"/>
        </w:rPr>
        <w:t> </w:t>
      </w:r>
      <w:r>
        <w:rPr>
          <w:w w:val="115"/>
          <w:sz w:val="12"/>
        </w:rPr>
        <w:t>Murdoch</w:t>
      </w:r>
      <w:r>
        <w:rPr>
          <w:spacing w:val="1"/>
          <w:w w:val="115"/>
          <w:sz w:val="12"/>
        </w:rPr>
        <w:t> </w:t>
      </w:r>
      <w:r>
        <w:rPr>
          <w:w w:val="115"/>
          <w:sz w:val="12"/>
        </w:rPr>
        <w:t>SJ,</w:t>
      </w:r>
      <w:r>
        <w:rPr>
          <w:spacing w:val="2"/>
          <w:w w:val="115"/>
          <w:sz w:val="12"/>
        </w:rPr>
        <w:t> </w:t>
      </w:r>
      <w:r>
        <w:rPr>
          <w:w w:val="115"/>
          <w:sz w:val="12"/>
        </w:rPr>
        <w:t>Stringhini</w:t>
      </w:r>
      <w:r>
        <w:rPr>
          <w:spacing w:val="1"/>
          <w:w w:val="115"/>
          <w:sz w:val="12"/>
        </w:rPr>
        <w:t> </w:t>
      </w:r>
      <w:r>
        <w:rPr>
          <w:w w:val="115"/>
          <w:sz w:val="12"/>
        </w:rPr>
        <w:t>G.</w:t>
      </w:r>
      <w:r>
        <w:rPr>
          <w:spacing w:val="1"/>
          <w:w w:val="115"/>
          <w:sz w:val="12"/>
        </w:rPr>
        <w:t> </w:t>
      </w:r>
      <w:r>
        <w:rPr>
          <w:w w:val="115"/>
          <w:sz w:val="12"/>
        </w:rPr>
        <w:t>Waves</w:t>
      </w:r>
      <w:r>
        <w:rPr>
          <w:spacing w:val="1"/>
          <w:w w:val="115"/>
          <w:sz w:val="12"/>
        </w:rPr>
        <w:t> </w:t>
      </w:r>
      <w:r>
        <w:rPr>
          <w:w w:val="115"/>
          <w:sz w:val="12"/>
        </w:rPr>
        <w:t>of</w:t>
      </w:r>
      <w:r>
        <w:rPr>
          <w:spacing w:val="1"/>
          <w:w w:val="115"/>
          <w:sz w:val="12"/>
        </w:rPr>
        <w:t> </w:t>
      </w:r>
      <w:r>
        <w:rPr>
          <w:w w:val="115"/>
          <w:sz w:val="12"/>
        </w:rPr>
        <w:t>malice:</w:t>
      </w:r>
      <w:r>
        <w:rPr>
          <w:spacing w:val="1"/>
          <w:w w:val="115"/>
          <w:sz w:val="12"/>
        </w:rPr>
        <w:t> </w:t>
      </w:r>
      <w:r>
        <w:rPr>
          <w:w w:val="115"/>
          <w:sz w:val="12"/>
        </w:rPr>
        <w:t>a</w:t>
      </w:r>
      <w:r>
        <w:rPr>
          <w:spacing w:val="1"/>
          <w:w w:val="115"/>
          <w:sz w:val="12"/>
        </w:rPr>
        <w:t> </w:t>
      </w:r>
      <w:r>
        <w:rPr>
          <w:spacing w:val="-2"/>
          <w:w w:val="115"/>
          <w:sz w:val="12"/>
        </w:rPr>
        <w:t>longitudinal</w:t>
      </w:r>
    </w:p>
    <w:p>
      <w:pPr>
        <w:spacing w:line="240" w:lineRule="auto" w:before="22"/>
        <w:ind w:left="462" w:right="12" w:firstLine="0"/>
        <w:jc w:val="left"/>
        <w:rPr>
          <w:sz w:val="12"/>
        </w:rPr>
      </w:pPr>
      <w:r>
        <w:rPr>
          <w:w w:val="120"/>
          <w:sz w:val="12"/>
        </w:rPr>
        <w:t>measurement of the malicious file delivery ecosystem on the web. In: Asia</w:t>
      </w:r>
      <w:r>
        <w:rPr>
          <w:spacing w:val="40"/>
          <w:w w:val="120"/>
          <w:sz w:val="12"/>
        </w:rPr>
        <w:t> </w:t>
      </w:r>
      <w:r>
        <w:rPr>
          <w:spacing w:val="-2"/>
          <w:w w:val="120"/>
          <w:sz w:val="12"/>
        </w:rPr>
        <w:t>conference on computer and communications security (asia CCS </w:t>
      </w:r>
      <w:r>
        <w:rPr>
          <w:rFonts w:ascii="STIX" w:hAnsi="STIX"/>
          <w:spacing w:val="-2"/>
          <w:w w:val="120"/>
          <w:sz w:val="12"/>
        </w:rPr>
        <w:t>’</w:t>
      </w:r>
      <w:r>
        <w:rPr>
          <w:spacing w:val="-2"/>
          <w:w w:val="120"/>
          <w:sz w:val="12"/>
        </w:rPr>
        <w:t>19), New </w:t>
      </w:r>
      <w:r>
        <w:rPr>
          <w:spacing w:val="-2"/>
          <w:w w:val="120"/>
          <w:sz w:val="12"/>
        </w:rPr>
        <w:t>York,</w:t>
      </w:r>
      <w:r>
        <w:rPr>
          <w:spacing w:val="40"/>
          <w:w w:val="120"/>
          <w:sz w:val="12"/>
        </w:rPr>
        <w:t> </w:t>
      </w:r>
      <w:r>
        <w:rPr>
          <w:w w:val="120"/>
          <w:sz w:val="12"/>
        </w:rPr>
        <w:t>NY; 2019. </w:t>
      </w:r>
      <w:hyperlink r:id="rId65">
        <w:r>
          <w:rPr>
            <w:color w:val="2196D1"/>
            <w:w w:val="120"/>
            <w:sz w:val="12"/>
          </w:rPr>
          <w:t>https://doi.org/10.1145/3321705.3329807</w:t>
        </w:r>
      </w:hyperlink>
      <w:r>
        <w:rPr>
          <w:w w:val="120"/>
          <w:sz w:val="12"/>
        </w:rPr>
        <w:t>.</w:t>
      </w:r>
    </w:p>
    <w:p>
      <w:pPr>
        <w:pStyle w:val="ListParagraph"/>
        <w:numPr>
          <w:ilvl w:val="0"/>
          <w:numId w:val="5"/>
        </w:numPr>
        <w:tabs>
          <w:tab w:pos="460" w:val="left" w:leader="none"/>
          <w:tab w:pos="462" w:val="left" w:leader="none"/>
        </w:tabs>
        <w:spacing w:line="278" w:lineRule="auto" w:before="21" w:after="0"/>
        <w:ind w:left="462" w:right="149" w:hanging="332"/>
        <w:jc w:val="left"/>
        <w:rPr>
          <w:sz w:val="12"/>
        </w:rPr>
      </w:pPr>
      <w:r>
        <w:rPr>
          <w:w w:val="115"/>
          <w:sz w:val="12"/>
        </w:rPr>
        <w:t>Rahbarinia B, Balduzzi M, Perdisci R. Exploring the long tail of (malicious)</w:t>
      </w:r>
      <w:r>
        <w:rPr>
          <w:spacing w:val="40"/>
          <w:w w:val="115"/>
          <w:sz w:val="12"/>
        </w:rPr>
        <w:t> </w:t>
      </w:r>
      <w:r>
        <w:rPr>
          <w:w w:val="115"/>
          <w:sz w:val="12"/>
        </w:rPr>
        <w:t>software</w:t>
      </w:r>
      <w:r>
        <w:rPr>
          <w:spacing w:val="-2"/>
          <w:w w:val="115"/>
          <w:sz w:val="12"/>
        </w:rPr>
        <w:t> </w:t>
      </w:r>
      <w:r>
        <w:rPr>
          <w:w w:val="115"/>
          <w:sz w:val="12"/>
        </w:rPr>
        <w:t>downloads.</w:t>
      </w:r>
      <w:r>
        <w:rPr>
          <w:spacing w:val="-2"/>
          <w:w w:val="115"/>
          <w:sz w:val="12"/>
        </w:rPr>
        <w:t> </w:t>
      </w:r>
      <w:r>
        <w:rPr>
          <w:w w:val="115"/>
          <w:sz w:val="12"/>
        </w:rPr>
        <w:t>In:</w:t>
      </w:r>
      <w:r>
        <w:rPr>
          <w:spacing w:val="-2"/>
          <w:w w:val="115"/>
          <w:sz w:val="12"/>
        </w:rPr>
        <w:t> </w:t>
      </w:r>
      <w:r>
        <w:rPr>
          <w:w w:val="115"/>
          <w:sz w:val="12"/>
        </w:rPr>
        <w:t>IEEE/IFIP</w:t>
      </w:r>
      <w:r>
        <w:rPr>
          <w:spacing w:val="-1"/>
          <w:w w:val="115"/>
          <w:sz w:val="12"/>
        </w:rPr>
        <w:t> </w:t>
      </w:r>
      <w:r>
        <w:rPr>
          <w:w w:val="115"/>
          <w:sz w:val="12"/>
        </w:rPr>
        <w:t>international</w:t>
      </w:r>
      <w:r>
        <w:rPr>
          <w:spacing w:val="-3"/>
          <w:w w:val="115"/>
          <w:sz w:val="12"/>
        </w:rPr>
        <w:t> </w:t>
      </w:r>
      <w:r>
        <w:rPr>
          <w:w w:val="115"/>
          <w:sz w:val="12"/>
        </w:rPr>
        <w:t>conference</w:t>
      </w:r>
      <w:r>
        <w:rPr>
          <w:spacing w:val="-1"/>
          <w:w w:val="115"/>
          <w:sz w:val="12"/>
        </w:rPr>
        <w:t> </w:t>
      </w:r>
      <w:r>
        <w:rPr>
          <w:w w:val="115"/>
          <w:sz w:val="12"/>
        </w:rPr>
        <w:t>on</w:t>
      </w:r>
      <w:r>
        <w:rPr>
          <w:spacing w:val="-2"/>
          <w:w w:val="115"/>
          <w:sz w:val="12"/>
        </w:rPr>
        <w:t> </w:t>
      </w:r>
      <w:r>
        <w:rPr>
          <w:w w:val="115"/>
          <w:sz w:val="12"/>
        </w:rPr>
        <w:t>dependable</w:t>
      </w:r>
      <w:r>
        <w:rPr>
          <w:spacing w:val="-2"/>
          <w:w w:val="115"/>
          <w:sz w:val="12"/>
        </w:rPr>
        <w:t> </w:t>
      </w:r>
      <w:r>
        <w:rPr>
          <w:w w:val="115"/>
          <w:sz w:val="12"/>
        </w:rPr>
        <w:t>systems</w:t>
      </w:r>
      <w:r>
        <w:rPr>
          <w:spacing w:val="40"/>
          <w:w w:val="115"/>
          <w:sz w:val="12"/>
        </w:rPr>
        <w:t> </w:t>
      </w:r>
      <w:r>
        <w:rPr>
          <w:w w:val="115"/>
          <w:sz w:val="12"/>
        </w:rPr>
        <w:t>and</w:t>
      </w:r>
      <w:r>
        <w:rPr>
          <w:spacing w:val="40"/>
          <w:w w:val="115"/>
          <w:sz w:val="12"/>
        </w:rPr>
        <w:t> </w:t>
      </w:r>
      <w:r>
        <w:rPr>
          <w:w w:val="115"/>
          <w:sz w:val="12"/>
        </w:rPr>
        <w:t>networks</w:t>
      </w:r>
      <w:r>
        <w:rPr>
          <w:spacing w:val="40"/>
          <w:w w:val="115"/>
          <w:sz w:val="12"/>
        </w:rPr>
        <w:t> </w:t>
      </w:r>
      <w:r>
        <w:rPr>
          <w:w w:val="115"/>
          <w:sz w:val="12"/>
        </w:rPr>
        <w:t>(DSN</w:t>
      </w:r>
      <w:r>
        <w:rPr>
          <w:spacing w:val="39"/>
          <w:w w:val="115"/>
          <w:sz w:val="12"/>
        </w:rPr>
        <w:t> </w:t>
      </w:r>
      <w:r>
        <w:rPr>
          <w:w w:val="115"/>
          <w:sz w:val="12"/>
        </w:rPr>
        <w:t>2017);</w:t>
      </w:r>
      <w:r>
        <w:rPr>
          <w:spacing w:val="40"/>
          <w:w w:val="115"/>
          <w:sz w:val="12"/>
        </w:rPr>
        <w:t> </w:t>
      </w:r>
      <w:r>
        <w:rPr>
          <w:w w:val="115"/>
          <w:sz w:val="12"/>
        </w:rPr>
        <w:t>2017.</w:t>
      </w:r>
      <w:r>
        <w:rPr>
          <w:spacing w:val="40"/>
          <w:w w:val="115"/>
          <w:sz w:val="12"/>
        </w:rPr>
        <w:t> </w:t>
      </w:r>
      <w:hyperlink r:id="rId66">
        <w:r>
          <w:rPr>
            <w:color w:val="2196D1"/>
            <w:w w:val="115"/>
            <w:sz w:val="12"/>
          </w:rPr>
          <w:t>https://doi.org/10.1109/DSN.2017.19/</w:t>
        </w:r>
      </w:hyperlink>
      <w:r>
        <w:rPr>
          <w:w w:val="115"/>
          <w:sz w:val="12"/>
        </w:rPr>
        <w:t>.</w:t>
      </w:r>
    </w:p>
    <w:p>
      <w:pPr>
        <w:pStyle w:val="ListParagraph"/>
        <w:numPr>
          <w:ilvl w:val="0"/>
          <w:numId w:val="5"/>
        </w:numPr>
        <w:tabs>
          <w:tab w:pos="460" w:val="left" w:leader="none"/>
          <w:tab w:pos="462" w:val="left" w:leader="none"/>
        </w:tabs>
        <w:spacing w:line="278" w:lineRule="auto" w:before="0" w:after="0"/>
        <w:ind w:left="462" w:right="149" w:hanging="332"/>
        <w:jc w:val="left"/>
        <w:rPr>
          <w:sz w:val="12"/>
        </w:rPr>
      </w:pPr>
      <w:r>
        <w:rPr>
          <w:w w:val="115"/>
          <w:sz w:val="12"/>
        </w:rPr>
        <w:t>Gang W, Stokes JW, Herley C, Felstead D. Detecting malicious landing pages in</w:t>
      </w:r>
      <w:r>
        <w:rPr>
          <w:spacing w:val="40"/>
          <w:w w:val="115"/>
          <w:sz w:val="12"/>
        </w:rPr>
        <w:t> </w:t>
      </w:r>
      <w:r>
        <w:rPr>
          <w:w w:val="115"/>
          <w:sz w:val="12"/>
        </w:rPr>
        <w:t>malware distribution networks. In: 43rd annual IEEE/IFIP international </w:t>
      </w:r>
      <w:r>
        <w:rPr>
          <w:w w:val="115"/>
          <w:sz w:val="12"/>
        </w:rPr>
        <w:t>conference</w:t>
      </w:r>
      <w:r>
        <w:rPr>
          <w:spacing w:val="40"/>
          <w:w w:val="115"/>
          <w:sz w:val="12"/>
        </w:rPr>
        <w:t> </w:t>
      </w:r>
      <w:r>
        <w:rPr>
          <w:w w:val="115"/>
          <w:sz w:val="12"/>
        </w:rPr>
        <w:t>on dependable systems and networks (DSN 2013); 2013. </w:t>
      </w:r>
      <w:hyperlink r:id="rId67">
        <w:r>
          <w:rPr>
            <w:color w:val="2196D1"/>
            <w:w w:val="115"/>
            <w:sz w:val="12"/>
          </w:rPr>
          <w:t>https://doi.org/10.1109/</w:t>
        </w:r>
      </w:hyperlink>
      <w:r>
        <w:rPr>
          <w:color w:val="2196D1"/>
          <w:spacing w:val="40"/>
          <w:w w:val="115"/>
          <w:sz w:val="12"/>
        </w:rPr>
        <w:t> </w:t>
      </w:r>
      <w:hyperlink r:id="rId67">
        <w:r>
          <w:rPr>
            <w:color w:val="2196D1"/>
            <w:spacing w:val="-2"/>
            <w:w w:val="115"/>
            <w:sz w:val="12"/>
          </w:rPr>
          <w:t>DSN.2013.6575316</w:t>
        </w:r>
      </w:hyperlink>
      <w:r>
        <w:rPr>
          <w:spacing w:val="-2"/>
          <w:w w:val="115"/>
          <w:sz w:val="12"/>
        </w:rPr>
        <w:t>.</w:t>
      </w:r>
    </w:p>
    <w:p>
      <w:pPr>
        <w:pStyle w:val="ListParagraph"/>
        <w:numPr>
          <w:ilvl w:val="0"/>
          <w:numId w:val="5"/>
        </w:numPr>
        <w:tabs>
          <w:tab w:pos="460" w:val="left" w:leader="none"/>
          <w:tab w:pos="462" w:val="left" w:leader="none"/>
        </w:tabs>
        <w:spacing w:line="276" w:lineRule="auto" w:before="0" w:after="0"/>
        <w:ind w:left="462" w:right="149" w:hanging="332"/>
        <w:jc w:val="left"/>
        <w:rPr>
          <w:sz w:val="12"/>
        </w:rPr>
      </w:pPr>
      <w:r>
        <w:rPr>
          <w:w w:val="115"/>
          <w:sz w:val="12"/>
        </w:rPr>
        <w:t>Choi</w:t>
      </w:r>
      <w:r>
        <w:rPr>
          <w:spacing w:val="-9"/>
          <w:w w:val="115"/>
          <w:sz w:val="12"/>
        </w:rPr>
        <w:t> </w:t>
      </w:r>
      <w:r>
        <w:rPr>
          <w:w w:val="115"/>
          <w:sz w:val="12"/>
        </w:rPr>
        <w:t>S-Y,</w:t>
      </w:r>
      <w:r>
        <w:rPr>
          <w:spacing w:val="-8"/>
          <w:w w:val="115"/>
          <w:sz w:val="12"/>
        </w:rPr>
        <w:t> </w:t>
      </w:r>
      <w:r>
        <w:rPr>
          <w:w w:val="115"/>
          <w:sz w:val="12"/>
        </w:rPr>
        <w:t>Ik-Seon</w:t>
      </w:r>
      <w:r>
        <w:rPr>
          <w:spacing w:val="-9"/>
          <w:w w:val="115"/>
          <w:sz w:val="12"/>
        </w:rPr>
        <w:t> </w:t>
      </w:r>
      <w:r>
        <w:rPr>
          <w:w w:val="115"/>
          <w:sz w:val="12"/>
        </w:rPr>
        <w:t>K,</w:t>
      </w:r>
      <w:r>
        <w:rPr>
          <w:spacing w:val="-9"/>
          <w:w w:val="115"/>
          <w:sz w:val="12"/>
        </w:rPr>
        <w:t> </w:t>
      </w:r>
      <w:r>
        <w:rPr>
          <w:w w:val="115"/>
          <w:sz w:val="12"/>
        </w:rPr>
        <w:t>Kim</w:t>
      </w:r>
      <w:r>
        <w:rPr>
          <w:spacing w:val="-8"/>
          <w:w w:val="115"/>
          <w:sz w:val="12"/>
        </w:rPr>
        <w:t> </w:t>
      </w:r>
      <w:r>
        <w:rPr>
          <w:w w:val="115"/>
          <w:sz w:val="12"/>
        </w:rPr>
        <w:t>DK,</w:t>
      </w:r>
      <w:r>
        <w:rPr>
          <w:spacing w:val="-9"/>
          <w:w w:val="115"/>
          <w:sz w:val="12"/>
        </w:rPr>
        <w:t> </w:t>
      </w:r>
      <w:r>
        <w:rPr>
          <w:w w:val="115"/>
          <w:sz w:val="12"/>
        </w:rPr>
        <w:t>Noh</w:t>
      </w:r>
      <w:r>
        <w:rPr>
          <w:spacing w:val="-8"/>
          <w:w w:val="115"/>
          <w:sz w:val="12"/>
        </w:rPr>
        <w:t> </w:t>
      </w:r>
      <w:r>
        <w:rPr>
          <w:w w:val="115"/>
          <w:sz w:val="12"/>
        </w:rPr>
        <w:t>B,</w:t>
      </w:r>
      <w:r>
        <w:rPr>
          <w:spacing w:val="-9"/>
          <w:w w:val="115"/>
          <w:sz w:val="12"/>
        </w:rPr>
        <w:t> </w:t>
      </w:r>
      <w:r>
        <w:rPr>
          <w:w w:val="115"/>
          <w:sz w:val="12"/>
        </w:rPr>
        <w:t>Kim</w:t>
      </w:r>
      <w:r>
        <w:rPr>
          <w:spacing w:val="-8"/>
          <w:w w:val="115"/>
          <w:sz w:val="12"/>
        </w:rPr>
        <w:t> </w:t>
      </w:r>
      <w:r>
        <w:rPr>
          <w:w w:val="115"/>
          <w:sz w:val="12"/>
        </w:rPr>
        <w:t>Y-m.</w:t>
      </w:r>
      <w:r>
        <w:rPr>
          <w:spacing w:val="-8"/>
          <w:w w:val="115"/>
          <w:sz w:val="12"/>
        </w:rPr>
        <w:t> </w:t>
      </w:r>
      <w:r>
        <w:rPr>
          <w:w w:val="115"/>
          <w:sz w:val="12"/>
        </w:rPr>
        <w:t>Multi-level</w:t>
      </w:r>
      <w:r>
        <w:rPr>
          <w:spacing w:val="-9"/>
          <w:w w:val="115"/>
          <w:sz w:val="12"/>
        </w:rPr>
        <w:t> </w:t>
      </w:r>
      <w:r>
        <w:rPr>
          <w:w w:val="115"/>
          <w:sz w:val="12"/>
        </w:rPr>
        <w:t>emulation</w:t>
      </w:r>
      <w:r>
        <w:rPr>
          <w:spacing w:val="-8"/>
          <w:w w:val="115"/>
          <w:sz w:val="12"/>
        </w:rPr>
        <w:t> </w:t>
      </w:r>
      <w:r>
        <w:rPr>
          <w:w w:val="115"/>
          <w:sz w:val="12"/>
        </w:rPr>
        <w:t>for</w:t>
      </w:r>
      <w:r>
        <w:rPr>
          <w:spacing w:val="-9"/>
          <w:w w:val="115"/>
          <w:sz w:val="12"/>
        </w:rPr>
        <w:t> </w:t>
      </w:r>
      <w:r>
        <w:rPr>
          <w:w w:val="115"/>
          <w:sz w:val="12"/>
        </w:rPr>
        <w:t>malware</w:t>
      </w:r>
      <w:r>
        <w:rPr>
          <w:spacing w:val="40"/>
          <w:w w:val="115"/>
          <w:sz w:val="12"/>
        </w:rPr>
        <w:t> </w:t>
      </w:r>
      <w:r>
        <w:rPr>
          <w:w w:val="115"/>
          <w:sz w:val="12"/>
        </w:rPr>
        <w:t>distribution networks analysis. In: International conference on information </w:t>
      </w:r>
      <w:r>
        <w:rPr>
          <w:w w:val="115"/>
          <w:sz w:val="12"/>
        </w:rPr>
        <w:t>security</w:t>
      </w:r>
      <w:r>
        <w:rPr>
          <w:spacing w:val="40"/>
          <w:w w:val="115"/>
          <w:sz w:val="12"/>
        </w:rPr>
        <w:t> </w:t>
      </w:r>
      <w:r>
        <w:rPr>
          <w:w w:val="115"/>
          <w:sz w:val="12"/>
        </w:rPr>
        <w:t>and</w:t>
      </w:r>
      <w:r>
        <w:rPr>
          <w:spacing w:val="40"/>
          <w:w w:val="115"/>
          <w:sz w:val="12"/>
        </w:rPr>
        <w:t> </w:t>
      </w:r>
      <w:r>
        <w:rPr>
          <w:w w:val="115"/>
          <w:sz w:val="12"/>
        </w:rPr>
        <w:t>cryptology</w:t>
      </w:r>
      <w:r>
        <w:rPr>
          <w:spacing w:val="40"/>
          <w:w w:val="115"/>
          <w:sz w:val="12"/>
        </w:rPr>
        <w:t> </w:t>
      </w:r>
      <w:r>
        <w:rPr>
          <w:w w:val="115"/>
          <w:sz w:val="12"/>
        </w:rPr>
        <w:t>(inscrypt</w:t>
      </w:r>
      <w:r>
        <w:rPr>
          <w:spacing w:val="40"/>
          <w:w w:val="115"/>
          <w:sz w:val="12"/>
        </w:rPr>
        <w:t> </w:t>
      </w:r>
      <w:r>
        <w:rPr>
          <w:w w:val="115"/>
          <w:sz w:val="12"/>
        </w:rPr>
        <w:t>2013);</w:t>
      </w:r>
      <w:r>
        <w:rPr>
          <w:spacing w:val="40"/>
          <w:w w:val="115"/>
          <w:sz w:val="12"/>
        </w:rPr>
        <w:t> </w:t>
      </w:r>
      <w:r>
        <w:rPr>
          <w:w w:val="115"/>
          <w:sz w:val="12"/>
        </w:rPr>
        <w:t>2013.</w:t>
      </w:r>
      <w:r>
        <w:rPr>
          <w:spacing w:val="40"/>
          <w:w w:val="115"/>
          <w:sz w:val="12"/>
        </w:rPr>
        <w:t> </w:t>
      </w:r>
      <w:hyperlink r:id="rId68">
        <w:r>
          <w:rPr>
            <w:color w:val="2196D1"/>
            <w:w w:val="115"/>
            <w:sz w:val="12"/>
          </w:rPr>
          <w:t>https://doi.org/10.13089/</w:t>
        </w:r>
      </w:hyperlink>
      <w:r>
        <w:rPr>
          <w:color w:val="2196D1"/>
          <w:spacing w:val="40"/>
          <w:w w:val="115"/>
          <w:sz w:val="12"/>
        </w:rPr>
        <w:t> </w:t>
      </w:r>
      <w:hyperlink r:id="rId68">
        <w:r>
          <w:rPr>
            <w:color w:val="2196D1"/>
            <w:spacing w:val="-2"/>
            <w:w w:val="115"/>
            <w:sz w:val="12"/>
          </w:rPr>
          <w:t>JKIISC.2013.23.6.1121</w:t>
        </w:r>
      </w:hyperlink>
      <w:r>
        <w:rPr>
          <w:spacing w:val="-2"/>
          <w:w w:val="115"/>
          <w:sz w:val="12"/>
        </w:rPr>
        <w:t>.</w:t>
      </w:r>
    </w:p>
    <w:p>
      <w:pPr>
        <w:pStyle w:val="ListParagraph"/>
        <w:numPr>
          <w:ilvl w:val="0"/>
          <w:numId w:val="5"/>
        </w:numPr>
        <w:tabs>
          <w:tab w:pos="460" w:val="left" w:leader="none"/>
          <w:tab w:pos="462" w:val="left" w:leader="none"/>
        </w:tabs>
        <w:spacing w:line="276" w:lineRule="auto" w:before="0" w:after="0"/>
        <w:ind w:left="462" w:right="150" w:hanging="332"/>
        <w:jc w:val="left"/>
        <w:rPr>
          <w:sz w:val="12"/>
        </w:rPr>
      </w:pPr>
      <w:r>
        <w:rPr>
          <w:w w:val="115"/>
          <w:sz w:val="12"/>
        </w:rPr>
        <w:t>Fu</w:t>
      </w:r>
      <w:r>
        <w:rPr>
          <w:spacing w:val="-5"/>
          <w:w w:val="115"/>
          <w:sz w:val="12"/>
        </w:rPr>
        <w:t> </w:t>
      </w:r>
      <w:r>
        <w:rPr>
          <w:w w:val="115"/>
          <w:sz w:val="12"/>
        </w:rPr>
        <w:t>C,</w:t>
      </w:r>
      <w:r>
        <w:rPr>
          <w:spacing w:val="-4"/>
          <w:w w:val="115"/>
          <w:sz w:val="12"/>
        </w:rPr>
        <w:t> </w:t>
      </w:r>
      <w:r>
        <w:rPr>
          <w:w w:val="115"/>
          <w:sz w:val="12"/>
        </w:rPr>
        <w:t>Liu</w:t>
      </w:r>
      <w:r>
        <w:rPr>
          <w:spacing w:val="-5"/>
          <w:w w:val="115"/>
          <w:sz w:val="12"/>
        </w:rPr>
        <w:t> </w:t>
      </w:r>
      <w:r>
        <w:rPr>
          <w:w w:val="115"/>
          <w:sz w:val="12"/>
        </w:rPr>
        <w:t>X,</w:t>
      </w:r>
      <w:r>
        <w:rPr>
          <w:spacing w:val="-5"/>
          <w:w w:val="115"/>
          <w:sz w:val="12"/>
        </w:rPr>
        <w:t> </w:t>
      </w:r>
      <w:r>
        <w:rPr>
          <w:w w:val="115"/>
          <w:sz w:val="12"/>
        </w:rPr>
        <w:t>Yang</w:t>
      </w:r>
      <w:r>
        <w:rPr>
          <w:spacing w:val="-5"/>
          <w:w w:val="115"/>
          <w:sz w:val="12"/>
        </w:rPr>
        <w:t> </w:t>
      </w:r>
      <w:r>
        <w:rPr>
          <w:w w:val="115"/>
          <w:sz w:val="12"/>
        </w:rPr>
        <w:t>J,</w:t>
      </w:r>
      <w:r>
        <w:rPr>
          <w:spacing w:val="-5"/>
          <w:w w:val="115"/>
          <w:sz w:val="12"/>
        </w:rPr>
        <w:t> </w:t>
      </w:r>
      <w:r>
        <w:rPr>
          <w:w w:val="115"/>
          <w:sz w:val="12"/>
        </w:rPr>
        <w:t>Yang</w:t>
      </w:r>
      <w:r>
        <w:rPr>
          <w:spacing w:val="-5"/>
          <w:w w:val="115"/>
          <w:sz w:val="12"/>
        </w:rPr>
        <w:t> </w:t>
      </w:r>
      <w:r>
        <w:rPr>
          <w:w w:val="115"/>
          <w:sz w:val="12"/>
        </w:rPr>
        <w:t>L,</w:t>
      </w:r>
      <w:r>
        <w:rPr>
          <w:spacing w:val="-5"/>
          <w:w w:val="115"/>
          <w:sz w:val="12"/>
        </w:rPr>
        <w:t> </w:t>
      </w:r>
      <w:r>
        <w:rPr>
          <w:w w:val="115"/>
          <w:sz w:val="12"/>
        </w:rPr>
        <w:t>Yu</w:t>
      </w:r>
      <w:r>
        <w:rPr>
          <w:spacing w:val="-5"/>
          <w:w w:val="115"/>
          <w:sz w:val="12"/>
        </w:rPr>
        <w:t> </w:t>
      </w:r>
      <w:r>
        <w:rPr>
          <w:w w:val="115"/>
          <w:sz w:val="12"/>
        </w:rPr>
        <w:t>S,</w:t>
      </w:r>
      <w:r>
        <w:rPr>
          <w:spacing w:val="-4"/>
          <w:w w:val="115"/>
          <w:sz w:val="12"/>
        </w:rPr>
        <w:t> </w:t>
      </w:r>
      <w:r>
        <w:rPr>
          <w:w w:val="115"/>
          <w:sz w:val="12"/>
        </w:rPr>
        <w:t>Zhu</w:t>
      </w:r>
      <w:r>
        <w:rPr>
          <w:spacing w:val="-5"/>
          <w:w w:val="115"/>
          <w:sz w:val="12"/>
        </w:rPr>
        <w:t> </w:t>
      </w:r>
      <w:r>
        <w:rPr>
          <w:w w:val="115"/>
          <w:sz w:val="12"/>
        </w:rPr>
        <w:t>T.</w:t>
      </w:r>
      <w:r>
        <w:rPr>
          <w:spacing w:val="-5"/>
          <w:w w:val="115"/>
          <w:sz w:val="12"/>
        </w:rPr>
        <w:t> </w:t>
      </w:r>
      <w:r>
        <w:rPr>
          <w:w w:val="115"/>
          <w:sz w:val="12"/>
        </w:rPr>
        <w:t>Wormhole:</w:t>
      </w:r>
      <w:r>
        <w:rPr>
          <w:spacing w:val="-4"/>
          <w:w w:val="115"/>
          <w:sz w:val="12"/>
        </w:rPr>
        <w:t> </w:t>
      </w:r>
      <w:r>
        <w:rPr>
          <w:w w:val="115"/>
          <w:sz w:val="12"/>
        </w:rPr>
        <w:t>the</w:t>
      </w:r>
      <w:r>
        <w:rPr>
          <w:spacing w:val="-5"/>
          <w:w w:val="115"/>
          <w:sz w:val="12"/>
        </w:rPr>
        <w:t> </w:t>
      </w:r>
      <w:r>
        <w:rPr>
          <w:w w:val="115"/>
          <w:sz w:val="12"/>
        </w:rPr>
        <w:t>hidden</w:t>
      </w:r>
      <w:r>
        <w:rPr>
          <w:spacing w:val="-4"/>
          <w:w w:val="115"/>
          <w:sz w:val="12"/>
        </w:rPr>
        <w:t> </w:t>
      </w:r>
      <w:r>
        <w:rPr>
          <w:w w:val="115"/>
          <w:sz w:val="12"/>
        </w:rPr>
        <w:t>virus</w:t>
      </w:r>
      <w:r>
        <w:rPr>
          <w:spacing w:val="-4"/>
          <w:w w:val="115"/>
          <w:sz w:val="12"/>
        </w:rPr>
        <w:t> </w:t>
      </w:r>
      <w:r>
        <w:rPr>
          <w:w w:val="115"/>
          <w:sz w:val="12"/>
        </w:rPr>
        <w:t>propagation</w:t>
      </w:r>
      <w:r>
        <w:rPr>
          <w:spacing w:val="40"/>
          <w:w w:val="115"/>
          <w:sz w:val="12"/>
        </w:rPr>
        <w:t> </w:t>
      </w:r>
      <w:r>
        <w:rPr>
          <w:w w:val="115"/>
          <w:sz w:val="12"/>
        </w:rPr>
        <w:t>power of the search engine in social networks. IEEE Trans Dependable Secure</w:t>
      </w:r>
    </w:p>
    <w:p>
      <w:pPr>
        <w:spacing w:line="166" w:lineRule="exact" w:before="0"/>
        <w:ind w:left="462" w:right="0" w:firstLine="0"/>
        <w:jc w:val="left"/>
        <w:rPr>
          <w:sz w:val="12"/>
        </w:rPr>
      </w:pPr>
      <w:r>
        <w:rPr>
          <w:w w:val="115"/>
          <w:sz w:val="12"/>
        </w:rPr>
        <w:t>Comput</w:t>
      </w:r>
      <w:r>
        <w:rPr>
          <w:spacing w:val="36"/>
          <w:w w:val="115"/>
          <w:sz w:val="12"/>
        </w:rPr>
        <w:t> </w:t>
      </w:r>
      <w:r>
        <w:rPr>
          <w:w w:val="115"/>
          <w:sz w:val="12"/>
        </w:rPr>
        <w:t>2019;16(4):693</w:t>
      </w:r>
      <w:r>
        <w:rPr>
          <w:rFonts w:ascii="STIX" w:hAnsi="STIX"/>
          <w:w w:val="115"/>
          <w:sz w:val="12"/>
        </w:rPr>
        <w:t>–</w:t>
      </w:r>
      <w:r>
        <w:rPr>
          <w:w w:val="115"/>
          <w:sz w:val="12"/>
        </w:rPr>
        <w:t>710.</w:t>
      </w:r>
      <w:r>
        <w:rPr>
          <w:spacing w:val="37"/>
          <w:w w:val="115"/>
          <w:sz w:val="12"/>
        </w:rPr>
        <w:t> </w:t>
      </w:r>
      <w:hyperlink r:id="rId69">
        <w:r>
          <w:rPr>
            <w:color w:val="2196D1"/>
            <w:spacing w:val="-2"/>
            <w:w w:val="115"/>
            <w:sz w:val="12"/>
          </w:rPr>
          <w:t>https://doi.org/10.1109/TDSC.2017.2703887</w:t>
        </w:r>
      </w:hyperlink>
      <w:r>
        <w:rPr>
          <w:spacing w:val="-2"/>
          <w:w w:val="115"/>
          <w:sz w:val="12"/>
        </w:rPr>
        <w:t>.</w:t>
      </w:r>
    </w:p>
    <w:p>
      <w:pPr>
        <w:pStyle w:val="ListParagraph"/>
        <w:numPr>
          <w:ilvl w:val="0"/>
          <w:numId w:val="5"/>
        </w:numPr>
        <w:tabs>
          <w:tab w:pos="460" w:val="left" w:leader="none"/>
          <w:tab w:pos="462" w:val="left" w:leader="none"/>
        </w:tabs>
        <w:spacing w:line="276" w:lineRule="auto" w:before="0" w:after="0"/>
        <w:ind w:left="462" w:right="150" w:hanging="332"/>
        <w:jc w:val="left"/>
        <w:rPr>
          <w:sz w:val="12"/>
        </w:rPr>
      </w:pPr>
      <w:r>
        <w:rPr>
          <w:w w:val="115"/>
          <w:sz w:val="12"/>
        </w:rPr>
        <w:t>Chuang T, Huang S, Mao C, Jeng AB, Lee H, Ziffersystem. A novel malware</w:t>
      </w:r>
      <w:r>
        <w:rPr>
          <w:spacing w:val="40"/>
          <w:w w:val="115"/>
          <w:sz w:val="12"/>
        </w:rPr>
        <w:t> </w:t>
      </w:r>
      <w:r>
        <w:rPr>
          <w:w w:val="115"/>
          <w:sz w:val="12"/>
        </w:rPr>
        <w:t>distribution detection system. In: 2017 IEEE conference on dependable and </w:t>
      </w:r>
      <w:r>
        <w:rPr>
          <w:w w:val="115"/>
          <w:sz w:val="12"/>
        </w:rPr>
        <w:t>secure</w:t>
      </w:r>
      <w:r>
        <w:rPr>
          <w:spacing w:val="40"/>
          <w:w w:val="115"/>
          <w:sz w:val="12"/>
        </w:rPr>
        <w:t> </w:t>
      </w:r>
      <w:r>
        <w:rPr>
          <w:w w:val="115"/>
          <w:sz w:val="12"/>
        </w:rPr>
        <w:t>computing;</w:t>
      </w:r>
      <w:r>
        <w:rPr>
          <w:spacing w:val="29"/>
          <w:w w:val="115"/>
          <w:sz w:val="12"/>
        </w:rPr>
        <w:t> </w:t>
      </w:r>
      <w:r>
        <w:rPr>
          <w:w w:val="115"/>
          <w:sz w:val="12"/>
        </w:rPr>
        <w:t>2017.</w:t>
      </w:r>
      <w:r>
        <w:rPr>
          <w:spacing w:val="29"/>
          <w:w w:val="115"/>
          <w:sz w:val="12"/>
        </w:rPr>
        <w:t> </w:t>
      </w:r>
      <w:hyperlink r:id="rId70">
        <w:r>
          <w:rPr>
            <w:color w:val="2196D1"/>
            <w:w w:val="115"/>
            <w:sz w:val="12"/>
          </w:rPr>
          <w:t>https://doi.org/10.1109/DESEC.2017.8073834</w:t>
        </w:r>
      </w:hyperlink>
      <w:r>
        <w:rPr>
          <w:w w:val="115"/>
          <w:sz w:val="12"/>
        </w:rPr>
        <w:t>.</w:t>
      </w:r>
    </w:p>
    <w:p>
      <w:pPr>
        <w:pStyle w:val="ListParagraph"/>
        <w:numPr>
          <w:ilvl w:val="0"/>
          <w:numId w:val="5"/>
        </w:numPr>
        <w:tabs>
          <w:tab w:pos="460" w:val="left" w:leader="none"/>
          <w:tab w:pos="462" w:val="left" w:leader="none"/>
        </w:tabs>
        <w:spacing w:line="278" w:lineRule="auto" w:before="0" w:after="0"/>
        <w:ind w:left="462" w:right="150" w:hanging="332"/>
        <w:jc w:val="both"/>
        <w:rPr>
          <w:sz w:val="12"/>
        </w:rPr>
      </w:pPr>
      <w:r>
        <w:rPr>
          <w:w w:val="115"/>
          <w:sz w:val="12"/>
        </w:rPr>
        <w:t>Lever</w:t>
      </w:r>
      <w:r>
        <w:rPr>
          <w:spacing w:val="-9"/>
          <w:w w:val="115"/>
          <w:sz w:val="12"/>
        </w:rPr>
        <w:t> </w:t>
      </w:r>
      <w:r>
        <w:rPr>
          <w:w w:val="115"/>
          <w:sz w:val="12"/>
        </w:rPr>
        <w:t>C,</w:t>
      </w:r>
      <w:r>
        <w:rPr>
          <w:spacing w:val="-9"/>
          <w:w w:val="115"/>
          <w:sz w:val="12"/>
        </w:rPr>
        <w:t> </w:t>
      </w:r>
      <w:r>
        <w:rPr>
          <w:w w:val="115"/>
          <w:sz w:val="12"/>
        </w:rPr>
        <w:t>Kotzias</w:t>
      </w:r>
      <w:r>
        <w:rPr>
          <w:spacing w:val="-8"/>
          <w:w w:val="115"/>
          <w:sz w:val="12"/>
        </w:rPr>
        <w:t> </w:t>
      </w:r>
      <w:r>
        <w:rPr>
          <w:w w:val="115"/>
          <w:sz w:val="12"/>
        </w:rPr>
        <w:t>P,</w:t>
      </w:r>
      <w:r>
        <w:rPr>
          <w:spacing w:val="-9"/>
          <w:w w:val="115"/>
          <w:sz w:val="12"/>
        </w:rPr>
        <w:t> </w:t>
      </w:r>
      <w:r>
        <w:rPr>
          <w:w w:val="115"/>
          <w:sz w:val="12"/>
        </w:rPr>
        <w:t>Balzarotti</w:t>
      </w:r>
      <w:r>
        <w:rPr>
          <w:spacing w:val="-9"/>
          <w:w w:val="115"/>
          <w:sz w:val="12"/>
        </w:rPr>
        <w:t> </w:t>
      </w:r>
      <w:r>
        <w:rPr>
          <w:w w:val="115"/>
          <w:sz w:val="12"/>
        </w:rPr>
        <w:t>D,</w:t>
      </w:r>
      <w:r>
        <w:rPr>
          <w:spacing w:val="-8"/>
          <w:w w:val="115"/>
          <w:sz w:val="12"/>
        </w:rPr>
        <w:t> </w:t>
      </w:r>
      <w:r>
        <w:rPr>
          <w:w w:val="115"/>
          <w:sz w:val="12"/>
        </w:rPr>
        <w:t>J</w:t>
      </w:r>
      <w:r>
        <w:rPr>
          <w:spacing w:val="-9"/>
          <w:w w:val="115"/>
          <w:sz w:val="12"/>
        </w:rPr>
        <w:t> </w:t>
      </w:r>
      <w:r>
        <w:rPr>
          <w:w w:val="115"/>
          <w:sz w:val="12"/>
        </w:rPr>
        <w:t>C,</w:t>
      </w:r>
      <w:r>
        <w:rPr>
          <w:spacing w:val="-8"/>
          <w:w w:val="115"/>
          <w:sz w:val="12"/>
        </w:rPr>
        <w:t> </w:t>
      </w:r>
      <w:r>
        <w:rPr>
          <w:w w:val="115"/>
          <w:sz w:val="12"/>
        </w:rPr>
        <w:t>Antonakakis</w:t>
      </w:r>
      <w:r>
        <w:rPr>
          <w:spacing w:val="-9"/>
          <w:w w:val="115"/>
          <w:sz w:val="12"/>
        </w:rPr>
        <w:t> </w:t>
      </w:r>
      <w:r>
        <w:rPr>
          <w:w w:val="115"/>
          <w:sz w:val="12"/>
        </w:rPr>
        <w:t>M.</w:t>
      </w:r>
      <w:r>
        <w:rPr>
          <w:spacing w:val="-9"/>
          <w:w w:val="115"/>
          <w:sz w:val="12"/>
        </w:rPr>
        <w:t> </w:t>
      </w:r>
      <w:r>
        <w:rPr>
          <w:w w:val="115"/>
          <w:sz w:val="12"/>
        </w:rPr>
        <w:t>A</w:t>
      </w:r>
      <w:r>
        <w:rPr>
          <w:spacing w:val="-8"/>
          <w:w w:val="115"/>
          <w:sz w:val="12"/>
        </w:rPr>
        <w:t> </w:t>
      </w:r>
      <w:r>
        <w:rPr>
          <w:w w:val="115"/>
          <w:sz w:val="12"/>
        </w:rPr>
        <w:t>lustrum</w:t>
      </w:r>
      <w:r>
        <w:rPr>
          <w:spacing w:val="-9"/>
          <w:w w:val="115"/>
          <w:sz w:val="12"/>
        </w:rPr>
        <w:t> </w:t>
      </w:r>
      <w:r>
        <w:rPr>
          <w:w w:val="115"/>
          <w:sz w:val="12"/>
        </w:rPr>
        <w:t>of</w:t>
      </w:r>
      <w:r>
        <w:rPr>
          <w:spacing w:val="-9"/>
          <w:w w:val="115"/>
          <w:sz w:val="12"/>
        </w:rPr>
        <w:t> </w:t>
      </w:r>
      <w:r>
        <w:rPr>
          <w:w w:val="115"/>
          <w:sz w:val="12"/>
        </w:rPr>
        <w:t>malware</w:t>
      </w:r>
      <w:r>
        <w:rPr>
          <w:spacing w:val="-8"/>
          <w:w w:val="115"/>
          <w:sz w:val="12"/>
        </w:rPr>
        <w:t> </w:t>
      </w:r>
      <w:r>
        <w:rPr>
          <w:w w:val="115"/>
          <w:sz w:val="12"/>
        </w:rPr>
        <w:t>network</w:t>
      </w:r>
      <w:r>
        <w:rPr>
          <w:spacing w:val="40"/>
          <w:w w:val="115"/>
          <w:sz w:val="12"/>
        </w:rPr>
        <w:t> </w:t>
      </w:r>
      <w:r>
        <w:rPr>
          <w:w w:val="115"/>
          <w:sz w:val="12"/>
        </w:rPr>
        <w:t>communication: evolution and insights. In: 2017 IEEE symposium on security </w:t>
      </w:r>
      <w:r>
        <w:rPr>
          <w:w w:val="115"/>
          <w:sz w:val="12"/>
        </w:rPr>
        <w:t>and</w:t>
      </w:r>
      <w:r>
        <w:rPr>
          <w:spacing w:val="40"/>
          <w:w w:val="115"/>
          <w:sz w:val="12"/>
        </w:rPr>
        <w:t> </w:t>
      </w:r>
      <w:r>
        <w:rPr>
          <w:w w:val="115"/>
          <w:sz w:val="12"/>
        </w:rPr>
        <w:t>privacy</w:t>
      </w:r>
      <w:r>
        <w:rPr>
          <w:spacing w:val="36"/>
          <w:w w:val="115"/>
          <w:sz w:val="12"/>
        </w:rPr>
        <w:t> </w:t>
      </w:r>
      <w:r>
        <w:rPr>
          <w:w w:val="115"/>
          <w:sz w:val="12"/>
        </w:rPr>
        <w:t>(SP);</w:t>
      </w:r>
      <w:r>
        <w:rPr>
          <w:spacing w:val="37"/>
          <w:w w:val="115"/>
          <w:sz w:val="12"/>
        </w:rPr>
        <w:t> </w:t>
      </w:r>
      <w:r>
        <w:rPr>
          <w:w w:val="115"/>
          <w:sz w:val="12"/>
        </w:rPr>
        <w:t>2017.</w:t>
      </w:r>
      <w:r>
        <w:rPr>
          <w:spacing w:val="36"/>
          <w:w w:val="115"/>
          <w:sz w:val="12"/>
        </w:rPr>
        <w:t> </w:t>
      </w:r>
      <w:hyperlink r:id="rId71">
        <w:r>
          <w:rPr>
            <w:color w:val="2196D1"/>
            <w:w w:val="115"/>
            <w:sz w:val="12"/>
          </w:rPr>
          <w:t>https://doi.org/10.1109/SP.2017.59</w:t>
        </w:r>
      </w:hyperlink>
      <w:r>
        <w:rPr>
          <w:w w:val="115"/>
          <w:sz w:val="12"/>
        </w:rPr>
        <w:t>.</w:t>
      </w:r>
    </w:p>
    <w:p>
      <w:pPr>
        <w:pStyle w:val="ListParagraph"/>
        <w:numPr>
          <w:ilvl w:val="0"/>
          <w:numId w:val="5"/>
        </w:numPr>
        <w:tabs>
          <w:tab w:pos="460" w:val="left" w:leader="none"/>
          <w:tab w:pos="462" w:val="left" w:leader="none"/>
        </w:tabs>
        <w:spacing w:line="240" w:lineRule="auto" w:before="0" w:after="0"/>
        <w:ind w:left="462" w:right="149" w:hanging="332"/>
        <w:jc w:val="both"/>
        <w:rPr>
          <w:sz w:val="12"/>
        </w:rPr>
      </w:pPr>
      <w:r>
        <w:rPr>
          <w:w w:val="115"/>
          <w:sz w:val="12"/>
        </w:rPr>
        <w:t>Tanaka</w:t>
      </w:r>
      <w:r>
        <w:rPr>
          <w:spacing w:val="-5"/>
          <w:w w:val="115"/>
          <w:sz w:val="12"/>
        </w:rPr>
        <w:t> </w:t>
      </w:r>
      <w:r>
        <w:rPr>
          <w:w w:val="115"/>
          <w:sz w:val="12"/>
        </w:rPr>
        <w:t>Y,</w:t>
      </w:r>
      <w:r>
        <w:rPr>
          <w:spacing w:val="-4"/>
          <w:w w:val="115"/>
          <w:sz w:val="12"/>
        </w:rPr>
        <w:t> </w:t>
      </w:r>
      <w:r>
        <w:rPr>
          <w:w w:val="115"/>
          <w:sz w:val="12"/>
        </w:rPr>
        <w:t>Akiyama</w:t>
      </w:r>
      <w:r>
        <w:rPr>
          <w:spacing w:val="-5"/>
          <w:w w:val="115"/>
          <w:sz w:val="12"/>
        </w:rPr>
        <w:t> </w:t>
      </w:r>
      <w:r>
        <w:rPr>
          <w:w w:val="115"/>
          <w:sz w:val="12"/>
        </w:rPr>
        <w:t>M,</w:t>
      </w:r>
      <w:r>
        <w:rPr>
          <w:spacing w:val="-5"/>
          <w:w w:val="115"/>
          <w:sz w:val="12"/>
        </w:rPr>
        <w:t> </w:t>
      </w:r>
      <w:r>
        <w:rPr>
          <w:w w:val="115"/>
          <w:sz w:val="12"/>
        </w:rPr>
        <w:t>Goto</w:t>
      </w:r>
      <w:r>
        <w:rPr>
          <w:spacing w:val="-5"/>
          <w:w w:val="115"/>
          <w:sz w:val="12"/>
        </w:rPr>
        <w:t> </w:t>
      </w:r>
      <w:r>
        <w:rPr>
          <w:w w:val="115"/>
          <w:sz w:val="12"/>
        </w:rPr>
        <w:t>A.</w:t>
      </w:r>
      <w:r>
        <w:rPr>
          <w:spacing w:val="-5"/>
          <w:w w:val="115"/>
          <w:sz w:val="12"/>
        </w:rPr>
        <w:t> </w:t>
      </w:r>
      <w:r>
        <w:rPr>
          <w:w w:val="115"/>
          <w:sz w:val="12"/>
        </w:rPr>
        <w:t>Analysis</w:t>
      </w:r>
      <w:r>
        <w:rPr>
          <w:spacing w:val="-6"/>
          <w:w w:val="115"/>
          <w:sz w:val="12"/>
        </w:rPr>
        <w:t> </w:t>
      </w:r>
      <w:r>
        <w:rPr>
          <w:w w:val="115"/>
          <w:sz w:val="12"/>
        </w:rPr>
        <w:t>of</w:t>
      </w:r>
      <w:r>
        <w:rPr>
          <w:spacing w:val="-4"/>
          <w:w w:val="115"/>
          <w:sz w:val="12"/>
        </w:rPr>
        <w:t> </w:t>
      </w:r>
      <w:r>
        <w:rPr>
          <w:w w:val="115"/>
          <w:sz w:val="12"/>
        </w:rPr>
        <w:t>malware</w:t>
      </w:r>
      <w:r>
        <w:rPr>
          <w:spacing w:val="-5"/>
          <w:w w:val="115"/>
          <w:sz w:val="12"/>
        </w:rPr>
        <w:t> </w:t>
      </w:r>
      <w:r>
        <w:rPr>
          <w:w w:val="115"/>
          <w:sz w:val="12"/>
        </w:rPr>
        <w:t>download</w:t>
      </w:r>
      <w:r>
        <w:rPr>
          <w:spacing w:val="-5"/>
          <w:w w:val="115"/>
          <w:sz w:val="12"/>
        </w:rPr>
        <w:t> </w:t>
      </w:r>
      <w:r>
        <w:rPr>
          <w:w w:val="115"/>
          <w:sz w:val="12"/>
        </w:rPr>
        <w:t>sites</w:t>
      </w:r>
      <w:r>
        <w:rPr>
          <w:spacing w:val="-5"/>
          <w:w w:val="115"/>
          <w:sz w:val="12"/>
        </w:rPr>
        <w:t> </w:t>
      </w:r>
      <w:r>
        <w:rPr>
          <w:w w:val="115"/>
          <w:sz w:val="12"/>
        </w:rPr>
        <w:t>by</w:t>
      </w:r>
      <w:r>
        <w:rPr>
          <w:spacing w:val="-5"/>
          <w:w w:val="115"/>
          <w:sz w:val="12"/>
        </w:rPr>
        <w:t> </w:t>
      </w:r>
      <w:r>
        <w:rPr>
          <w:w w:val="115"/>
          <w:sz w:val="12"/>
        </w:rPr>
        <w:t>focusing</w:t>
      </w:r>
      <w:r>
        <w:rPr>
          <w:spacing w:val="-4"/>
          <w:w w:val="115"/>
          <w:sz w:val="12"/>
        </w:rPr>
        <w:t> </w:t>
      </w:r>
      <w:r>
        <w:rPr>
          <w:w w:val="115"/>
          <w:sz w:val="12"/>
        </w:rPr>
        <w:t>on</w:t>
      </w:r>
      <w:r>
        <w:rPr>
          <w:spacing w:val="40"/>
          <w:w w:val="115"/>
          <w:sz w:val="12"/>
        </w:rPr>
        <w:t> </w:t>
      </w:r>
      <w:r>
        <w:rPr>
          <w:w w:val="115"/>
          <w:sz w:val="12"/>
        </w:rPr>
        <w:t>time series variation of malware. Elsevier J Comput Sci 2017;22:301</w:t>
      </w:r>
      <w:r>
        <w:rPr>
          <w:rFonts w:ascii="STIX" w:hAnsi="STIX"/>
          <w:w w:val="115"/>
          <w:sz w:val="12"/>
        </w:rPr>
        <w:t>–</w:t>
      </w:r>
      <w:r>
        <w:rPr>
          <w:w w:val="115"/>
          <w:sz w:val="12"/>
        </w:rPr>
        <w:t>13. </w:t>
      </w:r>
      <w:hyperlink r:id="rId72">
        <w:r>
          <w:rPr>
            <w:color w:val="2196D1"/>
            <w:w w:val="115"/>
            <w:sz w:val="12"/>
          </w:rPr>
          <w:t>https://</w:t>
        </w:r>
      </w:hyperlink>
      <w:r>
        <w:rPr>
          <w:color w:val="2196D1"/>
          <w:spacing w:val="40"/>
          <w:w w:val="115"/>
          <w:sz w:val="12"/>
        </w:rPr>
        <w:t> </w:t>
      </w:r>
      <w:hyperlink r:id="rId72">
        <w:r>
          <w:rPr>
            <w:color w:val="2196D1"/>
            <w:spacing w:val="-2"/>
            <w:w w:val="115"/>
            <w:sz w:val="12"/>
          </w:rPr>
          <w:t>doi.org/10.1109/ISCC.2016.7543735</w:t>
        </w:r>
      </w:hyperlink>
      <w:r>
        <w:rPr>
          <w:spacing w:val="-2"/>
          <w:w w:val="115"/>
          <w:sz w:val="12"/>
        </w:rPr>
        <w:t>.</w:t>
      </w:r>
    </w:p>
    <w:p>
      <w:pPr>
        <w:pStyle w:val="ListParagraph"/>
        <w:numPr>
          <w:ilvl w:val="0"/>
          <w:numId w:val="5"/>
        </w:numPr>
        <w:tabs>
          <w:tab w:pos="460" w:val="left" w:leader="none"/>
          <w:tab w:pos="462" w:val="left" w:leader="none"/>
        </w:tabs>
        <w:spacing w:line="276" w:lineRule="auto" w:before="14" w:after="0"/>
        <w:ind w:left="462" w:right="150" w:hanging="332"/>
        <w:jc w:val="left"/>
        <w:rPr>
          <w:sz w:val="12"/>
        </w:rPr>
      </w:pPr>
      <w:r>
        <w:rPr>
          <w:w w:val="115"/>
          <w:sz w:val="12"/>
        </w:rPr>
        <w:t>Thomas</w:t>
      </w:r>
      <w:r>
        <w:rPr>
          <w:spacing w:val="-6"/>
          <w:w w:val="115"/>
          <w:sz w:val="12"/>
        </w:rPr>
        <w:t> </w:t>
      </w:r>
      <w:r>
        <w:rPr>
          <w:w w:val="115"/>
          <w:sz w:val="12"/>
        </w:rPr>
        <w:t>K,</w:t>
      </w:r>
      <w:r>
        <w:rPr>
          <w:spacing w:val="-6"/>
          <w:w w:val="115"/>
          <w:sz w:val="12"/>
        </w:rPr>
        <w:t> </w:t>
      </w:r>
      <w:r>
        <w:rPr>
          <w:w w:val="115"/>
          <w:sz w:val="12"/>
        </w:rPr>
        <w:t>Elices</w:t>
      </w:r>
      <w:r>
        <w:rPr>
          <w:spacing w:val="-6"/>
          <w:w w:val="115"/>
          <w:sz w:val="12"/>
        </w:rPr>
        <w:t> </w:t>
      </w:r>
      <w:r>
        <w:rPr>
          <w:w w:val="115"/>
          <w:sz w:val="12"/>
        </w:rPr>
        <w:t>Crespo</w:t>
      </w:r>
      <w:r>
        <w:rPr>
          <w:spacing w:val="-6"/>
          <w:w w:val="115"/>
          <w:sz w:val="12"/>
        </w:rPr>
        <w:t> </w:t>
      </w:r>
      <w:r>
        <w:rPr>
          <w:w w:val="115"/>
          <w:sz w:val="12"/>
        </w:rPr>
        <w:t>JA,</w:t>
      </w:r>
      <w:r>
        <w:rPr>
          <w:spacing w:val="-7"/>
          <w:w w:val="115"/>
          <w:sz w:val="12"/>
        </w:rPr>
        <w:t> </w:t>
      </w:r>
      <w:r>
        <w:rPr>
          <w:w w:val="115"/>
          <w:sz w:val="12"/>
        </w:rPr>
        <w:t>Rasti</w:t>
      </w:r>
      <w:r>
        <w:rPr>
          <w:spacing w:val="-6"/>
          <w:w w:val="115"/>
          <w:sz w:val="12"/>
        </w:rPr>
        <w:t> </w:t>
      </w:r>
      <w:r>
        <w:rPr>
          <w:w w:val="115"/>
          <w:sz w:val="12"/>
        </w:rPr>
        <w:t>R,</w:t>
      </w:r>
      <w:r>
        <w:rPr>
          <w:spacing w:val="-6"/>
          <w:w w:val="115"/>
          <w:sz w:val="12"/>
        </w:rPr>
        <w:t> </w:t>
      </w:r>
      <w:r>
        <w:rPr>
          <w:w w:val="115"/>
          <w:sz w:val="12"/>
        </w:rPr>
        <w:t>Picod</w:t>
      </w:r>
      <w:r>
        <w:rPr>
          <w:spacing w:val="-6"/>
          <w:w w:val="115"/>
          <w:sz w:val="12"/>
        </w:rPr>
        <w:t> </w:t>
      </w:r>
      <w:r>
        <w:rPr>
          <w:w w:val="115"/>
          <w:sz w:val="12"/>
        </w:rPr>
        <w:t>J-M,</w:t>
      </w:r>
      <w:r>
        <w:rPr>
          <w:spacing w:val="-6"/>
          <w:w w:val="115"/>
          <w:sz w:val="12"/>
        </w:rPr>
        <w:t> </w:t>
      </w:r>
      <w:r>
        <w:rPr>
          <w:w w:val="115"/>
          <w:sz w:val="12"/>
        </w:rPr>
        <w:t>Phillips</w:t>
      </w:r>
      <w:r>
        <w:rPr>
          <w:spacing w:val="-7"/>
          <w:w w:val="115"/>
          <w:sz w:val="12"/>
        </w:rPr>
        <w:t> </w:t>
      </w:r>
      <w:r>
        <w:rPr>
          <w:w w:val="115"/>
          <w:sz w:val="12"/>
        </w:rPr>
        <w:t>C,</w:t>
      </w:r>
      <w:r>
        <w:rPr>
          <w:spacing w:val="-6"/>
          <w:w w:val="115"/>
          <w:sz w:val="12"/>
        </w:rPr>
        <w:t> </w:t>
      </w:r>
      <w:r>
        <w:rPr>
          <w:w w:val="115"/>
          <w:sz w:val="12"/>
        </w:rPr>
        <w:t>Decoste</w:t>
      </w:r>
      <w:r>
        <w:rPr>
          <w:spacing w:val="-7"/>
          <w:w w:val="115"/>
          <w:sz w:val="12"/>
        </w:rPr>
        <w:t> </w:t>
      </w:r>
      <w:r>
        <w:rPr>
          <w:w w:val="115"/>
          <w:sz w:val="12"/>
        </w:rPr>
        <w:t>M-A,</w:t>
      </w:r>
      <w:r>
        <w:rPr>
          <w:spacing w:val="-6"/>
          <w:w w:val="115"/>
          <w:sz w:val="12"/>
        </w:rPr>
        <w:t> </w:t>
      </w:r>
      <w:r>
        <w:rPr>
          <w:w w:val="115"/>
          <w:sz w:val="12"/>
        </w:rPr>
        <w:t>Sharp</w:t>
      </w:r>
      <w:r>
        <w:rPr>
          <w:spacing w:val="-7"/>
          <w:w w:val="115"/>
          <w:sz w:val="12"/>
        </w:rPr>
        <w:t> </w:t>
      </w:r>
      <w:r>
        <w:rPr>
          <w:w w:val="115"/>
          <w:sz w:val="12"/>
        </w:rPr>
        <w:t>C,</w:t>
      </w:r>
      <w:r>
        <w:rPr>
          <w:spacing w:val="40"/>
          <w:w w:val="115"/>
          <w:sz w:val="12"/>
        </w:rPr>
        <w:t> </w:t>
      </w:r>
      <w:r>
        <w:rPr>
          <w:w w:val="115"/>
          <w:sz w:val="12"/>
        </w:rPr>
        <w:t>Tirelo F, Tofigh A, Courteau M-A, Ballard L, Shield R, Jagpal N, Rajab MA,</w:t>
      </w:r>
      <w:r>
        <w:rPr>
          <w:spacing w:val="40"/>
          <w:w w:val="115"/>
          <w:sz w:val="12"/>
        </w:rPr>
        <w:t> </w:t>
      </w:r>
      <w:r>
        <w:rPr>
          <w:w w:val="115"/>
          <w:sz w:val="12"/>
        </w:rPr>
        <w:t>Mavrommatis P. Investigating commercial pay-per-install and the distribution of</w:t>
      </w:r>
      <w:r>
        <w:rPr>
          <w:spacing w:val="40"/>
          <w:w w:val="115"/>
          <w:sz w:val="12"/>
        </w:rPr>
        <w:t> </w:t>
      </w:r>
      <w:r>
        <w:rPr>
          <w:w w:val="115"/>
          <w:sz w:val="12"/>
        </w:rPr>
        <w:t>unwanted software. In: 25th USENIX security symposium (USENIX security 16);</w:t>
      </w:r>
      <w:r>
        <w:rPr>
          <w:spacing w:val="40"/>
          <w:w w:val="115"/>
          <w:sz w:val="12"/>
        </w:rPr>
        <w:t> </w:t>
      </w:r>
      <w:r>
        <w:rPr>
          <w:w w:val="115"/>
          <w:sz w:val="12"/>
        </w:rPr>
        <w:t>2016.</w:t>
      </w:r>
      <w:r>
        <w:rPr>
          <w:spacing w:val="75"/>
          <w:w w:val="150"/>
          <w:sz w:val="12"/>
        </w:rPr>
        <w:t> </w:t>
      </w:r>
      <w:hyperlink r:id="rId73">
        <w:r>
          <w:rPr>
            <w:color w:val="2196D1"/>
            <w:w w:val="115"/>
            <w:sz w:val="12"/>
          </w:rPr>
          <w:t>https://dl.acm.org/doi/10.5555/3241094.3241151</w:t>
        </w:r>
      </w:hyperlink>
      <w:r>
        <w:rPr>
          <w:w w:val="115"/>
          <w:sz w:val="12"/>
        </w:rPr>
        <w:t>.</w:t>
      </w:r>
    </w:p>
    <w:p>
      <w:pPr>
        <w:pStyle w:val="ListParagraph"/>
        <w:numPr>
          <w:ilvl w:val="0"/>
          <w:numId w:val="5"/>
        </w:numPr>
        <w:tabs>
          <w:tab w:pos="460" w:val="left" w:leader="none"/>
          <w:tab w:pos="462" w:val="left" w:leader="none"/>
        </w:tabs>
        <w:spacing w:line="276" w:lineRule="auto" w:before="4" w:after="0"/>
        <w:ind w:left="462" w:right="150" w:hanging="332"/>
        <w:jc w:val="left"/>
        <w:rPr>
          <w:sz w:val="12"/>
        </w:rPr>
      </w:pPr>
      <w:r>
        <w:rPr>
          <w:w w:val="115"/>
          <w:sz w:val="12"/>
        </w:rPr>
        <w:t>Nelms T, Perdisci R, Antonakakis M, Ahamad M. Towards measuring and</w:t>
      </w:r>
      <w:r>
        <w:rPr>
          <w:spacing w:val="40"/>
          <w:w w:val="115"/>
          <w:sz w:val="12"/>
        </w:rPr>
        <w:t> </w:t>
      </w:r>
      <w:r>
        <w:rPr>
          <w:w w:val="115"/>
          <w:sz w:val="12"/>
        </w:rPr>
        <w:t>mitigating</w:t>
      </w:r>
      <w:r>
        <w:rPr>
          <w:spacing w:val="-2"/>
          <w:w w:val="115"/>
          <w:sz w:val="12"/>
        </w:rPr>
        <w:t> </w:t>
      </w:r>
      <w:r>
        <w:rPr>
          <w:w w:val="115"/>
          <w:sz w:val="12"/>
        </w:rPr>
        <w:t>social</w:t>
      </w:r>
      <w:r>
        <w:rPr>
          <w:spacing w:val="-3"/>
          <w:w w:val="115"/>
          <w:sz w:val="12"/>
        </w:rPr>
        <w:t> </w:t>
      </w:r>
      <w:r>
        <w:rPr>
          <w:w w:val="115"/>
          <w:sz w:val="12"/>
        </w:rPr>
        <w:t>engineering</w:t>
      </w:r>
      <w:r>
        <w:rPr>
          <w:spacing w:val="-1"/>
          <w:w w:val="115"/>
          <w:sz w:val="12"/>
        </w:rPr>
        <w:t> </w:t>
      </w:r>
      <w:r>
        <w:rPr>
          <w:w w:val="115"/>
          <w:sz w:val="12"/>
        </w:rPr>
        <w:t>software</w:t>
      </w:r>
      <w:r>
        <w:rPr>
          <w:spacing w:val="-3"/>
          <w:w w:val="115"/>
          <w:sz w:val="12"/>
        </w:rPr>
        <w:t> </w:t>
      </w:r>
      <w:r>
        <w:rPr>
          <w:w w:val="115"/>
          <w:sz w:val="12"/>
        </w:rPr>
        <w:t>download</w:t>
      </w:r>
      <w:r>
        <w:rPr>
          <w:spacing w:val="-1"/>
          <w:w w:val="115"/>
          <w:sz w:val="12"/>
        </w:rPr>
        <w:t> </w:t>
      </w:r>
      <w:r>
        <w:rPr>
          <w:w w:val="115"/>
          <w:sz w:val="12"/>
        </w:rPr>
        <w:t>attacks.</w:t>
      </w:r>
      <w:r>
        <w:rPr>
          <w:spacing w:val="-2"/>
          <w:w w:val="115"/>
          <w:sz w:val="12"/>
        </w:rPr>
        <w:t> </w:t>
      </w:r>
      <w:r>
        <w:rPr>
          <w:w w:val="115"/>
          <w:sz w:val="12"/>
        </w:rPr>
        <w:t>In:</w:t>
      </w:r>
      <w:r>
        <w:rPr>
          <w:spacing w:val="-3"/>
          <w:w w:val="115"/>
          <w:sz w:val="12"/>
        </w:rPr>
        <w:t> </w:t>
      </w:r>
      <w:r>
        <w:rPr>
          <w:w w:val="115"/>
          <w:sz w:val="12"/>
        </w:rPr>
        <w:t>25th</w:t>
      </w:r>
      <w:r>
        <w:rPr>
          <w:spacing w:val="-2"/>
          <w:w w:val="115"/>
          <w:sz w:val="12"/>
        </w:rPr>
        <w:t> </w:t>
      </w:r>
      <w:r>
        <w:rPr>
          <w:w w:val="115"/>
          <w:sz w:val="12"/>
        </w:rPr>
        <w:t>USENIX</w:t>
      </w:r>
      <w:r>
        <w:rPr>
          <w:spacing w:val="-2"/>
          <w:w w:val="115"/>
          <w:sz w:val="12"/>
        </w:rPr>
        <w:t> </w:t>
      </w:r>
      <w:r>
        <w:rPr>
          <w:w w:val="115"/>
          <w:sz w:val="12"/>
        </w:rPr>
        <w:t>security</w:t>
      </w:r>
      <w:r>
        <w:rPr>
          <w:spacing w:val="40"/>
          <w:w w:val="115"/>
          <w:sz w:val="12"/>
        </w:rPr>
        <w:t> </w:t>
      </w:r>
      <w:r>
        <w:rPr>
          <w:w w:val="115"/>
          <w:sz w:val="12"/>
        </w:rPr>
        <w:t>symposium</w:t>
      </w:r>
      <w:r>
        <w:rPr>
          <w:spacing w:val="31"/>
          <w:w w:val="115"/>
          <w:sz w:val="12"/>
        </w:rPr>
        <w:t> </w:t>
      </w:r>
      <w:r>
        <w:rPr>
          <w:w w:val="115"/>
          <w:sz w:val="12"/>
        </w:rPr>
        <w:t>(USENIX</w:t>
      </w:r>
      <w:r>
        <w:rPr>
          <w:spacing w:val="33"/>
          <w:w w:val="115"/>
          <w:sz w:val="12"/>
        </w:rPr>
        <w:t> </w:t>
      </w:r>
      <w:r>
        <w:rPr>
          <w:w w:val="115"/>
          <w:sz w:val="12"/>
        </w:rPr>
        <w:t>security</w:t>
      </w:r>
      <w:r>
        <w:rPr>
          <w:spacing w:val="30"/>
          <w:w w:val="115"/>
          <w:sz w:val="12"/>
        </w:rPr>
        <w:t> </w:t>
      </w:r>
      <w:r>
        <w:rPr>
          <w:w w:val="115"/>
          <w:sz w:val="12"/>
        </w:rPr>
        <w:t>16);</w:t>
      </w:r>
      <w:r>
        <w:rPr>
          <w:spacing w:val="31"/>
          <w:w w:val="115"/>
          <w:sz w:val="12"/>
        </w:rPr>
        <w:t> </w:t>
      </w:r>
      <w:r>
        <w:rPr>
          <w:w w:val="115"/>
          <w:sz w:val="12"/>
        </w:rPr>
        <w:t>2016.</w:t>
      </w:r>
      <w:r>
        <w:rPr>
          <w:spacing w:val="31"/>
          <w:w w:val="115"/>
          <w:sz w:val="12"/>
        </w:rPr>
        <w:t> </w:t>
      </w:r>
      <w:hyperlink r:id="rId74">
        <w:r>
          <w:rPr>
            <w:color w:val="2196D1"/>
            <w:w w:val="115"/>
            <w:sz w:val="12"/>
          </w:rPr>
          <w:t>https://dl.acm.org/doi/10.5555/324109</w:t>
        </w:r>
      </w:hyperlink>
    </w:p>
    <w:p>
      <w:pPr>
        <w:spacing w:before="2"/>
        <w:ind w:left="462" w:right="0" w:firstLine="0"/>
        <w:jc w:val="left"/>
        <w:rPr>
          <w:sz w:val="12"/>
        </w:rPr>
      </w:pPr>
      <w:hyperlink r:id="rId74">
        <w:r>
          <w:rPr>
            <w:color w:val="2196D1"/>
            <w:spacing w:val="-2"/>
            <w:w w:val="120"/>
            <w:sz w:val="12"/>
          </w:rPr>
          <w:t>4.3241154</w:t>
        </w:r>
      </w:hyperlink>
      <w:r>
        <w:rPr>
          <w:spacing w:val="-2"/>
          <w:w w:val="120"/>
          <w:sz w:val="12"/>
        </w:rPr>
        <w:t>.</w:t>
      </w:r>
    </w:p>
    <w:p>
      <w:pPr>
        <w:pStyle w:val="ListParagraph"/>
        <w:numPr>
          <w:ilvl w:val="0"/>
          <w:numId w:val="5"/>
        </w:numPr>
        <w:tabs>
          <w:tab w:pos="460" w:val="left" w:leader="none"/>
          <w:tab w:pos="462" w:val="left" w:leader="none"/>
        </w:tabs>
        <w:spacing w:line="259" w:lineRule="auto" w:before="21" w:after="0"/>
        <w:ind w:left="462" w:right="306" w:hanging="332"/>
        <w:jc w:val="left"/>
        <w:rPr>
          <w:sz w:val="12"/>
        </w:rPr>
      </w:pPr>
      <w:bookmarkStart w:name="_bookmark28" w:id="45"/>
      <w:bookmarkEnd w:id="45"/>
      <w:r>
        <w:rPr/>
      </w:r>
      <w:r>
        <w:rPr>
          <w:w w:val="115"/>
          <w:sz w:val="12"/>
        </w:rPr>
        <w:t>Kim D. Potential risk analysis method for malware distribution networks. IEEE</w:t>
      </w:r>
      <w:r>
        <w:rPr>
          <w:spacing w:val="40"/>
          <w:w w:val="115"/>
          <w:sz w:val="12"/>
        </w:rPr>
        <w:t> </w:t>
      </w:r>
      <w:r>
        <w:rPr>
          <w:w w:val="115"/>
          <w:sz w:val="12"/>
        </w:rPr>
        <w:t>Access 2019;7:157</w:t>
      </w:r>
      <w:r>
        <w:rPr>
          <w:rFonts w:ascii="STIX" w:hAnsi="STIX"/>
          <w:w w:val="115"/>
          <w:sz w:val="12"/>
        </w:rPr>
        <w:t>–</w:t>
      </w:r>
      <w:r>
        <w:rPr>
          <w:w w:val="115"/>
          <w:sz w:val="12"/>
        </w:rPr>
        <w:t>67. </w:t>
      </w:r>
      <w:hyperlink r:id="rId75">
        <w:r>
          <w:rPr>
            <w:color w:val="2196D1"/>
            <w:w w:val="115"/>
            <w:sz w:val="12"/>
          </w:rPr>
          <w:t>https://doi.org/10.1109/ACCESS.2019.2960552</w:t>
        </w:r>
      </w:hyperlink>
      <w:r>
        <w:rPr>
          <w:w w:val="115"/>
          <w:sz w:val="12"/>
        </w:rPr>
        <w:t>.</w:t>
      </w:r>
    </w:p>
    <w:p>
      <w:pPr>
        <w:pStyle w:val="ListParagraph"/>
        <w:numPr>
          <w:ilvl w:val="0"/>
          <w:numId w:val="5"/>
        </w:numPr>
        <w:tabs>
          <w:tab w:pos="461" w:val="left" w:leader="none"/>
        </w:tabs>
        <w:spacing w:line="112" w:lineRule="exact" w:before="0" w:after="0"/>
        <w:ind w:left="461" w:right="0" w:hanging="330"/>
        <w:jc w:val="left"/>
        <w:rPr>
          <w:sz w:val="12"/>
        </w:rPr>
      </w:pPr>
      <w:r>
        <w:rPr>
          <w:w w:val="115"/>
          <w:sz w:val="12"/>
        </w:rPr>
        <w:t>Alabdulmohsin</w:t>
      </w:r>
      <w:r>
        <w:rPr>
          <w:spacing w:val="1"/>
          <w:w w:val="115"/>
          <w:sz w:val="12"/>
        </w:rPr>
        <w:t> </w:t>
      </w:r>
      <w:r>
        <w:rPr>
          <w:w w:val="115"/>
          <w:sz w:val="12"/>
        </w:rPr>
        <w:t>I,</w:t>
      </w:r>
      <w:r>
        <w:rPr>
          <w:spacing w:val="2"/>
          <w:w w:val="115"/>
          <w:sz w:val="12"/>
        </w:rPr>
        <w:t> </w:t>
      </w:r>
      <w:r>
        <w:rPr>
          <w:w w:val="115"/>
          <w:sz w:val="12"/>
        </w:rPr>
        <w:t>Han</w:t>
      </w:r>
      <w:r>
        <w:rPr>
          <w:spacing w:val="2"/>
          <w:w w:val="115"/>
          <w:sz w:val="12"/>
        </w:rPr>
        <w:t> </w:t>
      </w:r>
      <w:r>
        <w:rPr>
          <w:w w:val="115"/>
          <w:sz w:val="12"/>
        </w:rPr>
        <w:t>Y,</w:t>
      </w:r>
      <w:r>
        <w:rPr>
          <w:spacing w:val="1"/>
          <w:w w:val="115"/>
          <w:sz w:val="12"/>
        </w:rPr>
        <w:t> </w:t>
      </w:r>
      <w:r>
        <w:rPr>
          <w:w w:val="115"/>
          <w:sz w:val="12"/>
        </w:rPr>
        <w:t>Shen</w:t>
      </w:r>
      <w:r>
        <w:rPr>
          <w:spacing w:val="2"/>
          <w:w w:val="115"/>
          <w:sz w:val="12"/>
        </w:rPr>
        <w:t> </w:t>
      </w:r>
      <w:r>
        <w:rPr>
          <w:w w:val="115"/>
          <w:sz w:val="12"/>
        </w:rPr>
        <w:t>Y,</w:t>
      </w:r>
      <w:r>
        <w:rPr>
          <w:spacing w:val="1"/>
          <w:w w:val="115"/>
          <w:sz w:val="12"/>
        </w:rPr>
        <w:t> </w:t>
      </w:r>
      <w:r>
        <w:rPr>
          <w:w w:val="115"/>
          <w:sz w:val="12"/>
        </w:rPr>
        <w:t>Zhang</w:t>
      </w:r>
      <w:r>
        <w:rPr>
          <w:spacing w:val="2"/>
          <w:w w:val="115"/>
          <w:sz w:val="12"/>
        </w:rPr>
        <w:t> </w:t>
      </w:r>
      <w:r>
        <w:rPr>
          <w:w w:val="115"/>
          <w:sz w:val="12"/>
        </w:rPr>
        <w:t>X.</w:t>
      </w:r>
      <w:r>
        <w:rPr>
          <w:spacing w:val="1"/>
          <w:w w:val="115"/>
          <w:sz w:val="12"/>
        </w:rPr>
        <w:t> </w:t>
      </w:r>
      <w:r>
        <w:rPr>
          <w:w w:val="115"/>
          <w:sz w:val="12"/>
        </w:rPr>
        <w:t>Content-agnostic</w:t>
      </w:r>
      <w:r>
        <w:rPr>
          <w:spacing w:val="2"/>
          <w:w w:val="115"/>
          <w:sz w:val="12"/>
        </w:rPr>
        <w:t> </w:t>
      </w:r>
      <w:r>
        <w:rPr>
          <w:w w:val="115"/>
          <w:sz w:val="12"/>
        </w:rPr>
        <w:t>malware</w:t>
      </w:r>
      <w:r>
        <w:rPr>
          <w:spacing w:val="2"/>
          <w:w w:val="115"/>
          <w:sz w:val="12"/>
        </w:rPr>
        <w:t> </w:t>
      </w:r>
      <w:r>
        <w:rPr>
          <w:w w:val="115"/>
          <w:sz w:val="12"/>
        </w:rPr>
        <w:t>detection</w:t>
      </w:r>
      <w:r>
        <w:rPr>
          <w:spacing w:val="2"/>
          <w:w w:val="115"/>
          <w:sz w:val="12"/>
        </w:rPr>
        <w:t> </w:t>
      </w:r>
      <w:r>
        <w:rPr>
          <w:spacing w:val="-5"/>
          <w:w w:val="115"/>
          <w:sz w:val="12"/>
        </w:rPr>
        <w:t>in</w:t>
      </w:r>
    </w:p>
    <w:p>
      <w:pPr>
        <w:spacing w:line="240" w:lineRule="auto" w:before="22"/>
        <w:ind w:left="462" w:right="18" w:firstLine="0"/>
        <w:jc w:val="left"/>
        <w:rPr>
          <w:sz w:val="12"/>
        </w:rPr>
      </w:pPr>
      <w:r>
        <w:rPr>
          <w:w w:val="120"/>
          <w:sz w:val="12"/>
        </w:rPr>
        <w:t>heterogeneous malicious distribution graph. In: 25th ACM international on</w:t>
      </w:r>
      <w:r>
        <w:rPr>
          <w:spacing w:val="40"/>
          <w:w w:val="120"/>
          <w:sz w:val="12"/>
        </w:rPr>
        <w:t> </w:t>
      </w:r>
      <w:r>
        <w:rPr>
          <w:w w:val="115"/>
          <w:sz w:val="12"/>
        </w:rPr>
        <w:t>conference on information and knowledge management (CIKM </w:t>
      </w:r>
      <w:r>
        <w:rPr>
          <w:rFonts w:ascii="STIX" w:hAnsi="STIX"/>
          <w:w w:val="115"/>
          <w:sz w:val="12"/>
        </w:rPr>
        <w:t>’</w:t>
      </w:r>
      <w:r>
        <w:rPr>
          <w:w w:val="115"/>
          <w:sz w:val="12"/>
        </w:rPr>
        <w:t>16); 2016. </w:t>
      </w:r>
      <w:hyperlink r:id="rId76">
        <w:r>
          <w:rPr>
            <w:color w:val="2196D1"/>
            <w:w w:val="115"/>
            <w:sz w:val="12"/>
          </w:rPr>
          <w:t>https://</w:t>
        </w:r>
      </w:hyperlink>
      <w:r>
        <w:rPr>
          <w:color w:val="2196D1"/>
          <w:spacing w:val="40"/>
          <w:w w:val="120"/>
          <w:sz w:val="12"/>
        </w:rPr>
        <w:t> </w:t>
      </w:r>
      <w:hyperlink r:id="rId76">
        <w:r>
          <w:rPr>
            <w:color w:val="2196D1"/>
            <w:spacing w:val="-2"/>
            <w:w w:val="120"/>
            <w:sz w:val="12"/>
          </w:rPr>
          <w:t>doi.org/10.1145/2983323.2983700</w:t>
        </w:r>
      </w:hyperlink>
      <w:r>
        <w:rPr>
          <w:spacing w:val="-2"/>
          <w:w w:val="120"/>
          <w:sz w:val="12"/>
        </w:rPr>
        <w:t>.</w:t>
      </w:r>
    </w:p>
    <w:p>
      <w:pPr>
        <w:pStyle w:val="ListParagraph"/>
        <w:numPr>
          <w:ilvl w:val="0"/>
          <w:numId w:val="5"/>
        </w:numPr>
        <w:tabs>
          <w:tab w:pos="460" w:val="left" w:leader="none"/>
          <w:tab w:pos="462" w:val="left" w:leader="none"/>
        </w:tabs>
        <w:spacing w:line="276" w:lineRule="auto" w:before="21" w:after="0"/>
        <w:ind w:left="462" w:right="195" w:hanging="332"/>
        <w:jc w:val="left"/>
        <w:rPr>
          <w:sz w:val="12"/>
        </w:rPr>
      </w:pPr>
      <w:r>
        <w:rPr>
          <w:w w:val="115"/>
          <w:sz w:val="12"/>
        </w:rPr>
        <w:t>Choi</w:t>
      </w:r>
      <w:r>
        <w:rPr>
          <w:spacing w:val="-3"/>
          <w:w w:val="115"/>
          <w:sz w:val="12"/>
        </w:rPr>
        <w:t> </w:t>
      </w:r>
      <w:r>
        <w:rPr>
          <w:w w:val="115"/>
          <w:sz w:val="12"/>
        </w:rPr>
        <w:t>SY,</w:t>
      </w:r>
      <w:r>
        <w:rPr>
          <w:spacing w:val="-3"/>
          <w:w w:val="115"/>
          <w:sz w:val="12"/>
        </w:rPr>
        <w:t> </w:t>
      </w:r>
      <w:r>
        <w:rPr>
          <w:w w:val="115"/>
          <w:sz w:val="12"/>
        </w:rPr>
        <w:t>Lim</w:t>
      </w:r>
      <w:r>
        <w:rPr>
          <w:spacing w:val="-3"/>
          <w:w w:val="115"/>
          <w:sz w:val="12"/>
        </w:rPr>
        <w:t> </w:t>
      </w:r>
      <w:r>
        <w:rPr>
          <w:w w:val="115"/>
          <w:sz w:val="12"/>
        </w:rPr>
        <w:t>CG,</w:t>
      </w:r>
      <w:r>
        <w:rPr>
          <w:spacing w:val="-4"/>
          <w:w w:val="115"/>
          <w:sz w:val="12"/>
        </w:rPr>
        <w:t> </w:t>
      </w:r>
      <w:r>
        <w:rPr>
          <w:w w:val="115"/>
          <w:sz w:val="12"/>
        </w:rPr>
        <w:t>Kim</w:t>
      </w:r>
      <w:r>
        <w:rPr>
          <w:spacing w:val="-3"/>
          <w:w w:val="115"/>
          <w:sz w:val="12"/>
        </w:rPr>
        <w:t> </w:t>
      </w:r>
      <w:r>
        <w:rPr>
          <w:w w:val="115"/>
          <w:sz w:val="12"/>
        </w:rPr>
        <w:t>YM.</w:t>
      </w:r>
      <w:r>
        <w:rPr>
          <w:spacing w:val="-3"/>
          <w:w w:val="115"/>
          <w:sz w:val="12"/>
        </w:rPr>
        <w:t> </w:t>
      </w:r>
      <w:r>
        <w:rPr>
          <w:w w:val="115"/>
          <w:sz w:val="12"/>
        </w:rPr>
        <w:t>Automated</w:t>
      </w:r>
      <w:r>
        <w:rPr>
          <w:spacing w:val="-2"/>
          <w:w w:val="115"/>
          <w:sz w:val="12"/>
        </w:rPr>
        <w:t> </w:t>
      </w:r>
      <w:r>
        <w:rPr>
          <w:w w:val="115"/>
          <w:sz w:val="12"/>
        </w:rPr>
        <w:t>link</w:t>
      </w:r>
      <w:r>
        <w:rPr>
          <w:spacing w:val="-4"/>
          <w:w w:val="115"/>
          <w:sz w:val="12"/>
        </w:rPr>
        <w:t> </w:t>
      </w:r>
      <w:r>
        <w:rPr>
          <w:w w:val="115"/>
          <w:sz w:val="12"/>
        </w:rPr>
        <w:t>tracing</w:t>
      </w:r>
      <w:r>
        <w:rPr>
          <w:spacing w:val="-3"/>
          <w:w w:val="115"/>
          <w:sz w:val="12"/>
        </w:rPr>
        <w:t> </w:t>
      </w:r>
      <w:r>
        <w:rPr>
          <w:w w:val="115"/>
          <w:sz w:val="12"/>
        </w:rPr>
        <w:t>for</w:t>
      </w:r>
      <w:r>
        <w:rPr>
          <w:spacing w:val="-2"/>
          <w:w w:val="115"/>
          <w:sz w:val="12"/>
        </w:rPr>
        <w:t> </w:t>
      </w:r>
      <w:r>
        <w:rPr>
          <w:w w:val="115"/>
          <w:sz w:val="12"/>
        </w:rPr>
        <w:t>classification</w:t>
      </w:r>
      <w:r>
        <w:rPr>
          <w:spacing w:val="-4"/>
          <w:w w:val="115"/>
          <w:sz w:val="12"/>
        </w:rPr>
        <w:t> </w:t>
      </w:r>
      <w:r>
        <w:rPr>
          <w:w w:val="115"/>
          <w:sz w:val="12"/>
        </w:rPr>
        <w:t>of</w:t>
      </w:r>
      <w:r>
        <w:rPr>
          <w:spacing w:val="-2"/>
          <w:w w:val="115"/>
          <w:sz w:val="12"/>
        </w:rPr>
        <w:t> </w:t>
      </w:r>
      <w:r>
        <w:rPr>
          <w:w w:val="115"/>
          <w:sz w:val="12"/>
        </w:rPr>
        <w:t>malicious</w:t>
      </w:r>
      <w:r>
        <w:rPr>
          <w:spacing w:val="40"/>
          <w:w w:val="115"/>
          <w:sz w:val="12"/>
        </w:rPr>
        <w:t> </w:t>
      </w:r>
      <w:r>
        <w:rPr>
          <w:w w:val="115"/>
          <w:sz w:val="12"/>
        </w:rPr>
        <w:t>websites</w:t>
      </w:r>
      <w:r>
        <w:rPr>
          <w:spacing w:val="24"/>
          <w:w w:val="115"/>
          <w:sz w:val="12"/>
        </w:rPr>
        <w:t> </w:t>
      </w:r>
      <w:r>
        <w:rPr>
          <w:w w:val="115"/>
          <w:sz w:val="12"/>
        </w:rPr>
        <w:t>in</w:t>
      </w:r>
      <w:r>
        <w:rPr>
          <w:spacing w:val="25"/>
          <w:w w:val="115"/>
          <w:sz w:val="12"/>
        </w:rPr>
        <w:t> </w:t>
      </w:r>
      <w:r>
        <w:rPr>
          <w:w w:val="115"/>
          <w:sz w:val="12"/>
        </w:rPr>
        <w:t>malware</w:t>
      </w:r>
      <w:r>
        <w:rPr>
          <w:spacing w:val="24"/>
          <w:w w:val="115"/>
          <w:sz w:val="12"/>
        </w:rPr>
        <w:t> </w:t>
      </w:r>
      <w:r>
        <w:rPr>
          <w:w w:val="115"/>
          <w:sz w:val="12"/>
        </w:rPr>
        <w:t>distribution networks.</w:t>
      </w:r>
      <w:r>
        <w:rPr>
          <w:spacing w:val="25"/>
          <w:w w:val="115"/>
          <w:sz w:val="12"/>
        </w:rPr>
        <w:t> </w:t>
      </w:r>
      <w:r>
        <w:rPr>
          <w:w w:val="115"/>
          <w:sz w:val="12"/>
        </w:rPr>
        <w:t>J. Inf.</w:t>
      </w:r>
      <w:r>
        <w:rPr>
          <w:spacing w:val="25"/>
          <w:w w:val="115"/>
          <w:sz w:val="12"/>
        </w:rPr>
        <w:t> </w:t>
      </w:r>
      <w:r>
        <w:rPr>
          <w:w w:val="115"/>
          <w:sz w:val="12"/>
        </w:rPr>
        <w:t>Proc. Syst.</w:t>
      </w:r>
      <w:r>
        <w:rPr>
          <w:spacing w:val="24"/>
          <w:w w:val="115"/>
          <w:sz w:val="12"/>
        </w:rPr>
        <w:t> </w:t>
      </w:r>
      <w:r>
        <w:rPr>
          <w:w w:val="115"/>
          <w:sz w:val="12"/>
        </w:rPr>
        <w:t>2019.</w:t>
      </w:r>
      <w:r>
        <w:rPr>
          <w:spacing w:val="25"/>
          <w:w w:val="115"/>
          <w:sz w:val="12"/>
        </w:rPr>
        <w:t> </w:t>
      </w:r>
      <w:hyperlink r:id="rId77">
        <w:r>
          <w:rPr>
            <w:color w:val="2196D1"/>
            <w:w w:val="115"/>
            <w:sz w:val="12"/>
          </w:rPr>
          <w:t>https://doi.</w:t>
        </w:r>
      </w:hyperlink>
      <w:r>
        <w:rPr>
          <w:color w:val="2196D1"/>
          <w:spacing w:val="40"/>
          <w:w w:val="115"/>
          <w:sz w:val="12"/>
        </w:rPr>
        <w:t> </w:t>
      </w:r>
      <w:hyperlink r:id="rId77">
        <w:r>
          <w:rPr>
            <w:color w:val="2196D1"/>
            <w:spacing w:val="-2"/>
            <w:w w:val="115"/>
            <w:sz w:val="12"/>
          </w:rPr>
          <w:t>org/10.3745/JIPS.03.0107</w:t>
        </w:r>
      </w:hyperlink>
      <w:r>
        <w:rPr>
          <w:spacing w:val="-2"/>
          <w:w w:val="115"/>
          <w:sz w:val="12"/>
        </w:rPr>
        <w:t>.</w:t>
      </w:r>
    </w:p>
    <w:p>
      <w:pPr>
        <w:pStyle w:val="ListParagraph"/>
        <w:numPr>
          <w:ilvl w:val="0"/>
          <w:numId w:val="5"/>
        </w:numPr>
        <w:tabs>
          <w:tab w:pos="460" w:val="left" w:leader="none"/>
          <w:tab w:pos="462" w:val="left" w:leader="none"/>
        </w:tabs>
        <w:spacing w:line="278" w:lineRule="auto" w:before="2" w:after="0"/>
        <w:ind w:left="462" w:right="179" w:hanging="332"/>
        <w:jc w:val="left"/>
        <w:rPr>
          <w:sz w:val="12"/>
        </w:rPr>
      </w:pPr>
      <w:r>
        <w:rPr>
          <w:w w:val="115"/>
          <w:sz w:val="12"/>
        </w:rPr>
        <w:t>Huang C, Sakib M, Kamhoua C, Kwiat K, Njilla L. A game theoretic approach for</w:t>
      </w:r>
      <w:r>
        <w:rPr>
          <w:spacing w:val="40"/>
          <w:w w:val="115"/>
          <w:sz w:val="12"/>
        </w:rPr>
        <w:t> </w:t>
      </w:r>
      <w:r>
        <w:rPr>
          <w:w w:val="115"/>
          <w:sz w:val="12"/>
        </w:rPr>
        <w:t>inspecting web-based malvertising. In: IEEE international conference on</w:t>
      </w:r>
      <w:r>
        <w:rPr>
          <w:spacing w:val="40"/>
          <w:w w:val="115"/>
          <w:sz w:val="12"/>
        </w:rPr>
        <w:t> </w:t>
      </w:r>
      <w:r>
        <w:rPr>
          <w:w w:val="115"/>
          <w:sz w:val="12"/>
        </w:rPr>
        <w:t>communications</w:t>
      </w:r>
      <w:r>
        <w:rPr>
          <w:spacing w:val="40"/>
          <w:w w:val="115"/>
          <w:sz w:val="12"/>
        </w:rPr>
        <w:t> </w:t>
      </w:r>
      <w:r>
        <w:rPr>
          <w:w w:val="115"/>
          <w:sz w:val="12"/>
        </w:rPr>
        <w:t>(ICC</w:t>
      </w:r>
      <w:r>
        <w:rPr>
          <w:spacing w:val="39"/>
          <w:w w:val="115"/>
          <w:sz w:val="12"/>
        </w:rPr>
        <w:t> </w:t>
      </w:r>
      <w:r>
        <w:rPr>
          <w:w w:val="115"/>
          <w:sz w:val="12"/>
        </w:rPr>
        <w:t>2017);</w:t>
      </w:r>
      <w:r>
        <w:rPr>
          <w:spacing w:val="37"/>
          <w:w w:val="115"/>
          <w:sz w:val="12"/>
        </w:rPr>
        <w:t> </w:t>
      </w:r>
      <w:r>
        <w:rPr>
          <w:w w:val="115"/>
          <w:sz w:val="12"/>
        </w:rPr>
        <w:t>2017.</w:t>
      </w:r>
      <w:r>
        <w:rPr>
          <w:spacing w:val="39"/>
          <w:w w:val="115"/>
          <w:sz w:val="12"/>
        </w:rPr>
        <w:t> </w:t>
      </w:r>
      <w:hyperlink r:id="rId78">
        <w:r>
          <w:rPr>
            <w:color w:val="2196D1"/>
            <w:w w:val="115"/>
            <w:sz w:val="12"/>
          </w:rPr>
          <w:t>https://doi.org/10.1109/ICC.2017.7996807</w:t>
        </w:r>
      </w:hyperlink>
      <w:r>
        <w:rPr>
          <w:w w:val="115"/>
          <w:sz w:val="12"/>
        </w:rPr>
        <w:t>.</w:t>
      </w:r>
    </w:p>
    <w:p>
      <w:pPr>
        <w:pStyle w:val="ListParagraph"/>
        <w:numPr>
          <w:ilvl w:val="0"/>
          <w:numId w:val="5"/>
        </w:numPr>
        <w:tabs>
          <w:tab w:pos="461" w:val="left" w:leader="none"/>
        </w:tabs>
        <w:spacing w:line="136" w:lineRule="exact" w:before="0" w:after="0"/>
        <w:ind w:left="461" w:right="0" w:hanging="330"/>
        <w:jc w:val="left"/>
        <w:rPr>
          <w:sz w:val="12"/>
        </w:rPr>
      </w:pPr>
      <w:r>
        <w:rPr>
          <w:w w:val="115"/>
          <w:sz w:val="12"/>
        </w:rPr>
        <w:t>Canali</w:t>
      </w:r>
      <w:r>
        <w:rPr>
          <w:spacing w:val="3"/>
          <w:w w:val="115"/>
          <w:sz w:val="12"/>
        </w:rPr>
        <w:t> </w:t>
      </w:r>
      <w:r>
        <w:rPr>
          <w:w w:val="115"/>
          <w:sz w:val="12"/>
        </w:rPr>
        <w:t>D,</w:t>
      </w:r>
      <w:r>
        <w:rPr>
          <w:spacing w:val="4"/>
          <w:w w:val="115"/>
          <w:sz w:val="12"/>
        </w:rPr>
        <w:t> </w:t>
      </w:r>
      <w:r>
        <w:rPr>
          <w:w w:val="115"/>
          <w:sz w:val="12"/>
        </w:rPr>
        <w:t>Cova</w:t>
      </w:r>
      <w:r>
        <w:rPr>
          <w:spacing w:val="4"/>
          <w:w w:val="115"/>
          <w:sz w:val="12"/>
        </w:rPr>
        <w:t> </w:t>
      </w:r>
      <w:r>
        <w:rPr>
          <w:w w:val="115"/>
          <w:sz w:val="12"/>
        </w:rPr>
        <w:t>M,</w:t>
      </w:r>
      <w:r>
        <w:rPr>
          <w:spacing w:val="2"/>
          <w:w w:val="115"/>
          <w:sz w:val="12"/>
        </w:rPr>
        <w:t> </w:t>
      </w:r>
      <w:r>
        <w:rPr>
          <w:w w:val="115"/>
          <w:sz w:val="12"/>
        </w:rPr>
        <w:t>Vigna</w:t>
      </w:r>
      <w:r>
        <w:rPr>
          <w:spacing w:val="5"/>
          <w:w w:val="115"/>
          <w:sz w:val="12"/>
        </w:rPr>
        <w:t> </w:t>
      </w:r>
      <w:r>
        <w:rPr>
          <w:w w:val="115"/>
          <w:sz w:val="12"/>
        </w:rPr>
        <w:t>G,</w:t>
      </w:r>
      <w:r>
        <w:rPr>
          <w:spacing w:val="4"/>
          <w:w w:val="115"/>
          <w:sz w:val="12"/>
        </w:rPr>
        <w:t> </w:t>
      </w:r>
      <w:r>
        <w:rPr>
          <w:w w:val="115"/>
          <w:sz w:val="12"/>
        </w:rPr>
        <w:t>Kruegel</w:t>
      </w:r>
      <w:r>
        <w:rPr>
          <w:spacing w:val="3"/>
          <w:w w:val="115"/>
          <w:sz w:val="12"/>
        </w:rPr>
        <w:t> </w:t>
      </w:r>
      <w:r>
        <w:rPr>
          <w:w w:val="115"/>
          <w:sz w:val="12"/>
        </w:rPr>
        <w:t>C.</w:t>
      </w:r>
      <w:r>
        <w:rPr>
          <w:spacing w:val="3"/>
          <w:w w:val="115"/>
          <w:sz w:val="12"/>
        </w:rPr>
        <w:t> </w:t>
      </w:r>
      <w:r>
        <w:rPr>
          <w:w w:val="115"/>
          <w:sz w:val="12"/>
        </w:rPr>
        <w:t>Prophiler:</w:t>
      </w:r>
      <w:r>
        <w:rPr>
          <w:spacing w:val="5"/>
          <w:w w:val="115"/>
          <w:sz w:val="12"/>
        </w:rPr>
        <w:t> </w:t>
      </w:r>
      <w:r>
        <w:rPr>
          <w:w w:val="115"/>
          <w:sz w:val="12"/>
        </w:rPr>
        <w:t>a</w:t>
      </w:r>
      <w:r>
        <w:rPr>
          <w:spacing w:val="3"/>
          <w:w w:val="115"/>
          <w:sz w:val="12"/>
        </w:rPr>
        <w:t> </w:t>
      </w:r>
      <w:r>
        <w:rPr>
          <w:w w:val="115"/>
          <w:sz w:val="12"/>
        </w:rPr>
        <w:t>fast</w:t>
      </w:r>
      <w:r>
        <w:rPr>
          <w:spacing w:val="4"/>
          <w:w w:val="115"/>
          <w:sz w:val="12"/>
        </w:rPr>
        <w:t> </w:t>
      </w:r>
      <w:r>
        <w:rPr>
          <w:w w:val="115"/>
          <w:sz w:val="12"/>
        </w:rPr>
        <w:t>filter</w:t>
      </w:r>
      <w:r>
        <w:rPr>
          <w:spacing w:val="4"/>
          <w:w w:val="115"/>
          <w:sz w:val="12"/>
        </w:rPr>
        <w:t> </w:t>
      </w:r>
      <w:r>
        <w:rPr>
          <w:w w:val="115"/>
          <w:sz w:val="12"/>
        </w:rPr>
        <w:t>for</w:t>
      </w:r>
      <w:r>
        <w:rPr>
          <w:spacing w:val="4"/>
          <w:w w:val="115"/>
          <w:sz w:val="12"/>
        </w:rPr>
        <w:t> </w:t>
      </w:r>
      <w:r>
        <w:rPr>
          <w:w w:val="115"/>
          <w:sz w:val="12"/>
        </w:rPr>
        <w:t>the</w:t>
      </w:r>
      <w:r>
        <w:rPr>
          <w:spacing w:val="3"/>
          <w:w w:val="115"/>
          <w:sz w:val="12"/>
        </w:rPr>
        <w:t> </w:t>
      </w:r>
      <w:r>
        <w:rPr>
          <w:w w:val="115"/>
          <w:sz w:val="12"/>
        </w:rPr>
        <w:t>large-</w:t>
      </w:r>
      <w:r>
        <w:rPr>
          <w:spacing w:val="-4"/>
          <w:w w:val="115"/>
          <w:sz w:val="12"/>
        </w:rPr>
        <w:t>scale</w:t>
      </w:r>
    </w:p>
    <w:p>
      <w:pPr>
        <w:spacing w:line="256" w:lineRule="auto" w:before="22"/>
        <w:ind w:left="462" w:right="18" w:firstLine="0"/>
        <w:jc w:val="left"/>
        <w:rPr>
          <w:sz w:val="12"/>
        </w:rPr>
      </w:pPr>
      <w:r>
        <w:rPr>
          <w:w w:val="115"/>
          <w:sz w:val="12"/>
        </w:rPr>
        <w:t>detection of malicious web pages. In: 20th international conference on World </w:t>
      </w:r>
      <w:r>
        <w:rPr>
          <w:w w:val="115"/>
          <w:sz w:val="12"/>
        </w:rPr>
        <w:t>wide</w:t>
      </w:r>
      <w:r>
        <w:rPr>
          <w:spacing w:val="40"/>
          <w:w w:val="120"/>
          <w:sz w:val="12"/>
        </w:rPr>
        <w:t> </w:t>
      </w:r>
      <w:r>
        <w:rPr>
          <w:w w:val="120"/>
          <w:sz w:val="12"/>
        </w:rPr>
        <w:t>web. WWW </w:t>
      </w:r>
      <w:r>
        <w:rPr>
          <w:rFonts w:ascii="STIX" w:hAnsi="STIX"/>
          <w:w w:val="120"/>
          <w:sz w:val="12"/>
        </w:rPr>
        <w:t>’</w:t>
      </w:r>
      <w:r>
        <w:rPr>
          <w:w w:val="120"/>
          <w:sz w:val="12"/>
        </w:rPr>
        <w:t>11; 2011. </w:t>
      </w:r>
      <w:hyperlink r:id="rId79">
        <w:r>
          <w:rPr>
            <w:color w:val="2196D1"/>
            <w:w w:val="120"/>
            <w:sz w:val="12"/>
          </w:rPr>
          <w:t>https://doi.org/10.1145/1963405.1963436</w:t>
        </w:r>
      </w:hyperlink>
      <w:r>
        <w:rPr>
          <w:w w:val="120"/>
          <w:sz w:val="12"/>
        </w:rPr>
        <w:t>.</w:t>
      </w:r>
    </w:p>
    <w:p>
      <w:pPr>
        <w:pStyle w:val="ListParagraph"/>
        <w:numPr>
          <w:ilvl w:val="0"/>
          <w:numId w:val="5"/>
        </w:numPr>
        <w:tabs>
          <w:tab w:pos="461" w:val="left" w:leader="none"/>
        </w:tabs>
        <w:spacing w:line="115" w:lineRule="exact" w:before="0" w:after="0"/>
        <w:ind w:left="461" w:right="0" w:hanging="330"/>
        <w:jc w:val="left"/>
        <w:rPr>
          <w:sz w:val="12"/>
        </w:rPr>
      </w:pPr>
      <w:r>
        <w:rPr>
          <w:w w:val="115"/>
          <w:sz w:val="12"/>
        </w:rPr>
        <w:t>Singhal</w:t>
      </w:r>
      <w:r>
        <w:rPr>
          <w:spacing w:val="5"/>
          <w:w w:val="115"/>
          <w:sz w:val="12"/>
        </w:rPr>
        <w:t> </w:t>
      </w:r>
      <w:r>
        <w:rPr>
          <w:w w:val="115"/>
          <w:sz w:val="12"/>
        </w:rPr>
        <w:t>M,</w:t>
      </w:r>
      <w:r>
        <w:rPr>
          <w:spacing w:val="6"/>
          <w:w w:val="115"/>
          <w:sz w:val="12"/>
        </w:rPr>
        <w:t> </w:t>
      </w:r>
      <w:r>
        <w:rPr>
          <w:w w:val="115"/>
          <w:sz w:val="12"/>
        </w:rPr>
        <w:t>Levine</w:t>
      </w:r>
      <w:r>
        <w:rPr>
          <w:spacing w:val="5"/>
          <w:w w:val="115"/>
          <w:sz w:val="12"/>
        </w:rPr>
        <w:t> </w:t>
      </w:r>
      <w:r>
        <w:rPr>
          <w:w w:val="115"/>
          <w:sz w:val="12"/>
        </w:rPr>
        <w:t>D.</w:t>
      </w:r>
      <w:r>
        <w:rPr>
          <w:spacing w:val="6"/>
          <w:w w:val="115"/>
          <w:sz w:val="12"/>
        </w:rPr>
        <w:t> </w:t>
      </w:r>
      <w:r>
        <w:rPr>
          <w:w w:val="115"/>
          <w:sz w:val="12"/>
        </w:rPr>
        <w:t>Analysis</w:t>
      </w:r>
      <w:r>
        <w:rPr>
          <w:spacing w:val="5"/>
          <w:w w:val="115"/>
          <w:sz w:val="12"/>
        </w:rPr>
        <w:t> </w:t>
      </w:r>
      <w:r>
        <w:rPr>
          <w:w w:val="115"/>
          <w:sz w:val="12"/>
        </w:rPr>
        <w:t>and</w:t>
      </w:r>
      <w:r>
        <w:rPr>
          <w:spacing w:val="5"/>
          <w:w w:val="115"/>
          <w:sz w:val="12"/>
        </w:rPr>
        <w:t> </w:t>
      </w:r>
      <w:r>
        <w:rPr>
          <w:w w:val="115"/>
          <w:sz w:val="12"/>
        </w:rPr>
        <w:t>categorization</w:t>
      </w:r>
      <w:r>
        <w:rPr>
          <w:spacing w:val="6"/>
          <w:w w:val="115"/>
          <w:sz w:val="12"/>
        </w:rPr>
        <w:t> </w:t>
      </w:r>
      <w:r>
        <w:rPr>
          <w:w w:val="115"/>
          <w:sz w:val="12"/>
        </w:rPr>
        <w:t>of</w:t>
      </w:r>
      <w:r>
        <w:rPr>
          <w:spacing w:val="5"/>
          <w:w w:val="115"/>
          <w:sz w:val="12"/>
        </w:rPr>
        <w:t> </w:t>
      </w:r>
      <w:r>
        <w:rPr>
          <w:w w:val="115"/>
          <w:sz w:val="12"/>
        </w:rPr>
        <w:t>drive-by</w:t>
      </w:r>
      <w:r>
        <w:rPr>
          <w:spacing w:val="6"/>
          <w:w w:val="115"/>
          <w:sz w:val="12"/>
        </w:rPr>
        <w:t> </w:t>
      </w:r>
      <w:r>
        <w:rPr>
          <w:w w:val="115"/>
          <w:sz w:val="12"/>
        </w:rPr>
        <w:t>download</w:t>
      </w:r>
      <w:r>
        <w:rPr>
          <w:spacing w:val="6"/>
          <w:w w:val="115"/>
          <w:sz w:val="12"/>
        </w:rPr>
        <w:t> </w:t>
      </w:r>
      <w:r>
        <w:rPr>
          <w:spacing w:val="-2"/>
          <w:w w:val="115"/>
          <w:sz w:val="12"/>
        </w:rPr>
        <w:t>malware.</w:t>
      </w:r>
    </w:p>
    <w:p>
      <w:pPr>
        <w:spacing w:line="276" w:lineRule="auto" w:before="21"/>
        <w:ind w:left="462" w:right="18" w:firstLine="0"/>
        <w:jc w:val="left"/>
        <w:rPr>
          <w:sz w:val="12"/>
        </w:rPr>
      </w:pPr>
      <w:r>
        <w:rPr>
          <w:w w:val="120"/>
          <w:sz w:val="12"/>
        </w:rPr>
        <w:t>In:</w:t>
      </w:r>
      <w:r>
        <w:rPr>
          <w:spacing w:val="-7"/>
          <w:w w:val="120"/>
          <w:sz w:val="12"/>
        </w:rPr>
        <w:t> </w:t>
      </w:r>
      <w:r>
        <w:rPr>
          <w:w w:val="120"/>
          <w:sz w:val="12"/>
        </w:rPr>
        <w:t>4th</w:t>
      </w:r>
      <w:r>
        <w:rPr>
          <w:spacing w:val="-7"/>
          <w:w w:val="120"/>
          <w:sz w:val="12"/>
        </w:rPr>
        <w:t> </w:t>
      </w:r>
      <w:r>
        <w:rPr>
          <w:w w:val="120"/>
          <w:sz w:val="12"/>
        </w:rPr>
        <w:t>international</w:t>
      </w:r>
      <w:r>
        <w:rPr>
          <w:spacing w:val="-8"/>
          <w:w w:val="120"/>
          <w:sz w:val="12"/>
        </w:rPr>
        <w:t> </w:t>
      </w:r>
      <w:r>
        <w:rPr>
          <w:w w:val="120"/>
          <w:sz w:val="12"/>
        </w:rPr>
        <w:t>conference</w:t>
      </w:r>
      <w:r>
        <w:rPr>
          <w:spacing w:val="-7"/>
          <w:w w:val="120"/>
          <w:sz w:val="12"/>
        </w:rPr>
        <w:t> </w:t>
      </w:r>
      <w:r>
        <w:rPr>
          <w:w w:val="120"/>
          <w:sz w:val="12"/>
        </w:rPr>
        <w:t>on</w:t>
      </w:r>
      <w:r>
        <w:rPr>
          <w:spacing w:val="-7"/>
          <w:w w:val="120"/>
          <w:sz w:val="12"/>
        </w:rPr>
        <w:t> </w:t>
      </w:r>
      <w:r>
        <w:rPr>
          <w:w w:val="120"/>
          <w:sz w:val="12"/>
        </w:rPr>
        <w:t>computing,</w:t>
      </w:r>
      <w:r>
        <w:rPr>
          <w:spacing w:val="-7"/>
          <w:w w:val="120"/>
          <w:sz w:val="12"/>
        </w:rPr>
        <w:t> </w:t>
      </w:r>
      <w:r>
        <w:rPr>
          <w:w w:val="120"/>
          <w:sz w:val="12"/>
        </w:rPr>
        <w:t>communications</w:t>
      </w:r>
      <w:r>
        <w:rPr>
          <w:spacing w:val="-8"/>
          <w:w w:val="120"/>
          <w:sz w:val="12"/>
        </w:rPr>
        <w:t> </w:t>
      </w:r>
      <w:r>
        <w:rPr>
          <w:w w:val="120"/>
          <w:sz w:val="12"/>
        </w:rPr>
        <w:t>and</w:t>
      </w:r>
      <w:r>
        <w:rPr>
          <w:spacing w:val="-7"/>
          <w:w w:val="120"/>
          <w:sz w:val="12"/>
        </w:rPr>
        <w:t> </w:t>
      </w:r>
      <w:r>
        <w:rPr>
          <w:w w:val="120"/>
          <w:sz w:val="12"/>
        </w:rPr>
        <w:t>security</w:t>
      </w:r>
      <w:r>
        <w:rPr>
          <w:spacing w:val="40"/>
          <w:w w:val="120"/>
          <w:sz w:val="12"/>
        </w:rPr>
        <w:t> </w:t>
      </w:r>
      <w:r>
        <w:rPr>
          <w:w w:val="120"/>
          <w:sz w:val="12"/>
        </w:rPr>
        <w:t>(ICCCS 2019); 2019. </w:t>
      </w:r>
      <w:hyperlink r:id="rId80">
        <w:r>
          <w:rPr>
            <w:color w:val="2196D1"/>
            <w:w w:val="120"/>
            <w:sz w:val="12"/>
          </w:rPr>
          <w:t>https://doi.org/10.1109/CCCS.2019.8888147</w:t>
        </w:r>
      </w:hyperlink>
      <w:r>
        <w:rPr>
          <w:w w:val="120"/>
          <w:sz w:val="12"/>
        </w:rPr>
        <w:t>.</w:t>
      </w:r>
    </w:p>
    <w:p>
      <w:pPr>
        <w:spacing w:after="0" w:line="276" w:lineRule="auto"/>
        <w:jc w:val="left"/>
        <w:rPr>
          <w:sz w:val="12"/>
        </w:rPr>
        <w:sectPr>
          <w:type w:val="continuous"/>
          <w:pgSz w:w="11910" w:h="15880"/>
          <w:pgMar w:header="655" w:footer="544" w:top="620" w:bottom="280" w:left="620" w:right="640"/>
          <w:cols w:num="2" w:equalWidth="0">
            <w:col w:w="5155" w:space="226"/>
            <w:col w:w="5269"/>
          </w:cols>
        </w:sectPr>
      </w:pPr>
    </w:p>
    <w:p>
      <w:pPr>
        <w:pStyle w:val="BodyText"/>
        <w:spacing w:before="1"/>
        <w:rPr>
          <w:sz w:val="11"/>
        </w:rPr>
      </w:pPr>
    </w:p>
    <w:p>
      <w:pPr>
        <w:spacing w:after="0"/>
        <w:rPr>
          <w:sz w:val="11"/>
        </w:rPr>
        <w:sectPr>
          <w:pgSz w:w="11910" w:h="15880"/>
          <w:pgMar w:header="655" w:footer="544" w:top="840" w:bottom="740" w:left="620" w:right="640"/>
        </w:sectPr>
      </w:pPr>
    </w:p>
    <w:p>
      <w:pPr>
        <w:pStyle w:val="ListParagraph"/>
        <w:numPr>
          <w:ilvl w:val="0"/>
          <w:numId w:val="5"/>
        </w:numPr>
        <w:tabs>
          <w:tab w:pos="460" w:val="left" w:leader="none"/>
          <w:tab w:pos="462" w:val="left" w:leader="none"/>
        </w:tabs>
        <w:spacing w:line="276" w:lineRule="auto" w:before="100" w:after="0"/>
        <w:ind w:left="462" w:right="38" w:hanging="332"/>
        <w:jc w:val="left"/>
        <w:rPr>
          <w:sz w:val="12"/>
        </w:rPr>
      </w:pPr>
      <w:r>
        <w:rPr>
          <w:w w:val="115"/>
          <w:sz w:val="12"/>
        </w:rPr>
        <w:t>Rossow C, Dietrich C, Bos H. Large-Scale Analysis of malware downloaders. In:</w:t>
      </w:r>
      <w:r>
        <w:rPr>
          <w:spacing w:val="40"/>
          <w:w w:val="115"/>
          <w:sz w:val="12"/>
        </w:rPr>
        <w:t> </w:t>
      </w:r>
      <w:r>
        <w:rPr>
          <w:w w:val="115"/>
          <w:sz w:val="12"/>
        </w:rPr>
        <w:t>Detection of intrusions and malware, and vulnerability assessment (DIMVA </w:t>
      </w:r>
      <w:r>
        <w:rPr>
          <w:w w:val="115"/>
          <w:sz w:val="12"/>
        </w:rPr>
        <w:t>2012);</w:t>
      </w:r>
      <w:r>
        <w:rPr>
          <w:spacing w:val="40"/>
          <w:w w:val="115"/>
          <w:sz w:val="12"/>
        </w:rPr>
        <w:t> </w:t>
      </w:r>
      <w:r>
        <w:rPr>
          <w:w w:val="115"/>
          <w:sz w:val="12"/>
        </w:rPr>
        <w:t>2012.</w:t>
      </w:r>
      <w:r>
        <w:rPr>
          <w:spacing w:val="11"/>
          <w:w w:val="115"/>
          <w:sz w:val="12"/>
        </w:rPr>
        <w:t> </w:t>
      </w:r>
      <w:hyperlink r:id="rId81">
        <w:r>
          <w:rPr>
            <w:color w:val="2196D1"/>
            <w:w w:val="115"/>
            <w:sz w:val="12"/>
          </w:rPr>
          <w:t>https://doi.org/10.1007/978-3-642-37300-8_3</w:t>
        </w:r>
      </w:hyperlink>
      <w:r>
        <w:rPr>
          <w:w w:val="115"/>
          <w:sz w:val="12"/>
        </w:rPr>
        <w:t>.</w:t>
      </w:r>
    </w:p>
    <w:p>
      <w:pPr>
        <w:pStyle w:val="ListParagraph"/>
        <w:numPr>
          <w:ilvl w:val="0"/>
          <w:numId w:val="5"/>
        </w:numPr>
        <w:tabs>
          <w:tab w:pos="460" w:val="left" w:leader="none"/>
          <w:tab w:pos="462" w:val="left" w:leader="none"/>
        </w:tabs>
        <w:spacing w:line="240" w:lineRule="auto" w:before="3" w:after="0"/>
        <w:ind w:left="462" w:right="38" w:hanging="332"/>
        <w:jc w:val="left"/>
        <w:rPr>
          <w:sz w:val="12"/>
        </w:rPr>
      </w:pPr>
      <w:r>
        <w:rPr>
          <w:w w:val="115"/>
          <w:sz w:val="12"/>
        </w:rPr>
        <w:t>Yu S,</w:t>
      </w:r>
      <w:r>
        <w:rPr>
          <w:spacing w:val="-1"/>
          <w:w w:val="115"/>
          <w:sz w:val="12"/>
        </w:rPr>
        <w:t> </w:t>
      </w:r>
      <w:r>
        <w:rPr>
          <w:w w:val="115"/>
          <w:sz w:val="12"/>
        </w:rPr>
        <w:t>Gu G,</w:t>
      </w:r>
      <w:r>
        <w:rPr>
          <w:spacing w:val="-1"/>
          <w:w w:val="115"/>
          <w:sz w:val="12"/>
        </w:rPr>
        <w:t> </w:t>
      </w:r>
      <w:r>
        <w:rPr>
          <w:w w:val="115"/>
          <w:sz w:val="12"/>
        </w:rPr>
        <w:t>Barnawi A,</w:t>
      </w:r>
      <w:r>
        <w:rPr>
          <w:spacing w:val="-1"/>
          <w:w w:val="115"/>
          <w:sz w:val="12"/>
        </w:rPr>
        <w:t> </w:t>
      </w:r>
      <w:r>
        <w:rPr>
          <w:w w:val="115"/>
          <w:sz w:val="12"/>
        </w:rPr>
        <w:t>Guo S,</w:t>
      </w:r>
      <w:r>
        <w:rPr>
          <w:spacing w:val="-1"/>
          <w:w w:val="115"/>
          <w:sz w:val="12"/>
        </w:rPr>
        <w:t> </w:t>
      </w:r>
      <w:r>
        <w:rPr>
          <w:w w:val="115"/>
          <w:sz w:val="12"/>
        </w:rPr>
        <w:t>Stojmenovic I.</w:t>
      </w:r>
      <w:r>
        <w:rPr>
          <w:spacing w:val="-1"/>
          <w:w w:val="115"/>
          <w:sz w:val="12"/>
        </w:rPr>
        <w:t> </w:t>
      </w:r>
      <w:r>
        <w:rPr>
          <w:w w:val="115"/>
          <w:sz w:val="12"/>
        </w:rPr>
        <w:t>Malware propagation in large-scale</w:t>
      </w:r>
      <w:r>
        <w:rPr>
          <w:spacing w:val="40"/>
          <w:w w:val="115"/>
          <w:sz w:val="12"/>
        </w:rPr>
        <w:t> </w:t>
      </w:r>
      <w:r>
        <w:rPr>
          <w:w w:val="115"/>
          <w:sz w:val="12"/>
        </w:rPr>
        <w:t>networks. IEEE Trans Knowl Data Eng 2015;27(1):170</w:t>
      </w:r>
      <w:r>
        <w:rPr>
          <w:rFonts w:ascii="STIX" w:hAnsi="STIX"/>
          <w:w w:val="115"/>
          <w:sz w:val="12"/>
        </w:rPr>
        <w:t>–</w:t>
      </w:r>
      <w:r>
        <w:rPr>
          <w:w w:val="115"/>
          <w:sz w:val="12"/>
        </w:rPr>
        <w:t>9. </w:t>
      </w:r>
      <w:hyperlink r:id="rId82">
        <w:r>
          <w:rPr>
            <w:color w:val="2196D1"/>
            <w:w w:val="115"/>
            <w:sz w:val="12"/>
          </w:rPr>
          <w:t>https://doi.org/</w:t>
        </w:r>
      </w:hyperlink>
      <w:r>
        <w:rPr>
          <w:color w:val="2196D1"/>
          <w:spacing w:val="40"/>
          <w:w w:val="115"/>
          <w:sz w:val="12"/>
        </w:rPr>
        <w:t> </w:t>
      </w:r>
      <w:hyperlink r:id="rId82">
        <w:r>
          <w:rPr>
            <w:color w:val="2196D1"/>
            <w:spacing w:val="-2"/>
            <w:w w:val="115"/>
            <w:sz w:val="12"/>
          </w:rPr>
          <w:t>10.1109/TKDE.2014.2320725</w:t>
        </w:r>
      </w:hyperlink>
      <w:r>
        <w:rPr>
          <w:spacing w:val="-2"/>
          <w:w w:val="115"/>
          <w:sz w:val="12"/>
        </w:rPr>
        <w:t>.</w:t>
      </w:r>
    </w:p>
    <w:p>
      <w:pPr>
        <w:pStyle w:val="ListParagraph"/>
        <w:numPr>
          <w:ilvl w:val="0"/>
          <w:numId w:val="5"/>
        </w:numPr>
        <w:tabs>
          <w:tab w:pos="460" w:val="left" w:leader="none"/>
          <w:tab w:pos="462" w:val="left" w:leader="none"/>
        </w:tabs>
        <w:spacing w:line="276" w:lineRule="auto" w:before="21" w:after="0"/>
        <w:ind w:left="462" w:right="106" w:hanging="332"/>
        <w:jc w:val="left"/>
        <w:rPr>
          <w:sz w:val="12"/>
        </w:rPr>
      </w:pPr>
      <w:r>
        <w:rPr>
          <w:w w:val="115"/>
          <w:sz w:val="12"/>
        </w:rPr>
        <w:t>Zhang</w:t>
      </w:r>
      <w:r>
        <w:rPr>
          <w:spacing w:val="-3"/>
          <w:w w:val="115"/>
          <w:sz w:val="12"/>
        </w:rPr>
        <w:t> </w:t>
      </w:r>
      <w:r>
        <w:rPr>
          <w:w w:val="115"/>
          <w:sz w:val="12"/>
        </w:rPr>
        <w:t>J,</w:t>
      </w:r>
      <w:r>
        <w:rPr>
          <w:spacing w:val="-2"/>
          <w:w w:val="115"/>
          <w:sz w:val="12"/>
        </w:rPr>
        <w:t> </w:t>
      </w:r>
      <w:r>
        <w:rPr>
          <w:w w:val="115"/>
          <w:sz w:val="12"/>
        </w:rPr>
        <w:t>Seifert</w:t>
      </w:r>
      <w:r>
        <w:rPr>
          <w:spacing w:val="-3"/>
          <w:w w:val="115"/>
          <w:sz w:val="12"/>
        </w:rPr>
        <w:t> </w:t>
      </w:r>
      <w:r>
        <w:rPr>
          <w:w w:val="115"/>
          <w:sz w:val="12"/>
        </w:rPr>
        <w:t>C,</w:t>
      </w:r>
      <w:r>
        <w:rPr>
          <w:spacing w:val="-2"/>
          <w:w w:val="115"/>
          <w:sz w:val="12"/>
        </w:rPr>
        <w:t> </w:t>
      </w:r>
      <w:r>
        <w:rPr>
          <w:w w:val="115"/>
          <w:sz w:val="12"/>
        </w:rPr>
        <w:t>Stokes</w:t>
      </w:r>
      <w:r>
        <w:rPr>
          <w:spacing w:val="-3"/>
          <w:w w:val="115"/>
          <w:sz w:val="12"/>
        </w:rPr>
        <w:t> </w:t>
      </w:r>
      <w:r>
        <w:rPr>
          <w:w w:val="115"/>
          <w:sz w:val="12"/>
        </w:rPr>
        <w:t>JW,</w:t>
      </w:r>
      <w:r>
        <w:rPr>
          <w:spacing w:val="-3"/>
          <w:w w:val="115"/>
          <w:sz w:val="12"/>
        </w:rPr>
        <w:t> </w:t>
      </w:r>
      <w:r>
        <w:rPr>
          <w:w w:val="115"/>
          <w:sz w:val="12"/>
        </w:rPr>
        <w:t>Lee</w:t>
      </w:r>
      <w:r>
        <w:rPr>
          <w:spacing w:val="-2"/>
          <w:w w:val="115"/>
          <w:sz w:val="12"/>
        </w:rPr>
        <w:t> </w:t>
      </w:r>
      <w:r>
        <w:rPr>
          <w:w w:val="115"/>
          <w:sz w:val="12"/>
        </w:rPr>
        <w:t>W.</w:t>
      </w:r>
      <w:r>
        <w:rPr>
          <w:spacing w:val="-4"/>
          <w:w w:val="115"/>
          <w:sz w:val="12"/>
        </w:rPr>
        <w:t> </w:t>
      </w:r>
      <w:r>
        <w:rPr>
          <w:w w:val="115"/>
          <w:sz w:val="12"/>
        </w:rPr>
        <w:t>ARROW:</w:t>
      </w:r>
      <w:r>
        <w:rPr>
          <w:spacing w:val="-3"/>
          <w:w w:val="115"/>
          <w:sz w:val="12"/>
        </w:rPr>
        <w:t> </w:t>
      </w:r>
      <w:r>
        <w:rPr>
          <w:w w:val="115"/>
          <w:sz w:val="12"/>
        </w:rPr>
        <w:t>GenerAting</w:t>
      </w:r>
      <w:r>
        <w:rPr>
          <w:spacing w:val="-3"/>
          <w:w w:val="115"/>
          <w:sz w:val="12"/>
        </w:rPr>
        <w:t> </w:t>
      </w:r>
      <w:r>
        <w:rPr>
          <w:w w:val="115"/>
          <w:sz w:val="12"/>
        </w:rPr>
        <w:t>SignatuRes</w:t>
      </w:r>
      <w:r>
        <w:rPr>
          <w:spacing w:val="-2"/>
          <w:w w:val="115"/>
          <w:sz w:val="12"/>
        </w:rPr>
        <w:t> </w:t>
      </w:r>
      <w:r>
        <w:rPr>
          <w:w w:val="115"/>
          <w:sz w:val="12"/>
        </w:rPr>
        <w:t>to</w:t>
      </w:r>
      <w:r>
        <w:rPr>
          <w:spacing w:val="-3"/>
          <w:w w:val="115"/>
          <w:sz w:val="12"/>
        </w:rPr>
        <w:t> </w:t>
      </w:r>
      <w:r>
        <w:rPr>
          <w:w w:val="115"/>
          <w:sz w:val="12"/>
        </w:rPr>
        <w:t>detect</w:t>
      </w:r>
      <w:r>
        <w:rPr>
          <w:spacing w:val="40"/>
          <w:w w:val="115"/>
          <w:sz w:val="12"/>
        </w:rPr>
        <w:t> </w:t>
      </w:r>
      <w:r>
        <w:rPr>
          <w:w w:val="115"/>
          <w:sz w:val="12"/>
        </w:rPr>
        <w:t>DRive-by DOWnloads. In: 20th international conference on World wide web.</w:t>
      </w:r>
    </w:p>
    <w:p>
      <w:pPr>
        <w:spacing w:line="166" w:lineRule="exact" w:before="0"/>
        <w:ind w:left="462" w:right="0" w:firstLine="0"/>
        <w:jc w:val="left"/>
        <w:rPr>
          <w:sz w:val="12"/>
        </w:rPr>
      </w:pPr>
      <w:r>
        <w:rPr>
          <w:w w:val="115"/>
          <w:sz w:val="12"/>
        </w:rPr>
        <w:t>WWW</w:t>
      </w:r>
      <w:r>
        <w:rPr>
          <w:spacing w:val="25"/>
          <w:w w:val="115"/>
          <w:sz w:val="12"/>
        </w:rPr>
        <w:t> </w:t>
      </w:r>
      <w:r>
        <w:rPr>
          <w:rFonts w:ascii="STIX" w:hAnsi="STIX"/>
          <w:w w:val="115"/>
          <w:sz w:val="12"/>
        </w:rPr>
        <w:t>’</w:t>
      </w:r>
      <w:r>
        <w:rPr>
          <w:w w:val="115"/>
          <w:sz w:val="12"/>
        </w:rPr>
        <w:t>11;</w:t>
      </w:r>
      <w:r>
        <w:rPr>
          <w:spacing w:val="24"/>
          <w:w w:val="115"/>
          <w:sz w:val="12"/>
        </w:rPr>
        <w:t> </w:t>
      </w:r>
      <w:r>
        <w:rPr>
          <w:w w:val="115"/>
          <w:sz w:val="12"/>
        </w:rPr>
        <w:t>2011.</w:t>
      </w:r>
      <w:r>
        <w:rPr>
          <w:spacing w:val="23"/>
          <w:w w:val="115"/>
          <w:sz w:val="12"/>
        </w:rPr>
        <w:t> </w:t>
      </w:r>
      <w:hyperlink r:id="rId83">
        <w:r>
          <w:rPr>
            <w:color w:val="2196D1"/>
            <w:spacing w:val="-2"/>
            <w:w w:val="115"/>
            <w:sz w:val="12"/>
          </w:rPr>
          <w:t>https://doi.org/10.1145/1963405.1963435</w:t>
        </w:r>
      </w:hyperlink>
      <w:r>
        <w:rPr>
          <w:spacing w:val="-2"/>
          <w:w w:val="115"/>
          <w:sz w:val="12"/>
        </w:rPr>
        <w:t>.</w:t>
      </w:r>
    </w:p>
    <w:p>
      <w:pPr>
        <w:pStyle w:val="ListParagraph"/>
        <w:numPr>
          <w:ilvl w:val="0"/>
          <w:numId w:val="5"/>
        </w:numPr>
        <w:tabs>
          <w:tab w:pos="461" w:val="left" w:leader="none"/>
        </w:tabs>
        <w:spacing w:line="132" w:lineRule="exact" w:before="0" w:after="0"/>
        <w:ind w:left="461" w:right="0" w:hanging="330"/>
        <w:jc w:val="left"/>
        <w:rPr>
          <w:sz w:val="12"/>
        </w:rPr>
      </w:pPr>
      <w:bookmarkStart w:name="_bookmark29" w:id="46"/>
      <w:bookmarkEnd w:id="46"/>
      <w:r>
        <w:rPr/>
      </w:r>
      <w:r>
        <w:rPr>
          <w:w w:val="115"/>
          <w:sz w:val="12"/>
        </w:rPr>
        <w:t>Alexa</w:t>
      </w:r>
      <w:r>
        <w:rPr>
          <w:spacing w:val="-2"/>
          <w:w w:val="115"/>
          <w:sz w:val="12"/>
        </w:rPr>
        <w:t> </w:t>
      </w:r>
      <w:r>
        <w:rPr>
          <w:w w:val="115"/>
          <w:sz w:val="12"/>
        </w:rPr>
        <w:t>Internet,</w:t>
      </w:r>
      <w:r>
        <w:rPr>
          <w:spacing w:val="-2"/>
          <w:w w:val="115"/>
          <w:sz w:val="12"/>
        </w:rPr>
        <w:t> </w:t>
      </w:r>
      <w:r>
        <w:rPr>
          <w:w w:val="115"/>
          <w:sz w:val="12"/>
        </w:rPr>
        <w:t>Inc..</w:t>
      </w:r>
      <w:r>
        <w:rPr>
          <w:spacing w:val="-2"/>
          <w:w w:val="115"/>
          <w:sz w:val="12"/>
        </w:rPr>
        <w:t> </w:t>
      </w:r>
      <w:r>
        <w:rPr>
          <w:w w:val="115"/>
          <w:sz w:val="12"/>
        </w:rPr>
        <w:t>The</w:t>
      </w:r>
      <w:r>
        <w:rPr>
          <w:spacing w:val="-2"/>
          <w:w w:val="115"/>
          <w:sz w:val="12"/>
        </w:rPr>
        <w:t> </w:t>
      </w:r>
      <w:r>
        <w:rPr>
          <w:w w:val="115"/>
          <w:sz w:val="12"/>
        </w:rPr>
        <w:t>top</w:t>
      </w:r>
      <w:r>
        <w:rPr>
          <w:spacing w:val="-1"/>
          <w:w w:val="115"/>
          <w:sz w:val="12"/>
        </w:rPr>
        <w:t> </w:t>
      </w:r>
      <w:r>
        <w:rPr>
          <w:w w:val="115"/>
          <w:sz w:val="12"/>
        </w:rPr>
        <w:t>500</w:t>
      </w:r>
      <w:r>
        <w:rPr>
          <w:spacing w:val="-3"/>
          <w:w w:val="115"/>
          <w:sz w:val="12"/>
        </w:rPr>
        <w:t> </w:t>
      </w:r>
      <w:r>
        <w:rPr>
          <w:w w:val="115"/>
          <w:sz w:val="12"/>
        </w:rPr>
        <w:t>sites</w:t>
      </w:r>
      <w:r>
        <w:rPr>
          <w:spacing w:val="-2"/>
          <w:w w:val="115"/>
          <w:sz w:val="12"/>
        </w:rPr>
        <w:t> </w:t>
      </w:r>
      <w:r>
        <w:rPr>
          <w:w w:val="115"/>
          <w:sz w:val="12"/>
        </w:rPr>
        <w:t>on</w:t>
      </w:r>
      <w:r>
        <w:rPr>
          <w:spacing w:val="-2"/>
          <w:w w:val="115"/>
          <w:sz w:val="12"/>
        </w:rPr>
        <w:t> </w:t>
      </w:r>
      <w:r>
        <w:rPr>
          <w:w w:val="115"/>
          <w:sz w:val="12"/>
        </w:rPr>
        <w:t>the</w:t>
      </w:r>
      <w:r>
        <w:rPr>
          <w:spacing w:val="-1"/>
          <w:w w:val="115"/>
          <w:sz w:val="12"/>
        </w:rPr>
        <w:t> </w:t>
      </w:r>
      <w:r>
        <w:rPr>
          <w:w w:val="115"/>
          <w:sz w:val="12"/>
        </w:rPr>
        <w:t>web</w:t>
      </w:r>
      <w:r>
        <w:rPr>
          <w:spacing w:val="-3"/>
          <w:w w:val="115"/>
          <w:sz w:val="12"/>
        </w:rPr>
        <w:t> </w:t>
      </w:r>
      <w:r>
        <w:rPr>
          <w:w w:val="115"/>
          <w:sz w:val="12"/>
        </w:rPr>
        <w:t>[Online].</w:t>
      </w:r>
      <w:r>
        <w:rPr>
          <w:spacing w:val="-2"/>
          <w:w w:val="115"/>
          <w:sz w:val="12"/>
        </w:rPr>
        <w:t> </w:t>
      </w:r>
      <w:r>
        <w:rPr>
          <w:w w:val="115"/>
          <w:sz w:val="12"/>
        </w:rPr>
        <w:t>Available:</w:t>
      </w:r>
      <w:r>
        <w:rPr>
          <w:spacing w:val="-3"/>
          <w:w w:val="115"/>
          <w:sz w:val="12"/>
        </w:rPr>
        <w:t> </w:t>
      </w:r>
      <w:hyperlink r:id="rId84">
        <w:r>
          <w:rPr>
            <w:color w:val="2196D1"/>
            <w:spacing w:val="-2"/>
            <w:w w:val="115"/>
            <w:sz w:val="12"/>
          </w:rPr>
          <w:t>https://www</w:t>
        </w:r>
      </w:hyperlink>
    </w:p>
    <w:p>
      <w:pPr>
        <w:spacing w:before="22"/>
        <w:ind w:left="462" w:right="0" w:firstLine="0"/>
        <w:jc w:val="left"/>
        <w:rPr>
          <w:sz w:val="12"/>
        </w:rPr>
      </w:pPr>
      <w:hyperlink r:id="rId84">
        <w:r>
          <w:rPr>
            <w:color w:val="2196D1"/>
            <w:spacing w:val="-2"/>
            <w:w w:val="120"/>
            <w:sz w:val="12"/>
          </w:rPr>
          <w:t>.alexa.com/topsites</w:t>
        </w:r>
      </w:hyperlink>
      <w:r>
        <w:rPr>
          <w:spacing w:val="-2"/>
          <w:w w:val="120"/>
          <w:sz w:val="12"/>
        </w:rPr>
        <w:t>.</w:t>
      </w:r>
    </w:p>
    <w:p>
      <w:pPr>
        <w:pStyle w:val="ListParagraph"/>
        <w:numPr>
          <w:ilvl w:val="0"/>
          <w:numId w:val="5"/>
        </w:numPr>
        <w:tabs>
          <w:tab w:pos="460" w:val="left" w:leader="none"/>
          <w:tab w:pos="462" w:val="left" w:leader="none"/>
        </w:tabs>
        <w:spacing w:line="276" w:lineRule="auto" w:before="22" w:after="0"/>
        <w:ind w:left="462" w:right="88" w:hanging="332"/>
        <w:jc w:val="left"/>
        <w:rPr>
          <w:sz w:val="12"/>
        </w:rPr>
      </w:pPr>
      <w:bookmarkStart w:name="_bookmark30" w:id="47"/>
      <w:bookmarkEnd w:id="47"/>
      <w:r>
        <w:rPr/>
      </w:r>
      <w:r>
        <w:rPr>
          <w:spacing w:val="-2"/>
          <w:w w:val="120"/>
          <w:sz w:val="12"/>
        </w:rPr>
        <w:t>Gupta N, Aggarwal A, Kumaraguru P. bit.ly/malicious: deep dive into short URL</w:t>
      </w:r>
      <w:r>
        <w:rPr>
          <w:spacing w:val="40"/>
          <w:w w:val="120"/>
          <w:sz w:val="12"/>
        </w:rPr>
        <w:t> </w:t>
      </w:r>
      <w:r>
        <w:rPr>
          <w:w w:val="120"/>
          <w:sz w:val="12"/>
        </w:rPr>
        <w:t>based e-crime</w:t>
      </w:r>
      <w:r>
        <w:rPr>
          <w:spacing w:val="-1"/>
          <w:w w:val="120"/>
          <w:sz w:val="12"/>
        </w:rPr>
        <w:t> </w:t>
      </w:r>
      <w:r>
        <w:rPr>
          <w:w w:val="120"/>
          <w:sz w:val="12"/>
        </w:rPr>
        <w:t>detection.</w:t>
      </w:r>
      <w:r>
        <w:rPr>
          <w:spacing w:val="-2"/>
          <w:w w:val="120"/>
          <w:sz w:val="12"/>
        </w:rPr>
        <w:t> </w:t>
      </w:r>
      <w:r>
        <w:rPr>
          <w:w w:val="120"/>
          <w:sz w:val="12"/>
        </w:rPr>
        <w:t>In:</w:t>
      </w:r>
      <w:r>
        <w:rPr>
          <w:spacing w:val="-1"/>
          <w:w w:val="120"/>
          <w:sz w:val="12"/>
        </w:rPr>
        <w:t> </w:t>
      </w:r>
      <w:r>
        <w:rPr>
          <w:w w:val="120"/>
          <w:sz w:val="12"/>
        </w:rPr>
        <w:t>APWG</w:t>
      </w:r>
      <w:r>
        <w:rPr>
          <w:spacing w:val="-1"/>
          <w:w w:val="120"/>
          <w:sz w:val="12"/>
        </w:rPr>
        <w:t> </w:t>
      </w:r>
      <w:r>
        <w:rPr>
          <w:w w:val="120"/>
          <w:sz w:val="12"/>
        </w:rPr>
        <w:t>symposium</w:t>
      </w:r>
      <w:r>
        <w:rPr>
          <w:spacing w:val="-1"/>
          <w:w w:val="120"/>
          <w:sz w:val="12"/>
        </w:rPr>
        <w:t> </w:t>
      </w:r>
      <w:r>
        <w:rPr>
          <w:w w:val="120"/>
          <w:sz w:val="12"/>
        </w:rPr>
        <w:t>on electronic</w:t>
      </w:r>
      <w:r>
        <w:rPr>
          <w:spacing w:val="-1"/>
          <w:w w:val="120"/>
          <w:sz w:val="12"/>
        </w:rPr>
        <w:t> </w:t>
      </w:r>
      <w:r>
        <w:rPr>
          <w:w w:val="120"/>
          <w:sz w:val="12"/>
        </w:rPr>
        <w:t>crime</w:t>
      </w:r>
      <w:r>
        <w:rPr>
          <w:spacing w:val="-2"/>
          <w:w w:val="120"/>
          <w:sz w:val="12"/>
        </w:rPr>
        <w:t> </w:t>
      </w:r>
      <w:r>
        <w:rPr>
          <w:w w:val="120"/>
          <w:sz w:val="12"/>
        </w:rPr>
        <w:t>research.</w:t>
      </w:r>
      <w:r>
        <w:rPr>
          <w:spacing w:val="40"/>
          <w:w w:val="120"/>
          <w:sz w:val="12"/>
        </w:rPr>
        <w:t> </w:t>
      </w:r>
      <w:r>
        <w:rPr>
          <w:w w:val="120"/>
          <w:sz w:val="12"/>
        </w:rPr>
        <w:t>eCrime); 2014. </w:t>
      </w:r>
      <w:hyperlink r:id="rId85">
        <w:r>
          <w:rPr>
            <w:color w:val="2196D1"/>
            <w:w w:val="120"/>
            <w:sz w:val="12"/>
          </w:rPr>
          <w:t>https://doi.org/10.1109/ECRIME.2014.6963161</w:t>
        </w:r>
      </w:hyperlink>
      <w:r>
        <w:rPr>
          <w:w w:val="120"/>
          <w:sz w:val="12"/>
        </w:rPr>
        <w:t>.</w:t>
      </w:r>
    </w:p>
    <w:p>
      <w:pPr>
        <w:pStyle w:val="ListParagraph"/>
        <w:numPr>
          <w:ilvl w:val="0"/>
          <w:numId w:val="5"/>
        </w:numPr>
        <w:tabs>
          <w:tab w:pos="460" w:val="left" w:leader="none"/>
          <w:tab w:pos="462" w:val="left" w:leader="none"/>
        </w:tabs>
        <w:spacing w:line="276" w:lineRule="auto" w:before="1" w:after="0"/>
        <w:ind w:left="462" w:right="42" w:hanging="332"/>
        <w:jc w:val="left"/>
        <w:rPr>
          <w:sz w:val="12"/>
        </w:rPr>
      </w:pPr>
      <w:bookmarkStart w:name="_bookmark31" w:id="48"/>
      <w:bookmarkEnd w:id="48"/>
      <w:r>
        <w:rPr/>
      </w:r>
      <w:r>
        <w:rPr>
          <w:w w:val="115"/>
          <w:sz w:val="12"/>
        </w:rPr>
        <w:t>Plohmann D, Yakdan K, Klatt M, Bader J, Gerhards-Padilla E. A comprehensive</w:t>
      </w:r>
      <w:r>
        <w:rPr>
          <w:spacing w:val="40"/>
          <w:w w:val="115"/>
          <w:sz w:val="12"/>
        </w:rPr>
        <w:t> </w:t>
      </w:r>
      <w:r>
        <w:rPr>
          <w:w w:val="115"/>
          <w:sz w:val="12"/>
        </w:rPr>
        <w:t>measurement study of domain generating malware. In: 25th USENIX security</w:t>
      </w:r>
      <w:r>
        <w:rPr>
          <w:spacing w:val="40"/>
          <w:w w:val="115"/>
          <w:sz w:val="12"/>
        </w:rPr>
        <w:t> </w:t>
      </w:r>
      <w:r>
        <w:rPr>
          <w:w w:val="115"/>
          <w:sz w:val="12"/>
        </w:rPr>
        <w:t>symposium</w:t>
      </w:r>
      <w:r>
        <w:rPr>
          <w:spacing w:val="30"/>
          <w:w w:val="115"/>
          <w:sz w:val="12"/>
        </w:rPr>
        <w:t> </w:t>
      </w:r>
      <w:r>
        <w:rPr>
          <w:w w:val="115"/>
          <w:sz w:val="12"/>
        </w:rPr>
        <w:t>(USENIX</w:t>
      </w:r>
      <w:r>
        <w:rPr>
          <w:spacing w:val="31"/>
          <w:w w:val="115"/>
          <w:sz w:val="12"/>
        </w:rPr>
        <w:t> </w:t>
      </w:r>
      <w:r>
        <w:rPr>
          <w:w w:val="115"/>
          <w:sz w:val="12"/>
        </w:rPr>
        <w:t>security</w:t>
      </w:r>
      <w:r>
        <w:rPr>
          <w:spacing w:val="30"/>
          <w:w w:val="115"/>
          <w:sz w:val="12"/>
        </w:rPr>
        <w:t> </w:t>
      </w:r>
      <w:r>
        <w:rPr>
          <w:w w:val="115"/>
          <w:sz w:val="12"/>
        </w:rPr>
        <w:t>16);</w:t>
      </w:r>
      <w:r>
        <w:rPr>
          <w:spacing w:val="28"/>
          <w:w w:val="115"/>
          <w:sz w:val="12"/>
        </w:rPr>
        <w:t> </w:t>
      </w:r>
      <w:r>
        <w:rPr>
          <w:w w:val="115"/>
          <w:sz w:val="12"/>
        </w:rPr>
        <w:t>2016.</w:t>
      </w:r>
      <w:r>
        <w:rPr>
          <w:spacing w:val="31"/>
          <w:w w:val="115"/>
          <w:sz w:val="12"/>
        </w:rPr>
        <w:t> </w:t>
      </w:r>
      <w:hyperlink r:id="rId86">
        <w:r>
          <w:rPr>
            <w:color w:val="2196D1"/>
            <w:w w:val="115"/>
            <w:sz w:val="12"/>
          </w:rPr>
          <w:t>https://dl.acm.org/doi/10.5555/324109</w:t>
        </w:r>
      </w:hyperlink>
    </w:p>
    <w:p>
      <w:pPr>
        <w:spacing w:before="3"/>
        <w:ind w:left="462" w:right="0" w:firstLine="0"/>
        <w:jc w:val="left"/>
        <w:rPr>
          <w:sz w:val="12"/>
        </w:rPr>
      </w:pPr>
      <w:hyperlink r:id="rId86">
        <w:r>
          <w:rPr>
            <w:color w:val="2196D1"/>
            <w:spacing w:val="-2"/>
            <w:w w:val="120"/>
            <w:sz w:val="12"/>
          </w:rPr>
          <w:t>4.3241115</w:t>
        </w:r>
      </w:hyperlink>
      <w:r>
        <w:rPr>
          <w:spacing w:val="-2"/>
          <w:w w:val="120"/>
          <w:sz w:val="12"/>
        </w:rPr>
        <w:t>.</w:t>
      </w:r>
    </w:p>
    <w:p>
      <w:pPr>
        <w:pStyle w:val="ListParagraph"/>
        <w:numPr>
          <w:ilvl w:val="0"/>
          <w:numId w:val="5"/>
        </w:numPr>
        <w:tabs>
          <w:tab w:pos="460" w:val="left" w:leader="none"/>
          <w:tab w:pos="462" w:val="left" w:leader="none"/>
        </w:tabs>
        <w:spacing w:line="276" w:lineRule="auto" w:before="22" w:after="0"/>
        <w:ind w:left="462" w:right="38" w:hanging="332"/>
        <w:jc w:val="left"/>
        <w:rPr>
          <w:sz w:val="12"/>
        </w:rPr>
      </w:pPr>
      <w:bookmarkStart w:name="_bookmark32" w:id="49"/>
      <w:bookmarkEnd w:id="49"/>
      <w:r>
        <w:rPr/>
      </w:r>
      <w:r>
        <w:rPr>
          <w:w w:val="115"/>
          <w:sz w:val="12"/>
        </w:rPr>
        <w:t>Antonakakis</w:t>
      </w:r>
      <w:r>
        <w:rPr>
          <w:spacing w:val="-6"/>
          <w:w w:val="115"/>
          <w:sz w:val="12"/>
        </w:rPr>
        <w:t> </w:t>
      </w:r>
      <w:r>
        <w:rPr>
          <w:w w:val="115"/>
          <w:sz w:val="12"/>
        </w:rPr>
        <w:t>M,</w:t>
      </w:r>
      <w:r>
        <w:rPr>
          <w:spacing w:val="-7"/>
          <w:w w:val="115"/>
          <w:sz w:val="12"/>
        </w:rPr>
        <w:t> </w:t>
      </w:r>
      <w:r>
        <w:rPr>
          <w:w w:val="115"/>
          <w:sz w:val="12"/>
        </w:rPr>
        <w:t>Perdisci</w:t>
      </w:r>
      <w:r>
        <w:rPr>
          <w:spacing w:val="-7"/>
          <w:w w:val="115"/>
          <w:sz w:val="12"/>
        </w:rPr>
        <w:t> </w:t>
      </w:r>
      <w:r>
        <w:rPr>
          <w:w w:val="115"/>
          <w:sz w:val="12"/>
        </w:rPr>
        <w:t>R,</w:t>
      </w:r>
      <w:r>
        <w:rPr>
          <w:spacing w:val="-6"/>
          <w:w w:val="115"/>
          <w:sz w:val="12"/>
        </w:rPr>
        <w:t> </w:t>
      </w:r>
      <w:r>
        <w:rPr>
          <w:w w:val="115"/>
          <w:sz w:val="12"/>
        </w:rPr>
        <w:t>Nadji</w:t>
      </w:r>
      <w:r>
        <w:rPr>
          <w:spacing w:val="-6"/>
          <w:w w:val="115"/>
          <w:sz w:val="12"/>
        </w:rPr>
        <w:t> </w:t>
      </w:r>
      <w:r>
        <w:rPr>
          <w:w w:val="115"/>
          <w:sz w:val="12"/>
        </w:rPr>
        <w:t>Y,</w:t>
      </w:r>
      <w:r>
        <w:rPr>
          <w:spacing w:val="-7"/>
          <w:w w:val="115"/>
          <w:sz w:val="12"/>
        </w:rPr>
        <w:t> </w:t>
      </w:r>
      <w:r>
        <w:rPr>
          <w:w w:val="115"/>
          <w:sz w:val="12"/>
        </w:rPr>
        <w:t>Vasiloglou</w:t>
      </w:r>
      <w:r>
        <w:rPr>
          <w:spacing w:val="-7"/>
          <w:w w:val="115"/>
          <w:sz w:val="12"/>
        </w:rPr>
        <w:t> </w:t>
      </w:r>
      <w:r>
        <w:rPr>
          <w:w w:val="115"/>
          <w:sz w:val="12"/>
        </w:rPr>
        <w:t>N,</w:t>
      </w:r>
      <w:r>
        <w:rPr>
          <w:spacing w:val="-6"/>
          <w:w w:val="115"/>
          <w:sz w:val="12"/>
        </w:rPr>
        <w:t> </w:t>
      </w:r>
      <w:r>
        <w:rPr>
          <w:w w:val="115"/>
          <w:sz w:val="12"/>
        </w:rPr>
        <w:t>Abu-Nimeh</w:t>
      </w:r>
      <w:r>
        <w:rPr>
          <w:spacing w:val="-6"/>
          <w:w w:val="115"/>
          <w:sz w:val="12"/>
        </w:rPr>
        <w:t> </w:t>
      </w:r>
      <w:r>
        <w:rPr>
          <w:w w:val="115"/>
          <w:sz w:val="12"/>
        </w:rPr>
        <w:t>S,</w:t>
      </w:r>
      <w:r>
        <w:rPr>
          <w:spacing w:val="-7"/>
          <w:w w:val="115"/>
          <w:sz w:val="12"/>
        </w:rPr>
        <w:t> </w:t>
      </w:r>
      <w:r>
        <w:rPr>
          <w:w w:val="115"/>
          <w:sz w:val="12"/>
        </w:rPr>
        <w:t>Lee</w:t>
      </w:r>
      <w:r>
        <w:rPr>
          <w:spacing w:val="-7"/>
          <w:w w:val="115"/>
          <w:sz w:val="12"/>
        </w:rPr>
        <w:t> </w:t>
      </w:r>
      <w:r>
        <w:rPr>
          <w:w w:val="115"/>
          <w:sz w:val="12"/>
        </w:rPr>
        <w:t>W,</w:t>
      </w:r>
      <w:r>
        <w:rPr>
          <w:spacing w:val="-7"/>
          <w:w w:val="115"/>
          <w:sz w:val="12"/>
        </w:rPr>
        <w:t> </w:t>
      </w:r>
      <w:r>
        <w:rPr>
          <w:w w:val="115"/>
          <w:sz w:val="12"/>
        </w:rPr>
        <w:t>Dagon</w:t>
      </w:r>
      <w:r>
        <w:rPr>
          <w:spacing w:val="-6"/>
          <w:w w:val="115"/>
          <w:sz w:val="12"/>
        </w:rPr>
        <w:t> </w:t>
      </w:r>
      <w:r>
        <w:rPr>
          <w:w w:val="115"/>
          <w:sz w:val="12"/>
        </w:rPr>
        <w:t>D.</w:t>
      </w:r>
      <w:r>
        <w:rPr>
          <w:spacing w:val="40"/>
          <w:w w:val="115"/>
          <w:sz w:val="12"/>
        </w:rPr>
        <w:t> </w:t>
      </w:r>
      <w:r>
        <w:rPr>
          <w:w w:val="115"/>
          <w:sz w:val="12"/>
        </w:rPr>
        <w:t>From</w:t>
      </w:r>
      <w:r>
        <w:rPr>
          <w:spacing w:val="-1"/>
          <w:w w:val="115"/>
          <w:sz w:val="12"/>
        </w:rPr>
        <w:t> </w:t>
      </w:r>
      <w:r>
        <w:rPr>
          <w:w w:val="115"/>
          <w:sz w:val="12"/>
        </w:rPr>
        <w:t>throw-away</w:t>
      </w:r>
      <w:r>
        <w:rPr>
          <w:spacing w:val="-2"/>
          <w:w w:val="115"/>
          <w:sz w:val="12"/>
        </w:rPr>
        <w:t> </w:t>
      </w:r>
      <w:r>
        <w:rPr>
          <w:w w:val="115"/>
          <w:sz w:val="12"/>
        </w:rPr>
        <w:t>traffic</w:t>
      </w:r>
      <w:r>
        <w:rPr>
          <w:spacing w:val="-1"/>
          <w:w w:val="115"/>
          <w:sz w:val="12"/>
        </w:rPr>
        <w:t> </w:t>
      </w:r>
      <w:r>
        <w:rPr>
          <w:w w:val="115"/>
          <w:sz w:val="12"/>
        </w:rPr>
        <w:t>to</w:t>
      </w:r>
      <w:r>
        <w:rPr>
          <w:spacing w:val="-2"/>
          <w:w w:val="115"/>
          <w:sz w:val="12"/>
        </w:rPr>
        <w:t> </w:t>
      </w:r>
      <w:r>
        <w:rPr>
          <w:w w:val="115"/>
          <w:sz w:val="12"/>
        </w:rPr>
        <w:t>bots:</w:t>
      </w:r>
      <w:r>
        <w:rPr>
          <w:spacing w:val="-2"/>
          <w:w w:val="115"/>
          <w:sz w:val="12"/>
        </w:rPr>
        <w:t> </w:t>
      </w:r>
      <w:r>
        <w:rPr>
          <w:w w:val="115"/>
          <w:sz w:val="12"/>
        </w:rPr>
        <w:t>detecting</w:t>
      </w:r>
      <w:r>
        <w:rPr>
          <w:spacing w:val="-1"/>
          <w:w w:val="115"/>
          <w:sz w:val="12"/>
        </w:rPr>
        <w:t> </w:t>
      </w:r>
      <w:r>
        <w:rPr>
          <w:w w:val="115"/>
          <w:sz w:val="12"/>
        </w:rPr>
        <w:t>the</w:t>
      </w:r>
      <w:r>
        <w:rPr>
          <w:spacing w:val="-1"/>
          <w:w w:val="115"/>
          <w:sz w:val="12"/>
        </w:rPr>
        <w:t> </w:t>
      </w:r>
      <w:r>
        <w:rPr>
          <w:w w:val="115"/>
          <w:sz w:val="12"/>
        </w:rPr>
        <w:t>rise</w:t>
      </w:r>
      <w:r>
        <w:rPr>
          <w:spacing w:val="-1"/>
          <w:w w:val="115"/>
          <w:sz w:val="12"/>
        </w:rPr>
        <w:t> </w:t>
      </w:r>
      <w:r>
        <w:rPr>
          <w:w w:val="115"/>
          <w:sz w:val="12"/>
        </w:rPr>
        <w:t>of</w:t>
      </w:r>
      <w:r>
        <w:rPr>
          <w:spacing w:val="-2"/>
          <w:w w:val="115"/>
          <w:sz w:val="12"/>
        </w:rPr>
        <w:t> </w:t>
      </w:r>
      <w:r>
        <w:rPr>
          <w:w w:val="115"/>
          <w:sz w:val="12"/>
        </w:rPr>
        <w:t>DGA-based malware.</w:t>
      </w:r>
      <w:r>
        <w:rPr>
          <w:spacing w:val="-2"/>
          <w:w w:val="115"/>
          <w:sz w:val="12"/>
        </w:rPr>
        <w:t> </w:t>
      </w:r>
      <w:r>
        <w:rPr>
          <w:w w:val="115"/>
          <w:sz w:val="12"/>
        </w:rPr>
        <w:t>In:</w:t>
      </w:r>
      <w:r>
        <w:rPr>
          <w:spacing w:val="-2"/>
          <w:w w:val="115"/>
          <w:sz w:val="12"/>
        </w:rPr>
        <w:t> </w:t>
      </w:r>
      <w:r>
        <w:rPr>
          <w:w w:val="115"/>
          <w:sz w:val="12"/>
        </w:rPr>
        <w:t>21st</w:t>
      </w:r>
    </w:p>
    <w:p>
      <w:pPr>
        <w:spacing w:line="278" w:lineRule="auto" w:before="100"/>
        <w:ind w:left="462" w:right="18" w:firstLine="0"/>
        <w:jc w:val="left"/>
        <w:rPr>
          <w:sz w:val="12"/>
        </w:rPr>
      </w:pPr>
      <w:r>
        <w:rPr/>
        <w:br w:type="column"/>
      </w:r>
      <w:r>
        <w:rPr>
          <w:w w:val="115"/>
          <w:sz w:val="12"/>
        </w:rPr>
        <w:t>USENIX</w:t>
      </w:r>
      <w:r>
        <w:rPr>
          <w:spacing w:val="-2"/>
          <w:w w:val="115"/>
          <w:sz w:val="12"/>
        </w:rPr>
        <w:t> </w:t>
      </w:r>
      <w:r>
        <w:rPr>
          <w:w w:val="115"/>
          <w:sz w:val="12"/>
        </w:rPr>
        <w:t>security</w:t>
      </w:r>
      <w:r>
        <w:rPr>
          <w:spacing w:val="-3"/>
          <w:w w:val="115"/>
          <w:sz w:val="12"/>
        </w:rPr>
        <w:t> </w:t>
      </w:r>
      <w:r>
        <w:rPr>
          <w:w w:val="115"/>
          <w:sz w:val="12"/>
        </w:rPr>
        <w:t>symposium</w:t>
      </w:r>
      <w:r>
        <w:rPr>
          <w:spacing w:val="-2"/>
          <w:w w:val="115"/>
          <w:sz w:val="12"/>
        </w:rPr>
        <w:t> </w:t>
      </w:r>
      <w:r>
        <w:rPr>
          <w:w w:val="115"/>
          <w:sz w:val="12"/>
        </w:rPr>
        <w:t>(USENIX}</w:t>
      </w:r>
      <w:r>
        <w:rPr>
          <w:spacing w:val="-3"/>
          <w:w w:val="115"/>
          <w:sz w:val="12"/>
        </w:rPr>
        <w:t> </w:t>
      </w:r>
      <w:r>
        <w:rPr>
          <w:w w:val="115"/>
          <w:sz w:val="12"/>
        </w:rPr>
        <w:t>security</w:t>
      </w:r>
      <w:r>
        <w:rPr>
          <w:spacing w:val="-3"/>
          <w:w w:val="115"/>
          <w:sz w:val="12"/>
        </w:rPr>
        <w:t> </w:t>
      </w:r>
      <w:r>
        <w:rPr>
          <w:w w:val="115"/>
          <w:sz w:val="12"/>
        </w:rPr>
        <w:t>12);</w:t>
      </w:r>
      <w:r>
        <w:rPr>
          <w:spacing w:val="-3"/>
          <w:w w:val="115"/>
          <w:sz w:val="12"/>
        </w:rPr>
        <w:t> </w:t>
      </w:r>
      <w:r>
        <w:rPr>
          <w:w w:val="115"/>
          <w:sz w:val="12"/>
        </w:rPr>
        <w:t>2012.</w:t>
      </w:r>
      <w:r>
        <w:rPr>
          <w:spacing w:val="-3"/>
          <w:w w:val="115"/>
          <w:sz w:val="12"/>
        </w:rPr>
        <w:t> </w:t>
      </w:r>
      <w:hyperlink r:id="rId87">
        <w:r>
          <w:rPr>
            <w:color w:val="2196D1"/>
            <w:w w:val="115"/>
            <w:sz w:val="12"/>
          </w:rPr>
          <w:t>https://dl.acm.org/doi/</w:t>
        </w:r>
      </w:hyperlink>
      <w:r>
        <w:rPr>
          <w:color w:val="2196D1"/>
          <w:spacing w:val="40"/>
          <w:w w:val="120"/>
          <w:sz w:val="12"/>
        </w:rPr>
        <w:t> </w:t>
      </w:r>
      <w:hyperlink r:id="rId87">
        <w:r>
          <w:rPr>
            <w:color w:val="2196D1"/>
            <w:spacing w:val="-2"/>
            <w:w w:val="120"/>
            <w:sz w:val="12"/>
          </w:rPr>
          <w:t>10.5555/2362793.2362817</w:t>
        </w:r>
      </w:hyperlink>
      <w:r>
        <w:rPr>
          <w:spacing w:val="-2"/>
          <w:w w:val="120"/>
          <w:sz w:val="12"/>
        </w:rPr>
        <w:t>.</w:t>
      </w:r>
    </w:p>
    <w:p>
      <w:pPr>
        <w:pStyle w:val="ListParagraph"/>
        <w:numPr>
          <w:ilvl w:val="0"/>
          <w:numId w:val="5"/>
        </w:numPr>
        <w:tabs>
          <w:tab w:pos="460" w:val="left" w:leader="none"/>
          <w:tab w:pos="462" w:val="left" w:leader="none"/>
        </w:tabs>
        <w:spacing w:line="278" w:lineRule="auto" w:before="0" w:after="0"/>
        <w:ind w:left="462" w:right="149" w:hanging="332"/>
        <w:jc w:val="left"/>
        <w:rPr>
          <w:sz w:val="12"/>
        </w:rPr>
      </w:pPr>
      <w:r>
        <w:rPr>
          <w:w w:val="115"/>
          <w:sz w:val="12"/>
        </w:rPr>
        <w:t>Grier C, Ballard L, Caballero J, Chachra N, Dietrich CJ, Levchenko K,</w:t>
      </w:r>
      <w:r>
        <w:rPr>
          <w:spacing w:val="40"/>
          <w:w w:val="115"/>
          <w:sz w:val="12"/>
        </w:rPr>
        <w:t> </w:t>
      </w:r>
      <w:r>
        <w:rPr>
          <w:w w:val="110"/>
          <w:sz w:val="12"/>
        </w:rPr>
        <w:t>Mavrommatis P, McCoy D, Nappa A, Pitsillidis A, Provos N, Rafique MZ, Rajab MA,</w:t>
      </w:r>
      <w:r>
        <w:rPr>
          <w:spacing w:val="40"/>
          <w:w w:val="115"/>
          <w:sz w:val="12"/>
        </w:rPr>
        <w:t> </w:t>
      </w:r>
      <w:r>
        <w:rPr>
          <w:w w:val="115"/>
          <w:sz w:val="12"/>
        </w:rPr>
        <w:t>Rossow C, Thomas K. Manufacturing compromise: the emergence of exploit-as-a-</w:t>
      </w:r>
      <w:r>
        <w:rPr>
          <w:spacing w:val="40"/>
          <w:w w:val="115"/>
          <w:sz w:val="12"/>
        </w:rPr>
        <w:t> </w:t>
      </w:r>
      <w:r>
        <w:rPr>
          <w:w w:val="115"/>
          <w:sz w:val="12"/>
        </w:rPr>
        <w:t>service. In:</w:t>
      </w:r>
      <w:r>
        <w:rPr>
          <w:spacing w:val="-1"/>
          <w:w w:val="115"/>
          <w:sz w:val="12"/>
        </w:rPr>
        <w:t> </w:t>
      </w:r>
      <w:r>
        <w:rPr>
          <w:w w:val="115"/>
          <w:sz w:val="12"/>
        </w:rPr>
        <w:t>2012 ACM conference</w:t>
      </w:r>
      <w:r>
        <w:rPr>
          <w:spacing w:val="-1"/>
          <w:w w:val="115"/>
          <w:sz w:val="12"/>
        </w:rPr>
        <w:t> </w:t>
      </w:r>
      <w:r>
        <w:rPr>
          <w:w w:val="115"/>
          <w:sz w:val="12"/>
        </w:rPr>
        <w:t>on</w:t>
      </w:r>
      <w:r>
        <w:rPr>
          <w:spacing w:val="1"/>
          <w:w w:val="115"/>
          <w:sz w:val="12"/>
        </w:rPr>
        <w:t> </w:t>
      </w:r>
      <w:r>
        <w:rPr>
          <w:w w:val="115"/>
          <w:sz w:val="12"/>
        </w:rPr>
        <w:t>Computer</w:t>
      </w:r>
      <w:r>
        <w:rPr>
          <w:spacing w:val="-1"/>
          <w:w w:val="115"/>
          <w:sz w:val="12"/>
        </w:rPr>
        <w:t> </w:t>
      </w:r>
      <w:r>
        <w:rPr>
          <w:w w:val="115"/>
          <w:sz w:val="12"/>
        </w:rPr>
        <w:t>and communications</w:t>
      </w:r>
      <w:r>
        <w:rPr>
          <w:spacing w:val="-1"/>
          <w:w w:val="115"/>
          <w:sz w:val="12"/>
        </w:rPr>
        <w:t> </w:t>
      </w:r>
      <w:r>
        <w:rPr>
          <w:w w:val="115"/>
          <w:sz w:val="12"/>
        </w:rPr>
        <w:t>security </w:t>
      </w:r>
      <w:r>
        <w:rPr>
          <w:spacing w:val="-4"/>
          <w:w w:val="110"/>
          <w:sz w:val="12"/>
        </w:rPr>
        <w:t>(CCS</w:t>
      </w:r>
    </w:p>
    <w:p>
      <w:pPr>
        <w:spacing w:line="163" w:lineRule="exact" w:before="0"/>
        <w:ind w:left="462" w:right="0" w:firstLine="0"/>
        <w:jc w:val="left"/>
        <w:rPr>
          <w:sz w:val="12"/>
        </w:rPr>
      </w:pPr>
      <w:r>
        <w:rPr>
          <w:rFonts w:ascii="STIX" w:hAnsi="STIX"/>
          <w:w w:val="120"/>
          <w:sz w:val="12"/>
        </w:rPr>
        <w:t>’</w:t>
      </w:r>
      <w:r>
        <w:rPr>
          <w:w w:val="120"/>
          <w:sz w:val="12"/>
        </w:rPr>
        <w:t>12);</w:t>
      </w:r>
      <w:r>
        <w:rPr>
          <w:spacing w:val="-1"/>
          <w:w w:val="120"/>
          <w:sz w:val="12"/>
        </w:rPr>
        <w:t> </w:t>
      </w:r>
      <w:r>
        <w:rPr>
          <w:w w:val="120"/>
          <w:sz w:val="12"/>
        </w:rPr>
        <w:t>2012.</w:t>
      </w:r>
      <w:r>
        <w:rPr>
          <w:spacing w:val="-1"/>
          <w:w w:val="120"/>
          <w:sz w:val="12"/>
        </w:rPr>
        <w:t> </w:t>
      </w:r>
      <w:hyperlink r:id="rId88">
        <w:r>
          <w:rPr>
            <w:color w:val="2196D1"/>
            <w:spacing w:val="-2"/>
            <w:w w:val="120"/>
            <w:sz w:val="12"/>
          </w:rPr>
          <w:t>https://doi.org/10.1145/2382196.2382283</w:t>
        </w:r>
      </w:hyperlink>
      <w:r>
        <w:rPr>
          <w:spacing w:val="-2"/>
          <w:w w:val="120"/>
          <w:sz w:val="12"/>
        </w:rPr>
        <w:t>.</w:t>
      </w:r>
    </w:p>
    <w:p>
      <w:pPr>
        <w:pStyle w:val="ListParagraph"/>
        <w:numPr>
          <w:ilvl w:val="0"/>
          <w:numId w:val="5"/>
        </w:numPr>
        <w:tabs>
          <w:tab w:pos="461" w:val="left" w:leader="none"/>
        </w:tabs>
        <w:spacing w:line="132" w:lineRule="exact" w:before="0" w:after="0"/>
        <w:ind w:left="461" w:right="0" w:hanging="330"/>
        <w:jc w:val="left"/>
        <w:rPr>
          <w:sz w:val="12"/>
        </w:rPr>
      </w:pPr>
      <w:r>
        <w:rPr>
          <w:w w:val="110"/>
          <w:sz w:val="12"/>
        </w:rPr>
        <w:t>Yadav</w:t>
      </w:r>
      <w:r>
        <w:rPr>
          <w:spacing w:val="13"/>
          <w:w w:val="110"/>
          <w:sz w:val="12"/>
        </w:rPr>
        <w:t> </w:t>
      </w:r>
      <w:r>
        <w:rPr>
          <w:w w:val="110"/>
          <w:sz w:val="12"/>
        </w:rPr>
        <w:t>S,</w:t>
      </w:r>
      <w:r>
        <w:rPr>
          <w:spacing w:val="15"/>
          <w:w w:val="110"/>
          <w:sz w:val="12"/>
        </w:rPr>
        <w:t> </w:t>
      </w:r>
      <w:r>
        <w:rPr>
          <w:w w:val="110"/>
          <w:sz w:val="12"/>
        </w:rPr>
        <w:t>Reddy</w:t>
      </w:r>
      <w:r>
        <w:rPr>
          <w:spacing w:val="14"/>
          <w:w w:val="110"/>
          <w:sz w:val="12"/>
        </w:rPr>
        <w:t> </w:t>
      </w:r>
      <w:r>
        <w:rPr>
          <w:w w:val="110"/>
          <w:sz w:val="12"/>
        </w:rPr>
        <w:t>AKK,</w:t>
      </w:r>
      <w:r>
        <w:rPr>
          <w:spacing w:val="14"/>
          <w:w w:val="110"/>
          <w:sz w:val="12"/>
        </w:rPr>
        <w:t> </w:t>
      </w:r>
      <w:r>
        <w:rPr>
          <w:w w:val="110"/>
          <w:sz w:val="12"/>
        </w:rPr>
        <w:t>Reddy</w:t>
      </w:r>
      <w:r>
        <w:rPr>
          <w:spacing w:val="13"/>
          <w:w w:val="110"/>
          <w:sz w:val="12"/>
        </w:rPr>
        <w:t> </w:t>
      </w:r>
      <w:r>
        <w:rPr>
          <w:w w:val="110"/>
          <w:sz w:val="12"/>
        </w:rPr>
        <w:t>ALN,</w:t>
      </w:r>
      <w:r>
        <w:rPr>
          <w:spacing w:val="15"/>
          <w:w w:val="110"/>
          <w:sz w:val="12"/>
        </w:rPr>
        <w:t> </w:t>
      </w:r>
      <w:r>
        <w:rPr>
          <w:w w:val="110"/>
          <w:sz w:val="12"/>
        </w:rPr>
        <w:t>Ranjan</w:t>
      </w:r>
      <w:r>
        <w:rPr>
          <w:spacing w:val="14"/>
          <w:w w:val="110"/>
          <w:sz w:val="12"/>
        </w:rPr>
        <w:t> </w:t>
      </w:r>
      <w:r>
        <w:rPr>
          <w:w w:val="110"/>
          <w:sz w:val="12"/>
        </w:rPr>
        <w:t>S.</w:t>
      </w:r>
      <w:r>
        <w:rPr>
          <w:spacing w:val="14"/>
          <w:w w:val="110"/>
          <w:sz w:val="12"/>
        </w:rPr>
        <w:t> </w:t>
      </w:r>
      <w:r>
        <w:rPr>
          <w:w w:val="110"/>
          <w:sz w:val="12"/>
        </w:rPr>
        <w:t>Detecting</w:t>
      </w:r>
      <w:r>
        <w:rPr>
          <w:spacing w:val="12"/>
          <w:w w:val="110"/>
          <w:sz w:val="12"/>
        </w:rPr>
        <w:t> </w:t>
      </w:r>
      <w:r>
        <w:rPr>
          <w:w w:val="110"/>
          <w:sz w:val="12"/>
        </w:rPr>
        <w:t>algorithmically</w:t>
      </w:r>
      <w:r>
        <w:rPr>
          <w:spacing w:val="14"/>
          <w:w w:val="110"/>
          <w:sz w:val="12"/>
        </w:rPr>
        <w:t> </w:t>
      </w:r>
      <w:r>
        <w:rPr>
          <w:spacing w:val="-2"/>
          <w:w w:val="110"/>
          <w:sz w:val="12"/>
        </w:rPr>
        <w:t>generated</w:t>
      </w:r>
    </w:p>
    <w:p>
      <w:pPr>
        <w:spacing w:line="256" w:lineRule="auto" w:before="21"/>
        <w:ind w:left="462" w:right="18" w:firstLine="0"/>
        <w:jc w:val="left"/>
        <w:rPr>
          <w:sz w:val="12"/>
        </w:rPr>
      </w:pPr>
      <w:r>
        <w:rPr>
          <w:w w:val="115"/>
          <w:sz w:val="12"/>
        </w:rPr>
        <w:t>malicious domain names. In: 10th ACM SIGCOMM conference on Internet</w:t>
      </w:r>
      <w:r>
        <w:rPr>
          <w:spacing w:val="40"/>
          <w:w w:val="115"/>
          <w:sz w:val="12"/>
        </w:rPr>
        <w:t> </w:t>
      </w:r>
      <w:r>
        <w:rPr>
          <w:w w:val="115"/>
          <w:sz w:val="12"/>
        </w:rPr>
        <w:t>measurement</w:t>
      </w:r>
      <w:r>
        <w:rPr>
          <w:spacing w:val="39"/>
          <w:w w:val="115"/>
          <w:sz w:val="12"/>
        </w:rPr>
        <w:t> </w:t>
      </w:r>
      <w:r>
        <w:rPr>
          <w:w w:val="115"/>
          <w:sz w:val="12"/>
        </w:rPr>
        <w:t>(IMC</w:t>
      </w:r>
      <w:r>
        <w:rPr>
          <w:spacing w:val="39"/>
          <w:w w:val="115"/>
          <w:sz w:val="12"/>
        </w:rPr>
        <w:t> </w:t>
      </w:r>
      <w:r>
        <w:rPr>
          <w:rFonts w:ascii="STIX" w:hAnsi="STIX"/>
          <w:w w:val="115"/>
          <w:sz w:val="12"/>
        </w:rPr>
        <w:t>’</w:t>
      </w:r>
      <w:r>
        <w:rPr>
          <w:w w:val="115"/>
          <w:sz w:val="12"/>
        </w:rPr>
        <w:t>10);</w:t>
      </w:r>
      <w:r>
        <w:rPr>
          <w:spacing w:val="39"/>
          <w:w w:val="115"/>
          <w:sz w:val="12"/>
        </w:rPr>
        <w:t> </w:t>
      </w:r>
      <w:r>
        <w:rPr>
          <w:w w:val="115"/>
          <w:sz w:val="12"/>
        </w:rPr>
        <w:t>2010.</w:t>
      </w:r>
      <w:r>
        <w:rPr>
          <w:spacing w:val="40"/>
          <w:w w:val="115"/>
          <w:sz w:val="12"/>
        </w:rPr>
        <w:t> </w:t>
      </w:r>
      <w:hyperlink r:id="rId89">
        <w:r>
          <w:rPr>
            <w:color w:val="2196D1"/>
            <w:w w:val="115"/>
            <w:sz w:val="12"/>
          </w:rPr>
          <w:t>https://doi.org/10.1145/1879141.1879148</w:t>
        </w:r>
      </w:hyperlink>
      <w:r>
        <w:rPr>
          <w:w w:val="115"/>
          <w:sz w:val="12"/>
        </w:rPr>
        <w:t>.</w:t>
      </w:r>
    </w:p>
    <w:p>
      <w:pPr>
        <w:pStyle w:val="ListParagraph"/>
        <w:numPr>
          <w:ilvl w:val="0"/>
          <w:numId w:val="5"/>
        </w:numPr>
        <w:tabs>
          <w:tab w:pos="461" w:val="left" w:leader="none"/>
        </w:tabs>
        <w:spacing w:line="115" w:lineRule="exact" w:before="0" w:after="0"/>
        <w:ind w:left="461" w:right="0" w:hanging="330"/>
        <w:jc w:val="left"/>
        <w:rPr>
          <w:sz w:val="12"/>
        </w:rPr>
      </w:pPr>
      <w:r>
        <w:rPr>
          <w:w w:val="115"/>
          <w:sz w:val="12"/>
        </w:rPr>
        <w:t>VirusTotal.com.</w:t>
      </w:r>
      <w:r>
        <w:rPr>
          <w:spacing w:val="6"/>
          <w:w w:val="115"/>
          <w:sz w:val="12"/>
        </w:rPr>
        <w:t> </w:t>
      </w:r>
      <w:r>
        <w:rPr>
          <w:w w:val="115"/>
          <w:sz w:val="12"/>
        </w:rPr>
        <w:t>API</w:t>
      </w:r>
      <w:r>
        <w:rPr>
          <w:spacing w:val="5"/>
          <w:w w:val="115"/>
          <w:sz w:val="12"/>
        </w:rPr>
        <w:t> </w:t>
      </w:r>
      <w:r>
        <w:rPr>
          <w:w w:val="115"/>
          <w:sz w:val="12"/>
        </w:rPr>
        <w:t>responses</w:t>
      </w:r>
      <w:r>
        <w:rPr>
          <w:spacing w:val="6"/>
          <w:w w:val="115"/>
          <w:sz w:val="12"/>
        </w:rPr>
        <w:t> </w:t>
      </w:r>
      <w:r>
        <w:rPr>
          <w:w w:val="115"/>
          <w:sz w:val="12"/>
        </w:rPr>
        <w:t>[Online].</w:t>
      </w:r>
      <w:r>
        <w:rPr>
          <w:spacing w:val="7"/>
          <w:w w:val="115"/>
          <w:sz w:val="12"/>
        </w:rPr>
        <w:t> </w:t>
      </w:r>
      <w:r>
        <w:rPr>
          <w:w w:val="115"/>
          <w:sz w:val="12"/>
        </w:rPr>
        <w:t>Available:</w:t>
      </w:r>
      <w:r>
        <w:rPr>
          <w:spacing w:val="6"/>
          <w:w w:val="115"/>
          <w:sz w:val="12"/>
        </w:rPr>
        <w:t> </w:t>
      </w:r>
      <w:hyperlink r:id="rId90">
        <w:r>
          <w:rPr>
            <w:color w:val="2196D1"/>
            <w:spacing w:val="-2"/>
            <w:w w:val="115"/>
            <w:sz w:val="12"/>
          </w:rPr>
          <w:t>https://developers.virustotal.</w:t>
        </w:r>
      </w:hyperlink>
    </w:p>
    <w:p>
      <w:pPr>
        <w:spacing w:before="22"/>
        <w:ind w:left="462" w:right="0" w:firstLine="0"/>
        <w:jc w:val="left"/>
        <w:rPr>
          <w:sz w:val="12"/>
        </w:rPr>
      </w:pPr>
      <w:hyperlink r:id="rId90">
        <w:r>
          <w:rPr>
            <w:color w:val="2196D1"/>
            <w:w w:val="115"/>
            <w:sz w:val="12"/>
          </w:rPr>
          <w:t>com/reference#api-</w:t>
        </w:r>
        <w:r>
          <w:rPr>
            <w:color w:val="2196D1"/>
            <w:spacing w:val="-2"/>
            <w:w w:val="115"/>
            <w:sz w:val="12"/>
          </w:rPr>
          <w:t>responses</w:t>
        </w:r>
      </w:hyperlink>
      <w:r>
        <w:rPr>
          <w:spacing w:val="-2"/>
          <w:w w:val="115"/>
          <w:sz w:val="12"/>
        </w:rPr>
        <w:t>.</w:t>
      </w:r>
    </w:p>
    <w:p>
      <w:pPr>
        <w:pStyle w:val="ListParagraph"/>
        <w:numPr>
          <w:ilvl w:val="0"/>
          <w:numId w:val="5"/>
        </w:numPr>
        <w:tabs>
          <w:tab w:pos="460" w:val="left" w:leader="none"/>
          <w:tab w:pos="462" w:val="left" w:leader="none"/>
        </w:tabs>
        <w:spacing w:line="278" w:lineRule="auto" w:before="20" w:after="0"/>
        <w:ind w:left="462" w:right="201" w:hanging="332"/>
        <w:jc w:val="left"/>
        <w:rPr>
          <w:sz w:val="12"/>
        </w:rPr>
      </w:pPr>
      <w:bookmarkStart w:name="_bookmark33" w:id="50"/>
      <w:bookmarkEnd w:id="50"/>
      <w:r>
        <w:rPr/>
      </w:r>
      <w:r>
        <w:rPr>
          <w:w w:val="115"/>
          <w:sz w:val="12"/>
        </w:rPr>
        <w:t>NightWatcher. How to remove VIID.ME virus from chrome, firefox, Internet</w:t>
      </w:r>
      <w:r>
        <w:rPr>
          <w:spacing w:val="40"/>
          <w:w w:val="115"/>
          <w:sz w:val="12"/>
        </w:rPr>
        <w:t> </w:t>
      </w:r>
      <w:r>
        <w:rPr>
          <w:w w:val="115"/>
          <w:sz w:val="12"/>
        </w:rPr>
        <w:t>explorer? Uninstall VIID.ME guide [Online]. Available: </w:t>
      </w:r>
      <w:hyperlink r:id="rId91">
        <w:r>
          <w:rPr>
            <w:color w:val="2196D1"/>
            <w:w w:val="115"/>
            <w:sz w:val="12"/>
          </w:rPr>
          <w:t>http://regrunreanimator.</w:t>
        </w:r>
      </w:hyperlink>
      <w:r>
        <w:rPr>
          <w:color w:val="2196D1"/>
          <w:spacing w:val="40"/>
          <w:w w:val="115"/>
          <w:sz w:val="12"/>
        </w:rPr>
        <w:t> </w:t>
      </w:r>
      <w:hyperlink r:id="rId91">
        <w:r>
          <w:rPr>
            <w:color w:val="2196D1"/>
            <w:spacing w:val="-2"/>
            <w:w w:val="115"/>
            <w:sz w:val="12"/>
          </w:rPr>
          <w:t>com/newvirus/howto/remove-uninstall-viid-me-virus-redirect-from-chrome-fire</w:t>
        </w:r>
      </w:hyperlink>
      <w:r>
        <w:rPr>
          <w:color w:val="2196D1"/>
          <w:spacing w:val="80"/>
          <w:w w:val="115"/>
          <w:sz w:val="12"/>
        </w:rPr>
        <w:t>  </w:t>
      </w:r>
      <w:hyperlink r:id="rId91">
        <w:r>
          <w:rPr>
            <w:color w:val="2196D1"/>
            <w:spacing w:val="-2"/>
            <w:w w:val="115"/>
            <w:sz w:val="12"/>
          </w:rPr>
          <w:t>fox-internet-explorer.htm</w:t>
        </w:r>
      </w:hyperlink>
      <w:r>
        <w:rPr>
          <w:spacing w:val="-2"/>
          <w:w w:val="115"/>
          <w:sz w:val="12"/>
        </w:rPr>
        <w:t>.</w:t>
      </w:r>
    </w:p>
    <w:p>
      <w:pPr>
        <w:pStyle w:val="ListParagraph"/>
        <w:numPr>
          <w:ilvl w:val="0"/>
          <w:numId w:val="5"/>
        </w:numPr>
        <w:tabs>
          <w:tab w:pos="460" w:val="left" w:leader="none"/>
          <w:tab w:pos="462" w:val="left" w:leader="none"/>
        </w:tabs>
        <w:spacing w:line="225" w:lineRule="auto" w:before="0" w:after="0"/>
        <w:ind w:left="462" w:right="208" w:hanging="332"/>
        <w:jc w:val="left"/>
        <w:rPr>
          <w:sz w:val="12"/>
        </w:rPr>
      </w:pPr>
      <w:bookmarkStart w:name="_bookmark34" w:id="51"/>
      <w:bookmarkEnd w:id="51"/>
      <w:r>
        <w:rPr/>
      </w:r>
      <w:r>
        <w:rPr>
          <w:w w:val="115"/>
          <w:sz w:val="12"/>
        </w:rPr>
        <w:t>Mazerik R. Understanding DNS Sinkholes </w:t>
      </w:r>
      <w:r>
        <w:rPr>
          <w:rFonts w:ascii="STIX" w:hAnsi="STIX"/>
          <w:w w:val="115"/>
          <w:sz w:val="12"/>
        </w:rPr>
        <w:t>– </w:t>
      </w:r>
      <w:r>
        <w:rPr>
          <w:w w:val="115"/>
          <w:sz w:val="12"/>
        </w:rPr>
        <w:t>a weapon against malware [Online].</w:t>
      </w:r>
      <w:r>
        <w:rPr>
          <w:spacing w:val="40"/>
          <w:w w:val="115"/>
          <w:sz w:val="12"/>
        </w:rPr>
        <w:t> </w:t>
      </w:r>
      <w:r>
        <w:rPr>
          <w:w w:val="115"/>
          <w:sz w:val="12"/>
        </w:rPr>
        <w:t>Available: </w:t>
      </w:r>
      <w:hyperlink r:id="rId92">
        <w:r>
          <w:rPr>
            <w:color w:val="2196D1"/>
            <w:w w:val="115"/>
            <w:sz w:val="12"/>
          </w:rPr>
          <w:t>https://resources.infosecinstitute.com/dns-sinkhole/#gref</w:t>
        </w:r>
      </w:hyperlink>
      <w:r>
        <w:rPr>
          <w:w w:val="115"/>
          <w:sz w:val="12"/>
        </w:rPr>
        <w:t>.</w:t>
      </w:r>
    </w:p>
    <w:sectPr>
      <w:type w:val="continuous"/>
      <w:pgSz w:w="11910" w:h="15880"/>
      <w:pgMar w:header="655" w:footer="544" w:top="620" w:bottom="280" w:left="620" w:right="640"/>
      <w:cols w:num="2" w:equalWidth="0">
        <w:col w:w="5155" w:space="226"/>
        <w:col w:w="52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Arial">
    <w:altName w:val="Arial"/>
    <w:charset w:val="0"/>
    <w:family w:val="swiss"/>
    <w:pitch w:val="variable"/>
  </w:font>
  <w:font w:name="STIX">
    <w:altName w:val="STIX"/>
    <w:charset w:val="0"/>
    <w:family w:val="auto"/>
    <w:pitch w:val="variable"/>
  </w:font>
  <w:font w:name="Symbola">
    <w:altName w:val="Symbola"/>
    <w:charset w:val="0"/>
    <w:family w:val="roman"/>
    <w:pitch w:val="variable"/>
  </w:font>
  <w:font w:name="LM Roman 10">
    <w:altName w:val="LM Roman 10"/>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63808">
              <wp:simplePos x="0" y="0"/>
              <wp:positionH relativeFrom="page">
                <wp:posOffset>3723741</wp:posOffset>
              </wp:positionH>
              <wp:positionV relativeFrom="page">
                <wp:posOffset>9594553</wp:posOffset>
              </wp:positionV>
              <wp:extent cx="1346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7052672" type="#_x0000_t202" id="docshape13"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65344">
              <wp:simplePos x="0" y="0"/>
              <wp:positionH relativeFrom="page">
                <wp:posOffset>3726408</wp:posOffset>
              </wp:positionH>
              <wp:positionV relativeFrom="page">
                <wp:posOffset>9594553</wp:posOffset>
              </wp:positionV>
              <wp:extent cx="116839" cy="11557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7051136" type="#_x0000_t202" id="docshape20"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66880">
              <wp:simplePos x="0" y="0"/>
              <wp:positionH relativeFrom="page">
                <wp:posOffset>3726408</wp:posOffset>
              </wp:positionH>
              <wp:positionV relativeFrom="page">
                <wp:posOffset>9594553</wp:posOffset>
              </wp:positionV>
              <wp:extent cx="154940" cy="11557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7049600" type="#_x0000_t202" id="docshape23"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62784">
              <wp:simplePos x="0" y="0"/>
              <wp:positionH relativeFrom="page">
                <wp:posOffset>464659</wp:posOffset>
              </wp:positionH>
              <wp:positionV relativeFrom="page">
                <wp:posOffset>440298</wp:posOffset>
              </wp:positionV>
              <wp:extent cx="858519" cy="1155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858519" cy="115570"/>
                      </a:xfrm>
                      <a:prstGeom prst="rect">
                        <a:avLst/>
                      </a:prstGeom>
                    </wps:spPr>
                    <wps:txbx>
                      <w:txbxContent>
                        <w:p>
                          <w:pPr>
                            <w:spacing w:before="20"/>
                            <w:ind w:left="20" w:right="0" w:firstLine="0"/>
                            <w:jc w:val="left"/>
                            <w:rPr>
                              <w:i/>
                              <w:sz w:val="12"/>
                            </w:rPr>
                          </w:pPr>
                          <w:r>
                            <w:rPr>
                              <w:i/>
                              <w:w w:val="110"/>
                              <w:sz w:val="12"/>
                            </w:rPr>
                            <w:t>J.A.</w:t>
                          </w:r>
                          <w:r>
                            <w:rPr>
                              <w:i/>
                              <w:spacing w:val="10"/>
                              <w:w w:val="110"/>
                              <w:sz w:val="12"/>
                            </w:rPr>
                            <w:t> </w:t>
                          </w:r>
                          <w:r>
                            <w:rPr>
                              <w:i/>
                              <w:w w:val="110"/>
                              <w:sz w:val="12"/>
                            </w:rPr>
                            <w:t>Morales</w:t>
                          </w:r>
                          <w:r>
                            <w:rPr>
                              <w:i/>
                              <w:spacing w:val="11"/>
                              <w:w w:val="110"/>
                              <w:sz w:val="12"/>
                            </w:rPr>
                            <w:t> </w:t>
                          </w:r>
                          <w:r>
                            <w:rPr>
                              <w:i/>
                              <w:w w:val="110"/>
                              <w:sz w:val="12"/>
                            </w:rPr>
                            <w:t>and</w:t>
                          </w:r>
                          <w:r>
                            <w:rPr>
                              <w:i/>
                              <w:spacing w:val="11"/>
                              <w:w w:val="110"/>
                              <w:sz w:val="12"/>
                            </w:rPr>
                            <w:t> </w:t>
                          </w:r>
                          <w:r>
                            <w:rPr>
                              <w:i/>
                              <w:w w:val="110"/>
                              <w:sz w:val="12"/>
                            </w:rPr>
                            <w:t>Y.</w:t>
                          </w:r>
                          <w:r>
                            <w:rPr>
                              <w:i/>
                              <w:spacing w:val="11"/>
                              <w:w w:val="110"/>
                              <w:sz w:val="12"/>
                            </w:rPr>
                            <w:t> </w:t>
                          </w:r>
                          <w:r>
                            <w:rPr>
                              <w:i/>
                              <w:spacing w:val="-5"/>
                              <w:w w:val="110"/>
                              <w:sz w:val="12"/>
                            </w:rPr>
                            <w:t>Cai</w:t>
                          </w:r>
                        </w:p>
                      </w:txbxContent>
                    </wps:txbx>
                    <wps:bodyPr wrap="square" lIns="0" tIns="0" rIns="0" bIns="0" rtlCol="0">
                      <a:noAutofit/>
                    </wps:bodyPr>
                  </wps:wsp>
                </a:graphicData>
              </a:graphic>
            </wp:anchor>
          </w:drawing>
        </mc:Choice>
        <mc:Fallback>
          <w:pict>
            <v:shape style="position:absolute;margin-left:36.587399pt;margin-top:34.66917pt;width:67.6pt;height:9.1pt;mso-position-horizontal-relative:page;mso-position-vertical-relative:page;z-index:-17053696" type="#_x0000_t202" id="docshape11" filled="false" stroked="false">
              <v:textbox inset="0,0,0,0">
                <w:txbxContent>
                  <w:p>
                    <w:pPr>
                      <w:spacing w:before="20"/>
                      <w:ind w:left="20" w:right="0" w:firstLine="0"/>
                      <w:jc w:val="left"/>
                      <w:rPr>
                        <w:i/>
                        <w:sz w:val="12"/>
                      </w:rPr>
                    </w:pPr>
                    <w:r>
                      <w:rPr>
                        <w:i/>
                        <w:w w:val="110"/>
                        <w:sz w:val="12"/>
                      </w:rPr>
                      <w:t>J.A.</w:t>
                    </w:r>
                    <w:r>
                      <w:rPr>
                        <w:i/>
                        <w:spacing w:val="10"/>
                        <w:w w:val="110"/>
                        <w:sz w:val="12"/>
                      </w:rPr>
                      <w:t> </w:t>
                    </w:r>
                    <w:r>
                      <w:rPr>
                        <w:i/>
                        <w:w w:val="110"/>
                        <w:sz w:val="12"/>
                      </w:rPr>
                      <w:t>Morales</w:t>
                    </w:r>
                    <w:r>
                      <w:rPr>
                        <w:i/>
                        <w:spacing w:val="11"/>
                        <w:w w:val="110"/>
                        <w:sz w:val="12"/>
                      </w:rPr>
                      <w:t> </w:t>
                    </w:r>
                    <w:r>
                      <w:rPr>
                        <w:i/>
                        <w:w w:val="110"/>
                        <w:sz w:val="12"/>
                      </w:rPr>
                      <w:t>and</w:t>
                    </w:r>
                    <w:r>
                      <w:rPr>
                        <w:i/>
                        <w:spacing w:val="11"/>
                        <w:w w:val="110"/>
                        <w:sz w:val="12"/>
                      </w:rPr>
                      <w:t> </w:t>
                    </w:r>
                    <w:r>
                      <w:rPr>
                        <w:i/>
                        <w:w w:val="110"/>
                        <w:sz w:val="12"/>
                      </w:rPr>
                      <w:t>Y.</w:t>
                    </w:r>
                    <w:r>
                      <w:rPr>
                        <w:i/>
                        <w:spacing w:val="11"/>
                        <w:w w:val="110"/>
                        <w:sz w:val="12"/>
                      </w:rPr>
                      <w:t> </w:t>
                    </w:r>
                    <w:r>
                      <w:rPr>
                        <w:i/>
                        <w:spacing w:val="-5"/>
                        <w:w w:val="110"/>
                        <w:sz w:val="12"/>
                      </w:rPr>
                      <w:t>Cai</w:t>
                    </w:r>
                  </w:p>
                </w:txbxContent>
              </v:textbox>
              <w10:wrap type="none"/>
            </v:shape>
          </w:pict>
        </mc:Fallback>
      </mc:AlternateContent>
    </w:r>
    <w:r>
      <w:rPr/>
      <mc:AlternateContent>
        <mc:Choice Requires="wps">
          <w:drawing>
            <wp:anchor distT="0" distB="0" distL="0" distR="0" allowOverlap="1" layoutInCell="1" locked="0" behindDoc="1" simplePos="0" relativeHeight="486263296">
              <wp:simplePos x="0" y="0"/>
              <wp:positionH relativeFrom="page">
                <wp:posOffset>6200749</wp:posOffset>
              </wp:positionH>
              <wp:positionV relativeFrom="page">
                <wp:posOffset>440392</wp:posOffset>
              </wp:positionV>
              <wp:extent cx="90233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100174</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7053184" type="#_x0000_t202" id="docshape12"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100174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64320">
              <wp:simplePos x="0" y="0"/>
              <wp:positionH relativeFrom="page">
                <wp:posOffset>464659</wp:posOffset>
              </wp:positionH>
              <wp:positionV relativeFrom="page">
                <wp:posOffset>440298</wp:posOffset>
              </wp:positionV>
              <wp:extent cx="858519" cy="11557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858519" cy="115570"/>
                      </a:xfrm>
                      <a:prstGeom prst="rect">
                        <a:avLst/>
                      </a:prstGeom>
                    </wps:spPr>
                    <wps:txbx>
                      <w:txbxContent>
                        <w:p>
                          <w:pPr>
                            <w:spacing w:before="20"/>
                            <w:ind w:left="20" w:right="0" w:firstLine="0"/>
                            <w:jc w:val="left"/>
                            <w:rPr>
                              <w:i/>
                              <w:sz w:val="12"/>
                            </w:rPr>
                          </w:pPr>
                          <w:r>
                            <w:rPr>
                              <w:i/>
                              <w:w w:val="110"/>
                              <w:sz w:val="12"/>
                            </w:rPr>
                            <w:t>J.A.</w:t>
                          </w:r>
                          <w:r>
                            <w:rPr>
                              <w:i/>
                              <w:spacing w:val="10"/>
                              <w:w w:val="110"/>
                              <w:sz w:val="12"/>
                            </w:rPr>
                            <w:t> </w:t>
                          </w:r>
                          <w:r>
                            <w:rPr>
                              <w:i/>
                              <w:w w:val="110"/>
                              <w:sz w:val="12"/>
                            </w:rPr>
                            <w:t>Morales</w:t>
                          </w:r>
                          <w:r>
                            <w:rPr>
                              <w:i/>
                              <w:spacing w:val="11"/>
                              <w:w w:val="110"/>
                              <w:sz w:val="12"/>
                            </w:rPr>
                            <w:t> </w:t>
                          </w:r>
                          <w:r>
                            <w:rPr>
                              <w:i/>
                              <w:w w:val="110"/>
                              <w:sz w:val="12"/>
                            </w:rPr>
                            <w:t>and</w:t>
                          </w:r>
                          <w:r>
                            <w:rPr>
                              <w:i/>
                              <w:spacing w:val="11"/>
                              <w:w w:val="110"/>
                              <w:sz w:val="12"/>
                            </w:rPr>
                            <w:t> </w:t>
                          </w:r>
                          <w:r>
                            <w:rPr>
                              <w:i/>
                              <w:w w:val="110"/>
                              <w:sz w:val="12"/>
                            </w:rPr>
                            <w:t>Y.</w:t>
                          </w:r>
                          <w:r>
                            <w:rPr>
                              <w:i/>
                              <w:spacing w:val="11"/>
                              <w:w w:val="110"/>
                              <w:sz w:val="12"/>
                            </w:rPr>
                            <w:t> </w:t>
                          </w:r>
                          <w:r>
                            <w:rPr>
                              <w:i/>
                              <w:spacing w:val="-5"/>
                              <w:w w:val="110"/>
                              <w:sz w:val="12"/>
                            </w:rPr>
                            <w:t>Cai</w:t>
                          </w:r>
                        </w:p>
                      </w:txbxContent>
                    </wps:txbx>
                    <wps:bodyPr wrap="square" lIns="0" tIns="0" rIns="0" bIns="0" rtlCol="0">
                      <a:noAutofit/>
                    </wps:bodyPr>
                  </wps:wsp>
                </a:graphicData>
              </a:graphic>
            </wp:anchor>
          </w:drawing>
        </mc:Choice>
        <mc:Fallback>
          <w:pict>
            <v:shape style="position:absolute;margin-left:36.587399pt;margin-top:34.66917pt;width:67.6pt;height:9.1pt;mso-position-horizontal-relative:page;mso-position-vertical-relative:page;z-index:-17052160" type="#_x0000_t202" id="docshape18" filled="false" stroked="false">
              <v:textbox inset="0,0,0,0">
                <w:txbxContent>
                  <w:p>
                    <w:pPr>
                      <w:spacing w:before="20"/>
                      <w:ind w:left="20" w:right="0" w:firstLine="0"/>
                      <w:jc w:val="left"/>
                      <w:rPr>
                        <w:i/>
                        <w:sz w:val="12"/>
                      </w:rPr>
                    </w:pPr>
                    <w:r>
                      <w:rPr>
                        <w:i/>
                        <w:w w:val="110"/>
                        <w:sz w:val="12"/>
                      </w:rPr>
                      <w:t>J.A.</w:t>
                    </w:r>
                    <w:r>
                      <w:rPr>
                        <w:i/>
                        <w:spacing w:val="10"/>
                        <w:w w:val="110"/>
                        <w:sz w:val="12"/>
                      </w:rPr>
                      <w:t> </w:t>
                    </w:r>
                    <w:r>
                      <w:rPr>
                        <w:i/>
                        <w:w w:val="110"/>
                        <w:sz w:val="12"/>
                      </w:rPr>
                      <w:t>Morales</w:t>
                    </w:r>
                    <w:r>
                      <w:rPr>
                        <w:i/>
                        <w:spacing w:val="11"/>
                        <w:w w:val="110"/>
                        <w:sz w:val="12"/>
                      </w:rPr>
                      <w:t> </w:t>
                    </w:r>
                    <w:r>
                      <w:rPr>
                        <w:i/>
                        <w:w w:val="110"/>
                        <w:sz w:val="12"/>
                      </w:rPr>
                      <w:t>and</w:t>
                    </w:r>
                    <w:r>
                      <w:rPr>
                        <w:i/>
                        <w:spacing w:val="11"/>
                        <w:w w:val="110"/>
                        <w:sz w:val="12"/>
                      </w:rPr>
                      <w:t> </w:t>
                    </w:r>
                    <w:r>
                      <w:rPr>
                        <w:i/>
                        <w:w w:val="110"/>
                        <w:sz w:val="12"/>
                      </w:rPr>
                      <w:t>Y.</w:t>
                    </w:r>
                    <w:r>
                      <w:rPr>
                        <w:i/>
                        <w:spacing w:val="11"/>
                        <w:w w:val="110"/>
                        <w:sz w:val="12"/>
                      </w:rPr>
                      <w:t> </w:t>
                    </w:r>
                    <w:r>
                      <w:rPr>
                        <w:i/>
                        <w:spacing w:val="-5"/>
                        <w:w w:val="110"/>
                        <w:sz w:val="12"/>
                      </w:rPr>
                      <w:t>Cai</w:t>
                    </w:r>
                  </w:p>
                </w:txbxContent>
              </v:textbox>
              <w10:wrap type="none"/>
            </v:shape>
          </w:pict>
        </mc:Fallback>
      </mc:AlternateContent>
    </w:r>
    <w:r>
      <w:rPr/>
      <mc:AlternateContent>
        <mc:Choice Requires="wps">
          <w:drawing>
            <wp:anchor distT="0" distB="0" distL="0" distR="0" allowOverlap="1" layoutInCell="1" locked="0" behindDoc="1" simplePos="0" relativeHeight="486264832">
              <wp:simplePos x="0" y="0"/>
              <wp:positionH relativeFrom="page">
                <wp:posOffset>6200749</wp:posOffset>
              </wp:positionH>
              <wp:positionV relativeFrom="page">
                <wp:posOffset>440392</wp:posOffset>
              </wp:positionV>
              <wp:extent cx="902335" cy="1155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100174</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7051648" type="#_x0000_t202" id="docshape19"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100174</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65856">
              <wp:simplePos x="0" y="0"/>
              <wp:positionH relativeFrom="page">
                <wp:posOffset>464680</wp:posOffset>
              </wp:positionH>
              <wp:positionV relativeFrom="page">
                <wp:posOffset>440356</wp:posOffset>
              </wp:positionV>
              <wp:extent cx="858519" cy="11557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858519" cy="115570"/>
                      </a:xfrm>
                      <a:prstGeom prst="rect">
                        <a:avLst/>
                      </a:prstGeom>
                    </wps:spPr>
                    <wps:txbx>
                      <w:txbxContent>
                        <w:p>
                          <w:pPr>
                            <w:spacing w:before="20"/>
                            <w:ind w:left="20" w:right="0" w:firstLine="0"/>
                            <w:jc w:val="left"/>
                            <w:rPr>
                              <w:i/>
                              <w:sz w:val="12"/>
                            </w:rPr>
                          </w:pPr>
                          <w:r>
                            <w:rPr>
                              <w:i/>
                              <w:w w:val="110"/>
                              <w:sz w:val="12"/>
                            </w:rPr>
                            <w:t>J.A.</w:t>
                          </w:r>
                          <w:r>
                            <w:rPr>
                              <w:i/>
                              <w:spacing w:val="10"/>
                              <w:w w:val="110"/>
                              <w:sz w:val="12"/>
                            </w:rPr>
                            <w:t> </w:t>
                          </w:r>
                          <w:r>
                            <w:rPr>
                              <w:i/>
                              <w:w w:val="110"/>
                              <w:sz w:val="12"/>
                            </w:rPr>
                            <w:t>Morales</w:t>
                          </w:r>
                          <w:r>
                            <w:rPr>
                              <w:i/>
                              <w:spacing w:val="11"/>
                              <w:w w:val="110"/>
                              <w:sz w:val="12"/>
                            </w:rPr>
                            <w:t> </w:t>
                          </w:r>
                          <w:r>
                            <w:rPr>
                              <w:i/>
                              <w:w w:val="110"/>
                              <w:sz w:val="12"/>
                            </w:rPr>
                            <w:t>and</w:t>
                          </w:r>
                          <w:r>
                            <w:rPr>
                              <w:i/>
                              <w:spacing w:val="11"/>
                              <w:w w:val="110"/>
                              <w:sz w:val="12"/>
                            </w:rPr>
                            <w:t> </w:t>
                          </w:r>
                          <w:r>
                            <w:rPr>
                              <w:i/>
                              <w:w w:val="110"/>
                              <w:sz w:val="12"/>
                            </w:rPr>
                            <w:t>Y.</w:t>
                          </w:r>
                          <w:r>
                            <w:rPr>
                              <w:i/>
                              <w:spacing w:val="11"/>
                              <w:w w:val="110"/>
                              <w:sz w:val="12"/>
                            </w:rPr>
                            <w:t> </w:t>
                          </w:r>
                          <w:r>
                            <w:rPr>
                              <w:i/>
                              <w:spacing w:val="-5"/>
                              <w:w w:val="110"/>
                              <w:sz w:val="12"/>
                            </w:rPr>
                            <w:t>Cai</w:t>
                          </w:r>
                        </w:p>
                      </w:txbxContent>
                    </wps:txbx>
                    <wps:bodyPr wrap="square" lIns="0" tIns="0" rIns="0" bIns="0" rtlCol="0">
                      <a:noAutofit/>
                    </wps:bodyPr>
                  </wps:wsp>
                </a:graphicData>
              </a:graphic>
            </wp:anchor>
          </w:drawing>
        </mc:Choice>
        <mc:Fallback>
          <w:pict>
            <v:shape style="position:absolute;margin-left:36.589043pt;margin-top:34.673702pt;width:67.6pt;height:9.1pt;mso-position-horizontal-relative:page;mso-position-vertical-relative:page;z-index:-17050624" type="#_x0000_t202" id="docshape21" filled="false" stroked="false">
              <v:textbox inset="0,0,0,0">
                <w:txbxContent>
                  <w:p>
                    <w:pPr>
                      <w:spacing w:before="20"/>
                      <w:ind w:left="20" w:right="0" w:firstLine="0"/>
                      <w:jc w:val="left"/>
                      <w:rPr>
                        <w:i/>
                        <w:sz w:val="12"/>
                      </w:rPr>
                    </w:pPr>
                    <w:r>
                      <w:rPr>
                        <w:i/>
                        <w:w w:val="110"/>
                        <w:sz w:val="12"/>
                      </w:rPr>
                      <w:t>J.A.</w:t>
                    </w:r>
                    <w:r>
                      <w:rPr>
                        <w:i/>
                        <w:spacing w:val="10"/>
                        <w:w w:val="110"/>
                        <w:sz w:val="12"/>
                      </w:rPr>
                      <w:t> </w:t>
                    </w:r>
                    <w:r>
                      <w:rPr>
                        <w:i/>
                        <w:w w:val="110"/>
                        <w:sz w:val="12"/>
                      </w:rPr>
                      <w:t>Morales</w:t>
                    </w:r>
                    <w:r>
                      <w:rPr>
                        <w:i/>
                        <w:spacing w:val="11"/>
                        <w:w w:val="110"/>
                        <w:sz w:val="12"/>
                      </w:rPr>
                      <w:t> </w:t>
                    </w:r>
                    <w:r>
                      <w:rPr>
                        <w:i/>
                        <w:w w:val="110"/>
                        <w:sz w:val="12"/>
                      </w:rPr>
                      <w:t>and</w:t>
                    </w:r>
                    <w:r>
                      <w:rPr>
                        <w:i/>
                        <w:spacing w:val="11"/>
                        <w:w w:val="110"/>
                        <w:sz w:val="12"/>
                      </w:rPr>
                      <w:t> </w:t>
                    </w:r>
                    <w:r>
                      <w:rPr>
                        <w:i/>
                        <w:w w:val="110"/>
                        <w:sz w:val="12"/>
                      </w:rPr>
                      <w:t>Y.</w:t>
                    </w:r>
                    <w:r>
                      <w:rPr>
                        <w:i/>
                        <w:spacing w:val="11"/>
                        <w:w w:val="110"/>
                        <w:sz w:val="12"/>
                      </w:rPr>
                      <w:t> </w:t>
                    </w:r>
                    <w:r>
                      <w:rPr>
                        <w:i/>
                        <w:spacing w:val="-5"/>
                        <w:w w:val="110"/>
                        <w:sz w:val="12"/>
                      </w:rPr>
                      <w:t>Cai</w:t>
                    </w:r>
                  </w:p>
                </w:txbxContent>
              </v:textbox>
              <w10:wrap type="none"/>
            </v:shape>
          </w:pict>
        </mc:Fallback>
      </mc:AlternateContent>
    </w:r>
    <w:r>
      <w:rPr/>
      <mc:AlternateContent>
        <mc:Choice Requires="wps">
          <w:drawing>
            <wp:anchor distT="0" distB="0" distL="0" distR="0" allowOverlap="1" layoutInCell="1" locked="0" behindDoc="1" simplePos="0" relativeHeight="486266368">
              <wp:simplePos x="0" y="0"/>
              <wp:positionH relativeFrom="page">
                <wp:posOffset>6200749</wp:posOffset>
              </wp:positionH>
              <wp:positionV relativeFrom="page">
                <wp:posOffset>440392</wp:posOffset>
              </wp:positionV>
              <wp:extent cx="902335" cy="11557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100174</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7050112" type="#_x0000_t202" id="docshape22"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100174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29" w:hanging="260"/>
      </w:pPr>
      <w:rPr>
        <w:rFonts w:hint="default"/>
        <w:lang w:val="en-US" w:eastAsia="en-US" w:bidi="ar-SA"/>
      </w:rPr>
    </w:lvl>
    <w:lvl w:ilvl="2">
      <w:start w:val="0"/>
      <w:numFmt w:val="bullet"/>
      <w:lvlText w:val="•"/>
      <w:lvlJc w:val="left"/>
      <w:pPr>
        <w:ind w:left="1398" w:hanging="260"/>
      </w:pPr>
      <w:rPr>
        <w:rFonts w:hint="default"/>
        <w:lang w:val="en-US" w:eastAsia="en-US" w:bidi="ar-SA"/>
      </w:rPr>
    </w:lvl>
    <w:lvl w:ilvl="3">
      <w:start w:val="0"/>
      <w:numFmt w:val="bullet"/>
      <w:lvlText w:val="•"/>
      <w:lvlJc w:val="left"/>
      <w:pPr>
        <w:ind w:left="1868" w:hanging="260"/>
      </w:pPr>
      <w:rPr>
        <w:rFonts w:hint="default"/>
        <w:lang w:val="en-US" w:eastAsia="en-US" w:bidi="ar-SA"/>
      </w:rPr>
    </w:lvl>
    <w:lvl w:ilvl="4">
      <w:start w:val="0"/>
      <w:numFmt w:val="bullet"/>
      <w:lvlText w:val="•"/>
      <w:lvlJc w:val="left"/>
      <w:pPr>
        <w:ind w:left="2337" w:hanging="260"/>
      </w:pPr>
      <w:rPr>
        <w:rFonts w:hint="default"/>
        <w:lang w:val="en-US" w:eastAsia="en-US" w:bidi="ar-SA"/>
      </w:rPr>
    </w:lvl>
    <w:lvl w:ilvl="5">
      <w:start w:val="0"/>
      <w:numFmt w:val="bullet"/>
      <w:lvlText w:val="•"/>
      <w:lvlJc w:val="left"/>
      <w:pPr>
        <w:ind w:left="2807" w:hanging="260"/>
      </w:pPr>
      <w:rPr>
        <w:rFonts w:hint="default"/>
        <w:lang w:val="en-US" w:eastAsia="en-US" w:bidi="ar-SA"/>
      </w:rPr>
    </w:lvl>
    <w:lvl w:ilvl="6">
      <w:start w:val="0"/>
      <w:numFmt w:val="bullet"/>
      <w:lvlText w:val="•"/>
      <w:lvlJc w:val="left"/>
      <w:pPr>
        <w:ind w:left="3276" w:hanging="260"/>
      </w:pPr>
      <w:rPr>
        <w:rFonts w:hint="default"/>
        <w:lang w:val="en-US" w:eastAsia="en-US" w:bidi="ar-SA"/>
      </w:rPr>
    </w:lvl>
    <w:lvl w:ilvl="7">
      <w:start w:val="0"/>
      <w:numFmt w:val="bullet"/>
      <w:lvlText w:val="•"/>
      <w:lvlJc w:val="left"/>
      <w:pPr>
        <w:ind w:left="3745" w:hanging="260"/>
      </w:pPr>
      <w:rPr>
        <w:rFonts w:hint="default"/>
        <w:lang w:val="en-US" w:eastAsia="en-US" w:bidi="ar-SA"/>
      </w:rPr>
    </w:lvl>
    <w:lvl w:ilvl="8">
      <w:start w:val="0"/>
      <w:numFmt w:val="bullet"/>
      <w:lvlText w:val="•"/>
      <w:lvlJc w:val="left"/>
      <w:pPr>
        <w:ind w:left="4215" w:hanging="260"/>
      </w:pPr>
      <w:rPr>
        <w:rFonts w:hint="default"/>
        <w:lang w:val="en-US" w:eastAsia="en-US" w:bidi="ar-SA"/>
      </w:rPr>
    </w:lvl>
  </w:abstractNum>
  <w:abstractNum w:abstractNumId="1">
    <w:multiLevelType w:val="hybridMultilevel"/>
    <w:lvl w:ilvl="0">
      <w:start w:val="0"/>
      <w:numFmt w:val="bullet"/>
      <w:lvlText w:val="●"/>
      <w:lvlJc w:val="left"/>
      <w:pPr>
        <w:ind w:left="369" w:hanging="206"/>
      </w:pPr>
      <w:rPr>
        <w:rFonts w:hint="default" w:ascii="STIX" w:hAnsi="STIX" w:eastAsia="STIX" w:cs="STIX"/>
        <w:b w:val="0"/>
        <w:bCs w:val="0"/>
        <w:i w:val="0"/>
        <w:iCs w:val="0"/>
        <w:spacing w:val="0"/>
        <w:w w:val="99"/>
        <w:sz w:val="16"/>
        <w:szCs w:val="16"/>
        <w:lang w:val="en-US" w:eastAsia="en-US" w:bidi="ar-SA"/>
      </w:rPr>
    </w:lvl>
    <w:lvl w:ilvl="1">
      <w:start w:val="0"/>
      <w:numFmt w:val="bullet"/>
      <w:lvlText w:val="•"/>
      <w:lvlJc w:val="left"/>
      <w:pPr>
        <w:ind w:left="843" w:hanging="206"/>
      </w:pPr>
      <w:rPr>
        <w:rFonts w:hint="default"/>
        <w:lang w:val="en-US" w:eastAsia="en-US" w:bidi="ar-SA"/>
      </w:rPr>
    </w:lvl>
    <w:lvl w:ilvl="2">
      <w:start w:val="0"/>
      <w:numFmt w:val="bullet"/>
      <w:lvlText w:val="•"/>
      <w:lvlJc w:val="left"/>
      <w:pPr>
        <w:ind w:left="1326" w:hanging="206"/>
      </w:pPr>
      <w:rPr>
        <w:rFonts w:hint="default"/>
        <w:lang w:val="en-US" w:eastAsia="en-US" w:bidi="ar-SA"/>
      </w:rPr>
    </w:lvl>
    <w:lvl w:ilvl="3">
      <w:start w:val="0"/>
      <w:numFmt w:val="bullet"/>
      <w:lvlText w:val="•"/>
      <w:lvlJc w:val="left"/>
      <w:pPr>
        <w:ind w:left="1810" w:hanging="206"/>
      </w:pPr>
      <w:rPr>
        <w:rFonts w:hint="default"/>
        <w:lang w:val="en-US" w:eastAsia="en-US" w:bidi="ar-SA"/>
      </w:rPr>
    </w:lvl>
    <w:lvl w:ilvl="4">
      <w:start w:val="0"/>
      <w:numFmt w:val="bullet"/>
      <w:lvlText w:val="•"/>
      <w:lvlJc w:val="left"/>
      <w:pPr>
        <w:ind w:left="2293" w:hanging="206"/>
      </w:pPr>
      <w:rPr>
        <w:rFonts w:hint="default"/>
        <w:lang w:val="en-US" w:eastAsia="en-US" w:bidi="ar-SA"/>
      </w:rPr>
    </w:lvl>
    <w:lvl w:ilvl="5">
      <w:start w:val="0"/>
      <w:numFmt w:val="bullet"/>
      <w:lvlText w:val="•"/>
      <w:lvlJc w:val="left"/>
      <w:pPr>
        <w:ind w:left="2777" w:hanging="206"/>
      </w:pPr>
      <w:rPr>
        <w:rFonts w:hint="default"/>
        <w:lang w:val="en-US" w:eastAsia="en-US" w:bidi="ar-SA"/>
      </w:rPr>
    </w:lvl>
    <w:lvl w:ilvl="6">
      <w:start w:val="0"/>
      <w:numFmt w:val="bullet"/>
      <w:lvlText w:val="•"/>
      <w:lvlJc w:val="left"/>
      <w:pPr>
        <w:ind w:left="3260" w:hanging="206"/>
      </w:pPr>
      <w:rPr>
        <w:rFonts w:hint="default"/>
        <w:lang w:val="en-US" w:eastAsia="en-US" w:bidi="ar-SA"/>
      </w:rPr>
    </w:lvl>
    <w:lvl w:ilvl="7">
      <w:start w:val="0"/>
      <w:numFmt w:val="bullet"/>
      <w:lvlText w:val="•"/>
      <w:lvlJc w:val="left"/>
      <w:pPr>
        <w:ind w:left="3743" w:hanging="206"/>
      </w:pPr>
      <w:rPr>
        <w:rFonts w:hint="default"/>
        <w:lang w:val="en-US" w:eastAsia="en-US" w:bidi="ar-SA"/>
      </w:rPr>
    </w:lvl>
    <w:lvl w:ilvl="8">
      <w:start w:val="0"/>
      <w:numFmt w:val="bullet"/>
      <w:lvlText w:val="•"/>
      <w:lvlJc w:val="left"/>
      <w:pPr>
        <w:ind w:left="4227" w:hanging="206"/>
      </w:pPr>
      <w:rPr>
        <w:rFonts w:hint="default"/>
        <w:lang w:val="en-US" w:eastAsia="en-US" w:bidi="ar-SA"/>
      </w:rPr>
    </w:lvl>
  </w:abstractNum>
  <w:abstractNum w:abstractNumId="3">
    <w:multiLevelType w:val="hybridMultilevel"/>
    <w:lvl w:ilvl="0">
      <w:start w:val="1"/>
      <w:numFmt w:val="decimal"/>
      <w:lvlText w:val="%1)"/>
      <w:lvlJc w:val="left"/>
      <w:pPr>
        <w:ind w:left="369" w:hanging="222"/>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843" w:hanging="222"/>
      </w:pPr>
      <w:rPr>
        <w:rFonts w:hint="default"/>
        <w:lang w:val="en-US" w:eastAsia="en-US" w:bidi="ar-SA"/>
      </w:rPr>
    </w:lvl>
    <w:lvl w:ilvl="2">
      <w:start w:val="0"/>
      <w:numFmt w:val="bullet"/>
      <w:lvlText w:val="•"/>
      <w:lvlJc w:val="left"/>
      <w:pPr>
        <w:ind w:left="1326" w:hanging="222"/>
      </w:pPr>
      <w:rPr>
        <w:rFonts w:hint="default"/>
        <w:lang w:val="en-US" w:eastAsia="en-US" w:bidi="ar-SA"/>
      </w:rPr>
    </w:lvl>
    <w:lvl w:ilvl="3">
      <w:start w:val="0"/>
      <w:numFmt w:val="bullet"/>
      <w:lvlText w:val="•"/>
      <w:lvlJc w:val="left"/>
      <w:pPr>
        <w:ind w:left="1810" w:hanging="222"/>
      </w:pPr>
      <w:rPr>
        <w:rFonts w:hint="default"/>
        <w:lang w:val="en-US" w:eastAsia="en-US" w:bidi="ar-SA"/>
      </w:rPr>
    </w:lvl>
    <w:lvl w:ilvl="4">
      <w:start w:val="0"/>
      <w:numFmt w:val="bullet"/>
      <w:lvlText w:val="•"/>
      <w:lvlJc w:val="left"/>
      <w:pPr>
        <w:ind w:left="2293" w:hanging="222"/>
      </w:pPr>
      <w:rPr>
        <w:rFonts w:hint="default"/>
        <w:lang w:val="en-US" w:eastAsia="en-US" w:bidi="ar-SA"/>
      </w:rPr>
    </w:lvl>
    <w:lvl w:ilvl="5">
      <w:start w:val="0"/>
      <w:numFmt w:val="bullet"/>
      <w:lvlText w:val="•"/>
      <w:lvlJc w:val="left"/>
      <w:pPr>
        <w:ind w:left="2776" w:hanging="222"/>
      </w:pPr>
      <w:rPr>
        <w:rFonts w:hint="default"/>
        <w:lang w:val="en-US" w:eastAsia="en-US" w:bidi="ar-SA"/>
      </w:rPr>
    </w:lvl>
    <w:lvl w:ilvl="6">
      <w:start w:val="0"/>
      <w:numFmt w:val="bullet"/>
      <w:lvlText w:val="•"/>
      <w:lvlJc w:val="left"/>
      <w:pPr>
        <w:ind w:left="3260" w:hanging="222"/>
      </w:pPr>
      <w:rPr>
        <w:rFonts w:hint="default"/>
        <w:lang w:val="en-US" w:eastAsia="en-US" w:bidi="ar-SA"/>
      </w:rPr>
    </w:lvl>
    <w:lvl w:ilvl="7">
      <w:start w:val="0"/>
      <w:numFmt w:val="bullet"/>
      <w:lvlText w:val="•"/>
      <w:lvlJc w:val="left"/>
      <w:pPr>
        <w:ind w:left="3743" w:hanging="222"/>
      </w:pPr>
      <w:rPr>
        <w:rFonts w:hint="default"/>
        <w:lang w:val="en-US" w:eastAsia="en-US" w:bidi="ar-SA"/>
      </w:rPr>
    </w:lvl>
    <w:lvl w:ilvl="8">
      <w:start w:val="0"/>
      <w:numFmt w:val="bullet"/>
      <w:lvlText w:val="•"/>
      <w:lvlJc w:val="left"/>
      <w:pPr>
        <w:ind w:left="4227" w:hanging="222"/>
      </w:pPr>
      <w:rPr>
        <w:rFonts w:hint="default"/>
        <w:lang w:val="en-US" w:eastAsia="en-US" w:bidi="ar-SA"/>
      </w:rPr>
    </w:lvl>
  </w:abstractNum>
  <w:abstractNum w:abstractNumId="2">
    <w:multiLevelType w:val="hybridMultilevel"/>
    <w:lvl w:ilvl="0">
      <w:start w:val="0"/>
      <w:numFmt w:val="bullet"/>
      <w:lvlText w:val="●"/>
      <w:lvlJc w:val="left"/>
      <w:pPr>
        <w:ind w:left="369" w:hanging="206"/>
      </w:pPr>
      <w:rPr>
        <w:rFonts w:hint="default" w:ascii="STIX" w:hAnsi="STIX" w:eastAsia="STIX" w:cs="STIX"/>
        <w:b w:val="0"/>
        <w:bCs w:val="0"/>
        <w:i w:val="0"/>
        <w:iCs w:val="0"/>
        <w:spacing w:val="0"/>
        <w:w w:val="99"/>
        <w:sz w:val="16"/>
        <w:szCs w:val="16"/>
        <w:lang w:val="en-US" w:eastAsia="en-US" w:bidi="ar-SA"/>
      </w:rPr>
    </w:lvl>
    <w:lvl w:ilvl="1">
      <w:start w:val="0"/>
      <w:numFmt w:val="bullet"/>
      <w:lvlText w:val="•"/>
      <w:lvlJc w:val="left"/>
      <w:pPr>
        <w:ind w:left="850" w:hanging="206"/>
      </w:pPr>
      <w:rPr>
        <w:rFonts w:hint="default"/>
        <w:lang w:val="en-US" w:eastAsia="en-US" w:bidi="ar-SA"/>
      </w:rPr>
    </w:lvl>
    <w:lvl w:ilvl="2">
      <w:start w:val="0"/>
      <w:numFmt w:val="bullet"/>
      <w:lvlText w:val="•"/>
      <w:lvlJc w:val="left"/>
      <w:pPr>
        <w:ind w:left="1341" w:hanging="206"/>
      </w:pPr>
      <w:rPr>
        <w:rFonts w:hint="default"/>
        <w:lang w:val="en-US" w:eastAsia="en-US" w:bidi="ar-SA"/>
      </w:rPr>
    </w:lvl>
    <w:lvl w:ilvl="3">
      <w:start w:val="0"/>
      <w:numFmt w:val="bullet"/>
      <w:lvlText w:val="•"/>
      <w:lvlJc w:val="left"/>
      <w:pPr>
        <w:ind w:left="1831" w:hanging="206"/>
      </w:pPr>
      <w:rPr>
        <w:rFonts w:hint="default"/>
        <w:lang w:val="en-US" w:eastAsia="en-US" w:bidi="ar-SA"/>
      </w:rPr>
    </w:lvl>
    <w:lvl w:ilvl="4">
      <w:start w:val="0"/>
      <w:numFmt w:val="bullet"/>
      <w:lvlText w:val="•"/>
      <w:lvlJc w:val="left"/>
      <w:pPr>
        <w:ind w:left="2322" w:hanging="206"/>
      </w:pPr>
      <w:rPr>
        <w:rFonts w:hint="default"/>
        <w:lang w:val="en-US" w:eastAsia="en-US" w:bidi="ar-SA"/>
      </w:rPr>
    </w:lvl>
    <w:lvl w:ilvl="5">
      <w:start w:val="0"/>
      <w:numFmt w:val="bullet"/>
      <w:lvlText w:val="•"/>
      <w:lvlJc w:val="left"/>
      <w:pPr>
        <w:ind w:left="2812" w:hanging="206"/>
      </w:pPr>
      <w:rPr>
        <w:rFonts w:hint="default"/>
        <w:lang w:val="en-US" w:eastAsia="en-US" w:bidi="ar-SA"/>
      </w:rPr>
    </w:lvl>
    <w:lvl w:ilvl="6">
      <w:start w:val="0"/>
      <w:numFmt w:val="bullet"/>
      <w:lvlText w:val="•"/>
      <w:lvlJc w:val="left"/>
      <w:pPr>
        <w:ind w:left="3303" w:hanging="206"/>
      </w:pPr>
      <w:rPr>
        <w:rFonts w:hint="default"/>
        <w:lang w:val="en-US" w:eastAsia="en-US" w:bidi="ar-SA"/>
      </w:rPr>
    </w:lvl>
    <w:lvl w:ilvl="7">
      <w:start w:val="0"/>
      <w:numFmt w:val="bullet"/>
      <w:lvlText w:val="•"/>
      <w:lvlJc w:val="left"/>
      <w:pPr>
        <w:ind w:left="3793" w:hanging="206"/>
      </w:pPr>
      <w:rPr>
        <w:rFonts w:hint="default"/>
        <w:lang w:val="en-US" w:eastAsia="en-US" w:bidi="ar-SA"/>
      </w:rPr>
    </w:lvl>
    <w:lvl w:ilvl="8">
      <w:start w:val="0"/>
      <w:numFmt w:val="bullet"/>
      <w:lvlText w:val="•"/>
      <w:lvlJc w:val="left"/>
      <w:pPr>
        <w:ind w:left="4284" w:hanging="206"/>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131"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369" w:hanging="206"/>
      </w:pPr>
      <w:rPr>
        <w:rFonts w:hint="default" w:ascii="STIX" w:hAnsi="STIX" w:eastAsia="STIX" w:cs="STIX"/>
        <w:b w:val="0"/>
        <w:bCs w:val="0"/>
        <w:i w:val="0"/>
        <w:iCs w:val="0"/>
        <w:spacing w:val="0"/>
        <w:w w:val="99"/>
        <w:sz w:val="16"/>
        <w:szCs w:val="16"/>
        <w:lang w:val="en-US" w:eastAsia="en-US" w:bidi="ar-SA"/>
      </w:rPr>
    </w:lvl>
    <w:lvl w:ilvl="3">
      <w:start w:val="0"/>
      <w:numFmt w:val="bullet"/>
      <w:lvlText w:val="•"/>
      <w:lvlJc w:val="left"/>
      <w:pPr>
        <w:ind w:left="309" w:hanging="206"/>
      </w:pPr>
      <w:rPr>
        <w:rFonts w:hint="default"/>
        <w:lang w:val="en-US" w:eastAsia="en-US" w:bidi="ar-SA"/>
      </w:rPr>
    </w:lvl>
    <w:lvl w:ilvl="4">
      <w:start w:val="0"/>
      <w:numFmt w:val="bullet"/>
      <w:lvlText w:val="•"/>
      <w:lvlJc w:val="left"/>
      <w:pPr>
        <w:ind w:left="238" w:hanging="206"/>
      </w:pPr>
      <w:rPr>
        <w:rFonts w:hint="default"/>
        <w:lang w:val="en-US" w:eastAsia="en-US" w:bidi="ar-SA"/>
      </w:rPr>
    </w:lvl>
    <w:lvl w:ilvl="5">
      <w:start w:val="0"/>
      <w:numFmt w:val="bullet"/>
      <w:lvlText w:val="•"/>
      <w:lvlJc w:val="left"/>
      <w:pPr>
        <w:ind w:left="167" w:hanging="206"/>
      </w:pPr>
      <w:rPr>
        <w:rFonts w:hint="default"/>
        <w:lang w:val="en-US" w:eastAsia="en-US" w:bidi="ar-SA"/>
      </w:rPr>
    </w:lvl>
    <w:lvl w:ilvl="6">
      <w:start w:val="0"/>
      <w:numFmt w:val="bullet"/>
      <w:lvlText w:val="•"/>
      <w:lvlJc w:val="left"/>
      <w:pPr>
        <w:ind w:left="96" w:hanging="206"/>
      </w:pPr>
      <w:rPr>
        <w:rFonts w:hint="default"/>
        <w:lang w:val="en-US" w:eastAsia="en-US" w:bidi="ar-SA"/>
      </w:rPr>
    </w:lvl>
    <w:lvl w:ilvl="7">
      <w:start w:val="0"/>
      <w:numFmt w:val="bullet"/>
      <w:lvlText w:val="•"/>
      <w:lvlJc w:val="left"/>
      <w:pPr>
        <w:ind w:left="26" w:hanging="206"/>
      </w:pPr>
      <w:rPr>
        <w:rFonts w:hint="default"/>
        <w:lang w:val="en-US" w:eastAsia="en-US" w:bidi="ar-SA"/>
      </w:rPr>
    </w:lvl>
    <w:lvl w:ilvl="8">
      <w:start w:val="0"/>
      <w:numFmt w:val="bullet"/>
      <w:lvlText w:val="•"/>
      <w:lvlJc w:val="left"/>
      <w:pPr>
        <w:ind w:left="-45" w:hanging="206"/>
      </w:pPr>
      <w:rPr>
        <w:rFonts w:hint="default"/>
        <w:lang w:val="en-US" w:eastAsia="en-US" w:bidi="ar-SA"/>
      </w:rPr>
    </w:lvl>
  </w:abstractNum>
  <w:num w:numId="5">
    <w:abstractNumId w:val="4"/>
  </w:num>
  <w:num w:numId="2">
    <w:abstractNumId w:val="1"/>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hanging="24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2"/>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5900056" TargetMode="External"/><Relationship Id="rId8" Type="http://schemas.openxmlformats.org/officeDocument/2006/relationships/hyperlink" Target="https://www.sciencedirect.com/journal/array" TargetMode="External"/><Relationship Id="rId9" Type="http://schemas.openxmlformats.org/officeDocument/2006/relationships/hyperlink" Target="https://doi.org/10.1016/j.array.2022.100174" TargetMode="External"/><Relationship Id="rId10" Type="http://schemas.openxmlformats.org/officeDocument/2006/relationships/hyperlink" Target="http://example.com/" TargetMode="External"/><Relationship Id="rId11" Type="http://schemas.openxmlformats.org/officeDocument/2006/relationships/hyperlink" Target="http://VirusTotal.com/" TargetMode="External"/><Relationship Id="rId12" Type="http://schemas.openxmlformats.org/officeDocument/2006/relationships/hyperlink" Target="mailto:josemora@andrew.cmu.edu" TargetMode="External"/><Relationship Id="rId13" Type="http://schemas.openxmlformats.org/officeDocument/2006/relationships/hyperlink" Target="mailto:ycai@cmu.edu" TargetMode="External"/><Relationship Id="rId14" Type="http://schemas.openxmlformats.org/officeDocument/2006/relationships/hyperlink" Target="http://creativecommons.org/licenses/by/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3.jpeg"/><Relationship Id="rId18" Type="http://schemas.openxmlformats.org/officeDocument/2006/relationships/hyperlink" Target="http://vk.net/" TargetMode="External"/><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png"/><Relationship Id="rId29" Type="http://schemas.openxmlformats.org/officeDocument/2006/relationships/image" Target="media/image14.jpeg"/><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hyperlink" Target="http://jumpshareusercontent.com/" TargetMode="External"/><Relationship Id="rId35" Type="http://schemas.openxmlformats.org/officeDocument/2006/relationships/image" Target="media/image19.jpeg"/><Relationship Id="rId36" Type="http://schemas.openxmlformats.org/officeDocument/2006/relationships/header" Target="header2.xml"/><Relationship Id="rId37" Type="http://schemas.openxmlformats.org/officeDocument/2006/relationships/footer" Target="footer2.xml"/><Relationship Id="rId38" Type="http://schemas.openxmlformats.org/officeDocument/2006/relationships/header" Target="header3.xml"/><Relationship Id="rId39" Type="http://schemas.openxmlformats.org/officeDocument/2006/relationships/footer" Target="footer3.xml"/><Relationship Id="rId40" Type="http://schemas.openxmlformats.org/officeDocument/2006/relationships/hyperlink" Target="http://pcpyetutelanetcl.com/" TargetMode="External"/><Relationship Id="rId41" Type="http://schemas.openxmlformats.org/officeDocument/2006/relationships/hyperlink" Target="http://mmlyfah.com/" TargetMode="External"/><Relationship Id="rId42" Type="http://schemas.openxmlformats.org/officeDocument/2006/relationships/hyperlink" Target="http://vfastdownload.com/" TargetMode="External"/><Relationship Id="rId43" Type="http://schemas.openxmlformats.org/officeDocument/2006/relationships/hyperlink" Target="https://developers.google.com/safe-browsing/" TargetMode="External"/><Relationship Id="rId44" Type="http://schemas.openxmlformats.org/officeDocument/2006/relationships/hyperlink" Target="https://www.virustotal.com/gui/home/upload" TargetMode="External"/><Relationship Id="rId45" Type="http://schemas.openxmlformats.org/officeDocument/2006/relationships/hyperlink" Target="https://doi.org/10.1145/2566486.2567983" TargetMode="External"/><Relationship Id="rId46" Type="http://schemas.openxmlformats.org/officeDocument/2006/relationships/hyperlink" Target="https://doi.org/10.4108/icst.collaboratecom.2013.254084" TargetMode="External"/><Relationship Id="rId47" Type="http://schemas.openxmlformats.org/officeDocument/2006/relationships/hyperlink" Target="https://doi.org/10.1109/SP.2011.25" TargetMode="External"/><Relationship Id="rId48" Type="http://schemas.openxmlformats.org/officeDocument/2006/relationships/hyperlink" Target="https://dl.acm.org/doi/abs/10.5555/2831143.2831208" TargetMode="External"/><Relationship Id="rId49" Type="http://schemas.openxmlformats.org/officeDocument/2006/relationships/hyperlink" Target="http://refhub.elsevier.com/S2590-0056(22)00034-0/sref7" TargetMode="External"/><Relationship Id="rId50" Type="http://schemas.openxmlformats.org/officeDocument/2006/relationships/hyperlink" Target="https://abuse.ch/blog/how-to-takedown-100000-malware-sites/" TargetMode="External"/><Relationship Id="rId51" Type="http://schemas.openxmlformats.org/officeDocument/2006/relationships/hyperlink" Target="https://github.com/joemango/GSB-Data-Set" TargetMode="External"/><Relationship Id="rId52" Type="http://schemas.openxmlformats.org/officeDocument/2006/relationships/hyperlink" Target="https://doi.org/10.1007/s41109-016-0011-2" TargetMode="External"/><Relationship Id="rId53" Type="http://schemas.openxmlformats.org/officeDocument/2006/relationships/hyperlink" Target="https://doi.org/10.1145/2433396.2433479" TargetMode="External"/><Relationship Id="rId54" Type="http://schemas.openxmlformats.org/officeDocument/2006/relationships/hyperlink" Target="https://dl.acm.org/doi/10.5555/1323128.1323132" TargetMode="External"/><Relationship Id="rId55" Type="http://schemas.openxmlformats.org/officeDocument/2006/relationships/hyperlink" Target="https://dl.acm.org/doi/10.5555/1496711.1496712" TargetMode="External"/><Relationship Id="rId56" Type="http://schemas.openxmlformats.org/officeDocument/2006/relationships/hyperlink" Target="https://www.ndss-symposium.org/wp-content/uploads/2018/02/ndss2018_07B-4_Li_paper.pdf" TargetMode="External"/><Relationship Id="rId57" Type="http://schemas.openxmlformats.org/officeDocument/2006/relationships/hyperlink" Target="https://doi.org/10.1145/2960409" TargetMode="External"/><Relationship Id="rId58" Type="http://schemas.openxmlformats.org/officeDocument/2006/relationships/hyperlink" Target="https://doi.org/10.1145/2897845.2897918" TargetMode="External"/><Relationship Id="rId59" Type="http://schemas.openxmlformats.org/officeDocument/2006/relationships/hyperlink" Target="https://doi.org/10.1145/2810103.2813724" TargetMode="External"/><Relationship Id="rId60" Type="http://schemas.openxmlformats.org/officeDocument/2006/relationships/hyperlink" Target="https://doi.org/10.1080/17440572.2016.1227707" TargetMode="External"/><Relationship Id="rId61" Type="http://schemas.openxmlformats.org/officeDocument/2006/relationships/hyperlink" Target="https://doi.org/10.1145/3134600.3134604" TargetMode="External"/><Relationship Id="rId62" Type="http://schemas.openxmlformats.org/officeDocument/2006/relationships/hyperlink" Target="https://doi.org/10.1109/PST.2018.8514178" TargetMode="External"/><Relationship Id="rId63" Type="http://schemas.openxmlformats.org/officeDocument/2006/relationships/hyperlink" Target="https://doi.org/10.1109/ACCESS.2020.2985990" TargetMode="External"/><Relationship Id="rId64" Type="http://schemas.openxmlformats.org/officeDocument/2006/relationships/hyperlink" Target="https://doi.org/10.1109/VIZSEC.2016.7739585" TargetMode="External"/><Relationship Id="rId65" Type="http://schemas.openxmlformats.org/officeDocument/2006/relationships/hyperlink" Target="https://doi.org/10.1145/3321705.3329807" TargetMode="External"/><Relationship Id="rId66" Type="http://schemas.openxmlformats.org/officeDocument/2006/relationships/hyperlink" Target="https://doi.org/10.1109/DSN.2017.19/" TargetMode="External"/><Relationship Id="rId67" Type="http://schemas.openxmlformats.org/officeDocument/2006/relationships/hyperlink" Target="https://doi.org/10.1109/DSN.2013.6575316" TargetMode="External"/><Relationship Id="rId68" Type="http://schemas.openxmlformats.org/officeDocument/2006/relationships/hyperlink" Target="https://doi.org/10.13089/JKIISC.2013.23.6.1121" TargetMode="External"/><Relationship Id="rId69" Type="http://schemas.openxmlformats.org/officeDocument/2006/relationships/hyperlink" Target="https://doi.org/10.1109/TDSC.2017.2703887" TargetMode="External"/><Relationship Id="rId70" Type="http://schemas.openxmlformats.org/officeDocument/2006/relationships/hyperlink" Target="https://doi.org/10.1109/DESEC.2017.8073834" TargetMode="External"/><Relationship Id="rId71" Type="http://schemas.openxmlformats.org/officeDocument/2006/relationships/hyperlink" Target="https://doi.org/10.1109/SP.2017.59" TargetMode="External"/><Relationship Id="rId72" Type="http://schemas.openxmlformats.org/officeDocument/2006/relationships/hyperlink" Target="https://doi.org/10.1109/ISCC.2016.7543735" TargetMode="External"/><Relationship Id="rId73" Type="http://schemas.openxmlformats.org/officeDocument/2006/relationships/hyperlink" Target="https://dl.acm.org/doi/10.5555/3241094.3241151" TargetMode="External"/><Relationship Id="rId74" Type="http://schemas.openxmlformats.org/officeDocument/2006/relationships/hyperlink" Target="https://dl.acm.org/doi/10.5555/3241094.3241154" TargetMode="External"/><Relationship Id="rId75" Type="http://schemas.openxmlformats.org/officeDocument/2006/relationships/hyperlink" Target="https://doi.org/10.1109/ACCESS.2019.2960552" TargetMode="External"/><Relationship Id="rId76" Type="http://schemas.openxmlformats.org/officeDocument/2006/relationships/hyperlink" Target="https://doi.org/10.1145/2983323.2983700" TargetMode="External"/><Relationship Id="rId77" Type="http://schemas.openxmlformats.org/officeDocument/2006/relationships/hyperlink" Target="https://doi.org/10.3745/JIPS.03.0107" TargetMode="External"/><Relationship Id="rId78" Type="http://schemas.openxmlformats.org/officeDocument/2006/relationships/hyperlink" Target="https://doi.org/10.1109/ICC.2017.7996807" TargetMode="External"/><Relationship Id="rId79" Type="http://schemas.openxmlformats.org/officeDocument/2006/relationships/hyperlink" Target="https://doi.org/10.1145/1963405.1963436" TargetMode="External"/><Relationship Id="rId80" Type="http://schemas.openxmlformats.org/officeDocument/2006/relationships/hyperlink" Target="https://doi.org/10.1109/CCCS.2019.8888147" TargetMode="External"/><Relationship Id="rId81" Type="http://schemas.openxmlformats.org/officeDocument/2006/relationships/hyperlink" Target="https://doi.org/10.1007/978-3-642-37300-8_3" TargetMode="External"/><Relationship Id="rId82" Type="http://schemas.openxmlformats.org/officeDocument/2006/relationships/hyperlink" Target="https://doi.org/10.1109/TKDE.2014.2320725" TargetMode="External"/><Relationship Id="rId83" Type="http://schemas.openxmlformats.org/officeDocument/2006/relationships/hyperlink" Target="https://doi.org/10.1145/1963405.1963435" TargetMode="External"/><Relationship Id="rId84" Type="http://schemas.openxmlformats.org/officeDocument/2006/relationships/hyperlink" Target="https://www.alexa.com/topsites" TargetMode="External"/><Relationship Id="rId85" Type="http://schemas.openxmlformats.org/officeDocument/2006/relationships/hyperlink" Target="https://doi.org/10.1109/ECRIME.2014.6963161" TargetMode="External"/><Relationship Id="rId86" Type="http://schemas.openxmlformats.org/officeDocument/2006/relationships/hyperlink" Target="https://dl.acm.org/doi/10.5555/3241094.3241115" TargetMode="External"/><Relationship Id="rId87" Type="http://schemas.openxmlformats.org/officeDocument/2006/relationships/hyperlink" Target="https://dl.acm.org/doi/10.5555/2362793.2362817" TargetMode="External"/><Relationship Id="rId88" Type="http://schemas.openxmlformats.org/officeDocument/2006/relationships/hyperlink" Target="https://doi.org/10.1145/2382196.2382283" TargetMode="External"/><Relationship Id="rId89" Type="http://schemas.openxmlformats.org/officeDocument/2006/relationships/hyperlink" Target="https://doi.org/10.1145/1879141.1879148" TargetMode="External"/><Relationship Id="rId90" Type="http://schemas.openxmlformats.org/officeDocument/2006/relationships/hyperlink" Target="https://developers.virustotal.com/reference#api-responses" TargetMode="External"/><Relationship Id="rId91" Type="http://schemas.openxmlformats.org/officeDocument/2006/relationships/hyperlink" Target="http://regrunreanimator.com/newvirus/howto/remove-uninstall-viid-me-virus-redirect-from-chrome-firefox-internet-explorer.htm" TargetMode="External"/><Relationship Id="rId92" Type="http://schemas.openxmlformats.org/officeDocument/2006/relationships/hyperlink" Target="https://resources.infosecinstitute.com/dns-sinkhole/#gref" TargetMode="External"/><Relationship Id="rId9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Andre Morales</dc:creator>
  <cp:keywords>Malware,Malware distribution networks,Malware attribution,Malware detection,Invasive software</cp:keywords>
  <dc:subject>Array, 14 (2022) 100174. doi:10.1016/j.array.2022.100174</dc:subject>
  <dc:title>Analyzing temporal graphs of malware distribution networks</dc:title>
  <dcterms:created xsi:type="dcterms:W3CDTF">2023-11-25T02:56:30Z</dcterms:created>
  <dcterms:modified xsi:type="dcterms:W3CDTF">2023-11-25T02:56:30Z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2022-05-30T00:00:00Z</vt:filetime>
  </property>
  <property fmtid="{D5CDD505-2E9C-101B-9397-08002B2CF9AE}" pid="3" name="CreationDate--Text">
    <vt:lpwstr>30th May 2022</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10.1016/j.array.2022.100174</vt:lpwstr>
  </property>
  <property fmtid="{D5CDD505-2E9C-101B-9397-08002B2CF9AE}" pid="11" name="robots">
    <vt:lpwstr>noindex</vt:lpwstr>
  </property>
</Properties>
</file>