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8"/>
        <w:ind w:left="1562" w:right="1614" w:firstLine="0"/>
        <w:jc w:val="center"/>
        <w:rPr>
          <w:rFonts w:ascii="Georgia"/>
          <w:sz w:val="14"/>
        </w:rPr>
      </w:pPr>
      <w:r>
        <w:rPr/>
        <mc:AlternateContent>
          <mc:Choice Requires="wps">
            <w:drawing>
              <wp:anchor distT="0" distB="0" distL="0" distR="0" allowOverlap="1" layoutInCell="1" locked="0" behindDoc="0" simplePos="0" relativeHeight="15731712">
                <wp:simplePos x="0" y="0"/>
                <wp:positionH relativeFrom="page">
                  <wp:posOffset>477354</wp:posOffset>
                </wp:positionH>
                <wp:positionV relativeFrom="paragraph">
                  <wp:posOffset>305295</wp:posOffset>
                </wp:positionV>
                <wp:extent cx="5706110" cy="1270"/>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6110" cy="1270"/>
                        </a:xfrm>
                        <a:custGeom>
                          <a:avLst/>
                          <a:gdLst/>
                          <a:ahLst/>
                          <a:cxnLst/>
                          <a:rect l="l" t="t" r="r" b="b"/>
                          <a:pathLst>
                            <a:path w="5706110" h="0">
                              <a:moveTo>
                                <a:pt x="0" y="0"/>
                              </a:moveTo>
                              <a:lnTo>
                                <a:pt x="5705995" y="0"/>
                              </a:lnTo>
                            </a:path>
                          </a:pathLst>
                        </a:custGeom>
                        <a:ln w="379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1712" from="37.587002pt,24.039pt" to="486.878002pt,24.039pt" stroked="true" strokeweight=".299pt" strokecolor="#000000">
                <v:stroke dashstyle="solid"/>
                <w10:wrap type="none"/>
              </v:line>
            </w:pict>
          </mc:Fallback>
        </mc:AlternateContent>
      </w:r>
      <w:r>
        <w:rPr/>
        <w:drawing>
          <wp:anchor distT="0" distB="0" distL="0" distR="0" allowOverlap="1" layoutInCell="1" locked="0" behindDoc="0" simplePos="0" relativeHeight="15732224">
            <wp:simplePos x="0" y="0"/>
            <wp:positionH relativeFrom="page">
              <wp:posOffset>477354</wp:posOffset>
            </wp:positionH>
            <wp:positionV relativeFrom="paragraph">
              <wp:posOffset>383106</wp:posOffset>
            </wp:positionV>
            <wp:extent cx="756480" cy="829055"/>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756480" cy="829055"/>
                    </a:xfrm>
                    <a:prstGeom prst="rect">
                      <a:avLst/>
                    </a:prstGeom>
                  </pic:spPr>
                </pic:pic>
              </a:graphicData>
            </a:graphic>
          </wp:anchor>
        </w:drawing>
      </w:r>
      <w:r>
        <w:rPr/>
        <mc:AlternateContent>
          <mc:Choice Requires="wps">
            <w:drawing>
              <wp:anchor distT="0" distB="0" distL="0" distR="0" allowOverlap="1" layoutInCell="1" locked="0" behindDoc="0" simplePos="0" relativeHeight="15732736">
                <wp:simplePos x="0" y="0"/>
                <wp:positionH relativeFrom="page">
                  <wp:posOffset>6314706</wp:posOffset>
                </wp:positionH>
                <wp:positionV relativeFrom="paragraph">
                  <wp:posOffset>297167</wp:posOffset>
                </wp:positionV>
                <wp:extent cx="768985" cy="921385"/>
                <wp:effectExtent l="0" t="0" r="0" b="0"/>
                <wp:wrapNone/>
                <wp:docPr id="3" name="Group 3"/>
                <wp:cNvGraphicFramePr>
                  <a:graphicFrameLocks/>
                </wp:cNvGraphicFramePr>
                <a:graphic>
                  <a:graphicData uri="http://schemas.microsoft.com/office/word/2010/wordprocessingGroup">
                    <wpg:wgp>
                      <wpg:cNvPr id="3" name="Group 3"/>
                      <wpg:cNvGrpSpPr/>
                      <wpg:grpSpPr>
                        <a:xfrm>
                          <a:off x="0" y="0"/>
                          <a:ext cx="768985" cy="921385"/>
                          <a:chExt cx="768985" cy="921385"/>
                        </a:xfrm>
                      </wpg:grpSpPr>
                      <pic:pic>
                        <pic:nvPicPr>
                          <pic:cNvPr id="4" name="Image 4"/>
                          <pic:cNvPicPr/>
                        </pic:nvPicPr>
                        <pic:blipFill>
                          <a:blip r:embed="rId6" cstate="print"/>
                          <a:stretch>
                            <a:fillRect/>
                          </a:stretch>
                        </pic:blipFill>
                        <pic:spPr>
                          <a:xfrm>
                            <a:off x="6324" y="6328"/>
                            <a:ext cx="756022" cy="908694"/>
                          </a:xfrm>
                          <a:prstGeom prst="rect">
                            <a:avLst/>
                          </a:prstGeom>
                        </pic:spPr>
                      </pic:pic>
                      <wps:wsp>
                        <wps:cNvPr id="5" name="Graphic 5"/>
                        <wps:cNvSpPr/>
                        <wps:spPr>
                          <a:xfrm>
                            <a:off x="0" y="3162"/>
                            <a:ext cx="768985" cy="1270"/>
                          </a:xfrm>
                          <a:custGeom>
                            <a:avLst/>
                            <a:gdLst/>
                            <a:ahLst/>
                            <a:cxnLst/>
                            <a:rect l="l" t="t" r="r" b="b"/>
                            <a:pathLst>
                              <a:path w="768985" h="0">
                                <a:moveTo>
                                  <a:pt x="0" y="0"/>
                                </a:moveTo>
                                <a:lnTo>
                                  <a:pt x="768667" y="0"/>
                                </a:lnTo>
                              </a:path>
                            </a:pathLst>
                          </a:custGeom>
                          <a:ln w="6324">
                            <a:solidFill>
                              <a:srgbClr val="000000"/>
                            </a:solidFill>
                            <a:prstDash val="solid"/>
                          </a:ln>
                        </wps:spPr>
                        <wps:bodyPr wrap="square" lIns="0" tIns="0" rIns="0" bIns="0" rtlCol="0">
                          <a:prstTxWarp prst="textNoShape">
                            <a:avLst/>
                          </a:prstTxWarp>
                          <a:noAutofit/>
                        </wps:bodyPr>
                      </wps:wsp>
                      <wps:wsp>
                        <wps:cNvPr id="6" name="Graphic 6"/>
                        <wps:cNvSpPr/>
                        <wps:spPr>
                          <a:xfrm>
                            <a:off x="3162" y="3162"/>
                            <a:ext cx="1270" cy="915035"/>
                          </a:xfrm>
                          <a:custGeom>
                            <a:avLst/>
                            <a:gdLst/>
                            <a:ahLst/>
                            <a:cxnLst/>
                            <a:rect l="l" t="t" r="r" b="b"/>
                            <a:pathLst>
                              <a:path w="0" h="915035">
                                <a:moveTo>
                                  <a:pt x="0" y="915022"/>
                                </a:moveTo>
                                <a:lnTo>
                                  <a:pt x="0" y="0"/>
                                </a:lnTo>
                              </a:path>
                            </a:pathLst>
                          </a:custGeom>
                          <a:ln w="6324">
                            <a:solidFill>
                              <a:srgbClr val="000000"/>
                            </a:solidFill>
                            <a:prstDash val="solid"/>
                          </a:ln>
                        </wps:spPr>
                        <wps:bodyPr wrap="square" lIns="0" tIns="0" rIns="0" bIns="0" rtlCol="0">
                          <a:prstTxWarp prst="textNoShape">
                            <a:avLst/>
                          </a:prstTxWarp>
                          <a:noAutofit/>
                        </wps:bodyPr>
                      </wps:wsp>
                      <wps:wsp>
                        <wps:cNvPr id="7" name="Graphic 7"/>
                        <wps:cNvSpPr/>
                        <wps:spPr>
                          <a:xfrm>
                            <a:off x="765505" y="3162"/>
                            <a:ext cx="1270" cy="915035"/>
                          </a:xfrm>
                          <a:custGeom>
                            <a:avLst/>
                            <a:gdLst/>
                            <a:ahLst/>
                            <a:cxnLst/>
                            <a:rect l="l" t="t" r="r" b="b"/>
                            <a:pathLst>
                              <a:path w="0" h="915035">
                                <a:moveTo>
                                  <a:pt x="0" y="915022"/>
                                </a:moveTo>
                                <a:lnTo>
                                  <a:pt x="0" y="0"/>
                                </a:lnTo>
                              </a:path>
                            </a:pathLst>
                          </a:custGeom>
                          <a:ln w="6324">
                            <a:solidFill>
                              <a:srgbClr val="000000"/>
                            </a:solidFill>
                            <a:prstDash val="solid"/>
                          </a:ln>
                        </wps:spPr>
                        <wps:bodyPr wrap="square" lIns="0" tIns="0" rIns="0" bIns="0" rtlCol="0">
                          <a:prstTxWarp prst="textNoShape">
                            <a:avLst/>
                          </a:prstTxWarp>
                          <a:noAutofit/>
                        </wps:bodyPr>
                      </wps:wsp>
                      <wps:wsp>
                        <wps:cNvPr id="8" name="Graphic 8"/>
                        <wps:cNvSpPr/>
                        <wps:spPr>
                          <a:xfrm>
                            <a:off x="0" y="918184"/>
                            <a:ext cx="768985" cy="1270"/>
                          </a:xfrm>
                          <a:custGeom>
                            <a:avLst/>
                            <a:gdLst/>
                            <a:ahLst/>
                            <a:cxnLst/>
                            <a:rect l="l" t="t" r="r" b="b"/>
                            <a:pathLst>
                              <a:path w="768985" h="0">
                                <a:moveTo>
                                  <a:pt x="0" y="0"/>
                                </a:moveTo>
                                <a:lnTo>
                                  <a:pt x="768667" y="0"/>
                                </a:lnTo>
                              </a:path>
                            </a:pathLst>
                          </a:custGeom>
                          <a:ln w="632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97.221008pt;margin-top:23.399pt;width:60.55pt;height:72.55pt;mso-position-horizontal-relative:page;mso-position-vertical-relative:paragraph;z-index:15732736" id="docshapegroup1" coordorigin="9944,468" coordsize="1211,1451">
                <v:shape style="position:absolute;left:9954;top:477;width:1191;height:1432" type="#_x0000_t75" id="docshape2" stroked="false">
                  <v:imagedata r:id="rId6" o:title=""/>
                </v:shape>
                <v:line style="position:absolute" from="9944,473" to="11155,473" stroked="true" strokeweight=".498pt" strokecolor="#000000">
                  <v:stroke dashstyle="solid"/>
                </v:line>
                <v:line style="position:absolute" from="9949,1914" to="9949,473" stroked="true" strokeweight=".498pt" strokecolor="#000000">
                  <v:stroke dashstyle="solid"/>
                </v:line>
                <v:line style="position:absolute" from="11150,1914" to="11150,473" stroked="true" strokeweight=".498pt" strokecolor="#000000">
                  <v:stroke dashstyle="solid"/>
                </v:line>
                <v:line style="position:absolute" from="9944,1914" to="11155,1914" stroked="true" strokeweight=".498pt" strokecolor="#000000">
                  <v:stroke dashstyle="solid"/>
                </v:line>
                <w10:wrap type="none"/>
              </v:group>
            </w:pict>
          </mc:Fallback>
        </mc:AlternateContent>
      </w:r>
      <w:r>
        <w:rPr/>
        <mc:AlternateContent>
          <mc:Choice Requires="wps">
            <w:drawing>
              <wp:anchor distT="0" distB="0" distL="0" distR="0" allowOverlap="1" layoutInCell="1" locked="0" behindDoc="0" simplePos="0" relativeHeight="15733248">
                <wp:simplePos x="0" y="0"/>
                <wp:positionH relativeFrom="page">
                  <wp:posOffset>1395514</wp:posOffset>
                </wp:positionH>
                <wp:positionV relativeFrom="paragraph">
                  <wp:posOffset>384187</wp:posOffset>
                </wp:positionV>
                <wp:extent cx="4788535" cy="82804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4788535" cy="828040"/>
                        </a:xfrm>
                        <a:prstGeom prst="rect">
                          <a:avLst/>
                        </a:prstGeom>
                        <a:solidFill>
                          <a:srgbClr val="E5E5E5"/>
                        </a:solidFill>
                      </wps:spPr>
                      <wps:txbx>
                        <w:txbxContent>
                          <w:p>
                            <w:pPr>
                              <w:pStyle w:val="BodyText"/>
                              <w:spacing w:line="179" w:lineRule="exact"/>
                              <w:jc w:val="center"/>
                              <w:rPr>
                                <w:color w:val="000000"/>
                              </w:rPr>
                            </w:pPr>
                            <w:r>
                              <w:rPr>
                                <w:color w:val="000000"/>
                                <w:w w:val="110"/>
                              </w:rPr>
                              <w:t>Contents</w:t>
                            </w:r>
                            <w:r>
                              <w:rPr>
                                <w:color w:val="000000"/>
                                <w:spacing w:val="6"/>
                                <w:w w:val="110"/>
                              </w:rPr>
                              <w:t> </w:t>
                            </w:r>
                            <w:r>
                              <w:rPr>
                                <w:color w:val="000000"/>
                                <w:w w:val="110"/>
                              </w:rPr>
                              <w:t>lists</w:t>
                            </w:r>
                            <w:r>
                              <w:rPr>
                                <w:color w:val="000000"/>
                                <w:spacing w:val="5"/>
                                <w:w w:val="110"/>
                              </w:rPr>
                              <w:t> </w:t>
                            </w:r>
                            <w:r>
                              <w:rPr>
                                <w:color w:val="000000"/>
                                <w:w w:val="110"/>
                              </w:rPr>
                              <w:t>available</w:t>
                            </w:r>
                            <w:r>
                              <w:rPr>
                                <w:color w:val="000000"/>
                                <w:spacing w:val="6"/>
                                <w:w w:val="110"/>
                              </w:rPr>
                              <w:t> </w:t>
                            </w:r>
                            <w:r>
                              <w:rPr>
                                <w:color w:val="000000"/>
                                <w:w w:val="110"/>
                              </w:rPr>
                              <w:t>at</w:t>
                            </w:r>
                            <w:r>
                              <w:rPr>
                                <w:color w:val="000000"/>
                                <w:spacing w:val="6"/>
                                <w:w w:val="110"/>
                              </w:rPr>
                              <w:t> </w:t>
                            </w:r>
                            <w:hyperlink r:id="rId7">
                              <w:r>
                                <w:rPr>
                                  <w:color w:val="007FAC"/>
                                  <w:spacing w:val="-2"/>
                                  <w:w w:val="110"/>
                                </w:rPr>
                                <w:t>ScienceDirect</w:t>
                              </w:r>
                            </w:hyperlink>
                          </w:p>
                          <w:p>
                            <w:pPr>
                              <w:pStyle w:val="BodyText"/>
                              <w:spacing w:before="84"/>
                              <w:rPr>
                                <w:color w:val="000000"/>
                              </w:rPr>
                            </w:pPr>
                          </w:p>
                          <w:p>
                            <w:pPr>
                              <w:spacing w:before="0"/>
                              <w:ind w:left="0" w:right="0" w:firstLine="0"/>
                              <w:jc w:val="center"/>
                              <w:rPr>
                                <w:color w:val="000000"/>
                                <w:sz w:val="28"/>
                              </w:rPr>
                            </w:pPr>
                            <w:r>
                              <w:rPr>
                                <w:color w:val="000000"/>
                                <w:spacing w:val="-2"/>
                                <w:w w:val="105"/>
                                <w:sz w:val="28"/>
                              </w:rPr>
                              <w:t>Array</w:t>
                            </w:r>
                          </w:p>
                          <w:p>
                            <w:pPr>
                              <w:pStyle w:val="BodyText"/>
                              <w:spacing w:before="312"/>
                              <w:jc w:val="center"/>
                              <w:rPr>
                                <w:rFonts w:ascii="Verdana"/>
                                <w:color w:val="000000"/>
                              </w:rPr>
                            </w:pPr>
                            <w:r>
                              <w:rPr>
                                <w:rFonts w:ascii="Verdana"/>
                                <w:color w:val="000000"/>
                                <w:w w:val="90"/>
                              </w:rPr>
                              <w:t>journal</w:t>
                            </w:r>
                            <w:r>
                              <w:rPr>
                                <w:rFonts w:ascii="Verdana"/>
                                <w:color w:val="000000"/>
                                <w:spacing w:val="20"/>
                              </w:rPr>
                              <w:t> </w:t>
                            </w:r>
                            <w:r>
                              <w:rPr>
                                <w:rFonts w:ascii="Verdana"/>
                                <w:color w:val="000000"/>
                                <w:w w:val="90"/>
                              </w:rPr>
                              <w:t>homepage:</w:t>
                            </w:r>
                            <w:r>
                              <w:rPr>
                                <w:rFonts w:ascii="Verdana"/>
                                <w:color w:val="000000"/>
                                <w:spacing w:val="22"/>
                              </w:rPr>
                              <w:t> </w:t>
                            </w:r>
                            <w:hyperlink r:id="rId7">
                              <w:r>
                                <w:rPr>
                                  <w:rFonts w:ascii="Verdana"/>
                                  <w:color w:val="007FAC"/>
                                  <w:spacing w:val="-2"/>
                                  <w:w w:val="90"/>
                                </w:rPr>
                                <w:t>www.elsevier.com/locate/array</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09.883003pt;margin-top:30.250999pt;width:377.05pt;height:65.2pt;mso-position-horizontal-relative:page;mso-position-vertical-relative:paragraph;z-index:15733248" type="#_x0000_t202" id="docshape3" filled="true" fillcolor="#e5e5e5" stroked="false">
                <v:textbox inset="0,0,0,0">
                  <w:txbxContent>
                    <w:p>
                      <w:pPr>
                        <w:pStyle w:val="BodyText"/>
                        <w:spacing w:line="179" w:lineRule="exact"/>
                        <w:jc w:val="center"/>
                        <w:rPr>
                          <w:color w:val="000000"/>
                        </w:rPr>
                      </w:pPr>
                      <w:r>
                        <w:rPr>
                          <w:color w:val="000000"/>
                          <w:w w:val="110"/>
                        </w:rPr>
                        <w:t>Contents</w:t>
                      </w:r>
                      <w:r>
                        <w:rPr>
                          <w:color w:val="000000"/>
                          <w:spacing w:val="6"/>
                          <w:w w:val="110"/>
                        </w:rPr>
                        <w:t> </w:t>
                      </w:r>
                      <w:r>
                        <w:rPr>
                          <w:color w:val="000000"/>
                          <w:w w:val="110"/>
                        </w:rPr>
                        <w:t>lists</w:t>
                      </w:r>
                      <w:r>
                        <w:rPr>
                          <w:color w:val="000000"/>
                          <w:spacing w:val="5"/>
                          <w:w w:val="110"/>
                        </w:rPr>
                        <w:t> </w:t>
                      </w:r>
                      <w:r>
                        <w:rPr>
                          <w:color w:val="000000"/>
                          <w:w w:val="110"/>
                        </w:rPr>
                        <w:t>available</w:t>
                      </w:r>
                      <w:r>
                        <w:rPr>
                          <w:color w:val="000000"/>
                          <w:spacing w:val="6"/>
                          <w:w w:val="110"/>
                        </w:rPr>
                        <w:t> </w:t>
                      </w:r>
                      <w:r>
                        <w:rPr>
                          <w:color w:val="000000"/>
                          <w:w w:val="110"/>
                        </w:rPr>
                        <w:t>at</w:t>
                      </w:r>
                      <w:r>
                        <w:rPr>
                          <w:color w:val="000000"/>
                          <w:spacing w:val="6"/>
                          <w:w w:val="110"/>
                        </w:rPr>
                        <w:t> </w:t>
                      </w:r>
                      <w:hyperlink r:id="rId7">
                        <w:r>
                          <w:rPr>
                            <w:color w:val="007FAC"/>
                            <w:spacing w:val="-2"/>
                            <w:w w:val="110"/>
                          </w:rPr>
                          <w:t>ScienceDirect</w:t>
                        </w:r>
                      </w:hyperlink>
                    </w:p>
                    <w:p>
                      <w:pPr>
                        <w:pStyle w:val="BodyText"/>
                        <w:spacing w:before="84"/>
                        <w:rPr>
                          <w:color w:val="000000"/>
                        </w:rPr>
                      </w:pPr>
                    </w:p>
                    <w:p>
                      <w:pPr>
                        <w:spacing w:before="0"/>
                        <w:ind w:left="0" w:right="0" w:firstLine="0"/>
                        <w:jc w:val="center"/>
                        <w:rPr>
                          <w:color w:val="000000"/>
                          <w:sz w:val="28"/>
                        </w:rPr>
                      </w:pPr>
                      <w:r>
                        <w:rPr>
                          <w:color w:val="000000"/>
                          <w:spacing w:val="-2"/>
                          <w:w w:val="105"/>
                          <w:sz w:val="28"/>
                        </w:rPr>
                        <w:t>Array</w:t>
                      </w:r>
                    </w:p>
                    <w:p>
                      <w:pPr>
                        <w:pStyle w:val="BodyText"/>
                        <w:spacing w:before="312"/>
                        <w:jc w:val="center"/>
                        <w:rPr>
                          <w:rFonts w:ascii="Verdana"/>
                          <w:color w:val="000000"/>
                        </w:rPr>
                      </w:pPr>
                      <w:r>
                        <w:rPr>
                          <w:rFonts w:ascii="Verdana"/>
                          <w:color w:val="000000"/>
                          <w:w w:val="90"/>
                        </w:rPr>
                        <w:t>journal</w:t>
                      </w:r>
                      <w:r>
                        <w:rPr>
                          <w:rFonts w:ascii="Verdana"/>
                          <w:color w:val="000000"/>
                          <w:spacing w:val="20"/>
                        </w:rPr>
                        <w:t> </w:t>
                      </w:r>
                      <w:r>
                        <w:rPr>
                          <w:rFonts w:ascii="Verdana"/>
                          <w:color w:val="000000"/>
                          <w:w w:val="90"/>
                        </w:rPr>
                        <w:t>homepage:</w:t>
                      </w:r>
                      <w:r>
                        <w:rPr>
                          <w:rFonts w:ascii="Verdana"/>
                          <w:color w:val="000000"/>
                          <w:spacing w:val="22"/>
                        </w:rPr>
                        <w:t> </w:t>
                      </w:r>
                      <w:hyperlink r:id="rId7">
                        <w:r>
                          <w:rPr>
                            <w:rFonts w:ascii="Verdana"/>
                            <w:color w:val="007FAC"/>
                            <w:spacing w:val="-2"/>
                            <w:w w:val="90"/>
                          </w:rPr>
                          <w:t>www.elsevier.com/locate/array</w:t>
                        </w:r>
                      </w:hyperlink>
                    </w:p>
                  </w:txbxContent>
                </v:textbox>
                <v:fill type="solid"/>
                <w10:wrap type="none"/>
              </v:shape>
            </w:pict>
          </mc:Fallback>
        </mc:AlternateContent>
      </w:r>
      <w:hyperlink r:id="rId8">
        <w:r>
          <w:rPr>
            <w:rFonts w:ascii="Georgia"/>
            <w:color w:val="00769F"/>
            <w:w w:val="105"/>
            <w:sz w:val="14"/>
          </w:rPr>
          <w:t>Array</w:t>
        </w:r>
        <w:r>
          <w:rPr>
            <w:rFonts w:ascii="Georgia"/>
            <w:color w:val="00769F"/>
            <w:spacing w:val="2"/>
            <w:w w:val="105"/>
            <w:sz w:val="14"/>
          </w:rPr>
          <w:t> </w:t>
        </w:r>
        <w:r>
          <w:rPr>
            <w:rFonts w:ascii="Georgia"/>
            <w:color w:val="00769F"/>
            <w:w w:val="105"/>
            <w:sz w:val="14"/>
          </w:rPr>
          <w:t>14</w:t>
        </w:r>
        <w:r>
          <w:rPr>
            <w:rFonts w:ascii="Georgia"/>
            <w:color w:val="00769F"/>
            <w:spacing w:val="2"/>
            <w:w w:val="105"/>
            <w:sz w:val="14"/>
          </w:rPr>
          <w:t> </w:t>
        </w:r>
        <w:r>
          <w:rPr>
            <w:rFonts w:ascii="Georgia"/>
            <w:color w:val="00769F"/>
            <w:w w:val="105"/>
            <w:sz w:val="14"/>
          </w:rPr>
          <w:t>(2022)</w:t>
        </w:r>
        <w:r>
          <w:rPr>
            <w:rFonts w:ascii="Georgia"/>
            <w:color w:val="00769F"/>
            <w:spacing w:val="2"/>
            <w:w w:val="105"/>
            <w:sz w:val="14"/>
          </w:rPr>
          <w:t> </w:t>
        </w:r>
        <w:r>
          <w:rPr>
            <w:rFonts w:ascii="Georgia"/>
            <w:color w:val="00769F"/>
            <w:spacing w:val="-2"/>
            <w:w w:val="105"/>
            <w:sz w:val="14"/>
          </w:rPr>
          <w:t>100162</w:t>
        </w:r>
      </w:hyperlink>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spacing w:before="176"/>
        <w:rPr>
          <w:rFonts w:ascii="Georgia"/>
          <w:sz w:val="20"/>
        </w:rPr>
      </w:pPr>
      <w:r>
        <w:rPr/>
        <mc:AlternateContent>
          <mc:Choice Requires="wps">
            <w:drawing>
              <wp:anchor distT="0" distB="0" distL="0" distR="0" allowOverlap="1" layoutInCell="1" locked="0" behindDoc="1" simplePos="0" relativeHeight="487587840">
                <wp:simplePos x="0" y="0"/>
                <wp:positionH relativeFrom="page">
                  <wp:posOffset>477354</wp:posOffset>
                </wp:positionH>
                <wp:positionV relativeFrom="paragraph">
                  <wp:posOffset>271748</wp:posOffset>
                </wp:positionV>
                <wp:extent cx="6605905" cy="38100"/>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6605905" cy="38100"/>
                        </a:xfrm>
                        <a:custGeom>
                          <a:avLst/>
                          <a:gdLst/>
                          <a:ahLst/>
                          <a:cxnLst/>
                          <a:rect l="l" t="t" r="r" b="b"/>
                          <a:pathLst>
                            <a:path w="6605905" h="38100">
                              <a:moveTo>
                                <a:pt x="6605282" y="0"/>
                              </a:moveTo>
                              <a:lnTo>
                                <a:pt x="0" y="0"/>
                              </a:lnTo>
                              <a:lnTo>
                                <a:pt x="0" y="37960"/>
                              </a:lnTo>
                              <a:lnTo>
                                <a:pt x="6605282" y="37960"/>
                              </a:lnTo>
                              <a:lnTo>
                                <a:pt x="660528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1.397558pt;width:520.101pt;height:2.989pt;mso-position-horizontal-relative:page;mso-position-vertical-relative:paragraph;z-index:-15728640;mso-wrap-distance-left:0;mso-wrap-distance-right:0" id="docshape4" filled="true" fillcolor="#000000" stroked="false">
                <v:fill type="solid"/>
                <w10:wrap type="topAndBottom"/>
              </v:rect>
            </w:pict>
          </mc:Fallback>
        </mc:AlternateContent>
      </w:r>
    </w:p>
    <w:p>
      <w:pPr>
        <w:pStyle w:val="BodyText"/>
        <w:rPr>
          <w:rFonts w:ascii="Georgia"/>
          <w:sz w:val="14"/>
        </w:rPr>
      </w:pPr>
    </w:p>
    <w:p>
      <w:pPr>
        <w:pStyle w:val="BodyText"/>
        <w:rPr>
          <w:rFonts w:ascii="Georgia"/>
          <w:sz w:val="14"/>
        </w:rPr>
      </w:pPr>
    </w:p>
    <w:p>
      <w:pPr>
        <w:pStyle w:val="BodyText"/>
        <w:spacing w:before="90"/>
        <w:rPr>
          <w:rFonts w:ascii="Georgia"/>
          <w:sz w:val="14"/>
        </w:rPr>
      </w:pPr>
    </w:p>
    <w:p>
      <w:pPr>
        <w:spacing w:line="266" w:lineRule="auto" w:before="1"/>
        <w:ind w:left="111" w:right="4610" w:firstLine="0"/>
        <w:jc w:val="left"/>
        <w:rPr>
          <w:rFonts w:ascii="DejaVu Sans" w:hAnsi="DejaVu Sans"/>
          <w:sz w:val="27"/>
        </w:rPr>
      </w:pPr>
      <w:bookmarkStart w:name="Graph neural networks for parameter esti" w:id="1"/>
      <w:bookmarkEnd w:id="1"/>
      <w:r>
        <w:rPr/>
      </w:r>
      <w:r>
        <w:rPr>
          <w:w w:val="110"/>
          <w:sz w:val="27"/>
        </w:rPr>
        <w:t>Graph</w:t>
      </w:r>
      <w:r>
        <w:rPr>
          <w:spacing w:val="-19"/>
          <w:w w:val="110"/>
          <w:sz w:val="27"/>
        </w:rPr>
        <w:t> </w:t>
      </w:r>
      <w:r>
        <w:rPr>
          <w:w w:val="110"/>
          <w:sz w:val="27"/>
        </w:rPr>
        <w:t>neural</w:t>
      </w:r>
      <w:r>
        <w:rPr>
          <w:spacing w:val="-19"/>
          <w:w w:val="110"/>
          <w:sz w:val="27"/>
        </w:rPr>
        <w:t> </w:t>
      </w:r>
      <w:r>
        <w:rPr>
          <w:w w:val="110"/>
          <w:sz w:val="27"/>
        </w:rPr>
        <w:t>networks</w:t>
      </w:r>
      <w:r>
        <w:rPr>
          <w:spacing w:val="-19"/>
          <w:w w:val="110"/>
          <w:sz w:val="27"/>
        </w:rPr>
        <w:t> </w:t>
      </w:r>
      <w:r>
        <w:rPr>
          <w:w w:val="110"/>
          <w:sz w:val="27"/>
        </w:rPr>
        <w:t>for</w:t>
      </w:r>
      <w:r>
        <w:rPr>
          <w:spacing w:val="-19"/>
          <w:w w:val="110"/>
          <w:sz w:val="27"/>
        </w:rPr>
        <w:t> </w:t>
      </w:r>
      <w:r>
        <w:rPr>
          <w:w w:val="110"/>
          <w:sz w:val="27"/>
        </w:rPr>
        <w:t>parameter</w:t>
      </w:r>
      <w:r>
        <w:rPr>
          <w:spacing w:val="-19"/>
          <w:w w:val="110"/>
          <w:sz w:val="27"/>
        </w:rPr>
        <w:t> </w:t>
      </w:r>
      <w:r>
        <w:rPr>
          <w:w w:val="110"/>
          <w:sz w:val="27"/>
        </w:rPr>
        <w:t>estimation</w:t>
      </w:r>
      <w:r>
        <w:rPr>
          <w:spacing w:val="-19"/>
          <w:w w:val="110"/>
          <w:sz w:val="27"/>
        </w:rPr>
        <w:t> </w:t>
      </w:r>
      <w:r>
        <w:rPr>
          <w:w w:val="110"/>
          <w:sz w:val="27"/>
        </w:rPr>
        <w:t>in micro-electro-mechanical system testing</w:t>
      </w:r>
      <w:hyperlink w:history="true" w:anchor="_bookmark3">
        <w:r>
          <w:rPr>
            <w:rFonts w:ascii="DejaVu Sans" w:hAnsi="DejaVu Sans"/>
            <w:color w:val="007FAC"/>
            <w:w w:val="110"/>
            <w:sz w:val="27"/>
            <w:vertAlign w:val="superscript"/>
          </w:rPr>
          <w:t>✩</w:t>
        </w:r>
      </w:hyperlink>
    </w:p>
    <w:p>
      <w:pPr>
        <w:spacing w:line="375" w:lineRule="exact" w:before="0"/>
        <w:ind w:left="111" w:right="0" w:firstLine="0"/>
        <w:jc w:val="left"/>
        <w:rPr>
          <w:sz w:val="21"/>
        </w:rPr>
      </w:pPr>
      <w:hyperlink w:history="true" w:anchor="_bookmark84">
        <w:r>
          <w:rPr>
            <w:color w:val="007FAC"/>
            <w:w w:val="110"/>
            <w:sz w:val="21"/>
          </w:rPr>
          <w:t>Monika</w:t>
        </w:r>
      </w:hyperlink>
      <w:r>
        <w:rPr>
          <w:color w:val="007FAC"/>
          <w:spacing w:val="-15"/>
          <w:w w:val="110"/>
          <w:sz w:val="21"/>
        </w:rPr>
        <w:t> </w:t>
      </w:r>
      <w:hyperlink w:history="true" w:anchor="_bookmark84">
        <w:r>
          <w:rPr>
            <w:color w:val="007FAC"/>
            <w:w w:val="110"/>
            <w:sz w:val="21"/>
          </w:rPr>
          <w:t>Elisabeth</w:t>
        </w:r>
      </w:hyperlink>
      <w:r>
        <w:rPr>
          <w:color w:val="007FAC"/>
          <w:spacing w:val="-8"/>
          <w:w w:val="110"/>
          <w:sz w:val="21"/>
        </w:rPr>
        <w:t> </w:t>
      </w:r>
      <w:hyperlink w:history="true" w:anchor="_bookmark84">
        <w:r>
          <w:rPr>
            <w:color w:val="007FAC"/>
            <w:w w:val="110"/>
            <w:sz w:val="21"/>
          </w:rPr>
          <w:t>Heringhaus</w:t>
        </w:r>
      </w:hyperlink>
      <w:r>
        <w:rPr>
          <w:color w:val="007FAC"/>
          <w:spacing w:val="-24"/>
          <w:w w:val="110"/>
          <w:sz w:val="21"/>
        </w:rPr>
        <w:t> </w:t>
      </w:r>
      <w:hyperlink w:history="true" w:anchor="_bookmark0">
        <w:r>
          <w:rPr>
            <w:color w:val="007FAC"/>
            <w:w w:val="110"/>
            <w:sz w:val="21"/>
            <w:vertAlign w:val="superscript"/>
          </w:rPr>
          <w:t>a</w:t>
        </w:r>
      </w:hyperlink>
      <w:r>
        <w:rPr>
          <w:w w:val="110"/>
          <w:sz w:val="21"/>
          <w:vertAlign w:val="superscript"/>
        </w:rPr>
        <w:t>,</w:t>
      </w:r>
      <w:hyperlink w:history="true" w:anchor="_bookmark1">
        <w:r>
          <w:rPr>
            <w:color w:val="007FAC"/>
            <w:w w:val="110"/>
            <w:sz w:val="21"/>
            <w:vertAlign w:val="superscript"/>
          </w:rPr>
          <w:t>b</w:t>
        </w:r>
      </w:hyperlink>
      <w:r>
        <w:rPr>
          <w:w w:val="110"/>
          <w:sz w:val="21"/>
          <w:vertAlign w:val="superscript"/>
        </w:rPr>
        <w:t>,</w:t>
      </w:r>
      <w:hyperlink w:history="true" w:anchor="_bookmark4">
        <w:r>
          <w:rPr>
            <w:rFonts w:ascii="STIX Math" w:hAnsi="STIX Math"/>
            <w:color w:val="007FAC"/>
            <w:w w:val="110"/>
            <w:sz w:val="21"/>
            <w:vertAlign w:val="superscript"/>
          </w:rPr>
          <w:t>∗</w:t>
        </w:r>
      </w:hyperlink>
      <w:r>
        <w:rPr>
          <w:w w:val="110"/>
          <w:sz w:val="21"/>
          <w:vertAlign w:val="baseline"/>
        </w:rPr>
        <w:t>,</w:t>
      </w:r>
      <w:r>
        <w:rPr>
          <w:spacing w:val="-8"/>
          <w:w w:val="110"/>
          <w:sz w:val="21"/>
          <w:vertAlign w:val="baseline"/>
        </w:rPr>
        <w:t> </w:t>
      </w:r>
      <w:hyperlink w:history="true" w:anchor="_bookmark85">
        <w:r>
          <w:rPr>
            <w:color w:val="007FAC"/>
            <w:w w:val="110"/>
            <w:sz w:val="21"/>
            <w:vertAlign w:val="baseline"/>
          </w:rPr>
          <w:t>Alexander</w:t>
        </w:r>
      </w:hyperlink>
      <w:r>
        <w:rPr>
          <w:color w:val="007FAC"/>
          <w:spacing w:val="-8"/>
          <w:w w:val="110"/>
          <w:sz w:val="21"/>
          <w:vertAlign w:val="baseline"/>
        </w:rPr>
        <w:t> </w:t>
      </w:r>
      <w:hyperlink w:history="true" w:anchor="_bookmark85">
        <w:r>
          <w:rPr>
            <w:color w:val="007FAC"/>
            <w:w w:val="110"/>
            <w:sz w:val="21"/>
            <w:vertAlign w:val="baseline"/>
          </w:rPr>
          <w:t>Buhmann</w:t>
        </w:r>
      </w:hyperlink>
      <w:r>
        <w:rPr>
          <w:color w:val="007FAC"/>
          <w:spacing w:val="-23"/>
          <w:w w:val="110"/>
          <w:sz w:val="21"/>
          <w:vertAlign w:val="baseline"/>
        </w:rPr>
        <w:t> </w:t>
      </w:r>
      <w:hyperlink w:history="true" w:anchor="_bookmark0">
        <w:r>
          <w:rPr>
            <w:color w:val="007FAC"/>
            <w:w w:val="110"/>
            <w:sz w:val="21"/>
            <w:vertAlign w:val="superscript"/>
          </w:rPr>
          <w:t>a</w:t>
        </w:r>
      </w:hyperlink>
      <w:r>
        <w:rPr>
          <w:w w:val="110"/>
          <w:sz w:val="21"/>
          <w:vertAlign w:val="baseline"/>
        </w:rPr>
        <w:t>,</w:t>
      </w:r>
      <w:r>
        <w:rPr>
          <w:spacing w:val="-8"/>
          <w:w w:val="110"/>
          <w:sz w:val="21"/>
          <w:vertAlign w:val="baseline"/>
        </w:rPr>
        <w:t> </w:t>
      </w:r>
      <w:hyperlink w:history="true" w:anchor="_bookmark86">
        <w:r>
          <w:rPr>
            <w:color w:val="007FAC"/>
            <w:w w:val="110"/>
            <w:sz w:val="21"/>
            <w:vertAlign w:val="baseline"/>
          </w:rPr>
          <w:t>Jürgen</w:t>
        </w:r>
      </w:hyperlink>
      <w:r>
        <w:rPr>
          <w:color w:val="007FAC"/>
          <w:spacing w:val="-8"/>
          <w:w w:val="110"/>
          <w:sz w:val="21"/>
          <w:vertAlign w:val="baseline"/>
        </w:rPr>
        <w:t> </w:t>
      </w:r>
      <w:hyperlink w:history="true" w:anchor="_bookmark86">
        <w:r>
          <w:rPr>
            <w:color w:val="007FAC"/>
            <w:w w:val="110"/>
            <w:sz w:val="21"/>
            <w:vertAlign w:val="baseline"/>
          </w:rPr>
          <w:t>Müller</w:t>
        </w:r>
      </w:hyperlink>
      <w:r>
        <w:rPr>
          <w:color w:val="007FAC"/>
          <w:spacing w:val="-23"/>
          <w:w w:val="110"/>
          <w:sz w:val="21"/>
          <w:vertAlign w:val="baseline"/>
        </w:rPr>
        <w:t> </w:t>
      </w:r>
      <w:hyperlink w:history="true" w:anchor="_bookmark0">
        <w:r>
          <w:rPr>
            <w:color w:val="007FAC"/>
            <w:w w:val="110"/>
            <w:sz w:val="21"/>
            <w:vertAlign w:val="superscript"/>
          </w:rPr>
          <w:t>a</w:t>
        </w:r>
      </w:hyperlink>
      <w:r>
        <w:rPr>
          <w:w w:val="110"/>
          <w:sz w:val="21"/>
          <w:vertAlign w:val="baseline"/>
        </w:rPr>
        <w:t>,</w:t>
      </w:r>
      <w:r>
        <w:rPr>
          <w:spacing w:val="-8"/>
          <w:w w:val="110"/>
          <w:sz w:val="21"/>
          <w:vertAlign w:val="baseline"/>
        </w:rPr>
        <w:t> </w:t>
      </w:r>
      <w:hyperlink w:history="true" w:anchor="_bookmark87">
        <w:r>
          <w:rPr>
            <w:color w:val="007FAC"/>
            <w:w w:val="110"/>
            <w:sz w:val="21"/>
            <w:vertAlign w:val="baseline"/>
          </w:rPr>
          <w:t>André</w:t>
        </w:r>
      </w:hyperlink>
      <w:r>
        <w:rPr>
          <w:color w:val="007FAC"/>
          <w:spacing w:val="-8"/>
          <w:w w:val="110"/>
          <w:sz w:val="21"/>
          <w:vertAlign w:val="baseline"/>
        </w:rPr>
        <w:t> </w:t>
      </w:r>
      <w:hyperlink w:history="true" w:anchor="_bookmark87">
        <w:r>
          <w:rPr>
            <w:color w:val="007FAC"/>
            <w:w w:val="110"/>
            <w:sz w:val="21"/>
            <w:vertAlign w:val="baseline"/>
          </w:rPr>
          <w:t>Zimmermann</w:t>
        </w:r>
      </w:hyperlink>
      <w:r>
        <w:rPr>
          <w:color w:val="007FAC"/>
          <w:spacing w:val="-23"/>
          <w:w w:val="110"/>
          <w:sz w:val="21"/>
          <w:vertAlign w:val="baseline"/>
        </w:rPr>
        <w:t> </w:t>
      </w:r>
      <w:hyperlink w:history="true" w:anchor="_bookmark1">
        <w:r>
          <w:rPr>
            <w:color w:val="007FAC"/>
            <w:spacing w:val="-5"/>
            <w:w w:val="110"/>
            <w:sz w:val="21"/>
            <w:vertAlign w:val="superscript"/>
          </w:rPr>
          <w:t>b</w:t>
        </w:r>
      </w:hyperlink>
      <w:r>
        <w:rPr>
          <w:spacing w:val="-5"/>
          <w:w w:val="110"/>
          <w:sz w:val="21"/>
          <w:vertAlign w:val="superscript"/>
        </w:rPr>
        <w:t>,</w:t>
      </w:r>
      <w:hyperlink w:history="true" w:anchor="_bookmark2">
        <w:r>
          <w:rPr>
            <w:color w:val="007FAC"/>
            <w:spacing w:val="-5"/>
            <w:w w:val="110"/>
            <w:sz w:val="21"/>
            <w:vertAlign w:val="superscript"/>
          </w:rPr>
          <w:t>c</w:t>
        </w:r>
      </w:hyperlink>
    </w:p>
    <w:p>
      <w:pPr>
        <w:spacing w:before="17"/>
        <w:ind w:left="111" w:right="0" w:firstLine="0"/>
        <w:jc w:val="left"/>
        <w:rPr>
          <w:i/>
          <w:sz w:val="12"/>
        </w:rPr>
      </w:pPr>
      <w:bookmarkStart w:name="_bookmark0" w:id="2"/>
      <w:bookmarkEnd w:id="2"/>
      <w:r>
        <w:rPr/>
      </w:r>
      <w:r>
        <w:rPr>
          <w:w w:val="110"/>
          <w:position w:val="4"/>
          <w:sz w:val="9"/>
        </w:rPr>
        <w:t>a</w:t>
      </w:r>
      <w:r>
        <w:rPr>
          <w:spacing w:val="3"/>
          <w:w w:val="110"/>
          <w:position w:val="4"/>
          <w:sz w:val="9"/>
        </w:rPr>
        <w:t> </w:t>
      </w:r>
      <w:r>
        <w:rPr>
          <w:i/>
          <w:w w:val="110"/>
          <w:sz w:val="12"/>
        </w:rPr>
        <w:t>Robert</w:t>
      </w:r>
      <w:r>
        <w:rPr>
          <w:i/>
          <w:spacing w:val="16"/>
          <w:w w:val="110"/>
          <w:sz w:val="12"/>
        </w:rPr>
        <w:t> </w:t>
      </w:r>
      <w:r>
        <w:rPr>
          <w:i/>
          <w:w w:val="110"/>
          <w:sz w:val="12"/>
        </w:rPr>
        <w:t>Bosch</w:t>
      </w:r>
      <w:r>
        <w:rPr>
          <w:i/>
          <w:spacing w:val="15"/>
          <w:w w:val="110"/>
          <w:sz w:val="12"/>
        </w:rPr>
        <w:t> </w:t>
      </w:r>
      <w:r>
        <w:rPr>
          <w:i/>
          <w:w w:val="110"/>
          <w:sz w:val="12"/>
        </w:rPr>
        <w:t>GmbH,</w:t>
      </w:r>
      <w:r>
        <w:rPr>
          <w:i/>
          <w:spacing w:val="16"/>
          <w:w w:val="110"/>
          <w:sz w:val="12"/>
        </w:rPr>
        <w:t> </w:t>
      </w:r>
      <w:r>
        <w:rPr>
          <w:i/>
          <w:w w:val="110"/>
          <w:sz w:val="12"/>
        </w:rPr>
        <w:t>72762</w:t>
      </w:r>
      <w:r>
        <w:rPr>
          <w:i/>
          <w:spacing w:val="16"/>
          <w:w w:val="110"/>
          <w:sz w:val="12"/>
        </w:rPr>
        <w:t> </w:t>
      </w:r>
      <w:r>
        <w:rPr>
          <w:i/>
          <w:w w:val="110"/>
          <w:sz w:val="12"/>
        </w:rPr>
        <w:t>Reutlingen,</w:t>
      </w:r>
      <w:r>
        <w:rPr>
          <w:i/>
          <w:spacing w:val="16"/>
          <w:w w:val="110"/>
          <w:sz w:val="12"/>
        </w:rPr>
        <w:t> </w:t>
      </w:r>
      <w:r>
        <w:rPr>
          <w:i/>
          <w:spacing w:val="-2"/>
          <w:w w:val="110"/>
          <w:sz w:val="12"/>
        </w:rPr>
        <w:t>Germany</w:t>
      </w:r>
    </w:p>
    <w:p>
      <w:pPr>
        <w:spacing w:before="21"/>
        <w:ind w:left="111" w:right="0" w:firstLine="0"/>
        <w:jc w:val="left"/>
        <w:rPr>
          <w:i/>
          <w:sz w:val="12"/>
        </w:rPr>
      </w:pPr>
      <w:bookmarkStart w:name="_bookmark1" w:id="3"/>
      <w:bookmarkEnd w:id="3"/>
      <w:r>
        <w:rPr/>
      </w:r>
      <w:r>
        <w:rPr>
          <w:w w:val="110"/>
          <w:position w:val="4"/>
          <w:sz w:val="9"/>
        </w:rPr>
        <w:t>b</w:t>
      </w:r>
      <w:r>
        <w:rPr>
          <w:spacing w:val="3"/>
          <w:w w:val="110"/>
          <w:position w:val="4"/>
          <w:sz w:val="9"/>
        </w:rPr>
        <w:t> </w:t>
      </w:r>
      <w:r>
        <w:rPr>
          <w:i/>
          <w:w w:val="110"/>
          <w:sz w:val="12"/>
        </w:rPr>
        <w:t>Institute</w:t>
      </w:r>
      <w:r>
        <w:rPr>
          <w:i/>
          <w:spacing w:val="16"/>
          <w:w w:val="110"/>
          <w:sz w:val="12"/>
        </w:rPr>
        <w:t> </w:t>
      </w:r>
      <w:r>
        <w:rPr>
          <w:i/>
          <w:w w:val="110"/>
          <w:sz w:val="12"/>
        </w:rPr>
        <w:t>for</w:t>
      </w:r>
      <w:r>
        <w:rPr>
          <w:i/>
          <w:spacing w:val="17"/>
          <w:w w:val="110"/>
          <w:sz w:val="12"/>
        </w:rPr>
        <w:t> </w:t>
      </w:r>
      <w:r>
        <w:rPr>
          <w:i/>
          <w:w w:val="110"/>
          <w:sz w:val="12"/>
        </w:rPr>
        <w:t>Micro</w:t>
      </w:r>
      <w:r>
        <w:rPr>
          <w:i/>
          <w:spacing w:val="16"/>
          <w:w w:val="110"/>
          <w:sz w:val="12"/>
        </w:rPr>
        <w:t> </w:t>
      </w:r>
      <w:r>
        <w:rPr>
          <w:i/>
          <w:w w:val="110"/>
          <w:sz w:val="12"/>
        </w:rPr>
        <w:t>Integration</w:t>
      </w:r>
      <w:r>
        <w:rPr>
          <w:i/>
          <w:spacing w:val="16"/>
          <w:w w:val="110"/>
          <w:sz w:val="12"/>
        </w:rPr>
        <w:t> </w:t>
      </w:r>
      <w:r>
        <w:rPr>
          <w:i/>
          <w:w w:val="110"/>
          <w:sz w:val="12"/>
        </w:rPr>
        <w:t>(IFM),</w:t>
      </w:r>
      <w:r>
        <w:rPr>
          <w:i/>
          <w:spacing w:val="16"/>
          <w:w w:val="110"/>
          <w:sz w:val="12"/>
        </w:rPr>
        <w:t> </w:t>
      </w:r>
      <w:r>
        <w:rPr>
          <w:i/>
          <w:w w:val="110"/>
          <w:sz w:val="12"/>
        </w:rPr>
        <w:t>University</w:t>
      </w:r>
      <w:r>
        <w:rPr>
          <w:i/>
          <w:spacing w:val="17"/>
          <w:w w:val="110"/>
          <w:sz w:val="12"/>
        </w:rPr>
        <w:t> </w:t>
      </w:r>
      <w:r>
        <w:rPr>
          <w:i/>
          <w:w w:val="110"/>
          <w:sz w:val="12"/>
        </w:rPr>
        <w:t>of</w:t>
      </w:r>
      <w:r>
        <w:rPr>
          <w:i/>
          <w:spacing w:val="16"/>
          <w:w w:val="110"/>
          <w:sz w:val="12"/>
        </w:rPr>
        <w:t> </w:t>
      </w:r>
      <w:r>
        <w:rPr>
          <w:i/>
          <w:w w:val="110"/>
          <w:sz w:val="12"/>
        </w:rPr>
        <w:t>Stuttgart,</w:t>
      </w:r>
      <w:r>
        <w:rPr>
          <w:i/>
          <w:spacing w:val="16"/>
          <w:w w:val="110"/>
          <w:sz w:val="12"/>
        </w:rPr>
        <w:t> </w:t>
      </w:r>
      <w:r>
        <w:rPr>
          <w:i/>
          <w:w w:val="110"/>
          <w:sz w:val="12"/>
        </w:rPr>
        <w:t>70569</w:t>
      </w:r>
      <w:r>
        <w:rPr>
          <w:i/>
          <w:spacing w:val="16"/>
          <w:w w:val="110"/>
          <w:sz w:val="12"/>
        </w:rPr>
        <w:t> </w:t>
      </w:r>
      <w:r>
        <w:rPr>
          <w:i/>
          <w:w w:val="110"/>
          <w:sz w:val="12"/>
        </w:rPr>
        <w:t>Stuttgart,</w:t>
      </w:r>
      <w:r>
        <w:rPr>
          <w:i/>
          <w:spacing w:val="16"/>
          <w:w w:val="110"/>
          <w:sz w:val="12"/>
        </w:rPr>
        <w:t> </w:t>
      </w:r>
      <w:r>
        <w:rPr>
          <w:i/>
          <w:spacing w:val="-2"/>
          <w:w w:val="110"/>
          <w:sz w:val="12"/>
        </w:rPr>
        <w:t>Germany</w:t>
      </w:r>
    </w:p>
    <w:p>
      <w:pPr>
        <w:spacing w:before="21"/>
        <w:ind w:left="111" w:right="0" w:firstLine="0"/>
        <w:jc w:val="left"/>
        <w:rPr>
          <w:i/>
          <w:sz w:val="12"/>
        </w:rPr>
      </w:pPr>
      <w:bookmarkStart w:name="_bookmark2" w:id="4"/>
      <w:bookmarkEnd w:id="4"/>
      <w:r>
        <w:rPr/>
      </w:r>
      <w:r>
        <w:rPr>
          <w:w w:val="110"/>
          <w:position w:val="4"/>
          <w:sz w:val="9"/>
        </w:rPr>
        <w:t>c</w:t>
      </w:r>
      <w:r>
        <w:rPr>
          <w:spacing w:val="7"/>
          <w:w w:val="110"/>
          <w:position w:val="4"/>
          <w:sz w:val="9"/>
        </w:rPr>
        <w:t> </w:t>
      </w:r>
      <w:r>
        <w:rPr>
          <w:i/>
          <w:w w:val="110"/>
          <w:sz w:val="12"/>
        </w:rPr>
        <w:t>Hahn-Schickard,</w:t>
      </w:r>
      <w:r>
        <w:rPr>
          <w:i/>
          <w:spacing w:val="22"/>
          <w:w w:val="110"/>
          <w:sz w:val="12"/>
        </w:rPr>
        <w:t> </w:t>
      </w:r>
      <w:r>
        <w:rPr>
          <w:i/>
          <w:w w:val="110"/>
          <w:sz w:val="12"/>
        </w:rPr>
        <w:t>70569</w:t>
      </w:r>
      <w:r>
        <w:rPr>
          <w:i/>
          <w:spacing w:val="23"/>
          <w:w w:val="110"/>
          <w:sz w:val="12"/>
        </w:rPr>
        <w:t> </w:t>
      </w:r>
      <w:r>
        <w:rPr>
          <w:i/>
          <w:w w:val="110"/>
          <w:sz w:val="12"/>
        </w:rPr>
        <w:t>Stuttgart,</w:t>
      </w:r>
      <w:r>
        <w:rPr>
          <w:i/>
          <w:spacing w:val="22"/>
          <w:w w:val="110"/>
          <w:sz w:val="12"/>
        </w:rPr>
        <w:t> </w:t>
      </w:r>
      <w:r>
        <w:rPr>
          <w:i/>
          <w:spacing w:val="-2"/>
          <w:w w:val="110"/>
          <w:sz w:val="12"/>
        </w:rPr>
        <w:t>Germany</w:t>
      </w:r>
    </w:p>
    <w:p>
      <w:pPr>
        <w:pStyle w:val="BodyText"/>
        <w:spacing w:before="5"/>
        <w:rPr>
          <w:i/>
          <w:sz w:val="6"/>
        </w:rPr>
      </w:pPr>
      <w:r>
        <w:rPr/>
        <mc:AlternateContent>
          <mc:Choice Requires="wps">
            <w:drawing>
              <wp:anchor distT="0" distB="0" distL="0" distR="0" allowOverlap="1" layoutInCell="1" locked="0" behindDoc="1" simplePos="0" relativeHeight="487588352">
                <wp:simplePos x="0" y="0"/>
                <wp:positionH relativeFrom="page">
                  <wp:posOffset>477354</wp:posOffset>
                </wp:positionH>
                <wp:positionV relativeFrom="paragraph">
                  <wp:posOffset>62376</wp:posOffset>
                </wp:positionV>
                <wp:extent cx="6605905" cy="1270"/>
                <wp:effectExtent l="0" t="0" r="0" b="0"/>
                <wp:wrapTopAndBottom/>
                <wp:docPr id="11" name="Graphic 11"/>
                <wp:cNvGraphicFramePr>
                  <a:graphicFrameLocks/>
                </wp:cNvGraphicFramePr>
                <a:graphic>
                  <a:graphicData uri="http://schemas.microsoft.com/office/word/2010/wordprocessingShape">
                    <wps:wsp>
                      <wps:cNvPr id="11" name="Graphic 11"/>
                      <wps:cNvSpPr/>
                      <wps:spPr>
                        <a:xfrm>
                          <a:off x="0" y="0"/>
                          <a:ext cx="6605905" cy="1270"/>
                        </a:xfrm>
                        <a:custGeom>
                          <a:avLst/>
                          <a:gdLst/>
                          <a:ahLst/>
                          <a:cxnLst/>
                          <a:rect l="l" t="t" r="r" b="b"/>
                          <a:pathLst>
                            <a:path w="6605905" h="0">
                              <a:moveTo>
                                <a:pt x="0" y="0"/>
                              </a:moveTo>
                              <a:lnTo>
                                <a:pt x="660528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4.911527pt;width:520.15pt;height:.1pt;mso-position-horizontal-relative:page;mso-position-vertical-relative:paragraph;z-index:-15728128;mso-wrap-distance-left:0;mso-wrap-distance-right:0" id="docshape5" coordorigin="752,98" coordsize="10403,0" path="m752,98l11154,98e" filled="false" stroked="true" strokeweight=".398pt" strokecolor="#000000">
                <v:path arrowok="t"/>
                <v:stroke dashstyle="solid"/>
                <w10:wrap type="topAndBottom"/>
              </v:shape>
            </w:pict>
          </mc:Fallback>
        </mc:AlternateContent>
      </w:r>
    </w:p>
    <w:p>
      <w:pPr>
        <w:pStyle w:val="BodyText"/>
        <w:spacing w:before="64"/>
        <w:rPr>
          <w:i/>
          <w:sz w:val="18"/>
        </w:rPr>
      </w:pPr>
    </w:p>
    <w:p>
      <w:pPr>
        <w:tabs>
          <w:tab w:pos="3399" w:val="left" w:leader="none"/>
        </w:tabs>
        <w:spacing w:before="0"/>
        <w:ind w:left="111" w:right="0" w:firstLine="0"/>
        <w:jc w:val="left"/>
        <w:rPr>
          <w:sz w:val="18"/>
        </w:rPr>
      </w:pPr>
      <w:r>
        <w:rPr>
          <w:sz w:val="18"/>
        </w:rPr>
        <w:t>A</w:t>
      </w:r>
      <w:r>
        <w:rPr>
          <w:spacing w:val="13"/>
          <w:sz w:val="18"/>
        </w:rPr>
        <w:t> </w:t>
      </w:r>
      <w:r>
        <w:rPr>
          <w:sz w:val="18"/>
        </w:rPr>
        <w:t>R</w:t>
      </w:r>
      <w:r>
        <w:rPr>
          <w:spacing w:val="13"/>
          <w:sz w:val="18"/>
        </w:rPr>
        <w:t> </w:t>
      </w:r>
      <w:r>
        <w:rPr>
          <w:sz w:val="18"/>
        </w:rPr>
        <w:t>T</w:t>
      </w:r>
      <w:r>
        <w:rPr>
          <w:spacing w:val="14"/>
          <w:sz w:val="18"/>
        </w:rPr>
        <w:t> </w:t>
      </w:r>
      <w:r>
        <w:rPr>
          <w:sz w:val="18"/>
        </w:rPr>
        <w:t>I</w:t>
      </w:r>
      <w:r>
        <w:rPr>
          <w:spacing w:val="13"/>
          <w:sz w:val="18"/>
        </w:rPr>
        <w:t> </w:t>
      </w:r>
      <w:r>
        <w:rPr>
          <w:sz w:val="18"/>
        </w:rPr>
        <w:t>C</w:t>
      </w:r>
      <w:r>
        <w:rPr>
          <w:spacing w:val="13"/>
          <w:sz w:val="18"/>
        </w:rPr>
        <w:t> </w:t>
      </w:r>
      <w:r>
        <w:rPr>
          <w:sz w:val="18"/>
        </w:rPr>
        <w:t>L</w:t>
      </w:r>
      <w:r>
        <w:rPr>
          <w:spacing w:val="14"/>
          <w:sz w:val="18"/>
        </w:rPr>
        <w:t> </w:t>
      </w:r>
      <w:r>
        <w:rPr>
          <w:sz w:val="18"/>
        </w:rPr>
        <w:t>E</w:t>
      </w:r>
      <w:r>
        <w:rPr>
          <w:spacing w:val="43"/>
          <w:sz w:val="18"/>
        </w:rPr>
        <w:t>  </w:t>
      </w:r>
      <w:r>
        <w:rPr>
          <w:sz w:val="18"/>
        </w:rPr>
        <w:t>I</w:t>
      </w:r>
      <w:r>
        <w:rPr>
          <w:spacing w:val="13"/>
          <w:sz w:val="18"/>
        </w:rPr>
        <w:t> </w:t>
      </w:r>
      <w:r>
        <w:rPr>
          <w:sz w:val="18"/>
        </w:rPr>
        <w:t>N</w:t>
      </w:r>
      <w:r>
        <w:rPr>
          <w:spacing w:val="14"/>
          <w:sz w:val="18"/>
        </w:rPr>
        <w:t> </w:t>
      </w:r>
      <w:r>
        <w:rPr>
          <w:sz w:val="18"/>
        </w:rPr>
        <w:t>F</w:t>
      </w:r>
      <w:r>
        <w:rPr>
          <w:spacing w:val="13"/>
          <w:sz w:val="18"/>
        </w:rPr>
        <w:t> </w:t>
      </w:r>
      <w:r>
        <w:rPr>
          <w:spacing w:val="-10"/>
          <w:sz w:val="18"/>
        </w:rPr>
        <w:t>O</w:t>
      </w:r>
      <w:r>
        <w:rPr>
          <w:sz w:val="18"/>
        </w:rPr>
        <w:tab/>
        <w:t>A</w:t>
      </w:r>
      <w:r>
        <w:rPr>
          <w:spacing w:val="7"/>
          <w:sz w:val="18"/>
        </w:rPr>
        <w:t> </w:t>
      </w:r>
      <w:r>
        <w:rPr>
          <w:sz w:val="18"/>
        </w:rPr>
        <w:t>B</w:t>
      </w:r>
      <w:r>
        <w:rPr>
          <w:spacing w:val="8"/>
          <w:sz w:val="18"/>
        </w:rPr>
        <w:t> </w:t>
      </w:r>
      <w:r>
        <w:rPr>
          <w:sz w:val="18"/>
        </w:rPr>
        <w:t>S</w:t>
      </w:r>
      <w:r>
        <w:rPr>
          <w:spacing w:val="7"/>
          <w:sz w:val="18"/>
        </w:rPr>
        <w:t> </w:t>
      </w:r>
      <w:r>
        <w:rPr>
          <w:sz w:val="18"/>
        </w:rPr>
        <w:t>T</w:t>
      </w:r>
      <w:r>
        <w:rPr>
          <w:spacing w:val="8"/>
          <w:sz w:val="18"/>
        </w:rPr>
        <w:t> </w:t>
      </w:r>
      <w:r>
        <w:rPr>
          <w:sz w:val="18"/>
        </w:rPr>
        <w:t>R</w:t>
      </w:r>
      <w:r>
        <w:rPr>
          <w:spacing w:val="8"/>
          <w:sz w:val="18"/>
        </w:rPr>
        <w:t> </w:t>
      </w:r>
      <w:r>
        <w:rPr>
          <w:sz w:val="18"/>
        </w:rPr>
        <w:t>A</w:t>
      </w:r>
      <w:r>
        <w:rPr>
          <w:spacing w:val="8"/>
          <w:sz w:val="18"/>
        </w:rPr>
        <w:t> </w:t>
      </w:r>
      <w:r>
        <w:rPr>
          <w:sz w:val="18"/>
        </w:rPr>
        <w:t>C</w:t>
      </w:r>
      <w:r>
        <w:rPr>
          <w:spacing w:val="8"/>
          <w:sz w:val="18"/>
        </w:rPr>
        <w:t> </w:t>
      </w:r>
      <w:r>
        <w:rPr>
          <w:spacing w:val="-10"/>
          <w:sz w:val="18"/>
        </w:rPr>
        <w:t>T</w:t>
      </w:r>
    </w:p>
    <w:p>
      <w:pPr>
        <w:pStyle w:val="BodyText"/>
        <w:spacing w:before="4"/>
        <w:rPr>
          <w:sz w:val="14"/>
        </w:rPr>
      </w:pPr>
    </w:p>
    <w:p>
      <w:pPr>
        <w:tabs>
          <w:tab w:pos="3399" w:val="left" w:leader="none"/>
        </w:tabs>
        <w:spacing w:line="20" w:lineRule="exact"/>
        <w:ind w:left="111" w:right="0" w:firstLine="0"/>
        <w:rPr>
          <w:sz w:val="2"/>
        </w:rPr>
      </w:pPr>
      <w:r>
        <w:rPr>
          <w:sz w:val="2"/>
        </w:rPr>
        <mc:AlternateContent>
          <mc:Choice Requires="wps">
            <w:drawing>
              <wp:inline distT="0" distB="0" distL="0" distR="0">
                <wp:extent cx="1692275" cy="5080"/>
                <wp:effectExtent l="9525" t="0" r="0" b="4445"/>
                <wp:docPr id="12" name="Group 12"/>
                <wp:cNvGraphicFramePr>
                  <a:graphicFrameLocks/>
                </wp:cNvGraphicFramePr>
                <a:graphic>
                  <a:graphicData uri="http://schemas.microsoft.com/office/word/2010/wordprocessingGroup">
                    <wpg:wgp>
                      <wpg:cNvPr id="12" name="Group 12"/>
                      <wpg:cNvGrpSpPr/>
                      <wpg:grpSpPr>
                        <a:xfrm>
                          <a:off x="0" y="0"/>
                          <a:ext cx="1692275" cy="5080"/>
                          <a:chExt cx="1692275" cy="5080"/>
                        </a:xfrm>
                      </wpg:grpSpPr>
                      <wps:wsp>
                        <wps:cNvPr id="13" name="Graphic 13"/>
                        <wps:cNvSpPr/>
                        <wps:spPr>
                          <a:xfrm>
                            <a:off x="0" y="2527"/>
                            <a:ext cx="1692275" cy="1270"/>
                          </a:xfrm>
                          <a:custGeom>
                            <a:avLst/>
                            <a:gdLst/>
                            <a:ahLst/>
                            <a:cxnLst/>
                            <a:rect l="l" t="t" r="r" b="b"/>
                            <a:pathLst>
                              <a:path w="1692275" h="0">
                                <a:moveTo>
                                  <a:pt x="0" y="0"/>
                                </a:moveTo>
                                <a:lnTo>
                                  <a:pt x="1691995"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33.25pt;height:.4pt;mso-position-horizontal-relative:char;mso-position-vertical-relative:line" id="docshapegroup6" coordorigin="0,0" coordsize="2665,8">
                <v:line style="position:absolute" from="0,4" to="2665,4" stroked="true" strokeweight=".398pt" strokecolor="#000000">
                  <v:stroke dashstyle="solid"/>
                </v:line>
              </v:group>
            </w:pict>
          </mc:Fallback>
        </mc:AlternateContent>
      </w:r>
      <w:r>
        <w:rPr>
          <w:sz w:val="2"/>
        </w:rPr>
      </w:r>
      <w:r>
        <w:rPr>
          <w:sz w:val="2"/>
        </w:rPr>
        <w:tab/>
      </w:r>
      <w:r>
        <w:rPr>
          <w:sz w:val="2"/>
        </w:rPr>
        <mc:AlternateContent>
          <mc:Choice Requires="wps">
            <w:drawing>
              <wp:inline distT="0" distB="0" distL="0" distR="0">
                <wp:extent cx="4500245" cy="5080"/>
                <wp:effectExtent l="9525" t="0" r="0" b="4445"/>
                <wp:docPr id="14" name="Group 14"/>
                <wp:cNvGraphicFramePr>
                  <a:graphicFrameLocks/>
                </wp:cNvGraphicFramePr>
                <a:graphic>
                  <a:graphicData uri="http://schemas.microsoft.com/office/word/2010/wordprocessingGroup">
                    <wpg:wgp>
                      <wpg:cNvPr id="14" name="Group 14"/>
                      <wpg:cNvGrpSpPr/>
                      <wpg:grpSpPr>
                        <a:xfrm>
                          <a:off x="0" y="0"/>
                          <a:ext cx="4500245" cy="5080"/>
                          <a:chExt cx="4500245" cy="5080"/>
                        </a:xfrm>
                      </wpg:grpSpPr>
                      <wps:wsp>
                        <wps:cNvPr id="15" name="Graphic 15"/>
                        <wps:cNvSpPr/>
                        <wps:spPr>
                          <a:xfrm>
                            <a:off x="0" y="2527"/>
                            <a:ext cx="4500245" cy="1270"/>
                          </a:xfrm>
                          <a:custGeom>
                            <a:avLst/>
                            <a:gdLst/>
                            <a:ahLst/>
                            <a:cxnLst/>
                            <a:rect l="l" t="t" r="r" b="b"/>
                            <a:pathLst>
                              <a:path w="4500245" h="0">
                                <a:moveTo>
                                  <a:pt x="0" y="0"/>
                                </a:moveTo>
                                <a:lnTo>
                                  <a:pt x="4500003"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4.35pt;height:.4pt;mso-position-horizontal-relative:char;mso-position-vertical-relative:line" id="docshapegroup7" coordorigin="0,0" coordsize="7087,8">
                <v:line style="position:absolute" from="0,4" to="7087,4" stroked="true" strokeweight=".398pt" strokecolor="#000000">
                  <v:stroke dashstyle="solid"/>
                </v:line>
              </v:group>
            </w:pict>
          </mc:Fallback>
        </mc:AlternateContent>
      </w:r>
      <w:r>
        <w:rPr>
          <w:sz w:val="2"/>
        </w:rPr>
      </w:r>
    </w:p>
    <w:p>
      <w:pPr>
        <w:spacing w:after="0" w:line="20" w:lineRule="exact"/>
        <w:rPr>
          <w:sz w:val="2"/>
        </w:rPr>
        <w:sectPr>
          <w:type w:val="continuous"/>
          <w:pgSz w:w="11910" w:h="15880"/>
          <w:pgMar w:top="620" w:bottom="280" w:left="640" w:right="600"/>
        </w:sectPr>
      </w:pPr>
    </w:p>
    <w:p>
      <w:pPr>
        <w:spacing w:before="37"/>
        <w:ind w:left="111" w:right="0" w:firstLine="0"/>
        <w:jc w:val="left"/>
        <w:rPr>
          <w:i/>
          <w:sz w:val="12"/>
        </w:rPr>
      </w:pPr>
      <w:r>
        <w:rPr>
          <w:i/>
          <w:spacing w:val="-2"/>
          <w:w w:val="105"/>
          <w:sz w:val="12"/>
        </w:rPr>
        <w:t>Keywords:</w:t>
      </w:r>
    </w:p>
    <w:p>
      <w:pPr>
        <w:spacing w:before="34"/>
        <w:ind w:left="111" w:right="0" w:firstLine="0"/>
        <w:jc w:val="left"/>
        <w:rPr>
          <w:sz w:val="12"/>
        </w:rPr>
      </w:pPr>
      <w:r>
        <w:rPr>
          <w:spacing w:val="-4"/>
          <w:w w:val="105"/>
          <w:sz w:val="12"/>
        </w:rPr>
        <w:t>MEMS</w:t>
      </w:r>
    </w:p>
    <w:p>
      <w:pPr>
        <w:spacing w:before="33"/>
        <w:ind w:left="111" w:right="0" w:firstLine="0"/>
        <w:jc w:val="left"/>
        <w:rPr>
          <w:sz w:val="12"/>
        </w:rPr>
      </w:pPr>
      <w:r>
        <w:rPr>
          <w:w w:val="105"/>
          <w:sz w:val="12"/>
        </w:rPr>
        <w:t>MEMS</w:t>
      </w:r>
      <w:r>
        <w:rPr>
          <w:spacing w:val="-8"/>
          <w:w w:val="105"/>
          <w:sz w:val="12"/>
        </w:rPr>
        <w:t> </w:t>
      </w:r>
      <w:r>
        <w:rPr>
          <w:spacing w:val="-2"/>
          <w:w w:val="115"/>
          <w:sz w:val="12"/>
        </w:rPr>
        <w:t>testing</w:t>
      </w:r>
    </w:p>
    <w:p>
      <w:pPr>
        <w:spacing w:line="297" w:lineRule="auto" w:before="33"/>
        <w:ind w:left="111" w:right="0" w:firstLine="0"/>
        <w:jc w:val="left"/>
        <w:rPr>
          <w:sz w:val="12"/>
        </w:rPr>
      </w:pPr>
      <w:r>
        <w:rPr>
          <w:spacing w:val="-2"/>
          <w:w w:val="120"/>
          <w:sz w:val="12"/>
        </w:rPr>
        <w:t>Graph</w:t>
      </w:r>
      <w:r>
        <w:rPr>
          <w:spacing w:val="-7"/>
          <w:w w:val="120"/>
          <w:sz w:val="12"/>
        </w:rPr>
        <w:t> </w:t>
      </w:r>
      <w:r>
        <w:rPr>
          <w:spacing w:val="-2"/>
          <w:w w:val="120"/>
          <w:sz w:val="12"/>
        </w:rPr>
        <w:t>neural</w:t>
      </w:r>
      <w:r>
        <w:rPr>
          <w:spacing w:val="-7"/>
          <w:w w:val="120"/>
          <w:sz w:val="12"/>
        </w:rPr>
        <w:t> </w:t>
      </w:r>
      <w:r>
        <w:rPr>
          <w:spacing w:val="-2"/>
          <w:w w:val="120"/>
          <w:sz w:val="12"/>
        </w:rPr>
        <w:t>network</w:t>
      </w:r>
      <w:r>
        <w:rPr>
          <w:spacing w:val="40"/>
          <w:w w:val="120"/>
          <w:sz w:val="12"/>
        </w:rPr>
        <w:t> </w:t>
      </w:r>
      <w:r>
        <w:rPr>
          <w:w w:val="115"/>
          <w:sz w:val="12"/>
        </w:rPr>
        <w:t>Graph</w:t>
      </w:r>
      <w:r>
        <w:rPr>
          <w:spacing w:val="-1"/>
          <w:w w:val="115"/>
          <w:sz w:val="12"/>
        </w:rPr>
        <w:t> </w:t>
      </w:r>
      <w:r>
        <w:rPr>
          <w:spacing w:val="-2"/>
          <w:w w:val="120"/>
          <w:sz w:val="12"/>
        </w:rPr>
        <w:t>representation</w:t>
      </w:r>
    </w:p>
    <w:p>
      <w:pPr>
        <w:spacing w:line="285" w:lineRule="auto" w:before="26"/>
        <w:ind w:left="111" w:right="176" w:firstLine="0"/>
        <w:jc w:val="both"/>
        <w:rPr>
          <w:sz w:val="14"/>
        </w:rPr>
      </w:pPr>
      <w:r>
        <w:rPr/>
        <w:br w:type="column"/>
      </w:r>
      <w:r>
        <w:rPr>
          <w:w w:val="115"/>
          <w:sz w:val="14"/>
        </w:rPr>
        <w:t>Micro-electro-mechanical</w:t>
      </w:r>
      <w:r>
        <w:rPr>
          <w:spacing w:val="-4"/>
          <w:w w:val="115"/>
          <w:sz w:val="14"/>
        </w:rPr>
        <w:t> </w:t>
      </w:r>
      <w:r>
        <w:rPr>
          <w:w w:val="115"/>
          <w:sz w:val="14"/>
        </w:rPr>
        <w:t>systems</w:t>
      </w:r>
      <w:r>
        <w:rPr>
          <w:spacing w:val="-4"/>
          <w:w w:val="115"/>
          <w:sz w:val="14"/>
        </w:rPr>
        <w:t> </w:t>
      </w:r>
      <w:r>
        <w:rPr>
          <w:w w:val="115"/>
          <w:sz w:val="14"/>
        </w:rPr>
        <w:t>(MEMS)</w:t>
      </w:r>
      <w:r>
        <w:rPr>
          <w:spacing w:val="-4"/>
          <w:w w:val="115"/>
          <w:sz w:val="14"/>
        </w:rPr>
        <w:t> </w:t>
      </w:r>
      <w:r>
        <w:rPr>
          <w:w w:val="115"/>
          <w:sz w:val="14"/>
        </w:rPr>
        <w:t>are</w:t>
      </w:r>
      <w:r>
        <w:rPr>
          <w:spacing w:val="-4"/>
          <w:w w:val="115"/>
          <w:sz w:val="14"/>
        </w:rPr>
        <w:t> </w:t>
      </w:r>
      <w:r>
        <w:rPr>
          <w:w w:val="115"/>
          <w:sz w:val="14"/>
        </w:rPr>
        <w:t>of</w:t>
      </w:r>
      <w:r>
        <w:rPr>
          <w:spacing w:val="-4"/>
          <w:w w:val="115"/>
          <w:sz w:val="14"/>
        </w:rPr>
        <w:t> </w:t>
      </w:r>
      <w:r>
        <w:rPr>
          <w:w w:val="115"/>
          <w:sz w:val="14"/>
        </w:rPr>
        <w:t>great</w:t>
      </w:r>
      <w:r>
        <w:rPr>
          <w:spacing w:val="-4"/>
          <w:w w:val="115"/>
          <w:sz w:val="14"/>
        </w:rPr>
        <w:t> </w:t>
      </w:r>
      <w:r>
        <w:rPr>
          <w:w w:val="115"/>
          <w:sz w:val="14"/>
        </w:rPr>
        <w:t>importance</w:t>
      </w:r>
      <w:r>
        <w:rPr>
          <w:spacing w:val="-4"/>
          <w:w w:val="115"/>
          <w:sz w:val="14"/>
        </w:rPr>
        <w:t> </w:t>
      </w:r>
      <w:r>
        <w:rPr>
          <w:w w:val="115"/>
          <w:sz w:val="14"/>
        </w:rPr>
        <w:t>in</w:t>
      </w:r>
      <w:r>
        <w:rPr>
          <w:spacing w:val="-4"/>
          <w:w w:val="115"/>
          <w:sz w:val="14"/>
        </w:rPr>
        <w:t> </w:t>
      </w:r>
      <w:r>
        <w:rPr>
          <w:w w:val="115"/>
          <w:sz w:val="14"/>
        </w:rPr>
        <w:t>a</w:t>
      </w:r>
      <w:r>
        <w:rPr>
          <w:spacing w:val="-4"/>
          <w:w w:val="115"/>
          <w:sz w:val="14"/>
        </w:rPr>
        <w:t> </w:t>
      </w:r>
      <w:r>
        <w:rPr>
          <w:w w:val="115"/>
          <w:sz w:val="14"/>
        </w:rPr>
        <w:t>broad</w:t>
      </w:r>
      <w:r>
        <w:rPr>
          <w:spacing w:val="-4"/>
          <w:w w:val="115"/>
          <w:sz w:val="14"/>
        </w:rPr>
        <w:t> </w:t>
      </w:r>
      <w:r>
        <w:rPr>
          <w:w w:val="115"/>
          <w:sz w:val="14"/>
        </w:rPr>
        <w:t>range</w:t>
      </w:r>
      <w:r>
        <w:rPr>
          <w:spacing w:val="-4"/>
          <w:w w:val="115"/>
          <w:sz w:val="14"/>
        </w:rPr>
        <w:t> </w:t>
      </w:r>
      <w:r>
        <w:rPr>
          <w:w w:val="115"/>
          <w:sz w:val="14"/>
        </w:rPr>
        <w:t>of</w:t>
      </w:r>
      <w:r>
        <w:rPr>
          <w:spacing w:val="-4"/>
          <w:w w:val="115"/>
          <w:sz w:val="14"/>
        </w:rPr>
        <w:t> </w:t>
      </w:r>
      <w:r>
        <w:rPr>
          <w:w w:val="115"/>
          <w:sz w:val="14"/>
        </w:rPr>
        <w:t>applications</w:t>
      </w:r>
      <w:r>
        <w:rPr>
          <w:spacing w:val="-4"/>
          <w:w w:val="115"/>
          <w:sz w:val="14"/>
        </w:rPr>
        <w:t> </w:t>
      </w:r>
      <w:r>
        <w:rPr>
          <w:w w:val="115"/>
          <w:sz w:val="14"/>
        </w:rPr>
        <w:t>including vehicle</w:t>
      </w:r>
      <w:r>
        <w:rPr>
          <w:w w:val="115"/>
          <w:sz w:val="14"/>
        </w:rPr>
        <w:t> safety</w:t>
      </w:r>
      <w:r>
        <w:rPr>
          <w:w w:val="115"/>
          <w:sz w:val="14"/>
        </w:rPr>
        <w:t> and</w:t>
      </w:r>
      <w:r>
        <w:rPr>
          <w:w w:val="115"/>
          <w:sz w:val="14"/>
        </w:rPr>
        <w:t> consumer</w:t>
      </w:r>
      <w:r>
        <w:rPr>
          <w:w w:val="115"/>
          <w:sz w:val="14"/>
        </w:rPr>
        <w:t> electronics.</w:t>
      </w:r>
      <w:r>
        <w:rPr>
          <w:w w:val="115"/>
          <w:sz w:val="14"/>
        </w:rPr>
        <w:t> During</w:t>
      </w:r>
      <w:r>
        <w:rPr>
          <w:w w:val="115"/>
          <w:sz w:val="14"/>
        </w:rPr>
        <w:t> the</w:t>
      </w:r>
      <w:r>
        <w:rPr>
          <w:w w:val="115"/>
          <w:sz w:val="14"/>
        </w:rPr>
        <w:t> testing</w:t>
      </w:r>
      <w:r>
        <w:rPr>
          <w:w w:val="115"/>
          <w:sz w:val="14"/>
        </w:rPr>
        <w:t> of</w:t>
      </w:r>
      <w:r>
        <w:rPr>
          <w:w w:val="115"/>
          <w:sz w:val="14"/>
        </w:rPr>
        <w:t> these</w:t>
      </w:r>
      <w:r>
        <w:rPr>
          <w:w w:val="115"/>
          <w:sz w:val="14"/>
        </w:rPr>
        <w:t> devices,</w:t>
      </w:r>
      <w:r>
        <w:rPr>
          <w:w w:val="115"/>
          <w:sz w:val="14"/>
        </w:rPr>
        <w:t> large</w:t>
      </w:r>
      <w:r>
        <w:rPr>
          <w:w w:val="115"/>
          <w:sz w:val="14"/>
        </w:rPr>
        <w:t> heterogeneous</w:t>
      </w:r>
      <w:r>
        <w:rPr>
          <w:w w:val="115"/>
          <w:sz w:val="14"/>
        </w:rPr>
        <w:t> data</w:t>
      </w:r>
      <w:r>
        <w:rPr>
          <w:w w:val="115"/>
          <w:sz w:val="14"/>
        </w:rPr>
        <w:t> sets containing</w:t>
      </w:r>
      <w:r>
        <w:rPr>
          <w:w w:val="115"/>
          <w:sz w:val="14"/>
        </w:rPr>
        <w:t> a</w:t>
      </w:r>
      <w:r>
        <w:rPr>
          <w:w w:val="115"/>
          <w:sz w:val="14"/>
        </w:rPr>
        <w:t> variety</w:t>
      </w:r>
      <w:r>
        <w:rPr>
          <w:w w:val="115"/>
          <w:sz w:val="14"/>
        </w:rPr>
        <w:t> of</w:t>
      </w:r>
      <w:r>
        <w:rPr>
          <w:w w:val="115"/>
          <w:sz w:val="14"/>
        </w:rPr>
        <w:t> parameters</w:t>
      </w:r>
      <w:r>
        <w:rPr>
          <w:w w:val="115"/>
          <w:sz w:val="14"/>
        </w:rPr>
        <w:t> are</w:t>
      </w:r>
      <w:r>
        <w:rPr>
          <w:w w:val="115"/>
          <w:sz w:val="14"/>
        </w:rPr>
        <w:t> recorded.</w:t>
      </w:r>
      <w:r>
        <w:rPr>
          <w:w w:val="115"/>
          <w:sz w:val="14"/>
        </w:rPr>
        <w:t> Aiming</w:t>
      </w:r>
      <w:r>
        <w:rPr>
          <w:w w:val="115"/>
          <w:sz w:val="14"/>
        </w:rPr>
        <w:t> to</w:t>
      </w:r>
      <w:r>
        <w:rPr>
          <w:w w:val="115"/>
          <w:sz w:val="14"/>
        </w:rPr>
        <w:t> substitute</w:t>
      </w:r>
      <w:r>
        <w:rPr>
          <w:w w:val="115"/>
          <w:sz w:val="14"/>
        </w:rPr>
        <w:t> costly</w:t>
      </w:r>
      <w:r>
        <w:rPr>
          <w:w w:val="115"/>
          <w:sz w:val="14"/>
        </w:rPr>
        <w:t> measurements</w:t>
      </w:r>
      <w:r>
        <w:rPr>
          <w:w w:val="115"/>
          <w:sz w:val="14"/>
        </w:rPr>
        <w:t> as</w:t>
      </w:r>
      <w:r>
        <w:rPr>
          <w:w w:val="115"/>
          <w:sz w:val="14"/>
        </w:rPr>
        <w:t> well</w:t>
      </w:r>
      <w:r>
        <w:rPr>
          <w:w w:val="115"/>
          <w:sz w:val="14"/>
        </w:rPr>
        <w:t> as</w:t>
      </w:r>
      <w:r>
        <w:rPr>
          <w:w w:val="115"/>
          <w:sz w:val="14"/>
        </w:rPr>
        <w:t> to</w:t>
      </w:r>
      <w:r>
        <w:rPr>
          <w:w w:val="115"/>
          <w:sz w:val="14"/>
        </w:rPr>
        <w:t> </w:t>
      </w:r>
      <w:r>
        <w:rPr>
          <w:w w:val="115"/>
          <w:sz w:val="14"/>
        </w:rPr>
        <w:t>gain insight</w:t>
      </w:r>
      <w:r>
        <w:rPr>
          <w:w w:val="115"/>
          <w:sz w:val="14"/>
        </w:rPr>
        <w:t> into</w:t>
      </w:r>
      <w:r>
        <w:rPr>
          <w:w w:val="115"/>
          <w:sz w:val="14"/>
        </w:rPr>
        <w:t> the</w:t>
      </w:r>
      <w:r>
        <w:rPr>
          <w:w w:val="115"/>
          <w:sz w:val="14"/>
        </w:rPr>
        <w:t> relations</w:t>
      </w:r>
      <w:r>
        <w:rPr>
          <w:w w:val="115"/>
          <w:sz w:val="14"/>
        </w:rPr>
        <w:t> among</w:t>
      </w:r>
      <w:r>
        <w:rPr>
          <w:w w:val="115"/>
          <w:sz w:val="14"/>
        </w:rPr>
        <w:t> the</w:t>
      </w:r>
      <w:r>
        <w:rPr>
          <w:w w:val="115"/>
          <w:sz w:val="14"/>
        </w:rPr>
        <w:t> measured</w:t>
      </w:r>
      <w:r>
        <w:rPr>
          <w:w w:val="115"/>
          <w:sz w:val="14"/>
        </w:rPr>
        <w:t> parameters,</w:t>
      </w:r>
      <w:r>
        <w:rPr>
          <w:w w:val="115"/>
          <w:sz w:val="14"/>
        </w:rPr>
        <w:t> graph</w:t>
      </w:r>
      <w:r>
        <w:rPr>
          <w:w w:val="115"/>
          <w:sz w:val="14"/>
        </w:rPr>
        <w:t> neural</w:t>
      </w:r>
      <w:r>
        <w:rPr>
          <w:w w:val="115"/>
          <w:sz w:val="14"/>
        </w:rPr>
        <w:t> networks</w:t>
      </w:r>
      <w:r>
        <w:rPr>
          <w:w w:val="115"/>
          <w:sz w:val="14"/>
        </w:rPr>
        <w:t> (GNNs)</w:t>
      </w:r>
      <w:r>
        <w:rPr>
          <w:w w:val="115"/>
          <w:sz w:val="14"/>
        </w:rPr>
        <w:t> are</w:t>
      </w:r>
      <w:r>
        <w:rPr>
          <w:w w:val="115"/>
          <w:sz w:val="14"/>
        </w:rPr>
        <w:t> investigated. Thus,</w:t>
      </w:r>
      <w:r>
        <w:rPr>
          <w:spacing w:val="-4"/>
          <w:w w:val="115"/>
          <w:sz w:val="14"/>
        </w:rPr>
        <w:t> </w:t>
      </w:r>
      <w:r>
        <w:rPr>
          <w:w w:val="115"/>
          <w:sz w:val="14"/>
        </w:rPr>
        <w:t>the</w:t>
      </w:r>
      <w:r>
        <w:rPr>
          <w:spacing w:val="-4"/>
          <w:w w:val="115"/>
          <w:sz w:val="14"/>
        </w:rPr>
        <w:t> </w:t>
      </w:r>
      <w:r>
        <w:rPr>
          <w:w w:val="115"/>
          <w:sz w:val="14"/>
        </w:rPr>
        <w:t>questions</w:t>
      </w:r>
      <w:r>
        <w:rPr>
          <w:spacing w:val="-4"/>
          <w:w w:val="115"/>
          <w:sz w:val="14"/>
        </w:rPr>
        <w:t> </w:t>
      </w:r>
      <w:r>
        <w:rPr>
          <w:w w:val="115"/>
          <w:sz w:val="14"/>
        </w:rPr>
        <w:t>are</w:t>
      </w:r>
      <w:r>
        <w:rPr>
          <w:spacing w:val="-4"/>
          <w:w w:val="115"/>
          <w:sz w:val="14"/>
        </w:rPr>
        <w:t> </w:t>
      </w:r>
      <w:r>
        <w:rPr>
          <w:w w:val="115"/>
          <w:sz w:val="14"/>
        </w:rPr>
        <w:t>addressed</w:t>
      </w:r>
      <w:r>
        <w:rPr>
          <w:spacing w:val="-4"/>
          <w:w w:val="115"/>
          <w:sz w:val="14"/>
        </w:rPr>
        <w:t> </w:t>
      </w:r>
      <w:r>
        <w:rPr>
          <w:w w:val="115"/>
          <w:sz w:val="14"/>
        </w:rPr>
        <w:t>whether</w:t>
      </w:r>
      <w:r>
        <w:rPr>
          <w:spacing w:val="-4"/>
          <w:w w:val="115"/>
          <w:sz w:val="14"/>
        </w:rPr>
        <w:t> </w:t>
      </w:r>
      <w:r>
        <w:rPr>
          <w:w w:val="115"/>
          <w:sz w:val="14"/>
        </w:rPr>
        <w:t>for</w:t>
      </w:r>
      <w:r>
        <w:rPr>
          <w:spacing w:val="-4"/>
          <w:w w:val="115"/>
          <w:sz w:val="14"/>
        </w:rPr>
        <w:t> </w:t>
      </w:r>
      <w:r>
        <w:rPr>
          <w:w w:val="115"/>
          <w:sz w:val="14"/>
        </w:rPr>
        <w:t>inference</w:t>
      </w:r>
      <w:r>
        <w:rPr>
          <w:spacing w:val="-4"/>
          <w:w w:val="115"/>
          <w:sz w:val="14"/>
        </w:rPr>
        <w:t> </w:t>
      </w:r>
      <w:r>
        <w:rPr>
          <w:w w:val="115"/>
          <w:sz w:val="14"/>
        </w:rPr>
        <w:t>of</w:t>
      </w:r>
      <w:r>
        <w:rPr>
          <w:spacing w:val="-4"/>
          <w:w w:val="115"/>
          <w:sz w:val="14"/>
        </w:rPr>
        <w:t> </w:t>
      </w:r>
      <w:r>
        <w:rPr>
          <w:w w:val="115"/>
          <w:sz w:val="14"/>
        </w:rPr>
        <w:t>MEMS</w:t>
      </w:r>
      <w:r>
        <w:rPr>
          <w:spacing w:val="-4"/>
          <w:w w:val="115"/>
          <w:sz w:val="14"/>
        </w:rPr>
        <w:t> </w:t>
      </w:r>
      <w:r>
        <w:rPr>
          <w:w w:val="115"/>
          <w:sz w:val="14"/>
        </w:rPr>
        <w:t>final</w:t>
      </w:r>
      <w:r>
        <w:rPr>
          <w:spacing w:val="-4"/>
          <w:w w:val="115"/>
          <w:sz w:val="14"/>
        </w:rPr>
        <w:t> </w:t>
      </w:r>
      <w:r>
        <w:rPr>
          <w:w w:val="115"/>
          <w:sz w:val="14"/>
        </w:rPr>
        <w:t>module</w:t>
      </w:r>
      <w:r>
        <w:rPr>
          <w:spacing w:val="-4"/>
          <w:w w:val="115"/>
          <w:sz w:val="14"/>
        </w:rPr>
        <w:t> </w:t>
      </w:r>
      <w:r>
        <w:rPr>
          <w:w w:val="115"/>
          <w:sz w:val="14"/>
        </w:rPr>
        <w:t>level</w:t>
      </w:r>
      <w:r>
        <w:rPr>
          <w:spacing w:val="-4"/>
          <w:w w:val="115"/>
          <w:sz w:val="14"/>
        </w:rPr>
        <w:t> </w:t>
      </w:r>
      <w:r>
        <w:rPr>
          <w:w w:val="115"/>
          <w:sz w:val="14"/>
        </w:rPr>
        <w:t>test</w:t>
      </w:r>
      <w:r>
        <w:rPr>
          <w:spacing w:val="-4"/>
          <w:w w:val="115"/>
          <w:sz w:val="14"/>
        </w:rPr>
        <w:t> </w:t>
      </w:r>
      <w:r>
        <w:rPr>
          <w:w w:val="115"/>
          <w:sz w:val="14"/>
        </w:rPr>
        <w:t>parameters,</w:t>
      </w:r>
      <w:r>
        <w:rPr>
          <w:spacing w:val="-4"/>
          <w:w w:val="115"/>
          <w:sz w:val="14"/>
        </w:rPr>
        <w:t> </w:t>
      </w:r>
      <w:r>
        <w:rPr>
          <w:w w:val="115"/>
          <w:sz w:val="14"/>
        </w:rPr>
        <w:t>working on</w:t>
      </w:r>
      <w:r>
        <w:rPr>
          <w:w w:val="115"/>
          <w:sz w:val="14"/>
        </w:rPr>
        <w:t> graph</w:t>
      </w:r>
      <w:r>
        <w:rPr>
          <w:w w:val="115"/>
          <w:sz w:val="14"/>
        </w:rPr>
        <w:t> structures</w:t>
      </w:r>
      <w:r>
        <w:rPr>
          <w:w w:val="115"/>
          <w:sz w:val="14"/>
        </w:rPr>
        <w:t> leads</w:t>
      </w:r>
      <w:r>
        <w:rPr>
          <w:w w:val="115"/>
          <w:sz w:val="14"/>
        </w:rPr>
        <w:t> to</w:t>
      </w:r>
      <w:r>
        <w:rPr>
          <w:w w:val="115"/>
          <w:sz w:val="14"/>
        </w:rPr>
        <w:t> an</w:t>
      </w:r>
      <w:r>
        <w:rPr>
          <w:w w:val="115"/>
          <w:sz w:val="14"/>
        </w:rPr>
        <w:t> improvement</w:t>
      </w:r>
      <w:r>
        <w:rPr>
          <w:w w:val="115"/>
          <w:sz w:val="14"/>
        </w:rPr>
        <w:t> of</w:t>
      </w:r>
      <w:r>
        <w:rPr>
          <w:w w:val="115"/>
          <w:sz w:val="14"/>
        </w:rPr>
        <w:t> the</w:t>
      </w:r>
      <w:r>
        <w:rPr>
          <w:w w:val="115"/>
          <w:sz w:val="14"/>
        </w:rPr>
        <w:t> predictive</w:t>
      </w:r>
      <w:r>
        <w:rPr>
          <w:w w:val="115"/>
          <w:sz w:val="14"/>
        </w:rPr>
        <w:t> performance</w:t>
      </w:r>
      <w:r>
        <w:rPr>
          <w:w w:val="115"/>
          <w:sz w:val="14"/>
        </w:rPr>
        <w:t> compared</w:t>
      </w:r>
      <w:r>
        <w:rPr>
          <w:w w:val="115"/>
          <w:sz w:val="14"/>
        </w:rPr>
        <w:t> to</w:t>
      </w:r>
      <w:r>
        <w:rPr>
          <w:w w:val="115"/>
          <w:sz w:val="14"/>
        </w:rPr>
        <w:t> the</w:t>
      </w:r>
      <w:r>
        <w:rPr>
          <w:w w:val="115"/>
          <w:sz w:val="14"/>
        </w:rPr>
        <w:t> analysis</w:t>
      </w:r>
      <w:r>
        <w:rPr>
          <w:w w:val="115"/>
          <w:sz w:val="14"/>
        </w:rPr>
        <w:t> via standard</w:t>
      </w:r>
      <w:r>
        <w:rPr>
          <w:w w:val="115"/>
          <w:sz w:val="14"/>
        </w:rPr>
        <w:t> machine</w:t>
      </w:r>
      <w:r>
        <w:rPr>
          <w:w w:val="115"/>
          <w:sz w:val="14"/>
        </w:rPr>
        <w:t> learning</w:t>
      </w:r>
      <w:r>
        <w:rPr>
          <w:w w:val="115"/>
          <w:sz w:val="14"/>
        </w:rPr>
        <w:t> approaches</w:t>
      </w:r>
      <w:r>
        <w:rPr>
          <w:w w:val="115"/>
          <w:sz w:val="14"/>
        </w:rPr>
        <w:t> on</w:t>
      </w:r>
      <w:r>
        <w:rPr>
          <w:w w:val="115"/>
          <w:sz w:val="14"/>
        </w:rPr>
        <w:t> tabular</w:t>
      </w:r>
      <w:r>
        <w:rPr>
          <w:w w:val="115"/>
          <w:sz w:val="14"/>
        </w:rPr>
        <w:t> data</w:t>
      </w:r>
      <w:r>
        <w:rPr>
          <w:w w:val="115"/>
          <w:sz w:val="14"/>
        </w:rPr>
        <w:t> and</w:t>
      </w:r>
      <w:r>
        <w:rPr>
          <w:w w:val="115"/>
          <w:sz w:val="14"/>
        </w:rPr>
        <w:t> how</w:t>
      </w:r>
      <w:r>
        <w:rPr>
          <w:w w:val="115"/>
          <w:sz w:val="14"/>
        </w:rPr>
        <w:t> the</w:t>
      </w:r>
      <w:r>
        <w:rPr>
          <w:w w:val="115"/>
          <w:sz w:val="14"/>
        </w:rPr>
        <w:t> graph</w:t>
      </w:r>
      <w:r>
        <w:rPr>
          <w:w w:val="115"/>
          <w:sz w:val="14"/>
        </w:rPr>
        <w:t> structure</w:t>
      </w:r>
      <w:r>
        <w:rPr>
          <w:w w:val="115"/>
          <w:sz w:val="14"/>
        </w:rPr>
        <w:t> and</w:t>
      </w:r>
      <w:r>
        <w:rPr>
          <w:w w:val="115"/>
          <w:sz w:val="14"/>
        </w:rPr>
        <w:t> learning</w:t>
      </w:r>
      <w:r>
        <w:rPr>
          <w:w w:val="115"/>
          <w:sz w:val="14"/>
        </w:rPr>
        <w:t> algorithm contribute</w:t>
      </w:r>
      <w:r>
        <w:rPr>
          <w:w w:val="115"/>
          <w:sz w:val="14"/>
        </w:rPr>
        <w:t> to</w:t>
      </w:r>
      <w:r>
        <w:rPr>
          <w:w w:val="115"/>
          <w:sz w:val="14"/>
        </w:rPr>
        <w:t> the</w:t>
      </w:r>
      <w:r>
        <w:rPr>
          <w:w w:val="115"/>
          <w:sz w:val="14"/>
        </w:rPr>
        <w:t> overall</w:t>
      </w:r>
      <w:r>
        <w:rPr>
          <w:w w:val="115"/>
          <w:sz w:val="14"/>
        </w:rPr>
        <w:t> performance.</w:t>
      </w:r>
      <w:r>
        <w:rPr>
          <w:w w:val="115"/>
          <w:sz w:val="14"/>
        </w:rPr>
        <w:t> To</w:t>
      </w:r>
      <w:r>
        <w:rPr>
          <w:w w:val="115"/>
          <w:sz w:val="14"/>
        </w:rPr>
        <w:t> evaluate</w:t>
      </w:r>
      <w:r>
        <w:rPr>
          <w:w w:val="115"/>
          <w:sz w:val="14"/>
        </w:rPr>
        <w:t> this,</w:t>
      </w:r>
      <w:r>
        <w:rPr>
          <w:w w:val="115"/>
          <w:sz w:val="14"/>
        </w:rPr>
        <w:t> in</w:t>
      </w:r>
      <w:r>
        <w:rPr>
          <w:w w:val="115"/>
          <w:sz w:val="14"/>
        </w:rPr>
        <w:t> an</w:t>
      </w:r>
      <w:r>
        <w:rPr>
          <w:w w:val="115"/>
          <w:sz w:val="14"/>
        </w:rPr>
        <w:t> empirical</w:t>
      </w:r>
      <w:r>
        <w:rPr>
          <w:w w:val="115"/>
          <w:sz w:val="14"/>
        </w:rPr>
        <w:t> study</w:t>
      </w:r>
      <w:r>
        <w:rPr>
          <w:w w:val="115"/>
          <w:sz w:val="14"/>
        </w:rPr>
        <w:t> different</w:t>
      </w:r>
      <w:r>
        <w:rPr>
          <w:w w:val="115"/>
          <w:sz w:val="14"/>
        </w:rPr>
        <w:t> graph</w:t>
      </w:r>
      <w:r>
        <w:rPr>
          <w:w w:val="115"/>
          <w:sz w:val="14"/>
        </w:rPr>
        <w:t> representations</w:t>
      </w:r>
      <w:r>
        <w:rPr>
          <w:spacing w:val="40"/>
          <w:w w:val="115"/>
          <w:sz w:val="14"/>
        </w:rPr>
        <w:t> </w:t>
      </w:r>
      <w:r>
        <w:rPr>
          <w:w w:val="115"/>
          <w:sz w:val="14"/>
        </w:rPr>
        <w:t>of the acquired test data were set up. On these, four different state-of-the-art GNN architectures were trained and</w:t>
      </w:r>
      <w:r>
        <w:rPr>
          <w:spacing w:val="-3"/>
          <w:w w:val="115"/>
          <w:sz w:val="14"/>
        </w:rPr>
        <w:t> </w:t>
      </w:r>
      <w:r>
        <w:rPr>
          <w:w w:val="115"/>
          <w:sz w:val="14"/>
        </w:rPr>
        <w:t>compared</w:t>
      </w:r>
      <w:r>
        <w:rPr>
          <w:spacing w:val="-3"/>
          <w:w w:val="115"/>
          <w:sz w:val="14"/>
        </w:rPr>
        <w:t> </w:t>
      </w:r>
      <w:r>
        <w:rPr>
          <w:w w:val="115"/>
          <w:sz w:val="14"/>
        </w:rPr>
        <w:t>on</w:t>
      </w:r>
      <w:r>
        <w:rPr>
          <w:spacing w:val="-3"/>
          <w:w w:val="115"/>
          <w:sz w:val="14"/>
        </w:rPr>
        <w:t> </w:t>
      </w:r>
      <w:r>
        <w:rPr>
          <w:w w:val="115"/>
          <w:sz w:val="14"/>
        </w:rPr>
        <w:t>the</w:t>
      </w:r>
      <w:r>
        <w:rPr>
          <w:spacing w:val="-3"/>
          <w:w w:val="115"/>
          <w:sz w:val="14"/>
        </w:rPr>
        <w:t> </w:t>
      </w:r>
      <w:r>
        <w:rPr>
          <w:w w:val="115"/>
          <w:sz w:val="14"/>
        </w:rPr>
        <w:t>task</w:t>
      </w:r>
      <w:r>
        <w:rPr>
          <w:spacing w:val="-3"/>
          <w:w w:val="115"/>
          <w:sz w:val="14"/>
        </w:rPr>
        <w:t> </w:t>
      </w:r>
      <w:r>
        <w:rPr>
          <w:w w:val="115"/>
          <w:sz w:val="14"/>
        </w:rPr>
        <w:t>of</w:t>
      </w:r>
      <w:r>
        <w:rPr>
          <w:spacing w:val="-3"/>
          <w:w w:val="115"/>
          <w:sz w:val="14"/>
        </w:rPr>
        <w:t> </w:t>
      </w:r>
      <w:r>
        <w:rPr>
          <w:w w:val="115"/>
          <w:sz w:val="14"/>
        </w:rPr>
        <w:t>raw</w:t>
      </w:r>
      <w:r>
        <w:rPr>
          <w:spacing w:val="-3"/>
          <w:w w:val="115"/>
          <w:sz w:val="14"/>
        </w:rPr>
        <w:t> </w:t>
      </w:r>
      <w:r>
        <w:rPr>
          <w:w w:val="115"/>
          <w:sz w:val="14"/>
        </w:rPr>
        <w:t>sensitivity</w:t>
      </w:r>
      <w:r>
        <w:rPr>
          <w:spacing w:val="-3"/>
          <w:w w:val="115"/>
          <w:sz w:val="14"/>
        </w:rPr>
        <w:t> </w:t>
      </w:r>
      <w:r>
        <w:rPr>
          <w:w w:val="115"/>
          <w:sz w:val="14"/>
        </w:rPr>
        <w:t>prediction</w:t>
      </w:r>
      <w:r>
        <w:rPr>
          <w:spacing w:val="-3"/>
          <w:w w:val="115"/>
          <w:sz w:val="14"/>
        </w:rPr>
        <w:t> </w:t>
      </w:r>
      <w:r>
        <w:rPr>
          <w:w w:val="115"/>
          <w:sz w:val="14"/>
        </w:rPr>
        <w:t>for</w:t>
      </w:r>
      <w:r>
        <w:rPr>
          <w:spacing w:val="-3"/>
          <w:w w:val="115"/>
          <w:sz w:val="14"/>
        </w:rPr>
        <w:t> </w:t>
      </w:r>
      <w:r>
        <w:rPr>
          <w:w w:val="115"/>
          <w:sz w:val="14"/>
        </w:rPr>
        <w:t>a</w:t>
      </w:r>
      <w:r>
        <w:rPr>
          <w:spacing w:val="-3"/>
          <w:w w:val="115"/>
          <w:sz w:val="14"/>
        </w:rPr>
        <w:t> </w:t>
      </w:r>
      <w:r>
        <w:rPr>
          <w:w w:val="115"/>
          <w:sz w:val="14"/>
        </w:rPr>
        <w:t>MEMS</w:t>
      </w:r>
      <w:r>
        <w:rPr>
          <w:spacing w:val="-3"/>
          <w:w w:val="115"/>
          <w:sz w:val="14"/>
        </w:rPr>
        <w:t> </w:t>
      </w:r>
      <w:r>
        <w:rPr>
          <w:w w:val="115"/>
          <w:sz w:val="14"/>
        </w:rPr>
        <w:t>gyroscope.</w:t>
      </w:r>
      <w:r>
        <w:rPr>
          <w:spacing w:val="-3"/>
          <w:w w:val="115"/>
          <w:sz w:val="14"/>
        </w:rPr>
        <w:t> </w:t>
      </w:r>
      <w:r>
        <w:rPr>
          <w:w w:val="115"/>
          <w:sz w:val="14"/>
        </w:rPr>
        <w:t>Whereas</w:t>
      </w:r>
      <w:r>
        <w:rPr>
          <w:spacing w:val="-3"/>
          <w:w w:val="115"/>
          <w:sz w:val="14"/>
        </w:rPr>
        <w:t> </w:t>
      </w:r>
      <w:r>
        <w:rPr>
          <w:w w:val="115"/>
          <w:sz w:val="14"/>
        </w:rPr>
        <w:t>the</w:t>
      </w:r>
      <w:r>
        <w:rPr>
          <w:spacing w:val="-3"/>
          <w:w w:val="115"/>
          <w:sz w:val="14"/>
        </w:rPr>
        <w:t> </w:t>
      </w:r>
      <w:r>
        <w:rPr>
          <w:w w:val="115"/>
          <w:sz w:val="14"/>
        </w:rPr>
        <w:t>GNNs</w:t>
      </w:r>
      <w:r>
        <w:rPr>
          <w:spacing w:val="-3"/>
          <w:w w:val="115"/>
          <w:sz w:val="14"/>
        </w:rPr>
        <w:t> </w:t>
      </w:r>
      <w:r>
        <w:rPr>
          <w:w w:val="115"/>
          <w:sz w:val="14"/>
        </w:rPr>
        <w:t>performed on</w:t>
      </w:r>
      <w:r>
        <w:rPr>
          <w:w w:val="115"/>
          <w:sz w:val="14"/>
        </w:rPr>
        <w:t> par</w:t>
      </w:r>
      <w:r>
        <w:rPr>
          <w:w w:val="115"/>
          <w:sz w:val="14"/>
        </w:rPr>
        <w:t> with</w:t>
      </w:r>
      <w:r>
        <w:rPr>
          <w:w w:val="115"/>
          <w:sz w:val="14"/>
        </w:rPr>
        <w:t> a</w:t>
      </w:r>
      <w:r>
        <w:rPr>
          <w:w w:val="115"/>
          <w:sz w:val="14"/>
        </w:rPr>
        <w:t> light</w:t>
      </w:r>
      <w:r>
        <w:rPr>
          <w:w w:val="115"/>
          <w:sz w:val="14"/>
        </w:rPr>
        <w:t> gradient</w:t>
      </w:r>
      <w:r>
        <w:rPr>
          <w:w w:val="115"/>
          <w:sz w:val="14"/>
        </w:rPr>
        <w:t> boosting</w:t>
      </w:r>
      <w:r>
        <w:rPr>
          <w:w w:val="115"/>
          <w:sz w:val="14"/>
        </w:rPr>
        <w:t> machine,</w:t>
      </w:r>
      <w:r>
        <w:rPr>
          <w:w w:val="115"/>
          <w:sz w:val="14"/>
        </w:rPr>
        <w:t> neural</w:t>
      </w:r>
      <w:r>
        <w:rPr>
          <w:w w:val="115"/>
          <w:sz w:val="14"/>
        </w:rPr>
        <w:t> network</w:t>
      </w:r>
      <w:r>
        <w:rPr>
          <w:w w:val="115"/>
          <w:sz w:val="14"/>
        </w:rPr>
        <w:t> and</w:t>
      </w:r>
      <w:r>
        <w:rPr>
          <w:w w:val="115"/>
          <w:sz w:val="14"/>
        </w:rPr>
        <w:t> multivariate</w:t>
      </w:r>
      <w:r>
        <w:rPr>
          <w:w w:val="115"/>
          <w:sz w:val="14"/>
        </w:rPr>
        <w:t> adaptive</w:t>
      </w:r>
      <w:r>
        <w:rPr>
          <w:w w:val="115"/>
          <w:sz w:val="14"/>
        </w:rPr>
        <w:t> regression</w:t>
      </w:r>
      <w:r>
        <w:rPr>
          <w:w w:val="115"/>
          <w:sz w:val="14"/>
        </w:rPr>
        <w:t> splines model</w:t>
      </w:r>
      <w:r>
        <w:rPr>
          <w:w w:val="115"/>
          <w:sz w:val="14"/>
        </w:rPr>
        <w:t> used</w:t>
      </w:r>
      <w:r>
        <w:rPr>
          <w:w w:val="115"/>
          <w:sz w:val="14"/>
        </w:rPr>
        <w:t> as</w:t>
      </w:r>
      <w:r>
        <w:rPr>
          <w:w w:val="115"/>
          <w:sz w:val="14"/>
        </w:rPr>
        <w:t> baseline</w:t>
      </w:r>
      <w:r>
        <w:rPr>
          <w:w w:val="115"/>
          <w:sz w:val="14"/>
        </w:rPr>
        <w:t> on</w:t>
      </w:r>
      <w:r>
        <w:rPr>
          <w:w w:val="115"/>
          <w:sz w:val="14"/>
        </w:rPr>
        <w:t> the</w:t>
      </w:r>
      <w:r>
        <w:rPr>
          <w:w w:val="115"/>
          <w:sz w:val="14"/>
        </w:rPr>
        <w:t> complete</w:t>
      </w:r>
      <w:r>
        <w:rPr>
          <w:w w:val="115"/>
          <w:sz w:val="14"/>
        </w:rPr>
        <w:t> data</w:t>
      </w:r>
      <w:r>
        <w:rPr>
          <w:w w:val="115"/>
          <w:sz w:val="14"/>
        </w:rPr>
        <w:t> set,</w:t>
      </w:r>
      <w:r>
        <w:rPr>
          <w:w w:val="115"/>
          <w:sz w:val="14"/>
        </w:rPr>
        <w:t> in</w:t>
      </w:r>
      <w:r>
        <w:rPr>
          <w:w w:val="115"/>
          <w:sz w:val="14"/>
        </w:rPr>
        <w:t> the</w:t>
      </w:r>
      <w:r>
        <w:rPr>
          <w:w w:val="115"/>
          <w:sz w:val="14"/>
        </w:rPr>
        <w:t> presence</w:t>
      </w:r>
      <w:r>
        <w:rPr>
          <w:w w:val="115"/>
          <w:sz w:val="14"/>
        </w:rPr>
        <w:t> of</w:t>
      </w:r>
      <w:r>
        <w:rPr>
          <w:w w:val="115"/>
          <w:sz w:val="14"/>
        </w:rPr>
        <w:t> sparse</w:t>
      </w:r>
      <w:r>
        <w:rPr>
          <w:w w:val="115"/>
          <w:sz w:val="14"/>
        </w:rPr>
        <w:t> data,</w:t>
      </w:r>
      <w:r>
        <w:rPr>
          <w:w w:val="115"/>
          <w:sz w:val="14"/>
        </w:rPr>
        <w:t> the</w:t>
      </w:r>
      <w:r>
        <w:rPr>
          <w:w w:val="115"/>
          <w:sz w:val="14"/>
        </w:rPr>
        <w:t> GNNs</w:t>
      </w:r>
      <w:r>
        <w:rPr>
          <w:w w:val="115"/>
          <w:sz w:val="14"/>
        </w:rPr>
        <w:t> outperformed</w:t>
      </w:r>
      <w:r>
        <w:rPr>
          <w:w w:val="115"/>
          <w:sz w:val="14"/>
        </w:rPr>
        <w:t> the baseline</w:t>
      </w:r>
      <w:r>
        <w:rPr>
          <w:w w:val="115"/>
          <w:sz w:val="14"/>
        </w:rPr>
        <w:t> methods</w:t>
      </w:r>
      <w:r>
        <w:rPr>
          <w:w w:val="115"/>
          <w:sz w:val="14"/>
        </w:rPr>
        <w:t> in</w:t>
      </w:r>
      <w:r>
        <w:rPr>
          <w:w w:val="115"/>
          <w:sz w:val="14"/>
        </w:rPr>
        <w:t> terms</w:t>
      </w:r>
      <w:r>
        <w:rPr>
          <w:w w:val="115"/>
          <w:sz w:val="14"/>
        </w:rPr>
        <w:t> of</w:t>
      </w:r>
      <w:r>
        <w:rPr>
          <w:w w:val="115"/>
          <w:sz w:val="14"/>
        </w:rPr>
        <w:t> the</w:t>
      </w:r>
      <w:r>
        <w:rPr>
          <w:w w:val="115"/>
          <w:sz w:val="14"/>
        </w:rPr>
        <w:t> overall</w:t>
      </w:r>
      <w:r>
        <w:rPr>
          <w:w w:val="115"/>
          <w:sz w:val="14"/>
        </w:rPr>
        <w:t> root-mean-square</w:t>
      </w:r>
      <w:r>
        <w:rPr>
          <w:w w:val="115"/>
          <w:sz w:val="14"/>
        </w:rPr>
        <w:t> error</w:t>
      </w:r>
      <w:r>
        <w:rPr>
          <w:w w:val="115"/>
          <w:sz w:val="14"/>
        </w:rPr>
        <w:t> (RMSE)</w:t>
      </w:r>
      <w:r>
        <w:rPr>
          <w:w w:val="115"/>
          <w:sz w:val="14"/>
        </w:rPr>
        <w:t> and</w:t>
      </w:r>
      <w:r>
        <w:rPr>
          <w:w w:val="115"/>
          <w:sz w:val="14"/>
        </w:rPr>
        <w:t> achieved</w:t>
      </w:r>
      <w:r>
        <w:rPr>
          <w:w w:val="115"/>
          <w:sz w:val="14"/>
        </w:rPr>
        <w:t> distinct</w:t>
      </w:r>
      <w:r>
        <w:rPr>
          <w:w w:val="115"/>
          <w:sz w:val="14"/>
        </w:rPr>
        <w:t> improvement in</w:t>
      </w:r>
      <w:r>
        <w:rPr>
          <w:spacing w:val="18"/>
          <w:w w:val="115"/>
          <w:sz w:val="14"/>
        </w:rPr>
        <w:t> </w:t>
      </w:r>
      <w:r>
        <w:rPr>
          <w:w w:val="115"/>
          <w:sz w:val="14"/>
        </w:rPr>
        <w:t>the</w:t>
      </w:r>
      <w:r>
        <w:rPr>
          <w:spacing w:val="18"/>
          <w:w w:val="115"/>
          <w:sz w:val="14"/>
        </w:rPr>
        <w:t> </w:t>
      </w:r>
      <w:r>
        <w:rPr>
          <w:w w:val="115"/>
          <w:sz w:val="14"/>
        </w:rPr>
        <w:t>maximum</w:t>
      </w:r>
      <w:r>
        <w:rPr>
          <w:spacing w:val="18"/>
          <w:w w:val="115"/>
          <w:sz w:val="14"/>
        </w:rPr>
        <w:t> </w:t>
      </w:r>
      <w:r>
        <w:rPr>
          <w:w w:val="115"/>
          <w:sz w:val="14"/>
        </w:rPr>
        <w:t>error</w:t>
      </w:r>
      <w:r>
        <w:rPr>
          <w:spacing w:val="18"/>
          <w:w w:val="115"/>
          <w:sz w:val="14"/>
        </w:rPr>
        <w:t> </w:t>
      </w:r>
      <w:r>
        <w:rPr>
          <w:w w:val="115"/>
          <w:sz w:val="14"/>
        </w:rPr>
        <w:t>when</w:t>
      </w:r>
      <w:r>
        <w:rPr>
          <w:spacing w:val="18"/>
          <w:w w:val="115"/>
          <w:sz w:val="14"/>
        </w:rPr>
        <w:t> </w:t>
      </w:r>
      <w:r>
        <w:rPr>
          <w:w w:val="115"/>
          <w:sz w:val="14"/>
        </w:rPr>
        <w:t>trained</w:t>
      </w:r>
      <w:r>
        <w:rPr>
          <w:spacing w:val="18"/>
          <w:w w:val="115"/>
          <w:sz w:val="14"/>
        </w:rPr>
        <w:t> </w:t>
      </w:r>
      <w:r>
        <w:rPr>
          <w:w w:val="115"/>
          <w:sz w:val="14"/>
        </w:rPr>
        <w:t>on</w:t>
      </w:r>
      <w:r>
        <w:rPr>
          <w:spacing w:val="18"/>
          <w:w w:val="115"/>
          <w:sz w:val="14"/>
        </w:rPr>
        <w:t> </w:t>
      </w:r>
      <w:r>
        <w:rPr>
          <w:w w:val="115"/>
          <w:sz w:val="14"/>
        </w:rPr>
        <w:t>data</w:t>
      </w:r>
      <w:r>
        <w:rPr>
          <w:spacing w:val="18"/>
          <w:w w:val="115"/>
          <w:sz w:val="14"/>
        </w:rPr>
        <w:t> </w:t>
      </w:r>
      <w:r>
        <w:rPr>
          <w:w w:val="115"/>
          <w:sz w:val="14"/>
        </w:rPr>
        <w:t>with</w:t>
      </w:r>
      <w:r>
        <w:rPr>
          <w:spacing w:val="18"/>
          <w:w w:val="115"/>
          <w:sz w:val="14"/>
        </w:rPr>
        <w:t> </w:t>
      </w:r>
      <w:r>
        <w:rPr>
          <w:w w:val="115"/>
          <w:sz w:val="14"/>
        </w:rPr>
        <w:t>similar</w:t>
      </w:r>
      <w:r>
        <w:rPr>
          <w:spacing w:val="18"/>
          <w:w w:val="115"/>
          <w:sz w:val="14"/>
        </w:rPr>
        <w:t> </w:t>
      </w:r>
      <w:r>
        <w:rPr>
          <w:w w:val="115"/>
          <w:sz w:val="14"/>
        </w:rPr>
        <w:t>sparsity</w:t>
      </w:r>
      <w:r>
        <w:rPr>
          <w:spacing w:val="18"/>
          <w:w w:val="115"/>
          <w:sz w:val="14"/>
        </w:rPr>
        <w:t> </w:t>
      </w:r>
      <w:r>
        <w:rPr>
          <w:w w:val="115"/>
          <w:sz w:val="14"/>
        </w:rPr>
        <w:t>rates</w:t>
      </w:r>
      <w:r>
        <w:rPr>
          <w:spacing w:val="18"/>
          <w:w w:val="115"/>
          <w:sz w:val="14"/>
        </w:rPr>
        <w:t> </w:t>
      </w:r>
      <w:r>
        <w:rPr>
          <w:w w:val="115"/>
          <w:sz w:val="14"/>
        </w:rPr>
        <w:t>as</w:t>
      </w:r>
      <w:r>
        <w:rPr>
          <w:spacing w:val="18"/>
          <w:w w:val="115"/>
          <w:sz w:val="14"/>
        </w:rPr>
        <w:t> </w:t>
      </w:r>
      <w:r>
        <w:rPr>
          <w:w w:val="115"/>
          <w:sz w:val="14"/>
        </w:rPr>
        <w:t>observed</w:t>
      </w:r>
      <w:r>
        <w:rPr>
          <w:spacing w:val="18"/>
          <w:w w:val="115"/>
          <w:sz w:val="14"/>
        </w:rPr>
        <w:t> </w:t>
      </w:r>
      <w:r>
        <w:rPr>
          <w:w w:val="115"/>
          <w:sz w:val="14"/>
        </w:rPr>
        <w:t>during</w:t>
      </w:r>
      <w:r>
        <w:rPr>
          <w:spacing w:val="18"/>
          <w:w w:val="115"/>
          <w:sz w:val="14"/>
        </w:rPr>
        <w:t> </w:t>
      </w:r>
      <w:r>
        <w:rPr>
          <w:w w:val="115"/>
          <w:sz w:val="14"/>
        </w:rPr>
        <w:t>the</w:t>
      </w:r>
      <w:r>
        <w:rPr>
          <w:spacing w:val="18"/>
          <w:w w:val="115"/>
          <w:sz w:val="14"/>
        </w:rPr>
        <w:t> </w:t>
      </w:r>
      <w:r>
        <w:rPr>
          <w:w w:val="115"/>
          <w:sz w:val="14"/>
        </w:rPr>
        <w:t>validation.</w:t>
      </w:r>
    </w:p>
    <w:p>
      <w:pPr>
        <w:spacing w:after="0" w:line="285" w:lineRule="auto"/>
        <w:jc w:val="both"/>
        <w:rPr>
          <w:sz w:val="14"/>
        </w:rPr>
        <w:sectPr>
          <w:type w:val="continuous"/>
          <w:pgSz w:w="11910" w:h="15880"/>
          <w:pgMar w:top="620" w:bottom="280" w:left="640" w:right="600"/>
          <w:cols w:num="2" w:equalWidth="0">
            <w:col w:w="1389" w:space="1899"/>
            <w:col w:w="7382"/>
          </w:cols>
        </w:sectPr>
      </w:pPr>
    </w:p>
    <w:p>
      <w:pPr>
        <w:pStyle w:val="BodyText"/>
        <w:spacing w:before="3"/>
        <w:rPr>
          <w:sz w:val="9"/>
        </w:rPr>
      </w:pPr>
    </w:p>
    <w:p>
      <w:pPr>
        <w:pStyle w:val="BodyText"/>
        <w:spacing w:line="20" w:lineRule="exact"/>
        <w:ind w:left="111"/>
        <w:rPr>
          <w:sz w:val="2"/>
        </w:rPr>
      </w:pPr>
      <w:r>
        <w:rPr>
          <w:sz w:val="2"/>
        </w:rPr>
        <mc:AlternateContent>
          <mc:Choice Requires="wps">
            <w:drawing>
              <wp:inline distT="0" distB="0" distL="0" distR="0">
                <wp:extent cx="6605905" cy="5080"/>
                <wp:effectExtent l="9525" t="0" r="0" b="4445"/>
                <wp:docPr id="16" name="Group 16"/>
                <wp:cNvGraphicFramePr>
                  <a:graphicFrameLocks/>
                </wp:cNvGraphicFramePr>
                <a:graphic>
                  <a:graphicData uri="http://schemas.microsoft.com/office/word/2010/wordprocessingGroup">
                    <wpg:wgp>
                      <wpg:cNvPr id="16" name="Group 16"/>
                      <wpg:cNvGrpSpPr/>
                      <wpg:grpSpPr>
                        <a:xfrm>
                          <a:off x="0" y="0"/>
                          <a:ext cx="6605905" cy="5080"/>
                          <a:chExt cx="6605905" cy="5080"/>
                        </a:xfrm>
                      </wpg:grpSpPr>
                      <wps:wsp>
                        <wps:cNvPr id="17" name="Graphic 17"/>
                        <wps:cNvSpPr/>
                        <wps:spPr>
                          <a:xfrm>
                            <a:off x="0" y="2527"/>
                            <a:ext cx="6605905" cy="1270"/>
                          </a:xfrm>
                          <a:custGeom>
                            <a:avLst/>
                            <a:gdLst/>
                            <a:ahLst/>
                            <a:cxnLst/>
                            <a:rect l="l" t="t" r="r" b="b"/>
                            <a:pathLst>
                              <a:path w="6605905" h="0">
                                <a:moveTo>
                                  <a:pt x="0" y="0"/>
                                </a:moveTo>
                                <a:lnTo>
                                  <a:pt x="6605282"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20.15pt;height:.4pt;mso-position-horizontal-relative:char;mso-position-vertical-relative:line" id="docshapegroup8" coordorigin="0,0" coordsize="10403,8">
                <v:line style="position:absolute" from="0,4" to="10402,4" stroked="true" strokeweight=".398pt" strokecolor="#000000">
                  <v:stroke dashstyle="solid"/>
                </v:line>
              </v:group>
            </w:pict>
          </mc:Fallback>
        </mc:AlternateContent>
      </w:r>
      <w:r>
        <w:rPr>
          <w:sz w:val="2"/>
        </w:rPr>
      </w:r>
    </w:p>
    <w:p>
      <w:pPr>
        <w:pStyle w:val="BodyText"/>
        <w:spacing w:before="9"/>
        <w:rPr>
          <w:sz w:val="15"/>
        </w:rPr>
      </w:pPr>
    </w:p>
    <w:p>
      <w:pPr>
        <w:spacing w:after="0"/>
        <w:rPr>
          <w:sz w:val="15"/>
        </w:rPr>
        <w:sectPr>
          <w:type w:val="continuous"/>
          <w:pgSz w:w="11910" w:h="15880"/>
          <w:pgMar w:top="620" w:bottom="280" w:left="640" w:right="600"/>
        </w:sectPr>
      </w:pPr>
    </w:p>
    <w:p>
      <w:pPr>
        <w:pStyle w:val="Heading1"/>
        <w:numPr>
          <w:ilvl w:val="0"/>
          <w:numId w:val="1"/>
        </w:numPr>
        <w:tabs>
          <w:tab w:pos="334" w:val="left" w:leader="none"/>
        </w:tabs>
        <w:spacing w:line="240" w:lineRule="auto" w:before="91" w:after="0"/>
        <w:ind w:left="334" w:right="0" w:hanging="223"/>
        <w:jc w:val="left"/>
      </w:pPr>
      <w:bookmarkStart w:name="Introduction" w:id="5"/>
      <w:bookmarkEnd w:id="5"/>
      <w:r>
        <w:rPr>
          <w:b w:val="0"/>
        </w:rPr>
      </w:r>
      <w:r>
        <w:rPr>
          <w:spacing w:val="-2"/>
          <w:w w:val="110"/>
        </w:rPr>
        <w:t>Introduction</w:t>
      </w:r>
    </w:p>
    <w:p>
      <w:pPr>
        <w:pStyle w:val="BodyText"/>
        <w:spacing w:before="69"/>
        <w:rPr>
          <w:b/>
        </w:rPr>
      </w:pPr>
    </w:p>
    <w:p>
      <w:pPr>
        <w:pStyle w:val="BodyText"/>
        <w:spacing w:line="276" w:lineRule="auto"/>
        <w:ind w:left="111" w:right="38" w:firstLine="239"/>
        <w:jc w:val="both"/>
      </w:pPr>
      <w:r>
        <w:rPr/>
        <w:t>Thorough testing of micro-electro-mechanical systems (MEMS) is </w:t>
      </w:r>
      <w:r>
        <w:rPr/>
        <w:t>of</w:t>
      </w:r>
      <w:r>
        <w:rPr>
          <w:w w:val="110"/>
        </w:rPr>
        <w:t> essential importance in order to guarantee high quality of products not only</w:t>
      </w:r>
      <w:r>
        <w:rPr>
          <w:w w:val="110"/>
        </w:rPr>
        <w:t> in</w:t>
      </w:r>
      <w:r>
        <w:rPr>
          <w:w w:val="110"/>
        </w:rPr>
        <w:t> safety</w:t>
      </w:r>
      <w:r>
        <w:rPr>
          <w:w w:val="110"/>
        </w:rPr>
        <w:t> critical</w:t>
      </w:r>
      <w:r>
        <w:rPr>
          <w:w w:val="110"/>
        </w:rPr>
        <w:t> applications,</w:t>
      </w:r>
      <w:r>
        <w:rPr>
          <w:w w:val="110"/>
        </w:rPr>
        <w:t> but</w:t>
      </w:r>
      <w:r>
        <w:rPr>
          <w:w w:val="110"/>
        </w:rPr>
        <w:t> also</w:t>
      </w:r>
      <w:r>
        <w:rPr>
          <w:w w:val="110"/>
        </w:rPr>
        <w:t> in</w:t>
      </w:r>
      <w:r>
        <w:rPr>
          <w:w w:val="110"/>
        </w:rPr>
        <w:t> consumer</w:t>
      </w:r>
      <w:r>
        <w:rPr>
          <w:w w:val="110"/>
        </w:rPr>
        <w:t> electronics. However,</w:t>
      </w:r>
      <w:r>
        <w:rPr>
          <w:spacing w:val="-11"/>
          <w:w w:val="110"/>
        </w:rPr>
        <w:t> </w:t>
      </w:r>
      <w:r>
        <w:rPr>
          <w:w w:val="110"/>
        </w:rPr>
        <w:t>the</w:t>
      </w:r>
      <w:r>
        <w:rPr>
          <w:spacing w:val="-11"/>
          <w:w w:val="110"/>
        </w:rPr>
        <w:t> </w:t>
      </w:r>
      <w:r>
        <w:rPr>
          <w:w w:val="110"/>
        </w:rPr>
        <w:t>testing</w:t>
      </w:r>
      <w:r>
        <w:rPr>
          <w:spacing w:val="-11"/>
          <w:w w:val="110"/>
        </w:rPr>
        <w:t> </w:t>
      </w:r>
      <w:r>
        <w:rPr>
          <w:w w:val="110"/>
        </w:rPr>
        <w:t>procedure</w:t>
      </w:r>
      <w:r>
        <w:rPr>
          <w:spacing w:val="-11"/>
          <w:w w:val="110"/>
        </w:rPr>
        <w:t> </w:t>
      </w:r>
      <w:r>
        <w:rPr>
          <w:w w:val="110"/>
        </w:rPr>
        <w:t>of</w:t>
      </w:r>
      <w:r>
        <w:rPr>
          <w:spacing w:val="-11"/>
          <w:w w:val="110"/>
        </w:rPr>
        <w:t> </w:t>
      </w:r>
      <w:r>
        <w:rPr>
          <w:w w:val="110"/>
        </w:rPr>
        <w:t>MEMS</w:t>
      </w:r>
      <w:r>
        <w:rPr>
          <w:spacing w:val="-11"/>
          <w:w w:val="110"/>
        </w:rPr>
        <w:t> </w:t>
      </w:r>
      <w:r>
        <w:rPr>
          <w:w w:val="110"/>
        </w:rPr>
        <w:t>devices</w:t>
      </w:r>
      <w:r>
        <w:rPr>
          <w:spacing w:val="-11"/>
          <w:w w:val="110"/>
        </w:rPr>
        <w:t> </w:t>
      </w:r>
      <w:r>
        <w:rPr>
          <w:w w:val="110"/>
        </w:rPr>
        <w:t>heavily</w:t>
      </w:r>
      <w:r>
        <w:rPr>
          <w:spacing w:val="-11"/>
          <w:w w:val="110"/>
        </w:rPr>
        <w:t> </w:t>
      </w:r>
      <w:r>
        <w:rPr>
          <w:w w:val="110"/>
        </w:rPr>
        <w:t>contributes</w:t>
      </w:r>
      <w:r>
        <w:rPr>
          <w:spacing w:val="-11"/>
          <w:w w:val="110"/>
        </w:rPr>
        <w:t> </w:t>
      </w:r>
      <w:r>
        <w:rPr>
          <w:w w:val="110"/>
        </w:rPr>
        <w:t>to the</w:t>
      </w:r>
      <w:r>
        <w:rPr>
          <w:spacing w:val="-4"/>
          <w:w w:val="110"/>
        </w:rPr>
        <w:t> </w:t>
      </w:r>
      <w:r>
        <w:rPr>
          <w:w w:val="110"/>
        </w:rPr>
        <w:t>overall</w:t>
      </w:r>
      <w:r>
        <w:rPr>
          <w:spacing w:val="-5"/>
          <w:w w:val="110"/>
        </w:rPr>
        <w:t> </w:t>
      </w:r>
      <w:r>
        <w:rPr>
          <w:w w:val="110"/>
        </w:rPr>
        <w:t>cost</w:t>
      </w:r>
      <w:r>
        <w:rPr>
          <w:spacing w:val="-5"/>
          <w:w w:val="110"/>
        </w:rPr>
        <w:t> </w:t>
      </w:r>
      <w:r>
        <w:rPr>
          <w:w w:val="110"/>
        </w:rPr>
        <w:t>of</w:t>
      </w:r>
      <w:r>
        <w:rPr>
          <w:spacing w:val="-4"/>
          <w:w w:val="110"/>
        </w:rPr>
        <w:t> </w:t>
      </w:r>
      <w:r>
        <w:rPr>
          <w:w w:val="110"/>
        </w:rPr>
        <w:t>the</w:t>
      </w:r>
      <w:r>
        <w:rPr>
          <w:spacing w:val="-4"/>
          <w:w w:val="110"/>
        </w:rPr>
        <w:t> </w:t>
      </w:r>
      <w:r>
        <w:rPr>
          <w:w w:val="110"/>
        </w:rPr>
        <w:t>sensors.</w:t>
      </w:r>
      <w:r>
        <w:rPr>
          <w:spacing w:val="-4"/>
          <w:w w:val="110"/>
        </w:rPr>
        <w:t> </w:t>
      </w:r>
      <w:r>
        <w:rPr>
          <w:w w:val="110"/>
        </w:rPr>
        <w:t>Especially,</w:t>
      </w:r>
      <w:r>
        <w:rPr>
          <w:spacing w:val="-5"/>
          <w:w w:val="110"/>
        </w:rPr>
        <w:t> </w:t>
      </w:r>
      <w:r>
        <w:rPr>
          <w:w w:val="110"/>
        </w:rPr>
        <w:t>this</w:t>
      </w:r>
      <w:r>
        <w:rPr>
          <w:spacing w:val="-4"/>
          <w:w w:val="110"/>
        </w:rPr>
        <w:t> </w:t>
      </w:r>
      <w:r>
        <w:rPr>
          <w:w w:val="110"/>
        </w:rPr>
        <w:t>applies</w:t>
      </w:r>
      <w:r>
        <w:rPr>
          <w:spacing w:val="-4"/>
          <w:w w:val="110"/>
        </w:rPr>
        <w:t> </w:t>
      </w:r>
      <w:r>
        <w:rPr>
          <w:w w:val="110"/>
        </w:rPr>
        <w:t>to</w:t>
      </w:r>
      <w:r>
        <w:rPr>
          <w:spacing w:val="-5"/>
          <w:w w:val="110"/>
        </w:rPr>
        <w:t> </w:t>
      </w:r>
      <w:r>
        <w:rPr>
          <w:w w:val="110"/>
        </w:rPr>
        <w:t>measurements with high time consumption requiring long temperature ramps or the </w:t>
      </w:r>
      <w:r>
        <w:rPr>
          <w:spacing w:val="-2"/>
          <w:w w:val="110"/>
        </w:rPr>
        <w:t>application</w:t>
      </w:r>
      <w:r>
        <w:rPr>
          <w:spacing w:val="-3"/>
          <w:w w:val="110"/>
        </w:rPr>
        <w:t> </w:t>
      </w:r>
      <w:r>
        <w:rPr>
          <w:spacing w:val="-2"/>
          <w:w w:val="110"/>
        </w:rPr>
        <w:t>of</w:t>
      </w:r>
      <w:r>
        <w:rPr>
          <w:spacing w:val="-3"/>
          <w:w w:val="110"/>
        </w:rPr>
        <w:t> </w:t>
      </w:r>
      <w:r>
        <w:rPr>
          <w:spacing w:val="-2"/>
          <w:w w:val="110"/>
        </w:rPr>
        <w:t>physical</w:t>
      </w:r>
      <w:r>
        <w:rPr>
          <w:spacing w:val="-3"/>
          <w:w w:val="110"/>
        </w:rPr>
        <w:t> </w:t>
      </w:r>
      <w:r>
        <w:rPr>
          <w:spacing w:val="-2"/>
          <w:w w:val="110"/>
        </w:rPr>
        <w:t>stimuli.</w:t>
      </w:r>
      <w:r>
        <w:rPr>
          <w:spacing w:val="-3"/>
          <w:w w:val="110"/>
        </w:rPr>
        <w:t> </w:t>
      </w:r>
      <w:r>
        <w:rPr>
          <w:spacing w:val="-2"/>
          <w:w w:val="110"/>
        </w:rPr>
        <w:t>Also,</w:t>
      </w:r>
      <w:r>
        <w:rPr>
          <w:spacing w:val="-3"/>
          <w:w w:val="110"/>
        </w:rPr>
        <w:t> </w:t>
      </w:r>
      <w:r>
        <w:rPr>
          <w:spacing w:val="-2"/>
          <w:w w:val="110"/>
        </w:rPr>
        <w:t>root</w:t>
      </w:r>
      <w:r>
        <w:rPr>
          <w:spacing w:val="-3"/>
          <w:w w:val="110"/>
        </w:rPr>
        <w:t> </w:t>
      </w:r>
      <w:r>
        <w:rPr>
          <w:spacing w:val="-2"/>
          <w:w w:val="110"/>
        </w:rPr>
        <w:t>cause</w:t>
      </w:r>
      <w:r>
        <w:rPr>
          <w:spacing w:val="-3"/>
          <w:w w:val="110"/>
        </w:rPr>
        <w:t> </w:t>
      </w:r>
      <w:r>
        <w:rPr>
          <w:spacing w:val="-2"/>
          <w:w w:val="110"/>
        </w:rPr>
        <w:t>analysis</w:t>
      </w:r>
      <w:r>
        <w:rPr>
          <w:spacing w:val="-3"/>
          <w:w w:val="110"/>
        </w:rPr>
        <w:t> </w:t>
      </w:r>
      <w:r>
        <w:rPr>
          <w:spacing w:val="-2"/>
          <w:w w:val="110"/>
        </w:rPr>
        <w:t>(RCA)</w:t>
      </w:r>
      <w:r>
        <w:rPr>
          <w:spacing w:val="-3"/>
          <w:w w:val="110"/>
        </w:rPr>
        <w:t> </w:t>
      </w:r>
      <w:r>
        <w:rPr>
          <w:spacing w:val="-2"/>
          <w:w w:val="110"/>
        </w:rPr>
        <w:t>of</w:t>
      </w:r>
      <w:r>
        <w:rPr>
          <w:spacing w:val="-3"/>
          <w:w w:val="110"/>
        </w:rPr>
        <w:t> </w:t>
      </w:r>
      <w:r>
        <w:rPr>
          <w:spacing w:val="-2"/>
          <w:w w:val="110"/>
        </w:rPr>
        <w:t>unex- </w:t>
      </w:r>
      <w:r>
        <w:rPr>
          <w:w w:val="110"/>
        </w:rPr>
        <w:t>pected</w:t>
      </w:r>
      <w:r>
        <w:rPr>
          <w:spacing w:val="-8"/>
          <w:w w:val="110"/>
        </w:rPr>
        <w:t> </w:t>
      </w:r>
      <w:r>
        <w:rPr>
          <w:w w:val="110"/>
        </w:rPr>
        <w:t>test</w:t>
      </w:r>
      <w:r>
        <w:rPr>
          <w:spacing w:val="-9"/>
          <w:w w:val="110"/>
        </w:rPr>
        <w:t> </w:t>
      </w:r>
      <w:r>
        <w:rPr>
          <w:w w:val="110"/>
        </w:rPr>
        <w:t>results</w:t>
      </w:r>
      <w:r>
        <w:rPr>
          <w:spacing w:val="-9"/>
          <w:w w:val="110"/>
        </w:rPr>
        <w:t> </w:t>
      </w:r>
      <w:r>
        <w:rPr>
          <w:w w:val="110"/>
        </w:rPr>
        <w:t>is</w:t>
      </w:r>
      <w:r>
        <w:rPr>
          <w:spacing w:val="-8"/>
          <w:w w:val="110"/>
        </w:rPr>
        <w:t> </w:t>
      </w:r>
      <w:r>
        <w:rPr>
          <w:w w:val="110"/>
        </w:rPr>
        <w:t>particularly</w:t>
      </w:r>
      <w:r>
        <w:rPr>
          <w:spacing w:val="-8"/>
          <w:w w:val="110"/>
        </w:rPr>
        <w:t> </w:t>
      </w:r>
      <w:r>
        <w:rPr>
          <w:w w:val="110"/>
        </w:rPr>
        <w:t>challenging</w:t>
      </w:r>
      <w:r>
        <w:rPr>
          <w:spacing w:val="-9"/>
          <w:w w:val="110"/>
        </w:rPr>
        <w:t> </w:t>
      </w:r>
      <w:r>
        <w:rPr>
          <w:w w:val="110"/>
        </w:rPr>
        <w:t>due</w:t>
      </w:r>
      <w:r>
        <w:rPr>
          <w:spacing w:val="-8"/>
          <w:w w:val="110"/>
        </w:rPr>
        <w:t> </w:t>
      </w:r>
      <w:r>
        <w:rPr>
          <w:w w:val="110"/>
        </w:rPr>
        <w:t>to</w:t>
      </w:r>
      <w:r>
        <w:rPr>
          <w:spacing w:val="-8"/>
          <w:w w:val="110"/>
        </w:rPr>
        <w:t> </w:t>
      </w:r>
      <w:r>
        <w:rPr>
          <w:w w:val="110"/>
        </w:rPr>
        <w:t>the</w:t>
      </w:r>
      <w:r>
        <w:rPr>
          <w:spacing w:val="-9"/>
          <w:w w:val="110"/>
        </w:rPr>
        <w:t> </w:t>
      </w:r>
      <w:r>
        <w:rPr>
          <w:w w:val="110"/>
        </w:rPr>
        <w:t>high</w:t>
      </w:r>
      <w:r>
        <w:rPr>
          <w:spacing w:val="-8"/>
          <w:w w:val="110"/>
        </w:rPr>
        <w:t> </w:t>
      </w:r>
      <w:r>
        <w:rPr>
          <w:w w:val="110"/>
        </w:rPr>
        <w:t>complexity of</w:t>
      </w:r>
      <w:r>
        <w:rPr>
          <w:spacing w:val="-6"/>
          <w:w w:val="110"/>
        </w:rPr>
        <w:t> </w:t>
      </w:r>
      <w:r>
        <w:rPr>
          <w:w w:val="110"/>
        </w:rPr>
        <w:t>the</w:t>
      </w:r>
      <w:r>
        <w:rPr>
          <w:spacing w:val="-6"/>
          <w:w w:val="110"/>
        </w:rPr>
        <w:t> </w:t>
      </w:r>
      <w:r>
        <w:rPr>
          <w:w w:val="110"/>
        </w:rPr>
        <w:t>systems,</w:t>
      </w:r>
      <w:r>
        <w:rPr>
          <w:spacing w:val="-6"/>
          <w:w w:val="110"/>
        </w:rPr>
        <w:t> </w:t>
      </w:r>
      <w:r>
        <w:rPr>
          <w:w w:val="110"/>
        </w:rPr>
        <w:t>their</w:t>
      </w:r>
      <w:r>
        <w:rPr>
          <w:spacing w:val="-6"/>
          <w:w w:val="110"/>
        </w:rPr>
        <w:t> </w:t>
      </w:r>
      <w:r>
        <w:rPr>
          <w:w w:val="110"/>
        </w:rPr>
        <w:t>susceptibility</w:t>
      </w:r>
      <w:r>
        <w:rPr>
          <w:spacing w:val="-6"/>
          <w:w w:val="110"/>
        </w:rPr>
        <w:t> </w:t>
      </w:r>
      <w:r>
        <w:rPr>
          <w:w w:val="110"/>
        </w:rPr>
        <w:t>to</w:t>
      </w:r>
      <w:r>
        <w:rPr>
          <w:spacing w:val="-6"/>
          <w:w w:val="110"/>
        </w:rPr>
        <w:t> </w:t>
      </w:r>
      <w:r>
        <w:rPr>
          <w:w w:val="110"/>
        </w:rPr>
        <w:t>various</w:t>
      </w:r>
      <w:r>
        <w:rPr>
          <w:spacing w:val="-6"/>
          <w:w w:val="110"/>
        </w:rPr>
        <w:t> </w:t>
      </w:r>
      <w:r>
        <w:rPr>
          <w:w w:val="110"/>
        </w:rPr>
        <w:t>physical</w:t>
      </w:r>
      <w:r>
        <w:rPr>
          <w:spacing w:val="-6"/>
          <w:w w:val="110"/>
        </w:rPr>
        <w:t> </w:t>
      </w:r>
      <w:r>
        <w:rPr>
          <w:w w:val="110"/>
        </w:rPr>
        <w:t>stimuli,</w:t>
      </w:r>
      <w:r>
        <w:rPr>
          <w:spacing w:val="-6"/>
          <w:w w:val="110"/>
        </w:rPr>
        <w:t> </w:t>
      </w:r>
      <w:r>
        <w:rPr>
          <w:w w:val="110"/>
        </w:rPr>
        <w:t>and</w:t>
      </w:r>
      <w:r>
        <w:rPr>
          <w:spacing w:val="-6"/>
          <w:w w:val="110"/>
        </w:rPr>
        <w:t> </w:t>
      </w:r>
      <w:r>
        <w:rPr>
          <w:w w:val="110"/>
        </w:rPr>
        <w:t>wide variety in manufacturing processes [</w:t>
      </w:r>
      <w:hyperlink w:history="true" w:anchor="_bookmark28">
        <w:r>
          <w:rPr>
            <w:color w:val="007FAC"/>
            <w:w w:val="110"/>
          </w:rPr>
          <w:t>1</w:t>
        </w:r>
      </w:hyperlink>
      <w:r>
        <w:rPr>
          <w:w w:val="110"/>
        </w:rPr>
        <w:t>].</w:t>
      </w:r>
    </w:p>
    <w:p>
      <w:pPr>
        <w:pStyle w:val="BodyText"/>
        <w:spacing w:line="276" w:lineRule="auto" w:before="4"/>
        <w:ind w:left="111" w:right="38" w:firstLine="239"/>
        <w:jc w:val="both"/>
      </w:pPr>
      <w:r>
        <w:rPr>
          <w:w w:val="110"/>
        </w:rPr>
        <w:t>Therefore,</w:t>
      </w:r>
      <w:r>
        <w:rPr>
          <w:w w:val="110"/>
        </w:rPr>
        <w:t> it</w:t>
      </w:r>
      <w:r>
        <w:rPr>
          <w:w w:val="110"/>
        </w:rPr>
        <w:t> is</w:t>
      </w:r>
      <w:r>
        <w:rPr>
          <w:w w:val="110"/>
        </w:rPr>
        <w:t> expedient</w:t>
      </w:r>
      <w:r>
        <w:rPr>
          <w:w w:val="110"/>
        </w:rPr>
        <w:t> to</w:t>
      </w:r>
      <w:r>
        <w:rPr>
          <w:w w:val="110"/>
        </w:rPr>
        <w:t> take</w:t>
      </w:r>
      <w:r>
        <w:rPr>
          <w:w w:val="110"/>
        </w:rPr>
        <w:t> advantage</w:t>
      </w:r>
      <w:r>
        <w:rPr>
          <w:w w:val="110"/>
        </w:rPr>
        <w:t> of</w:t>
      </w:r>
      <w:r>
        <w:rPr>
          <w:w w:val="110"/>
        </w:rPr>
        <w:t> all</w:t>
      </w:r>
      <w:r>
        <w:rPr>
          <w:w w:val="110"/>
        </w:rPr>
        <w:t> knowledge</w:t>
      </w:r>
      <w:r>
        <w:rPr>
          <w:w w:val="110"/>
        </w:rPr>
        <w:t> and information</w:t>
      </w:r>
      <w:r>
        <w:rPr>
          <w:w w:val="110"/>
        </w:rPr>
        <w:t> available</w:t>
      </w:r>
      <w:r>
        <w:rPr>
          <w:w w:val="110"/>
        </w:rPr>
        <w:t> to</w:t>
      </w:r>
      <w:r>
        <w:rPr>
          <w:w w:val="110"/>
        </w:rPr>
        <w:t> reduce</w:t>
      </w:r>
      <w:r>
        <w:rPr>
          <w:w w:val="110"/>
        </w:rPr>
        <w:t> test</w:t>
      </w:r>
      <w:r>
        <w:rPr>
          <w:w w:val="110"/>
        </w:rPr>
        <w:t> costs</w:t>
      </w:r>
      <w:r>
        <w:rPr>
          <w:w w:val="110"/>
        </w:rPr>
        <w:t> by</w:t>
      </w:r>
      <w:r>
        <w:rPr>
          <w:w w:val="110"/>
        </w:rPr>
        <w:t> surrogating</w:t>
      </w:r>
      <w:r>
        <w:rPr>
          <w:w w:val="110"/>
        </w:rPr>
        <w:t> </w:t>
      </w:r>
      <w:r>
        <w:rPr>
          <w:w w:val="110"/>
        </w:rPr>
        <w:t>expensive final test measurements while at the same time preserving auditability. Available information for this purpose origins from multiple manufac- turing</w:t>
      </w:r>
      <w:r>
        <w:rPr>
          <w:w w:val="110"/>
        </w:rPr>
        <w:t> and</w:t>
      </w:r>
      <w:r>
        <w:rPr>
          <w:w w:val="110"/>
        </w:rPr>
        <w:t> testing</w:t>
      </w:r>
      <w:r>
        <w:rPr>
          <w:w w:val="110"/>
        </w:rPr>
        <w:t> stages</w:t>
      </w:r>
      <w:r>
        <w:rPr>
          <w:w w:val="110"/>
        </w:rPr>
        <w:t> starting</w:t>
      </w:r>
      <w:r>
        <w:rPr>
          <w:w w:val="110"/>
        </w:rPr>
        <w:t> with</w:t>
      </w:r>
      <w:r>
        <w:rPr>
          <w:w w:val="110"/>
        </w:rPr>
        <w:t> process</w:t>
      </w:r>
      <w:r>
        <w:rPr>
          <w:w w:val="110"/>
        </w:rPr>
        <w:t> data</w:t>
      </w:r>
      <w:r>
        <w:rPr>
          <w:w w:val="110"/>
        </w:rPr>
        <w:t> and</w:t>
      </w:r>
      <w:r>
        <w:rPr>
          <w:w w:val="110"/>
        </w:rPr>
        <w:t> inline</w:t>
      </w:r>
      <w:r>
        <w:rPr>
          <w:w w:val="110"/>
        </w:rPr>
        <w:t> tests recorded</w:t>
      </w:r>
      <w:r>
        <w:rPr>
          <w:w w:val="110"/>
        </w:rPr>
        <w:t> during</w:t>
      </w:r>
      <w:r>
        <w:rPr>
          <w:w w:val="110"/>
        </w:rPr>
        <w:t> fabrication.</w:t>
      </w:r>
      <w:r>
        <w:rPr>
          <w:w w:val="110"/>
        </w:rPr>
        <w:t> It</w:t>
      </w:r>
      <w:r>
        <w:rPr>
          <w:w w:val="110"/>
        </w:rPr>
        <w:t> further</w:t>
      </w:r>
      <w:r>
        <w:rPr>
          <w:w w:val="110"/>
        </w:rPr>
        <w:t> includes</w:t>
      </w:r>
      <w:r>
        <w:rPr>
          <w:w w:val="110"/>
        </w:rPr>
        <w:t> results</w:t>
      </w:r>
      <w:r>
        <w:rPr>
          <w:w w:val="110"/>
        </w:rPr>
        <w:t> of</w:t>
      </w:r>
      <w:r>
        <w:rPr>
          <w:w w:val="110"/>
        </w:rPr>
        <w:t> wafer</w:t>
      </w:r>
      <w:r>
        <w:rPr>
          <w:w w:val="110"/>
        </w:rPr>
        <w:t> level tests</w:t>
      </w:r>
      <w:r>
        <w:rPr>
          <w:spacing w:val="2"/>
          <w:w w:val="110"/>
        </w:rPr>
        <w:t> </w:t>
      </w:r>
      <w:r>
        <w:rPr>
          <w:w w:val="110"/>
        </w:rPr>
        <w:t>(WLT)</w:t>
      </w:r>
      <w:r>
        <w:rPr>
          <w:spacing w:val="2"/>
          <w:w w:val="110"/>
        </w:rPr>
        <w:t> </w:t>
      </w:r>
      <w:r>
        <w:rPr>
          <w:w w:val="110"/>
        </w:rPr>
        <w:t>where</w:t>
      </w:r>
      <w:r>
        <w:rPr>
          <w:spacing w:val="1"/>
          <w:w w:val="110"/>
        </w:rPr>
        <w:t> </w:t>
      </w:r>
      <w:r>
        <w:rPr>
          <w:w w:val="110"/>
        </w:rPr>
        <w:t>wafers</w:t>
      </w:r>
      <w:r>
        <w:rPr>
          <w:spacing w:val="3"/>
          <w:w w:val="110"/>
        </w:rPr>
        <w:t> </w:t>
      </w:r>
      <w:r>
        <w:rPr>
          <w:w w:val="110"/>
        </w:rPr>
        <w:t>are</w:t>
      </w:r>
      <w:r>
        <w:rPr>
          <w:spacing w:val="2"/>
          <w:w w:val="110"/>
        </w:rPr>
        <w:t> </w:t>
      </w:r>
      <w:r>
        <w:rPr>
          <w:w w:val="110"/>
        </w:rPr>
        <w:t>electrically</w:t>
      </w:r>
      <w:r>
        <w:rPr>
          <w:spacing w:val="2"/>
          <w:w w:val="110"/>
        </w:rPr>
        <w:t> </w:t>
      </w:r>
      <w:r>
        <w:rPr>
          <w:w w:val="110"/>
        </w:rPr>
        <w:t>contacted</w:t>
      </w:r>
      <w:r>
        <w:rPr>
          <w:spacing w:val="3"/>
          <w:w w:val="110"/>
        </w:rPr>
        <w:t> </w:t>
      </w:r>
      <w:r>
        <w:rPr>
          <w:w w:val="110"/>
        </w:rPr>
        <w:t>via</w:t>
      </w:r>
      <w:r>
        <w:rPr>
          <w:spacing w:val="1"/>
          <w:w w:val="110"/>
        </w:rPr>
        <w:t> </w:t>
      </w:r>
      <w:r>
        <w:rPr>
          <w:w w:val="110"/>
        </w:rPr>
        <w:t>a</w:t>
      </w:r>
      <w:r>
        <w:rPr>
          <w:spacing w:val="2"/>
          <w:w w:val="110"/>
        </w:rPr>
        <w:t> </w:t>
      </w:r>
      <w:r>
        <w:rPr>
          <w:w w:val="110"/>
        </w:rPr>
        <w:t>wafer</w:t>
      </w:r>
      <w:r>
        <w:rPr>
          <w:spacing w:val="3"/>
          <w:w w:val="110"/>
        </w:rPr>
        <w:t> </w:t>
      </w:r>
      <w:r>
        <w:rPr>
          <w:spacing w:val="-2"/>
          <w:w w:val="110"/>
        </w:rPr>
        <w:t>prober</w:t>
      </w:r>
    </w:p>
    <w:p>
      <w:pPr>
        <w:pStyle w:val="BodyText"/>
        <w:spacing w:line="290" w:lineRule="auto" w:before="91"/>
        <w:ind w:left="111" w:right="149"/>
        <w:jc w:val="both"/>
      </w:pPr>
      <w:r>
        <w:rPr/>
        <w:br w:type="column"/>
      </w:r>
      <w:r>
        <w:rPr>
          <w:w w:val="110"/>
        </w:rPr>
        <w:t>to sort out faulty dies. After integration with application-specific </w:t>
      </w:r>
      <w:r>
        <w:rPr>
          <w:w w:val="110"/>
        </w:rPr>
        <w:t>inte- grated</w:t>
      </w:r>
      <w:r>
        <w:rPr>
          <w:w w:val="110"/>
        </w:rPr>
        <w:t> circuits</w:t>
      </w:r>
      <w:r>
        <w:rPr>
          <w:w w:val="110"/>
        </w:rPr>
        <w:t> (ASICs)</w:t>
      </w:r>
      <w:r>
        <w:rPr>
          <w:w w:val="110"/>
        </w:rPr>
        <w:t> and</w:t>
      </w:r>
      <w:r>
        <w:rPr>
          <w:w w:val="110"/>
        </w:rPr>
        <w:t> packaging,</w:t>
      </w:r>
      <w:r>
        <w:rPr>
          <w:w w:val="110"/>
        </w:rPr>
        <w:t> both</w:t>
      </w:r>
      <w:r>
        <w:rPr>
          <w:w w:val="110"/>
        </w:rPr>
        <w:t> static</w:t>
      </w:r>
      <w:r>
        <w:rPr>
          <w:w w:val="110"/>
        </w:rPr>
        <w:t> as</w:t>
      </w:r>
      <w:r>
        <w:rPr>
          <w:w w:val="110"/>
        </w:rPr>
        <w:t> well</w:t>
      </w:r>
      <w:r>
        <w:rPr>
          <w:w w:val="110"/>
        </w:rPr>
        <w:t> as</w:t>
      </w:r>
      <w:r>
        <w:rPr>
          <w:w w:val="110"/>
        </w:rPr>
        <w:t> dynamic final</w:t>
      </w:r>
      <w:r>
        <w:rPr>
          <w:w w:val="110"/>
        </w:rPr>
        <w:t> module</w:t>
      </w:r>
      <w:r>
        <w:rPr>
          <w:w w:val="110"/>
        </w:rPr>
        <w:t> level</w:t>
      </w:r>
      <w:r>
        <w:rPr>
          <w:w w:val="110"/>
        </w:rPr>
        <w:t> tests</w:t>
      </w:r>
      <w:r>
        <w:rPr>
          <w:w w:val="110"/>
        </w:rPr>
        <w:t> (FT)</w:t>
      </w:r>
      <w:r>
        <w:rPr>
          <w:w w:val="110"/>
        </w:rPr>
        <w:t> are</w:t>
      </w:r>
      <w:r>
        <w:rPr>
          <w:w w:val="110"/>
        </w:rPr>
        <w:t> performed</w:t>
      </w:r>
      <w:r>
        <w:rPr>
          <w:w w:val="110"/>
        </w:rPr>
        <w:t> for</w:t>
      </w:r>
      <w:r>
        <w:rPr>
          <w:w w:val="110"/>
        </w:rPr>
        <w:t> characterization</w:t>
      </w:r>
      <w:r>
        <w:rPr>
          <w:w w:val="110"/>
        </w:rPr>
        <w:t> and </w:t>
      </w:r>
      <w:r>
        <w:rPr>
          <w:spacing w:val="-2"/>
          <w:w w:val="110"/>
        </w:rPr>
        <w:t>calibration.</w:t>
      </w:r>
    </w:p>
    <w:p>
      <w:pPr>
        <w:pStyle w:val="BodyText"/>
        <w:spacing w:line="290" w:lineRule="auto"/>
        <w:ind w:left="111" w:right="149" w:firstLine="239"/>
        <w:jc w:val="both"/>
      </w:pPr>
      <w:r>
        <w:rPr>
          <w:w w:val="110"/>
        </w:rPr>
        <w:t>There has been lots of research on how time consuming and </w:t>
      </w:r>
      <w:r>
        <w:rPr>
          <w:w w:val="110"/>
        </w:rPr>
        <w:t>there- fore</w:t>
      </w:r>
      <w:r>
        <w:rPr>
          <w:w w:val="110"/>
        </w:rPr>
        <w:t> costly</w:t>
      </w:r>
      <w:r>
        <w:rPr>
          <w:w w:val="110"/>
        </w:rPr>
        <w:t> tests</w:t>
      </w:r>
      <w:r>
        <w:rPr>
          <w:w w:val="110"/>
        </w:rPr>
        <w:t> can</w:t>
      </w:r>
      <w:r>
        <w:rPr>
          <w:w w:val="110"/>
        </w:rPr>
        <w:t> either</w:t>
      </w:r>
      <w:r>
        <w:rPr>
          <w:w w:val="110"/>
        </w:rPr>
        <w:t> be</w:t>
      </w:r>
      <w:r>
        <w:rPr>
          <w:w w:val="110"/>
        </w:rPr>
        <w:t> replaced</w:t>
      </w:r>
      <w:r>
        <w:rPr>
          <w:w w:val="110"/>
        </w:rPr>
        <w:t> by</w:t>
      </w:r>
      <w:r>
        <w:rPr>
          <w:w w:val="110"/>
        </w:rPr>
        <w:t> faster,</w:t>
      </w:r>
      <w:r>
        <w:rPr>
          <w:w w:val="110"/>
        </w:rPr>
        <w:t> indirect</w:t>
      </w:r>
      <w:r>
        <w:rPr>
          <w:w w:val="110"/>
        </w:rPr>
        <w:t> ones</w:t>
      </w:r>
      <w:r>
        <w:rPr>
          <w:w w:val="110"/>
        </w:rPr>
        <w:t> or whether the parameters of interest can be estimated with data-driven models [</w:t>
      </w:r>
      <w:hyperlink w:history="true" w:anchor="_bookmark29">
        <w:r>
          <w:rPr>
            <w:color w:val="007FAC"/>
            <w:w w:val="110"/>
          </w:rPr>
          <w:t>2</w:t>
        </w:r>
      </w:hyperlink>
      <w:r>
        <w:rPr>
          <w:w w:val="110"/>
        </w:rPr>
        <w:t>–</w:t>
      </w:r>
      <w:hyperlink w:history="true" w:anchor="_bookmark31">
        <w:r>
          <w:rPr>
            <w:color w:val="007FAC"/>
            <w:w w:val="110"/>
          </w:rPr>
          <w:t>4</w:t>
        </w:r>
      </w:hyperlink>
      <w:r>
        <w:rPr>
          <w:w w:val="110"/>
        </w:rPr>
        <w:t>]. The heterogeneity of the recorded data, however, poses</w:t>
      </w:r>
      <w:r>
        <w:rPr>
          <w:spacing w:val="40"/>
          <w:w w:val="110"/>
        </w:rPr>
        <w:t> </w:t>
      </w:r>
      <w:r>
        <w:rPr>
          <w:w w:val="110"/>
        </w:rPr>
        <w:t>a</w:t>
      </w:r>
      <w:r>
        <w:rPr>
          <w:w w:val="110"/>
        </w:rPr>
        <w:t> challenge</w:t>
      </w:r>
      <w:r>
        <w:rPr>
          <w:w w:val="110"/>
        </w:rPr>
        <w:t> for</w:t>
      </w:r>
      <w:r>
        <w:rPr>
          <w:w w:val="110"/>
        </w:rPr>
        <w:t> data</w:t>
      </w:r>
      <w:r>
        <w:rPr>
          <w:w w:val="110"/>
        </w:rPr>
        <w:t> analysis.</w:t>
      </w:r>
      <w:r>
        <w:rPr>
          <w:w w:val="110"/>
        </w:rPr>
        <w:t> Whereas</w:t>
      </w:r>
      <w:r>
        <w:rPr>
          <w:w w:val="110"/>
        </w:rPr>
        <w:t> for</w:t>
      </w:r>
      <w:r>
        <w:rPr>
          <w:w w:val="110"/>
        </w:rPr>
        <w:t> automotive</w:t>
      </w:r>
      <w:r>
        <w:rPr>
          <w:w w:val="110"/>
        </w:rPr>
        <w:t> applications during</w:t>
      </w:r>
      <w:r>
        <w:rPr>
          <w:spacing w:val="-5"/>
          <w:w w:val="110"/>
        </w:rPr>
        <w:t> </w:t>
      </w:r>
      <w:r>
        <w:rPr>
          <w:w w:val="110"/>
        </w:rPr>
        <w:t>final</w:t>
      </w:r>
      <w:r>
        <w:rPr>
          <w:spacing w:val="-5"/>
          <w:w w:val="110"/>
        </w:rPr>
        <w:t> </w:t>
      </w:r>
      <w:r>
        <w:rPr>
          <w:w w:val="110"/>
        </w:rPr>
        <w:t>testing</w:t>
      </w:r>
      <w:r>
        <w:rPr>
          <w:spacing w:val="-5"/>
          <w:w w:val="110"/>
        </w:rPr>
        <w:t> </w:t>
      </w:r>
      <w:r>
        <w:rPr>
          <w:w w:val="110"/>
        </w:rPr>
        <w:t>mostly</w:t>
      </w:r>
      <w:r>
        <w:rPr>
          <w:spacing w:val="-5"/>
          <w:w w:val="110"/>
        </w:rPr>
        <w:t> </w:t>
      </w:r>
      <w:r>
        <w:rPr>
          <w:w w:val="110"/>
        </w:rPr>
        <w:t>complete</w:t>
      </w:r>
      <w:r>
        <w:rPr>
          <w:spacing w:val="-5"/>
          <w:w w:val="110"/>
        </w:rPr>
        <w:t> </w:t>
      </w:r>
      <w:r>
        <w:rPr>
          <w:w w:val="110"/>
        </w:rPr>
        <w:t>data</w:t>
      </w:r>
      <w:r>
        <w:rPr>
          <w:spacing w:val="-5"/>
          <w:w w:val="110"/>
        </w:rPr>
        <w:t> </w:t>
      </w:r>
      <w:r>
        <w:rPr>
          <w:w w:val="110"/>
        </w:rPr>
        <w:t>sets</w:t>
      </w:r>
      <w:r>
        <w:rPr>
          <w:spacing w:val="-5"/>
          <w:w w:val="110"/>
        </w:rPr>
        <w:t> </w:t>
      </w:r>
      <w:r>
        <w:rPr>
          <w:w w:val="110"/>
        </w:rPr>
        <w:t>of</w:t>
      </w:r>
      <w:r>
        <w:rPr>
          <w:spacing w:val="-5"/>
          <w:w w:val="110"/>
        </w:rPr>
        <w:t> </w:t>
      </w:r>
      <w:r>
        <w:rPr>
          <w:w w:val="110"/>
        </w:rPr>
        <w:t>all</w:t>
      </w:r>
      <w:r>
        <w:rPr>
          <w:spacing w:val="-5"/>
          <w:w w:val="110"/>
        </w:rPr>
        <w:t> </w:t>
      </w:r>
      <w:r>
        <w:rPr>
          <w:w w:val="110"/>
        </w:rPr>
        <w:t>relevant</w:t>
      </w:r>
      <w:r>
        <w:rPr>
          <w:spacing w:val="-5"/>
          <w:w w:val="110"/>
        </w:rPr>
        <w:t> </w:t>
      </w:r>
      <w:r>
        <w:rPr>
          <w:w w:val="110"/>
        </w:rPr>
        <w:t>parameters are</w:t>
      </w:r>
      <w:r>
        <w:rPr>
          <w:w w:val="110"/>
        </w:rPr>
        <w:t> recorded,</w:t>
      </w:r>
      <w:r>
        <w:rPr>
          <w:w w:val="110"/>
        </w:rPr>
        <w:t> this</w:t>
      </w:r>
      <w:r>
        <w:rPr>
          <w:w w:val="110"/>
        </w:rPr>
        <w:t> is</w:t>
      </w:r>
      <w:r>
        <w:rPr>
          <w:w w:val="110"/>
        </w:rPr>
        <w:t> not</w:t>
      </w:r>
      <w:r>
        <w:rPr>
          <w:w w:val="110"/>
        </w:rPr>
        <w:t> necessarily</w:t>
      </w:r>
      <w:r>
        <w:rPr>
          <w:w w:val="110"/>
        </w:rPr>
        <w:t> the</w:t>
      </w:r>
      <w:r>
        <w:rPr>
          <w:w w:val="110"/>
        </w:rPr>
        <w:t> case</w:t>
      </w:r>
      <w:r>
        <w:rPr>
          <w:w w:val="110"/>
        </w:rPr>
        <w:t> for</w:t>
      </w:r>
      <w:r>
        <w:rPr>
          <w:w w:val="110"/>
        </w:rPr>
        <w:t> consumer</w:t>
      </w:r>
      <w:r>
        <w:rPr>
          <w:w w:val="110"/>
        </w:rPr>
        <w:t> products,</w:t>
      </w:r>
      <w:r>
        <w:rPr>
          <w:spacing w:val="80"/>
          <w:w w:val="110"/>
        </w:rPr>
        <w:t> </w:t>
      </w:r>
      <w:r>
        <w:rPr>
          <w:w w:val="110"/>
        </w:rPr>
        <w:t>for</w:t>
      </w:r>
      <w:r>
        <w:rPr>
          <w:w w:val="110"/>
        </w:rPr>
        <w:t> which</w:t>
      </w:r>
      <w:r>
        <w:rPr>
          <w:w w:val="110"/>
        </w:rPr>
        <w:t> the</w:t>
      </w:r>
      <w:r>
        <w:rPr>
          <w:w w:val="110"/>
        </w:rPr>
        <w:t> intentional</w:t>
      </w:r>
      <w:r>
        <w:rPr>
          <w:w w:val="110"/>
        </w:rPr>
        <w:t> decrease</w:t>
      </w:r>
      <w:r>
        <w:rPr>
          <w:w w:val="110"/>
        </w:rPr>
        <w:t> of</w:t>
      </w:r>
      <w:r>
        <w:rPr>
          <w:w w:val="110"/>
        </w:rPr>
        <w:t> measurement</w:t>
      </w:r>
      <w:r>
        <w:rPr>
          <w:w w:val="110"/>
        </w:rPr>
        <w:t> points</w:t>
      </w:r>
      <w:r>
        <w:rPr>
          <w:w w:val="110"/>
        </w:rPr>
        <w:t> is</w:t>
      </w:r>
      <w:r>
        <w:rPr>
          <w:w w:val="110"/>
        </w:rPr>
        <w:t> actively targeted. Thus, the challenge of indirect testing is to use low-cost mea- surements to reason on parameters that are more expensive to acquire. Wafer</w:t>
      </w:r>
      <w:r>
        <w:rPr>
          <w:spacing w:val="-11"/>
          <w:w w:val="110"/>
        </w:rPr>
        <w:t> </w:t>
      </w:r>
      <w:r>
        <w:rPr>
          <w:w w:val="110"/>
        </w:rPr>
        <w:t>level</w:t>
      </w:r>
      <w:r>
        <w:rPr>
          <w:spacing w:val="-11"/>
          <w:w w:val="110"/>
        </w:rPr>
        <w:t> </w:t>
      </w:r>
      <w:r>
        <w:rPr>
          <w:w w:val="110"/>
        </w:rPr>
        <w:t>test</w:t>
      </w:r>
      <w:r>
        <w:rPr>
          <w:spacing w:val="-11"/>
          <w:w w:val="110"/>
        </w:rPr>
        <w:t> </w:t>
      </w:r>
      <w:r>
        <w:rPr>
          <w:w w:val="110"/>
        </w:rPr>
        <w:t>data</w:t>
      </w:r>
      <w:r>
        <w:rPr>
          <w:spacing w:val="-11"/>
          <w:w w:val="110"/>
        </w:rPr>
        <w:t> </w:t>
      </w:r>
      <w:r>
        <w:rPr>
          <w:w w:val="110"/>
        </w:rPr>
        <w:t>might</w:t>
      </w:r>
      <w:r>
        <w:rPr>
          <w:spacing w:val="-11"/>
          <w:w w:val="110"/>
        </w:rPr>
        <w:t> </w:t>
      </w:r>
      <w:r>
        <w:rPr>
          <w:w w:val="110"/>
        </w:rPr>
        <w:t>contain</w:t>
      </w:r>
      <w:r>
        <w:rPr>
          <w:spacing w:val="-11"/>
          <w:w w:val="110"/>
        </w:rPr>
        <w:t> </w:t>
      </w:r>
      <w:r>
        <w:rPr>
          <w:w w:val="110"/>
        </w:rPr>
        <w:t>missing</w:t>
      </w:r>
      <w:r>
        <w:rPr>
          <w:spacing w:val="-11"/>
          <w:w w:val="110"/>
        </w:rPr>
        <w:t> </w:t>
      </w:r>
      <w:r>
        <w:rPr>
          <w:w w:val="110"/>
        </w:rPr>
        <w:t>values,</w:t>
      </w:r>
      <w:r>
        <w:rPr>
          <w:spacing w:val="-11"/>
          <w:w w:val="110"/>
        </w:rPr>
        <w:t> </w:t>
      </w:r>
      <w:r>
        <w:rPr>
          <w:w w:val="110"/>
        </w:rPr>
        <w:t>especially</w:t>
      </w:r>
      <w:r>
        <w:rPr>
          <w:spacing w:val="-11"/>
          <w:w w:val="110"/>
        </w:rPr>
        <w:t> </w:t>
      </w:r>
      <w:r>
        <w:rPr>
          <w:w w:val="110"/>
        </w:rPr>
        <w:t>in-process information</w:t>
      </w:r>
      <w:r>
        <w:rPr>
          <w:spacing w:val="-3"/>
          <w:w w:val="110"/>
        </w:rPr>
        <w:t> </w:t>
      </w:r>
      <w:r>
        <w:rPr>
          <w:w w:val="110"/>
        </w:rPr>
        <w:t>is</w:t>
      </w:r>
      <w:r>
        <w:rPr>
          <w:spacing w:val="-3"/>
          <w:w w:val="110"/>
        </w:rPr>
        <w:t> </w:t>
      </w:r>
      <w:r>
        <w:rPr>
          <w:w w:val="110"/>
        </w:rPr>
        <w:t>scarce,</w:t>
      </w:r>
      <w:r>
        <w:rPr>
          <w:spacing w:val="-3"/>
          <w:w w:val="110"/>
        </w:rPr>
        <w:t> </w:t>
      </w:r>
      <w:r>
        <w:rPr>
          <w:w w:val="110"/>
        </w:rPr>
        <w:t>and</w:t>
      </w:r>
      <w:r>
        <w:rPr>
          <w:spacing w:val="-3"/>
          <w:w w:val="110"/>
        </w:rPr>
        <w:t> </w:t>
      </w:r>
      <w:r>
        <w:rPr>
          <w:w w:val="110"/>
        </w:rPr>
        <w:t>inline</w:t>
      </w:r>
      <w:r>
        <w:rPr>
          <w:spacing w:val="-3"/>
          <w:w w:val="110"/>
        </w:rPr>
        <w:t> </w:t>
      </w:r>
      <w:r>
        <w:rPr>
          <w:w w:val="110"/>
        </w:rPr>
        <w:t>measurements</w:t>
      </w:r>
      <w:r>
        <w:rPr>
          <w:spacing w:val="-3"/>
          <w:w w:val="110"/>
        </w:rPr>
        <w:t> </w:t>
      </w:r>
      <w:r>
        <w:rPr>
          <w:w w:val="110"/>
        </w:rPr>
        <w:t>are</w:t>
      </w:r>
      <w:r>
        <w:rPr>
          <w:spacing w:val="-3"/>
          <w:w w:val="110"/>
        </w:rPr>
        <w:t> </w:t>
      </w:r>
      <w:r>
        <w:rPr>
          <w:w w:val="110"/>
        </w:rPr>
        <w:t>often</w:t>
      </w:r>
      <w:r>
        <w:rPr>
          <w:spacing w:val="-3"/>
          <w:w w:val="110"/>
        </w:rPr>
        <w:t> </w:t>
      </w:r>
      <w:r>
        <w:rPr>
          <w:w w:val="110"/>
        </w:rPr>
        <w:t>only</w:t>
      </w:r>
      <w:r>
        <w:rPr>
          <w:spacing w:val="-3"/>
          <w:w w:val="110"/>
        </w:rPr>
        <w:t> </w:t>
      </w:r>
      <w:r>
        <w:rPr>
          <w:w w:val="110"/>
        </w:rPr>
        <w:t>available for a portion of wafers. In addition, the latter are solely measured on </w:t>
      </w:r>
      <w:r>
        <w:rPr/>
        <w:t>very</w:t>
      </w:r>
      <w:r>
        <w:rPr>
          <w:spacing w:val="27"/>
        </w:rPr>
        <w:t> </w:t>
      </w:r>
      <w:r>
        <w:rPr/>
        <w:t>few</w:t>
      </w:r>
      <w:r>
        <w:rPr>
          <w:spacing w:val="27"/>
        </w:rPr>
        <w:t> </w:t>
      </w:r>
      <w:r>
        <w:rPr/>
        <w:t>test</w:t>
      </w:r>
      <w:r>
        <w:rPr>
          <w:spacing w:val="27"/>
        </w:rPr>
        <w:t> </w:t>
      </w:r>
      <w:r>
        <w:rPr/>
        <w:t>structures</w:t>
      </w:r>
      <w:r>
        <w:rPr>
          <w:spacing w:val="27"/>
        </w:rPr>
        <w:t> </w:t>
      </w:r>
      <w:r>
        <w:rPr/>
        <w:t>allocated</w:t>
      </w:r>
      <w:r>
        <w:rPr>
          <w:spacing w:val="27"/>
        </w:rPr>
        <w:t> </w:t>
      </w:r>
      <w:r>
        <w:rPr/>
        <w:t>on</w:t>
      </w:r>
      <w:r>
        <w:rPr>
          <w:spacing w:val="27"/>
        </w:rPr>
        <w:t> </w:t>
      </w:r>
      <w:r>
        <w:rPr/>
        <w:t>the</w:t>
      </w:r>
      <w:r>
        <w:rPr>
          <w:spacing w:val="27"/>
        </w:rPr>
        <w:t> </w:t>
      </w:r>
      <w:r>
        <w:rPr/>
        <w:t>wafers.</w:t>
      </w:r>
      <w:r>
        <w:rPr>
          <w:spacing w:val="27"/>
        </w:rPr>
        <w:t> </w:t>
      </w:r>
      <w:r>
        <w:rPr/>
        <w:t>Not</w:t>
      </w:r>
      <w:r>
        <w:rPr>
          <w:spacing w:val="27"/>
        </w:rPr>
        <w:t> </w:t>
      </w:r>
      <w:r>
        <w:rPr/>
        <w:t>MEMS</w:t>
      </w:r>
      <w:r>
        <w:rPr>
          <w:spacing w:val="27"/>
        </w:rPr>
        <w:t> </w:t>
      </w:r>
      <w:r>
        <w:rPr/>
        <w:t>specific,</w:t>
      </w:r>
      <w:r>
        <w:rPr>
          <w:spacing w:val="27"/>
        </w:rPr>
        <w:t> </w:t>
      </w:r>
      <w:r>
        <w:rPr>
          <w:spacing w:val="-5"/>
        </w:rPr>
        <w:t>but</w:t>
      </w:r>
    </w:p>
    <w:p>
      <w:pPr>
        <w:spacing w:after="0" w:line="290" w:lineRule="auto"/>
        <w:jc w:val="both"/>
        <w:sectPr>
          <w:type w:val="continuous"/>
          <w:pgSz w:w="11910" w:h="15880"/>
          <w:pgMar w:top="620" w:bottom="280" w:left="640" w:right="600"/>
          <w:cols w:num="2" w:equalWidth="0">
            <w:col w:w="5174" w:space="206"/>
            <w:col w:w="5290"/>
          </w:cols>
        </w:sectPr>
      </w:pPr>
    </w:p>
    <w:p>
      <w:pPr>
        <w:pStyle w:val="BodyText"/>
        <w:spacing w:before="147"/>
        <w:rPr>
          <w:sz w:val="20"/>
        </w:rPr>
      </w:pPr>
    </w:p>
    <w:p>
      <w:pPr>
        <w:pStyle w:val="BodyText"/>
        <w:spacing w:line="20" w:lineRule="exact"/>
        <w:ind w:left="111"/>
        <w:rPr>
          <w:sz w:val="2"/>
        </w:rPr>
      </w:pPr>
      <w:r>
        <w:rPr>
          <w:sz w:val="2"/>
        </w:rPr>
        <mc:AlternateContent>
          <mc:Choice Requires="wps">
            <w:drawing>
              <wp:inline distT="0" distB="0" distL="0" distR="0">
                <wp:extent cx="455930" cy="6350"/>
                <wp:effectExtent l="9525" t="0" r="1270" b="3175"/>
                <wp:docPr id="18" name="Group 18"/>
                <wp:cNvGraphicFramePr>
                  <a:graphicFrameLocks/>
                </wp:cNvGraphicFramePr>
                <a:graphic>
                  <a:graphicData uri="http://schemas.microsoft.com/office/word/2010/wordprocessingGroup">
                    <wpg:wgp>
                      <wpg:cNvPr id="18" name="Group 18"/>
                      <wpg:cNvGrpSpPr/>
                      <wpg:grpSpPr>
                        <a:xfrm>
                          <a:off x="0" y="0"/>
                          <a:ext cx="455930" cy="6350"/>
                          <a:chExt cx="455930" cy="6350"/>
                        </a:xfrm>
                      </wpg:grpSpPr>
                      <wps:wsp>
                        <wps:cNvPr id="19" name="Graphic 19"/>
                        <wps:cNvSpPr/>
                        <wps:spPr>
                          <a:xfrm>
                            <a:off x="0" y="3162"/>
                            <a:ext cx="455930" cy="1270"/>
                          </a:xfrm>
                          <a:custGeom>
                            <a:avLst/>
                            <a:gdLst/>
                            <a:ahLst/>
                            <a:cxnLst/>
                            <a:rect l="l" t="t" r="r" b="b"/>
                            <a:pathLst>
                              <a:path w="455930" h="0">
                                <a:moveTo>
                                  <a:pt x="0" y="0"/>
                                </a:moveTo>
                                <a:lnTo>
                                  <a:pt x="455498" y="0"/>
                                </a:lnTo>
                              </a:path>
                            </a:pathLst>
                          </a:custGeom>
                          <a:ln w="632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9pt;height:.5pt;mso-position-horizontal-relative:char;mso-position-vertical-relative:line" id="docshapegroup9" coordorigin="0,0" coordsize="718,10">
                <v:line style="position:absolute" from="0,5" to="717,5" stroked="true" strokeweight=".498pt" strokecolor="#000000">
                  <v:stroke dashstyle="solid"/>
                </v:line>
              </v:group>
            </w:pict>
          </mc:Fallback>
        </mc:AlternateContent>
      </w:r>
      <w:r>
        <w:rPr>
          <w:sz w:val="2"/>
        </w:rPr>
      </w:r>
    </w:p>
    <w:p>
      <w:pPr>
        <w:spacing w:line="85" w:lineRule="exact" w:before="13"/>
        <w:ind w:left="206" w:right="0" w:firstLine="0"/>
        <w:jc w:val="left"/>
        <w:rPr>
          <w:sz w:val="14"/>
        </w:rPr>
      </w:pPr>
      <w:r>
        <w:rPr>
          <w:rFonts w:ascii="DejaVu Sans" w:hAnsi="DejaVu Sans"/>
          <w:w w:val="110"/>
          <w:position w:val="5"/>
          <w:sz w:val="14"/>
        </w:rPr>
        <w:t>✩</w:t>
      </w:r>
      <w:r>
        <w:rPr>
          <w:rFonts w:ascii="DejaVu Sans" w:hAnsi="DejaVu Sans"/>
          <w:spacing w:val="50"/>
          <w:w w:val="110"/>
          <w:position w:val="5"/>
          <w:sz w:val="14"/>
        </w:rPr>
        <w:t> </w:t>
      </w:r>
      <w:bookmarkStart w:name="_bookmark3" w:id="6"/>
      <w:bookmarkEnd w:id="6"/>
      <w:r>
        <w:rPr>
          <w:rFonts w:ascii="DejaVu Sans" w:hAnsi="DejaVu Sans"/>
          <w:position w:val="5"/>
          <w:sz w:val="14"/>
        </w:rPr>
      </w:r>
      <w:r>
        <w:rPr>
          <w:w w:val="110"/>
          <w:sz w:val="14"/>
        </w:rPr>
        <w:t>This</w:t>
      </w:r>
      <w:r>
        <w:rPr>
          <w:spacing w:val="20"/>
          <w:w w:val="110"/>
          <w:sz w:val="14"/>
        </w:rPr>
        <w:t> </w:t>
      </w:r>
      <w:r>
        <w:rPr>
          <w:w w:val="110"/>
          <w:sz w:val="14"/>
        </w:rPr>
        <w:t>research</w:t>
      </w:r>
      <w:r>
        <w:rPr>
          <w:spacing w:val="20"/>
          <w:w w:val="110"/>
          <w:sz w:val="14"/>
        </w:rPr>
        <w:t> </w:t>
      </w:r>
      <w:r>
        <w:rPr>
          <w:w w:val="110"/>
          <w:sz w:val="14"/>
        </w:rPr>
        <w:t>did</w:t>
      </w:r>
      <w:r>
        <w:rPr>
          <w:spacing w:val="21"/>
          <w:w w:val="110"/>
          <w:sz w:val="14"/>
        </w:rPr>
        <w:t> </w:t>
      </w:r>
      <w:r>
        <w:rPr>
          <w:w w:val="110"/>
          <w:sz w:val="14"/>
        </w:rPr>
        <w:t>not</w:t>
      </w:r>
      <w:r>
        <w:rPr>
          <w:spacing w:val="20"/>
          <w:w w:val="110"/>
          <w:sz w:val="14"/>
        </w:rPr>
        <w:t> </w:t>
      </w:r>
      <w:r>
        <w:rPr>
          <w:w w:val="110"/>
          <w:sz w:val="14"/>
        </w:rPr>
        <w:t>receive</w:t>
      </w:r>
      <w:r>
        <w:rPr>
          <w:spacing w:val="21"/>
          <w:w w:val="110"/>
          <w:sz w:val="14"/>
        </w:rPr>
        <w:t> </w:t>
      </w:r>
      <w:r>
        <w:rPr>
          <w:w w:val="110"/>
          <w:sz w:val="14"/>
        </w:rPr>
        <w:t>any</w:t>
      </w:r>
      <w:r>
        <w:rPr>
          <w:spacing w:val="20"/>
          <w:w w:val="110"/>
          <w:sz w:val="14"/>
        </w:rPr>
        <w:t> </w:t>
      </w:r>
      <w:r>
        <w:rPr>
          <w:w w:val="110"/>
          <w:sz w:val="14"/>
        </w:rPr>
        <w:t>specific</w:t>
      </w:r>
      <w:r>
        <w:rPr>
          <w:spacing w:val="21"/>
          <w:w w:val="110"/>
          <w:sz w:val="14"/>
        </w:rPr>
        <w:t> </w:t>
      </w:r>
      <w:r>
        <w:rPr>
          <w:w w:val="110"/>
          <w:sz w:val="14"/>
        </w:rPr>
        <w:t>grant</w:t>
      </w:r>
      <w:r>
        <w:rPr>
          <w:spacing w:val="20"/>
          <w:w w:val="110"/>
          <w:sz w:val="14"/>
        </w:rPr>
        <w:t> </w:t>
      </w:r>
      <w:r>
        <w:rPr>
          <w:w w:val="110"/>
          <w:sz w:val="14"/>
        </w:rPr>
        <w:t>from</w:t>
      </w:r>
      <w:r>
        <w:rPr>
          <w:spacing w:val="20"/>
          <w:w w:val="110"/>
          <w:sz w:val="14"/>
        </w:rPr>
        <w:t> </w:t>
      </w:r>
      <w:r>
        <w:rPr>
          <w:w w:val="110"/>
          <w:sz w:val="14"/>
        </w:rPr>
        <w:t>funding</w:t>
      </w:r>
      <w:r>
        <w:rPr>
          <w:spacing w:val="21"/>
          <w:w w:val="110"/>
          <w:sz w:val="14"/>
        </w:rPr>
        <w:t> </w:t>
      </w:r>
      <w:r>
        <w:rPr>
          <w:w w:val="110"/>
          <w:sz w:val="14"/>
        </w:rPr>
        <w:t>agencies</w:t>
      </w:r>
      <w:r>
        <w:rPr>
          <w:spacing w:val="20"/>
          <w:w w:val="110"/>
          <w:sz w:val="14"/>
        </w:rPr>
        <w:t> </w:t>
      </w:r>
      <w:r>
        <w:rPr>
          <w:w w:val="110"/>
          <w:sz w:val="14"/>
        </w:rPr>
        <w:t>in</w:t>
      </w:r>
      <w:r>
        <w:rPr>
          <w:spacing w:val="21"/>
          <w:w w:val="110"/>
          <w:sz w:val="14"/>
        </w:rPr>
        <w:t> </w:t>
      </w:r>
      <w:r>
        <w:rPr>
          <w:w w:val="110"/>
          <w:sz w:val="14"/>
        </w:rPr>
        <w:t>the</w:t>
      </w:r>
      <w:r>
        <w:rPr>
          <w:spacing w:val="20"/>
          <w:w w:val="110"/>
          <w:sz w:val="14"/>
        </w:rPr>
        <w:t> </w:t>
      </w:r>
      <w:r>
        <w:rPr>
          <w:w w:val="110"/>
          <w:sz w:val="14"/>
        </w:rPr>
        <w:t>public,</w:t>
      </w:r>
      <w:r>
        <w:rPr>
          <w:spacing w:val="21"/>
          <w:w w:val="110"/>
          <w:sz w:val="14"/>
        </w:rPr>
        <w:t> </w:t>
      </w:r>
      <w:r>
        <w:rPr>
          <w:w w:val="110"/>
          <w:sz w:val="14"/>
        </w:rPr>
        <w:t>commercial,</w:t>
      </w:r>
      <w:r>
        <w:rPr>
          <w:spacing w:val="20"/>
          <w:w w:val="110"/>
          <w:sz w:val="14"/>
        </w:rPr>
        <w:t> </w:t>
      </w:r>
      <w:r>
        <w:rPr>
          <w:w w:val="110"/>
          <w:sz w:val="14"/>
        </w:rPr>
        <w:t>or</w:t>
      </w:r>
      <w:r>
        <w:rPr>
          <w:spacing w:val="20"/>
          <w:w w:val="110"/>
          <w:sz w:val="14"/>
        </w:rPr>
        <w:t> </w:t>
      </w:r>
      <w:r>
        <w:rPr>
          <w:w w:val="110"/>
          <w:sz w:val="14"/>
        </w:rPr>
        <w:t>not-for-profit</w:t>
      </w:r>
      <w:r>
        <w:rPr>
          <w:spacing w:val="21"/>
          <w:w w:val="110"/>
          <w:sz w:val="14"/>
        </w:rPr>
        <w:t> </w:t>
      </w:r>
      <w:r>
        <w:rPr>
          <w:spacing w:val="-2"/>
          <w:w w:val="110"/>
          <w:sz w:val="14"/>
        </w:rPr>
        <w:t>sectors.</w:t>
      </w:r>
    </w:p>
    <w:p>
      <w:pPr>
        <w:spacing w:line="315" w:lineRule="exact" w:before="0"/>
        <w:ind w:left="248" w:right="0" w:firstLine="0"/>
        <w:jc w:val="left"/>
        <w:rPr>
          <w:sz w:val="14"/>
        </w:rPr>
      </w:pPr>
      <w:r>
        <w:rPr>
          <w:rFonts w:ascii="STIX Math" w:hAnsi="STIX Math"/>
          <w:w w:val="110"/>
          <w:position w:val="5"/>
          <w:sz w:val="14"/>
        </w:rPr>
        <w:t>∗</w:t>
      </w:r>
      <w:r>
        <w:rPr>
          <w:rFonts w:ascii="STIX Math" w:hAnsi="STIX Math"/>
          <w:spacing w:val="57"/>
          <w:w w:val="110"/>
          <w:position w:val="5"/>
          <w:sz w:val="14"/>
        </w:rPr>
        <w:t> </w:t>
      </w:r>
      <w:bookmarkStart w:name="_bookmark4" w:id="7"/>
      <w:bookmarkEnd w:id="7"/>
      <w:r>
        <w:rPr>
          <w:rFonts w:ascii="STIX Math" w:hAnsi="STIX Math"/>
          <w:spacing w:val="-16"/>
          <w:position w:val="5"/>
          <w:sz w:val="14"/>
        </w:rPr>
      </w:r>
      <w:r>
        <w:rPr>
          <w:w w:val="110"/>
          <w:sz w:val="14"/>
        </w:rPr>
        <w:t>Corresponding</w:t>
      </w:r>
      <w:r>
        <w:rPr>
          <w:spacing w:val="18"/>
          <w:w w:val="110"/>
          <w:sz w:val="14"/>
        </w:rPr>
        <w:t> </w:t>
      </w:r>
      <w:r>
        <w:rPr>
          <w:w w:val="110"/>
          <w:sz w:val="14"/>
        </w:rPr>
        <w:t>author</w:t>
      </w:r>
      <w:r>
        <w:rPr>
          <w:spacing w:val="19"/>
          <w:w w:val="110"/>
          <w:sz w:val="14"/>
        </w:rPr>
        <w:t> </w:t>
      </w:r>
      <w:r>
        <w:rPr>
          <w:w w:val="110"/>
          <w:sz w:val="14"/>
        </w:rPr>
        <w:t>at:</w:t>
      </w:r>
      <w:r>
        <w:rPr>
          <w:spacing w:val="18"/>
          <w:w w:val="110"/>
          <w:sz w:val="14"/>
        </w:rPr>
        <w:t> </w:t>
      </w:r>
      <w:r>
        <w:rPr>
          <w:w w:val="110"/>
          <w:sz w:val="14"/>
        </w:rPr>
        <w:t>Robert</w:t>
      </w:r>
      <w:r>
        <w:rPr>
          <w:spacing w:val="19"/>
          <w:w w:val="110"/>
          <w:sz w:val="14"/>
        </w:rPr>
        <w:t> </w:t>
      </w:r>
      <w:r>
        <w:rPr>
          <w:w w:val="110"/>
          <w:sz w:val="14"/>
        </w:rPr>
        <w:t>Bosch</w:t>
      </w:r>
      <w:r>
        <w:rPr>
          <w:spacing w:val="18"/>
          <w:w w:val="110"/>
          <w:sz w:val="14"/>
        </w:rPr>
        <w:t> </w:t>
      </w:r>
      <w:r>
        <w:rPr>
          <w:w w:val="110"/>
          <w:sz w:val="14"/>
        </w:rPr>
        <w:t>GmbH,</w:t>
      </w:r>
      <w:r>
        <w:rPr>
          <w:spacing w:val="18"/>
          <w:w w:val="110"/>
          <w:sz w:val="14"/>
        </w:rPr>
        <w:t> </w:t>
      </w:r>
      <w:r>
        <w:rPr>
          <w:w w:val="110"/>
          <w:sz w:val="14"/>
        </w:rPr>
        <w:t>72762</w:t>
      </w:r>
      <w:r>
        <w:rPr>
          <w:spacing w:val="19"/>
          <w:w w:val="110"/>
          <w:sz w:val="14"/>
        </w:rPr>
        <w:t> </w:t>
      </w:r>
      <w:r>
        <w:rPr>
          <w:w w:val="110"/>
          <w:sz w:val="14"/>
        </w:rPr>
        <w:t>Reutlingen,</w:t>
      </w:r>
      <w:r>
        <w:rPr>
          <w:spacing w:val="18"/>
          <w:w w:val="110"/>
          <w:sz w:val="14"/>
        </w:rPr>
        <w:t> </w:t>
      </w:r>
      <w:r>
        <w:rPr>
          <w:spacing w:val="-2"/>
          <w:w w:val="110"/>
          <w:sz w:val="14"/>
        </w:rPr>
        <w:t>Germany.</w:t>
      </w:r>
    </w:p>
    <w:p>
      <w:pPr>
        <w:spacing w:before="29"/>
        <w:ind w:left="410" w:right="0" w:firstLine="0"/>
        <w:jc w:val="left"/>
        <w:rPr>
          <w:sz w:val="14"/>
        </w:rPr>
      </w:pPr>
      <w:r>
        <w:rPr>
          <w:i/>
          <w:w w:val="110"/>
          <w:sz w:val="14"/>
        </w:rPr>
        <w:t>E-mail</w:t>
      </w:r>
      <w:r>
        <w:rPr>
          <w:i/>
          <w:w w:val="110"/>
          <w:sz w:val="14"/>
        </w:rPr>
        <w:t> address:</w:t>
      </w:r>
      <w:r>
        <w:rPr>
          <w:i/>
          <w:spacing w:val="38"/>
          <w:w w:val="110"/>
          <w:sz w:val="14"/>
        </w:rPr>
        <w:t> </w:t>
      </w:r>
      <w:hyperlink r:id="rId9">
        <w:r>
          <w:rPr>
            <w:color w:val="007FAC"/>
            <w:w w:val="110"/>
            <w:sz w:val="14"/>
          </w:rPr>
          <w:t>Monika.Heringhaus@de.bosch.com</w:t>
        </w:r>
      </w:hyperlink>
      <w:r>
        <w:rPr>
          <w:color w:val="007FAC"/>
          <w:spacing w:val="1"/>
          <w:w w:val="110"/>
          <w:sz w:val="14"/>
        </w:rPr>
        <w:t> </w:t>
      </w:r>
      <w:r>
        <w:rPr>
          <w:w w:val="110"/>
          <w:sz w:val="14"/>
        </w:rPr>
        <w:t>(M.E.</w:t>
      </w:r>
      <w:r>
        <w:rPr>
          <w:w w:val="110"/>
          <w:sz w:val="14"/>
        </w:rPr>
        <w:t> </w:t>
      </w:r>
      <w:r>
        <w:rPr>
          <w:spacing w:val="-2"/>
          <w:w w:val="110"/>
          <w:sz w:val="14"/>
        </w:rPr>
        <w:t>Heringhaus).</w:t>
      </w:r>
    </w:p>
    <w:p>
      <w:pPr>
        <w:pStyle w:val="BodyText"/>
        <w:spacing w:before="15"/>
        <w:rPr>
          <w:sz w:val="14"/>
        </w:rPr>
      </w:pPr>
    </w:p>
    <w:p>
      <w:pPr>
        <w:spacing w:before="0"/>
        <w:ind w:left="111" w:right="0" w:firstLine="0"/>
        <w:jc w:val="left"/>
        <w:rPr>
          <w:sz w:val="14"/>
        </w:rPr>
      </w:pPr>
      <w:hyperlink r:id="rId8">
        <w:r>
          <w:rPr>
            <w:color w:val="007FAC"/>
            <w:spacing w:val="-2"/>
            <w:w w:val="120"/>
            <w:sz w:val="14"/>
          </w:rPr>
          <w:t>https://doi.org/10.1016/j.array.2022.100162</w:t>
        </w:r>
      </w:hyperlink>
    </w:p>
    <w:p>
      <w:pPr>
        <w:spacing w:before="30"/>
        <w:ind w:left="111" w:right="0" w:firstLine="0"/>
        <w:jc w:val="left"/>
        <w:rPr>
          <w:sz w:val="14"/>
        </w:rPr>
      </w:pPr>
      <w:r>
        <w:rPr>
          <w:w w:val="110"/>
          <w:sz w:val="14"/>
        </w:rPr>
        <w:t>Received</w:t>
      </w:r>
      <w:r>
        <w:rPr>
          <w:spacing w:val="19"/>
          <w:w w:val="110"/>
          <w:sz w:val="14"/>
        </w:rPr>
        <w:t> </w:t>
      </w:r>
      <w:r>
        <w:rPr>
          <w:w w:val="110"/>
          <w:sz w:val="14"/>
        </w:rPr>
        <w:t>23</w:t>
      </w:r>
      <w:r>
        <w:rPr>
          <w:spacing w:val="20"/>
          <w:w w:val="110"/>
          <w:sz w:val="14"/>
        </w:rPr>
        <w:t> </w:t>
      </w:r>
      <w:r>
        <w:rPr>
          <w:w w:val="110"/>
          <w:sz w:val="14"/>
        </w:rPr>
        <w:t>September</w:t>
      </w:r>
      <w:r>
        <w:rPr>
          <w:spacing w:val="20"/>
          <w:w w:val="110"/>
          <w:sz w:val="14"/>
        </w:rPr>
        <w:t> </w:t>
      </w:r>
      <w:r>
        <w:rPr>
          <w:w w:val="110"/>
          <w:sz w:val="14"/>
        </w:rPr>
        <w:t>2021;</w:t>
      </w:r>
      <w:r>
        <w:rPr>
          <w:spacing w:val="19"/>
          <w:w w:val="110"/>
          <w:sz w:val="14"/>
        </w:rPr>
        <w:t> </w:t>
      </w:r>
      <w:r>
        <w:rPr>
          <w:w w:val="110"/>
          <w:sz w:val="14"/>
        </w:rPr>
        <w:t>Received</w:t>
      </w:r>
      <w:r>
        <w:rPr>
          <w:spacing w:val="20"/>
          <w:w w:val="110"/>
          <w:sz w:val="14"/>
        </w:rPr>
        <w:t> </w:t>
      </w:r>
      <w:r>
        <w:rPr>
          <w:w w:val="110"/>
          <w:sz w:val="14"/>
        </w:rPr>
        <w:t>in</w:t>
      </w:r>
      <w:r>
        <w:rPr>
          <w:spacing w:val="20"/>
          <w:w w:val="110"/>
          <w:sz w:val="14"/>
        </w:rPr>
        <w:t> </w:t>
      </w:r>
      <w:r>
        <w:rPr>
          <w:w w:val="110"/>
          <w:sz w:val="14"/>
        </w:rPr>
        <w:t>revised</w:t>
      </w:r>
      <w:r>
        <w:rPr>
          <w:spacing w:val="19"/>
          <w:w w:val="110"/>
          <w:sz w:val="14"/>
        </w:rPr>
        <w:t> </w:t>
      </w:r>
      <w:r>
        <w:rPr>
          <w:w w:val="110"/>
          <w:sz w:val="14"/>
        </w:rPr>
        <w:t>form</w:t>
      </w:r>
      <w:r>
        <w:rPr>
          <w:spacing w:val="20"/>
          <w:w w:val="110"/>
          <w:sz w:val="14"/>
        </w:rPr>
        <w:t> </w:t>
      </w:r>
      <w:r>
        <w:rPr>
          <w:w w:val="110"/>
          <w:sz w:val="14"/>
        </w:rPr>
        <w:t>24</w:t>
      </w:r>
      <w:r>
        <w:rPr>
          <w:spacing w:val="20"/>
          <w:w w:val="110"/>
          <w:sz w:val="14"/>
        </w:rPr>
        <w:t> </w:t>
      </w:r>
      <w:r>
        <w:rPr>
          <w:w w:val="110"/>
          <w:sz w:val="14"/>
        </w:rPr>
        <w:t>January</w:t>
      </w:r>
      <w:r>
        <w:rPr>
          <w:spacing w:val="19"/>
          <w:w w:val="110"/>
          <w:sz w:val="14"/>
        </w:rPr>
        <w:t> </w:t>
      </w:r>
      <w:r>
        <w:rPr>
          <w:w w:val="110"/>
          <w:sz w:val="14"/>
        </w:rPr>
        <w:t>2022;</w:t>
      </w:r>
      <w:r>
        <w:rPr>
          <w:spacing w:val="20"/>
          <w:w w:val="110"/>
          <w:sz w:val="14"/>
        </w:rPr>
        <w:t> </w:t>
      </w:r>
      <w:r>
        <w:rPr>
          <w:w w:val="110"/>
          <w:sz w:val="14"/>
        </w:rPr>
        <w:t>Accepted</w:t>
      </w:r>
      <w:r>
        <w:rPr>
          <w:spacing w:val="20"/>
          <w:w w:val="110"/>
          <w:sz w:val="14"/>
        </w:rPr>
        <w:t> </w:t>
      </w:r>
      <w:r>
        <w:rPr>
          <w:w w:val="110"/>
          <w:sz w:val="14"/>
        </w:rPr>
        <w:t>1</w:t>
      </w:r>
      <w:r>
        <w:rPr>
          <w:spacing w:val="19"/>
          <w:w w:val="110"/>
          <w:sz w:val="14"/>
        </w:rPr>
        <w:t> </w:t>
      </w:r>
      <w:r>
        <w:rPr>
          <w:w w:val="110"/>
          <w:sz w:val="14"/>
        </w:rPr>
        <w:t>April</w:t>
      </w:r>
      <w:r>
        <w:rPr>
          <w:spacing w:val="20"/>
          <w:w w:val="110"/>
          <w:sz w:val="14"/>
        </w:rPr>
        <w:t> </w:t>
      </w:r>
      <w:r>
        <w:rPr>
          <w:spacing w:val="-4"/>
          <w:w w:val="110"/>
          <w:sz w:val="14"/>
        </w:rPr>
        <w:t>2022</w:t>
      </w:r>
    </w:p>
    <w:p>
      <w:pPr>
        <w:spacing w:before="29"/>
        <w:ind w:left="110" w:right="0" w:firstLine="0"/>
        <w:jc w:val="left"/>
        <w:rPr>
          <w:rFonts w:ascii="Georgia"/>
          <w:sz w:val="14"/>
        </w:rPr>
      </w:pPr>
      <w:r>
        <w:rPr>
          <w:rFonts w:ascii="Georgia"/>
          <w:w w:val="105"/>
          <w:sz w:val="14"/>
        </w:rPr>
        <w:t>Available</w:t>
      </w:r>
      <w:r>
        <w:rPr>
          <w:rFonts w:ascii="Georgia"/>
          <w:spacing w:val="-1"/>
          <w:w w:val="105"/>
          <w:sz w:val="14"/>
        </w:rPr>
        <w:t> </w:t>
      </w:r>
      <w:r>
        <w:rPr>
          <w:rFonts w:ascii="Georgia"/>
          <w:w w:val="105"/>
          <w:sz w:val="14"/>
        </w:rPr>
        <w:t>online</w:t>
      </w:r>
      <w:r>
        <w:rPr>
          <w:rFonts w:ascii="Georgia"/>
          <w:spacing w:val="-1"/>
          <w:w w:val="105"/>
          <w:sz w:val="14"/>
        </w:rPr>
        <w:t> </w:t>
      </w:r>
      <w:r>
        <w:rPr>
          <w:rFonts w:ascii="Georgia"/>
          <w:w w:val="105"/>
          <w:sz w:val="14"/>
        </w:rPr>
        <w:t>21</w:t>
      </w:r>
      <w:r>
        <w:rPr>
          <w:rFonts w:ascii="Georgia"/>
          <w:spacing w:val="-1"/>
          <w:w w:val="105"/>
          <w:sz w:val="14"/>
        </w:rPr>
        <w:t> </w:t>
      </w:r>
      <w:r>
        <w:rPr>
          <w:rFonts w:ascii="Georgia"/>
          <w:w w:val="105"/>
          <w:sz w:val="14"/>
        </w:rPr>
        <w:t>April</w:t>
      </w:r>
      <w:r>
        <w:rPr>
          <w:rFonts w:ascii="Georgia"/>
          <w:spacing w:val="-1"/>
          <w:w w:val="105"/>
          <w:sz w:val="14"/>
        </w:rPr>
        <w:t> </w:t>
      </w:r>
      <w:r>
        <w:rPr>
          <w:rFonts w:ascii="Georgia"/>
          <w:spacing w:val="-4"/>
          <w:w w:val="105"/>
          <w:sz w:val="14"/>
        </w:rPr>
        <w:t>2022</w:t>
      </w:r>
    </w:p>
    <w:p>
      <w:pPr>
        <w:spacing w:line="288" w:lineRule="auto" w:before="32"/>
        <w:ind w:left="110" w:right="151" w:firstLine="0"/>
        <w:jc w:val="left"/>
        <w:rPr>
          <w:rFonts w:ascii="Georgia" w:hAnsi="Georgia"/>
          <w:sz w:val="14"/>
        </w:rPr>
      </w:pPr>
      <w:r>
        <w:rPr>
          <w:rFonts w:ascii="Georgia" w:hAnsi="Georgia"/>
          <w:sz w:val="14"/>
        </w:rPr>
        <w:t>2590-0056/©</w:t>
      </w:r>
      <w:r>
        <w:rPr>
          <w:rFonts w:ascii="Georgia" w:hAnsi="Georgia"/>
          <w:spacing w:val="-1"/>
          <w:sz w:val="14"/>
        </w:rPr>
        <w:t> </w:t>
      </w:r>
      <w:r>
        <w:rPr>
          <w:rFonts w:ascii="Georgia" w:hAnsi="Georgia"/>
          <w:sz w:val="14"/>
        </w:rPr>
        <w:t>2022</w:t>
      </w:r>
      <w:r>
        <w:rPr>
          <w:rFonts w:ascii="Georgia" w:hAnsi="Georgia"/>
          <w:spacing w:val="-1"/>
          <w:sz w:val="14"/>
        </w:rPr>
        <w:t> </w:t>
      </w:r>
      <w:r>
        <w:rPr>
          <w:rFonts w:ascii="Georgia" w:hAnsi="Georgia"/>
          <w:sz w:val="14"/>
        </w:rPr>
        <w:t>The</w:t>
      </w:r>
      <w:r>
        <w:rPr>
          <w:rFonts w:ascii="Georgia" w:hAnsi="Georgia"/>
          <w:spacing w:val="-1"/>
          <w:sz w:val="14"/>
        </w:rPr>
        <w:t> </w:t>
      </w:r>
      <w:r>
        <w:rPr>
          <w:rFonts w:ascii="Georgia" w:hAnsi="Georgia"/>
          <w:sz w:val="14"/>
        </w:rPr>
        <w:t>Author(s).</w:t>
      </w:r>
      <w:r>
        <w:rPr>
          <w:rFonts w:ascii="Georgia" w:hAnsi="Georgia"/>
          <w:spacing w:val="22"/>
          <w:sz w:val="14"/>
        </w:rPr>
        <w:t> </w:t>
      </w:r>
      <w:r>
        <w:rPr>
          <w:rFonts w:ascii="Georgia" w:hAnsi="Georgia"/>
          <w:sz w:val="14"/>
        </w:rPr>
        <w:t>Published</w:t>
      </w:r>
      <w:r>
        <w:rPr>
          <w:rFonts w:ascii="Georgia" w:hAnsi="Georgia"/>
          <w:spacing w:val="-1"/>
          <w:sz w:val="14"/>
        </w:rPr>
        <w:t> </w:t>
      </w:r>
      <w:r>
        <w:rPr>
          <w:rFonts w:ascii="Georgia" w:hAnsi="Georgia"/>
          <w:sz w:val="14"/>
        </w:rPr>
        <w:t>by</w:t>
      </w:r>
      <w:r>
        <w:rPr>
          <w:rFonts w:ascii="Georgia" w:hAnsi="Georgia"/>
          <w:spacing w:val="-1"/>
          <w:sz w:val="14"/>
        </w:rPr>
        <w:t> </w:t>
      </w:r>
      <w:r>
        <w:rPr>
          <w:rFonts w:ascii="Georgia" w:hAnsi="Georgia"/>
          <w:sz w:val="14"/>
        </w:rPr>
        <w:t>Elsevier</w:t>
      </w:r>
      <w:r>
        <w:rPr>
          <w:rFonts w:ascii="Georgia" w:hAnsi="Georgia"/>
          <w:spacing w:val="-1"/>
          <w:sz w:val="14"/>
        </w:rPr>
        <w:t> </w:t>
      </w:r>
      <w:r>
        <w:rPr>
          <w:rFonts w:ascii="Georgia" w:hAnsi="Georgia"/>
          <w:sz w:val="14"/>
        </w:rPr>
        <w:t>Inc.</w:t>
      </w:r>
      <w:r>
        <w:rPr>
          <w:rFonts w:ascii="Georgia" w:hAnsi="Georgia"/>
          <w:spacing w:val="21"/>
          <w:sz w:val="14"/>
        </w:rPr>
        <w:t> </w:t>
      </w:r>
      <w:r>
        <w:rPr>
          <w:rFonts w:ascii="Georgia" w:hAnsi="Georgia"/>
          <w:sz w:val="14"/>
        </w:rPr>
        <w:t>This</w:t>
      </w:r>
      <w:r>
        <w:rPr>
          <w:rFonts w:ascii="Georgia" w:hAnsi="Georgia"/>
          <w:spacing w:val="-1"/>
          <w:sz w:val="14"/>
        </w:rPr>
        <w:t> </w:t>
      </w:r>
      <w:r>
        <w:rPr>
          <w:rFonts w:ascii="Georgia" w:hAnsi="Georgia"/>
          <w:sz w:val="14"/>
        </w:rPr>
        <w:t>is</w:t>
      </w:r>
      <w:r>
        <w:rPr>
          <w:rFonts w:ascii="Georgia" w:hAnsi="Georgia"/>
          <w:spacing w:val="-1"/>
          <w:sz w:val="14"/>
        </w:rPr>
        <w:t> </w:t>
      </w:r>
      <w:r>
        <w:rPr>
          <w:rFonts w:ascii="Georgia" w:hAnsi="Georgia"/>
          <w:sz w:val="14"/>
        </w:rPr>
        <w:t>an</w:t>
      </w:r>
      <w:r>
        <w:rPr>
          <w:rFonts w:ascii="Georgia" w:hAnsi="Georgia"/>
          <w:spacing w:val="-1"/>
          <w:sz w:val="14"/>
        </w:rPr>
        <w:t> </w:t>
      </w:r>
      <w:r>
        <w:rPr>
          <w:rFonts w:ascii="Georgia" w:hAnsi="Georgia"/>
          <w:sz w:val="14"/>
        </w:rPr>
        <w:t>open</w:t>
      </w:r>
      <w:r>
        <w:rPr>
          <w:rFonts w:ascii="Georgia" w:hAnsi="Georgia"/>
          <w:spacing w:val="-1"/>
          <w:sz w:val="14"/>
        </w:rPr>
        <w:t> </w:t>
      </w:r>
      <w:r>
        <w:rPr>
          <w:rFonts w:ascii="Georgia" w:hAnsi="Georgia"/>
          <w:sz w:val="14"/>
        </w:rPr>
        <w:t>access</w:t>
      </w:r>
      <w:r>
        <w:rPr>
          <w:rFonts w:ascii="Georgia" w:hAnsi="Georgia"/>
          <w:spacing w:val="-1"/>
          <w:sz w:val="14"/>
        </w:rPr>
        <w:t> </w:t>
      </w:r>
      <w:r>
        <w:rPr>
          <w:rFonts w:ascii="Georgia" w:hAnsi="Georgia"/>
          <w:sz w:val="14"/>
        </w:rPr>
        <w:t>article</w:t>
      </w:r>
      <w:r>
        <w:rPr>
          <w:rFonts w:ascii="Georgia" w:hAnsi="Georgia"/>
          <w:spacing w:val="-1"/>
          <w:sz w:val="14"/>
        </w:rPr>
        <w:t> </w:t>
      </w:r>
      <w:r>
        <w:rPr>
          <w:rFonts w:ascii="Georgia" w:hAnsi="Georgia"/>
          <w:sz w:val="14"/>
        </w:rPr>
        <w:t>under</w:t>
      </w:r>
      <w:r>
        <w:rPr>
          <w:rFonts w:ascii="Georgia" w:hAnsi="Georgia"/>
          <w:spacing w:val="-1"/>
          <w:sz w:val="14"/>
        </w:rPr>
        <w:t> </w:t>
      </w:r>
      <w:r>
        <w:rPr>
          <w:rFonts w:ascii="Georgia" w:hAnsi="Georgia"/>
          <w:sz w:val="14"/>
        </w:rPr>
        <w:t>the</w:t>
      </w:r>
      <w:r>
        <w:rPr>
          <w:rFonts w:ascii="Georgia" w:hAnsi="Georgia"/>
          <w:spacing w:val="-1"/>
          <w:sz w:val="14"/>
        </w:rPr>
        <w:t> </w:t>
      </w:r>
      <w:r>
        <w:rPr>
          <w:rFonts w:ascii="Georgia" w:hAnsi="Georgia"/>
          <w:sz w:val="14"/>
        </w:rPr>
        <w:t>CC</w:t>
      </w:r>
      <w:r>
        <w:rPr>
          <w:rFonts w:ascii="Georgia" w:hAnsi="Georgia"/>
          <w:spacing w:val="-1"/>
          <w:sz w:val="14"/>
        </w:rPr>
        <w:t> </w:t>
      </w:r>
      <w:r>
        <w:rPr>
          <w:rFonts w:ascii="Georgia" w:hAnsi="Georgia"/>
          <w:sz w:val="14"/>
        </w:rPr>
        <w:t>BY-NC-ND</w:t>
      </w:r>
      <w:r>
        <w:rPr>
          <w:rFonts w:ascii="Georgia" w:hAnsi="Georgia"/>
          <w:spacing w:val="-1"/>
          <w:sz w:val="14"/>
        </w:rPr>
        <w:t> </w:t>
      </w:r>
      <w:r>
        <w:rPr>
          <w:rFonts w:ascii="Georgia" w:hAnsi="Georgia"/>
          <w:sz w:val="14"/>
        </w:rPr>
        <w:t>license</w:t>
      </w:r>
      <w:r>
        <w:rPr>
          <w:rFonts w:ascii="Georgia" w:hAnsi="Georgia"/>
          <w:spacing w:val="-1"/>
          <w:sz w:val="14"/>
        </w:rPr>
        <w:t> </w:t>
      </w:r>
      <w:r>
        <w:rPr>
          <w:rFonts w:ascii="Georgia" w:hAnsi="Georgia"/>
          <w:sz w:val="14"/>
        </w:rPr>
        <w:t>(</w:t>
      </w:r>
      <w:hyperlink r:id="rId10">
        <w:r>
          <w:rPr>
            <w:rFonts w:ascii="Georgia" w:hAnsi="Georgia"/>
            <w:color w:val="00769F"/>
            <w:sz w:val="14"/>
          </w:rPr>
          <w:t>http://creativecommons.org/licenses/by-</w:t>
        </w:r>
      </w:hyperlink>
      <w:r>
        <w:rPr>
          <w:rFonts w:ascii="Georgia" w:hAnsi="Georgia"/>
          <w:color w:val="00769F"/>
          <w:spacing w:val="40"/>
          <w:sz w:val="14"/>
        </w:rPr>
        <w:t> </w:t>
      </w:r>
      <w:hyperlink r:id="rId10">
        <w:r>
          <w:rPr>
            <w:rFonts w:ascii="Georgia" w:hAnsi="Georgia"/>
            <w:color w:val="00769F"/>
            <w:spacing w:val="-2"/>
            <w:sz w:val="14"/>
          </w:rPr>
          <w:t>nc-nd/4.0/</w:t>
        </w:r>
      </w:hyperlink>
      <w:r>
        <w:rPr>
          <w:rFonts w:ascii="Georgia" w:hAnsi="Georgia"/>
          <w:spacing w:val="-2"/>
          <w:sz w:val="14"/>
        </w:rPr>
        <w:t>).</w:t>
      </w:r>
    </w:p>
    <w:p>
      <w:pPr>
        <w:spacing w:after="0" w:line="288" w:lineRule="auto"/>
        <w:jc w:val="left"/>
        <w:rPr>
          <w:rFonts w:ascii="Georgia" w:hAnsi="Georgia"/>
          <w:sz w:val="14"/>
        </w:rPr>
        <w:sectPr>
          <w:type w:val="continuous"/>
          <w:pgSz w:w="11910" w:h="15880"/>
          <w:pgMar w:top="620" w:bottom="280" w:left="640" w:right="600"/>
        </w:sectPr>
      </w:pPr>
    </w:p>
    <w:p>
      <w:pPr>
        <w:pStyle w:val="BodyText"/>
        <w:spacing w:before="2"/>
        <w:rPr>
          <w:rFonts w:ascii="Georgia"/>
          <w:sz w:val="12"/>
        </w:rPr>
      </w:pPr>
    </w:p>
    <w:p>
      <w:pPr>
        <w:spacing w:after="0"/>
        <w:rPr>
          <w:rFonts w:ascii="Georgia"/>
          <w:sz w:val="12"/>
        </w:rPr>
        <w:sectPr>
          <w:headerReference w:type="default" r:id="rId11"/>
          <w:footerReference w:type="default" r:id="rId12"/>
          <w:pgSz w:w="11910" w:h="15880"/>
          <w:pgMar w:header="655" w:footer="544" w:top="840" w:bottom="740" w:left="640" w:right="600"/>
          <w:pgNumType w:start="2"/>
        </w:sectPr>
      </w:pPr>
    </w:p>
    <w:p>
      <w:pPr>
        <w:pStyle w:val="BodyText"/>
        <w:spacing w:line="268" w:lineRule="auto" w:before="91"/>
        <w:ind w:left="111" w:right="38"/>
        <w:jc w:val="both"/>
      </w:pPr>
      <w:r>
        <w:rPr>
          <w:w w:val="110"/>
        </w:rPr>
        <w:t>typical</w:t>
      </w:r>
      <w:r>
        <w:rPr>
          <w:spacing w:val="-6"/>
          <w:w w:val="110"/>
        </w:rPr>
        <w:t> </w:t>
      </w:r>
      <w:r>
        <w:rPr>
          <w:w w:val="110"/>
        </w:rPr>
        <w:t>for</w:t>
      </w:r>
      <w:r>
        <w:rPr>
          <w:spacing w:val="-6"/>
          <w:w w:val="110"/>
        </w:rPr>
        <w:t> </w:t>
      </w:r>
      <w:r>
        <w:rPr>
          <w:w w:val="110"/>
        </w:rPr>
        <w:t>production</w:t>
      </w:r>
      <w:r>
        <w:rPr>
          <w:spacing w:val="-6"/>
          <w:w w:val="110"/>
        </w:rPr>
        <w:t> </w:t>
      </w:r>
      <w:r>
        <w:rPr>
          <w:w w:val="110"/>
        </w:rPr>
        <w:t>data</w:t>
      </w:r>
      <w:r>
        <w:rPr>
          <w:spacing w:val="-6"/>
          <w:w w:val="110"/>
        </w:rPr>
        <w:t> </w:t>
      </w:r>
      <w:r>
        <w:rPr>
          <w:w w:val="110"/>
        </w:rPr>
        <w:t>in</w:t>
      </w:r>
      <w:r>
        <w:rPr>
          <w:spacing w:val="-6"/>
          <w:w w:val="110"/>
        </w:rPr>
        <w:t> </w:t>
      </w:r>
      <w:r>
        <w:rPr>
          <w:w w:val="110"/>
        </w:rPr>
        <w:t>general,</w:t>
      </w:r>
      <w:r>
        <w:rPr>
          <w:spacing w:val="-6"/>
          <w:w w:val="110"/>
        </w:rPr>
        <w:t> </w:t>
      </w:r>
      <w:r>
        <w:rPr>
          <w:w w:val="110"/>
        </w:rPr>
        <w:t>are</w:t>
      </w:r>
      <w:r>
        <w:rPr>
          <w:spacing w:val="-6"/>
          <w:w w:val="110"/>
        </w:rPr>
        <w:t> </w:t>
      </w:r>
      <w:r>
        <w:rPr>
          <w:w w:val="110"/>
        </w:rPr>
        <w:t>missing</w:t>
      </w:r>
      <w:r>
        <w:rPr>
          <w:spacing w:val="-6"/>
          <w:w w:val="110"/>
        </w:rPr>
        <w:t> </w:t>
      </w:r>
      <w:r>
        <w:rPr>
          <w:w w:val="110"/>
        </w:rPr>
        <w:t>measurements</w:t>
      </w:r>
      <w:r>
        <w:rPr>
          <w:spacing w:val="-6"/>
          <w:w w:val="110"/>
        </w:rPr>
        <w:t> </w:t>
      </w:r>
      <w:r>
        <w:rPr>
          <w:w w:val="110"/>
        </w:rPr>
        <w:t>due</w:t>
      </w:r>
      <w:r>
        <w:rPr>
          <w:spacing w:val="-6"/>
          <w:w w:val="110"/>
        </w:rPr>
        <w:t> </w:t>
      </w:r>
      <w:r>
        <w:rPr>
          <w:w w:val="110"/>
        </w:rPr>
        <w:t>to malfunctions</w:t>
      </w:r>
      <w:r>
        <w:rPr>
          <w:spacing w:val="-11"/>
          <w:w w:val="110"/>
        </w:rPr>
        <w:t> </w:t>
      </w:r>
      <w:r>
        <w:rPr>
          <w:w w:val="110"/>
        </w:rPr>
        <w:t>or</w:t>
      </w:r>
      <w:r>
        <w:rPr>
          <w:spacing w:val="-11"/>
          <w:w w:val="110"/>
        </w:rPr>
        <w:t> </w:t>
      </w:r>
      <w:r>
        <w:rPr>
          <w:w w:val="110"/>
        </w:rPr>
        <w:t>shutdowns.</w:t>
      </w:r>
      <w:r>
        <w:rPr>
          <w:spacing w:val="-11"/>
          <w:w w:val="110"/>
        </w:rPr>
        <w:t> </w:t>
      </w:r>
      <w:r>
        <w:rPr>
          <w:w w:val="110"/>
        </w:rPr>
        <w:t>Conversely,</w:t>
      </w:r>
      <w:r>
        <w:rPr>
          <w:spacing w:val="-11"/>
          <w:w w:val="110"/>
        </w:rPr>
        <w:t> </w:t>
      </w:r>
      <w:r>
        <w:rPr>
          <w:w w:val="110"/>
        </w:rPr>
        <w:t>during</w:t>
      </w:r>
      <w:r>
        <w:rPr>
          <w:spacing w:val="-11"/>
          <w:w w:val="110"/>
        </w:rPr>
        <w:t> </w:t>
      </w:r>
      <w:r>
        <w:rPr>
          <w:w w:val="110"/>
        </w:rPr>
        <w:t>some</w:t>
      </w:r>
      <w:r>
        <w:rPr>
          <w:spacing w:val="-11"/>
          <w:w w:val="110"/>
        </w:rPr>
        <w:t> </w:t>
      </w:r>
      <w:r>
        <w:rPr>
          <w:w w:val="110"/>
        </w:rPr>
        <w:t>production</w:t>
      </w:r>
      <w:r>
        <w:rPr>
          <w:spacing w:val="-11"/>
          <w:w w:val="110"/>
        </w:rPr>
        <w:t> </w:t>
      </w:r>
      <w:r>
        <w:rPr>
          <w:w w:val="110"/>
        </w:rPr>
        <w:t>phases additional</w:t>
      </w:r>
      <w:r>
        <w:rPr>
          <w:w w:val="110"/>
        </w:rPr>
        <w:t> parameters</w:t>
      </w:r>
      <w:r>
        <w:rPr>
          <w:w w:val="110"/>
        </w:rPr>
        <w:t> might</w:t>
      </w:r>
      <w:r>
        <w:rPr>
          <w:w w:val="110"/>
        </w:rPr>
        <w:t> be</w:t>
      </w:r>
      <w:r>
        <w:rPr>
          <w:w w:val="110"/>
        </w:rPr>
        <w:t> temporarily</w:t>
      </w:r>
      <w:r>
        <w:rPr>
          <w:w w:val="110"/>
        </w:rPr>
        <w:t> acquired,</w:t>
      </w:r>
      <w:r>
        <w:rPr>
          <w:w w:val="110"/>
        </w:rPr>
        <w:t> e.g.</w:t>
      </w:r>
      <w:r>
        <w:rPr>
          <w:w w:val="110"/>
        </w:rPr>
        <w:t> to</w:t>
      </w:r>
      <w:r>
        <w:rPr>
          <w:w w:val="110"/>
        </w:rPr>
        <w:t> increase the understanding of particular behaviors or failure modes. Laboratory measurements not carried out during production as well as simulation results</w:t>
      </w:r>
      <w:r>
        <w:rPr>
          <w:w w:val="110"/>
        </w:rPr>
        <w:t> might</w:t>
      </w:r>
      <w:r>
        <w:rPr>
          <w:w w:val="110"/>
        </w:rPr>
        <w:t> further</w:t>
      </w:r>
      <w:r>
        <w:rPr>
          <w:w w:val="110"/>
        </w:rPr>
        <w:t> reveal</w:t>
      </w:r>
      <w:r>
        <w:rPr>
          <w:w w:val="110"/>
        </w:rPr>
        <w:t> additional</w:t>
      </w:r>
      <w:r>
        <w:rPr>
          <w:w w:val="110"/>
        </w:rPr>
        <w:t> relations</w:t>
      </w:r>
      <w:r>
        <w:rPr>
          <w:w w:val="110"/>
        </w:rPr>
        <w:t> between</w:t>
      </w:r>
      <w:r>
        <w:rPr>
          <w:w w:val="110"/>
        </w:rPr>
        <w:t> parameters. Furthermore, measurement equipment, different measurement recipes, site numbers and event labels are assigned to certain measurements.</w:t>
      </w:r>
    </w:p>
    <w:p>
      <w:pPr>
        <w:pStyle w:val="BodyText"/>
        <w:spacing w:line="268" w:lineRule="auto"/>
        <w:ind w:left="111" w:right="38" w:firstLine="239"/>
        <w:jc w:val="both"/>
      </w:pPr>
      <w:r>
        <w:rPr>
          <w:w w:val="110"/>
        </w:rPr>
        <w:t>The</w:t>
      </w:r>
      <w:r>
        <w:rPr>
          <w:w w:val="110"/>
        </w:rPr>
        <w:t> variety</w:t>
      </w:r>
      <w:r>
        <w:rPr>
          <w:w w:val="110"/>
        </w:rPr>
        <w:t> of</w:t>
      </w:r>
      <w:r>
        <w:rPr>
          <w:w w:val="110"/>
        </w:rPr>
        <w:t> data</w:t>
      </w:r>
      <w:r>
        <w:rPr>
          <w:w w:val="110"/>
        </w:rPr>
        <w:t> sources</w:t>
      </w:r>
      <w:r>
        <w:rPr>
          <w:w w:val="110"/>
        </w:rPr>
        <w:t> and</w:t>
      </w:r>
      <w:r>
        <w:rPr>
          <w:w w:val="110"/>
        </w:rPr>
        <w:t> structures</w:t>
      </w:r>
      <w:r>
        <w:rPr>
          <w:w w:val="110"/>
        </w:rPr>
        <w:t> results</w:t>
      </w:r>
      <w:r>
        <w:rPr>
          <w:w w:val="110"/>
        </w:rPr>
        <w:t> in</w:t>
      </w:r>
      <w:r>
        <w:rPr>
          <w:w w:val="110"/>
        </w:rPr>
        <w:t> highly</w:t>
      </w:r>
      <w:r>
        <w:rPr>
          <w:w w:val="110"/>
        </w:rPr>
        <w:t> </w:t>
      </w:r>
      <w:r>
        <w:rPr>
          <w:w w:val="110"/>
        </w:rPr>
        <w:t>het- erogeneous</w:t>
      </w:r>
      <w:r>
        <w:rPr>
          <w:w w:val="110"/>
        </w:rPr>
        <w:t> data</w:t>
      </w:r>
      <w:r>
        <w:rPr>
          <w:w w:val="110"/>
        </w:rPr>
        <w:t> sets</w:t>
      </w:r>
      <w:r>
        <w:rPr>
          <w:w w:val="110"/>
        </w:rPr>
        <w:t> with</w:t>
      </w:r>
      <w:r>
        <w:rPr>
          <w:w w:val="110"/>
        </w:rPr>
        <w:t> diverse</w:t>
      </w:r>
      <w:r>
        <w:rPr>
          <w:w w:val="110"/>
        </w:rPr>
        <w:t> missing</w:t>
      </w:r>
      <w:r>
        <w:rPr>
          <w:w w:val="110"/>
        </w:rPr>
        <w:t> ratios</w:t>
      </w:r>
      <w:r>
        <w:rPr>
          <w:w w:val="110"/>
        </w:rPr>
        <w:t> and</w:t>
      </w:r>
      <w:r>
        <w:rPr>
          <w:w w:val="110"/>
        </w:rPr>
        <w:t> various</w:t>
      </w:r>
      <w:r>
        <w:rPr>
          <w:w w:val="110"/>
        </w:rPr>
        <w:t> absence modalities</w:t>
      </w:r>
      <w:r>
        <w:rPr>
          <w:spacing w:val="-5"/>
          <w:w w:val="110"/>
        </w:rPr>
        <w:t> </w:t>
      </w:r>
      <w:r>
        <w:rPr>
          <w:w w:val="110"/>
        </w:rPr>
        <w:t>for</w:t>
      </w:r>
      <w:r>
        <w:rPr>
          <w:spacing w:val="-5"/>
          <w:w w:val="110"/>
        </w:rPr>
        <w:t> </w:t>
      </w:r>
      <w:r>
        <w:rPr>
          <w:w w:val="110"/>
        </w:rPr>
        <w:t>the</w:t>
      </w:r>
      <w:r>
        <w:rPr>
          <w:spacing w:val="-5"/>
          <w:w w:val="110"/>
        </w:rPr>
        <w:t> </w:t>
      </w:r>
      <w:r>
        <w:rPr>
          <w:w w:val="110"/>
        </w:rPr>
        <w:t>different</w:t>
      </w:r>
      <w:r>
        <w:rPr>
          <w:spacing w:val="-5"/>
          <w:w w:val="110"/>
        </w:rPr>
        <w:t> </w:t>
      </w:r>
      <w:r>
        <w:rPr>
          <w:w w:val="110"/>
        </w:rPr>
        <w:t>parameters.</w:t>
      </w:r>
      <w:r>
        <w:rPr>
          <w:spacing w:val="-5"/>
          <w:w w:val="110"/>
        </w:rPr>
        <w:t> </w:t>
      </w:r>
      <w:r>
        <w:rPr>
          <w:w w:val="110"/>
        </w:rPr>
        <w:t>For</w:t>
      </w:r>
      <w:r>
        <w:rPr>
          <w:spacing w:val="-5"/>
          <w:w w:val="110"/>
        </w:rPr>
        <w:t> </w:t>
      </w:r>
      <w:r>
        <w:rPr>
          <w:w w:val="110"/>
        </w:rPr>
        <w:t>the</w:t>
      </w:r>
      <w:r>
        <w:rPr>
          <w:spacing w:val="-5"/>
          <w:w w:val="110"/>
        </w:rPr>
        <w:t> </w:t>
      </w:r>
      <w:r>
        <w:rPr>
          <w:w w:val="110"/>
        </w:rPr>
        <w:t>latter,</w:t>
      </w:r>
      <w:r>
        <w:rPr>
          <w:spacing w:val="-5"/>
          <w:w w:val="110"/>
        </w:rPr>
        <w:t> </w:t>
      </w:r>
      <w:r>
        <w:rPr>
          <w:w w:val="110"/>
        </w:rPr>
        <w:t>it</w:t>
      </w:r>
      <w:r>
        <w:rPr>
          <w:spacing w:val="-5"/>
          <w:w w:val="110"/>
        </w:rPr>
        <w:t> </w:t>
      </w:r>
      <w:r>
        <w:rPr>
          <w:w w:val="110"/>
        </w:rPr>
        <w:t>is</w:t>
      </w:r>
      <w:r>
        <w:rPr>
          <w:spacing w:val="-5"/>
          <w:w w:val="110"/>
        </w:rPr>
        <w:t> </w:t>
      </w:r>
      <w:r>
        <w:rPr>
          <w:w w:val="110"/>
        </w:rPr>
        <w:t>distinguished between</w:t>
      </w:r>
      <w:r>
        <w:rPr>
          <w:w w:val="110"/>
        </w:rPr>
        <w:t> parameters</w:t>
      </w:r>
      <w:r>
        <w:rPr>
          <w:w w:val="110"/>
        </w:rPr>
        <w:t> missing</w:t>
      </w:r>
      <w:r>
        <w:rPr>
          <w:w w:val="110"/>
        </w:rPr>
        <w:t> (completely)</w:t>
      </w:r>
      <w:r>
        <w:rPr>
          <w:w w:val="110"/>
        </w:rPr>
        <w:t> at</w:t>
      </w:r>
      <w:r>
        <w:rPr>
          <w:w w:val="110"/>
        </w:rPr>
        <w:t> random</w:t>
      </w:r>
      <w:r>
        <w:rPr>
          <w:w w:val="110"/>
        </w:rPr>
        <w:t> and</w:t>
      </w:r>
      <w:r>
        <w:rPr>
          <w:w w:val="110"/>
        </w:rPr>
        <w:t> parameters</w:t>
      </w:r>
      <w:r>
        <w:rPr>
          <w:spacing w:val="40"/>
          <w:w w:val="110"/>
        </w:rPr>
        <w:t> </w:t>
      </w:r>
      <w:r>
        <w:rPr>
          <w:w w:val="110"/>
        </w:rPr>
        <w:t>for which the reason for their absence itself contains information [</w:t>
      </w:r>
      <w:hyperlink w:history="true" w:anchor="_bookmark32">
        <w:r>
          <w:rPr>
            <w:color w:val="007FAC"/>
            <w:w w:val="110"/>
          </w:rPr>
          <w:t>5</w:t>
        </w:r>
      </w:hyperlink>
      <w:r>
        <w:rPr>
          <w:w w:val="110"/>
        </w:rPr>
        <w:t>], for</w:t>
      </w:r>
      <w:r>
        <w:rPr>
          <w:spacing w:val="-4"/>
          <w:w w:val="110"/>
        </w:rPr>
        <w:t> </w:t>
      </w:r>
      <w:r>
        <w:rPr>
          <w:w w:val="110"/>
        </w:rPr>
        <w:t>example</w:t>
      </w:r>
      <w:r>
        <w:rPr>
          <w:spacing w:val="-4"/>
          <w:w w:val="110"/>
        </w:rPr>
        <w:t> </w:t>
      </w:r>
      <w:r>
        <w:rPr>
          <w:w w:val="110"/>
        </w:rPr>
        <w:t>when</w:t>
      </w:r>
      <w:r>
        <w:rPr>
          <w:spacing w:val="-4"/>
          <w:w w:val="110"/>
        </w:rPr>
        <w:t> </w:t>
      </w:r>
      <w:r>
        <w:rPr>
          <w:w w:val="110"/>
        </w:rPr>
        <w:t>FT</w:t>
      </w:r>
      <w:r>
        <w:rPr>
          <w:spacing w:val="-4"/>
          <w:w w:val="110"/>
        </w:rPr>
        <w:t> </w:t>
      </w:r>
      <w:r>
        <w:rPr>
          <w:w w:val="110"/>
        </w:rPr>
        <w:t>measurements</w:t>
      </w:r>
      <w:r>
        <w:rPr>
          <w:spacing w:val="-4"/>
          <w:w w:val="110"/>
        </w:rPr>
        <w:t> </w:t>
      </w:r>
      <w:r>
        <w:rPr>
          <w:w w:val="110"/>
        </w:rPr>
        <w:t>are</w:t>
      </w:r>
      <w:r>
        <w:rPr>
          <w:spacing w:val="-4"/>
          <w:w w:val="110"/>
        </w:rPr>
        <w:t> </w:t>
      </w:r>
      <w:r>
        <w:rPr>
          <w:w w:val="110"/>
        </w:rPr>
        <w:t>missing</w:t>
      </w:r>
      <w:r>
        <w:rPr>
          <w:spacing w:val="-4"/>
          <w:w w:val="110"/>
        </w:rPr>
        <w:t> </w:t>
      </w:r>
      <w:r>
        <w:rPr>
          <w:w w:val="110"/>
        </w:rPr>
        <w:t>because</w:t>
      </w:r>
      <w:r>
        <w:rPr>
          <w:spacing w:val="-4"/>
          <w:w w:val="110"/>
        </w:rPr>
        <w:t> </w:t>
      </w:r>
      <w:r>
        <w:rPr>
          <w:w w:val="110"/>
        </w:rPr>
        <w:t>of</w:t>
      </w:r>
      <w:r>
        <w:rPr>
          <w:spacing w:val="-4"/>
          <w:w w:val="110"/>
        </w:rPr>
        <w:t> </w:t>
      </w:r>
      <w:r>
        <w:rPr>
          <w:w w:val="110"/>
        </w:rPr>
        <w:t>a</w:t>
      </w:r>
      <w:r>
        <w:rPr>
          <w:spacing w:val="-4"/>
          <w:w w:val="110"/>
        </w:rPr>
        <w:t> </w:t>
      </w:r>
      <w:r>
        <w:rPr>
          <w:w w:val="110"/>
        </w:rPr>
        <w:t>failure</w:t>
      </w:r>
      <w:r>
        <w:rPr>
          <w:spacing w:val="-4"/>
          <w:w w:val="110"/>
        </w:rPr>
        <w:t> </w:t>
      </w:r>
      <w:r>
        <w:rPr>
          <w:w w:val="110"/>
        </w:rPr>
        <w:t>in a previous test.</w:t>
      </w:r>
    </w:p>
    <w:p>
      <w:pPr>
        <w:pStyle w:val="BodyText"/>
        <w:spacing w:line="268" w:lineRule="auto"/>
        <w:ind w:left="111" w:right="38" w:firstLine="239"/>
        <w:jc w:val="both"/>
      </w:pPr>
      <w:r>
        <w:rPr>
          <w:w w:val="110"/>
        </w:rPr>
        <w:t>Physics-based</w:t>
      </w:r>
      <w:r>
        <w:rPr>
          <w:w w:val="110"/>
        </w:rPr>
        <w:t> models,</w:t>
      </w:r>
      <w:r>
        <w:rPr>
          <w:w w:val="110"/>
        </w:rPr>
        <w:t> even</w:t>
      </w:r>
      <w:r>
        <w:rPr>
          <w:w w:val="110"/>
        </w:rPr>
        <w:t> though</w:t>
      </w:r>
      <w:r>
        <w:rPr>
          <w:w w:val="110"/>
        </w:rPr>
        <w:t> able</w:t>
      </w:r>
      <w:r>
        <w:rPr>
          <w:w w:val="110"/>
        </w:rPr>
        <w:t> to</w:t>
      </w:r>
      <w:r>
        <w:rPr>
          <w:w w:val="110"/>
        </w:rPr>
        <w:t> closely</w:t>
      </w:r>
      <w:r>
        <w:rPr>
          <w:w w:val="110"/>
        </w:rPr>
        <w:t> model</w:t>
      </w:r>
      <w:r>
        <w:rPr>
          <w:w w:val="110"/>
        </w:rPr>
        <w:t> interac- tions</w:t>
      </w:r>
      <w:r>
        <w:rPr>
          <w:w w:val="110"/>
        </w:rPr>
        <w:t> within</w:t>
      </w:r>
      <w:r>
        <w:rPr>
          <w:w w:val="110"/>
        </w:rPr>
        <w:t> one</w:t>
      </w:r>
      <w:r>
        <w:rPr>
          <w:w w:val="110"/>
        </w:rPr>
        <w:t> device,</w:t>
      </w:r>
      <w:r>
        <w:rPr>
          <w:w w:val="110"/>
        </w:rPr>
        <w:t> do</w:t>
      </w:r>
      <w:r>
        <w:rPr>
          <w:w w:val="110"/>
        </w:rPr>
        <w:t> not</w:t>
      </w:r>
      <w:r>
        <w:rPr>
          <w:w w:val="110"/>
        </w:rPr>
        <w:t> cope</w:t>
      </w:r>
      <w:r>
        <w:rPr>
          <w:w w:val="110"/>
        </w:rPr>
        <w:t> for</w:t>
      </w:r>
      <w:r>
        <w:rPr>
          <w:w w:val="110"/>
        </w:rPr>
        <w:t> influences</w:t>
      </w:r>
      <w:r>
        <w:rPr>
          <w:w w:val="110"/>
        </w:rPr>
        <w:t> of</w:t>
      </w:r>
      <w:r>
        <w:rPr>
          <w:w w:val="110"/>
        </w:rPr>
        <w:t> process</w:t>
      </w:r>
      <w:r>
        <w:rPr>
          <w:w w:val="110"/>
        </w:rPr>
        <w:t> and measurement</w:t>
      </w:r>
      <w:r>
        <w:rPr>
          <w:w w:val="110"/>
        </w:rPr>
        <w:t> equipment.</w:t>
      </w:r>
      <w:r>
        <w:rPr>
          <w:w w:val="110"/>
        </w:rPr>
        <w:t> However,</w:t>
      </w:r>
      <w:r>
        <w:rPr>
          <w:w w:val="110"/>
        </w:rPr>
        <w:t> data-based</w:t>
      </w:r>
      <w:r>
        <w:rPr>
          <w:w w:val="110"/>
        </w:rPr>
        <w:t> analysis</w:t>
      </w:r>
      <w:r>
        <w:rPr>
          <w:w w:val="110"/>
        </w:rPr>
        <w:t> of</w:t>
      </w:r>
      <w:r>
        <w:rPr>
          <w:w w:val="110"/>
        </w:rPr>
        <w:t> such</w:t>
      </w:r>
      <w:r>
        <w:rPr>
          <w:w w:val="110"/>
        </w:rPr>
        <w:t> </w:t>
      </w:r>
      <w:r>
        <w:rPr>
          <w:w w:val="110"/>
        </w:rPr>
        <w:t>data sets is challenging as most machine learning (ML) approaches are not able</w:t>
      </w:r>
      <w:r>
        <w:rPr>
          <w:w w:val="110"/>
        </w:rPr>
        <w:t> to</w:t>
      </w:r>
      <w:r>
        <w:rPr>
          <w:w w:val="110"/>
        </w:rPr>
        <w:t> handle</w:t>
      </w:r>
      <w:r>
        <w:rPr>
          <w:w w:val="110"/>
        </w:rPr>
        <w:t> missing</w:t>
      </w:r>
      <w:r>
        <w:rPr>
          <w:w w:val="110"/>
        </w:rPr>
        <w:t> features</w:t>
      </w:r>
      <w:r>
        <w:rPr>
          <w:w w:val="110"/>
        </w:rPr>
        <w:t> or</w:t>
      </w:r>
      <w:r>
        <w:rPr>
          <w:w w:val="110"/>
        </w:rPr>
        <w:t> additional</w:t>
      </w:r>
      <w:r>
        <w:rPr>
          <w:w w:val="110"/>
        </w:rPr>
        <w:t> information</w:t>
      </w:r>
      <w:r>
        <w:rPr>
          <w:w w:val="110"/>
        </w:rPr>
        <w:t> assigned</w:t>
      </w:r>
      <w:r>
        <w:rPr>
          <w:w w:val="110"/>
        </w:rPr>
        <w:t> to particular instances. Additionally, standard ML architectures do not take the inherent structure of the problem into account and therefore disregard the potentially rich information that is provided by the hier- archical</w:t>
      </w:r>
      <w:r>
        <w:rPr>
          <w:w w:val="110"/>
        </w:rPr>
        <w:t> structure</w:t>
      </w:r>
      <w:r>
        <w:rPr>
          <w:w w:val="110"/>
        </w:rPr>
        <w:t> and</w:t>
      </w:r>
      <w:r>
        <w:rPr>
          <w:w w:val="110"/>
        </w:rPr>
        <w:t> relations</w:t>
      </w:r>
      <w:r>
        <w:rPr>
          <w:w w:val="110"/>
        </w:rPr>
        <w:t> between</w:t>
      </w:r>
      <w:r>
        <w:rPr>
          <w:w w:val="110"/>
        </w:rPr>
        <w:t> the</w:t>
      </w:r>
      <w:r>
        <w:rPr>
          <w:w w:val="110"/>
        </w:rPr>
        <w:t> individual</w:t>
      </w:r>
      <w:r>
        <w:rPr>
          <w:w w:val="110"/>
        </w:rPr>
        <w:t> measurement parameters.</w:t>
      </w:r>
      <w:r>
        <w:rPr>
          <w:w w:val="110"/>
        </w:rPr>
        <w:t> A</w:t>
      </w:r>
      <w:r>
        <w:rPr>
          <w:w w:val="110"/>
        </w:rPr>
        <w:t> common</w:t>
      </w:r>
      <w:r>
        <w:rPr>
          <w:w w:val="110"/>
        </w:rPr>
        <w:t> approach</w:t>
      </w:r>
      <w:r>
        <w:rPr>
          <w:w w:val="110"/>
        </w:rPr>
        <w:t> is</w:t>
      </w:r>
      <w:r>
        <w:rPr>
          <w:w w:val="110"/>
        </w:rPr>
        <w:t> to</w:t>
      </w:r>
      <w:r>
        <w:rPr>
          <w:w w:val="110"/>
        </w:rPr>
        <w:t> infer</w:t>
      </w:r>
      <w:r>
        <w:rPr>
          <w:w w:val="110"/>
        </w:rPr>
        <w:t> missing</w:t>
      </w:r>
      <w:r>
        <w:rPr>
          <w:w w:val="110"/>
        </w:rPr>
        <w:t> information</w:t>
      </w:r>
      <w:r>
        <w:rPr>
          <w:w w:val="110"/>
        </w:rPr>
        <w:t> for example</w:t>
      </w:r>
      <w:r>
        <w:rPr>
          <w:w w:val="110"/>
        </w:rPr>
        <w:t> by</w:t>
      </w:r>
      <w:r>
        <w:rPr>
          <w:w w:val="110"/>
        </w:rPr>
        <w:t> interpolating</w:t>
      </w:r>
      <w:r>
        <w:rPr>
          <w:w w:val="110"/>
        </w:rPr>
        <w:t> over</w:t>
      </w:r>
      <w:r>
        <w:rPr>
          <w:w w:val="110"/>
        </w:rPr>
        <w:t> the</w:t>
      </w:r>
      <w:r>
        <w:rPr>
          <w:w w:val="110"/>
        </w:rPr>
        <w:t> wafer</w:t>
      </w:r>
      <w:r>
        <w:rPr>
          <w:w w:val="110"/>
        </w:rPr>
        <w:t> or</w:t>
      </w:r>
      <w:r>
        <w:rPr>
          <w:w w:val="110"/>
        </w:rPr>
        <w:t> the</w:t>
      </w:r>
      <w:r>
        <w:rPr>
          <w:w w:val="110"/>
        </w:rPr>
        <w:t> application</w:t>
      </w:r>
      <w:r>
        <w:rPr>
          <w:w w:val="110"/>
        </w:rPr>
        <w:t> of</w:t>
      </w:r>
      <w:r>
        <w:rPr>
          <w:w w:val="110"/>
        </w:rPr>
        <w:t> other imputation strategies trying to find reasonable substitutes by k-nearest neighbor</w:t>
      </w:r>
      <w:r>
        <w:rPr>
          <w:spacing w:val="-6"/>
          <w:w w:val="110"/>
        </w:rPr>
        <w:t> </w:t>
      </w:r>
      <w:r>
        <w:rPr>
          <w:w w:val="110"/>
        </w:rPr>
        <w:t>approaches,</w:t>
      </w:r>
      <w:r>
        <w:rPr>
          <w:spacing w:val="-6"/>
          <w:w w:val="110"/>
        </w:rPr>
        <w:t> </w:t>
      </w:r>
      <w:r>
        <w:rPr>
          <w:w w:val="110"/>
        </w:rPr>
        <w:t>probabilistic</w:t>
      </w:r>
      <w:r>
        <w:rPr>
          <w:spacing w:val="-6"/>
          <w:w w:val="110"/>
        </w:rPr>
        <w:t> </w:t>
      </w:r>
      <w:r>
        <w:rPr>
          <w:w w:val="110"/>
        </w:rPr>
        <w:t>models</w:t>
      </w:r>
      <w:r>
        <w:rPr>
          <w:spacing w:val="-6"/>
          <w:w w:val="110"/>
        </w:rPr>
        <w:t> </w:t>
      </w:r>
      <w:r>
        <w:rPr>
          <w:w w:val="110"/>
        </w:rPr>
        <w:t>or</w:t>
      </w:r>
      <w:r>
        <w:rPr>
          <w:spacing w:val="-6"/>
          <w:w w:val="110"/>
        </w:rPr>
        <w:t> </w:t>
      </w:r>
      <w:r>
        <w:rPr>
          <w:w w:val="110"/>
        </w:rPr>
        <w:t>even</w:t>
      </w:r>
      <w:r>
        <w:rPr>
          <w:spacing w:val="-6"/>
          <w:w w:val="110"/>
        </w:rPr>
        <w:t> </w:t>
      </w:r>
      <w:r>
        <w:rPr>
          <w:w w:val="110"/>
        </w:rPr>
        <w:t>generative</w:t>
      </w:r>
      <w:r>
        <w:rPr>
          <w:spacing w:val="-6"/>
          <w:w w:val="110"/>
        </w:rPr>
        <w:t> </w:t>
      </w:r>
      <w:r>
        <w:rPr>
          <w:w w:val="110"/>
        </w:rPr>
        <w:t>adversar- ial</w:t>
      </w:r>
      <w:r>
        <w:rPr>
          <w:spacing w:val="-13"/>
          <w:w w:val="110"/>
        </w:rPr>
        <w:t> </w:t>
      </w:r>
      <w:r>
        <w:rPr>
          <w:w w:val="110"/>
        </w:rPr>
        <w:t>networks</w:t>
      </w:r>
      <w:r>
        <w:rPr>
          <w:spacing w:val="-11"/>
          <w:w w:val="110"/>
        </w:rPr>
        <w:t> </w:t>
      </w:r>
      <w:r>
        <w:rPr>
          <w:w w:val="110"/>
        </w:rPr>
        <w:t>(GANs).</w:t>
      </w:r>
      <w:r>
        <w:rPr>
          <w:spacing w:val="-11"/>
          <w:w w:val="110"/>
        </w:rPr>
        <w:t> </w:t>
      </w:r>
      <w:r>
        <w:rPr>
          <w:w w:val="110"/>
        </w:rPr>
        <w:t>Another</w:t>
      </w:r>
      <w:r>
        <w:rPr>
          <w:spacing w:val="-11"/>
          <w:w w:val="110"/>
        </w:rPr>
        <w:t> </w:t>
      </w:r>
      <w:r>
        <w:rPr>
          <w:w w:val="110"/>
        </w:rPr>
        <w:t>possibility</w:t>
      </w:r>
      <w:r>
        <w:rPr>
          <w:spacing w:val="-11"/>
          <w:w w:val="110"/>
        </w:rPr>
        <w:t> </w:t>
      </w:r>
      <w:r>
        <w:rPr>
          <w:w w:val="110"/>
        </w:rPr>
        <w:t>is</w:t>
      </w:r>
      <w:r>
        <w:rPr>
          <w:spacing w:val="-11"/>
          <w:w w:val="110"/>
        </w:rPr>
        <w:t> </w:t>
      </w:r>
      <w:r>
        <w:rPr>
          <w:w w:val="110"/>
        </w:rPr>
        <w:t>to</w:t>
      </w:r>
      <w:r>
        <w:rPr>
          <w:spacing w:val="-11"/>
          <w:w w:val="110"/>
        </w:rPr>
        <w:t> </w:t>
      </w:r>
      <w:r>
        <w:rPr>
          <w:w w:val="110"/>
        </w:rPr>
        <w:t>apply</w:t>
      </w:r>
      <w:r>
        <w:rPr>
          <w:spacing w:val="-11"/>
          <w:w w:val="110"/>
        </w:rPr>
        <w:t> </w:t>
      </w:r>
      <w:r>
        <w:rPr>
          <w:w w:val="110"/>
        </w:rPr>
        <w:t>learning</w:t>
      </w:r>
      <w:r>
        <w:rPr>
          <w:spacing w:val="-11"/>
          <w:w w:val="110"/>
        </w:rPr>
        <w:t> </w:t>
      </w:r>
      <w:r>
        <w:rPr>
          <w:w w:val="110"/>
        </w:rPr>
        <w:t>algorithms which</w:t>
      </w:r>
      <w:r>
        <w:rPr>
          <w:w w:val="110"/>
        </w:rPr>
        <w:t> inherently</w:t>
      </w:r>
      <w:r>
        <w:rPr>
          <w:w w:val="110"/>
        </w:rPr>
        <w:t> use</w:t>
      </w:r>
      <w:r>
        <w:rPr>
          <w:w w:val="110"/>
        </w:rPr>
        <w:t> mean</w:t>
      </w:r>
      <w:r>
        <w:rPr>
          <w:w w:val="110"/>
        </w:rPr>
        <w:t> imputation</w:t>
      </w:r>
      <w:r>
        <w:rPr>
          <w:w w:val="110"/>
        </w:rPr>
        <w:t> to</w:t>
      </w:r>
      <w:r>
        <w:rPr>
          <w:w w:val="110"/>
        </w:rPr>
        <w:t> deal</w:t>
      </w:r>
      <w:r>
        <w:rPr>
          <w:w w:val="110"/>
        </w:rPr>
        <w:t> with</w:t>
      </w:r>
      <w:r>
        <w:rPr>
          <w:w w:val="110"/>
        </w:rPr>
        <w:t> missing</w:t>
      </w:r>
      <w:r>
        <w:rPr>
          <w:w w:val="110"/>
        </w:rPr>
        <w:t> data</w:t>
      </w:r>
      <w:r>
        <w:rPr>
          <w:w w:val="110"/>
        </w:rPr>
        <w:t> like multivariate</w:t>
      </w:r>
      <w:r>
        <w:rPr>
          <w:spacing w:val="-2"/>
          <w:w w:val="110"/>
        </w:rPr>
        <w:t> </w:t>
      </w:r>
      <w:r>
        <w:rPr>
          <w:w w:val="110"/>
        </w:rPr>
        <w:t>adaptive</w:t>
      </w:r>
      <w:r>
        <w:rPr>
          <w:spacing w:val="-2"/>
          <w:w w:val="110"/>
        </w:rPr>
        <w:t> </w:t>
      </w:r>
      <w:r>
        <w:rPr>
          <w:w w:val="110"/>
        </w:rPr>
        <w:t>regression</w:t>
      </w:r>
      <w:r>
        <w:rPr>
          <w:spacing w:val="-2"/>
          <w:w w:val="110"/>
        </w:rPr>
        <w:t> </w:t>
      </w:r>
      <w:r>
        <w:rPr>
          <w:w w:val="110"/>
        </w:rPr>
        <w:t>splines</w:t>
      </w:r>
      <w:r>
        <w:rPr>
          <w:spacing w:val="-2"/>
          <w:w w:val="110"/>
        </w:rPr>
        <w:t> </w:t>
      </w:r>
      <w:r>
        <w:rPr>
          <w:w w:val="110"/>
        </w:rPr>
        <w:t>(MARS)</w:t>
      </w:r>
      <w:r>
        <w:rPr>
          <w:spacing w:val="-2"/>
          <w:w w:val="110"/>
        </w:rPr>
        <w:t> </w:t>
      </w:r>
      <w:r>
        <w:rPr>
          <w:w w:val="110"/>
        </w:rPr>
        <w:t>[</w:t>
      </w:r>
      <w:hyperlink w:history="true" w:anchor="_bookmark33">
        <w:r>
          <w:rPr>
            <w:color w:val="007FAC"/>
            <w:w w:val="110"/>
          </w:rPr>
          <w:t>6</w:t>
        </w:r>
      </w:hyperlink>
      <w:r>
        <w:rPr>
          <w:w w:val="110"/>
        </w:rPr>
        <w:t>,</w:t>
      </w:r>
      <w:hyperlink w:history="true" w:anchor="_bookmark34">
        <w:r>
          <w:rPr>
            <w:color w:val="007FAC"/>
            <w:w w:val="110"/>
          </w:rPr>
          <w:t>7</w:t>
        </w:r>
      </w:hyperlink>
      <w:r>
        <w:rPr>
          <w:w w:val="110"/>
        </w:rPr>
        <w:t>]</w:t>
      </w:r>
      <w:r>
        <w:rPr>
          <w:spacing w:val="-2"/>
          <w:w w:val="110"/>
        </w:rPr>
        <w:t> </w:t>
      </w:r>
      <w:r>
        <w:rPr>
          <w:w w:val="110"/>
        </w:rPr>
        <w:t>or</w:t>
      </w:r>
      <w:r>
        <w:rPr>
          <w:spacing w:val="-2"/>
          <w:w w:val="110"/>
        </w:rPr>
        <w:t> </w:t>
      </w:r>
      <w:r>
        <w:rPr>
          <w:w w:val="110"/>
        </w:rPr>
        <w:t>classification and</w:t>
      </w:r>
      <w:r>
        <w:rPr>
          <w:w w:val="110"/>
        </w:rPr>
        <w:t> regression</w:t>
      </w:r>
      <w:r>
        <w:rPr>
          <w:w w:val="110"/>
        </w:rPr>
        <w:t> trees</w:t>
      </w:r>
      <w:r>
        <w:rPr>
          <w:w w:val="110"/>
        </w:rPr>
        <w:t> (CART),</w:t>
      </w:r>
      <w:r>
        <w:rPr>
          <w:w w:val="110"/>
        </w:rPr>
        <w:t> a</w:t>
      </w:r>
      <w:r>
        <w:rPr>
          <w:w w:val="110"/>
        </w:rPr>
        <w:t> decision</w:t>
      </w:r>
      <w:r>
        <w:rPr>
          <w:w w:val="110"/>
        </w:rPr>
        <w:t> tree</w:t>
      </w:r>
      <w:r>
        <w:rPr>
          <w:w w:val="110"/>
        </w:rPr>
        <w:t> algorithm</w:t>
      </w:r>
      <w:r>
        <w:rPr>
          <w:w w:val="110"/>
        </w:rPr>
        <w:t> [</w:t>
      </w:r>
      <w:hyperlink w:history="true" w:anchor="_bookmark32">
        <w:r>
          <w:rPr>
            <w:color w:val="007FAC"/>
            <w:w w:val="110"/>
          </w:rPr>
          <w:t>5</w:t>
        </w:r>
      </w:hyperlink>
      <w:r>
        <w:rPr>
          <w:w w:val="110"/>
        </w:rPr>
        <w:t>]</w:t>
      </w:r>
      <w:r>
        <w:rPr>
          <w:w w:val="110"/>
        </w:rPr>
        <w:t> or</w:t>
      </w:r>
      <w:r>
        <w:rPr>
          <w:w w:val="110"/>
        </w:rPr>
        <w:t> even</w:t>
      </w:r>
      <w:r>
        <w:rPr>
          <w:w w:val="110"/>
        </w:rPr>
        <w:t> to build</w:t>
      </w:r>
      <w:r>
        <w:rPr>
          <w:w w:val="110"/>
        </w:rPr>
        <w:t> a</w:t>
      </w:r>
      <w:r>
        <w:rPr>
          <w:w w:val="110"/>
        </w:rPr>
        <w:t> regression</w:t>
      </w:r>
      <w:r>
        <w:rPr>
          <w:w w:val="110"/>
        </w:rPr>
        <w:t> model</w:t>
      </w:r>
      <w:r>
        <w:rPr>
          <w:w w:val="110"/>
        </w:rPr>
        <w:t> estimating</w:t>
      </w:r>
      <w:r>
        <w:rPr>
          <w:w w:val="110"/>
        </w:rPr>
        <w:t> the</w:t>
      </w:r>
      <w:r>
        <w:rPr>
          <w:w w:val="110"/>
        </w:rPr>
        <w:t> missing</w:t>
      </w:r>
      <w:r>
        <w:rPr>
          <w:w w:val="110"/>
        </w:rPr>
        <w:t> values</w:t>
      </w:r>
      <w:r>
        <w:rPr>
          <w:w w:val="110"/>
        </w:rPr>
        <w:t> based</w:t>
      </w:r>
      <w:r>
        <w:rPr>
          <w:w w:val="110"/>
        </w:rPr>
        <w:t> on</w:t>
      </w:r>
      <w:r>
        <w:rPr>
          <w:w w:val="110"/>
        </w:rPr>
        <w:t> the available</w:t>
      </w:r>
      <w:r>
        <w:rPr>
          <w:spacing w:val="-2"/>
          <w:w w:val="110"/>
        </w:rPr>
        <w:t> </w:t>
      </w:r>
      <w:r>
        <w:rPr>
          <w:w w:val="110"/>
        </w:rPr>
        <w:t>other</w:t>
      </w:r>
      <w:r>
        <w:rPr>
          <w:spacing w:val="-2"/>
          <w:w w:val="110"/>
        </w:rPr>
        <w:t> </w:t>
      </w:r>
      <w:r>
        <w:rPr>
          <w:w w:val="110"/>
        </w:rPr>
        <w:t>features.</w:t>
      </w:r>
      <w:r>
        <w:rPr>
          <w:spacing w:val="-2"/>
          <w:w w:val="110"/>
        </w:rPr>
        <w:t> </w:t>
      </w:r>
      <w:r>
        <w:rPr>
          <w:w w:val="110"/>
        </w:rPr>
        <w:t>Since</w:t>
      </w:r>
      <w:r>
        <w:rPr>
          <w:spacing w:val="-2"/>
          <w:w w:val="110"/>
        </w:rPr>
        <w:t> </w:t>
      </w:r>
      <w:r>
        <w:rPr>
          <w:w w:val="110"/>
        </w:rPr>
        <w:t>the</w:t>
      </w:r>
      <w:r>
        <w:rPr>
          <w:spacing w:val="-2"/>
          <w:w w:val="110"/>
        </w:rPr>
        <w:t> </w:t>
      </w:r>
      <w:r>
        <w:rPr>
          <w:w w:val="110"/>
        </w:rPr>
        <w:t>other</w:t>
      </w:r>
      <w:r>
        <w:rPr>
          <w:spacing w:val="-2"/>
          <w:w w:val="110"/>
        </w:rPr>
        <w:t> </w:t>
      </w:r>
      <w:r>
        <w:rPr>
          <w:w w:val="110"/>
        </w:rPr>
        <w:t>features</w:t>
      </w:r>
      <w:r>
        <w:rPr>
          <w:spacing w:val="-2"/>
          <w:w w:val="110"/>
        </w:rPr>
        <w:t> </w:t>
      </w:r>
      <w:r>
        <w:rPr>
          <w:w w:val="110"/>
        </w:rPr>
        <w:t>might</w:t>
      </w:r>
      <w:r>
        <w:rPr>
          <w:spacing w:val="-2"/>
          <w:w w:val="110"/>
        </w:rPr>
        <w:t> </w:t>
      </w:r>
      <w:r>
        <w:rPr>
          <w:w w:val="110"/>
        </w:rPr>
        <w:t>contain</w:t>
      </w:r>
      <w:r>
        <w:rPr>
          <w:spacing w:val="-2"/>
          <w:w w:val="110"/>
        </w:rPr>
        <w:t> </w:t>
      </w:r>
      <w:r>
        <w:rPr>
          <w:w w:val="110"/>
        </w:rPr>
        <w:t>missing values</w:t>
      </w:r>
      <w:r>
        <w:rPr>
          <w:w w:val="110"/>
        </w:rPr>
        <w:t> as</w:t>
      </w:r>
      <w:r>
        <w:rPr>
          <w:w w:val="110"/>
        </w:rPr>
        <w:t> well,</w:t>
      </w:r>
      <w:r>
        <w:rPr>
          <w:w w:val="110"/>
        </w:rPr>
        <w:t> often</w:t>
      </w:r>
      <w:r>
        <w:rPr>
          <w:w w:val="110"/>
        </w:rPr>
        <w:t> CART</w:t>
      </w:r>
      <w:r>
        <w:rPr>
          <w:w w:val="110"/>
        </w:rPr>
        <w:t> is</w:t>
      </w:r>
      <w:r>
        <w:rPr>
          <w:w w:val="110"/>
        </w:rPr>
        <w:t> used</w:t>
      </w:r>
      <w:r>
        <w:rPr>
          <w:w w:val="110"/>
        </w:rPr>
        <w:t> for</w:t>
      </w:r>
      <w:r>
        <w:rPr>
          <w:w w:val="110"/>
        </w:rPr>
        <w:t> building</w:t>
      </w:r>
      <w:r>
        <w:rPr>
          <w:w w:val="110"/>
        </w:rPr>
        <w:t> such</w:t>
      </w:r>
      <w:r>
        <w:rPr>
          <w:w w:val="110"/>
        </w:rPr>
        <w:t> an</w:t>
      </w:r>
      <w:r>
        <w:rPr>
          <w:w w:val="110"/>
        </w:rPr>
        <w:t> imputation model [</w:t>
      </w:r>
      <w:hyperlink w:history="true" w:anchor="_bookmark32">
        <w:r>
          <w:rPr>
            <w:color w:val="007FAC"/>
            <w:w w:val="110"/>
          </w:rPr>
          <w:t>5</w:t>
        </w:r>
      </w:hyperlink>
      <w:r>
        <w:rPr>
          <w:w w:val="110"/>
        </w:rPr>
        <w:t>]. Multiple imputation approaches further take account of the uncertainty induced by the above imputation strategies [</w:t>
      </w:r>
      <w:hyperlink w:history="true" w:anchor="_bookmark32">
        <w:r>
          <w:rPr>
            <w:color w:val="007FAC"/>
            <w:w w:val="110"/>
          </w:rPr>
          <w:t>5</w:t>
        </w:r>
      </w:hyperlink>
      <w:r>
        <w:rPr>
          <w:w w:val="110"/>
        </w:rPr>
        <w:t>,</w:t>
      </w:r>
      <w:hyperlink w:history="true" w:anchor="_bookmark35">
        <w:r>
          <w:rPr>
            <w:color w:val="007FAC"/>
            <w:w w:val="110"/>
          </w:rPr>
          <w:t>8</w:t>
        </w:r>
      </w:hyperlink>
      <w:r>
        <w:rPr>
          <w:w w:val="110"/>
        </w:rPr>
        <w:t>]. A more extensive</w:t>
      </w:r>
      <w:r>
        <w:rPr>
          <w:spacing w:val="-4"/>
          <w:w w:val="110"/>
        </w:rPr>
        <w:t> </w:t>
      </w:r>
      <w:r>
        <w:rPr>
          <w:w w:val="110"/>
        </w:rPr>
        <w:t>overview</w:t>
      </w:r>
      <w:r>
        <w:rPr>
          <w:spacing w:val="-4"/>
          <w:w w:val="110"/>
        </w:rPr>
        <w:t> </w:t>
      </w:r>
      <w:r>
        <w:rPr>
          <w:w w:val="110"/>
        </w:rPr>
        <w:t>of</w:t>
      </w:r>
      <w:r>
        <w:rPr>
          <w:spacing w:val="-4"/>
          <w:w w:val="110"/>
        </w:rPr>
        <w:t> </w:t>
      </w:r>
      <w:r>
        <w:rPr>
          <w:w w:val="110"/>
        </w:rPr>
        <w:t>common</w:t>
      </w:r>
      <w:r>
        <w:rPr>
          <w:spacing w:val="-4"/>
          <w:w w:val="110"/>
        </w:rPr>
        <w:t> </w:t>
      </w:r>
      <w:r>
        <w:rPr>
          <w:w w:val="110"/>
        </w:rPr>
        <w:t>imputation</w:t>
      </w:r>
      <w:r>
        <w:rPr>
          <w:spacing w:val="-4"/>
          <w:w w:val="110"/>
        </w:rPr>
        <w:t> </w:t>
      </w:r>
      <w:r>
        <w:rPr>
          <w:w w:val="110"/>
        </w:rPr>
        <w:t>techniques</w:t>
      </w:r>
      <w:r>
        <w:rPr>
          <w:spacing w:val="-5"/>
          <w:w w:val="110"/>
        </w:rPr>
        <w:t> </w:t>
      </w:r>
      <w:r>
        <w:rPr>
          <w:w w:val="110"/>
        </w:rPr>
        <w:t>is</w:t>
      </w:r>
      <w:r>
        <w:rPr>
          <w:spacing w:val="-4"/>
          <w:w w:val="110"/>
        </w:rPr>
        <w:t> </w:t>
      </w:r>
      <w:r>
        <w:rPr>
          <w:w w:val="110"/>
        </w:rPr>
        <w:t>given</w:t>
      </w:r>
      <w:r>
        <w:rPr>
          <w:spacing w:val="-4"/>
          <w:w w:val="110"/>
        </w:rPr>
        <w:t> </w:t>
      </w:r>
      <w:r>
        <w:rPr>
          <w:w w:val="110"/>
        </w:rPr>
        <w:t>in</w:t>
      </w:r>
      <w:r>
        <w:rPr>
          <w:spacing w:val="-4"/>
          <w:w w:val="110"/>
        </w:rPr>
        <w:t> </w:t>
      </w:r>
      <w:r>
        <w:rPr>
          <w:w w:val="110"/>
        </w:rPr>
        <w:t>[</w:t>
      </w:r>
      <w:hyperlink w:history="true" w:anchor="_bookmark35">
        <w:r>
          <w:rPr>
            <w:color w:val="007FAC"/>
            <w:w w:val="110"/>
          </w:rPr>
          <w:t>8</w:t>
        </w:r>
      </w:hyperlink>
      <w:r>
        <w:rPr>
          <w:w w:val="110"/>
        </w:rPr>
        <w:t>,</w:t>
      </w:r>
      <w:hyperlink w:history="true" w:anchor="_bookmark36">
        <w:r>
          <w:rPr>
            <w:color w:val="007FAC"/>
            <w:w w:val="110"/>
          </w:rPr>
          <w:t>9</w:t>
        </w:r>
      </w:hyperlink>
      <w:r>
        <w:rPr>
          <w:w w:val="110"/>
        </w:rPr>
        <w:t>], and [</w:t>
      </w:r>
      <w:hyperlink w:history="true" w:anchor="_bookmark37">
        <w:r>
          <w:rPr>
            <w:color w:val="007FAC"/>
            <w:w w:val="110"/>
          </w:rPr>
          <w:t>10</w:t>
        </w:r>
      </w:hyperlink>
      <w:r>
        <w:rPr>
          <w:w w:val="110"/>
        </w:rPr>
        <w:t>].</w:t>
      </w:r>
    </w:p>
    <w:p>
      <w:pPr>
        <w:pStyle w:val="BodyText"/>
        <w:spacing w:line="173" w:lineRule="exact"/>
        <w:ind w:left="350"/>
        <w:jc w:val="both"/>
      </w:pPr>
      <w:r>
        <w:rPr>
          <w:w w:val="110"/>
        </w:rPr>
        <w:t>The</w:t>
      </w:r>
      <w:r>
        <w:rPr>
          <w:spacing w:val="11"/>
          <w:w w:val="110"/>
        </w:rPr>
        <w:t> </w:t>
      </w:r>
      <w:r>
        <w:rPr>
          <w:w w:val="110"/>
        </w:rPr>
        <w:t>other</w:t>
      </w:r>
      <w:r>
        <w:rPr>
          <w:spacing w:val="11"/>
          <w:w w:val="110"/>
        </w:rPr>
        <w:t> </w:t>
      </w:r>
      <w:r>
        <w:rPr>
          <w:w w:val="110"/>
        </w:rPr>
        <w:t>option</w:t>
      </w:r>
      <w:r>
        <w:rPr>
          <w:spacing w:val="11"/>
          <w:w w:val="110"/>
        </w:rPr>
        <w:t> </w:t>
      </w:r>
      <w:r>
        <w:rPr>
          <w:w w:val="110"/>
        </w:rPr>
        <w:t>besides</w:t>
      </w:r>
      <w:r>
        <w:rPr>
          <w:spacing w:val="12"/>
          <w:w w:val="110"/>
        </w:rPr>
        <w:t> </w:t>
      </w:r>
      <w:r>
        <w:rPr>
          <w:w w:val="110"/>
        </w:rPr>
        <w:t>imputation</w:t>
      </w:r>
      <w:r>
        <w:rPr>
          <w:spacing w:val="11"/>
          <w:w w:val="110"/>
        </w:rPr>
        <w:t> </w:t>
      </w:r>
      <w:r>
        <w:rPr>
          <w:w w:val="110"/>
        </w:rPr>
        <w:t>is</w:t>
      </w:r>
      <w:r>
        <w:rPr>
          <w:spacing w:val="11"/>
          <w:w w:val="110"/>
        </w:rPr>
        <w:t> </w:t>
      </w:r>
      <w:r>
        <w:rPr>
          <w:w w:val="110"/>
        </w:rPr>
        <w:t>to</w:t>
      </w:r>
      <w:r>
        <w:rPr>
          <w:spacing w:val="11"/>
          <w:w w:val="110"/>
        </w:rPr>
        <w:t> </w:t>
      </w:r>
      <w:r>
        <w:rPr>
          <w:w w:val="110"/>
        </w:rPr>
        <w:t>discard</w:t>
      </w:r>
      <w:r>
        <w:rPr>
          <w:spacing w:val="12"/>
          <w:w w:val="110"/>
        </w:rPr>
        <w:t> </w:t>
      </w:r>
      <w:r>
        <w:rPr>
          <w:w w:val="110"/>
        </w:rPr>
        <w:t>dies</w:t>
      </w:r>
      <w:r>
        <w:rPr>
          <w:spacing w:val="11"/>
          <w:w w:val="110"/>
        </w:rPr>
        <w:t> </w:t>
      </w:r>
      <w:r>
        <w:rPr>
          <w:w w:val="110"/>
        </w:rPr>
        <w:t>with</w:t>
      </w:r>
      <w:r>
        <w:rPr>
          <w:spacing w:val="11"/>
          <w:w w:val="110"/>
        </w:rPr>
        <w:t> </w:t>
      </w:r>
      <w:r>
        <w:rPr>
          <w:spacing w:val="-2"/>
          <w:w w:val="110"/>
        </w:rPr>
        <w:t>incom-</w:t>
      </w:r>
    </w:p>
    <w:p>
      <w:pPr>
        <w:pStyle w:val="BodyText"/>
        <w:spacing w:line="268" w:lineRule="auto" w:before="15"/>
        <w:ind w:left="111" w:right="38"/>
        <w:jc w:val="both"/>
      </w:pPr>
      <w:r>
        <w:rPr>
          <w:w w:val="110"/>
        </w:rPr>
        <w:t>plete</w:t>
      </w:r>
      <w:r>
        <w:rPr>
          <w:w w:val="110"/>
        </w:rPr>
        <w:t> information.</w:t>
      </w:r>
      <w:r>
        <w:rPr>
          <w:w w:val="110"/>
        </w:rPr>
        <w:t> However,</w:t>
      </w:r>
      <w:r>
        <w:rPr>
          <w:w w:val="110"/>
        </w:rPr>
        <w:t> this</w:t>
      </w:r>
      <w:r>
        <w:rPr>
          <w:w w:val="110"/>
        </w:rPr>
        <w:t> leads</w:t>
      </w:r>
      <w:r>
        <w:rPr>
          <w:w w:val="110"/>
        </w:rPr>
        <w:t> to</w:t>
      </w:r>
      <w:r>
        <w:rPr>
          <w:w w:val="110"/>
        </w:rPr>
        <w:t> the</w:t>
      </w:r>
      <w:r>
        <w:rPr>
          <w:w w:val="110"/>
        </w:rPr>
        <w:t> exclusion</w:t>
      </w:r>
      <w:r>
        <w:rPr>
          <w:w w:val="110"/>
        </w:rPr>
        <w:t> of</w:t>
      </w:r>
      <w:r>
        <w:rPr>
          <w:w w:val="110"/>
        </w:rPr>
        <w:t> potentially informative</w:t>
      </w:r>
      <w:r>
        <w:rPr>
          <w:w w:val="110"/>
        </w:rPr>
        <w:t> parameters,</w:t>
      </w:r>
      <w:r>
        <w:rPr>
          <w:w w:val="110"/>
        </w:rPr>
        <w:t> which</w:t>
      </w:r>
      <w:r>
        <w:rPr>
          <w:w w:val="110"/>
        </w:rPr>
        <w:t> might</w:t>
      </w:r>
      <w:r>
        <w:rPr>
          <w:w w:val="110"/>
        </w:rPr>
        <w:t> provide</w:t>
      </w:r>
      <w:r>
        <w:rPr>
          <w:w w:val="110"/>
        </w:rPr>
        <w:t> valuable</w:t>
      </w:r>
      <w:r>
        <w:rPr>
          <w:w w:val="110"/>
        </w:rPr>
        <w:t> insights</w:t>
      </w:r>
      <w:r>
        <w:rPr>
          <w:w w:val="110"/>
        </w:rPr>
        <w:t> </w:t>
      </w:r>
      <w:r>
        <w:rPr>
          <w:w w:val="110"/>
        </w:rPr>
        <w:t>for example</w:t>
      </w:r>
      <w:r>
        <w:rPr>
          <w:w w:val="110"/>
        </w:rPr>
        <w:t> in</w:t>
      </w:r>
      <w:r>
        <w:rPr>
          <w:w w:val="110"/>
        </w:rPr>
        <w:t> the</w:t>
      </w:r>
      <w:r>
        <w:rPr>
          <w:w w:val="110"/>
        </w:rPr>
        <w:t> case</w:t>
      </w:r>
      <w:r>
        <w:rPr>
          <w:w w:val="110"/>
        </w:rPr>
        <w:t> of</w:t>
      </w:r>
      <w:r>
        <w:rPr>
          <w:w w:val="110"/>
        </w:rPr>
        <w:t> root</w:t>
      </w:r>
      <w:r>
        <w:rPr>
          <w:w w:val="110"/>
        </w:rPr>
        <w:t> cause</w:t>
      </w:r>
      <w:r>
        <w:rPr>
          <w:w w:val="110"/>
        </w:rPr>
        <w:t> analyses.</w:t>
      </w:r>
      <w:r>
        <w:rPr>
          <w:w w:val="110"/>
        </w:rPr>
        <w:t> Another</w:t>
      </w:r>
      <w:r>
        <w:rPr>
          <w:w w:val="110"/>
        </w:rPr>
        <w:t> challenge</w:t>
      </w:r>
      <w:r>
        <w:rPr>
          <w:w w:val="110"/>
        </w:rPr>
        <w:t> is</w:t>
      </w:r>
      <w:r>
        <w:rPr>
          <w:w w:val="110"/>
        </w:rPr>
        <w:t> that wafers or lots pass through different process and measurement equip- ment. Whereas these pose a typical source of parameter variation, the influence of process and measurement equipment is tedious to analyze with</w:t>
      </w:r>
      <w:r>
        <w:rPr>
          <w:w w:val="110"/>
        </w:rPr>
        <w:t> classical</w:t>
      </w:r>
      <w:r>
        <w:rPr>
          <w:w w:val="110"/>
        </w:rPr>
        <w:t> methods.</w:t>
      </w:r>
      <w:r>
        <w:rPr>
          <w:w w:val="110"/>
        </w:rPr>
        <w:t> Standard</w:t>
      </w:r>
      <w:r>
        <w:rPr>
          <w:w w:val="110"/>
        </w:rPr>
        <w:t> ML</w:t>
      </w:r>
      <w:r>
        <w:rPr>
          <w:w w:val="110"/>
        </w:rPr>
        <w:t> approaches</w:t>
      </w:r>
      <w:r>
        <w:rPr>
          <w:w w:val="110"/>
        </w:rPr>
        <w:t> are</w:t>
      </w:r>
      <w:r>
        <w:rPr>
          <w:w w:val="110"/>
        </w:rPr>
        <w:t> not</w:t>
      </w:r>
      <w:r>
        <w:rPr>
          <w:w w:val="110"/>
        </w:rPr>
        <w:t> designed</w:t>
      </w:r>
      <w:r>
        <w:rPr>
          <w:w w:val="110"/>
        </w:rPr>
        <w:t> for such tasks and therefore mostly rely on handcrafted embedding of the equipment labels and are, thus, unable to operate on equipment unseen during the training procedure.</w:t>
      </w:r>
    </w:p>
    <w:p>
      <w:pPr>
        <w:pStyle w:val="BodyText"/>
        <w:spacing w:line="268" w:lineRule="auto"/>
        <w:ind w:left="111" w:right="38" w:firstLine="239"/>
        <w:jc w:val="both"/>
      </w:pPr>
      <w:r>
        <w:rPr>
          <w:w w:val="110"/>
        </w:rPr>
        <w:t>An</w:t>
      </w:r>
      <w:r>
        <w:rPr>
          <w:w w:val="110"/>
        </w:rPr>
        <w:t> alternative</w:t>
      </w:r>
      <w:r>
        <w:rPr>
          <w:w w:val="110"/>
        </w:rPr>
        <w:t> representation,</w:t>
      </w:r>
      <w:r>
        <w:rPr>
          <w:w w:val="110"/>
        </w:rPr>
        <w:t> which</w:t>
      </w:r>
      <w:r>
        <w:rPr>
          <w:w w:val="110"/>
        </w:rPr>
        <w:t> does</w:t>
      </w:r>
      <w:r>
        <w:rPr>
          <w:w w:val="110"/>
        </w:rPr>
        <w:t> not</w:t>
      </w:r>
      <w:r>
        <w:rPr>
          <w:w w:val="110"/>
        </w:rPr>
        <w:t> force</w:t>
      </w:r>
      <w:r>
        <w:rPr>
          <w:w w:val="110"/>
        </w:rPr>
        <w:t> data</w:t>
      </w:r>
      <w:r>
        <w:rPr>
          <w:w w:val="110"/>
        </w:rPr>
        <w:t> into</w:t>
      </w:r>
      <w:r>
        <w:rPr>
          <w:w w:val="110"/>
        </w:rPr>
        <w:t> </w:t>
      </w:r>
      <w:r>
        <w:rPr>
          <w:w w:val="110"/>
        </w:rPr>
        <w:t>the standard</w:t>
      </w:r>
      <w:r>
        <w:rPr>
          <w:w w:val="110"/>
        </w:rPr>
        <w:t> tabular</w:t>
      </w:r>
      <w:r>
        <w:rPr>
          <w:w w:val="110"/>
        </w:rPr>
        <w:t> format,</w:t>
      </w:r>
      <w:r>
        <w:rPr>
          <w:w w:val="110"/>
        </w:rPr>
        <w:t> is</w:t>
      </w:r>
      <w:r>
        <w:rPr>
          <w:w w:val="110"/>
        </w:rPr>
        <w:t> provided</w:t>
      </w:r>
      <w:r>
        <w:rPr>
          <w:w w:val="110"/>
        </w:rPr>
        <w:t> by</w:t>
      </w:r>
      <w:r>
        <w:rPr>
          <w:w w:val="110"/>
        </w:rPr>
        <w:t> graphs</w:t>
      </w:r>
      <w:r>
        <w:rPr>
          <w:w w:val="110"/>
        </w:rPr>
        <w:t> or</w:t>
      </w:r>
      <w:r>
        <w:rPr>
          <w:w w:val="110"/>
        </w:rPr>
        <w:t> information</w:t>
      </w:r>
      <w:r>
        <w:rPr>
          <w:w w:val="110"/>
        </w:rPr>
        <w:t> net- works.</w:t>
      </w:r>
      <w:r>
        <w:rPr>
          <w:spacing w:val="-6"/>
          <w:w w:val="110"/>
        </w:rPr>
        <w:t> </w:t>
      </w:r>
      <w:r>
        <w:rPr>
          <w:w w:val="110"/>
        </w:rPr>
        <w:t>Graph-based</w:t>
      </w:r>
      <w:r>
        <w:rPr>
          <w:spacing w:val="-7"/>
          <w:w w:val="110"/>
        </w:rPr>
        <w:t> </w:t>
      </w:r>
      <w:r>
        <w:rPr>
          <w:w w:val="110"/>
        </w:rPr>
        <w:t>deep</w:t>
      </w:r>
      <w:r>
        <w:rPr>
          <w:spacing w:val="-7"/>
          <w:w w:val="110"/>
        </w:rPr>
        <w:t> </w:t>
      </w:r>
      <w:r>
        <w:rPr>
          <w:w w:val="110"/>
        </w:rPr>
        <w:t>learning</w:t>
      </w:r>
      <w:r>
        <w:rPr>
          <w:spacing w:val="-7"/>
          <w:w w:val="110"/>
        </w:rPr>
        <w:t> </w:t>
      </w:r>
      <w:r>
        <w:rPr>
          <w:w w:val="110"/>
        </w:rPr>
        <w:t>methods</w:t>
      </w:r>
      <w:r>
        <w:rPr>
          <w:spacing w:val="-7"/>
          <w:w w:val="110"/>
        </w:rPr>
        <w:t> </w:t>
      </w:r>
      <w:r>
        <w:rPr>
          <w:w w:val="110"/>
        </w:rPr>
        <w:t>are</w:t>
      </w:r>
      <w:r>
        <w:rPr>
          <w:spacing w:val="-7"/>
          <w:w w:val="110"/>
        </w:rPr>
        <w:t> </w:t>
      </w:r>
      <w:r>
        <w:rPr>
          <w:w w:val="110"/>
        </w:rPr>
        <w:t>designed</w:t>
      </w:r>
      <w:r>
        <w:rPr>
          <w:spacing w:val="-7"/>
          <w:w w:val="110"/>
        </w:rPr>
        <w:t> </w:t>
      </w:r>
      <w:r>
        <w:rPr>
          <w:w w:val="110"/>
        </w:rPr>
        <w:t>to</w:t>
      </w:r>
      <w:r>
        <w:rPr>
          <w:spacing w:val="-7"/>
          <w:w w:val="110"/>
        </w:rPr>
        <w:t> </w:t>
      </w:r>
      <w:r>
        <w:rPr>
          <w:w w:val="110"/>
        </w:rPr>
        <w:t>handle</w:t>
      </w:r>
      <w:r>
        <w:rPr>
          <w:spacing w:val="-7"/>
          <w:w w:val="110"/>
        </w:rPr>
        <w:t> </w:t>
      </w:r>
      <w:r>
        <w:rPr>
          <w:w w:val="110"/>
        </w:rPr>
        <w:t>such irregular non-Euclidean data and graph neural networks (GNNs) have proven</w:t>
      </w:r>
      <w:r>
        <w:rPr>
          <w:w w:val="110"/>
        </w:rPr>
        <w:t> to</w:t>
      </w:r>
      <w:r>
        <w:rPr>
          <w:w w:val="110"/>
        </w:rPr>
        <w:t> be</w:t>
      </w:r>
      <w:r>
        <w:rPr>
          <w:w w:val="110"/>
        </w:rPr>
        <w:t> useful</w:t>
      </w:r>
      <w:r>
        <w:rPr>
          <w:w w:val="110"/>
        </w:rPr>
        <w:t> in</w:t>
      </w:r>
      <w:r>
        <w:rPr>
          <w:w w:val="110"/>
        </w:rPr>
        <w:t> various</w:t>
      </w:r>
      <w:r>
        <w:rPr>
          <w:w w:val="110"/>
        </w:rPr>
        <w:t> application</w:t>
      </w:r>
      <w:r>
        <w:rPr>
          <w:w w:val="110"/>
        </w:rPr>
        <w:t> areas</w:t>
      </w:r>
      <w:r>
        <w:rPr>
          <w:w w:val="110"/>
        </w:rPr>
        <w:t> where</w:t>
      </w:r>
      <w:r>
        <w:rPr>
          <w:w w:val="110"/>
        </w:rPr>
        <w:t> data</w:t>
      </w:r>
      <w:r>
        <w:rPr>
          <w:w w:val="110"/>
        </w:rPr>
        <w:t> can</w:t>
      </w:r>
      <w:r>
        <w:rPr>
          <w:w w:val="110"/>
        </w:rPr>
        <w:t> be represented</w:t>
      </w:r>
      <w:r>
        <w:rPr>
          <w:w w:val="110"/>
        </w:rPr>
        <w:t> in</w:t>
      </w:r>
      <w:r>
        <w:rPr>
          <w:w w:val="110"/>
        </w:rPr>
        <w:t> terms</w:t>
      </w:r>
      <w:r>
        <w:rPr>
          <w:w w:val="110"/>
        </w:rPr>
        <w:t> of</w:t>
      </w:r>
      <w:r>
        <w:rPr>
          <w:w w:val="110"/>
        </w:rPr>
        <w:t> relations</w:t>
      </w:r>
      <w:r>
        <w:rPr>
          <w:w w:val="110"/>
        </w:rPr>
        <w:t> between</w:t>
      </w:r>
      <w:r>
        <w:rPr>
          <w:w w:val="110"/>
        </w:rPr>
        <w:t> instances</w:t>
      </w:r>
      <w:r>
        <w:rPr>
          <w:w w:val="110"/>
        </w:rPr>
        <w:t> [</w:t>
      </w:r>
      <w:hyperlink w:history="true" w:anchor="_bookmark38">
        <w:r>
          <w:rPr>
            <w:color w:val="007FAC"/>
            <w:w w:val="110"/>
          </w:rPr>
          <w:t>11</w:t>
        </w:r>
      </w:hyperlink>
      <w:r>
        <w:rPr>
          <w:w w:val="110"/>
        </w:rPr>
        <w:t>–</w:t>
      </w:r>
      <w:hyperlink w:history="true" w:anchor="_bookmark39">
        <w:r>
          <w:rPr>
            <w:color w:val="007FAC"/>
            <w:w w:val="110"/>
          </w:rPr>
          <w:t>15</w:t>
        </w:r>
      </w:hyperlink>
      <w:r>
        <w:rPr>
          <w:w w:val="110"/>
        </w:rPr>
        <w:t>].</w:t>
      </w:r>
      <w:r>
        <w:rPr>
          <w:w w:val="110"/>
        </w:rPr>
        <w:t> As</w:t>
      </w:r>
      <w:r>
        <w:rPr>
          <w:w w:val="110"/>
        </w:rPr>
        <w:t> in MEMS</w:t>
      </w:r>
      <w:r>
        <w:rPr>
          <w:spacing w:val="-9"/>
          <w:w w:val="110"/>
        </w:rPr>
        <w:t> </w:t>
      </w:r>
      <w:r>
        <w:rPr>
          <w:w w:val="110"/>
        </w:rPr>
        <w:t>fabrication</w:t>
      </w:r>
      <w:r>
        <w:rPr>
          <w:spacing w:val="-9"/>
          <w:w w:val="110"/>
        </w:rPr>
        <w:t> </w:t>
      </w:r>
      <w:r>
        <w:rPr>
          <w:w w:val="110"/>
        </w:rPr>
        <w:t>neighboring</w:t>
      </w:r>
      <w:r>
        <w:rPr>
          <w:spacing w:val="-9"/>
          <w:w w:val="110"/>
        </w:rPr>
        <w:t> </w:t>
      </w:r>
      <w:r>
        <w:rPr>
          <w:w w:val="110"/>
        </w:rPr>
        <w:t>dies</w:t>
      </w:r>
      <w:r>
        <w:rPr>
          <w:spacing w:val="-9"/>
          <w:w w:val="110"/>
        </w:rPr>
        <w:t> </w:t>
      </w:r>
      <w:r>
        <w:rPr>
          <w:w w:val="110"/>
        </w:rPr>
        <w:t>on</w:t>
      </w:r>
      <w:r>
        <w:rPr>
          <w:spacing w:val="-9"/>
          <w:w w:val="110"/>
        </w:rPr>
        <w:t> </w:t>
      </w:r>
      <w:r>
        <w:rPr>
          <w:w w:val="110"/>
        </w:rPr>
        <w:t>a</w:t>
      </w:r>
      <w:r>
        <w:rPr>
          <w:spacing w:val="-9"/>
          <w:w w:val="110"/>
        </w:rPr>
        <w:t> </w:t>
      </w:r>
      <w:r>
        <w:rPr>
          <w:w w:val="110"/>
        </w:rPr>
        <w:t>wafer</w:t>
      </w:r>
      <w:r>
        <w:rPr>
          <w:spacing w:val="-9"/>
          <w:w w:val="110"/>
        </w:rPr>
        <w:t> </w:t>
      </w:r>
      <w:r>
        <w:rPr>
          <w:w w:val="110"/>
        </w:rPr>
        <w:t>share</w:t>
      </w:r>
      <w:r>
        <w:rPr>
          <w:spacing w:val="-9"/>
          <w:w w:val="110"/>
        </w:rPr>
        <w:t> </w:t>
      </w:r>
      <w:r>
        <w:rPr>
          <w:w w:val="110"/>
        </w:rPr>
        <w:t>certain</w:t>
      </w:r>
      <w:r>
        <w:rPr>
          <w:spacing w:val="-9"/>
          <w:w w:val="110"/>
        </w:rPr>
        <w:t> </w:t>
      </w:r>
      <w:r>
        <w:rPr>
          <w:w w:val="110"/>
        </w:rPr>
        <w:t>properties, for</w:t>
      </w:r>
      <w:r>
        <w:rPr>
          <w:w w:val="110"/>
        </w:rPr>
        <w:t> example</w:t>
      </w:r>
      <w:r>
        <w:rPr>
          <w:w w:val="110"/>
        </w:rPr>
        <w:t> due</w:t>
      </w:r>
      <w:r>
        <w:rPr>
          <w:w w:val="110"/>
        </w:rPr>
        <w:t> to</w:t>
      </w:r>
      <w:r>
        <w:rPr>
          <w:w w:val="110"/>
        </w:rPr>
        <w:t> slowly</w:t>
      </w:r>
      <w:r>
        <w:rPr>
          <w:w w:val="110"/>
        </w:rPr>
        <w:t> varying</w:t>
      </w:r>
      <w:r>
        <w:rPr>
          <w:w w:val="110"/>
        </w:rPr>
        <w:t> parameters</w:t>
      </w:r>
      <w:r>
        <w:rPr>
          <w:w w:val="110"/>
        </w:rPr>
        <w:t> over</w:t>
      </w:r>
      <w:r>
        <w:rPr>
          <w:w w:val="110"/>
        </w:rPr>
        <w:t> the</w:t>
      </w:r>
      <w:r>
        <w:rPr>
          <w:w w:val="110"/>
        </w:rPr>
        <w:t> wafer</w:t>
      </w:r>
      <w:r>
        <w:rPr>
          <w:w w:val="110"/>
        </w:rPr>
        <w:t> like epitaxial</w:t>
      </w:r>
      <w:r>
        <w:rPr>
          <w:spacing w:val="-2"/>
          <w:w w:val="110"/>
        </w:rPr>
        <w:t> </w:t>
      </w:r>
      <w:r>
        <w:rPr>
          <w:w w:val="110"/>
        </w:rPr>
        <w:t>layer</w:t>
      </w:r>
      <w:r>
        <w:rPr>
          <w:spacing w:val="-2"/>
          <w:w w:val="110"/>
        </w:rPr>
        <w:t> </w:t>
      </w:r>
      <w:r>
        <w:rPr>
          <w:w w:val="110"/>
        </w:rPr>
        <w:t>thickness,</w:t>
      </w:r>
      <w:r>
        <w:rPr>
          <w:spacing w:val="-2"/>
          <w:w w:val="110"/>
        </w:rPr>
        <w:t> </w:t>
      </w:r>
      <w:r>
        <w:rPr>
          <w:w w:val="110"/>
        </w:rPr>
        <w:t>one</w:t>
      </w:r>
      <w:r>
        <w:rPr>
          <w:spacing w:val="-2"/>
          <w:w w:val="110"/>
        </w:rPr>
        <w:t> </w:t>
      </w:r>
      <w:r>
        <w:rPr>
          <w:w w:val="110"/>
        </w:rPr>
        <w:t>may</w:t>
      </w:r>
      <w:r>
        <w:rPr>
          <w:spacing w:val="-2"/>
          <w:w w:val="110"/>
        </w:rPr>
        <w:t> </w:t>
      </w:r>
      <w:r>
        <w:rPr>
          <w:w w:val="110"/>
        </w:rPr>
        <w:t>hypothesize</w:t>
      </w:r>
      <w:r>
        <w:rPr>
          <w:spacing w:val="-2"/>
          <w:w w:val="110"/>
        </w:rPr>
        <w:t> </w:t>
      </w:r>
      <w:r>
        <w:rPr>
          <w:w w:val="110"/>
        </w:rPr>
        <w:t>that</w:t>
      </w:r>
      <w:r>
        <w:rPr>
          <w:spacing w:val="-2"/>
          <w:w w:val="110"/>
        </w:rPr>
        <w:t> </w:t>
      </w:r>
      <w:r>
        <w:rPr>
          <w:w w:val="110"/>
        </w:rPr>
        <w:t>including</w:t>
      </w:r>
      <w:r>
        <w:rPr>
          <w:spacing w:val="-2"/>
          <w:w w:val="110"/>
        </w:rPr>
        <w:t> </w:t>
      </w:r>
      <w:r>
        <w:rPr>
          <w:w w:val="110"/>
        </w:rPr>
        <w:t>structural information into the learning problem leads to an increased predictive performance.</w:t>
      </w:r>
      <w:r>
        <w:rPr>
          <w:w w:val="110"/>
        </w:rPr>
        <w:t> Further,</w:t>
      </w:r>
      <w:r>
        <w:rPr>
          <w:w w:val="110"/>
        </w:rPr>
        <w:t> the</w:t>
      </w:r>
      <w:r>
        <w:rPr>
          <w:w w:val="110"/>
        </w:rPr>
        <w:t> formulation</w:t>
      </w:r>
      <w:r>
        <w:rPr>
          <w:w w:val="110"/>
        </w:rPr>
        <w:t> in</w:t>
      </w:r>
      <w:r>
        <w:rPr>
          <w:w w:val="110"/>
        </w:rPr>
        <w:t> terms</w:t>
      </w:r>
      <w:r>
        <w:rPr>
          <w:w w:val="110"/>
        </w:rPr>
        <w:t> of</w:t>
      </w:r>
      <w:r>
        <w:rPr>
          <w:w w:val="110"/>
        </w:rPr>
        <w:t> a</w:t>
      </w:r>
      <w:r>
        <w:rPr>
          <w:w w:val="110"/>
        </w:rPr>
        <w:t> graph</w:t>
      </w:r>
      <w:r>
        <w:rPr>
          <w:w w:val="110"/>
        </w:rPr>
        <w:t> enables explicit</w:t>
      </w:r>
      <w:r>
        <w:rPr>
          <w:w w:val="110"/>
        </w:rPr>
        <w:t> definition</w:t>
      </w:r>
      <w:r>
        <w:rPr>
          <w:w w:val="110"/>
        </w:rPr>
        <w:t> of</w:t>
      </w:r>
      <w:r>
        <w:rPr>
          <w:w w:val="110"/>
        </w:rPr>
        <w:t> non-existent</w:t>
      </w:r>
      <w:r>
        <w:rPr>
          <w:w w:val="110"/>
        </w:rPr>
        <w:t> connection</w:t>
      </w:r>
      <w:r>
        <w:rPr>
          <w:w w:val="110"/>
        </w:rPr>
        <w:t> between</w:t>
      </w:r>
      <w:r>
        <w:rPr>
          <w:w w:val="110"/>
        </w:rPr>
        <w:t> two</w:t>
      </w:r>
      <w:r>
        <w:rPr>
          <w:w w:val="110"/>
        </w:rPr>
        <w:t> entities, which</w:t>
      </w:r>
      <w:r>
        <w:rPr>
          <w:spacing w:val="23"/>
          <w:w w:val="110"/>
        </w:rPr>
        <w:t> </w:t>
      </w:r>
      <w:r>
        <w:rPr>
          <w:w w:val="110"/>
        </w:rPr>
        <w:t>can</w:t>
      </w:r>
      <w:r>
        <w:rPr>
          <w:spacing w:val="23"/>
          <w:w w:val="110"/>
        </w:rPr>
        <w:t> </w:t>
      </w:r>
      <w:r>
        <w:rPr>
          <w:w w:val="110"/>
        </w:rPr>
        <w:t>be</w:t>
      </w:r>
      <w:r>
        <w:rPr>
          <w:spacing w:val="23"/>
          <w:w w:val="110"/>
        </w:rPr>
        <w:t> </w:t>
      </w:r>
      <w:r>
        <w:rPr>
          <w:w w:val="110"/>
        </w:rPr>
        <w:t>beneficial</w:t>
      </w:r>
      <w:r>
        <w:rPr>
          <w:spacing w:val="24"/>
          <w:w w:val="110"/>
        </w:rPr>
        <w:t> </w:t>
      </w:r>
      <w:r>
        <w:rPr>
          <w:w w:val="110"/>
        </w:rPr>
        <w:t>for</w:t>
      </w:r>
      <w:r>
        <w:rPr>
          <w:spacing w:val="23"/>
          <w:w w:val="110"/>
        </w:rPr>
        <w:t> </w:t>
      </w:r>
      <w:r>
        <w:rPr>
          <w:w w:val="110"/>
        </w:rPr>
        <w:t>RCA.</w:t>
      </w:r>
      <w:r>
        <w:rPr>
          <w:spacing w:val="24"/>
          <w:w w:val="110"/>
        </w:rPr>
        <w:t> </w:t>
      </w:r>
      <w:r>
        <w:rPr>
          <w:w w:val="110"/>
        </w:rPr>
        <w:t>However,</w:t>
      </w:r>
      <w:r>
        <w:rPr>
          <w:spacing w:val="24"/>
          <w:w w:val="110"/>
        </w:rPr>
        <w:t> </w:t>
      </w:r>
      <w:r>
        <w:rPr>
          <w:w w:val="110"/>
        </w:rPr>
        <w:t>it</w:t>
      </w:r>
      <w:r>
        <w:rPr>
          <w:spacing w:val="23"/>
          <w:w w:val="110"/>
        </w:rPr>
        <w:t> </w:t>
      </w:r>
      <w:r>
        <w:rPr>
          <w:w w:val="110"/>
        </w:rPr>
        <w:t>remains</w:t>
      </w:r>
      <w:r>
        <w:rPr>
          <w:spacing w:val="23"/>
          <w:w w:val="110"/>
        </w:rPr>
        <w:t> </w:t>
      </w:r>
      <w:r>
        <w:rPr>
          <w:w w:val="110"/>
        </w:rPr>
        <w:t>unclear</w:t>
      </w:r>
      <w:r>
        <w:rPr>
          <w:spacing w:val="23"/>
          <w:w w:val="110"/>
        </w:rPr>
        <w:t> </w:t>
      </w:r>
      <w:r>
        <w:rPr>
          <w:w w:val="110"/>
        </w:rPr>
        <w:t>how to</w:t>
      </w:r>
      <w:r>
        <w:rPr>
          <w:w w:val="110"/>
        </w:rPr>
        <w:t> best</w:t>
      </w:r>
      <w:r>
        <w:rPr>
          <w:w w:val="110"/>
        </w:rPr>
        <w:t> construct</w:t>
      </w:r>
      <w:r>
        <w:rPr>
          <w:w w:val="110"/>
        </w:rPr>
        <w:t> a</w:t>
      </w:r>
      <w:r>
        <w:rPr>
          <w:w w:val="110"/>
        </w:rPr>
        <w:t> graph</w:t>
      </w:r>
      <w:r>
        <w:rPr>
          <w:w w:val="110"/>
        </w:rPr>
        <w:t> on</w:t>
      </w:r>
      <w:r>
        <w:rPr>
          <w:w w:val="110"/>
        </w:rPr>
        <w:t> the</w:t>
      </w:r>
      <w:r>
        <w:rPr>
          <w:w w:val="110"/>
        </w:rPr>
        <w:t> relations</w:t>
      </w:r>
      <w:r>
        <w:rPr>
          <w:w w:val="110"/>
        </w:rPr>
        <w:t> of</w:t>
      </w:r>
      <w:r>
        <w:rPr>
          <w:w w:val="110"/>
        </w:rPr>
        <w:t> FT,</w:t>
      </w:r>
      <w:r>
        <w:rPr>
          <w:w w:val="110"/>
        </w:rPr>
        <w:t> WLT</w:t>
      </w:r>
      <w:r>
        <w:rPr>
          <w:w w:val="110"/>
        </w:rPr>
        <w:t> and</w:t>
      </w:r>
      <w:r>
        <w:rPr>
          <w:w w:val="110"/>
        </w:rPr>
        <w:t> in-process measurements, and which GNN architectures are suited for the task of FT</w:t>
      </w:r>
      <w:r>
        <w:rPr>
          <w:w w:val="110"/>
        </w:rPr>
        <w:t> parameter</w:t>
      </w:r>
      <w:r>
        <w:rPr>
          <w:w w:val="110"/>
        </w:rPr>
        <w:t> inference.</w:t>
      </w:r>
      <w:r>
        <w:rPr>
          <w:w w:val="110"/>
        </w:rPr>
        <w:t> Thus,</w:t>
      </w:r>
      <w:r>
        <w:rPr>
          <w:w w:val="110"/>
        </w:rPr>
        <w:t> the</w:t>
      </w:r>
      <w:r>
        <w:rPr>
          <w:w w:val="110"/>
        </w:rPr>
        <w:t> following</w:t>
      </w:r>
      <w:r>
        <w:rPr>
          <w:w w:val="110"/>
        </w:rPr>
        <w:t> questions</w:t>
      </w:r>
      <w:r>
        <w:rPr>
          <w:w w:val="110"/>
        </w:rPr>
        <w:t> are</w:t>
      </w:r>
      <w:r>
        <w:rPr>
          <w:w w:val="110"/>
        </w:rPr>
        <w:t> addressed </w:t>
      </w:r>
      <w:r>
        <w:rPr>
          <w:spacing w:val="-2"/>
          <w:w w:val="110"/>
        </w:rPr>
        <w:t>subsequently:</w:t>
      </w:r>
    </w:p>
    <w:p>
      <w:pPr>
        <w:pStyle w:val="ListParagraph"/>
        <w:numPr>
          <w:ilvl w:val="0"/>
          <w:numId w:val="2"/>
        </w:numPr>
        <w:tabs>
          <w:tab w:pos="508" w:val="left" w:leader="none"/>
          <w:tab w:pos="510" w:val="left" w:leader="none"/>
        </w:tabs>
        <w:spacing w:line="273" w:lineRule="auto" w:before="90" w:after="0"/>
        <w:ind w:left="510" w:right="149" w:hanging="128"/>
        <w:jc w:val="both"/>
        <w:rPr>
          <w:sz w:val="16"/>
        </w:rPr>
      </w:pPr>
      <w:r>
        <w:rPr/>
        <w:br w:type="column"/>
      </w:r>
      <w:r>
        <w:rPr>
          <w:w w:val="110"/>
          <w:sz w:val="16"/>
        </w:rPr>
        <w:t>(Performance):</w:t>
      </w:r>
      <w:r>
        <w:rPr>
          <w:spacing w:val="-2"/>
          <w:w w:val="110"/>
          <w:sz w:val="16"/>
        </w:rPr>
        <w:t> </w:t>
      </w:r>
      <w:r>
        <w:rPr>
          <w:w w:val="110"/>
          <w:sz w:val="16"/>
        </w:rPr>
        <w:t>Does</w:t>
      </w:r>
      <w:r>
        <w:rPr>
          <w:spacing w:val="-2"/>
          <w:w w:val="110"/>
          <w:sz w:val="16"/>
        </w:rPr>
        <w:t> </w:t>
      </w:r>
      <w:r>
        <w:rPr>
          <w:w w:val="110"/>
          <w:sz w:val="16"/>
        </w:rPr>
        <w:t>the</w:t>
      </w:r>
      <w:r>
        <w:rPr>
          <w:spacing w:val="-2"/>
          <w:w w:val="110"/>
          <w:sz w:val="16"/>
        </w:rPr>
        <w:t> </w:t>
      </w:r>
      <w:r>
        <w:rPr>
          <w:w w:val="110"/>
          <w:sz w:val="16"/>
        </w:rPr>
        <w:t>use</w:t>
      </w:r>
      <w:r>
        <w:rPr>
          <w:spacing w:val="-2"/>
          <w:w w:val="110"/>
          <w:sz w:val="16"/>
        </w:rPr>
        <w:t> </w:t>
      </w:r>
      <w:r>
        <w:rPr>
          <w:w w:val="110"/>
          <w:sz w:val="16"/>
        </w:rPr>
        <w:t>of</w:t>
      </w:r>
      <w:r>
        <w:rPr>
          <w:spacing w:val="-2"/>
          <w:w w:val="110"/>
          <w:sz w:val="16"/>
        </w:rPr>
        <w:t> </w:t>
      </w:r>
      <w:r>
        <w:rPr>
          <w:w w:val="110"/>
          <w:sz w:val="16"/>
        </w:rPr>
        <w:t>GNNs</w:t>
      </w:r>
      <w:r>
        <w:rPr>
          <w:spacing w:val="-2"/>
          <w:w w:val="110"/>
          <w:sz w:val="16"/>
        </w:rPr>
        <w:t> </w:t>
      </w:r>
      <w:r>
        <w:rPr>
          <w:w w:val="110"/>
          <w:sz w:val="16"/>
        </w:rPr>
        <w:t>outperform</w:t>
      </w:r>
      <w:r>
        <w:rPr>
          <w:spacing w:val="-2"/>
          <w:w w:val="110"/>
          <w:sz w:val="16"/>
        </w:rPr>
        <w:t> </w:t>
      </w:r>
      <w:r>
        <w:rPr>
          <w:w w:val="110"/>
          <w:sz w:val="16"/>
        </w:rPr>
        <w:t>baseline</w:t>
      </w:r>
      <w:r>
        <w:rPr>
          <w:spacing w:val="-2"/>
          <w:w w:val="110"/>
          <w:sz w:val="16"/>
        </w:rPr>
        <w:t> </w:t>
      </w:r>
      <w:r>
        <w:rPr>
          <w:w w:val="110"/>
          <w:sz w:val="16"/>
        </w:rPr>
        <w:t>meth- ods regarding the prediction error based on raw sensitivity mea- sured during final module test as ground truth?</w:t>
      </w:r>
    </w:p>
    <w:p>
      <w:pPr>
        <w:pStyle w:val="ListParagraph"/>
        <w:numPr>
          <w:ilvl w:val="0"/>
          <w:numId w:val="2"/>
        </w:numPr>
        <w:tabs>
          <w:tab w:pos="508" w:val="left" w:leader="none"/>
          <w:tab w:pos="510" w:val="left" w:leader="none"/>
        </w:tabs>
        <w:spacing w:line="273" w:lineRule="auto" w:before="4" w:after="0"/>
        <w:ind w:left="510" w:right="149" w:hanging="128"/>
        <w:jc w:val="both"/>
        <w:rPr>
          <w:sz w:val="16"/>
        </w:rPr>
      </w:pPr>
      <w:r>
        <w:rPr>
          <w:w w:val="110"/>
          <w:sz w:val="16"/>
        </w:rPr>
        <w:t>(Ablation): How do graph structure and learning algorithm </w:t>
      </w:r>
      <w:r>
        <w:rPr>
          <w:w w:val="110"/>
          <w:sz w:val="16"/>
        </w:rPr>
        <w:t>con- tribute</w:t>
      </w:r>
      <w:r>
        <w:rPr>
          <w:w w:val="110"/>
          <w:sz w:val="16"/>
        </w:rPr>
        <w:t> to</w:t>
      </w:r>
      <w:r>
        <w:rPr>
          <w:w w:val="110"/>
          <w:sz w:val="16"/>
        </w:rPr>
        <w:t> the</w:t>
      </w:r>
      <w:r>
        <w:rPr>
          <w:w w:val="110"/>
          <w:sz w:val="16"/>
        </w:rPr>
        <w:t> overall</w:t>
      </w:r>
      <w:r>
        <w:rPr>
          <w:w w:val="110"/>
          <w:sz w:val="16"/>
        </w:rPr>
        <w:t> performance?</w:t>
      </w:r>
      <w:r>
        <w:rPr>
          <w:w w:val="110"/>
          <w:sz w:val="16"/>
        </w:rPr>
        <w:t> What</w:t>
      </w:r>
      <w:r>
        <w:rPr>
          <w:w w:val="110"/>
          <w:sz w:val="16"/>
        </w:rPr>
        <w:t> graph</w:t>
      </w:r>
      <w:r>
        <w:rPr>
          <w:w w:val="110"/>
          <w:sz w:val="16"/>
        </w:rPr>
        <w:t> structure</w:t>
      </w:r>
      <w:r>
        <w:rPr>
          <w:w w:val="110"/>
          <w:sz w:val="16"/>
        </w:rPr>
        <w:t> and GNN algorithm are best suited for the task?</w:t>
      </w:r>
    </w:p>
    <w:p>
      <w:pPr>
        <w:pStyle w:val="ListParagraph"/>
        <w:numPr>
          <w:ilvl w:val="0"/>
          <w:numId w:val="2"/>
        </w:numPr>
        <w:tabs>
          <w:tab w:pos="508" w:val="left" w:leader="none"/>
          <w:tab w:pos="510" w:val="left" w:leader="none"/>
        </w:tabs>
        <w:spacing w:line="273" w:lineRule="auto" w:before="4" w:after="0"/>
        <w:ind w:left="510" w:right="149" w:hanging="128"/>
        <w:jc w:val="both"/>
        <w:rPr>
          <w:sz w:val="16"/>
        </w:rPr>
      </w:pPr>
      <w:r>
        <w:rPr>
          <w:w w:val="110"/>
          <w:sz w:val="16"/>
        </w:rPr>
        <w:t>(Additional</w:t>
      </w:r>
      <w:r>
        <w:rPr>
          <w:w w:val="110"/>
          <w:sz w:val="16"/>
        </w:rPr>
        <w:t> Information):</w:t>
      </w:r>
      <w:r>
        <w:rPr>
          <w:w w:val="110"/>
          <w:sz w:val="16"/>
        </w:rPr>
        <w:t> How</w:t>
      </w:r>
      <w:r>
        <w:rPr>
          <w:w w:val="110"/>
          <w:sz w:val="16"/>
        </w:rPr>
        <w:t> does</w:t>
      </w:r>
      <w:r>
        <w:rPr>
          <w:w w:val="110"/>
          <w:sz w:val="16"/>
        </w:rPr>
        <w:t> the</w:t>
      </w:r>
      <w:r>
        <w:rPr>
          <w:w w:val="110"/>
          <w:sz w:val="16"/>
        </w:rPr>
        <w:t> performance</w:t>
      </w:r>
      <w:r>
        <w:rPr>
          <w:w w:val="110"/>
          <w:sz w:val="16"/>
        </w:rPr>
        <w:t> </w:t>
      </w:r>
      <w:r>
        <w:rPr>
          <w:w w:val="110"/>
          <w:sz w:val="16"/>
        </w:rPr>
        <w:t>change when</w:t>
      </w:r>
      <w:r>
        <w:rPr>
          <w:w w:val="110"/>
          <w:sz w:val="16"/>
        </w:rPr>
        <w:t> additional</w:t>
      </w:r>
      <w:r>
        <w:rPr>
          <w:w w:val="110"/>
          <w:sz w:val="16"/>
        </w:rPr>
        <w:t> information</w:t>
      </w:r>
      <w:r>
        <w:rPr>
          <w:w w:val="110"/>
          <w:sz w:val="16"/>
        </w:rPr>
        <w:t> besides</w:t>
      </w:r>
      <w:r>
        <w:rPr>
          <w:w w:val="110"/>
          <w:sz w:val="16"/>
        </w:rPr>
        <w:t> the</w:t>
      </w:r>
      <w:r>
        <w:rPr>
          <w:w w:val="110"/>
          <w:sz w:val="16"/>
        </w:rPr>
        <w:t> structure</w:t>
      </w:r>
      <w:r>
        <w:rPr>
          <w:w w:val="110"/>
          <w:sz w:val="16"/>
        </w:rPr>
        <w:t> of</w:t>
      </w:r>
      <w:r>
        <w:rPr>
          <w:w w:val="110"/>
          <w:sz w:val="16"/>
        </w:rPr>
        <w:t> the data</w:t>
      </w:r>
      <w:r>
        <w:rPr>
          <w:w w:val="110"/>
          <w:sz w:val="16"/>
        </w:rPr>
        <w:t> is </w:t>
      </w:r>
      <w:r>
        <w:rPr>
          <w:spacing w:val="-2"/>
          <w:w w:val="110"/>
          <w:sz w:val="16"/>
        </w:rPr>
        <w:t>added?</w:t>
      </w:r>
    </w:p>
    <w:p>
      <w:pPr>
        <w:pStyle w:val="BodyText"/>
        <w:spacing w:line="273" w:lineRule="auto" w:before="159"/>
        <w:ind w:left="111" w:right="149" w:firstLine="239"/>
        <w:jc w:val="both"/>
      </w:pPr>
      <w:r>
        <w:rPr>
          <w:w w:val="110"/>
        </w:rPr>
        <w:t>The</w:t>
      </w:r>
      <w:r>
        <w:rPr>
          <w:spacing w:val="38"/>
          <w:w w:val="110"/>
        </w:rPr>
        <w:t> </w:t>
      </w:r>
      <w:r>
        <w:rPr>
          <w:w w:val="110"/>
        </w:rPr>
        <w:t>goal</w:t>
      </w:r>
      <w:r>
        <w:rPr>
          <w:spacing w:val="38"/>
          <w:w w:val="110"/>
        </w:rPr>
        <w:t> </w:t>
      </w:r>
      <w:r>
        <w:rPr>
          <w:w w:val="110"/>
        </w:rPr>
        <w:t>of</w:t>
      </w:r>
      <w:r>
        <w:rPr>
          <w:spacing w:val="38"/>
          <w:w w:val="110"/>
        </w:rPr>
        <w:t> </w:t>
      </w:r>
      <w:r>
        <w:rPr>
          <w:w w:val="110"/>
        </w:rPr>
        <w:t>this</w:t>
      </w:r>
      <w:r>
        <w:rPr>
          <w:spacing w:val="38"/>
          <w:w w:val="110"/>
        </w:rPr>
        <w:t> </w:t>
      </w:r>
      <w:r>
        <w:rPr>
          <w:w w:val="110"/>
        </w:rPr>
        <w:t>paper</w:t>
      </w:r>
      <w:r>
        <w:rPr>
          <w:spacing w:val="38"/>
          <w:w w:val="110"/>
        </w:rPr>
        <w:t> </w:t>
      </w:r>
      <w:r>
        <w:rPr>
          <w:w w:val="110"/>
        </w:rPr>
        <w:t>is</w:t>
      </w:r>
      <w:r>
        <w:rPr>
          <w:spacing w:val="38"/>
          <w:w w:val="110"/>
        </w:rPr>
        <w:t> </w:t>
      </w:r>
      <w:r>
        <w:rPr>
          <w:w w:val="110"/>
        </w:rPr>
        <w:t>therefore</w:t>
      </w:r>
      <w:r>
        <w:rPr>
          <w:spacing w:val="38"/>
          <w:w w:val="110"/>
        </w:rPr>
        <w:t> </w:t>
      </w:r>
      <w:r>
        <w:rPr>
          <w:w w:val="110"/>
        </w:rPr>
        <w:t>to</w:t>
      </w:r>
      <w:r>
        <w:rPr>
          <w:spacing w:val="38"/>
          <w:w w:val="110"/>
        </w:rPr>
        <w:t> </w:t>
      </w:r>
      <w:r>
        <w:rPr>
          <w:w w:val="110"/>
        </w:rPr>
        <w:t>propose</w:t>
      </w:r>
      <w:r>
        <w:rPr>
          <w:spacing w:val="38"/>
          <w:w w:val="110"/>
        </w:rPr>
        <w:t> </w:t>
      </w:r>
      <w:r>
        <w:rPr>
          <w:w w:val="110"/>
        </w:rPr>
        <w:t>and</w:t>
      </w:r>
      <w:r>
        <w:rPr>
          <w:spacing w:val="38"/>
          <w:w w:val="110"/>
        </w:rPr>
        <w:t> </w:t>
      </w:r>
      <w:r>
        <w:rPr>
          <w:w w:val="110"/>
        </w:rPr>
        <w:t>demonstrate how</w:t>
      </w:r>
      <w:r>
        <w:rPr>
          <w:w w:val="110"/>
        </w:rPr>
        <w:t> to</w:t>
      </w:r>
      <w:r>
        <w:rPr>
          <w:w w:val="110"/>
        </w:rPr>
        <w:t> exploit</w:t>
      </w:r>
      <w:r>
        <w:rPr>
          <w:w w:val="110"/>
        </w:rPr>
        <w:t> GNNs</w:t>
      </w:r>
      <w:r>
        <w:rPr>
          <w:w w:val="110"/>
        </w:rPr>
        <w:t> in</w:t>
      </w:r>
      <w:r>
        <w:rPr>
          <w:w w:val="110"/>
        </w:rPr>
        <w:t> the</w:t>
      </w:r>
      <w:r>
        <w:rPr>
          <w:w w:val="110"/>
        </w:rPr>
        <w:t> context</w:t>
      </w:r>
      <w:r>
        <w:rPr>
          <w:w w:val="110"/>
        </w:rPr>
        <w:t> of</w:t>
      </w:r>
      <w:r>
        <w:rPr>
          <w:w w:val="110"/>
        </w:rPr>
        <w:t> MEMS</w:t>
      </w:r>
      <w:r>
        <w:rPr>
          <w:w w:val="110"/>
        </w:rPr>
        <w:t> fabrication</w:t>
      </w:r>
      <w:r>
        <w:rPr>
          <w:w w:val="110"/>
        </w:rPr>
        <w:t> and</w:t>
      </w:r>
      <w:r>
        <w:rPr>
          <w:w w:val="110"/>
        </w:rPr>
        <w:t> testing, where</w:t>
      </w:r>
      <w:r>
        <w:rPr>
          <w:w w:val="110"/>
        </w:rPr>
        <w:t> the</w:t>
      </w:r>
      <w:r>
        <w:rPr>
          <w:w w:val="110"/>
        </w:rPr>
        <w:t> handling</w:t>
      </w:r>
      <w:r>
        <w:rPr>
          <w:w w:val="110"/>
        </w:rPr>
        <w:t> of</w:t>
      </w:r>
      <w:r>
        <w:rPr>
          <w:w w:val="110"/>
        </w:rPr>
        <w:t> sparse</w:t>
      </w:r>
      <w:r>
        <w:rPr>
          <w:w w:val="110"/>
        </w:rPr>
        <w:t> data</w:t>
      </w:r>
      <w:r>
        <w:rPr>
          <w:w w:val="110"/>
        </w:rPr>
        <w:t> as</w:t>
      </w:r>
      <w:r>
        <w:rPr>
          <w:w w:val="110"/>
        </w:rPr>
        <w:t> well</w:t>
      </w:r>
      <w:r>
        <w:rPr>
          <w:w w:val="110"/>
        </w:rPr>
        <w:t> as</w:t>
      </w:r>
      <w:r>
        <w:rPr>
          <w:w w:val="110"/>
        </w:rPr>
        <w:t> the</w:t>
      </w:r>
      <w:r>
        <w:rPr>
          <w:w w:val="110"/>
        </w:rPr>
        <w:t> integration</w:t>
      </w:r>
      <w:r>
        <w:rPr>
          <w:w w:val="110"/>
        </w:rPr>
        <w:t> of</w:t>
      </w:r>
      <w:r>
        <w:rPr>
          <w:w w:val="110"/>
        </w:rPr>
        <w:t> inline information</w:t>
      </w:r>
      <w:r>
        <w:rPr>
          <w:w w:val="110"/>
        </w:rPr>
        <w:t> have</w:t>
      </w:r>
      <w:r>
        <w:rPr>
          <w:w w:val="110"/>
        </w:rPr>
        <w:t> high</w:t>
      </w:r>
      <w:r>
        <w:rPr>
          <w:w w:val="110"/>
        </w:rPr>
        <w:t> practical</w:t>
      </w:r>
      <w:r>
        <w:rPr>
          <w:w w:val="110"/>
        </w:rPr>
        <w:t> relevance</w:t>
      </w:r>
      <w:r>
        <w:rPr>
          <w:w w:val="110"/>
        </w:rPr>
        <w:t> for</w:t>
      </w:r>
      <w:r>
        <w:rPr>
          <w:w w:val="110"/>
        </w:rPr>
        <w:t> parameter</w:t>
      </w:r>
      <w:r>
        <w:rPr>
          <w:w w:val="110"/>
        </w:rPr>
        <w:t> estimation</w:t>
      </w:r>
      <w:r>
        <w:rPr>
          <w:spacing w:val="80"/>
          <w:w w:val="110"/>
        </w:rPr>
        <w:t> </w:t>
      </w:r>
      <w:r>
        <w:rPr>
          <w:w w:val="110"/>
        </w:rPr>
        <w:t>and</w:t>
      </w:r>
      <w:r>
        <w:rPr>
          <w:w w:val="110"/>
        </w:rPr>
        <w:t> root</w:t>
      </w:r>
      <w:r>
        <w:rPr>
          <w:w w:val="110"/>
        </w:rPr>
        <w:t> cause</w:t>
      </w:r>
      <w:r>
        <w:rPr>
          <w:w w:val="110"/>
        </w:rPr>
        <w:t> analyses,</w:t>
      </w:r>
      <w:r>
        <w:rPr>
          <w:w w:val="110"/>
        </w:rPr>
        <w:t> and</w:t>
      </w:r>
      <w:r>
        <w:rPr>
          <w:w w:val="110"/>
        </w:rPr>
        <w:t> to</w:t>
      </w:r>
      <w:r>
        <w:rPr>
          <w:w w:val="110"/>
        </w:rPr>
        <w:t> evaluate</w:t>
      </w:r>
      <w:r>
        <w:rPr>
          <w:w w:val="110"/>
        </w:rPr>
        <w:t> practical</w:t>
      </w:r>
      <w:r>
        <w:rPr>
          <w:w w:val="110"/>
        </w:rPr>
        <w:t> implications</w:t>
      </w:r>
      <w:r>
        <w:rPr>
          <w:w w:val="110"/>
        </w:rPr>
        <w:t> of</w:t>
      </w:r>
      <w:r>
        <w:rPr>
          <w:w w:val="110"/>
        </w:rPr>
        <w:t> the treatment as a graph-based problem.</w:t>
      </w:r>
    </w:p>
    <w:p>
      <w:pPr>
        <w:pStyle w:val="BodyText"/>
        <w:spacing w:line="273" w:lineRule="auto"/>
        <w:ind w:left="111" w:right="149" w:firstLine="239"/>
        <w:jc w:val="both"/>
      </w:pPr>
      <w:r>
        <w:rPr>
          <w:w w:val="110"/>
        </w:rPr>
        <w:t>The</w:t>
      </w:r>
      <w:r>
        <w:rPr>
          <w:w w:val="110"/>
        </w:rPr>
        <w:t> rest</w:t>
      </w:r>
      <w:r>
        <w:rPr>
          <w:w w:val="110"/>
        </w:rPr>
        <w:t> of</w:t>
      </w:r>
      <w:r>
        <w:rPr>
          <w:w w:val="110"/>
        </w:rPr>
        <w:t> the</w:t>
      </w:r>
      <w:r>
        <w:rPr>
          <w:w w:val="110"/>
        </w:rPr>
        <w:t> paper</w:t>
      </w:r>
      <w:r>
        <w:rPr>
          <w:w w:val="110"/>
        </w:rPr>
        <w:t> is</w:t>
      </w:r>
      <w:r>
        <w:rPr>
          <w:w w:val="110"/>
        </w:rPr>
        <w:t> organized</w:t>
      </w:r>
      <w:r>
        <w:rPr>
          <w:w w:val="110"/>
        </w:rPr>
        <w:t> as</w:t>
      </w:r>
      <w:r>
        <w:rPr>
          <w:w w:val="110"/>
        </w:rPr>
        <w:t> follows.</w:t>
      </w:r>
      <w:r>
        <w:rPr>
          <w:w w:val="110"/>
        </w:rPr>
        <w:t> Section</w:t>
      </w:r>
      <w:r>
        <w:rPr>
          <w:w w:val="110"/>
        </w:rPr>
        <w:t> </w:t>
      </w:r>
      <w:hyperlink w:history="true" w:anchor="_bookmark5">
        <w:r>
          <w:rPr>
            <w:color w:val="007FAC"/>
            <w:w w:val="110"/>
          </w:rPr>
          <w:t>2</w:t>
        </w:r>
      </w:hyperlink>
      <w:r>
        <w:rPr>
          <w:color w:val="007FAC"/>
          <w:w w:val="110"/>
        </w:rPr>
        <w:t> </w:t>
      </w:r>
      <w:r>
        <w:rPr>
          <w:w w:val="110"/>
        </w:rPr>
        <w:t>contains related</w:t>
      </w:r>
      <w:r>
        <w:rPr>
          <w:w w:val="110"/>
        </w:rPr>
        <w:t> work</w:t>
      </w:r>
      <w:r>
        <w:rPr>
          <w:w w:val="110"/>
        </w:rPr>
        <w:t> on</w:t>
      </w:r>
      <w:r>
        <w:rPr>
          <w:w w:val="110"/>
        </w:rPr>
        <w:t> predictive</w:t>
      </w:r>
      <w:r>
        <w:rPr>
          <w:w w:val="110"/>
        </w:rPr>
        <w:t> modeling</w:t>
      </w:r>
      <w:r>
        <w:rPr>
          <w:w w:val="110"/>
        </w:rPr>
        <w:t> in</w:t>
      </w:r>
      <w:r>
        <w:rPr>
          <w:w w:val="110"/>
        </w:rPr>
        <w:t> MEMS</w:t>
      </w:r>
      <w:r>
        <w:rPr>
          <w:w w:val="110"/>
        </w:rPr>
        <w:t> and</w:t>
      </w:r>
      <w:r>
        <w:rPr>
          <w:w w:val="110"/>
        </w:rPr>
        <w:t> integrated</w:t>
      </w:r>
      <w:r>
        <w:rPr>
          <w:w w:val="110"/>
        </w:rPr>
        <w:t> </w:t>
      </w:r>
      <w:r>
        <w:rPr>
          <w:w w:val="110"/>
        </w:rPr>
        <w:t>circuit (IC) testing and graph-based representation learning in the context of manufacturing</w:t>
      </w:r>
      <w:r>
        <w:rPr>
          <w:w w:val="110"/>
        </w:rPr>
        <w:t> and</w:t>
      </w:r>
      <w:r>
        <w:rPr>
          <w:w w:val="110"/>
        </w:rPr>
        <w:t> testing.</w:t>
      </w:r>
      <w:r>
        <w:rPr>
          <w:w w:val="110"/>
        </w:rPr>
        <w:t> Section</w:t>
      </w:r>
      <w:r>
        <w:rPr>
          <w:w w:val="110"/>
        </w:rPr>
        <w:t> </w:t>
      </w:r>
      <w:hyperlink w:history="true" w:anchor="_bookmark6">
        <w:r>
          <w:rPr>
            <w:color w:val="007FAC"/>
            <w:w w:val="110"/>
          </w:rPr>
          <w:t>3</w:t>
        </w:r>
      </w:hyperlink>
      <w:r>
        <w:rPr>
          <w:color w:val="007FAC"/>
          <w:w w:val="110"/>
        </w:rPr>
        <w:t> </w:t>
      </w:r>
      <w:r>
        <w:rPr>
          <w:w w:val="110"/>
        </w:rPr>
        <w:t>provides</w:t>
      </w:r>
      <w:r>
        <w:rPr>
          <w:w w:val="110"/>
        </w:rPr>
        <w:t> a</w:t>
      </w:r>
      <w:r>
        <w:rPr>
          <w:w w:val="110"/>
        </w:rPr>
        <w:t> short</w:t>
      </w:r>
      <w:r>
        <w:rPr>
          <w:w w:val="110"/>
        </w:rPr>
        <w:t> introduction</w:t>
      </w:r>
      <w:r>
        <w:rPr>
          <w:w w:val="110"/>
        </w:rPr>
        <w:t> to learning</w:t>
      </w:r>
      <w:r>
        <w:rPr>
          <w:spacing w:val="-5"/>
          <w:w w:val="110"/>
        </w:rPr>
        <w:t> </w:t>
      </w:r>
      <w:r>
        <w:rPr>
          <w:w w:val="110"/>
        </w:rPr>
        <w:t>on</w:t>
      </w:r>
      <w:r>
        <w:rPr>
          <w:spacing w:val="-5"/>
          <w:w w:val="110"/>
        </w:rPr>
        <w:t> </w:t>
      </w:r>
      <w:r>
        <w:rPr>
          <w:w w:val="110"/>
        </w:rPr>
        <w:t>graph</w:t>
      </w:r>
      <w:r>
        <w:rPr>
          <w:spacing w:val="-5"/>
          <w:w w:val="110"/>
        </w:rPr>
        <w:t> </w:t>
      </w:r>
      <w:r>
        <w:rPr>
          <w:w w:val="110"/>
        </w:rPr>
        <w:t>structured</w:t>
      </w:r>
      <w:r>
        <w:rPr>
          <w:spacing w:val="-5"/>
          <w:w w:val="110"/>
        </w:rPr>
        <w:t> </w:t>
      </w:r>
      <w:r>
        <w:rPr>
          <w:w w:val="110"/>
        </w:rPr>
        <w:t>data</w:t>
      </w:r>
      <w:r>
        <w:rPr>
          <w:spacing w:val="-5"/>
          <w:w w:val="110"/>
        </w:rPr>
        <w:t> </w:t>
      </w:r>
      <w:r>
        <w:rPr>
          <w:w w:val="110"/>
        </w:rPr>
        <w:t>in</w:t>
      </w:r>
      <w:r>
        <w:rPr>
          <w:spacing w:val="-5"/>
          <w:w w:val="110"/>
        </w:rPr>
        <w:t> </w:t>
      </w:r>
      <w:r>
        <w:rPr>
          <w:w w:val="110"/>
        </w:rPr>
        <w:t>general</w:t>
      </w:r>
      <w:r>
        <w:rPr>
          <w:spacing w:val="-5"/>
          <w:w w:val="110"/>
        </w:rPr>
        <w:t> </w:t>
      </w:r>
      <w:r>
        <w:rPr>
          <w:w w:val="110"/>
        </w:rPr>
        <w:t>and</w:t>
      </w:r>
      <w:r>
        <w:rPr>
          <w:spacing w:val="-5"/>
          <w:w w:val="110"/>
        </w:rPr>
        <w:t> </w:t>
      </w:r>
      <w:r>
        <w:rPr>
          <w:w w:val="110"/>
        </w:rPr>
        <w:t>to</w:t>
      </w:r>
      <w:r>
        <w:rPr>
          <w:spacing w:val="-5"/>
          <w:w w:val="110"/>
        </w:rPr>
        <w:t> </w:t>
      </w:r>
      <w:r>
        <w:rPr>
          <w:w w:val="110"/>
        </w:rPr>
        <w:t>the</w:t>
      </w:r>
      <w:r>
        <w:rPr>
          <w:spacing w:val="-5"/>
          <w:w w:val="110"/>
        </w:rPr>
        <w:t> </w:t>
      </w:r>
      <w:r>
        <w:rPr>
          <w:w w:val="110"/>
        </w:rPr>
        <w:t>considered</w:t>
      </w:r>
      <w:r>
        <w:rPr>
          <w:spacing w:val="-5"/>
          <w:w w:val="110"/>
        </w:rPr>
        <w:t> </w:t>
      </w:r>
      <w:r>
        <w:rPr>
          <w:w w:val="110"/>
        </w:rPr>
        <w:t>GNN architectures.</w:t>
      </w:r>
      <w:r>
        <w:rPr>
          <w:spacing w:val="-2"/>
          <w:w w:val="110"/>
        </w:rPr>
        <w:t> </w:t>
      </w:r>
      <w:r>
        <w:rPr>
          <w:w w:val="110"/>
        </w:rPr>
        <w:t>In</w:t>
      </w:r>
      <w:r>
        <w:rPr>
          <w:spacing w:val="-2"/>
          <w:w w:val="110"/>
        </w:rPr>
        <w:t> </w:t>
      </w:r>
      <w:r>
        <w:rPr>
          <w:w w:val="110"/>
        </w:rPr>
        <w:t>Section</w:t>
      </w:r>
      <w:r>
        <w:rPr>
          <w:spacing w:val="-2"/>
          <w:w w:val="110"/>
        </w:rPr>
        <w:t> </w:t>
      </w:r>
      <w:hyperlink w:history="true" w:anchor="_bookmark8">
        <w:r>
          <w:rPr>
            <w:color w:val="007FAC"/>
            <w:w w:val="110"/>
          </w:rPr>
          <w:t>4</w:t>
        </w:r>
      </w:hyperlink>
      <w:r>
        <w:rPr>
          <w:w w:val="110"/>
        </w:rPr>
        <w:t>,</w:t>
      </w:r>
      <w:r>
        <w:rPr>
          <w:spacing w:val="-2"/>
          <w:w w:val="110"/>
        </w:rPr>
        <w:t> </w:t>
      </w:r>
      <w:r>
        <w:rPr>
          <w:w w:val="110"/>
        </w:rPr>
        <w:t>the</w:t>
      </w:r>
      <w:r>
        <w:rPr>
          <w:spacing w:val="-2"/>
          <w:w w:val="110"/>
        </w:rPr>
        <w:t> </w:t>
      </w:r>
      <w:r>
        <w:rPr>
          <w:w w:val="110"/>
        </w:rPr>
        <w:t>use</w:t>
      </w:r>
      <w:r>
        <w:rPr>
          <w:spacing w:val="-2"/>
          <w:w w:val="110"/>
        </w:rPr>
        <w:t> </w:t>
      </w:r>
      <w:r>
        <w:rPr>
          <w:w w:val="110"/>
        </w:rPr>
        <w:t>case</w:t>
      </w:r>
      <w:r>
        <w:rPr>
          <w:spacing w:val="-2"/>
          <w:w w:val="110"/>
        </w:rPr>
        <w:t> </w:t>
      </w:r>
      <w:r>
        <w:rPr>
          <w:w w:val="110"/>
        </w:rPr>
        <w:t>of</w:t>
      </w:r>
      <w:r>
        <w:rPr>
          <w:spacing w:val="-2"/>
          <w:w w:val="110"/>
        </w:rPr>
        <w:t> </w:t>
      </w:r>
      <w:r>
        <w:rPr>
          <w:w w:val="110"/>
        </w:rPr>
        <w:t>sensitivity</w:t>
      </w:r>
      <w:r>
        <w:rPr>
          <w:spacing w:val="-2"/>
          <w:w w:val="110"/>
        </w:rPr>
        <w:t> </w:t>
      </w:r>
      <w:r>
        <w:rPr>
          <w:w w:val="110"/>
        </w:rPr>
        <w:t>estimation</w:t>
      </w:r>
      <w:r>
        <w:rPr>
          <w:spacing w:val="-2"/>
          <w:w w:val="110"/>
        </w:rPr>
        <w:t> </w:t>
      </w:r>
      <w:r>
        <w:rPr>
          <w:w w:val="110"/>
        </w:rPr>
        <w:t>during FT</w:t>
      </w:r>
      <w:r>
        <w:rPr>
          <w:w w:val="110"/>
        </w:rPr>
        <w:t> and</w:t>
      </w:r>
      <w:r>
        <w:rPr>
          <w:w w:val="110"/>
        </w:rPr>
        <w:t> the</w:t>
      </w:r>
      <w:r>
        <w:rPr>
          <w:w w:val="110"/>
        </w:rPr>
        <w:t> experimental</w:t>
      </w:r>
      <w:r>
        <w:rPr>
          <w:w w:val="110"/>
        </w:rPr>
        <w:t> setup</w:t>
      </w:r>
      <w:r>
        <w:rPr>
          <w:w w:val="110"/>
        </w:rPr>
        <w:t> are</w:t>
      </w:r>
      <w:r>
        <w:rPr>
          <w:w w:val="110"/>
        </w:rPr>
        <w:t> specified.</w:t>
      </w:r>
      <w:r>
        <w:rPr>
          <w:w w:val="110"/>
        </w:rPr>
        <w:t> Section</w:t>
      </w:r>
      <w:r>
        <w:rPr>
          <w:w w:val="110"/>
        </w:rPr>
        <w:t> </w:t>
      </w:r>
      <w:hyperlink w:history="true" w:anchor="_bookmark13">
        <w:r>
          <w:rPr>
            <w:color w:val="007FAC"/>
            <w:w w:val="110"/>
          </w:rPr>
          <w:t>5</w:t>
        </w:r>
      </w:hyperlink>
      <w:r>
        <w:rPr>
          <w:color w:val="007FAC"/>
          <w:w w:val="110"/>
        </w:rPr>
        <w:t> </w:t>
      </w:r>
      <w:r>
        <w:rPr>
          <w:w w:val="110"/>
        </w:rPr>
        <w:t>describes</w:t>
      </w:r>
      <w:r>
        <w:rPr>
          <w:w w:val="110"/>
        </w:rPr>
        <w:t> the results</w:t>
      </w:r>
      <w:r>
        <w:rPr>
          <w:w w:val="110"/>
        </w:rPr>
        <w:t> which</w:t>
      </w:r>
      <w:r>
        <w:rPr>
          <w:w w:val="110"/>
        </w:rPr>
        <w:t> are</w:t>
      </w:r>
      <w:r>
        <w:rPr>
          <w:w w:val="110"/>
        </w:rPr>
        <w:t> then</w:t>
      </w:r>
      <w:r>
        <w:rPr>
          <w:w w:val="110"/>
        </w:rPr>
        <w:t> discussed</w:t>
      </w:r>
      <w:r>
        <w:rPr>
          <w:w w:val="110"/>
        </w:rPr>
        <w:t> in</w:t>
      </w:r>
      <w:r>
        <w:rPr>
          <w:w w:val="110"/>
        </w:rPr>
        <w:t> Section</w:t>
      </w:r>
      <w:r>
        <w:rPr>
          <w:w w:val="110"/>
        </w:rPr>
        <w:t> </w:t>
      </w:r>
      <w:hyperlink w:history="true" w:anchor="_bookmark15">
        <w:r>
          <w:rPr>
            <w:color w:val="007FAC"/>
            <w:w w:val="110"/>
          </w:rPr>
          <w:t>6</w:t>
        </w:r>
      </w:hyperlink>
      <w:r>
        <w:rPr>
          <w:w w:val="110"/>
        </w:rPr>
        <w:t>.</w:t>
      </w:r>
      <w:r>
        <w:rPr>
          <w:w w:val="110"/>
        </w:rPr>
        <w:t> Section</w:t>
      </w:r>
      <w:r>
        <w:rPr>
          <w:w w:val="110"/>
        </w:rPr>
        <w:t> </w:t>
      </w:r>
      <w:hyperlink w:history="true" w:anchor="_bookmark22">
        <w:r>
          <w:rPr>
            <w:color w:val="007FAC"/>
            <w:w w:val="110"/>
          </w:rPr>
          <w:t>7</w:t>
        </w:r>
      </w:hyperlink>
      <w:r>
        <w:rPr>
          <w:color w:val="007FAC"/>
          <w:w w:val="110"/>
        </w:rPr>
        <w:t> </w:t>
      </w:r>
      <w:r>
        <w:rPr>
          <w:w w:val="110"/>
        </w:rPr>
        <w:t>provides</w:t>
      </w:r>
      <w:r>
        <w:rPr>
          <w:w w:val="110"/>
        </w:rPr>
        <w:t> the </w:t>
      </w:r>
      <w:r>
        <w:rPr>
          <w:spacing w:val="-2"/>
          <w:w w:val="110"/>
        </w:rPr>
        <w:t>conclusion.</w:t>
      </w:r>
    </w:p>
    <w:p>
      <w:pPr>
        <w:pStyle w:val="BodyText"/>
        <w:spacing w:before="19"/>
      </w:pPr>
    </w:p>
    <w:p>
      <w:pPr>
        <w:pStyle w:val="Heading1"/>
        <w:numPr>
          <w:ilvl w:val="0"/>
          <w:numId w:val="1"/>
        </w:numPr>
        <w:tabs>
          <w:tab w:pos="334" w:val="left" w:leader="none"/>
        </w:tabs>
        <w:spacing w:line="240" w:lineRule="auto" w:before="0" w:after="0"/>
        <w:ind w:left="334" w:right="0" w:hanging="223"/>
        <w:jc w:val="left"/>
      </w:pPr>
      <w:bookmarkStart w:name="Related work" w:id="8"/>
      <w:bookmarkEnd w:id="8"/>
      <w:r>
        <w:rPr>
          <w:b w:val="0"/>
        </w:rPr>
      </w:r>
      <w:r>
        <w:rPr>
          <w:w w:val="110"/>
        </w:rPr>
        <w:t>Related</w:t>
      </w:r>
      <w:r>
        <w:rPr>
          <w:spacing w:val="9"/>
          <w:w w:val="110"/>
        </w:rPr>
        <w:t> </w:t>
      </w:r>
      <w:r>
        <w:rPr>
          <w:spacing w:val="-4"/>
          <w:w w:val="110"/>
        </w:rPr>
        <w:t>work</w:t>
      </w:r>
    </w:p>
    <w:p>
      <w:pPr>
        <w:pStyle w:val="BodyText"/>
        <w:spacing w:before="51"/>
        <w:rPr>
          <w:b/>
        </w:rPr>
      </w:pPr>
    </w:p>
    <w:p>
      <w:pPr>
        <w:pStyle w:val="ListParagraph"/>
        <w:numPr>
          <w:ilvl w:val="1"/>
          <w:numId w:val="1"/>
        </w:numPr>
        <w:tabs>
          <w:tab w:pos="456" w:val="left" w:leader="none"/>
        </w:tabs>
        <w:spacing w:line="273" w:lineRule="auto" w:before="1" w:after="0"/>
        <w:ind w:left="111" w:right="149" w:firstLine="0"/>
        <w:jc w:val="left"/>
        <w:rPr>
          <w:i/>
          <w:sz w:val="16"/>
        </w:rPr>
      </w:pPr>
      <w:bookmarkStart w:name="Data-based predictive modeling in MEMS a" w:id="9"/>
      <w:bookmarkEnd w:id="9"/>
      <w:r>
        <w:rPr/>
      </w:r>
      <w:bookmarkStart w:name="_bookmark5" w:id="10"/>
      <w:bookmarkEnd w:id="10"/>
      <w:r>
        <w:rPr/>
      </w:r>
      <w:r>
        <w:rPr>
          <w:i/>
          <w:sz w:val="16"/>
        </w:rPr>
        <w:t>Data-based</w:t>
      </w:r>
      <w:r>
        <w:rPr>
          <w:i/>
          <w:spacing w:val="40"/>
          <w:sz w:val="16"/>
        </w:rPr>
        <w:t> </w:t>
      </w:r>
      <w:r>
        <w:rPr>
          <w:i/>
          <w:sz w:val="16"/>
        </w:rPr>
        <w:t>predictive</w:t>
      </w:r>
      <w:r>
        <w:rPr>
          <w:i/>
          <w:spacing w:val="40"/>
          <w:sz w:val="16"/>
        </w:rPr>
        <w:t> </w:t>
      </w:r>
      <w:r>
        <w:rPr>
          <w:i/>
          <w:sz w:val="16"/>
        </w:rPr>
        <w:t>modeling</w:t>
      </w:r>
      <w:r>
        <w:rPr>
          <w:i/>
          <w:spacing w:val="40"/>
          <w:sz w:val="16"/>
        </w:rPr>
        <w:t> </w:t>
      </w:r>
      <w:r>
        <w:rPr>
          <w:i/>
          <w:sz w:val="16"/>
        </w:rPr>
        <w:t>in</w:t>
      </w:r>
      <w:r>
        <w:rPr>
          <w:i/>
          <w:spacing w:val="40"/>
          <w:sz w:val="16"/>
        </w:rPr>
        <w:t> </w:t>
      </w:r>
      <w:r>
        <w:rPr>
          <w:i/>
          <w:sz w:val="16"/>
        </w:rPr>
        <w:t>MEMS</w:t>
      </w:r>
      <w:r>
        <w:rPr>
          <w:i/>
          <w:spacing w:val="40"/>
          <w:sz w:val="16"/>
        </w:rPr>
        <w:t> </w:t>
      </w:r>
      <w:r>
        <w:rPr>
          <w:i/>
          <w:sz w:val="16"/>
        </w:rPr>
        <w:t>and</w:t>
      </w:r>
      <w:r>
        <w:rPr>
          <w:i/>
          <w:spacing w:val="40"/>
          <w:sz w:val="16"/>
        </w:rPr>
        <w:t> </w:t>
      </w:r>
      <w:r>
        <w:rPr>
          <w:i/>
          <w:sz w:val="16"/>
        </w:rPr>
        <w:t>IC</w:t>
      </w:r>
      <w:r>
        <w:rPr>
          <w:i/>
          <w:spacing w:val="40"/>
          <w:sz w:val="16"/>
        </w:rPr>
        <w:t> </w:t>
      </w:r>
      <w:r>
        <w:rPr>
          <w:i/>
          <w:sz w:val="16"/>
        </w:rPr>
        <w:t>fabrication</w:t>
      </w:r>
      <w:r>
        <w:rPr>
          <w:i/>
          <w:spacing w:val="40"/>
          <w:sz w:val="16"/>
        </w:rPr>
        <w:t> </w:t>
      </w:r>
      <w:r>
        <w:rPr>
          <w:i/>
          <w:sz w:val="16"/>
        </w:rPr>
        <w:t>and</w:t>
      </w:r>
      <w:r>
        <w:rPr>
          <w:i/>
          <w:spacing w:val="40"/>
          <w:sz w:val="16"/>
        </w:rPr>
        <w:t> </w:t>
      </w:r>
      <w:r>
        <w:rPr>
          <w:i/>
          <w:spacing w:val="-2"/>
          <w:sz w:val="16"/>
        </w:rPr>
        <w:t>testing</w:t>
      </w:r>
    </w:p>
    <w:p>
      <w:pPr>
        <w:pStyle w:val="BodyText"/>
        <w:spacing w:before="24"/>
        <w:rPr>
          <w:i/>
        </w:rPr>
      </w:pPr>
    </w:p>
    <w:p>
      <w:pPr>
        <w:pStyle w:val="BodyText"/>
        <w:spacing w:line="273" w:lineRule="auto"/>
        <w:ind w:left="111" w:right="149" w:firstLine="239"/>
        <w:jc w:val="both"/>
      </w:pPr>
      <w:r>
        <w:rPr>
          <w:w w:val="110"/>
        </w:rPr>
        <w:t>A</w:t>
      </w:r>
      <w:r>
        <w:rPr>
          <w:w w:val="110"/>
        </w:rPr>
        <w:t> common</w:t>
      </w:r>
      <w:r>
        <w:rPr>
          <w:w w:val="110"/>
        </w:rPr>
        <w:t> algorithm</w:t>
      </w:r>
      <w:r>
        <w:rPr>
          <w:w w:val="110"/>
        </w:rPr>
        <w:t> for</w:t>
      </w:r>
      <w:r>
        <w:rPr>
          <w:w w:val="110"/>
        </w:rPr>
        <w:t> data-driven</w:t>
      </w:r>
      <w:r>
        <w:rPr>
          <w:w w:val="110"/>
        </w:rPr>
        <w:t> predictive</w:t>
      </w:r>
      <w:r>
        <w:rPr>
          <w:w w:val="110"/>
        </w:rPr>
        <w:t> modeling</w:t>
      </w:r>
      <w:r>
        <w:rPr>
          <w:w w:val="110"/>
        </w:rPr>
        <w:t> in</w:t>
      </w:r>
      <w:r>
        <w:rPr>
          <w:w w:val="110"/>
        </w:rPr>
        <w:t> </w:t>
      </w:r>
      <w:r>
        <w:rPr>
          <w:w w:val="110"/>
        </w:rPr>
        <w:t>the application</w:t>
      </w:r>
      <w:r>
        <w:rPr>
          <w:w w:val="110"/>
        </w:rPr>
        <w:t> area</w:t>
      </w:r>
      <w:r>
        <w:rPr>
          <w:w w:val="110"/>
        </w:rPr>
        <w:t> of</w:t>
      </w:r>
      <w:r>
        <w:rPr>
          <w:w w:val="110"/>
        </w:rPr>
        <w:t> MEMS</w:t>
      </w:r>
      <w:r>
        <w:rPr>
          <w:w w:val="110"/>
        </w:rPr>
        <w:t> fabrication</w:t>
      </w:r>
      <w:r>
        <w:rPr>
          <w:w w:val="110"/>
        </w:rPr>
        <w:t> and</w:t>
      </w:r>
      <w:r>
        <w:rPr>
          <w:w w:val="110"/>
        </w:rPr>
        <w:t> testing</w:t>
      </w:r>
      <w:r>
        <w:rPr>
          <w:w w:val="110"/>
        </w:rPr>
        <w:t> is</w:t>
      </w:r>
      <w:r>
        <w:rPr>
          <w:w w:val="110"/>
        </w:rPr>
        <w:t> MARS,</w:t>
      </w:r>
      <w:r>
        <w:rPr>
          <w:w w:val="110"/>
        </w:rPr>
        <w:t> a</w:t>
      </w:r>
      <w:r>
        <w:rPr>
          <w:w w:val="110"/>
        </w:rPr>
        <w:t> non- parametric</w:t>
      </w:r>
      <w:r>
        <w:rPr>
          <w:w w:val="110"/>
        </w:rPr>
        <w:t> regression</w:t>
      </w:r>
      <w:r>
        <w:rPr>
          <w:w w:val="110"/>
        </w:rPr>
        <w:t> model</w:t>
      </w:r>
      <w:r>
        <w:rPr>
          <w:w w:val="110"/>
        </w:rPr>
        <w:t> [</w:t>
      </w:r>
      <w:hyperlink w:history="true" w:anchor="_bookmark33">
        <w:r>
          <w:rPr>
            <w:color w:val="007FAC"/>
            <w:w w:val="110"/>
          </w:rPr>
          <w:t>6</w:t>
        </w:r>
      </w:hyperlink>
      <w:r>
        <w:rPr>
          <w:w w:val="110"/>
        </w:rPr>
        <w:t>].</w:t>
      </w:r>
      <w:r>
        <w:rPr>
          <w:w w:val="110"/>
        </w:rPr>
        <w:t> It</w:t>
      </w:r>
      <w:r>
        <w:rPr>
          <w:w w:val="110"/>
        </w:rPr>
        <w:t> is</w:t>
      </w:r>
      <w:r>
        <w:rPr>
          <w:w w:val="110"/>
        </w:rPr>
        <w:t> for</w:t>
      </w:r>
      <w:r>
        <w:rPr>
          <w:w w:val="110"/>
        </w:rPr>
        <w:t> example</w:t>
      </w:r>
      <w:r>
        <w:rPr>
          <w:w w:val="110"/>
        </w:rPr>
        <w:t> used</w:t>
      </w:r>
      <w:r>
        <w:rPr>
          <w:w w:val="110"/>
        </w:rPr>
        <w:t> for</w:t>
      </w:r>
      <w:r>
        <w:rPr>
          <w:w w:val="110"/>
        </w:rPr>
        <w:t> electrical calibration</w:t>
      </w:r>
      <w:r>
        <w:rPr>
          <w:w w:val="110"/>
        </w:rPr>
        <w:t> by</w:t>
      </w:r>
      <w:r>
        <w:rPr>
          <w:w w:val="110"/>
        </w:rPr>
        <w:t> determining</w:t>
      </w:r>
      <w:r>
        <w:rPr>
          <w:w w:val="110"/>
        </w:rPr>
        <w:t> the</w:t>
      </w:r>
      <w:r>
        <w:rPr>
          <w:w w:val="110"/>
        </w:rPr>
        <w:t> sensitivity</w:t>
      </w:r>
      <w:r>
        <w:rPr>
          <w:w w:val="110"/>
        </w:rPr>
        <w:t> of</w:t>
      </w:r>
      <w:r>
        <w:rPr>
          <w:w w:val="110"/>
        </w:rPr>
        <w:t> a</w:t>
      </w:r>
      <w:r>
        <w:rPr>
          <w:w w:val="110"/>
        </w:rPr>
        <w:t> device</w:t>
      </w:r>
      <w:r>
        <w:rPr>
          <w:w w:val="110"/>
        </w:rPr>
        <w:t> from</w:t>
      </w:r>
      <w:r>
        <w:rPr>
          <w:w w:val="110"/>
        </w:rPr>
        <w:t> electric measurements or other indirect testing approaches [</w:t>
      </w:r>
      <w:hyperlink w:history="true" w:anchor="_bookmark29">
        <w:r>
          <w:rPr>
            <w:color w:val="007FAC"/>
            <w:w w:val="110"/>
          </w:rPr>
          <w:t>2</w:t>
        </w:r>
      </w:hyperlink>
      <w:r>
        <w:rPr>
          <w:w w:val="110"/>
        </w:rPr>
        <w:t>,</w:t>
      </w:r>
      <w:hyperlink w:history="true" w:anchor="_bookmark40">
        <w:r>
          <w:rPr>
            <w:color w:val="007FAC"/>
            <w:w w:val="110"/>
          </w:rPr>
          <w:t>16</w:t>
        </w:r>
      </w:hyperlink>
      <w:r>
        <w:rPr>
          <w:w w:val="110"/>
        </w:rPr>
        <w:t>,</w:t>
      </w:r>
      <w:hyperlink w:history="true" w:anchor="_bookmark41">
        <w:r>
          <w:rPr>
            <w:color w:val="007FAC"/>
            <w:w w:val="110"/>
          </w:rPr>
          <w:t>17</w:t>
        </w:r>
      </w:hyperlink>
      <w:r>
        <w:rPr>
          <w:w w:val="110"/>
        </w:rPr>
        <w:t>]. Further, MARS</w:t>
      </w:r>
      <w:r>
        <w:rPr>
          <w:w w:val="110"/>
        </w:rPr>
        <w:t> is</w:t>
      </w:r>
      <w:r>
        <w:rPr>
          <w:w w:val="110"/>
        </w:rPr>
        <w:t> used</w:t>
      </w:r>
      <w:r>
        <w:rPr>
          <w:w w:val="110"/>
        </w:rPr>
        <w:t> for</w:t>
      </w:r>
      <w:r>
        <w:rPr>
          <w:w w:val="110"/>
        </w:rPr>
        <w:t> the</w:t>
      </w:r>
      <w:r>
        <w:rPr>
          <w:w w:val="110"/>
        </w:rPr>
        <w:t> prediction</w:t>
      </w:r>
      <w:r>
        <w:rPr>
          <w:w w:val="110"/>
        </w:rPr>
        <w:t> of</w:t>
      </w:r>
      <w:r>
        <w:rPr>
          <w:w w:val="110"/>
        </w:rPr>
        <w:t> performance</w:t>
      </w:r>
      <w:r>
        <w:rPr>
          <w:w w:val="110"/>
        </w:rPr>
        <w:t> parameters</w:t>
      </w:r>
      <w:r>
        <w:rPr>
          <w:w w:val="110"/>
        </w:rPr>
        <w:t> of</w:t>
      </w:r>
      <w:r>
        <w:rPr>
          <w:w w:val="110"/>
        </w:rPr>
        <w:t> ana-</w:t>
      </w:r>
      <w:r>
        <w:rPr>
          <w:spacing w:val="40"/>
          <w:w w:val="110"/>
        </w:rPr>
        <w:t> </w:t>
      </w:r>
      <w:r>
        <w:rPr>
          <w:w w:val="110"/>
        </w:rPr>
        <w:t>log</w:t>
      </w:r>
      <w:r>
        <w:rPr>
          <w:w w:val="110"/>
        </w:rPr>
        <w:t> circuits</w:t>
      </w:r>
      <w:r>
        <w:rPr>
          <w:w w:val="110"/>
        </w:rPr>
        <w:t> for</w:t>
      </w:r>
      <w:r>
        <w:rPr>
          <w:w w:val="110"/>
        </w:rPr>
        <w:t> fault</w:t>
      </w:r>
      <w:r>
        <w:rPr>
          <w:w w:val="110"/>
        </w:rPr>
        <w:t> detection</w:t>
      </w:r>
      <w:r>
        <w:rPr>
          <w:w w:val="110"/>
        </w:rPr>
        <w:t> during</w:t>
      </w:r>
      <w:r>
        <w:rPr>
          <w:w w:val="110"/>
        </w:rPr>
        <w:t> production</w:t>
      </w:r>
      <w:r>
        <w:rPr>
          <w:w w:val="110"/>
        </w:rPr>
        <w:t> testing</w:t>
      </w:r>
      <w:r>
        <w:rPr>
          <w:w w:val="110"/>
        </w:rPr>
        <w:t> [</w:t>
      </w:r>
      <w:hyperlink w:history="true" w:anchor="_bookmark42">
        <w:r>
          <w:rPr>
            <w:color w:val="007FAC"/>
            <w:w w:val="110"/>
          </w:rPr>
          <w:t>18</w:t>
        </w:r>
      </w:hyperlink>
      <w:r>
        <w:rPr>
          <w:w w:val="110"/>
        </w:rPr>
        <w:t>].</w:t>
      </w:r>
      <w:r>
        <w:rPr>
          <w:w w:val="110"/>
        </w:rPr>
        <w:t> Others specifically focus on</w:t>
      </w:r>
      <w:r>
        <w:rPr>
          <w:w w:val="110"/>
        </w:rPr>
        <w:t> the identification of test-induced</w:t>
      </w:r>
      <w:r>
        <w:rPr>
          <w:w w:val="110"/>
        </w:rPr>
        <w:t> defects with an unsupervised</w:t>
      </w:r>
      <w:r>
        <w:rPr>
          <w:spacing w:val="-6"/>
          <w:w w:val="110"/>
        </w:rPr>
        <w:t> </w:t>
      </w:r>
      <w:r>
        <w:rPr>
          <w:w w:val="110"/>
        </w:rPr>
        <w:t>learning</w:t>
      </w:r>
      <w:r>
        <w:rPr>
          <w:spacing w:val="-5"/>
          <w:w w:val="110"/>
        </w:rPr>
        <w:t> </w:t>
      </w:r>
      <w:r>
        <w:rPr>
          <w:w w:val="110"/>
        </w:rPr>
        <w:t>method</w:t>
      </w:r>
      <w:r>
        <w:rPr>
          <w:spacing w:val="-6"/>
          <w:w w:val="110"/>
        </w:rPr>
        <w:t> </w:t>
      </w:r>
      <w:r>
        <w:rPr>
          <w:w w:val="110"/>
        </w:rPr>
        <w:t>called</w:t>
      </w:r>
      <w:r>
        <w:rPr>
          <w:spacing w:val="-6"/>
          <w:w w:val="110"/>
        </w:rPr>
        <w:t> </w:t>
      </w:r>
      <w:r>
        <w:rPr>
          <w:w w:val="110"/>
        </w:rPr>
        <w:t>density-based</w:t>
      </w:r>
      <w:r>
        <w:rPr>
          <w:spacing w:val="-6"/>
          <w:w w:val="110"/>
        </w:rPr>
        <w:t> </w:t>
      </w:r>
      <w:r>
        <w:rPr>
          <w:w w:val="110"/>
        </w:rPr>
        <w:t>spatial</w:t>
      </w:r>
      <w:r>
        <w:rPr>
          <w:spacing w:val="-6"/>
          <w:w w:val="110"/>
        </w:rPr>
        <w:t> </w:t>
      </w:r>
      <w:r>
        <w:rPr>
          <w:w w:val="110"/>
        </w:rPr>
        <w:t>clustering</w:t>
      </w:r>
      <w:r>
        <w:rPr>
          <w:spacing w:val="-6"/>
          <w:w w:val="110"/>
        </w:rPr>
        <w:t> </w:t>
      </w:r>
      <w:r>
        <w:rPr>
          <w:w w:val="110"/>
        </w:rPr>
        <w:t>of applications</w:t>
      </w:r>
      <w:r>
        <w:rPr>
          <w:spacing w:val="-2"/>
          <w:w w:val="110"/>
        </w:rPr>
        <w:t> </w:t>
      </w:r>
      <w:r>
        <w:rPr>
          <w:w w:val="110"/>
        </w:rPr>
        <w:t>with</w:t>
      </w:r>
      <w:r>
        <w:rPr>
          <w:spacing w:val="-2"/>
          <w:w w:val="110"/>
        </w:rPr>
        <w:t> </w:t>
      </w:r>
      <w:r>
        <w:rPr>
          <w:w w:val="110"/>
        </w:rPr>
        <w:t>noise</w:t>
      </w:r>
      <w:r>
        <w:rPr>
          <w:spacing w:val="-2"/>
          <w:w w:val="110"/>
        </w:rPr>
        <w:t> </w:t>
      </w:r>
      <w:r>
        <w:rPr>
          <w:w w:val="110"/>
        </w:rPr>
        <w:t>(DBSCAN)</w:t>
      </w:r>
      <w:r>
        <w:rPr>
          <w:spacing w:val="-2"/>
          <w:w w:val="110"/>
        </w:rPr>
        <w:t> </w:t>
      </w:r>
      <w:r>
        <w:rPr>
          <w:w w:val="110"/>
        </w:rPr>
        <w:t>[</w:t>
      </w:r>
      <w:hyperlink w:history="true" w:anchor="_bookmark43">
        <w:r>
          <w:rPr>
            <w:color w:val="007FAC"/>
            <w:w w:val="110"/>
          </w:rPr>
          <w:t>19</w:t>
        </w:r>
      </w:hyperlink>
      <w:r>
        <w:rPr>
          <w:w w:val="110"/>
        </w:rPr>
        <w:t>].</w:t>
      </w:r>
      <w:r>
        <w:rPr>
          <w:spacing w:val="-2"/>
          <w:w w:val="110"/>
        </w:rPr>
        <w:t> </w:t>
      </w:r>
      <w:r>
        <w:rPr>
          <w:w w:val="110"/>
        </w:rPr>
        <w:t>By</w:t>
      </w:r>
      <w:r>
        <w:rPr>
          <w:spacing w:val="-2"/>
          <w:w w:val="110"/>
        </w:rPr>
        <w:t> </w:t>
      </w:r>
      <w:r>
        <w:rPr>
          <w:w w:val="110"/>
        </w:rPr>
        <w:t>combining</w:t>
      </w:r>
      <w:r>
        <w:rPr>
          <w:spacing w:val="-2"/>
          <w:w w:val="110"/>
        </w:rPr>
        <w:t> </w:t>
      </w:r>
      <w:r>
        <w:rPr>
          <w:w w:val="110"/>
        </w:rPr>
        <w:t>several</w:t>
      </w:r>
      <w:r>
        <w:rPr>
          <w:spacing w:val="-2"/>
          <w:w w:val="110"/>
        </w:rPr>
        <w:t> </w:t>
      </w:r>
      <w:r>
        <w:rPr>
          <w:w w:val="110"/>
        </w:rPr>
        <w:t>regres- sion</w:t>
      </w:r>
      <w:r>
        <w:rPr>
          <w:w w:val="110"/>
        </w:rPr>
        <w:t> models,</w:t>
      </w:r>
      <w:r>
        <w:rPr>
          <w:w w:val="110"/>
        </w:rPr>
        <w:t> El</w:t>
      </w:r>
      <w:r>
        <w:rPr>
          <w:w w:val="110"/>
        </w:rPr>
        <w:t> Badawi</w:t>
      </w:r>
      <w:r>
        <w:rPr>
          <w:w w:val="110"/>
        </w:rPr>
        <w:t> et</w:t>
      </w:r>
      <w:r>
        <w:rPr>
          <w:w w:val="110"/>
        </w:rPr>
        <w:t> al.</w:t>
      </w:r>
      <w:r>
        <w:rPr>
          <w:w w:val="110"/>
        </w:rPr>
        <w:t> [</w:t>
      </w:r>
      <w:hyperlink w:history="true" w:anchor="_bookmark31">
        <w:r>
          <w:rPr>
            <w:color w:val="007FAC"/>
            <w:w w:val="110"/>
          </w:rPr>
          <w:t>4</w:t>
        </w:r>
      </w:hyperlink>
      <w:r>
        <w:rPr>
          <w:w w:val="110"/>
        </w:rPr>
        <w:t>]</w:t>
      </w:r>
      <w:r>
        <w:rPr>
          <w:w w:val="110"/>
        </w:rPr>
        <w:t> demonstrated</w:t>
      </w:r>
      <w:r>
        <w:rPr>
          <w:w w:val="110"/>
        </w:rPr>
        <w:t> the</w:t>
      </w:r>
      <w:r>
        <w:rPr>
          <w:w w:val="110"/>
        </w:rPr>
        <w:t> use</w:t>
      </w:r>
      <w:r>
        <w:rPr>
          <w:w w:val="110"/>
        </w:rPr>
        <w:t> of</w:t>
      </w:r>
      <w:r>
        <w:rPr>
          <w:w w:val="110"/>
        </w:rPr>
        <w:t> ensemble- learning</w:t>
      </w:r>
      <w:r>
        <w:rPr>
          <w:w w:val="110"/>
        </w:rPr>
        <w:t> methods</w:t>
      </w:r>
      <w:r>
        <w:rPr>
          <w:w w:val="110"/>
        </w:rPr>
        <w:t> to</w:t>
      </w:r>
      <w:r>
        <w:rPr>
          <w:w w:val="110"/>
        </w:rPr>
        <w:t> the</w:t>
      </w:r>
      <w:r>
        <w:rPr>
          <w:w w:val="110"/>
        </w:rPr>
        <w:t> prediction</w:t>
      </w:r>
      <w:r>
        <w:rPr>
          <w:w w:val="110"/>
        </w:rPr>
        <w:t> of</w:t>
      </w:r>
      <w:r>
        <w:rPr>
          <w:w w:val="110"/>
        </w:rPr>
        <w:t> performance</w:t>
      </w:r>
      <w:r>
        <w:rPr>
          <w:w w:val="110"/>
        </w:rPr>
        <w:t> parameters</w:t>
      </w:r>
      <w:r>
        <w:rPr>
          <w:w w:val="110"/>
        </w:rPr>
        <w:t> from low-cost</w:t>
      </w:r>
      <w:r>
        <w:rPr>
          <w:w w:val="110"/>
        </w:rPr>
        <w:t> production</w:t>
      </w:r>
      <w:r>
        <w:rPr>
          <w:w w:val="110"/>
        </w:rPr>
        <w:t> test</w:t>
      </w:r>
      <w:r>
        <w:rPr>
          <w:w w:val="110"/>
        </w:rPr>
        <w:t> data</w:t>
      </w:r>
      <w:r>
        <w:rPr>
          <w:w w:val="110"/>
        </w:rPr>
        <w:t> of</w:t>
      </w:r>
      <w:r>
        <w:rPr>
          <w:w w:val="110"/>
        </w:rPr>
        <w:t> radio-frequency</w:t>
      </w:r>
      <w:r>
        <w:rPr>
          <w:w w:val="110"/>
        </w:rPr>
        <w:t> circuits,</w:t>
      </w:r>
      <w:r>
        <w:rPr>
          <w:w w:val="110"/>
        </w:rPr>
        <w:t> comparing boosting,</w:t>
      </w:r>
      <w:r>
        <w:rPr>
          <w:w w:val="110"/>
        </w:rPr>
        <w:t> bagging,</w:t>
      </w:r>
      <w:r>
        <w:rPr>
          <w:w w:val="110"/>
        </w:rPr>
        <w:t> and</w:t>
      </w:r>
      <w:r>
        <w:rPr>
          <w:w w:val="110"/>
        </w:rPr>
        <w:t> stacking</w:t>
      </w:r>
      <w:r>
        <w:rPr>
          <w:w w:val="110"/>
        </w:rPr>
        <w:t> approaches</w:t>
      </w:r>
      <w:r>
        <w:rPr>
          <w:w w:val="110"/>
        </w:rPr>
        <w:t> built</w:t>
      </w:r>
      <w:r>
        <w:rPr>
          <w:w w:val="110"/>
        </w:rPr>
        <w:t> from</w:t>
      </w:r>
      <w:r>
        <w:rPr>
          <w:w w:val="110"/>
        </w:rPr>
        <w:t> MARS</w:t>
      </w:r>
      <w:r>
        <w:rPr>
          <w:w w:val="110"/>
        </w:rPr>
        <w:t> models, multiple</w:t>
      </w:r>
      <w:r>
        <w:rPr>
          <w:spacing w:val="-2"/>
          <w:w w:val="110"/>
        </w:rPr>
        <w:t> </w:t>
      </w:r>
      <w:r>
        <w:rPr>
          <w:w w:val="110"/>
        </w:rPr>
        <w:t>linear</w:t>
      </w:r>
      <w:r>
        <w:rPr>
          <w:spacing w:val="-2"/>
          <w:w w:val="110"/>
        </w:rPr>
        <w:t> </w:t>
      </w:r>
      <w:r>
        <w:rPr>
          <w:w w:val="110"/>
        </w:rPr>
        <w:t>regression</w:t>
      </w:r>
      <w:r>
        <w:rPr>
          <w:spacing w:val="-2"/>
          <w:w w:val="110"/>
        </w:rPr>
        <w:t> </w:t>
      </w:r>
      <w:r>
        <w:rPr>
          <w:w w:val="110"/>
        </w:rPr>
        <w:t>models,</w:t>
      </w:r>
      <w:r>
        <w:rPr>
          <w:spacing w:val="-2"/>
          <w:w w:val="110"/>
        </w:rPr>
        <w:t> </w:t>
      </w:r>
      <w:r>
        <w:rPr>
          <w:w w:val="110"/>
        </w:rPr>
        <w:t>and</w:t>
      </w:r>
      <w:r>
        <w:rPr>
          <w:spacing w:val="-2"/>
          <w:w w:val="110"/>
        </w:rPr>
        <w:t> </w:t>
      </w:r>
      <w:r>
        <w:rPr>
          <w:w w:val="110"/>
        </w:rPr>
        <w:t>support</w:t>
      </w:r>
      <w:r>
        <w:rPr>
          <w:spacing w:val="-2"/>
          <w:w w:val="110"/>
        </w:rPr>
        <w:t> </w:t>
      </w:r>
      <w:r>
        <w:rPr>
          <w:w w:val="110"/>
        </w:rPr>
        <w:t>vector</w:t>
      </w:r>
      <w:r>
        <w:rPr>
          <w:spacing w:val="-2"/>
          <w:w w:val="110"/>
        </w:rPr>
        <w:t> </w:t>
      </w:r>
      <w:r>
        <w:rPr>
          <w:w w:val="110"/>
        </w:rPr>
        <w:t>machines.</w:t>
      </w:r>
      <w:r>
        <w:rPr>
          <w:spacing w:val="-2"/>
          <w:w w:val="110"/>
        </w:rPr>
        <w:t> </w:t>
      </w:r>
      <w:r>
        <w:rPr>
          <w:w w:val="110"/>
        </w:rPr>
        <w:t>Ellouz et</w:t>
      </w:r>
      <w:r>
        <w:rPr>
          <w:w w:val="110"/>
        </w:rPr>
        <w:t> al.</w:t>
      </w:r>
      <w:r>
        <w:rPr>
          <w:w w:val="110"/>
        </w:rPr>
        <w:t> [</w:t>
      </w:r>
      <w:hyperlink w:history="true" w:anchor="_bookmark44">
        <w:r>
          <w:rPr>
            <w:color w:val="007FAC"/>
            <w:w w:val="110"/>
          </w:rPr>
          <w:t>20</w:t>
        </w:r>
      </w:hyperlink>
      <w:r>
        <w:rPr>
          <w:w w:val="110"/>
        </w:rPr>
        <w:t>]</w:t>
      </w:r>
      <w:r>
        <w:rPr>
          <w:w w:val="110"/>
        </w:rPr>
        <w:t> used</w:t>
      </w:r>
      <w:r>
        <w:rPr>
          <w:w w:val="110"/>
        </w:rPr>
        <w:t> neural</w:t>
      </w:r>
      <w:r>
        <w:rPr>
          <w:w w:val="110"/>
        </w:rPr>
        <w:t> networks</w:t>
      </w:r>
      <w:r>
        <w:rPr>
          <w:w w:val="110"/>
        </w:rPr>
        <w:t> for</w:t>
      </w:r>
      <w:r>
        <w:rPr>
          <w:w w:val="110"/>
        </w:rPr>
        <w:t> estimating</w:t>
      </w:r>
      <w:r>
        <w:rPr>
          <w:w w:val="110"/>
        </w:rPr>
        <w:t> RF</w:t>
      </w:r>
      <w:r>
        <w:rPr>
          <w:w w:val="110"/>
        </w:rPr>
        <w:t> parameters</w:t>
      </w:r>
      <w:r>
        <w:rPr>
          <w:w w:val="110"/>
        </w:rPr>
        <w:t> from</w:t>
      </w:r>
      <w:r>
        <w:rPr>
          <w:spacing w:val="80"/>
          <w:w w:val="110"/>
        </w:rPr>
        <w:t> </w:t>
      </w:r>
      <w:r>
        <w:rPr>
          <w:spacing w:val="-2"/>
          <w:w w:val="110"/>
        </w:rPr>
        <w:t>low frequency measurements at WLT stage. Addressing the challenge of </w:t>
      </w:r>
      <w:r>
        <w:rPr>
          <w:w w:val="110"/>
        </w:rPr>
        <w:t>feature selection for indirect testing, in a conceptual study on simula- tion data Barragan et al. [</w:t>
      </w:r>
      <w:hyperlink w:history="true" w:anchor="_bookmark30">
        <w:r>
          <w:rPr>
            <w:color w:val="007FAC"/>
            <w:w w:val="110"/>
          </w:rPr>
          <w:t>3</w:t>
        </w:r>
      </w:hyperlink>
      <w:r>
        <w:rPr>
          <w:w w:val="110"/>
        </w:rPr>
        <w:t>] used a graph representation for analyzing causal</w:t>
      </w:r>
      <w:r>
        <w:rPr>
          <w:w w:val="110"/>
        </w:rPr>
        <w:t> dependencies</w:t>
      </w:r>
      <w:r>
        <w:rPr>
          <w:w w:val="110"/>
        </w:rPr>
        <w:t> among</w:t>
      </w:r>
      <w:r>
        <w:rPr>
          <w:w w:val="110"/>
        </w:rPr>
        <w:t> test</w:t>
      </w:r>
      <w:r>
        <w:rPr>
          <w:w w:val="110"/>
        </w:rPr>
        <w:t> parameters</w:t>
      </w:r>
      <w:r>
        <w:rPr>
          <w:w w:val="110"/>
        </w:rPr>
        <w:t> by</w:t>
      </w:r>
      <w:r>
        <w:rPr>
          <w:w w:val="110"/>
        </w:rPr>
        <w:t> investigating</w:t>
      </w:r>
      <w:r>
        <w:rPr>
          <w:w w:val="110"/>
        </w:rPr>
        <w:t> Markov blankets</w:t>
      </w:r>
      <w:r>
        <w:rPr>
          <w:spacing w:val="-3"/>
          <w:w w:val="110"/>
        </w:rPr>
        <w:t> </w:t>
      </w:r>
      <w:r>
        <w:rPr>
          <w:w w:val="110"/>
        </w:rPr>
        <w:t>in</w:t>
      </w:r>
      <w:r>
        <w:rPr>
          <w:spacing w:val="-3"/>
          <w:w w:val="110"/>
        </w:rPr>
        <w:t> </w:t>
      </w:r>
      <w:r>
        <w:rPr>
          <w:w w:val="110"/>
        </w:rPr>
        <w:t>causal</w:t>
      </w:r>
      <w:r>
        <w:rPr>
          <w:spacing w:val="-3"/>
          <w:w w:val="110"/>
        </w:rPr>
        <w:t> </w:t>
      </w:r>
      <w:r>
        <w:rPr>
          <w:w w:val="110"/>
        </w:rPr>
        <w:t>Bayesian</w:t>
      </w:r>
      <w:r>
        <w:rPr>
          <w:spacing w:val="-3"/>
          <w:w w:val="110"/>
        </w:rPr>
        <w:t> </w:t>
      </w:r>
      <w:r>
        <w:rPr>
          <w:w w:val="110"/>
        </w:rPr>
        <w:t>networks,</w:t>
      </w:r>
      <w:r>
        <w:rPr>
          <w:spacing w:val="-3"/>
          <w:w w:val="110"/>
        </w:rPr>
        <w:t> </w:t>
      </w:r>
      <w:r>
        <w:rPr>
          <w:w w:val="110"/>
        </w:rPr>
        <w:t>where</w:t>
      </w:r>
      <w:r>
        <w:rPr>
          <w:spacing w:val="-3"/>
          <w:w w:val="110"/>
        </w:rPr>
        <w:t> </w:t>
      </w:r>
      <w:r>
        <w:rPr>
          <w:w w:val="110"/>
        </w:rPr>
        <w:t>the</w:t>
      </w:r>
      <w:r>
        <w:rPr>
          <w:spacing w:val="-3"/>
          <w:w w:val="110"/>
        </w:rPr>
        <w:t> </w:t>
      </w:r>
      <w:r>
        <w:rPr>
          <w:w w:val="110"/>
        </w:rPr>
        <w:t>features</w:t>
      </w:r>
      <w:r>
        <w:rPr>
          <w:spacing w:val="-3"/>
          <w:w w:val="110"/>
        </w:rPr>
        <w:t> </w:t>
      </w:r>
      <w:r>
        <w:rPr>
          <w:w w:val="110"/>
        </w:rPr>
        <w:t>under</w:t>
      </w:r>
      <w:r>
        <w:rPr>
          <w:spacing w:val="-3"/>
          <w:w w:val="110"/>
        </w:rPr>
        <w:t> </w:t>
      </w:r>
      <w:r>
        <w:rPr>
          <w:w w:val="110"/>
        </w:rPr>
        <w:t>consid- eration represent parent nodes of the target parameter. However, even though</w:t>
      </w:r>
      <w:r>
        <w:rPr>
          <w:w w:val="110"/>
        </w:rPr>
        <w:t> indirect</w:t>
      </w:r>
      <w:r>
        <w:rPr>
          <w:w w:val="110"/>
        </w:rPr>
        <w:t> testing</w:t>
      </w:r>
      <w:r>
        <w:rPr>
          <w:w w:val="110"/>
        </w:rPr>
        <w:t> is</w:t>
      </w:r>
      <w:r>
        <w:rPr>
          <w:w w:val="110"/>
        </w:rPr>
        <w:t> an</w:t>
      </w:r>
      <w:r>
        <w:rPr>
          <w:w w:val="110"/>
        </w:rPr>
        <w:t> active</w:t>
      </w:r>
      <w:r>
        <w:rPr>
          <w:w w:val="110"/>
        </w:rPr>
        <w:t> research</w:t>
      </w:r>
      <w:r>
        <w:rPr>
          <w:w w:val="110"/>
        </w:rPr>
        <w:t> field,</w:t>
      </w:r>
      <w:r>
        <w:rPr>
          <w:w w:val="110"/>
        </w:rPr>
        <w:t> none</w:t>
      </w:r>
      <w:r>
        <w:rPr>
          <w:w w:val="110"/>
        </w:rPr>
        <w:t> of</w:t>
      </w:r>
      <w:r>
        <w:rPr>
          <w:w w:val="110"/>
        </w:rPr>
        <w:t> the</w:t>
      </w:r>
      <w:r>
        <w:rPr>
          <w:w w:val="110"/>
        </w:rPr>
        <w:t> previ- ously</w:t>
      </w:r>
      <w:r>
        <w:rPr>
          <w:w w:val="110"/>
        </w:rPr>
        <w:t> presented</w:t>
      </w:r>
      <w:r>
        <w:rPr>
          <w:w w:val="110"/>
        </w:rPr>
        <w:t> approaches</w:t>
      </w:r>
      <w:r>
        <w:rPr>
          <w:w w:val="110"/>
        </w:rPr>
        <w:t> takes</w:t>
      </w:r>
      <w:r>
        <w:rPr>
          <w:w w:val="110"/>
        </w:rPr>
        <w:t> advantage</w:t>
      </w:r>
      <w:r>
        <w:rPr>
          <w:w w:val="110"/>
        </w:rPr>
        <w:t> of</w:t>
      </w:r>
      <w:r>
        <w:rPr>
          <w:w w:val="110"/>
        </w:rPr>
        <w:t> the</w:t>
      </w:r>
      <w:r>
        <w:rPr>
          <w:w w:val="110"/>
        </w:rPr>
        <w:t> relations</w:t>
      </w:r>
      <w:r>
        <w:rPr>
          <w:w w:val="110"/>
        </w:rPr>
        <w:t> between dies,</w:t>
      </w:r>
      <w:r>
        <w:rPr>
          <w:w w:val="110"/>
        </w:rPr>
        <w:t> wafers,</w:t>
      </w:r>
      <w:r>
        <w:rPr>
          <w:w w:val="110"/>
        </w:rPr>
        <w:t> and</w:t>
      </w:r>
      <w:r>
        <w:rPr>
          <w:w w:val="110"/>
        </w:rPr>
        <w:t> parameters</w:t>
      </w:r>
      <w:r>
        <w:rPr>
          <w:w w:val="110"/>
        </w:rPr>
        <w:t> measured</w:t>
      </w:r>
      <w:r>
        <w:rPr>
          <w:w w:val="110"/>
        </w:rPr>
        <w:t> together</w:t>
      </w:r>
      <w:r>
        <w:rPr>
          <w:w w:val="110"/>
        </w:rPr>
        <w:t> with</w:t>
      </w:r>
      <w:r>
        <w:rPr>
          <w:w w:val="110"/>
        </w:rPr>
        <w:t> further</w:t>
      </w:r>
      <w:r>
        <w:rPr>
          <w:w w:val="110"/>
        </w:rPr>
        <w:t> process </w:t>
      </w:r>
      <w:r>
        <w:rPr>
          <w:spacing w:val="-2"/>
          <w:w w:val="110"/>
        </w:rPr>
        <w:t>information.</w:t>
      </w:r>
    </w:p>
    <w:p>
      <w:pPr>
        <w:pStyle w:val="BodyText"/>
        <w:spacing w:before="15"/>
      </w:pPr>
    </w:p>
    <w:p>
      <w:pPr>
        <w:pStyle w:val="ListParagraph"/>
        <w:numPr>
          <w:ilvl w:val="1"/>
          <w:numId w:val="1"/>
        </w:numPr>
        <w:tabs>
          <w:tab w:pos="456" w:val="left" w:leader="none"/>
        </w:tabs>
        <w:spacing w:line="240" w:lineRule="auto" w:before="0" w:after="0"/>
        <w:ind w:left="456" w:right="0" w:hanging="345"/>
        <w:jc w:val="left"/>
        <w:rPr>
          <w:i/>
          <w:sz w:val="16"/>
        </w:rPr>
      </w:pPr>
      <w:bookmarkStart w:name="Graph-based learning in manufacturing an" w:id="11"/>
      <w:bookmarkEnd w:id="11"/>
      <w:r>
        <w:rPr/>
      </w:r>
      <w:r>
        <w:rPr>
          <w:i/>
          <w:sz w:val="16"/>
        </w:rPr>
        <w:t>Graph-based</w:t>
      </w:r>
      <w:r>
        <w:rPr>
          <w:i/>
          <w:spacing w:val="15"/>
          <w:sz w:val="16"/>
        </w:rPr>
        <w:t> </w:t>
      </w:r>
      <w:r>
        <w:rPr>
          <w:i/>
          <w:sz w:val="16"/>
        </w:rPr>
        <w:t>learning</w:t>
      </w:r>
      <w:r>
        <w:rPr>
          <w:i/>
          <w:spacing w:val="15"/>
          <w:sz w:val="16"/>
        </w:rPr>
        <w:t> </w:t>
      </w:r>
      <w:r>
        <w:rPr>
          <w:i/>
          <w:sz w:val="16"/>
        </w:rPr>
        <w:t>in</w:t>
      </w:r>
      <w:r>
        <w:rPr>
          <w:i/>
          <w:spacing w:val="15"/>
          <w:sz w:val="16"/>
        </w:rPr>
        <w:t> </w:t>
      </w:r>
      <w:r>
        <w:rPr>
          <w:i/>
          <w:sz w:val="16"/>
        </w:rPr>
        <w:t>manufacturing</w:t>
      </w:r>
      <w:r>
        <w:rPr>
          <w:i/>
          <w:spacing w:val="15"/>
          <w:sz w:val="16"/>
        </w:rPr>
        <w:t> </w:t>
      </w:r>
      <w:r>
        <w:rPr>
          <w:i/>
          <w:sz w:val="16"/>
        </w:rPr>
        <w:t>and</w:t>
      </w:r>
      <w:r>
        <w:rPr>
          <w:i/>
          <w:spacing w:val="15"/>
          <w:sz w:val="16"/>
        </w:rPr>
        <w:t> </w:t>
      </w:r>
      <w:r>
        <w:rPr>
          <w:i/>
          <w:spacing w:val="-2"/>
          <w:sz w:val="16"/>
        </w:rPr>
        <w:t>testing</w:t>
      </w:r>
    </w:p>
    <w:p>
      <w:pPr>
        <w:pStyle w:val="BodyText"/>
        <w:spacing w:before="51"/>
        <w:rPr>
          <w:i/>
        </w:rPr>
      </w:pPr>
    </w:p>
    <w:p>
      <w:pPr>
        <w:pStyle w:val="BodyText"/>
        <w:spacing w:line="273" w:lineRule="auto"/>
        <w:ind w:left="111" w:right="104" w:firstLine="239"/>
        <w:jc w:val="both"/>
      </w:pPr>
      <w:r>
        <w:rPr>
          <w:w w:val="110"/>
        </w:rPr>
        <w:t>Manufacturing</w:t>
      </w:r>
      <w:r>
        <w:rPr>
          <w:w w:val="110"/>
        </w:rPr>
        <w:t> in</w:t>
      </w:r>
      <w:r>
        <w:rPr>
          <w:w w:val="110"/>
        </w:rPr>
        <w:t> general</w:t>
      </w:r>
      <w:r>
        <w:rPr>
          <w:w w:val="110"/>
        </w:rPr>
        <w:t> offers</w:t>
      </w:r>
      <w:r>
        <w:rPr>
          <w:w w:val="110"/>
        </w:rPr>
        <w:t> a</w:t>
      </w:r>
      <w:r>
        <w:rPr>
          <w:w w:val="110"/>
        </w:rPr>
        <w:t> wide</w:t>
      </w:r>
      <w:r>
        <w:rPr>
          <w:w w:val="110"/>
        </w:rPr>
        <w:t> range</w:t>
      </w:r>
      <w:r>
        <w:rPr>
          <w:w w:val="110"/>
        </w:rPr>
        <w:t> of</w:t>
      </w:r>
      <w:r>
        <w:rPr>
          <w:w w:val="110"/>
        </w:rPr>
        <w:t> applications</w:t>
      </w:r>
      <w:r>
        <w:rPr>
          <w:w w:val="110"/>
        </w:rPr>
        <w:t> for </w:t>
      </w:r>
      <w:r>
        <w:rPr>
          <w:spacing w:val="-2"/>
          <w:w w:val="110"/>
        </w:rPr>
        <w:t>graph-based methods. Components get assembled from </w:t>
      </w:r>
      <w:r>
        <w:rPr>
          <w:spacing w:val="-2"/>
          <w:w w:val="110"/>
        </w:rPr>
        <w:t>sub-components, </w:t>
      </w:r>
      <w:r>
        <w:rPr>
          <w:w w:val="110"/>
        </w:rPr>
        <w:t>which</w:t>
      </w:r>
      <w:r>
        <w:rPr>
          <w:spacing w:val="40"/>
          <w:w w:val="110"/>
        </w:rPr>
        <w:t> </w:t>
      </w:r>
      <w:r>
        <w:rPr>
          <w:w w:val="110"/>
        </w:rPr>
        <w:t>can</w:t>
      </w:r>
      <w:r>
        <w:rPr>
          <w:spacing w:val="40"/>
          <w:w w:val="110"/>
        </w:rPr>
        <w:t> </w:t>
      </w:r>
      <w:r>
        <w:rPr>
          <w:w w:val="110"/>
        </w:rPr>
        <w:t>be</w:t>
      </w:r>
      <w:r>
        <w:rPr>
          <w:spacing w:val="40"/>
          <w:w w:val="110"/>
        </w:rPr>
        <w:t> </w:t>
      </w:r>
      <w:r>
        <w:rPr>
          <w:w w:val="110"/>
        </w:rPr>
        <w:t>represented</w:t>
      </w:r>
      <w:r>
        <w:rPr>
          <w:spacing w:val="40"/>
          <w:w w:val="110"/>
        </w:rPr>
        <w:t> </w:t>
      </w:r>
      <w:r>
        <w:rPr>
          <w:w w:val="110"/>
        </w:rPr>
        <w:t>as</w:t>
      </w:r>
      <w:r>
        <w:rPr>
          <w:spacing w:val="40"/>
          <w:w w:val="110"/>
        </w:rPr>
        <w:t> </w:t>
      </w:r>
      <w:r>
        <w:rPr>
          <w:w w:val="110"/>
        </w:rPr>
        <w:t>entities</w:t>
      </w:r>
      <w:r>
        <w:rPr>
          <w:spacing w:val="40"/>
          <w:w w:val="110"/>
        </w:rPr>
        <w:t> </w:t>
      </w:r>
      <w:r>
        <w:rPr>
          <w:w w:val="110"/>
        </w:rPr>
        <w:t>within</w:t>
      </w:r>
      <w:r>
        <w:rPr>
          <w:spacing w:val="40"/>
          <w:w w:val="110"/>
        </w:rPr>
        <w:t> </w:t>
      </w:r>
      <w:r>
        <w:rPr>
          <w:w w:val="110"/>
        </w:rPr>
        <w:t>graphs</w:t>
      </w:r>
      <w:r>
        <w:rPr>
          <w:spacing w:val="40"/>
          <w:w w:val="110"/>
        </w:rPr>
        <w:t> </w:t>
      </w:r>
      <w:r>
        <w:rPr>
          <w:w w:val="110"/>
        </w:rPr>
        <w:t>as</w:t>
      </w:r>
      <w:r>
        <w:rPr>
          <w:spacing w:val="40"/>
          <w:w w:val="110"/>
        </w:rPr>
        <w:t> </w:t>
      </w:r>
      <w:r>
        <w:rPr>
          <w:w w:val="110"/>
        </w:rPr>
        <w:t>well</w:t>
      </w:r>
      <w:r>
        <w:rPr>
          <w:spacing w:val="40"/>
          <w:w w:val="110"/>
        </w:rPr>
        <w:t> </w:t>
      </w:r>
      <w:r>
        <w:rPr>
          <w:w w:val="110"/>
        </w:rPr>
        <w:t>as</w:t>
      </w:r>
      <w:r>
        <w:rPr>
          <w:spacing w:val="40"/>
          <w:w w:val="110"/>
        </w:rPr>
        <w:t> </w:t>
      </w:r>
      <w:r>
        <w:rPr>
          <w:w w:val="110"/>
        </w:rPr>
        <w:t>the single</w:t>
      </w:r>
      <w:r>
        <w:rPr>
          <w:w w:val="110"/>
        </w:rPr>
        <w:t> process</w:t>
      </w:r>
      <w:r>
        <w:rPr>
          <w:w w:val="110"/>
        </w:rPr>
        <w:t> stages.</w:t>
      </w:r>
      <w:r>
        <w:rPr>
          <w:w w:val="110"/>
        </w:rPr>
        <w:t> A</w:t>
      </w:r>
      <w:r>
        <w:rPr>
          <w:w w:val="110"/>
        </w:rPr>
        <w:t> general</w:t>
      </w:r>
      <w:r>
        <w:rPr>
          <w:w w:val="110"/>
        </w:rPr>
        <w:t> overview</w:t>
      </w:r>
      <w:r>
        <w:rPr>
          <w:w w:val="110"/>
        </w:rPr>
        <w:t> of</w:t>
      </w:r>
      <w:r>
        <w:rPr>
          <w:w w:val="110"/>
        </w:rPr>
        <w:t> potential</w:t>
      </w:r>
      <w:r>
        <w:rPr>
          <w:w w:val="110"/>
        </w:rPr>
        <w:t> applications</w:t>
      </w:r>
      <w:r>
        <w:rPr>
          <w:w w:val="110"/>
        </w:rPr>
        <w:t> of graphs in manufacturing with focus on process and assembly planning</w:t>
      </w:r>
      <w:r>
        <w:rPr>
          <w:spacing w:val="40"/>
          <w:w w:val="110"/>
        </w:rPr>
        <w:t> </w:t>
      </w:r>
      <w:r>
        <w:rPr>
          <w:w w:val="110"/>
        </w:rPr>
        <w:t>is given by Weise et al. [</w:t>
      </w:r>
      <w:hyperlink w:history="true" w:anchor="_bookmark45">
        <w:r>
          <w:rPr>
            <w:color w:val="007FAC"/>
            <w:w w:val="110"/>
          </w:rPr>
          <w:t>21</w:t>
        </w:r>
      </w:hyperlink>
      <w:r>
        <w:rPr>
          <w:w w:val="110"/>
        </w:rPr>
        <w:t>]. Transferring methods from graph theory</w:t>
      </w:r>
    </w:p>
    <w:p>
      <w:pPr>
        <w:spacing w:after="0" w:line="273" w:lineRule="auto"/>
        <w:jc w:val="both"/>
        <w:sectPr>
          <w:type w:val="continuous"/>
          <w:pgSz w:w="11910" w:h="15880"/>
          <w:pgMar w:header="655" w:footer="544" w:top="620" w:bottom="280" w:left="640" w:right="600"/>
          <w:cols w:num="2" w:equalWidth="0">
            <w:col w:w="5174" w:space="206"/>
            <w:col w:w="5290"/>
          </w:cols>
        </w:sectPr>
      </w:pPr>
    </w:p>
    <w:p>
      <w:pPr>
        <w:pStyle w:val="BodyText"/>
        <w:spacing w:before="8"/>
        <w:rPr>
          <w:sz w:val="8"/>
        </w:rPr>
      </w:pPr>
    </w:p>
    <w:p>
      <w:pPr>
        <w:spacing w:after="0"/>
        <w:rPr>
          <w:sz w:val="8"/>
        </w:rPr>
        <w:sectPr>
          <w:pgSz w:w="11910" w:h="15880"/>
          <w:pgMar w:header="655" w:footer="544" w:top="840" w:bottom="740" w:left="640" w:right="600"/>
        </w:sectPr>
      </w:pPr>
    </w:p>
    <w:p>
      <w:pPr>
        <w:pStyle w:val="BodyText"/>
        <w:spacing w:line="271" w:lineRule="auto" w:before="121"/>
        <w:ind w:left="111" w:right="38"/>
        <w:jc w:val="both"/>
      </w:pPr>
      <w:r>
        <w:rPr>
          <w:w w:val="110"/>
        </w:rPr>
        <w:t>to</w:t>
      </w:r>
      <w:r>
        <w:rPr>
          <w:spacing w:val="-4"/>
          <w:w w:val="110"/>
        </w:rPr>
        <w:t> </w:t>
      </w:r>
      <w:r>
        <w:rPr>
          <w:w w:val="110"/>
        </w:rPr>
        <w:t>manufacturing</w:t>
      </w:r>
      <w:r>
        <w:rPr>
          <w:spacing w:val="-4"/>
          <w:w w:val="110"/>
        </w:rPr>
        <w:t> </w:t>
      </w:r>
      <w:r>
        <w:rPr>
          <w:w w:val="110"/>
        </w:rPr>
        <w:t>problems,</w:t>
      </w:r>
      <w:r>
        <w:rPr>
          <w:spacing w:val="-4"/>
          <w:w w:val="110"/>
        </w:rPr>
        <w:t> </w:t>
      </w:r>
      <w:r>
        <w:rPr>
          <w:w w:val="110"/>
        </w:rPr>
        <w:t>they</w:t>
      </w:r>
      <w:r>
        <w:rPr>
          <w:spacing w:val="-4"/>
          <w:w w:val="110"/>
        </w:rPr>
        <w:t> </w:t>
      </w:r>
      <w:r>
        <w:rPr>
          <w:w w:val="110"/>
        </w:rPr>
        <w:t>identified</w:t>
      </w:r>
      <w:r>
        <w:rPr>
          <w:spacing w:val="-4"/>
          <w:w w:val="110"/>
        </w:rPr>
        <w:t> </w:t>
      </w:r>
      <w:r>
        <w:rPr>
          <w:w w:val="110"/>
        </w:rPr>
        <w:t>several</w:t>
      </w:r>
      <w:r>
        <w:rPr>
          <w:spacing w:val="-4"/>
          <w:w w:val="110"/>
        </w:rPr>
        <w:t> </w:t>
      </w:r>
      <w:r>
        <w:rPr>
          <w:w w:val="110"/>
        </w:rPr>
        <w:t>application</w:t>
      </w:r>
      <w:r>
        <w:rPr>
          <w:spacing w:val="-4"/>
          <w:w w:val="110"/>
        </w:rPr>
        <w:t> </w:t>
      </w:r>
      <w:r>
        <w:rPr>
          <w:w w:val="110"/>
        </w:rPr>
        <w:t>fields</w:t>
      </w:r>
      <w:r>
        <w:rPr>
          <w:spacing w:val="-4"/>
          <w:w w:val="110"/>
        </w:rPr>
        <w:t> </w:t>
      </w:r>
      <w:r>
        <w:rPr>
          <w:w w:val="110"/>
        </w:rPr>
        <w:t>of graph-based</w:t>
      </w:r>
      <w:r>
        <w:rPr>
          <w:spacing w:val="-4"/>
          <w:w w:val="110"/>
        </w:rPr>
        <w:t> </w:t>
      </w:r>
      <w:r>
        <w:rPr>
          <w:w w:val="110"/>
        </w:rPr>
        <w:t>algorithms</w:t>
      </w:r>
      <w:r>
        <w:rPr>
          <w:spacing w:val="-4"/>
          <w:w w:val="110"/>
        </w:rPr>
        <w:t> </w:t>
      </w:r>
      <w:r>
        <w:rPr>
          <w:w w:val="110"/>
        </w:rPr>
        <w:t>ranging</w:t>
      </w:r>
      <w:r>
        <w:rPr>
          <w:spacing w:val="-4"/>
          <w:w w:val="110"/>
        </w:rPr>
        <w:t> </w:t>
      </w:r>
      <w:r>
        <w:rPr>
          <w:w w:val="110"/>
        </w:rPr>
        <w:t>from</w:t>
      </w:r>
      <w:r>
        <w:rPr>
          <w:spacing w:val="-4"/>
          <w:w w:val="110"/>
        </w:rPr>
        <w:t> </w:t>
      </w:r>
      <w:r>
        <w:rPr>
          <w:w w:val="110"/>
        </w:rPr>
        <w:t>path</w:t>
      </w:r>
      <w:r>
        <w:rPr>
          <w:spacing w:val="-4"/>
          <w:w w:val="110"/>
        </w:rPr>
        <w:t> </w:t>
      </w:r>
      <w:r>
        <w:rPr>
          <w:w w:val="110"/>
        </w:rPr>
        <w:t>finding</w:t>
      </w:r>
      <w:r>
        <w:rPr>
          <w:spacing w:val="-4"/>
          <w:w w:val="110"/>
        </w:rPr>
        <w:t> </w:t>
      </w:r>
      <w:r>
        <w:rPr>
          <w:w w:val="110"/>
        </w:rPr>
        <w:t>for</w:t>
      </w:r>
      <w:r>
        <w:rPr>
          <w:spacing w:val="-4"/>
          <w:w w:val="110"/>
        </w:rPr>
        <w:t> </w:t>
      </w:r>
      <w:r>
        <w:rPr>
          <w:w w:val="110"/>
        </w:rPr>
        <w:t>the</w:t>
      </w:r>
      <w:r>
        <w:rPr>
          <w:spacing w:val="-3"/>
          <w:w w:val="110"/>
        </w:rPr>
        <w:t> </w:t>
      </w:r>
      <w:r>
        <w:rPr>
          <w:w w:val="110"/>
        </w:rPr>
        <w:t>identification of</w:t>
      </w:r>
      <w:r>
        <w:rPr>
          <w:spacing w:val="3"/>
          <w:w w:val="110"/>
        </w:rPr>
        <w:t> </w:t>
      </w:r>
      <w:r>
        <w:rPr>
          <w:w w:val="110"/>
        </w:rPr>
        <w:t>the</w:t>
      </w:r>
      <w:r>
        <w:rPr>
          <w:spacing w:val="3"/>
          <w:w w:val="110"/>
        </w:rPr>
        <w:t> </w:t>
      </w:r>
      <w:r>
        <w:rPr>
          <w:w w:val="110"/>
        </w:rPr>
        <w:t>best</w:t>
      </w:r>
      <w:r>
        <w:rPr>
          <w:spacing w:val="4"/>
          <w:w w:val="110"/>
        </w:rPr>
        <w:t> </w:t>
      </w:r>
      <w:r>
        <w:rPr>
          <w:w w:val="110"/>
        </w:rPr>
        <w:t>order</w:t>
      </w:r>
      <w:r>
        <w:rPr>
          <w:spacing w:val="3"/>
          <w:w w:val="110"/>
        </w:rPr>
        <w:t> </w:t>
      </w:r>
      <w:r>
        <w:rPr>
          <w:w w:val="110"/>
        </w:rPr>
        <w:t>of</w:t>
      </w:r>
      <w:r>
        <w:rPr>
          <w:spacing w:val="4"/>
          <w:w w:val="110"/>
        </w:rPr>
        <w:t> </w:t>
      </w:r>
      <w:r>
        <w:rPr>
          <w:w w:val="110"/>
        </w:rPr>
        <w:t>process</w:t>
      </w:r>
      <w:r>
        <w:rPr>
          <w:spacing w:val="3"/>
          <w:w w:val="110"/>
        </w:rPr>
        <w:t> </w:t>
      </w:r>
      <w:r>
        <w:rPr>
          <w:w w:val="110"/>
        </w:rPr>
        <w:t>steps</w:t>
      </w:r>
      <w:r>
        <w:rPr>
          <w:spacing w:val="3"/>
          <w:w w:val="110"/>
        </w:rPr>
        <w:t> </w:t>
      </w:r>
      <w:r>
        <w:rPr>
          <w:w w:val="110"/>
        </w:rPr>
        <w:t>to</w:t>
      </w:r>
      <w:r>
        <w:rPr>
          <w:spacing w:val="4"/>
          <w:w w:val="110"/>
        </w:rPr>
        <w:t> </w:t>
      </w:r>
      <w:r>
        <w:rPr>
          <w:w w:val="110"/>
        </w:rPr>
        <w:t>centrality</w:t>
      </w:r>
      <w:r>
        <w:rPr>
          <w:spacing w:val="3"/>
          <w:w w:val="110"/>
        </w:rPr>
        <w:t> </w:t>
      </w:r>
      <w:r>
        <w:rPr>
          <w:w w:val="110"/>
        </w:rPr>
        <w:t>analysis</w:t>
      </w:r>
      <w:r>
        <w:rPr>
          <w:spacing w:val="4"/>
          <w:w w:val="110"/>
        </w:rPr>
        <w:t> </w:t>
      </w:r>
      <w:r>
        <w:rPr>
          <w:w w:val="110"/>
        </w:rPr>
        <w:t>for</w:t>
      </w:r>
      <w:r>
        <w:rPr>
          <w:spacing w:val="3"/>
          <w:w w:val="110"/>
        </w:rPr>
        <w:t> </w:t>
      </w:r>
      <w:r>
        <w:rPr>
          <w:spacing w:val="-2"/>
          <w:w w:val="110"/>
        </w:rPr>
        <w:t>determining</w:t>
      </w:r>
    </w:p>
    <w:p>
      <w:pPr>
        <w:pStyle w:val="BodyText"/>
        <w:spacing w:line="100" w:lineRule="auto" w:before="103"/>
        <w:ind w:left="111" w:right="149"/>
        <w:jc w:val="both"/>
      </w:pPr>
      <w:r>
        <w:rPr/>
        <w:br w:type="column"/>
      </w:r>
      <w:r>
        <w:rPr>
          <w:w w:val="115"/>
        </w:rPr>
        <w:t>a</w:t>
      </w:r>
      <w:r>
        <w:rPr>
          <w:w w:val="115"/>
        </w:rPr>
        <w:t> node</w:t>
      </w:r>
      <w:r>
        <w:rPr>
          <w:w w:val="115"/>
        </w:rPr>
        <w:t> feature</w:t>
      </w:r>
      <w:r>
        <w:rPr>
          <w:w w:val="115"/>
        </w:rPr>
        <w:t> matrix</w:t>
      </w:r>
      <w:r>
        <w:rPr>
          <w:w w:val="115"/>
        </w:rPr>
        <w:t> </w:t>
      </w:r>
      <w:r>
        <w:rPr>
          <w:rFonts w:ascii="STIX Math" w:hAnsi="STIX Math" w:eastAsia="STIX Math"/>
          <w:i/>
          <w:w w:val="285"/>
        </w:rPr>
        <w:t>𝑋</w:t>
      </w:r>
      <w:r>
        <w:rPr>
          <w:rFonts w:ascii="STIX Math" w:hAnsi="STIX Math" w:eastAsia="STIX Math"/>
          <w:i/>
          <w:spacing w:val="-29"/>
          <w:w w:val="285"/>
        </w:rPr>
        <w:t> </w:t>
      </w:r>
      <w:r>
        <w:rPr>
          <w:rFonts w:ascii="STIX Math" w:hAnsi="STIX Math" w:eastAsia="STIX Math"/>
          <w:w w:val="115"/>
        </w:rPr>
        <w:t>∈</w:t>
      </w:r>
      <w:r>
        <w:rPr>
          <w:rFonts w:ascii="STIX Math" w:hAnsi="STIX Math" w:eastAsia="STIX Math"/>
          <w:spacing w:val="28"/>
          <w:w w:val="115"/>
        </w:rPr>
        <w:t> </w:t>
      </w:r>
      <w:r>
        <w:rPr>
          <w:rFonts w:ascii="Arial" w:hAnsi="Arial" w:eastAsia="Arial"/>
          <w:w w:val="115"/>
        </w:rPr>
        <w:t>R</w:t>
      </w:r>
      <w:r>
        <w:rPr>
          <w:rFonts w:ascii="STIX Math" w:hAnsi="STIX Math" w:eastAsia="STIX Math"/>
          <w:i/>
          <w:w w:val="115"/>
          <w:vertAlign w:val="superscript"/>
        </w:rPr>
        <w:t>𝑛</w:t>
      </w:r>
      <w:r>
        <w:rPr>
          <w:rFonts w:ascii="STIX Math" w:hAnsi="STIX Math" w:eastAsia="STIX Math"/>
          <w:w w:val="115"/>
          <w:vertAlign w:val="superscript"/>
        </w:rPr>
        <w:t>×</w:t>
      </w:r>
      <w:r>
        <w:rPr>
          <w:rFonts w:ascii="STIX Math" w:hAnsi="STIX Math" w:eastAsia="STIX Math"/>
          <w:i/>
          <w:w w:val="115"/>
          <w:vertAlign w:val="superscript"/>
        </w:rPr>
        <w:t>𝑑</w:t>
      </w:r>
      <w:r>
        <w:rPr>
          <w:rFonts w:ascii="STIX Math" w:hAnsi="STIX Math" w:eastAsia="STIX Math"/>
          <w:i/>
          <w:spacing w:val="32"/>
          <w:w w:val="115"/>
          <w:vertAlign w:val="baseline"/>
        </w:rPr>
        <w:t> </w:t>
      </w:r>
      <w:r>
        <w:rPr>
          <w:w w:val="115"/>
          <w:vertAlign w:val="baseline"/>
        </w:rPr>
        <w:t>can</w:t>
      </w:r>
      <w:r>
        <w:rPr>
          <w:w w:val="115"/>
          <w:vertAlign w:val="baseline"/>
        </w:rPr>
        <w:t> be</w:t>
      </w:r>
      <w:r>
        <w:rPr>
          <w:w w:val="115"/>
          <w:vertAlign w:val="baseline"/>
        </w:rPr>
        <w:t> defined</w:t>
      </w:r>
      <w:r>
        <w:rPr>
          <w:w w:val="115"/>
          <w:vertAlign w:val="baseline"/>
        </w:rPr>
        <w:t> with</w:t>
      </w:r>
      <w:r>
        <w:rPr>
          <w:w w:val="115"/>
          <w:vertAlign w:val="baseline"/>
        </w:rPr>
        <w:t> a</w:t>
      </w:r>
      <w:r>
        <w:rPr>
          <w:w w:val="115"/>
          <w:vertAlign w:val="baseline"/>
        </w:rPr>
        <w:t> feature</w:t>
      </w:r>
      <w:r>
        <w:rPr>
          <w:w w:val="115"/>
          <w:vertAlign w:val="baseline"/>
        </w:rPr>
        <w:t> vec- tor</w:t>
      </w:r>
      <w:r>
        <w:rPr>
          <w:spacing w:val="-3"/>
          <w:w w:val="115"/>
          <w:vertAlign w:val="baseline"/>
        </w:rPr>
        <w:t> </w:t>
      </w:r>
      <w:r>
        <w:rPr>
          <w:rFonts w:ascii="STIX Math" w:hAnsi="STIX Math" w:eastAsia="STIX Math"/>
          <w:i/>
          <w:w w:val="115"/>
          <w:vertAlign w:val="baseline"/>
        </w:rPr>
        <w:t>𝑥</w:t>
      </w:r>
      <w:r>
        <w:rPr>
          <w:rFonts w:ascii="STIX Math" w:hAnsi="STIX Math" w:eastAsia="STIX Math"/>
          <w:i/>
          <w:w w:val="115"/>
          <w:position w:val="-3"/>
          <w:sz w:val="12"/>
          <w:vertAlign w:val="baseline"/>
        </w:rPr>
        <w:t>𝑣</w:t>
      </w:r>
      <w:r>
        <w:rPr>
          <w:rFonts w:ascii="STIX Math" w:hAnsi="STIX Math" w:eastAsia="STIX Math"/>
          <w:i/>
          <w:spacing w:val="40"/>
          <w:w w:val="115"/>
          <w:position w:val="-3"/>
          <w:sz w:val="12"/>
          <w:vertAlign w:val="baseline"/>
        </w:rPr>
        <w:t> </w:t>
      </w:r>
      <w:r>
        <w:rPr>
          <w:rFonts w:ascii="STIX Math" w:hAnsi="STIX Math" w:eastAsia="STIX Math"/>
          <w:w w:val="115"/>
          <w:vertAlign w:val="baseline"/>
        </w:rPr>
        <w:t>∈</w:t>
      </w:r>
      <w:r>
        <w:rPr>
          <w:rFonts w:ascii="STIX Math" w:hAnsi="STIX Math" w:eastAsia="STIX Math"/>
          <w:spacing w:val="-9"/>
          <w:w w:val="115"/>
          <w:vertAlign w:val="baseline"/>
        </w:rPr>
        <w:t> </w:t>
      </w:r>
      <w:r>
        <w:rPr>
          <w:rFonts w:ascii="Arial" w:hAnsi="Arial" w:eastAsia="Arial"/>
          <w:w w:val="115"/>
          <w:vertAlign w:val="baseline"/>
        </w:rPr>
        <w:t>R</w:t>
      </w:r>
      <w:r>
        <w:rPr>
          <w:rFonts w:ascii="STIX Math" w:hAnsi="STIX Math" w:eastAsia="STIX Math"/>
          <w:i/>
          <w:w w:val="115"/>
          <w:vertAlign w:val="superscript"/>
        </w:rPr>
        <w:t>𝑑</w:t>
      </w:r>
      <w:r>
        <w:rPr>
          <w:rFonts w:ascii="STIX Math" w:hAnsi="STIX Math" w:eastAsia="STIX Math"/>
          <w:i/>
          <w:w w:val="115"/>
          <w:vertAlign w:val="baseline"/>
        </w:rPr>
        <w:t> </w:t>
      </w:r>
      <w:r>
        <w:rPr>
          <w:w w:val="115"/>
          <w:vertAlign w:val="baseline"/>
        </w:rPr>
        <w:t>assigned</w:t>
      </w:r>
      <w:r>
        <w:rPr>
          <w:spacing w:val="-3"/>
          <w:w w:val="115"/>
          <w:vertAlign w:val="baseline"/>
        </w:rPr>
        <w:t> </w:t>
      </w:r>
      <w:r>
        <w:rPr>
          <w:w w:val="115"/>
          <w:vertAlign w:val="baseline"/>
        </w:rPr>
        <w:t>to</w:t>
      </w:r>
      <w:r>
        <w:rPr>
          <w:spacing w:val="-3"/>
          <w:w w:val="115"/>
          <w:vertAlign w:val="baseline"/>
        </w:rPr>
        <w:t> </w:t>
      </w:r>
      <w:r>
        <w:rPr>
          <w:w w:val="115"/>
          <w:vertAlign w:val="baseline"/>
        </w:rPr>
        <w:t>node</w:t>
      </w:r>
      <w:r>
        <w:rPr>
          <w:spacing w:val="-3"/>
          <w:w w:val="115"/>
          <w:vertAlign w:val="baseline"/>
        </w:rPr>
        <w:t> </w:t>
      </w:r>
      <w:r>
        <w:rPr>
          <w:rFonts w:ascii="STIX Math" w:hAnsi="STIX Math" w:eastAsia="STIX Math"/>
          <w:i/>
          <w:w w:val="115"/>
          <w:vertAlign w:val="baseline"/>
        </w:rPr>
        <w:t>𝑣</w:t>
      </w:r>
      <w:r>
        <w:rPr>
          <w:rFonts w:ascii="STIX Math" w:hAnsi="STIX Math" w:eastAsia="STIX Math"/>
          <w:i/>
          <w:w w:val="115"/>
          <w:position w:val="-3"/>
          <w:sz w:val="12"/>
          <w:vertAlign w:val="baseline"/>
        </w:rPr>
        <w:t>𝑖</w:t>
      </w:r>
      <w:r>
        <w:rPr>
          <w:w w:val="115"/>
          <w:vertAlign w:val="baseline"/>
        </w:rPr>
        <w:t>.</w:t>
      </w:r>
      <w:r>
        <w:rPr>
          <w:spacing w:val="-3"/>
          <w:w w:val="115"/>
          <w:vertAlign w:val="baseline"/>
        </w:rPr>
        <w:t> </w:t>
      </w:r>
      <w:r>
        <w:rPr>
          <w:w w:val="115"/>
          <w:vertAlign w:val="baseline"/>
        </w:rPr>
        <w:t>Additionally,</w:t>
      </w:r>
      <w:r>
        <w:rPr>
          <w:spacing w:val="-3"/>
          <w:w w:val="115"/>
          <w:vertAlign w:val="baseline"/>
        </w:rPr>
        <w:t> </w:t>
      </w:r>
      <w:r>
        <w:rPr>
          <w:w w:val="115"/>
          <w:vertAlign w:val="baseline"/>
        </w:rPr>
        <w:t>in</w:t>
      </w:r>
      <w:r>
        <w:rPr>
          <w:spacing w:val="-3"/>
          <w:w w:val="115"/>
          <w:vertAlign w:val="baseline"/>
        </w:rPr>
        <w:t> </w:t>
      </w:r>
      <w:r>
        <w:rPr>
          <w:w w:val="115"/>
          <w:vertAlign w:val="baseline"/>
        </w:rPr>
        <w:t>homogeneous</w:t>
      </w:r>
      <w:r>
        <w:rPr>
          <w:spacing w:val="-3"/>
          <w:w w:val="115"/>
          <w:vertAlign w:val="baseline"/>
        </w:rPr>
        <w:t> </w:t>
      </w:r>
      <w:r>
        <w:rPr>
          <w:w w:val="115"/>
          <w:vertAlign w:val="baseline"/>
        </w:rPr>
        <w:t>graphs there</w:t>
      </w:r>
      <w:r>
        <w:rPr>
          <w:spacing w:val="30"/>
          <w:w w:val="115"/>
          <w:vertAlign w:val="baseline"/>
        </w:rPr>
        <w:t> </w:t>
      </w:r>
      <w:r>
        <w:rPr>
          <w:w w:val="115"/>
          <w:vertAlign w:val="baseline"/>
        </w:rPr>
        <w:t>might</w:t>
      </w:r>
      <w:r>
        <w:rPr>
          <w:spacing w:val="30"/>
          <w:w w:val="115"/>
          <w:vertAlign w:val="baseline"/>
        </w:rPr>
        <w:t> </w:t>
      </w:r>
      <w:r>
        <w:rPr>
          <w:w w:val="115"/>
          <w:vertAlign w:val="baseline"/>
        </w:rPr>
        <w:t>exist</w:t>
      </w:r>
      <w:r>
        <w:rPr>
          <w:spacing w:val="30"/>
          <w:w w:val="115"/>
          <w:vertAlign w:val="baseline"/>
        </w:rPr>
        <w:t> </w:t>
      </w:r>
      <w:r>
        <w:rPr>
          <w:w w:val="115"/>
          <w:vertAlign w:val="baseline"/>
        </w:rPr>
        <w:t>an</w:t>
      </w:r>
      <w:r>
        <w:rPr>
          <w:spacing w:val="30"/>
          <w:w w:val="115"/>
          <w:vertAlign w:val="baseline"/>
        </w:rPr>
        <w:t> </w:t>
      </w:r>
      <w:r>
        <w:rPr>
          <w:w w:val="115"/>
          <w:vertAlign w:val="baseline"/>
        </w:rPr>
        <w:t>edge</w:t>
      </w:r>
      <w:r>
        <w:rPr>
          <w:spacing w:val="30"/>
          <w:w w:val="115"/>
          <w:vertAlign w:val="baseline"/>
        </w:rPr>
        <w:t> </w:t>
      </w:r>
      <w:r>
        <w:rPr>
          <w:w w:val="115"/>
          <w:vertAlign w:val="baseline"/>
        </w:rPr>
        <w:t>feature</w:t>
      </w:r>
      <w:r>
        <w:rPr>
          <w:spacing w:val="30"/>
          <w:w w:val="115"/>
          <w:vertAlign w:val="baseline"/>
        </w:rPr>
        <w:t> </w:t>
      </w:r>
      <w:r>
        <w:rPr>
          <w:w w:val="115"/>
          <w:vertAlign w:val="baseline"/>
        </w:rPr>
        <w:t>matrix</w:t>
      </w:r>
      <w:r>
        <w:rPr>
          <w:spacing w:val="30"/>
          <w:w w:val="115"/>
          <w:vertAlign w:val="baseline"/>
        </w:rPr>
        <w:t> </w:t>
      </w:r>
      <w:r>
        <w:rPr>
          <w:rFonts w:ascii="STIX Math" w:hAnsi="STIX Math" w:eastAsia="STIX Math"/>
          <w:i/>
          <w:w w:val="115"/>
          <w:vertAlign w:val="baseline"/>
        </w:rPr>
        <w:t>𝑋</w:t>
      </w:r>
      <w:r>
        <w:rPr>
          <w:rFonts w:ascii="STIX Math" w:hAnsi="STIX Math" w:eastAsia="STIX Math"/>
          <w:i/>
          <w:w w:val="115"/>
          <w:vertAlign w:val="superscript"/>
        </w:rPr>
        <w:t>𝑒</w:t>
      </w:r>
      <w:r>
        <w:rPr>
          <w:rFonts w:ascii="STIX Math" w:hAnsi="STIX Math" w:eastAsia="STIX Math"/>
          <w:i/>
          <w:spacing w:val="40"/>
          <w:w w:val="115"/>
          <w:vertAlign w:val="baseline"/>
        </w:rPr>
        <w:t> </w:t>
      </w:r>
      <w:r>
        <w:rPr>
          <w:rFonts w:ascii="STIX Math" w:hAnsi="STIX Math" w:eastAsia="STIX Math"/>
          <w:w w:val="115"/>
          <w:vertAlign w:val="baseline"/>
        </w:rPr>
        <w:t>∈</w:t>
      </w:r>
      <w:r>
        <w:rPr>
          <w:rFonts w:ascii="STIX Math" w:hAnsi="STIX Math" w:eastAsia="STIX Math"/>
          <w:spacing w:val="40"/>
          <w:w w:val="115"/>
          <w:vertAlign w:val="baseline"/>
        </w:rPr>
        <w:t> </w:t>
      </w:r>
      <w:r>
        <w:rPr>
          <w:rFonts w:ascii="Arial" w:hAnsi="Arial" w:eastAsia="Arial"/>
          <w:w w:val="115"/>
          <w:vertAlign w:val="baseline"/>
        </w:rPr>
        <w:t>R</w:t>
      </w:r>
      <w:r>
        <w:rPr>
          <w:rFonts w:ascii="STIX Math" w:hAnsi="STIX Math" w:eastAsia="STIX Math"/>
          <w:i/>
          <w:w w:val="115"/>
          <w:vertAlign w:val="superscript"/>
        </w:rPr>
        <w:t>𝑚</w:t>
      </w:r>
      <w:r>
        <w:rPr>
          <w:rFonts w:ascii="STIX Math" w:hAnsi="STIX Math" w:eastAsia="STIX Math"/>
          <w:w w:val="115"/>
          <w:vertAlign w:val="superscript"/>
        </w:rPr>
        <w:t>×</w:t>
      </w:r>
      <w:r>
        <w:rPr>
          <w:rFonts w:ascii="STIX Math" w:hAnsi="STIX Math" w:eastAsia="STIX Math"/>
          <w:i/>
          <w:w w:val="115"/>
          <w:vertAlign w:val="superscript"/>
        </w:rPr>
        <w:t>𝑐</w:t>
      </w:r>
      <w:r>
        <w:rPr>
          <w:rFonts w:ascii="STIX Math" w:hAnsi="STIX Math" w:eastAsia="STIX Math"/>
          <w:i/>
          <w:spacing w:val="40"/>
          <w:w w:val="115"/>
          <w:vertAlign w:val="baseline"/>
        </w:rPr>
        <w:t> </w:t>
      </w:r>
      <w:r>
        <w:rPr>
          <w:w w:val="115"/>
          <w:vertAlign w:val="baseline"/>
        </w:rPr>
        <w:t>with</w:t>
      </w:r>
      <w:r>
        <w:rPr>
          <w:spacing w:val="30"/>
          <w:w w:val="115"/>
          <w:vertAlign w:val="baseline"/>
        </w:rPr>
        <w:t> </w:t>
      </w:r>
      <w:r>
        <w:rPr>
          <w:w w:val="115"/>
          <w:vertAlign w:val="baseline"/>
        </w:rPr>
        <w:t>a</w:t>
      </w:r>
      <w:r>
        <w:rPr>
          <w:spacing w:val="30"/>
          <w:w w:val="115"/>
          <w:vertAlign w:val="baseline"/>
        </w:rPr>
        <w:t> </w:t>
      </w:r>
      <w:r>
        <w:rPr>
          <w:w w:val="115"/>
          <w:vertAlign w:val="baseline"/>
        </w:rPr>
        <w:t>feature</w:t>
      </w:r>
    </w:p>
    <w:p>
      <w:pPr>
        <w:spacing w:after="0" w:line="100" w:lineRule="auto"/>
        <w:jc w:val="both"/>
        <w:sectPr>
          <w:type w:val="continuous"/>
          <w:pgSz w:w="11910" w:h="15880"/>
          <w:pgMar w:header="655" w:footer="544" w:top="620" w:bottom="280" w:left="640" w:right="600"/>
          <w:cols w:num="2" w:equalWidth="0">
            <w:col w:w="5174" w:space="206"/>
            <w:col w:w="5290"/>
          </w:cols>
        </w:sectPr>
      </w:pPr>
    </w:p>
    <w:p>
      <w:pPr>
        <w:pStyle w:val="BodyText"/>
        <w:spacing w:line="114" w:lineRule="exact" w:before="10"/>
        <w:ind w:left="111"/>
      </w:pPr>
      <w:r>
        <w:rPr/>
        <mc:AlternateContent>
          <mc:Choice Requires="wps">
            <w:drawing>
              <wp:anchor distT="0" distB="0" distL="0" distR="0" allowOverlap="1" layoutInCell="1" locked="0" behindDoc="1" simplePos="0" relativeHeight="486352384">
                <wp:simplePos x="0" y="0"/>
                <wp:positionH relativeFrom="page">
                  <wp:posOffset>4149991</wp:posOffset>
                </wp:positionH>
                <wp:positionV relativeFrom="paragraph">
                  <wp:posOffset>-168567</wp:posOffset>
                </wp:positionV>
                <wp:extent cx="19685" cy="63500"/>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19685" cy="63500"/>
                        </a:xfrm>
                        <a:prstGeom prst="rect">
                          <a:avLst/>
                        </a:prstGeom>
                      </wps:spPr>
                      <wps:txbx>
                        <w:txbxContent>
                          <w:p>
                            <w:pPr>
                              <w:spacing w:line="100" w:lineRule="exact" w:before="0"/>
                              <w:ind w:left="0" w:right="0" w:firstLine="0"/>
                              <w:jc w:val="left"/>
                              <w:rPr>
                                <w:rFonts w:ascii="STIX Math" w:eastAsia="STIX Math"/>
                                <w:i/>
                                <w:sz w:val="10"/>
                              </w:rPr>
                            </w:pPr>
                            <w:r>
                              <w:rPr>
                                <w:rFonts w:ascii="STIX Math" w:eastAsia="STIX Math"/>
                                <w:i/>
                                <w:spacing w:val="-10"/>
                                <w:sz w:val="10"/>
                              </w:rPr>
                              <w:t>𝑖</w:t>
                            </w:r>
                          </w:p>
                        </w:txbxContent>
                      </wps:txbx>
                      <wps:bodyPr wrap="square" lIns="0" tIns="0" rIns="0" bIns="0" rtlCol="0">
                        <a:noAutofit/>
                      </wps:bodyPr>
                    </wps:wsp>
                  </a:graphicData>
                </a:graphic>
              </wp:anchor>
            </w:drawing>
          </mc:Choice>
          <mc:Fallback>
            <w:pict>
              <v:shape style="position:absolute;margin-left:326.770996pt;margin-top:-13.273055pt;width:1.55pt;height:5pt;mso-position-horizontal-relative:page;mso-position-vertical-relative:paragraph;z-index:-16964096" type="#_x0000_t202" id="docshape13" filled="false" stroked="false">
                <v:textbox inset="0,0,0,0">
                  <w:txbxContent>
                    <w:p>
                      <w:pPr>
                        <w:spacing w:line="100" w:lineRule="exact" w:before="0"/>
                        <w:ind w:left="0" w:right="0" w:firstLine="0"/>
                        <w:jc w:val="left"/>
                        <w:rPr>
                          <w:rFonts w:ascii="STIX Math" w:eastAsia="STIX Math"/>
                          <w:i/>
                          <w:sz w:val="10"/>
                        </w:rPr>
                      </w:pPr>
                      <w:r>
                        <w:rPr>
                          <w:rFonts w:ascii="STIX Math" w:eastAsia="STIX Math"/>
                          <w:i/>
                          <w:spacing w:val="-10"/>
                          <w:sz w:val="10"/>
                        </w:rPr>
                        <w:t>𝑖</w:t>
                      </w:r>
                    </w:p>
                  </w:txbxContent>
                </v:textbox>
                <w10:wrap type="none"/>
              </v:shape>
            </w:pict>
          </mc:Fallback>
        </mc:AlternateContent>
      </w:r>
      <w:r>
        <w:rPr>
          <w:w w:val="110"/>
        </w:rPr>
        <w:t>objects</w:t>
      </w:r>
      <w:r>
        <w:rPr>
          <w:spacing w:val="19"/>
          <w:w w:val="110"/>
        </w:rPr>
        <w:t> </w:t>
      </w:r>
      <w:r>
        <w:rPr>
          <w:w w:val="110"/>
        </w:rPr>
        <w:t>that</w:t>
      </w:r>
      <w:r>
        <w:rPr>
          <w:spacing w:val="20"/>
          <w:w w:val="110"/>
        </w:rPr>
        <w:t> </w:t>
      </w:r>
      <w:r>
        <w:rPr>
          <w:w w:val="110"/>
        </w:rPr>
        <w:t>are</w:t>
      </w:r>
      <w:r>
        <w:rPr>
          <w:spacing w:val="20"/>
          <w:w w:val="110"/>
        </w:rPr>
        <w:t> </w:t>
      </w:r>
      <w:r>
        <w:rPr>
          <w:w w:val="110"/>
        </w:rPr>
        <w:t>more</w:t>
      </w:r>
      <w:r>
        <w:rPr>
          <w:spacing w:val="20"/>
          <w:w w:val="110"/>
        </w:rPr>
        <w:t> </w:t>
      </w:r>
      <w:r>
        <w:rPr>
          <w:w w:val="110"/>
        </w:rPr>
        <w:t>frequently</w:t>
      </w:r>
      <w:r>
        <w:rPr>
          <w:spacing w:val="20"/>
          <w:w w:val="110"/>
        </w:rPr>
        <w:t> </w:t>
      </w:r>
      <w:r>
        <w:rPr>
          <w:w w:val="110"/>
        </w:rPr>
        <w:t>used</w:t>
      </w:r>
      <w:r>
        <w:rPr>
          <w:spacing w:val="20"/>
          <w:w w:val="110"/>
        </w:rPr>
        <w:t> </w:t>
      </w:r>
      <w:r>
        <w:rPr>
          <w:w w:val="110"/>
        </w:rPr>
        <w:t>or</w:t>
      </w:r>
      <w:r>
        <w:rPr>
          <w:spacing w:val="20"/>
          <w:w w:val="110"/>
        </w:rPr>
        <w:t> </w:t>
      </w:r>
      <w:r>
        <w:rPr>
          <w:w w:val="110"/>
        </w:rPr>
        <w:t>changed</w:t>
      </w:r>
      <w:r>
        <w:rPr>
          <w:spacing w:val="20"/>
          <w:w w:val="110"/>
        </w:rPr>
        <w:t> </w:t>
      </w:r>
      <w:r>
        <w:rPr>
          <w:w w:val="110"/>
        </w:rPr>
        <w:t>than</w:t>
      </w:r>
      <w:r>
        <w:rPr>
          <w:spacing w:val="20"/>
          <w:w w:val="110"/>
        </w:rPr>
        <w:t> </w:t>
      </w:r>
      <w:r>
        <w:rPr>
          <w:w w:val="110"/>
        </w:rPr>
        <w:t>others,</w:t>
      </w:r>
      <w:r>
        <w:rPr>
          <w:spacing w:val="20"/>
          <w:w w:val="110"/>
        </w:rPr>
        <w:t> </w:t>
      </w:r>
      <w:r>
        <w:rPr>
          <w:w w:val="110"/>
        </w:rPr>
        <w:t>and</w:t>
      </w:r>
      <w:r>
        <w:rPr>
          <w:spacing w:val="20"/>
          <w:w w:val="110"/>
        </w:rPr>
        <w:t> </w:t>
      </w:r>
      <w:r>
        <w:rPr>
          <w:spacing w:val="-5"/>
          <w:w w:val="110"/>
        </w:rPr>
        <w:t>to</w:t>
      </w:r>
    </w:p>
    <w:p>
      <w:pPr>
        <w:spacing w:line="125" w:lineRule="exact" w:before="0"/>
        <w:ind w:left="111" w:right="0" w:firstLine="0"/>
        <w:jc w:val="left"/>
        <w:rPr>
          <w:rFonts w:ascii="STIX Math" w:eastAsia="STIX Math"/>
          <w:i/>
          <w:sz w:val="16"/>
        </w:rPr>
      </w:pPr>
      <w:r>
        <w:rPr/>
        <w:br w:type="column"/>
      </w:r>
      <w:r>
        <w:rPr>
          <w:w w:val="110"/>
          <w:sz w:val="16"/>
        </w:rPr>
        <w:t>vector</w:t>
      </w:r>
      <w:r>
        <w:rPr>
          <w:spacing w:val="11"/>
          <w:w w:val="115"/>
          <w:sz w:val="16"/>
        </w:rPr>
        <w:t> </w:t>
      </w:r>
      <w:r>
        <w:rPr>
          <w:rFonts w:ascii="STIX Math" w:eastAsia="STIX Math"/>
          <w:i/>
          <w:spacing w:val="-5"/>
          <w:w w:val="115"/>
          <w:sz w:val="16"/>
        </w:rPr>
        <w:t>𝑥</w:t>
      </w:r>
      <w:r>
        <w:rPr>
          <w:rFonts w:ascii="STIX Math" w:eastAsia="STIX Math"/>
          <w:i/>
          <w:spacing w:val="-5"/>
          <w:w w:val="115"/>
          <w:sz w:val="16"/>
          <w:vertAlign w:val="superscript"/>
        </w:rPr>
        <w:t>𝑒</w:t>
      </w:r>
    </w:p>
    <w:p>
      <w:pPr>
        <w:spacing w:line="125" w:lineRule="exact" w:before="0"/>
        <w:ind w:left="111" w:right="0" w:firstLine="0"/>
        <w:jc w:val="left"/>
        <w:rPr>
          <w:rFonts w:ascii="STIX Math" w:hAnsi="STIX Math" w:eastAsia="STIX Math"/>
          <w:i/>
          <w:sz w:val="12"/>
        </w:rPr>
      </w:pPr>
      <w:r>
        <w:rPr/>
        <w:br w:type="column"/>
      </w:r>
      <w:r>
        <w:rPr>
          <w:rFonts w:ascii="STIX Math" w:hAnsi="STIX Math" w:eastAsia="STIX Math"/>
          <w:w w:val="110"/>
          <w:sz w:val="16"/>
        </w:rPr>
        <w:t>∈</w:t>
      </w:r>
      <w:r>
        <w:rPr>
          <w:rFonts w:ascii="STIX Math" w:hAnsi="STIX Math" w:eastAsia="STIX Math"/>
          <w:spacing w:val="4"/>
          <w:w w:val="110"/>
          <w:sz w:val="16"/>
        </w:rPr>
        <w:t> </w:t>
      </w:r>
      <w:r>
        <w:rPr>
          <w:rFonts w:ascii="Arial" w:hAnsi="Arial" w:eastAsia="Arial"/>
          <w:w w:val="110"/>
          <w:sz w:val="16"/>
        </w:rPr>
        <w:t>R</w:t>
      </w:r>
      <w:r>
        <w:rPr>
          <w:rFonts w:ascii="STIX Math" w:hAnsi="STIX Math" w:eastAsia="STIX Math"/>
          <w:i/>
          <w:w w:val="110"/>
          <w:sz w:val="16"/>
          <w:vertAlign w:val="superscript"/>
        </w:rPr>
        <w:t>𝑐</w:t>
      </w:r>
      <w:r>
        <w:rPr>
          <w:rFonts w:ascii="STIX Math" w:hAnsi="STIX Math" w:eastAsia="STIX Math"/>
          <w:i/>
          <w:spacing w:val="23"/>
          <w:w w:val="110"/>
          <w:sz w:val="16"/>
          <w:vertAlign w:val="baseline"/>
        </w:rPr>
        <w:t> </w:t>
      </w:r>
      <w:r>
        <w:rPr>
          <w:w w:val="110"/>
          <w:sz w:val="16"/>
          <w:vertAlign w:val="baseline"/>
        </w:rPr>
        <w:t>assigned</w:t>
      </w:r>
      <w:r>
        <w:rPr>
          <w:spacing w:val="8"/>
          <w:w w:val="110"/>
          <w:sz w:val="16"/>
          <w:vertAlign w:val="baseline"/>
        </w:rPr>
        <w:t> </w:t>
      </w:r>
      <w:r>
        <w:rPr>
          <w:w w:val="110"/>
          <w:sz w:val="16"/>
          <w:vertAlign w:val="baseline"/>
        </w:rPr>
        <w:t>to</w:t>
      </w:r>
      <w:r>
        <w:rPr>
          <w:spacing w:val="8"/>
          <w:w w:val="110"/>
          <w:sz w:val="16"/>
          <w:vertAlign w:val="baseline"/>
        </w:rPr>
        <w:t> </w:t>
      </w:r>
      <w:r>
        <w:rPr>
          <w:w w:val="110"/>
          <w:sz w:val="16"/>
          <w:vertAlign w:val="baseline"/>
        </w:rPr>
        <w:t>an</w:t>
      </w:r>
      <w:r>
        <w:rPr>
          <w:spacing w:val="8"/>
          <w:w w:val="110"/>
          <w:sz w:val="16"/>
          <w:vertAlign w:val="baseline"/>
        </w:rPr>
        <w:t> </w:t>
      </w:r>
      <w:r>
        <w:rPr>
          <w:w w:val="110"/>
          <w:sz w:val="16"/>
          <w:vertAlign w:val="baseline"/>
        </w:rPr>
        <w:t>edge</w:t>
      </w:r>
      <w:r>
        <w:rPr>
          <w:spacing w:val="8"/>
          <w:w w:val="110"/>
          <w:sz w:val="16"/>
          <w:vertAlign w:val="baseline"/>
        </w:rPr>
        <w:t> </w:t>
      </w:r>
      <w:r>
        <w:rPr>
          <w:rFonts w:ascii="STIX Math" w:hAnsi="STIX Math" w:eastAsia="STIX Math"/>
          <w:i/>
          <w:w w:val="110"/>
          <w:sz w:val="16"/>
          <w:vertAlign w:val="baseline"/>
        </w:rPr>
        <w:t>𝑒</w:t>
      </w:r>
      <w:r>
        <w:rPr>
          <w:rFonts w:ascii="STIX Math" w:hAnsi="STIX Math" w:eastAsia="STIX Math"/>
          <w:i/>
          <w:w w:val="110"/>
          <w:position w:val="-3"/>
          <w:sz w:val="12"/>
          <w:vertAlign w:val="baseline"/>
        </w:rPr>
        <w:t>𝑣</w:t>
      </w:r>
      <w:r>
        <w:rPr>
          <w:rFonts w:ascii="STIX Math" w:hAnsi="STIX Math" w:eastAsia="STIX Math"/>
          <w:i/>
          <w:spacing w:val="4"/>
          <w:w w:val="110"/>
          <w:position w:val="-3"/>
          <w:sz w:val="12"/>
          <w:vertAlign w:val="baseline"/>
        </w:rPr>
        <w:t> </w:t>
      </w:r>
      <w:r>
        <w:rPr>
          <w:rFonts w:ascii="STIX Math" w:hAnsi="STIX Math" w:eastAsia="STIX Math"/>
          <w:i/>
          <w:spacing w:val="-5"/>
          <w:w w:val="110"/>
          <w:position w:val="-3"/>
          <w:sz w:val="12"/>
          <w:vertAlign w:val="baseline"/>
        </w:rPr>
        <w:t>,𝑣</w:t>
      </w:r>
    </w:p>
    <w:p>
      <w:pPr>
        <w:pStyle w:val="BodyText"/>
        <w:spacing w:line="111" w:lineRule="exact" w:before="14"/>
        <w:ind w:left="81"/>
      </w:pPr>
      <w:r>
        <w:rPr/>
        <w:br w:type="column"/>
      </w:r>
      <w:r>
        <w:rPr>
          <w:w w:val="110"/>
        </w:rPr>
        <w:t>containing</w:t>
      </w:r>
      <w:r>
        <w:rPr>
          <w:spacing w:val="13"/>
          <w:w w:val="110"/>
        </w:rPr>
        <w:t> </w:t>
      </w:r>
      <w:r>
        <w:rPr>
          <w:w w:val="110"/>
        </w:rPr>
        <w:t>information</w:t>
      </w:r>
      <w:r>
        <w:rPr>
          <w:spacing w:val="12"/>
          <w:w w:val="110"/>
        </w:rPr>
        <w:t> </w:t>
      </w:r>
      <w:r>
        <w:rPr>
          <w:spacing w:val="-5"/>
          <w:w w:val="110"/>
        </w:rPr>
        <w:t>on</w:t>
      </w:r>
    </w:p>
    <w:p>
      <w:pPr>
        <w:spacing w:after="0" w:line="111" w:lineRule="exact"/>
        <w:sectPr>
          <w:type w:val="continuous"/>
          <w:pgSz w:w="11910" w:h="15880"/>
          <w:pgMar w:header="655" w:footer="544" w:top="620" w:bottom="280" w:left="640" w:right="600"/>
          <w:cols w:num="4" w:equalWidth="0">
            <w:col w:w="5174" w:space="206"/>
            <w:col w:w="790" w:space="104"/>
            <w:col w:w="2244" w:space="40"/>
            <w:col w:w="2112"/>
          </w:cols>
        </w:sectPr>
      </w:pPr>
    </w:p>
    <w:p>
      <w:pPr>
        <w:spacing w:line="104" w:lineRule="exact" w:before="0"/>
        <w:ind w:left="0" w:right="0" w:firstLine="0"/>
        <w:jc w:val="right"/>
        <w:rPr>
          <w:rFonts w:ascii="STIX Math" w:eastAsia="STIX Math"/>
          <w:i/>
          <w:sz w:val="10"/>
        </w:rPr>
      </w:pPr>
      <w:r>
        <w:rPr>
          <w:rFonts w:ascii="STIX Math" w:eastAsia="STIX Math"/>
          <w:i/>
          <w:spacing w:val="-2"/>
          <w:sz w:val="12"/>
        </w:rPr>
        <w:t>𝑣</w:t>
      </w:r>
      <w:r>
        <w:rPr>
          <w:rFonts w:ascii="STIX Math" w:eastAsia="STIX Math"/>
          <w:i/>
          <w:spacing w:val="-2"/>
          <w:position w:val="-2"/>
          <w:sz w:val="10"/>
        </w:rPr>
        <w:t>𝑖</w:t>
      </w:r>
      <w:r>
        <w:rPr>
          <w:rFonts w:ascii="STIX Math" w:eastAsia="STIX Math"/>
          <w:i/>
          <w:spacing w:val="-13"/>
          <w:position w:val="-2"/>
          <w:sz w:val="10"/>
        </w:rPr>
        <w:t> </w:t>
      </w:r>
      <w:r>
        <w:rPr>
          <w:rFonts w:ascii="STIX Math" w:eastAsia="STIX Math"/>
          <w:i/>
          <w:spacing w:val="-5"/>
          <w:sz w:val="12"/>
        </w:rPr>
        <w:t>,𝑣</w:t>
      </w:r>
      <w:r>
        <w:rPr>
          <w:rFonts w:ascii="STIX Math" w:eastAsia="STIX Math"/>
          <w:i/>
          <w:spacing w:val="-5"/>
          <w:position w:val="-2"/>
          <w:sz w:val="10"/>
        </w:rPr>
        <w:t>𝑗</w:t>
      </w:r>
    </w:p>
    <w:p>
      <w:pPr>
        <w:spacing w:line="104" w:lineRule="exact" w:before="0"/>
        <w:ind w:left="0" w:right="68" w:firstLine="0"/>
        <w:jc w:val="center"/>
        <w:rPr>
          <w:rFonts w:ascii="STIX Math" w:eastAsia="STIX Math"/>
          <w:i/>
          <w:sz w:val="10"/>
        </w:rPr>
      </w:pPr>
      <w:r>
        <w:rPr/>
        <w:br w:type="column"/>
      </w:r>
      <w:r>
        <w:rPr>
          <w:rFonts w:ascii="STIX Math" w:eastAsia="STIX Math"/>
          <w:i/>
          <w:sz w:val="10"/>
        </w:rPr>
        <w:t>𝑖</w:t>
      </w:r>
      <w:r>
        <w:rPr>
          <w:rFonts w:ascii="STIX Math" w:eastAsia="STIX Math"/>
          <w:i/>
          <w:spacing w:val="74"/>
          <w:sz w:val="10"/>
        </w:rPr>
        <w:t> </w:t>
      </w:r>
      <w:r>
        <w:rPr>
          <w:rFonts w:ascii="STIX Math" w:eastAsia="STIX Math"/>
          <w:i/>
          <w:spacing w:val="-10"/>
          <w:sz w:val="10"/>
        </w:rPr>
        <w:t>𝑗</w:t>
      </w:r>
    </w:p>
    <w:p>
      <w:pPr>
        <w:spacing w:after="0" w:line="104" w:lineRule="exact"/>
        <w:jc w:val="center"/>
        <w:rPr>
          <w:rFonts w:ascii="STIX Math" w:eastAsia="STIX Math"/>
          <w:sz w:val="10"/>
        </w:rPr>
        <w:sectPr>
          <w:type w:val="continuous"/>
          <w:pgSz w:w="11910" w:h="15880"/>
          <w:pgMar w:header="655" w:footer="544" w:top="620" w:bottom="280" w:left="640" w:right="600"/>
          <w:cols w:num="2" w:equalWidth="0">
            <w:col w:w="6308" w:space="40"/>
            <w:col w:w="4322"/>
          </w:cols>
        </w:sectPr>
      </w:pPr>
    </w:p>
    <w:p>
      <w:pPr>
        <w:pStyle w:val="BodyText"/>
        <w:spacing w:line="271" w:lineRule="auto"/>
        <w:ind w:left="111" w:right="38"/>
        <w:jc w:val="both"/>
      </w:pPr>
      <w:r>
        <w:rPr>
          <w:w w:val="110"/>
        </w:rPr>
        <w:t>cluster</w:t>
      </w:r>
      <w:r>
        <w:rPr>
          <w:spacing w:val="-8"/>
          <w:w w:val="110"/>
        </w:rPr>
        <w:t> </w:t>
      </w:r>
      <w:r>
        <w:rPr>
          <w:w w:val="110"/>
        </w:rPr>
        <w:t>analyses</w:t>
      </w:r>
      <w:r>
        <w:rPr>
          <w:spacing w:val="-8"/>
          <w:w w:val="110"/>
        </w:rPr>
        <w:t> </w:t>
      </w:r>
      <w:r>
        <w:rPr>
          <w:w w:val="110"/>
        </w:rPr>
        <w:t>for</w:t>
      </w:r>
      <w:r>
        <w:rPr>
          <w:spacing w:val="-9"/>
          <w:w w:val="110"/>
        </w:rPr>
        <w:t> </w:t>
      </w:r>
      <w:r>
        <w:rPr>
          <w:w w:val="110"/>
        </w:rPr>
        <w:t>the</w:t>
      </w:r>
      <w:r>
        <w:rPr>
          <w:spacing w:val="-8"/>
          <w:w w:val="110"/>
        </w:rPr>
        <w:t> </w:t>
      </w:r>
      <w:r>
        <w:rPr>
          <w:w w:val="110"/>
        </w:rPr>
        <w:t>detection</w:t>
      </w:r>
      <w:r>
        <w:rPr>
          <w:spacing w:val="-8"/>
          <w:w w:val="110"/>
        </w:rPr>
        <w:t> </w:t>
      </w:r>
      <w:r>
        <w:rPr>
          <w:w w:val="110"/>
        </w:rPr>
        <w:t>of</w:t>
      </w:r>
      <w:r>
        <w:rPr>
          <w:spacing w:val="-8"/>
          <w:w w:val="110"/>
        </w:rPr>
        <w:t> </w:t>
      </w:r>
      <w:r>
        <w:rPr>
          <w:w w:val="110"/>
        </w:rPr>
        <w:t>sub-assemblies.</w:t>
      </w:r>
      <w:r>
        <w:rPr>
          <w:spacing w:val="-8"/>
          <w:w w:val="110"/>
        </w:rPr>
        <w:t> </w:t>
      </w:r>
      <w:r>
        <w:rPr>
          <w:w w:val="110"/>
        </w:rPr>
        <w:t>A</w:t>
      </w:r>
      <w:r>
        <w:rPr>
          <w:spacing w:val="-9"/>
          <w:w w:val="110"/>
        </w:rPr>
        <w:t> </w:t>
      </w:r>
      <w:r>
        <w:rPr>
          <w:w w:val="110"/>
        </w:rPr>
        <w:t>specific</w:t>
      </w:r>
      <w:r>
        <w:rPr>
          <w:spacing w:val="-8"/>
          <w:w w:val="110"/>
        </w:rPr>
        <w:t> </w:t>
      </w:r>
      <w:r>
        <w:rPr>
          <w:w w:val="110"/>
        </w:rPr>
        <w:t>example for</w:t>
      </w:r>
      <w:r>
        <w:rPr>
          <w:w w:val="110"/>
        </w:rPr>
        <w:t> the</w:t>
      </w:r>
      <w:r>
        <w:rPr>
          <w:w w:val="110"/>
        </w:rPr>
        <w:t> use</w:t>
      </w:r>
      <w:r>
        <w:rPr>
          <w:w w:val="110"/>
        </w:rPr>
        <w:t> of</w:t>
      </w:r>
      <w:r>
        <w:rPr>
          <w:w w:val="110"/>
        </w:rPr>
        <w:t> semantics</w:t>
      </w:r>
      <w:r>
        <w:rPr>
          <w:w w:val="110"/>
        </w:rPr>
        <w:t> enabling</w:t>
      </w:r>
      <w:r>
        <w:rPr>
          <w:w w:val="110"/>
        </w:rPr>
        <w:t> the</w:t>
      </w:r>
      <w:r>
        <w:rPr>
          <w:w w:val="110"/>
        </w:rPr>
        <w:t> combination</w:t>
      </w:r>
      <w:r>
        <w:rPr>
          <w:w w:val="110"/>
        </w:rPr>
        <w:t> of</w:t>
      </w:r>
      <w:r>
        <w:rPr>
          <w:w w:val="110"/>
        </w:rPr>
        <w:t> data</w:t>
      </w:r>
      <w:r>
        <w:rPr>
          <w:w w:val="110"/>
        </w:rPr>
        <w:t> recorded during</w:t>
      </w:r>
      <w:r>
        <w:rPr>
          <w:w w:val="110"/>
        </w:rPr>
        <w:t> manufacturing,</w:t>
      </w:r>
      <w:r>
        <w:rPr>
          <w:w w:val="110"/>
        </w:rPr>
        <w:t> expert</w:t>
      </w:r>
      <w:r>
        <w:rPr>
          <w:w w:val="110"/>
        </w:rPr>
        <w:t> knowledge,</w:t>
      </w:r>
      <w:r>
        <w:rPr>
          <w:w w:val="110"/>
        </w:rPr>
        <w:t> and</w:t>
      </w:r>
      <w:r>
        <w:rPr>
          <w:w w:val="110"/>
        </w:rPr>
        <w:t> industry</w:t>
      </w:r>
      <w:r>
        <w:rPr>
          <w:w w:val="110"/>
        </w:rPr>
        <w:t> standards</w:t>
      </w:r>
      <w:r>
        <w:rPr>
          <w:w w:val="110"/>
        </w:rPr>
        <w:t> is shown</w:t>
      </w:r>
      <w:r>
        <w:rPr>
          <w:w w:val="110"/>
        </w:rPr>
        <w:t> by</w:t>
      </w:r>
      <w:r>
        <w:rPr>
          <w:w w:val="110"/>
        </w:rPr>
        <w:t> Huang</w:t>
      </w:r>
      <w:r>
        <w:rPr>
          <w:w w:val="110"/>
        </w:rPr>
        <w:t> et</w:t>
      </w:r>
      <w:r>
        <w:rPr>
          <w:w w:val="110"/>
        </w:rPr>
        <w:t> al.</w:t>
      </w:r>
      <w:r>
        <w:rPr>
          <w:w w:val="110"/>
        </w:rPr>
        <w:t> [</w:t>
      </w:r>
      <w:hyperlink w:history="true" w:anchor="_bookmark46">
        <w:r>
          <w:rPr>
            <w:color w:val="007FAC"/>
            <w:w w:val="110"/>
          </w:rPr>
          <w:t>22</w:t>
        </w:r>
      </w:hyperlink>
      <w:r>
        <w:rPr>
          <w:w w:val="110"/>
        </w:rPr>
        <w:t>].</w:t>
      </w:r>
      <w:r>
        <w:rPr>
          <w:w w:val="110"/>
        </w:rPr>
        <w:t> Using</w:t>
      </w:r>
      <w:r>
        <w:rPr>
          <w:w w:val="110"/>
        </w:rPr>
        <w:t> the</w:t>
      </w:r>
      <w:r>
        <w:rPr>
          <w:w w:val="110"/>
        </w:rPr>
        <w:t> concepts</w:t>
      </w:r>
      <w:r>
        <w:rPr>
          <w:w w:val="110"/>
        </w:rPr>
        <w:t> of</w:t>
      </w:r>
      <w:r>
        <w:rPr>
          <w:w w:val="110"/>
        </w:rPr>
        <w:t> production</w:t>
      </w:r>
      <w:r>
        <w:rPr>
          <w:w w:val="110"/>
        </w:rPr>
        <w:t> lines containing certain machines equipped with sensors, they proposed an ontology</w:t>
      </w:r>
      <w:r>
        <w:rPr>
          <w:w w:val="110"/>
        </w:rPr>
        <w:t> based</w:t>
      </w:r>
      <w:r>
        <w:rPr>
          <w:w w:val="110"/>
        </w:rPr>
        <w:t> Long–Short-Term-Memory</w:t>
      </w:r>
      <w:r>
        <w:rPr>
          <w:w w:val="110"/>
        </w:rPr>
        <w:t> (LSTM)</w:t>
      </w:r>
      <w:r>
        <w:rPr>
          <w:w w:val="110"/>
        </w:rPr>
        <w:t> architecture</w:t>
      </w:r>
      <w:r>
        <w:rPr>
          <w:w w:val="110"/>
        </w:rPr>
        <w:t> with the</w:t>
      </w:r>
      <w:r>
        <w:rPr>
          <w:w w:val="110"/>
        </w:rPr>
        <w:t> goal</w:t>
      </w:r>
      <w:r>
        <w:rPr>
          <w:w w:val="110"/>
        </w:rPr>
        <w:t> of</w:t>
      </w:r>
      <w:r>
        <w:rPr>
          <w:w w:val="110"/>
        </w:rPr>
        <w:t> failure</w:t>
      </w:r>
      <w:r>
        <w:rPr>
          <w:w w:val="110"/>
        </w:rPr>
        <w:t> identification</w:t>
      </w:r>
      <w:r>
        <w:rPr>
          <w:w w:val="110"/>
        </w:rPr>
        <w:t> from</w:t>
      </w:r>
      <w:r>
        <w:rPr>
          <w:w w:val="110"/>
        </w:rPr>
        <w:t> the</w:t>
      </w:r>
      <w:r>
        <w:rPr>
          <w:w w:val="110"/>
        </w:rPr>
        <w:t> time-series</w:t>
      </w:r>
      <w:r>
        <w:rPr>
          <w:w w:val="110"/>
        </w:rPr>
        <w:t> recorded.</w:t>
      </w:r>
      <w:r>
        <w:rPr>
          <w:w w:val="110"/>
        </w:rPr>
        <w:t> Also with</w:t>
      </w:r>
      <w:r>
        <w:rPr>
          <w:w w:val="110"/>
        </w:rPr>
        <w:t> the</w:t>
      </w:r>
      <w:r>
        <w:rPr>
          <w:w w:val="110"/>
        </w:rPr>
        <w:t> goal</w:t>
      </w:r>
      <w:r>
        <w:rPr>
          <w:w w:val="110"/>
        </w:rPr>
        <w:t> of</w:t>
      </w:r>
      <w:r>
        <w:rPr>
          <w:w w:val="110"/>
        </w:rPr>
        <w:t> failure</w:t>
      </w:r>
      <w:r>
        <w:rPr>
          <w:w w:val="110"/>
        </w:rPr>
        <w:t> prediction,</w:t>
      </w:r>
      <w:r>
        <w:rPr>
          <w:w w:val="110"/>
        </w:rPr>
        <w:t> Kang</w:t>
      </w:r>
      <w:r>
        <w:rPr>
          <w:w w:val="110"/>
        </w:rPr>
        <w:t> [</w:t>
      </w:r>
      <w:hyperlink w:history="true" w:anchor="_bookmark47">
        <w:r>
          <w:rPr>
            <w:color w:val="007FAC"/>
            <w:w w:val="110"/>
          </w:rPr>
          <w:t>23</w:t>
        </w:r>
      </w:hyperlink>
      <w:r>
        <w:rPr>
          <w:w w:val="110"/>
        </w:rPr>
        <w:t>]</w:t>
      </w:r>
      <w:r>
        <w:rPr>
          <w:w w:val="110"/>
        </w:rPr>
        <w:t> applied</w:t>
      </w:r>
      <w:r>
        <w:rPr>
          <w:w w:val="110"/>
        </w:rPr>
        <w:t> a</w:t>
      </w:r>
      <w:r>
        <w:rPr>
          <w:w w:val="110"/>
        </w:rPr>
        <w:t> GNN</w:t>
      </w:r>
      <w:r>
        <w:rPr>
          <w:w w:val="110"/>
        </w:rPr>
        <w:t> to incomplete</w:t>
      </w:r>
      <w:r>
        <w:rPr>
          <w:w w:val="110"/>
        </w:rPr>
        <w:t> production</w:t>
      </w:r>
      <w:r>
        <w:rPr>
          <w:w w:val="110"/>
        </w:rPr>
        <w:t> data</w:t>
      </w:r>
      <w:r>
        <w:rPr>
          <w:w w:val="110"/>
        </w:rPr>
        <w:t> containing</w:t>
      </w:r>
      <w:r>
        <w:rPr>
          <w:w w:val="110"/>
        </w:rPr>
        <w:t> various</w:t>
      </w:r>
      <w:r>
        <w:rPr>
          <w:w w:val="110"/>
        </w:rPr>
        <w:t> process</w:t>
      </w:r>
      <w:r>
        <w:rPr>
          <w:w w:val="110"/>
        </w:rPr>
        <w:t> parameters, inline</w:t>
      </w:r>
      <w:r>
        <w:rPr>
          <w:w w:val="110"/>
        </w:rPr>
        <w:t> measurements,</w:t>
      </w:r>
      <w:r>
        <w:rPr>
          <w:w w:val="110"/>
        </w:rPr>
        <w:t> and</w:t>
      </w:r>
      <w:r>
        <w:rPr>
          <w:w w:val="110"/>
        </w:rPr>
        <w:t> inspection</w:t>
      </w:r>
      <w:r>
        <w:rPr>
          <w:w w:val="110"/>
        </w:rPr>
        <w:t> results.</w:t>
      </w:r>
      <w:r>
        <w:rPr>
          <w:w w:val="110"/>
        </w:rPr>
        <w:t> Following</w:t>
      </w:r>
      <w:r>
        <w:rPr>
          <w:w w:val="110"/>
        </w:rPr>
        <w:t> the</w:t>
      </w:r>
      <w:r>
        <w:rPr>
          <w:w w:val="110"/>
        </w:rPr>
        <w:t> approach</w:t>
      </w:r>
      <w:r>
        <w:rPr>
          <w:spacing w:val="80"/>
          <w:w w:val="110"/>
        </w:rPr>
        <w:t> </w:t>
      </w:r>
      <w:r>
        <w:rPr>
          <w:w w:val="110"/>
        </w:rPr>
        <w:t>of Gilmer et al. [</w:t>
      </w:r>
      <w:hyperlink w:history="true" w:anchor="_bookmark48">
        <w:r>
          <w:rPr>
            <w:color w:val="007FAC"/>
            <w:w w:val="110"/>
          </w:rPr>
          <w:t>24</w:t>
        </w:r>
      </w:hyperlink>
      <w:r>
        <w:rPr>
          <w:w w:val="110"/>
        </w:rPr>
        <w:t>], they formulated a graph classification task where each</w:t>
      </w:r>
      <w:r>
        <w:rPr>
          <w:spacing w:val="33"/>
          <w:w w:val="110"/>
        </w:rPr>
        <w:t> </w:t>
      </w:r>
      <w:r>
        <w:rPr>
          <w:w w:val="110"/>
        </w:rPr>
        <w:t>product</w:t>
      </w:r>
      <w:r>
        <w:rPr>
          <w:spacing w:val="33"/>
          <w:w w:val="110"/>
        </w:rPr>
        <w:t> </w:t>
      </w:r>
      <w:r>
        <w:rPr>
          <w:w w:val="110"/>
        </w:rPr>
        <w:t>is</w:t>
      </w:r>
      <w:r>
        <w:rPr>
          <w:spacing w:val="33"/>
          <w:w w:val="110"/>
        </w:rPr>
        <w:t> </w:t>
      </w:r>
      <w:r>
        <w:rPr>
          <w:w w:val="110"/>
        </w:rPr>
        <w:t>represented</w:t>
      </w:r>
      <w:r>
        <w:rPr>
          <w:spacing w:val="33"/>
          <w:w w:val="110"/>
        </w:rPr>
        <w:t> </w:t>
      </w:r>
      <w:r>
        <w:rPr>
          <w:w w:val="110"/>
        </w:rPr>
        <w:t>by</w:t>
      </w:r>
      <w:r>
        <w:rPr>
          <w:spacing w:val="33"/>
          <w:w w:val="110"/>
        </w:rPr>
        <w:t> </w:t>
      </w:r>
      <w:r>
        <w:rPr>
          <w:w w:val="110"/>
        </w:rPr>
        <w:t>an</w:t>
      </w:r>
      <w:r>
        <w:rPr>
          <w:spacing w:val="33"/>
          <w:w w:val="110"/>
        </w:rPr>
        <w:t> </w:t>
      </w:r>
      <w:r>
        <w:rPr>
          <w:w w:val="110"/>
        </w:rPr>
        <w:t>individual</w:t>
      </w:r>
      <w:r>
        <w:rPr>
          <w:spacing w:val="33"/>
          <w:w w:val="110"/>
        </w:rPr>
        <w:t> </w:t>
      </w:r>
      <w:r>
        <w:rPr>
          <w:w w:val="110"/>
        </w:rPr>
        <w:t>graph,</w:t>
      </w:r>
      <w:r>
        <w:rPr>
          <w:spacing w:val="33"/>
          <w:w w:val="110"/>
        </w:rPr>
        <w:t> </w:t>
      </w:r>
      <w:r>
        <w:rPr>
          <w:w w:val="110"/>
        </w:rPr>
        <w:t>i.e.</w:t>
      </w:r>
      <w:r>
        <w:rPr>
          <w:spacing w:val="33"/>
          <w:w w:val="110"/>
        </w:rPr>
        <w:t> </w:t>
      </w:r>
      <w:r>
        <w:rPr>
          <w:w w:val="110"/>
        </w:rPr>
        <w:t>predictions are</w:t>
      </w:r>
      <w:r>
        <w:rPr>
          <w:w w:val="110"/>
        </w:rPr>
        <w:t> not</w:t>
      </w:r>
      <w:r>
        <w:rPr>
          <w:w w:val="110"/>
        </w:rPr>
        <w:t> given</w:t>
      </w:r>
      <w:r>
        <w:rPr>
          <w:w w:val="110"/>
        </w:rPr>
        <w:t> for</w:t>
      </w:r>
      <w:r>
        <w:rPr>
          <w:w w:val="110"/>
        </w:rPr>
        <w:t> single</w:t>
      </w:r>
      <w:r>
        <w:rPr>
          <w:w w:val="110"/>
        </w:rPr>
        <w:t> nodes,</w:t>
      </w:r>
      <w:r>
        <w:rPr>
          <w:w w:val="110"/>
        </w:rPr>
        <w:t> but</w:t>
      </w:r>
      <w:r>
        <w:rPr>
          <w:w w:val="110"/>
        </w:rPr>
        <w:t> for</w:t>
      </w:r>
      <w:r>
        <w:rPr>
          <w:w w:val="110"/>
        </w:rPr>
        <w:t> self-contained</w:t>
      </w:r>
      <w:r>
        <w:rPr>
          <w:w w:val="110"/>
        </w:rPr>
        <w:t> graphs.</w:t>
      </w:r>
      <w:r>
        <w:rPr>
          <w:w w:val="110"/>
        </w:rPr>
        <w:t> Despite the</w:t>
      </w:r>
      <w:r>
        <w:rPr>
          <w:w w:val="110"/>
        </w:rPr>
        <w:t> superior</w:t>
      </w:r>
      <w:r>
        <w:rPr>
          <w:w w:val="110"/>
        </w:rPr>
        <w:t> performance</w:t>
      </w:r>
      <w:r>
        <w:rPr>
          <w:w w:val="110"/>
        </w:rPr>
        <w:t> of</w:t>
      </w:r>
      <w:r>
        <w:rPr>
          <w:w w:val="110"/>
        </w:rPr>
        <w:t> the</w:t>
      </w:r>
      <w:r>
        <w:rPr>
          <w:w w:val="110"/>
        </w:rPr>
        <w:t> GNN</w:t>
      </w:r>
      <w:r>
        <w:rPr>
          <w:w w:val="110"/>
        </w:rPr>
        <w:t> compared</w:t>
      </w:r>
      <w:r>
        <w:rPr>
          <w:w w:val="110"/>
        </w:rPr>
        <w:t> to</w:t>
      </w:r>
      <w:r>
        <w:rPr>
          <w:w w:val="110"/>
        </w:rPr>
        <w:t> standard</w:t>
      </w:r>
      <w:r>
        <w:rPr>
          <w:w w:val="110"/>
        </w:rPr>
        <w:t> imputa- tion</w:t>
      </w:r>
      <w:r>
        <w:rPr>
          <w:w w:val="110"/>
        </w:rPr>
        <w:t> techniques,</w:t>
      </w:r>
      <w:r>
        <w:rPr>
          <w:w w:val="110"/>
        </w:rPr>
        <w:t> for</w:t>
      </w:r>
      <w:r>
        <w:rPr>
          <w:w w:val="110"/>
        </w:rPr>
        <w:t> the</w:t>
      </w:r>
      <w:r>
        <w:rPr>
          <w:w w:val="110"/>
        </w:rPr>
        <w:t> task</w:t>
      </w:r>
      <w:r>
        <w:rPr>
          <w:w w:val="110"/>
        </w:rPr>
        <w:t> of</w:t>
      </w:r>
      <w:r>
        <w:rPr>
          <w:w w:val="110"/>
        </w:rPr>
        <w:t> estimating</w:t>
      </w:r>
      <w:r>
        <w:rPr>
          <w:w w:val="110"/>
        </w:rPr>
        <w:t> FT</w:t>
      </w:r>
      <w:r>
        <w:rPr>
          <w:w w:val="110"/>
        </w:rPr>
        <w:t> parameters</w:t>
      </w:r>
      <w:r>
        <w:rPr>
          <w:w w:val="110"/>
        </w:rPr>
        <w:t> of</w:t>
      </w:r>
      <w:r>
        <w:rPr>
          <w:w w:val="110"/>
        </w:rPr>
        <w:t> MEMS devices</w:t>
      </w:r>
      <w:r>
        <w:rPr>
          <w:w w:val="110"/>
        </w:rPr>
        <w:t> this</w:t>
      </w:r>
      <w:r>
        <w:rPr>
          <w:w w:val="110"/>
        </w:rPr>
        <w:t> procedure,</w:t>
      </w:r>
      <w:r>
        <w:rPr>
          <w:w w:val="110"/>
        </w:rPr>
        <w:t> however,</w:t>
      </w:r>
      <w:r>
        <w:rPr>
          <w:w w:val="110"/>
        </w:rPr>
        <w:t> is</w:t>
      </w:r>
      <w:r>
        <w:rPr>
          <w:w w:val="110"/>
        </w:rPr>
        <w:t> not</w:t>
      </w:r>
      <w:r>
        <w:rPr>
          <w:w w:val="110"/>
        </w:rPr>
        <w:t> suited,</w:t>
      </w:r>
      <w:r>
        <w:rPr>
          <w:w w:val="110"/>
        </w:rPr>
        <w:t> as</w:t>
      </w:r>
      <w:r>
        <w:rPr>
          <w:w w:val="110"/>
        </w:rPr>
        <w:t> intermittent</w:t>
      </w:r>
      <w:r>
        <w:rPr>
          <w:w w:val="110"/>
        </w:rPr>
        <w:t> in- process</w:t>
      </w:r>
      <w:r>
        <w:rPr>
          <w:w w:val="110"/>
        </w:rPr>
        <w:t> measurements</w:t>
      </w:r>
      <w:r>
        <w:rPr>
          <w:w w:val="110"/>
        </w:rPr>
        <w:t> on</w:t>
      </w:r>
      <w:r>
        <w:rPr>
          <w:w w:val="110"/>
        </w:rPr>
        <w:t> test</w:t>
      </w:r>
      <w:r>
        <w:rPr>
          <w:w w:val="110"/>
        </w:rPr>
        <w:t> structures</w:t>
      </w:r>
      <w:r>
        <w:rPr>
          <w:w w:val="110"/>
        </w:rPr>
        <w:t> prohibit</w:t>
      </w:r>
      <w:r>
        <w:rPr>
          <w:w w:val="110"/>
        </w:rPr>
        <w:t> the</w:t>
      </w:r>
      <w:r>
        <w:rPr>
          <w:w w:val="110"/>
        </w:rPr>
        <w:t> construction</w:t>
      </w:r>
      <w:r>
        <w:rPr>
          <w:w w:val="110"/>
        </w:rPr>
        <w:t> of individual</w:t>
      </w:r>
      <w:r>
        <w:rPr>
          <w:spacing w:val="-1"/>
          <w:w w:val="110"/>
        </w:rPr>
        <w:t> </w:t>
      </w:r>
      <w:r>
        <w:rPr>
          <w:w w:val="110"/>
        </w:rPr>
        <w:t>graphs</w:t>
      </w:r>
      <w:r>
        <w:rPr>
          <w:spacing w:val="-1"/>
          <w:w w:val="110"/>
        </w:rPr>
        <w:t> </w:t>
      </w:r>
      <w:r>
        <w:rPr>
          <w:w w:val="110"/>
        </w:rPr>
        <w:t>for</w:t>
      </w:r>
      <w:r>
        <w:rPr>
          <w:spacing w:val="-1"/>
          <w:w w:val="110"/>
        </w:rPr>
        <w:t> </w:t>
      </w:r>
      <w:r>
        <w:rPr>
          <w:w w:val="110"/>
        </w:rPr>
        <w:t>each</w:t>
      </w:r>
      <w:r>
        <w:rPr>
          <w:spacing w:val="-1"/>
          <w:w w:val="110"/>
        </w:rPr>
        <w:t> </w:t>
      </w:r>
      <w:r>
        <w:rPr>
          <w:w w:val="110"/>
        </w:rPr>
        <w:t>die</w:t>
      </w:r>
      <w:r>
        <w:rPr>
          <w:spacing w:val="-1"/>
          <w:w w:val="110"/>
        </w:rPr>
        <w:t> </w:t>
      </w:r>
      <w:r>
        <w:rPr>
          <w:w w:val="110"/>
        </w:rPr>
        <w:t>without</w:t>
      </w:r>
      <w:r>
        <w:rPr>
          <w:spacing w:val="-1"/>
          <w:w w:val="110"/>
        </w:rPr>
        <w:t> </w:t>
      </w:r>
      <w:r>
        <w:rPr>
          <w:w w:val="110"/>
        </w:rPr>
        <w:t>applying</w:t>
      </w:r>
      <w:r>
        <w:rPr>
          <w:spacing w:val="-1"/>
          <w:w w:val="110"/>
        </w:rPr>
        <w:t> </w:t>
      </w:r>
      <w:r>
        <w:rPr>
          <w:w w:val="110"/>
        </w:rPr>
        <w:t>imputation</w:t>
      </w:r>
      <w:r>
        <w:rPr>
          <w:spacing w:val="-1"/>
          <w:w w:val="110"/>
        </w:rPr>
        <w:t> </w:t>
      </w:r>
      <w:r>
        <w:rPr>
          <w:w w:val="110"/>
        </w:rPr>
        <w:t>techniques. In</w:t>
      </w:r>
      <w:r>
        <w:rPr>
          <w:w w:val="110"/>
        </w:rPr>
        <w:t> a</w:t>
      </w:r>
      <w:r>
        <w:rPr>
          <w:w w:val="110"/>
        </w:rPr>
        <w:t> transfer</w:t>
      </w:r>
      <w:r>
        <w:rPr>
          <w:w w:val="110"/>
        </w:rPr>
        <w:t> of</w:t>
      </w:r>
      <w:r>
        <w:rPr>
          <w:w w:val="110"/>
        </w:rPr>
        <w:t> the</w:t>
      </w:r>
      <w:r>
        <w:rPr>
          <w:w w:val="110"/>
        </w:rPr>
        <w:t> methodology</w:t>
      </w:r>
      <w:r>
        <w:rPr>
          <w:w w:val="110"/>
        </w:rPr>
        <w:t> of</w:t>
      </w:r>
      <w:r>
        <w:rPr>
          <w:w w:val="110"/>
        </w:rPr>
        <w:t> Kang</w:t>
      </w:r>
      <w:r>
        <w:rPr>
          <w:w w:val="110"/>
        </w:rPr>
        <w:t> to</w:t>
      </w:r>
      <w:r>
        <w:rPr>
          <w:w w:val="110"/>
        </w:rPr>
        <w:t> the</w:t>
      </w:r>
      <w:r>
        <w:rPr>
          <w:w w:val="110"/>
        </w:rPr>
        <w:t> MEMS</w:t>
      </w:r>
      <w:r>
        <w:rPr>
          <w:w w:val="110"/>
        </w:rPr>
        <w:t> use-case,</w:t>
      </w:r>
      <w:r>
        <w:rPr>
          <w:w w:val="110"/>
        </w:rPr>
        <w:t> one graph</w:t>
      </w:r>
      <w:r>
        <w:rPr>
          <w:spacing w:val="40"/>
          <w:w w:val="110"/>
        </w:rPr>
        <w:t> </w:t>
      </w:r>
      <w:r>
        <w:rPr>
          <w:w w:val="110"/>
        </w:rPr>
        <w:t>per</w:t>
      </w:r>
      <w:r>
        <w:rPr>
          <w:spacing w:val="40"/>
          <w:w w:val="110"/>
        </w:rPr>
        <w:t> </w:t>
      </w:r>
      <w:r>
        <w:rPr>
          <w:w w:val="110"/>
        </w:rPr>
        <w:t>product</w:t>
      </w:r>
      <w:r>
        <w:rPr>
          <w:spacing w:val="40"/>
          <w:w w:val="110"/>
        </w:rPr>
        <w:t> </w:t>
      </w:r>
      <w:r>
        <w:rPr>
          <w:w w:val="110"/>
        </w:rPr>
        <w:t>would,</w:t>
      </w:r>
      <w:r>
        <w:rPr>
          <w:spacing w:val="40"/>
          <w:w w:val="110"/>
        </w:rPr>
        <w:t> </w:t>
      </w:r>
      <w:r>
        <w:rPr>
          <w:w w:val="110"/>
        </w:rPr>
        <w:t>therefore,</w:t>
      </w:r>
      <w:r>
        <w:rPr>
          <w:spacing w:val="40"/>
          <w:w w:val="110"/>
        </w:rPr>
        <w:t> </w:t>
      </w:r>
      <w:r>
        <w:rPr>
          <w:w w:val="110"/>
        </w:rPr>
        <w:t>correspond</w:t>
      </w:r>
      <w:r>
        <w:rPr>
          <w:spacing w:val="40"/>
          <w:w w:val="110"/>
        </w:rPr>
        <w:t> </w:t>
      </w:r>
      <w:r>
        <w:rPr>
          <w:w w:val="110"/>
        </w:rPr>
        <w:t>to</w:t>
      </w:r>
      <w:r>
        <w:rPr>
          <w:spacing w:val="40"/>
          <w:w w:val="110"/>
        </w:rPr>
        <w:t> </w:t>
      </w:r>
      <w:r>
        <w:rPr>
          <w:w w:val="110"/>
        </w:rPr>
        <w:t>setting</w:t>
      </w:r>
      <w:r>
        <w:rPr>
          <w:spacing w:val="40"/>
          <w:w w:val="110"/>
        </w:rPr>
        <w:t> </w:t>
      </w:r>
      <w:r>
        <w:rPr>
          <w:w w:val="110"/>
        </w:rPr>
        <w:t>up</w:t>
      </w:r>
      <w:r>
        <w:rPr>
          <w:spacing w:val="40"/>
          <w:w w:val="110"/>
        </w:rPr>
        <w:t> </w:t>
      </w:r>
      <w:r>
        <w:rPr>
          <w:w w:val="110"/>
        </w:rPr>
        <w:t>one graph per wafer. This again would require an immensely large data set containing</w:t>
      </w:r>
      <w:r>
        <w:rPr>
          <w:spacing w:val="-11"/>
          <w:w w:val="110"/>
        </w:rPr>
        <w:t> </w:t>
      </w:r>
      <w:r>
        <w:rPr>
          <w:w w:val="110"/>
        </w:rPr>
        <w:t>several</w:t>
      </w:r>
      <w:r>
        <w:rPr>
          <w:spacing w:val="-11"/>
          <w:w w:val="110"/>
        </w:rPr>
        <w:t> </w:t>
      </w:r>
      <w:r>
        <w:rPr>
          <w:w w:val="110"/>
        </w:rPr>
        <w:t>hundred</w:t>
      </w:r>
      <w:r>
        <w:rPr>
          <w:spacing w:val="-11"/>
          <w:w w:val="110"/>
        </w:rPr>
        <w:t> </w:t>
      </w:r>
      <w:r>
        <w:rPr>
          <w:w w:val="110"/>
        </w:rPr>
        <w:t>wafers</w:t>
      </w:r>
      <w:r>
        <w:rPr>
          <w:spacing w:val="-11"/>
          <w:w w:val="110"/>
        </w:rPr>
        <w:t> </w:t>
      </w:r>
      <w:r>
        <w:rPr>
          <w:w w:val="110"/>
        </w:rPr>
        <w:t>to</w:t>
      </w:r>
      <w:r>
        <w:rPr>
          <w:spacing w:val="-11"/>
          <w:w w:val="110"/>
        </w:rPr>
        <w:t> </w:t>
      </w:r>
      <w:r>
        <w:rPr>
          <w:w w:val="110"/>
        </w:rPr>
        <w:t>enable</w:t>
      </w:r>
      <w:r>
        <w:rPr>
          <w:spacing w:val="-11"/>
          <w:w w:val="110"/>
        </w:rPr>
        <w:t> </w:t>
      </w:r>
      <w:r>
        <w:rPr>
          <w:w w:val="110"/>
        </w:rPr>
        <w:t>training</w:t>
      </w:r>
      <w:r>
        <w:rPr>
          <w:spacing w:val="-11"/>
          <w:w w:val="110"/>
        </w:rPr>
        <w:t> </w:t>
      </w:r>
      <w:r>
        <w:rPr>
          <w:w w:val="110"/>
        </w:rPr>
        <w:t>of</w:t>
      </w:r>
      <w:r>
        <w:rPr>
          <w:spacing w:val="-11"/>
          <w:w w:val="110"/>
        </w:rPr>
        <w:t> </w:t>
      </w:r>
      <w:r>
        <w:rPr>
          <w:w w:val="110"/>
        </w:rPr>
        <w:t>the</w:t>
      </w:r>
      <w:r>
        <w:rPr>
          <w:spacing w:val="-11"/>
          <w:w w:val="110"/>
        </w:rPr>
        <w:t> </w:t>
      </w:r>
      <w:r>
        <w:rPr>
          <w:w w:val="110"/>
        </w:rPr>
        <w:t>GNN,</w:t>
      </w:r>
      <w:r>
        <w:rPr>
          <w:spacing w:val="-11"/>
          <w:w w:val="110"/>
        </w:rPr>
        <w:t> </w:t>
      </w:r>
      <w:r>
        <w:rPr>
          <w:w w:val="110"/>
        </w:rPr>
        <w:t>which is</w:t>
      </w:r>
      <w:r>
        <w:rPr>
          <w:spacing w:val="29"/>
          <w:w w:val="110"/>
        </w:rPr>
        <w:t> </w:t>
      </w:r>
      <w:r>
        <w:rPr>
          <w:w w:val="110"/>
        </w:rPr>
        <w:t>not</w:t>
      </w:r>
      <w:r>
        <w:rPr>
          <w:spacing w:val="29"/>
          <w:w w:val="110"/>
        </w:rPr>
        <w:t> </w:t>
      </w:r>
      <w:r>
        <w:rPr>
          <w:w w:val="110"/>
        </w:rPr>
        <w:t>reasonable</w:t>
      </w:r>
      <w:r>
        <w:rPr>
          <w:spacing w:val="29"/>
          <w:w w:val="110"/>
        </w:rPr>
        <w:t> </w:t>
      </w:r>
      <w:r>
        <w:rPr>
          <w:w w:val="110"/>
        </w:rPr>
        <w:t>in</w:t>
      </w:r>
      <w:r>
        <w:rPr>
          <w:spacing w:val="29"/>
          <w:w w:val="110"/>
        </w:rPr>
        <w:t> </w:t>
      </w:r>
      <w:r>
        <w:rPr>
          <w:w w:val="110"/>
        </w:rPr>
        <w:t>practice.</w:t>
      </w:r>
      <w:r>
        <w:rPr>
          <w:spacing w:val="29"/>
          <w:w w:val="110"/>
        </w:rPr>
        <w:t> </w:t>
      </w:r>
      <w:r>
        <w:rPr>
          <w:w w:val="110"/>
        </w:rPr>
        <w:t>Another</w:t>
      </w:r>
      <w:r>
        <w:rPr>
          <w:spacing w:val="29"/>
          <w:w w:val="110"/>
        </w:rPr>
        <w:t> </w:t>
      </w:r>
      <w:r>
        <w:rPr>
          <w:w w:val="110"/>
        </w:rPr>
        <w:t>work</w:t>
      </w:r>
      <w:r>
        <w:rPr>
          <w:spacing w:val="29"/>
          <w:w w:val="110"/>
        </w:rPr>
        <w:t> </w:t>
      </w:r>
      <w:r>
        <w:rPr>
          <w:w w:val="110"/>
        </w:rPr>
        <w:t>addressing</w:t>
      </w:r>
      <w:r>
        <w:rPr>
          <w:spacing w:val="29"/>
          <w:w w:val="110"/>
        </w:rPr>
        <w:t> </w:t>
      </w:r>
      <w:r>
        <w:rPr>
          <w:w w:val="110"/>
        </w:rPr>
        <w:t>the</w:t>
      </w:r>
      <w:r>
        <w:rPr>
          <w:spacing w:val="29"/>
          <w:w w:val="110"/>
        </w:rPr>
        <w:t> </w:t>
      </w:r>
      <w:r>
        <w:rPr>
          <w:w w:val="110"/>
        </w:rPr>
        <w:t>problem of</w:t>
      </w:r>
      <w:r>
        <w:rPr>
          <w:w w:val="110"/>
        </w:rPr>
        <w:t> missing</w:t>
      </w:r>
      <w:r>
        <w:rPr>
          <w:w w:val="110"/>
        </w:rPr>
        <w:t> values</w:t>
      </w:r>
      <w:r>
        <w:rPr>
          <w:w w:val="110"/>
        </w:rPr>
        <w:t> in</w:t>
      </w:r>
      <w:r>
        <w:rPr>
          <w:w w:val="110"/>
        </w:rPr>
        <w:t> data</w:t>
      </w:r>
      <w:r>
        <w:rPr>
          <w:w w:val="110"/>
        </w:rPr>
        <w:t> sets</w:t>
      </w:r>
      <w:r>
        <w:rPr>
          <w:w w:val="110"/>
        </w:rPr>
        <w:t> with</w:t>
      </w:r>
      <w:r>
        <w:rPr>
          <w:w w:val="110"/>
        </w:rPr>
        <w:t> GNNs,</w:t>
      </w:r>
      <w:r>
        <w:rPr>
          <w:w w:val="110"/>
        </w:rPr>
        <w:t> even</w:t>
      </w:r>
      <w:r>
        <w:rPr>
          <w:w w:val="110"/>
        </w:rPr>
        <w:t> if</w:t>
      </w:r>
      <w:r>
        <w:rPr>
          <w:w w:val="110"/>
        </w:rPr>
        <w:t> not</w:t>
      </w:r>
      <w:r>
        <w:rPr>
          <w:w w:val="110"/>
        </w:rPr>
        <w:t> specifically targeting</w:t>
      </w:r>
      <w:r>
        <w:rPr>
          <w:spacing w:val="15"/>
          <w:w w:val="110"/>
        </w:rPr>
        <w:t> </w:t>
      </w:r>
      <w:r>
        <w:rPr>
          <w:w w:val="110"/>
        </w:rPr>
        <w:t>manufacturing</w:t>
      </w:r>
      <w:r>
        <w:rPr>
          <w:spacing w:val="16"/>
          <w:w w:val="110"/>
        </w:rPr>
        <w:t> </w:t>
      </w:r>
      <w:r>
        <w:rPr>
          <w:w w:val="110"/>
        </w:rPr>
        <w:t>data,</w:t>
      </w:r>
      <w:r>
        <w:rPr>
          <w:spacing w:val="15"/>
          <w:w w:val="110"/>
        </w:rPr>
        <w:t> </w:t>
      </w:r>
      <w:r>
        <w:rPr>
          <w:w w:val="110"/>
        </w:rPr>
        <w:t>is</w:t>
      </w:r>
      <w:r>
        <w:rPr>
          <w:spacing w:val="15"/>
          <w:w w:val="110"/>
        </w:rPr>
        <w:t> </w:t>
      </w:r>
      <w:r>
        <w:rPr>
          <w:w w:val="110"/>
        </w:rPr>
        <w:t>presented</w:t>
      </w:r>
      <w:r>
        <w:rPr>
          <w:spacing w:val="15"/>
          <w:w w:val="110"/>
        </w:rPr>
        <w:t> </w:t>
      </w:r>
      <w:r>
        <w:rPr>
          <w:w w:val="110"/>
        </w:rPr>
        <w:t>by</w:t>
      </w:r>
      <w:r>
        <w:rPr>
          <w:spacing w:val="16"/>
          <w:w w:val="110"/>
        </w:rPr>
        <w:t> </w:t>
      </w:r>
      <w:r>
        <w:rPr>
          <w:w w:val="110"/>
        </w:rPr>
        <w:t>You</w:t>
      </w:r>
      <w:r>
        <w:rPr>
          <w:spacing w:val="15"/>
          <w:w w:val="110"/>
        </w:rPr>
        <w:t> </w:t>
      </w:r>
      <w:r>
        <w:rPr>
          <w:w w:val="110"/>
        </w:rPr>
        <w:t>et</w:t>
      </w:r>
      <w:r>
        <w:rPr>
          <w:spacing w:val="15"/>
          <w:w w:val="110"/>
        </w:rPr>
        <w:t> </w:t>
      </w:r>
      <w:r>
        <w:rPr>
          <w:w w:val="110"/>
        </w:rPr>
        <w:t>al.</w:t>
      </w:r>
      <w:r>
        <w:rPr>
          <w:spacing w:val="15"/>
          <w:w w:val="110"/>
        </w:rPr>
        <w:t> </w:t>
      </w:r>
      <w:r>
        <w:rPr>
          <w:w w:val="110"/>
        </w:rPr>
        <w:t>[</w:t>
      </w:r>
      <w:hyperlink w:history="true" w:anchor="_bookmark49">
        <w:r>
          <w:rPr>
            <w:color w:val="007FAC"/>
            <w:w w:val="110"/>
          </w:rPr>
          <w:t>25</w:t>
        </w:r>
      </w:hyperlink>
      <w:r>
        <w:rPr>
          <w:w w:val="110"/>
        </w:rPr>
        <w:t>].</w:t>
      </w:r>
      <w:r>
        <w:rPr>
          <w:spacing w:val="15"/>
          <w:w w:val="110"/>
        </w:rPr>
        <w:t> </w:t>
      </w:r>
      <w:r>
        <w:rPr>
          <w:w w:val="110"/>
        </w:rPr>
        <w:t>Within a</w:t>
      </w:r>
      <w:r>
        <w:rPr>
          <w:w w:val="110"/>
        </w:rPr>
        <w:t> bipartite</w:t>
      </w:r>
      <w:r>
        <w:rPr>
          <w:w w:val="110"/>
        </w:rPr>
        <w:t> graph</w:t>
      </w:r>
      <w:r>
        <w:rPr>
          <w:w w:val="110"/>
        </w:rPr>
        <w:t> constructed</w:t>
      </w:r>
      <w:r>
        <w:rPr>
          <w:w w:val="110"/>
        </w:rPr>
        <w:t> from</w:t>
      </w:r>
      <w:r>
        <w:rPr>
          <w:w w:val="110"/>
        </w:rPr>
        <w:t> instances</w:t>
      </w:r>
      <w:r>
        <w:rPr>
          <w:w w:val="110"/>
        </w:rPr>
        <w:t> and</w:t>
      </w:r>
      <w:r>
        <w:rPr>
          <w:w w:val="110"/>
        </w:rPr>
        <w:t> their</w:t>
      </w:r>
      <w:r>
        <w:rPr>
          <w:w w:val="110"/>
        </w:rPr>
        <w:t> corresponding features,</w:t>
      </w:r>
      <w:r>
        <w:rPr>
          <w:spacing w:val="40"/>
          <w:w w:val="110"/>
        </w:rPr>
        <w:t> </w:t>
      </w:r>
      <w:r>
        <w:rPr>
          <w:w w:val="110"/>
        </w:rPr>
        <w:t>the</w:t>
      </w:r>
      <w:r>
        <w:rPr>
          <w:spacing w:val="40"/>
          <w:w w:val="110"/>
        </w:rPr>
        <w:t> </w:t>
      </w:r>
      <w:r>
        <w:rPr>
          <w:w w:val="110"/>
        </w:rPr>
        <w:t>observed</w:t>
      </w:r>
      <w:r>
        <w:rPr>
          <w:spacing w:val="40"/>
          <w:w w:val="110"/>
        </w:rPr>
        <w:t> </w:t>
      </w:r>
      <w:r>
        <w:rPr>
          <w:w w:val="110"/>
        </w:rPr>
        <w:t>values</w:t>
      </w:r>
      <w:r>
        <w:rPr>
          <w:spacing w:val="40"/>
          <w:w w:val="110"/>
        </w:rPr>
        <w:t> </w:t>
      </w:r>
      <w:r>
        <w:rPr>
          <w:w w:val="110"/>
        </w:rPr>
        <w:t>are</w:t>
      </w:r>
      <w:r>
        <w:rPr>
          <w:spacing w:val="40"/>
          <w:w w:val="110"/>
        </w:rPr>
        <w:t> </w:t>
      </w:r>
      <w:r>
        <w:rPr>
          <w:w w:val="110"/>
        </w:rPr>
        <w:t>used</w:t>
      </w:r>
      <w:r>
        <w:rPr>
          <w:spacing w:val="40"/>
          <w:w w:val="110"/>
        </w:rPr>
        <w:t> </w:t>
      </w:r>
      <w:r>
        <w:rPr>
          <w:w w:val="110"/>
        </w:rPr>
        <w:t>as</w:t>
      </w:r>
      <w:r>
        <w:rPr>
          <w:spacing w:val="40"/>
          <w:w w:val="110"/>
        </w:rPr>
        <w:t> </w:t>
      </w:r>
      <w:r>
        <w:rPr>
          <w:w w:val="110"/>
        </w:rPr>
        <w:t>edge</w:t>
      </w:r>
      <w:r>
        <w:rPr>
          <w:spacing w:val="40"/>
          <w:w w:val="110"/>
        </w:rPr>
        <w:t> </w:t>
      </w:r>
      <w:r>
        <w:rPr>
          <w:w w:val="110"/>
        </w:rPr>
        <w:t>attributes</w:t>
      </w:r>
      <w:r>
        <w:rPr>
          <w:spacing w:val="40"/>
          <w:w w:val="110"/>
        </w:rPr>
        <w:t> </w:t>
      </w:r>
      <w:r>
        <w:rPr>
          <w:w w:val="110"/>
        </w:rPr>
        <w:t>with</w:t>
      </w:r>
      <w:r>
        <w:rPr>
          <w:w w:val="110"/>
        </w:rPr>
        <w:t> the edges</w:t>
      </w:r>
      <w:r>
        <w:rPr>
          <w:w w:val="110"/>
        </w:rPr>
        <w:t> connecting</w:t>
      </w:r>
      <w:r>
        <w:rPr>
          <w:w w:val="110"/>
        </w:rPr>
        <w:t> instances</w:t>
      </w:r>
      <w:r>
        <w:rPr>
          <w:w w:val="110"/>
        </w:rPr>
        <w:t> and</w:t>
      </w:r>
      <w:r>
        <w:rPr>
          <w:w w:val="110"/>
        </w:rPr>
        <w:t> features.</w:t>
      </w:r>
      <w:r>
        <w:rPr>
          <w:w w:val="110"/>
        </w:rPr>
        <w:t> Feature</w:t>
      </w:r>
      <w:r>
        <w:rPr>
          <w:w w:val="110"/>
        </w:rPr>
        <w:t> imputation</w:t>
      </w:r>
      <w:r>
        <w:rPr>
          <w:w w:val="110"/>
        </w:rPr>
        <w:t> is</w:t>
      </w:r>
      <w:r>
        <w:rPr>
          <w:w w:val="110"/>
        </w:rPr>
        <w:t> than seen</w:t>
      </w:r>
      <w:r>
        <w:rPr>
          <w:w w:val="110"/>
        </w:rPr>
        <w:t> as</w:t>
      </w:r>
      <w:r>
        <w:rPr>
          <w:w w:val="110"/>
        </w:rPr>
        <w:t> a</w:t>
      </w:r>
      <w:r>
        <w:rPr>
          <w:w w:val="110"/>
        </w:rPr>
        <w:t> regression</w:t>
      </w:r>
      <w:r>
        <w:rPr>
          <w:w w:val="110"/>
        </w:rPr>
        <w:t> task</w:t>
      </w:r>
      <w:r>
        <w:rPr>
          <w:w w:val="110"/>
        </w:rPr>
        <w:t> on</w:t>
      </w:r>
      <w:r>
        <w:rPr>
          <w:w w:val="110"/>
        </w:rPr>
        <w:t> the</w:t>
      </w:r>
      <w:r>
        <w:rPr>
          <w:w w:val="110"/>
        </w:rPr>
        <w:t> edge</w:t>
      </w:r>
      <w:r>
        <w:rPr>
          <w:w w:val="110"/>
        </w:rPr>
        <w:t> features.</w:t>
      </w:r>
      <w:r>
        <w:rPr>
          <w:w w:val="110"/>
        </w:rPr>
        <w:t> In</w:t>
      </w:r>
      <w:r>
        <w:rPr>
          <w:w w:val="110"/>
        </w:rPr>
        <w:t> the</w:t>
      </w:r>
      <w:r>
        <w:rPr>
          <w:w w:val="110"/>
        </w:rPr>
        <w:t> context</w:t>
      </w:r>
      <w:r>
        <w:rPr>
          <w:w w:val="110"/>
        </w:rPr>
        <w:t> of equipment</w:t>
      </w:r>
      <w:r>
        <w:rPr>
          <w:w w:val="110"/>
        </w:rPr>
        <w:t> health</w:t>
      </w:r>
      <w:r>
        <w:rPr>
          <w:w w:val="110"/>
        </w:rPr>
        <w:t> monitoring,</w:t>
      </w:r>
      <w:r>
        <w:rPr>
          <w:w w:val="110"/>
        </w:rPr>
        <w:t> Narwariya</w:t>
      </w:r>
      <w:r>
        <w:rPr>
          <w:w w:val="110"/>
        </w:rPr>
        <w:t> et</w:t>
      </w:r>
      <w:r>
        <w:rPr>
          <w:w w:val="110"/>
        </w:rPr>
        <w:t> al.</w:t>
      </w:r>
      <w:r>
        <w:rPr>
          <w:w w:val="110"/>
        </w:rPr>
        <w:t> [</w:t>
      </w:r>
      <w:hyperlink w:history="true" w:anchor="_bookmark50">
        <w:r>
          <w:rPr>
            <w:color w:val="007FAC"/>
            <w:w w:val="110"/>
          </w:rPr>
          <w:t>26</w:t>
        </w:r>
      </w:hyperlink>
      <w:r>
        <w:rPr>
          <w:w w:val="110"/>
        </w:rPr>
        <w:t>]</w:t>
      </w:r>
      <w:r>
        <w:rPr>
          <w:w w:val="110"/>
        </w:rPr>
        <w:t> estimated</w:t>
      </w:r>
      <w:r>
        <w:rPr>
          <w:w w:val="110"/>
        </w:rPr>
        <w:t> the remaining</w:t>
      </w:r>
      <w:r>
        <w:rPr>
          <w:w w:val="110"/>
        </w:rPr>
        <w:t> useful</w:t>
      </w:r>
      <w:r>
        <w:rPr>
          <w:w w:val="110"/>
        </w:rPr>
        <w:t> life</w:t>
      </w:r>
      <w:r>
        <w:rPr>
          <w:w w:val="110"/>
        </w:rPr>
        <w:t> using</w:t>
      </w:r>
      <w:r>
        <w:rPr>
          <w:w w:val="110"/>
        </w:rPr>
        <w:t> gated</w:t>
      </w:r>
      <w:r>
        <w:rPr>
          <w:w w:val="110"/>
        </w:rPr>
        <w:t> GNNs</w:t>
      </w:r>
      <w:r>
        <w:rPr>
          <w:w w:val="110"/>
        </w:rPr>
        <w:t> on</w:t>
      </w:r>
      <w:r>
        <w:rPr>
          <w:w w:val="110"/>
        </w:rPr>
        <w:t> multivariate</w:t>
      </w:r>
      <w:r>
        <w:rPr>
          <w:w w:val="110"/>
        </w:rPr>
        <w:t> time</w:t>
      </w:r>
      <w:r>
        <w:rPr>
          <w:w w:val="110"/>
        </w:rPr>
        <w:t> series with graphs based on sensor subgroups. The graph structure is derived from</w:t>
      </w:r>
      <w:r>
        <w:rPr>
          <w:w w:val="110"/>
        </w:rPr>
        <w:t> domain</w:t>
      </w:r>
      <w:r>
        <w:rPr>
          <w:w w:val="110"/>
        </w:rPr>
        <w:t> knowledge,</w:t>
      </w:r>
      <w:r>
        <w:rPr>
          <w:w w:val="110"/>
        </w:rPr>
        <w:t> however,</w:t>
      </w:r>
      <w:r>
        <w:rPr>
          <w:w w:val="110"/>
        </w:rPr>
        <w:t> the</w:t>
      </w:r>
      <w:r>
        <w:rPr>
          <w:w w:val="110"/>
        </w:rPr>
        <w:t> question</w:t>
      </w:r>
      <w:r>
        <w:rPr>
          <w:w w:val="110"/>
        </w:rPr>
        <w:t> arises,</w:t>
      </w:r>
      <w:r>
        <w:rPr>
          <w:w w:val="110"/>
        </w:rPr>
        <w:t> how</w:t>
      </w:r>
      <w:r>
        <w:rPr>
          <w:w w:val="110"/>
        </w:rPr>
        <w:t> different ways</w:t>
      </w:r>
      <w:r>
        <w:rPr>
          <w:spacing w:val="-9"/>
          <w:w w:val="110"/>
        </w:rPr>
        <w:t> </w:t>
      </w:r>
      <w:r>
        <w:rPr>
          <w:w w:val="110"/>
        </w:rPr>
        <w:t>of</w:t>
      </w:r>
      <w:r>
        <w:rPr>
          <w:spacing w:val="-9"/>
          <w:w w:val="110"/>
        </w:rPr>
        <w:t> </w:t>
      </w:r>
      <w:r>
        <w:rPr>
          <w:w w:val="110"/>
        </w:rPr>
        <w:t>formulating</w:t>
      </w:r>
      <w:r>
        <w:rPr>
          <w:spacing w:val="-9"/>
          <w:w w:val="110"/>
        </w:rPr>
        <w:t> </w:t>
      </w:r>
      <w:r>
        <w:rPr>
          <w:w w:val="110"/>
        </w:rPr>
        <w:t>the</w:t>
      </w:r>
      <w:r>
        <w:rPr>
          <w:spacing w:val="-9"/>
          <w:w w:val="110"/>
        </w:rPr>
        <w:t> </w:t>
      </w:r>
      <w:r>
        <w:rPr>
          <w:w w:val="110"/>
        </w:rPr>
        <w:t>graph</w:t>
      </w:r>
      <w:r>
        <w:rPr>
          <w:spacing w:val="-9"/>
          <w:w w:val="110"/>
        </w:rPr>
        <w:t> </w:t>
      </w:r>
      <w:r>
        <w:rPr>
          <w:w w:val="110"/>
        </w:rPr>
        <w:t>influence</w:t>
      </w:r>
      <w:r>
        <w:rPr>
          <w:spacing w:val="-9"/>
          <w:w w:val="110"/>
        </w:rPr>
        <w:t> </w:t>
      </w:r>
      <w:r>
        <w:rPr>
          <w:w w:val="110"/>
        </w:rPr>
        <w:t>the</w:t>
      </w:r>
      <w:r>
        <w:rPr>
          <w:spacing w:val="-9"/>
          <w:w w:val="110"/>
        </w:rPr>
        <w:t> </w:t>
      </w:r>
      <w:r>
        <w:rPr>
          <w:w w:val="110"/>
        </w:rPr>
        <w:t>performance</w:t>
      </w:r>
      <w:r>
        <w:rPr>
          <w:spacing w:val="-9"/>
          <w:w w:val="110"/>
        </w:rPr>
        <w:t> </w:t>
      </w:r>
      <w:r>
        <w:rPr>
          <w:w w:val="110"/>
        </w:rPr>
        <w:t>of</w:t>
      </w:r>
      <w:r>
        <w:rPr>
          <w:spacing w:val="-9"/>
          <w:w w:val="110"/>
        </w:rPr>
        <w:t> </w:t>
      </w:r>
      <w:r>
        <w:rPr>
          <w:w w:val="110"/>
        </w:rPr>
        <w:t>the</w:t>
      </w:r>
      <w:r>
        <w:rPr>
          <w:spacing w:val="-9"/>
          <w:w w:val="110"/>
        </w:rPr>
        <w:t> </w:t>
      </w:r>
      <w:r>
        <w:rPr>
          <w:w w:val="110"/>
        </w:rPr>
        <w:t>models. The</w:t>
      </w:r>
      <w:r>
        <w:rPr>
          <w:w w:val="110"/>
        </w:rPr>
        <w:t> authors</w:t>
      </w:r>
      <w:r>
        <w:rPr>
          <w:w w:val="110"/>
        </w:rPr>
        <w:t> consider</w:t>
      </w:r>
      <w:r>
        <w:rPr>
          <w:w w:val="110"/>
        </w:rPr>
        <w:t> that</w:t>
      </w:r>
      <w:r>
        <w:rPr>
          <w:w w:val="110"/>
        </w:rPr>
        <w:t> the</w:t>
      </w:r>
      <w:r>
        <w:rPr>
          <w:w w:val="110"/>
        </w:rPr>
        <w:t> graph</w:t>
      </w:r>
      <w:r>
        <w:rPr>
          <w:w w:val="110"/>
        </w:rPr>
        <w:t> structure</w:t>
      </w:r>
      <w:r>
        <w:rPr>
          <w:w w:val="110"/>
        </w:rPr>
        <w:t> chosen</w:t>
      </w:r>
      <w:r>
        <w:rPr>
          <w:w w:val="110"/>
        </w:rPr>
        <w:t> from</w:t>
      </w:r>
      <w:r>
        <w:rPr>
          <w:w w:val="110"/>
        </w:rPr>
        <w:t> domain knowledge might not best represent the inter-dependencies within the system</w:t>
      </w:r>
      <w:r>
        <w:rPr>
          <w:spacing w:val="-1"/>
          <w:w w:val="110"/>
        </w:rPr>
        <w:t> </w:t>
      </w:r>
      <w:r>
        <w:rPr>
          <w:w w:val="110"/>
        </w:rPr>
        <w:t>[</w:t>
      </w:r>
      <w:hyperlink w:history="true" w:anchor="_bookmark50">
        <w:r>
          <w:rPr>
            <w:color w:val="007FAC"/>
            <w:w w:val="110"/>
          </w:rPr>
          <w:t>26</w:t>
        </w:r>
      </w:hyperlink>
      <w:r>
        <w:rPr>
          <w:w w:val="110"/>
        </w:rPr>
        <w:t>].</w:t>
      </w:r>
      <w:r>
        <w:rPr>
          <w:spacing w:val="-1"/>
          <w:w w:val="110"/>
        </w:rPr>
        <w:t> </w:t>
      </w:r>
      <w:r>
        <w:rPr>
          <w:w w:val="110"/>
        </w:rPr>
        <w:t>For</w:t>
      </w:r>
      <w:r>
        <w:rPr>
          <w:spacing w:val="-1"/>
          <w:w w:val="110"/>
        </w:rPr>
        <w:t> </w:t>
      </w:r>
      <w:r>
        <w:rPr>
          <w:w w:val="110"/>
        </w:rPr>
        <w:t>GNNs</w:t>
      </w:r>
      <w:r>
        <w:rPr>
          <w:spacing w:val="-1"/>
          <w:w w:val="110"/>
        </w:rPr>
        <w:t> </w:t>
      </w:r>
      <w:r>
        <w:rPr>
          <w:w w:val="110"/>
        </w:rPr>
        <w:t>operating</w:t>
      </w:r>
      <w:r>
        <w:rPr>
          <w:spacing w:val="-1"/>
          <w:w w:val="110"/>
        </w:rPr>
        <w:t> </w:t>
      </w:r>
      <w:r>
        <w:rPr>
          <w:w w:val="110"/>
        </w:rPr>
        <w:t>on</w:t>
      </w:r>
      <w:r>
        <w:rPr>
          <w:spacing w:val="-1"/>
          <w:w w:val="110"/>
        </w:rPr>
        <w:t> </w:t>
      </w:r>
      <w:r>
        <w:rPr>
          <w:w w:val="110"/>
        </w:rPr>
        <w:t>manufacturing</w:t>
      </w:r>
      <w:r>
        <w:rPr>
          <w:spacing w:val="-1"/>
          <w:w w:val="110"/>
        </w:rPr>
        <w:t> </w:t>
      </w:r>
      <w:r>
        <w:rPr>
          <w:w w:val="110"/>
        </w:rPr>
        <w:t>data,</w:t>
      </w:r>
      <w:r>
        <w:rPr>
          <w:spacing w:val="-1"/>
          <w:w w:val="110"/>
        </w:rPr>
        <w:t> </w:t>
      </w:r>
      <w:r>
        <w:rPr>
          <w:w w:val="110"/>
        </w:rPr>
        <w:t>an</w:t>
      </w:r>
      <w:r>
        <w:rPr>
          <w:spacing w:val="-1"/>
          <w:w w:val="110"/>
        </w:rPr>
        <w:t> </w:t>
      </w:r>
      <w:r>
        <w:rPr>
          <w:w w:val="110"/>
        </w:rPr>
        <w:t>additional demand</w:t>
      </w:r>
      <w:r>
        <w:rPr>
          <w:w w:val="110"/>
        </w:rPr>
        <w:t> is</w:t>
      </w:r>
      <w:r>
        <w:rPr>
          <w:w w:val="110"/>
        </w:rPr>
        <w:t> the</w:t>
      </w:r>
      <w:r>
        <w:rPr>
          <w:w w:val="110"/>
        </w:rPr>
        <w:t> integration</w:t>
      </w:r>
      <w:r>
        <w:rPr>
          <w:w w:val="110"/>
        </w:rPr>
        <w:t> of</w:t>
      </w:r>
      <w:r>
        <w:rPr>
          <w:w w:val="110"/>
        </w:rPr>
        <w:t> hitherto</w:t>
      </w:r>
      <w:r>
        <w:rPr>
          <w:w w:val="110"/>
        </w:rPr>
        <w:t> unseen</w:t>
      </w:r>
      <w:r>
        <w:rPr>
          <w:w w:val="110"/>
        </w:rPr>
        <w:t> equipment</w:t>
      </w:r>
      <w:r>
        <w:rPr>
          <w:w w:val="110"/>
        </w:rPr>
        <w:t> or</w:t>
      </w:r>
      <w:r>
        <w:rPr>
          <w:w w:val="110"/>
        </w:rPr>
        <w:t> devices. Therefore, Ringsquandl et al. [</w:t>
      </w:r>
      <w:hyperlink w:history="true" w:anchor="_bookmark51">
        <w:r>
          <w:rPr>
            <w:color w:val="007FAC"/>
            <w:w w:val="110"/>
          </w:rPr>
          <w:t>27</w:t>
        </w:r>
      </w:hyperlink>
      <w:r>
        <w:rPr>
          <w:w w:val="110"/>
        </w:rPr>
        <w:t>] applied embedding techniques to a knowledge</w:t>
      </w:r>
      <w:r>
        <w:rPr>
          <w:spacing w:val="-3"/>
          <w:w w:val="110"/>
        </w:rPr>
        <w:t> </w:t>
      </w:r>
      <w:r>
        <w:rPr>
          <w:w w:val="110"/>
        </w:rPr>
        <w:t>graph</w:t>
      </w:r>
      <w:r>
        <w:rPr>
          <w:spacing w:val="-3"/>
          <w:w w:val="110"/>
        </w:rPr>
        <w:t> </w:t>
      </w:r>
      <w:r>
        <w:rPr>
          <w:w w:val="110"/>
        </w:rPr>
        <w:t>set</w:t>
      </w:r>
      <w:r>
        <w:rPr>
          <w:spacing w:val="-3"/>
          <w:w w:val="110"/>
        </w:rPr>
        <w:t> </w:t>
      </w:r>
      <w:r>
        <w:rPr>
          <w:w w:val="110"/>
        </w:rPr>
        <w:t>up</w:t>
      </w:r>
      <w:r>
        <w:rPr>
          <w:spacing w:val="-3"/>
          <w:w w:val="110"/>
        </w:rPr>
        <w:t> </w:t>
      </w:r>
      <w:r>
        <w:rPr>
          <w:w w:val="110"/>
        </w:rPr>
        <w:t>for</w:t>
      </w:r>
      <w:r>
        <w:rPr>
          <w:spacing w:val="-3"/>
          <w:w w:val="110"/>
        </w:rPr>
        <w:t> </w:t>
      </w:r>
      <w:r>
        <w:rPr>
          <w:w w:val="110"/>
        </w:rPr>
        <w:t>a</w:t>
      </w:r>
      <w:r>
        <w:rPr>
          <w:spacing w:val="-3"/>
          <w:w w:val="110"/>
        </w:rPr>
        <w:t> </w:t>
      </w:r>
      <w:r>
        <w:rPr>
          <w:w w:val="110"/>
        </w:rPr>
        <w:t>manufacturing</w:t>
      </w:r>
      <w:r>
        <w:rPr>
          <w:spacing w:val="-3"/>
          <w:w w:val="110"/>
        </w:rPr>
        <w:t> </w:t>
      </w:r>
      <w:r>
        <w:rPr>
          <w:w w:val="110"/>
        </w:rPr>
        <w:t>monitoring</w:t>
      </w:r>
      <w:r>
        <w:rPr>
          <w:spacing w:val="-3"/>
          <w:w w:val="110"/>
        </w:rPr>
        <w:t> </w:t>
      </w:r>
      <w:r>
        <w:rPr>
          <w:w w:val="110"/>
        </w:rPr>
        <w:t>system</w:t>
      </w:r>
      <w:r>
        <w:rPr>
          <w:spacing w:val="-3"/>
          <w:w w:val="110"/>
        </w:rPr>
        <w:t> </w:t>
      </w:r>
      <w:r>
        <w:rPr>
          <w:w w:val="110"/>
        </w:rPr>
        <w:t>aiming to add new entities by inferring relations based on similarity metrics.</w:t>
      </w:r>
    </w:p>
    <w:p>
      <w:pPr>
        <w:pStyle w:val="BodyText"/>
        <w:spacing w:line="271" w:lineRule="auto" w:before="28"/>
        <w:ind w:left="111" w:right="38" w:firstLine="239"/>
        <w:jc w:val="both"/>
      </w:pPr>
      <w:r>
        <w:rPr>
          <w:w w:val="110"/>
        </w:rPr>
        <w:t>Even</w:t>
      </w:r>
      <w:r>
        <w:rPr>
          <w:w w:val="110"/>
        </w:rPr>
        <w:t> though</w:t>
      </w:r>
      <w:r>
        <w:rPr>
          <w:w w:val="110"/>
        </w:rPr>
        <w:t> the</w:t>
      </w:r>
      <w:r>
        <w:rPr>
          <w:w w:val="110"/>
        </w:rPr>
        <w:t> research</w:t>
      </w:r>
      <w:r>
        <w:rPr>
          <w:w w:val="110"/>
        </w:rPr>
        <w:t> on</w:t>
      </w:r>
      <w:r>
        <w:rPr>
          <w:w w:val="110"/>
        </w:rPr>
        <w:t> the</w:t>
      </w:r>
      <w:r>
        <w:rPr>
          <w:w w:val="110"/>
        </w:rPr>
        <w:t> application</w:t>
      </w:r>
      <w:r>
        <w:rPr>
          <w:w w:val="110"/>
        </w:rPr>
        <w:t> of</w:t>
      </w:r>
      <w:r>
        <w:rPr>
          <w:w w:val="110"/>
        </w:rPr>
        <w:t> GNNs</w:t>
      </w:r>
      <w:r>
        <w:rPr>
          <w:w w:val="110"/>
        </w:rPr>
        <w:t> to</w:t>
      </w:r>
      <w:r>
        <w:rPr>
          <w:w w:val="110"/>
        </w:rPr>
        <w:t> </w:t>
      </w:r>
      <w:r>
        <w:rPr>
          <w:w w:val="110"/>
        </w:rPr>
        <w:t>graph structured</w:t>
      </w:r>
      <w:r>
        <w:rPr>
          <w:w w:val="110"/>
        </w:rPr>
        <w:t> data</w:t>
      </w:r>
      <w:r>
        <w:rPr>
          <w:w w:val="110"/>
        </w:rPr>
        <w:t> in</w:t>
      </w:r>
      <w:r>
        <w:rPr>
          <w:w w:val="110"/>
        </w:rPr>
        <w:t> the</w:t>
      </w:r>
      <w:r>
        <w:rPr>
          <w:w w:val="110"/>
        </w:rPr>
        <w:t> context</w:t>
      </w:r>
      <w:r>
        <w:rPr>
          <w:w w:val="110"/>
        </w:rPr>
        <w:t> of</w:t>
      </w:r>
      <w:r>
        <w:rPr>
          <w:w w:val="110"/>
        </w:rPr>
        <w:t> manufacturing</w:t>
      </w:r>
      <w:r>
        <w:rPr>
          <w:w w:val="110"/>
        </w:rPr>
        <w:t> and</w:t>
      </w:r>
      <w:r>
        <w:rPr>
          <w:w w:val="110"/>
        </w:rPr>
        <w:t> testing</w:t>
      </w:r>
      <w:r>
        <w:rPr>
          <w:w w:val="110"/>
        </w:rPr>
        <w:t> showed several benefits of the graph formulation in terms of performance and interpretability,</w:t>
      </w:r>
      <w:r>
        <w:rPr>
          <w:spacing w:val="11"/>
          <w:w w:val="110"/>
        </w:rPr>
        <w:t> </w:t>
      </w:r>
      <w:r>
        <w:rPr>
          <w:w w:val="110"/>
        </w:rPr>
        <w:t>it</w:t>
      </w:r>
      <w:r>
        <w:rPr>
          <w:spacing w:val="11"/>
          <w:w w:val="110"/>
        </w:rPr>
        <w:t> </w:t>
      </w:r>
      <w:r>
        <w:rPr>
          <w:w w:val="110"/>
        </w:rPr>
        <w:t>remains</w:t>
      </w:r>
      <w:r>
        <w:rPr>
          <w:spacing w:val="11"/>
          <w:w w:val="110"/>
        </w:rPr>
        <w:t> </w:t>
      </w:r>
      <w:r>
        <w:rPr>
          <w:w w:val="110"/>
        </w:rPr>
        <w:t>an</w:t>
      </w:r>
      <w:r>
        <w:rPr>
          <w:spacing w:val="12"/>
          <w:w w:val="110"/>
        </w:rPr>
        <w:t> </w:t>
      </w:r>
      <w:r>
        <w:rPr>
          <w:w w:val="110"/>
        </w:rPr>
        <w:t>open</w:t>
      </w:r>
      <w:r>
        <w:rPr>
          <w:spacing w:val="11"/>
          <w:w w:val="110"/>
        </w:rPr>
        <w:t> </w:t>
      </w:r>
      <w:r>
        <w:rPr>
          <w:w w:val="110"/>
        </w:rPr>
        <w:t>question</w:t>
      </w:r>
      <w:r>
        <w:rPr>
          <w:spacing w:val="11"/>
          <w:w w:val="110"/>
        </w:rPr>
        <w:t> </w:t>
      </w:r>
      <w:r>
        <w:rPr>
          <w:w w:val="110"/>
        </w:rPr>
        <w:t>how</w:t>
      </w:r>
      <w:r>
        <w:rPr>
          <w:spacing w:val="11"/>
          <w:w w:val="110"/>
        </w:rPr>
        <w:t> </w:t>
      </w:r>
      <w:r>
        <w:rPr>
          <w:w w:val="110"/>
        </w:rPr>
        <w:t>a</w:t>
      </w:r>
      <w:r>
        <w:rPr>
          <w:spacing w:val="12"/>
          <w:w w:val="110"/>
        </w:rPr>
        <w:t> </w:t>
      </w:r>
      <w:r>
        <w:rPr>
          <w:w w:val="110"/>
        </w:rPr>
        <w:t>graph</w:t>
      </w:r>
      <w:r>
        <w:rPr>
          <w:spacing w:val="11"/>
          <w:w w:val="110"/>
        </w:rPr>
        <w:t> </w:t>
      </w:r>
      <w:r>
        <w:rPr>
          <w:w w:val="110"/>
        </w:rPr>
        <w:t>based</w:t>
      </w:r>
      <w:r>
        <w:rPr>
          <w:spacing w:val="11"/>
          <w:w w:val="110"/>
        </w:rPr>
        <w:t> </w:t>
      </w:r>
      <w:r>
        <w:rPr>
          <w:spacing w:val="-2"/>
          <w:w w:val="110"/>
        </w:rPr>
        <w:t>learn-</w:t>
      </w:r>
    </w:p>
    <w:p>
      <w:pPr>
        <w:pStyle w:val="BodyText"/>
        <w:spacing w:line="273" w:lineRule="auto" w:before="1"/>
        <w:ind w:left="111" w:right="149"/>
        <w:jc w:val="both"/>
      </w:pPr>
      <w:r>
        <w:rPr/>
        <w:br w:type="column"/>
      </w:r>
      <w:r>
        <w:rPr>
          <w:w w:val="110"/>
        </w:rPr>
        <w:t>the</w:t>
      </w:r>
      <w:r>
        <w:rPr>
          <w:w w:val="110"/>
        </w:rPr>
        <w:t> type</w:t>
      </w:r>
      <w:r>
        <w:rPr>
          <w:w w:val="110"/>
        </w:rPr>
        <w:t> or</w:t>
      </w:r>
      <w:r>
        <w:rPr>
          <w:w w:val="110"/>
        </w:rPr>
        <w:t> weight</w:t>
      </w:r>
      <w:r>
        <w:rPr>
          <w:w w:val="110"/>
        </w:rPr>
        <w:t> of</w:t>
      </w:r>
      <w:r>
        <w:rPr>
          <w:w w:val="110"/>
        </w:rPr>
        <w:t> the</w:t>
      </w:r>
      <w:r>
        <w:rPr>
          <w:w w:val="110"/>
        </w:rPr>
        <w:t> edge.</w:t>
      </w:r>
      <w:r>
        <w:rPr>
          <w:w w:val="110"/>
        </w:rPr>
        <w:t> In</w:t>
      </w:r>
      <w:r>
        <w:rPr>
          <w:w w:val="110"/>
        </w:rPr>
        <w:t> a</w:t>
      </w:r>
      <w:r>
        <w:rPr>
          <w:w w:val="110"/>
        </w:rPr>
        <w:t> heterogeneous</w:t>
      </w:r>
      <w:r>
        <w:rPr>
          <w:w w:val="110"/>
        </w:rPr>
        <w:t> graph,</w:t>
      </w:r>
      <w:r>
        <w:rPr>
          <w:w w:val="110"/>
        </w:rPr>
        <w:t> also</w:t>
      </w:r>
      <w:r>
        <w:rPr>
          <w:w w:val="110"/>
        </w:rPr>
        <w:t> called heterogeneous information network (HIN) [</w:t>
      </w:r>
      <w:hyperlink w:history="true" w:anchor="_bookmark52">
        <w:r>
          <w:rPr>
            <w:color w:val="007FAC"/>
            <w:w w:val="110"/>
          </w:rPr>
          <w:t>28</w:t>
        </w:r>
      </w:hyperlink>
      <w:r>
        <w:rPr>
          <w:w w:val="110"/>
        </w:rPr>
        <w:t>], there exist at least </w:t>
      </w:r>
      <w:r>
        <w:rPr>
          <w:w w:val="110"/>
        </w:rPr>
        <w:t>two different</w:t>
      </w:r>
      <w:r>
        <w:rPr>
          <w:spacing w:val="5"/>
          <w:w w:val="110"/>
        </w:rPr>
        <w:t> </w:t>
      </w:r>
      <w:r>
        <w:rPr>
          <w:w w:val="110"/>
        </w:rPr>
        <w:t>types</w:t>
      </w:r>
      <w:r>
        <w:rPr>
          <w:spacing w:val="5"/>
          <w:w w:val="110"/>
        </w:rPr>
        <w:t> </w:t>
      </w:r>
      <w:r>
        <w:rPr>
          <w:w w:val="110"/>
        </w:rPr>
        <w:t>of</w:t>
      </w:r>
      <w:r>
        <w:rPr>
          <w:spacing w:val="5"/>
          <w:w w:val="110"/>
        </w:rPr>
        <w:t> </w:t>
      </w:r>
      <w:r>
        <w:rPr>
          <w:w w:val="110"/>
        </w:rPr>
        <w:t>nodes</w:t>
      </w:r>
      <w:r>
        <w:rPr>
          <w:spacing w:val="5"/>
          <w:w w:val="110"/>
        </w:rPr>
        <w:t> </w:t>
      </w:r>
      <w:r>
        <w:rPr>
          <w:w w:val="110"/>
        </w:rPr>
        <w:t>and</w:t>
      </w:r>
      <w:r>
        <w:rPr>
          <w:spacing w:val="6"/>
          <w:w w:val="110"/>
        </w:rPr>
        <w:t> </w:t>
      </w:r>
      <w:r>
        <w:rPr>
          <w:w w:val="110"/>
        </w:rPr>
        <w:t>edges</w:t>
      </w:r>
      <w:r>
        <w:rPr>
          <w:spacing w:val="5"/>
          <w:w w:val="110"/>
        </w:rPr>
        <w:t> </w:t>
      </w:r>
      <w:r>
        <w:rPr>
          <w:w w:val="110"/>
        </w:rPr>
        <w:t>with</w:t>
      </w:r>
      <w:r>
        <w:rPr>
          <w:spacing w:val="5"/>
          <w:w w:val="110"/>
        </w:rPr>
        <w:t> </w:t>
      </w:r>
      <w:r>
        <w:rPr>
          <w:w w:val="110"/>
        </w:rPr>
        <w:t>distinct</w:t>
      </w:r>
      <w:r>
        <w:rPr>
          <w:spacing w:val="5"/>
          <w:w w:val="110"/>
        </w:rPr>
        <w:t> </w:t>
      </w:r>
      <w:r>
        <w:rPr>
          <w:w w:val="110"/>
        </w:rPr>
        <w:t>features</w:t>
      </w:r>
      <w:r>
        <w:rPr>
          <w:spacing w:val="5"/>
          <w:w w:val="110"/>
        </w:rPr>
        <w:t> </w:t>
      </w:r>
      <w:r>
        <w:rPr>
          <w:w w:val="110"/>
        </w:rPr>
        <w:t>for</w:t>
      </w:r>
      <w:r>
        <w:rPr>
          <w:spacing w:val="6"/>
          <w:w w:val="110"/>
        </w:rPr>
        <w:t> </w:t>
      </w:r>
      <w:r>
        <w:rPr>
          <w:w w:val="110"/>
        </w:rPr>
        <w:t>each</w:t>
      </w:r>
      <w:r>
        <w:rPr>
          <w:spacing w:val="5"/>
          <w:w w:val="110"/>
        </w:rPr>
        <w:t> </w:t>
      </w:r>
      <w:r>
        <w:rPr>
          <w:spacing w:val="-2"/>
          <w:w w:val="110"/>
        </w:rPr>
        <w:t>type.</w:t>
      </w:r>
    </w:p>
    <w:p>
      <w:pPr>
        <w:pStyle w:val="BodyText"/>
        <w:spacing w:line="91" w:lineRule="exact"/>
        <w:ind w:left="111"/>
        <w:jc w:val="both"/>
      </w:pPr>
      <w:r>
        <w:rPr>
          <w:w w:val="110"/>
        </w:rPr>
        <w:t>Such</w:t>
      </w:r>
      <w:r>
        <w:rPr>
          <w:spacing w:val="5"/>
          <w:w w:val="110"/>
        </w:rPr>
        <w:t> </w:t>
      </w:r>
      <w:r>
        <w:rPr>
          <w:w w:val="110"/>
        </w:rPr>
        <w:t>heterogeneous</w:t>
      </w:r>
      <w:r>
        <w:rPr>
          <w:spacing w:val="7"/>
          <w:w w:val="110"/>
        </w:rPr>
        <w:t> </w:t>
      </w:r>
      <w:r>
        <w:rPr>
          <w:w w:val="110"/>
        </w:rPr>
        <w:t>graphs</w:t>
      </w:r>
      <w:r>
        <w:rPr>
          <w:spacing w:val="7"/>
          <w:w w:val="110"/>
        </w:rPr>
        <w:t> </w:t>
      </w:r>
      <w:r>
        <w:rPr>
          <w:w w:val="110"/>
        </w:rPr>
        <w:t>are</w:t>
      </w:r>
      <w:r>
        <w:rPr>
          <w:spacing w:val="7"/>
          <w:w w:val="110"/>
        </w:rPr>
        <w:t> </w:t>
      </w:r>
      <w:r>
        <w:rPr>
          <w:w w:val="110"/>
        </w:rPr>
        <w:t>formulated</w:t>
      </w:r>
      <w:r>
        <w:rPr>
          <w:spacing w:val="6"/>
          <w:w w:val="110"/>
        </w:rPr>
        <w:t> </w:t>
      </w:r>
      <w:r>
        <w:rPr>
          <w:w w:val="110"/>
        </w:rPr>
        <w:t>as</w:t>
      </w:r>
      <w:r>
        <w:rPr>
          <w:spacing w:val="8"/>
          <w:w w:val="110"/>
        </w:rPr>
        <w:t> </w:t>
      </w:r>
      <w:r>
        <w:rPr>
          <w:rFonts w:ascii="STIX Math" w:hAnsi="STIX Math" w:eastAsia="STIX Math"/>
          <w:i/>
          <w:w w:val="110"/>
        </w:rPr>
        <w:t>𝐺</w:t>
      </w:r>
      <w:r>
        <w:rPr>
          <w:rFonts w:ascii="STIX Math" w:hAnsi="STIX Math" w:eastAsia="STIX Math"/>
          <w:i/>
          <w:spacing w:val="2"/>
          <w:w w:val="110"/>
        </w:rPr>
        <w:t> </w:t>
      </w:r>
      <w:r>
        <w:rPr>
          <w:rFonts w:ascii="STIX Math" w:hAnsi="STIX Math" w:eastAsia="STIX Math"/>
          <w:w w:val="110"/>
        </w:rPr>
        <w:t>=</w:t>
      </w:r>
      <w:r>
        <w:rPr>
          <w:rFonts w:ascii="STIX Math" w:hAnsi="STIX Math" w:eastAsia="STIX Math"/>
          <w:spacing w:val="-1"/>
          <w:w w:val="110"/>
        </w:rPr>
        <w:t> </w:t>
      </w:r>
      <w:r>
        <w:rPr>
          <w:rFonts w:ascii="STIX Math" w:hAnsi="STIX Math" w:eastAsia="STIX Math"/>
          <w:w w:val="110"/>
        </w:rPr>
        <w:t>(</w:t>
      </w:r>
      <w:r>
        <w:rPr>
          <w:rFonts w:ascii="Verdana" w:hAnsi="Verdana" w:eastAsia="Verdana"/>
          <w:w w:val="110"/>
        </w:rPr>
        <w:t>F</w:t>
      </w:r>
      <w:r>
        <w:rPr>
          <w:rFonts w:ascii="STIX Math" w:hAnsi="STIX Math" w:eastAsia="STIX Math"/>
          <w:i/>
          <w:w w:val="110"/>
        </w:rPr>
        <w:t>,</w:t>
      </w:r>
      <w:r>
        <w:rPr>
          <w:rFonts w:ascii="STIX Math" w:hAnsi="STIX Math" w:eastAsia="STIX Math"/>
          <w:i/>
          <w:spacing w:val="-18"/>
          <w:w w:val="110"/>
        </w:rPr>
        <w:t> </w:t>
      </w:r>
      <w:r>
        <w:rPr>
          <w:rFonts w:ascii="Verdana" w:hAnsi="Verdana" w:eastAsia="Verdana"/>
          <w:w w:val="110"/>
        </w:rPr>
        <w:t>£</w:t>
      </w:r>
      <w:r>
        <w:rPr>
          <w:rFonts w:ascii="Verdana" w:hAnsi="Verdana" w:eastAsia="Verdana"/>
          <w:spacing w:val="-48"/>
          <w:w w:val="110"/>
        </w:rPr>
        <w:t> </w:t>
      </w:r>
      <w:r>
        <w:rPr>
          <w:rFonts w:ascii="STIX Math" w:hAnsi="STIX Math" w:eastAsia="STIX Math"/>
          <w:i/>
          <w:w w:val="110"/>
        </w:rPr>
        <w:t>,</w:t>
      </w:r>
      <w:r>
        <w:rPr>
          <w:rFonts w:ascii="STIX Math" w:hAnsi="STIX Math" w:eastAsia="STIX Math"/>
          <w:i/>
          <w:spacing w:val="-18"/>
          <w:w w:val="110"/>
        </w:rPr>
        <w:t> </w:t>
      </w:r>
      <w:r>
        <w:rPr>
          <w:rFonts w:ascii="Verdana" w:hAnsi="Verdana" w:eastAsia="Verdana"/>
          <w:w w:val="110"/>
        </w:rPr>
        <w:t>k</w:t>
      </w:r>
      <w:r>
        <w:rPr>
          <w:rFonts w:ascii="STIX Math" w:hAnsi="STIX Math" w:eastAsia="STIX Math"/>
          <w:i/>
          <w:w w:val="110"/>
        </w:rPr>
        <w:t>,</w:t>
      </w:r>
      <w:r>
        <w:rPr>
          <w:rFonts w:ascii="STIX Math" w:hAnsi="STIX Math" w:eastAsia="STIX Math"/>
          <w:i/>
          <w:spacing w:val="-18"/>
          <w:w w:val="110"/>
        </w:rPr>
        <w:t> </w:t>
      </w:r>
      <w:r>
        <w:rPr>
          <w:rFonts w:ascii="Verdana" w:hAnsi="Verdana" w:eastAsia="Verdana"/>
          <w:w w:val="110"/>
        </w:rPr>
        <w:t>A</w:t>
      </w:r>
      <w:r>
        <w:rPr>
          <w:rFonts w:ascii="STIX Math" w:hAnsi="STIX Math" w:eastAsia="STIX Math"/>
          <w:w w:val="110"/>
        </w:rPr>
        <w:t>)</w:t>
      </w:r>
      <w:r>
        <w:rPr>
          <w:rFonts w:ascii="STIX Math" w:hAnsi="STIX Math" w:eastAsia="STIX Math"/>
          <w:spacing w:val="7"/>
          <w:w w:val="110"/>
        </w:rPr>
        <w:t> </w:t>
      </w:r>
      <w:r>
        <w:rPr>
          <w:w w:val="110"/>
        </w:rPr>
        <w:t>with</w:t>
      </w:r>
      <w:r>
        <w:rPr>
          <w:spacing w:val="8"/>
          <w:w w:val="110"/>
        </w:rPr>
        <w:t> </w:t>
      </w:r>
      <w:r>
        <w:rPr>
          <w:spacing w:val="-5"/>
          <w:w w:val="110"/>
        </w:rPr>
        <w:t>set</w:t>
      </w:r>
    </w:p>
    <w:p>
      <w:pPr>
        <w:pStyle w:val="BodyText"/>
        <w:spacing w:line="335" w:lineRule="exact"/>
        <w:ind w:left="111"/>
        <w:jc w:val="both"/>
      </w:pPr>
      <w:r>
        <w:rPr>
          <w:w w:val="110"/>
        </w:rPr>
        <w:t>of</w:t>
      </w:r>
      <w:r>
        <w:rPr>
          <w:spacing w:val="4"/>
          <w:w w:val="110"/>
        </w:rPr>
        <w:t> </w:t>
      </w:r>
      <w:r>
        <w:rPr>
          <w:w w:val="110"/>
        </w:rPr>
        <w:t>nodes</w:t>
      </w:r>
      <w:r>
        <w:rPr>
          <w:spacing w:val="6"/>
          <w:w w:val="110"/>
        </w:rPr>
        <w:t> </w:t>
      </w:r>
      <w:r>
        <w:rPr>
          <w:rFonts w:ascii="Verdana" w:hAnsi="Verdana"/>
          <w:w w:val="110"/>
        </w:rPr>
        <w:t>F</w:t>
      </w:r>
      <w:r>
        <w:rPr>
          <w:w w:val="110"/>
        </w:rPr>
        <w:t>,</w:t>
      </w:r>
      <w:r>
        <w:rPr>
          <w:spacing w:val="6"/>
          <w:w w:val="110"/>
        </w:rPr>
        <w:t> </w:t>
      </w:r>
      <w:r>
        <w:rPr>
          <w:w w:val="110"/>
        </w:rPr>
        <w:t>set</w:t>
      </w:r>
      <w:r>
        <w:rPr>
          <w:spacing w:val="6"/>
          <w:w w:val="110"/>
        </w:rPr>
        <w:t> </w:t>
      </w:r>
      <w:r>
        <w:rPr>
          <w:w w:val="110"/>
        </w:rPr>
        <w:t>of</w:t>
      </w:r>
      <w:r>
        <w:rPr>
          <w:spacing w:val="6"/>
          <w:w w:val="110"/>
        </w:rPr>
        <w:t> </w:t>
      </w:r>
      <w:r>
        <w:rPr>
          <w:w w:val="110"/>
        </w:rPr>
        <w:t>multi-relational</w:t>
      </w:r>
      <w:r>
        <w:rPr>
          <w:spacing w:val="6"/>
          <w:w w:val="110"/>
        </w:rPr>
        <w:t> </w:t>
      </w:r>
      <w:r>
        <w:rPr>
          <w:w w:val="110"/>
        </w:rPr>
        <w:t>edges</w:t>
      </w:r>
      <w:r>
        <w:rPr>
          <w:spacing w:val="6"/>
          <w:w w:val="110"/>
        </w:rPr>
        <w:t> </w:t>
      </w:r>
      <w:r>
        <w:rPr>
          <w:rFonts w:ascii="Verdana" w:hAnsi="Verdana"/>
          <w:w w:val="110"/>
        </w:rPr>
        <w:t>£</w:t>
      </w:r>
      <w:r>
        <w:rPr>
          <w:rFonts w:ascii="Verdana" w:hAnsi="Verdana"/>
          <w:spacing w:val="-6"/>
          <w:w w:val="110"/>
        </w:rPr>
        <w:t> </w:t>
      </w:r>
      <w:r>
        <w:rPr>
          <w:rFonts w:ascii="STIX Math" w:hAnsi="STIX Math"/>
          <w:i/>
          <w:w w:val="110"/>
        </w:rPr>
        <w:t>⊆</w:t>
      </w:r>
      <w:r>
        <w:rPr>
          <w:rFonts w:ascii="STIX Math" w:hAnsi="STIX Math"/>
          <w:i/>
          <w:spacing w:val="-2"/>
          <w:w w:val="110"/>
        </w:rPr>
        <w:t> </w:t>
      </w:r>
      <w:r>
        <w:rPr>
          <w:rFonts w:ascii="Verdana" w:hAnsi="Verdana"/>
          <w:w w:val="110"/>
        </w:rPr>
        <w:t>F</w:t>
      </w:r>
      <w:r>
        <w:rPr>
          <w:rFonts w:ascii="Verdana" w:hAnsi="Verdana"/>
          <w:spacing w:val="-15"/>
          <w:w w:val="110"/>
        </w:rPr>
        <w:t> </w:t>
      </w:r>
      <w:r>
        <w:rPr>
          <w:rFonts w:ascii="STIX Math" w:hAnsi="STIX Math"/>
          <w:w w:val="110"/>
        </w:rPr>
        <w:t>×</w:t>
      </w:r>
      <w:r>
        <w:rPr>
          <w:rFonts w:ascii="STIX Math" w:hAnsi="STIX Math"/>
          <w:spacing w:val="-11"/>
          <w:w w:val="110"/>
        </w:rPr>
        <w:t> </w:t>
      </w:r>
      <w:r>
        <w:rPr>
          <w:rFonts w:ascii="Verdana" w:hAnsi="Verdana"/>
          <w:w w:val="115"/>
        </w:rPr>
        <w:t>k</w:t>
      </w:r>
      <w:r>
        <w:rPr>
          <w:rFonts w:ascii="Verdana" w:hAnsi="Verdana"/>
          <w:spacing w:val="-30"/>
          <w:w w:val="115"/>
        </w:rPr>
        <w:t> </w:t>
      </w:r>
      <w:r>
        <w:rPr>
          <w:rFonts w:ascii="STIX Math" w:hAnsi="STIX Math"/>
          <w:w w:val="110"/>
        </w:rPr>
        <w:t>×</w:t>
      </w:r>
      <w:r>
        <w:rPr>
          <w:rFonts w:ascii="STIX Math" w:hAnsi="STIX Math"/>
          <w:spacing w:val="-11"/>
          <w:w w:val="110"/>
        </w:rPr>
        <w:t> </w:t>
      </w:r>
      <w:r>
        <w:rPr>
          <w:rFonts w:ascii="Verdana" w:hAnsi="Verdana"/>
          <w:w w:val="110"/>
        </w:rPr>
        <w:t>F</w:t>
      </w:r>
      <w:r>
        <w:rPr>
          <w:w w:val="110"/>
        </w:rPr>
        <w:t>,</w:t>
      </w:r>
      <w:r>
        <w:rPr>
          <w:spacing w:val="6"/>
          <w:w w:val="110"/>
        </w:rPr>
        <w:t> </w:t>
      </w:r>
      <w:r>
        <w:rPr>
          <w:w w:val="110"/>
        </w:rPr>
        <w:t>set</w:t>
      </w:r>
      <w:r>
        <w:rPr>
          <w:spacing w:val="6"/>
          <w:w w:val="110"/>
        </w:rPr>
        <w:t> </w:t>
      </w:r>
      <w:r>
        <w:rPr>
          <w:w w:val="110"/>
        </w:rPr>
        <w:t>of</w:t>
      </w:r>
      <w:r>
        <w:rPr>
          <w:spacing w:val="6"/>
          <w:w w:val="110"/>
        </w:rPr>
        <w:t> </w:t>
      </w:r>
      <w:r>
        <w:rPr>
          <w:spacing w:val="-2"/>
          <w:w w:val="110"/>
        </w:rPr>
        <w:t>relation</w:t>
      </w:r>
    </w:p>
    <w:p>
      <w:pPr>
        <w:pStyle w:val="BodyText"/>
        <w:spacing w:line="178" w:lineRule="exact"/>
        <w:ind w:left="111"/>
        <w:jc w:val="both"/>
      </w:pPr>
      <w:r>
        <w:rPr>
          <w:w w:val="115"/>
        </w:rPr>
        <w:t>types </w:t>
      </w:r>
      <w:r>
        <w:rPr>
          <w:rFonts w:ascii="Verdana"/>
          <w:w w:val="115"/>
        </w:rPr>
        <w:t>k</w:t>
      </w:r>
      <w:r>
        <w:rPr>
          <w:w w:val="115"/>
        </w:rPr>
        <w:t>, and set</w:t>
      </w:r>
      <w:r>
        <w:rPr>
          <w:spacing w:val="1"/>
          <w:w w:val="115"/>
        </w:rPr>
        <w:t> </w:t>
      </w:r>
      <w:r>
        <w:rPr>
          <w:w w:val="115"/>
        </w:rPr>
        <w:t>of attribute types</w:t>
      </w:r>
      <w:r>
        <w:rPr>
          <w:spacing w:val="1"/>
          <w:w w:val="115"/>
        </w:rPr>
        <w:t> </w:t>
      </w:r>
      <w:r>
        <w:rPr>
          <w:rFonts w:ascii="Verdana"/>
          <w:spacing w:val="-5"/>
          <w:w w:val="115"/>
        </w:rPr>
        <w:t>A</w:t>
      </w:r>
      <w:r>
        <w:rPr>
          <w:spacing w:val="-5"/>
          <w:w w:val="115"/>
        </w:rPr>
        <w:t>.</w:t>
      </w:r>
    </w:p>
    <w:p>
      <w:pPr>
        <w:pStyle w:val="BodyText"/>
        <w:spacing w:line="273" w:lineRule="auto" w:before="27"/>
        <w:ind w:left="111" w:right="149" w:firstLine="239"/>
        <w:jc w:val="both"/>
      </w:pPr>
      <w:r>
        <w:rPr>
          <w:w w:val="110"/>
        </w:rPr>
        <w:t>Known</w:t>
      </w:r>
      <w:r>
        <w:rPr>
          <w:w w:val="110"/>
        </w:rPr>
        <w:t> from</w:t>
      </w:r>
      <w:r>
        <w:rPr>
          <w:w w:val="110"/>
        </w:rPr>
        <w:t> graph</w:t>
      </w:r>
      <w:r>
        <w:rPr>
          <w:w w:val="110"/>
        </w:rPr>
        <w:t> theory,</w:t>
      </w:r>
      <w:r>
        <w:rPr>
          <w:w w:val="110"/>
        </w:rPr>
        <w:t> there</w:t>
      </w:r>
      <w:r>
        <w:rPr>
          <w:w w:val="110"/>
        </w:rPr>
        <w:t> are</w:t>
      </w:r>
      <w:r>
        <w:rPr>
          <w:w w:val="110"/>
        </w:rPr>
        <w:t> plenty</w:t>
      </w:r>
      <w:r>
        <w:rPr>
          <w:w w:val="110"/>
        </w:rPr>
        <w:t> of</w:t>
      </w:r>
      <w:r>
        <w:rPr>
          <w:w w:val="110"/>
        </w:rPr>
        <w:t> metrics</w:t>
      </w:r>
      <w:r>
        <w:rPr>
          <w:w w:val="110"/>
        </w:rPr>
        <w:t> which</w:t>
      </w:r>
      <w:r>
        <w:rPr>
          <w:w w:val="110"/>
        </w:rPr>
        <w:t> </w:t>
      </w:r>
      <w:r>
        <w:rPr>
          <w:w w:val="110"/>
        </w:rPr>
        <w:t>are used to describe and compare characteristics of graphs including node degrees,</w:t>
      </w:r>
      <w:r>
        <w:rPr>
          <w:w w:val="110"/>
        </w:rPr>
        <w:t> clustering</w:t>
      </w:r>
      <w:r>
        <w:rPr>
          <w:w w:val="110"/>
        </w:rPr>
        <w:t> coefficients,</w:t>
      </w:r>
      <w:r>
        <w:rPr>
          <w:w w:val="110"/>
        </w:rPr>
        <w:t> and</w:t>
      </w:r>
      <w:r>
        <w:rPr>
          <w:w w:val="110"/>
        </w:rPr>
        <w:t> centrality</w:t>
      </w:r>
      <w:r>
        <w:rPr>
          <w:w w:val="110"/>
        </w:rPr>
        <w:t> [</w:t>
      </w:r>
      <w:hyperlink w:history="true" w:anchor="_bookmark53">
        <w:r>
          <w:rPr>
            <w:color w:val="007FAC"/>
            <w:w w:val="110"/>
          </w:rPr>
          <w:t>29</w:t>
        </w:r>
      </w:hyperlink>
      <w:r>
        <w:rPr>
          <w:w w:val="110"/>
        </w:rPr>
        <w:t>–</w:t>
      </w:r>
      <w:hyperlink w:history="true" w:anchor="_bookmark54">
        <w:r>
          <w:rPr>
            <w:color w:val="007FAC"/>
            <w:w w:val="110"/>
          </w:rPr>
          <w:t>31</w:t>
        </w:r>
      </w:hyperlink>
      <w:r>
        <w:rPr>
          <w:w w:val="110"/>
        </w:rPr>
        <w:t>].</w:t>
      </w:r>
      <w:r>
        <w:rPr>
          <w:w w:val="110"/>
        </w:rPr>
        <w:t> Without</w:t>
      </w:r>
      <w:r>
        <w:rPr>
          <w:w w:val="110"/>
        </w:rPr>
        <w:t> the mechanisms</w:t>
      </w:r>
      <w:r>
        <w:rPr>
          <w:w w:val="110"/>
        </w:rPr>
        <w:t> of</w:t>
      </w:r>
      <w:r>
        <w:rPr>
          <w:w w:val="110"/>
        </w:rPr>
        <w:t> GNNs</w:t>
      </w:r>
      <w:r>
        <w:rPr>
          <w:w w:val="110"/>
        </w:rPr>
        <w:t> described</w:t>
      </w:r>
      <w:r>
        <w:rPr>
          <w:w w:val="110"/>
        </w:rPr>
        <w:t> in</w:t>
      </w:r>
      <w:r>
        <w:rPr>
          <w:w w:val="110"/>
        </w:rPr>
        <w:t> the</w:t>
      </w:r>
      <w:r>
        <w:rPr>
          <w:w w:val="110"/>
        </w:rPr>
        <w:t> next</w:t>
      </w:r>
      <w:r>
        <w:rPr>
          <w:w w:val="110"/>
        </w:rPr>
        <w:t> section,</w:t>
      </w:r>
      <w:r>
        <w:rPr>
          <w:w w:val="110"/>
        </w:rPr>
        <w:t> graph</w:t>
      </w:r>
      <w:r>
        <w:rPr>
          <w:w w:val="110"/>
        </w:rPr>
        <w:t> analysis relies</w:t>
      </w:r>
      <w:r>
        <w:rPr>
          <w:w w:val="110"/>
        </w:rPr>
        <w:t> on</w:t>
      </w:r>
      <w:r>
        <w:rPr>
          <w:w w:val="110"/>
        </w:rPr>
        <w:t> such</w:t>
      </w:r>
      <w:r>
        <w:rPr>
          <w:w w:val="110"/>
        </w:rPr>
        <w:t> metrics</w:t>
      </w:r>
      <w:r>
        <w:rPr>
          <w:w w:val="110"/>
        </w:rPr>
        <w:t> characterizing</w:t>
      </w:r>
      <w:r>
        <w:rPr>
          <w:w w:val="110"/>
        </w:rPr>
        <w:t> the</w:t>
      </w:r>
      <w:r>
        <w:rPr>
          <w:w w:val="110"/>
        </w:rPr>
        <w:t> graph</w:t>
      </w:r>
      <w:r>
        <w:rPr>
          <w:w w:val="110"/>
        </w:rPr>
        <w:t> structure</w:t>
      </w:r>
      <w:r>
        <w:rPr>
          <w:w w:val="110"/>
        </w:rPr>
        <w:t> to</w:t>
      </w:r>
      <w:r>
        <w:rPr>
          <w:w w:val="110"/>
        </w:rPr>
        <w:t> perform graph-based inference with standard ML approaches [</w:t>
      </w:r>
      <w:hyperlink w:history="true" w:anchor="_bookmark55">
        <w:r>
          <w:rPr>
            <w:color w:val="007FAC"/>
            <w:w w:val="110"/>
          </w:rPr>
          <w:t>32</w:t>
        </w:r>
      </w:hyperlink>
      <w:r>
        <w:rPr>
          <w:w w:val="110"/>
        </w:rPr>
        <w:t>].</w:t>
      </w:r>
    </w:p>
    <w:p>
      <w:pPr>
        <w:pStyle w:val="BodyText"/>
        <w:spacing w:line="273" w:lineRule="auto" w:before="3"/>
        <w:ind w:left="111" w:right="149" w:firstLine="239"/>
        <w:jc w:val="both"/>
      </w:pPr>
      <w:r>
        <w:rPr>
          <w:w w:val="110"/>
        </w:rPr>
        <w:t>Another</w:t>
      </w:r>
      <w:r>
        <w:rPr>
          <w:w w:val="110"/>
        </w:rPr>
        <w:t> representation</w:t>
      </w:r>
      <w:r>
        <w:rPr>
          <w:w w:val="110"/>
        </w:rPr>
        <w:t> of</w:t>
      </w:r>
      <w:r>
        <w:rPr>
          <w:w w:val="110"/>
        </w:rPr>
        <w:t> relational</w:t>
      </w:r>
      <w:r>
        <w:rPr>
          <w:w w:val="110"/>
        </w:rPr>
        <w:t> information</w:t>
      </w:r>
      <w:r>
        <w:rPr>
          <w:w w:val="110"/>
        </w:rPr>
        <w:t> are</w:t>
      </w:r>
      <w:r>
        <w:rPr>
          <w:w w:val="110"/>
        </w:rPr>
        <w:t> </w:t>
      </w:r>
      <w:r>
        <w:rPr>
          <w:w w:val="110"/>
        </w:rPr>
        <w:t>knowledge graphs.</w:t>
      </w:r>
      <w:r>
        <w:rPr>
          <w:w w:val="110"/>
        </w:rPr>
        <w:t> Especially</w:t>
      </w:r>
      <w:r>
        <w:rPr>
          <w:w w:val="110"/>
        </w:rPr>
        <w:t> for</w:t>
      </w:r>
      <w:r>
        <w:rPr>
          <w:w w:val="110"/>
        </w:rPr>
        <w:t> data</w:t>
      </w:r>
      <w:r>
        <w:rPr>
          <w:w w:val="110"/>
        </w:rPr>
        <w:t> sets</w:t>
      </w:r>
      <w:r>
        <w:rPr>
          <w:w w:val="110"/>
        </w:rPr>
        <w:t> with</w:t>
      </w:r>
      <w:r>
        <w:rPr>
          <w:w w:val="110"/>
        </w:rPr>
        <w:t> numerous</w:t>
      </w:r>
      <w:r>
        <w:rPr>
          <w:w w:val="110"/>
        </w:rPr>
        <w:t> types</w:t>
      </w:r>
      <w:r>
        <w:rPr>
          <w:w w:val="110"/>
        </w:rPr>
        <w:t> of</w:t>
      </w:r>
      <w:r>
        <w:rPr>
          <w:w w:val="110"/>
        </w:rPr>
        <w:t> entities</w:t>
      </w:r>
      <w:r>
        <w:rPr>
          <w:w w:val="110"/>
        </w:rPr>
        <w:t> and relations,</w:t>
      </w:r>
      <w:r>
        <w:rPr>
          <w:spacing w:val="30"/>
          <w:w w:val="110"/>
        </w:rPr>
        <w:t> </w:t>
      </w:r>
      <w:r>
        <w:rPr>
          <w:w w:val="110"/>
        </w:rPr>
        <w:t>setting</w:t>
      </w:r>
      <w:r>
        <w:rPr>
          <w:spacing w:val="30"/>
          <w:w w:val="110"/>
        </w:rPr>
        <w:t> </w:t>
      </w:r>
      <w:r>
        <w:rPr>
          <w:w w:val="110"/>
        </w:rPr>
        <w:t>up</w:t>
      </w:r>
      <w:r>
        <w:rPr>
          <w:spacing w:val="30"/>
          <w:w w:val="110"/>
        </w:rPr>
        <w:t> </w:t>
      </w:r>
      <w:r>
        <w:rPr>
          <w:w w:val="110"/>
        </w:rPr>
        <w:t>triplets</w:t>
      </w:r>
      <w:r>
        <w:rPr>
          <w:spacing w:val="30"/>
          <w:w w:val="110"/>
        </w:rPr>
        <w:t> </w:t>
      </w:r>
      <w:r>
        <w:rPr>
          <w:w w:val="110"/>
        </w:rPr>
        <w:t>of</w:t>
      </w:r>
      <w:r>
        <w:rPr>
          <w:spacing w:val="30"/>
          <w:w w:val="110"/>
        </w:rPr>
        <w:t> </w:t>
      </w:r>
      <w:r>
        <w:rPr>
          <w:w w:val="110"/>
        </w:rPr>
        <w:t>two</w:t>
      </w:r>
      <w:r>
        <w:rPr>
          <w:spacing w:val="30"/>
          <w:w w:val="110"/>
        </w:rPr>
        <w:t> </w:t>
      </w:r>
      <w:r>
        <w:rPr>
          <w:w w:val="110"/>
        </w:rPr>
        <w:t>entities</w:t>
      </w:r>
      <w:r>
        <w:rPr>
          <w:spacing w:val="30"/>
          <w:w w:val="110"/>
        </w:rPr>
        <w:t> </w:t>
      </w:r>
      <w:r>
        <w:rPr>
          <w:w w:val="110"/>
        </w:rPr>
        <w:t>connected</w:t>
      </w:r>
      <w:r>
        <w:rPr>
          <w:spacing w:val="30"/>
          <w:w w:val="110"/>
        </w:rPr>
        <w:t> </w:t>
      </w:r>
      <w:r>
        <w:rPr>
          <w:w w:val="110"/>
        </w:rPr>
        <w:t>via</w:t>
      </w:r>
      <w:r>
        <w:rPr>
          <w:spacing w:val="30"/>
          <w:w w:val="110"/>
        </w:rPr>
        <w:t> </w:t>
      </w:r>
      <w:r>
        <w:rPr>
          <w:w w:val="110"/>
        </w:rPr>
        <w:t>a</w:t>
      </w:r>
      <w:r>
        <w:rPr>
          <w:spacing w:val="30"/>
          <w:w w:val="110"/>
        </w:rPr>
        <w:t> </w:t>
      </w:r>
      <w:r>
        <w:rPr>
          <w:w w:val="110"/>
        </w:rPr>
        <w:t>relation is</w:t>
      </w:r>
      <w:r>
        <w:rPr>
          <w:spacing w:val="38"/>
          <w:w w:val="110"/>
        </w:rPr>
        <w:t> </w:t>
      </w:r>
      <w:r>
        <w:rPr>
          <w:w w:val="110"/>
        </w:rPr>
        <w:t>common</w:t>
      </w:r>
      <w:r>
        <w:rPr>
          <w:spacing w:val="38"/>
          <w:w w:val="110"/>
        </w:rPr>
        <w:t> </w:t>
      </w:r>
      <w:r>
        <w:rPr>
          <w:w w:val="110"/>
        </w:rPr>
        <w:t>[</w:t>
      </w:r>
      <w:hyperlink w:history="true" w:anchor="_bookmark56">
        <w:r>
          <w:rPr>
            <w:color w:val="007FAC"/>
            <w:w w:val="110"/>
          </w:rPr>
          <w:t>33</w:t>
        </w:r>
      </w:hyperlink>
      <w:r>
        <w:rPr>
          <w:w w:val="110"/>
        </w:rPr>
        <w:t>].</w:t>
      </w:r>
      <w:r>
        <w:rPr>
          <w:spacing w:val="38"/>
          <w:w w:val="110"/>
        </w:rPr>
        <w:t> </w:t>
      </w:r>
      <w:r>
        <w:rPr>
          <w:w w:val="110"/>
        </w:rPr>
        <w:t>However,</w:t>
      </w:r>
      <w:r>
        <w:rPr>
          <w:spacing w:val="38"/>
          <w:w w:val="110"/>
        </w:rPr>
        <w:t> </w:t>
      </w:r>
      <w:r>
        <w:rPr>
          <w:w w:val="110"/>
        </w:rPr>
        <w:t>learning</w:t>
      </w:r>
      <w:r>
        <w:rPr>
          <w:spacing w:val="38"/>
          <w:w w:val="110"/>
        </w:rPr>
        <w:t> </w:t>
      </w:r>
      <w:r>
        <w:rPr>
          <w:w w:val="110"/>
        </w:rPr>
        <w:t>methods</w:t>
      </w:r>
      <w:r>
        <w:rPr>
          <w:spacing w:val="38"/>
          <w:w w:val="110"/>
        </w:rPr>
        <w:t> </w:t>
      </w:r>
      <w:r>
        <w:rPr>
          <w:w w:val="110"/>
        </w:rPr>
        <w:t>operating</w:t>
      </w:r>
      <w:r>
        <w:rPr>
          <w:spacing w:val="38"/>
          <w:w w:val="110"/>
        </w:rPr>
        <w:t> </w:t>
      </w:r>
      <w:r>
        <w:rPr>
          <w:w w:val="110"/>
        </w:rPr>
        <w:t>on</w:t>
      </w:r>
      <w:r>
        <w:rPr>
          <w:spacing w:val="38"/>
          <w:w w:val="110"/>
        </w:rPr>
        <w:t> </w:t>
      </w:r>
      <w:r>
        <w:rPr>
          <w:w w:val="110"/>
        </w:rPr>
        <w:t>numeri- cal</w:t>
      </w:r>
      <w:r>
        <w:rPr>
          <w:w w:val="110"/>
        </w:rPr>
        <w:t> attributes</w:t>
      </w:r>
      <w:r>
        <w:rPr>
          <w:w w:val="110"/>
        </w:rPr>
        <w:t> in</w:t>
      </w:r>
      <w:r>
        <w:rPr>
          <w:w w:val="110"/>
        </w:rPr>
        <w:t> knowledge</w:t>
      </w:r>
      <w:r>
        <w:rPr>
          <w:w w:val="110"/>
        </w:rPr>
        <w:t> graphs</w:t>
      </w:r>
      <w:r>
        <w:rPr>
          <w:w w:val="110"/>
        </w:rPr>
        <w:t> are</w:t>
      </w:r>
      <w:r>
        <w:rPr>
          <w:w w:val="110"/>
        </w:rPr>
        <w:t> scarce</w:t>
      </w:r>
      <w:r>
        <w:rPr>
          <w:w w:val="110"/>
        </w:rPr>
        <w:t> [</w:t>
      </w:r>
      <w:hyperlink w:history="true" w:anchor="_bookmark57">
        <w:r>
          <w:rPr>
            <w:color w:val="007FAC"/>
            <w:w w:val="110"/>
          </w:rPr>
          <w:t>34</w:t>
        </w:r>
      </w:hyperlink>
      <w:r>
        <w:rPr>
          <w:w w:val="110"/>
        </w:rPr>
        <w:t>,</w:t>
      </w:r>
      <w:hyperlink w:history="true" w:anchor="_bookmark58">
        <w:r>
          <w:rPr>
            <w:color w:val="007FAC"/>
            <w:w w:val="110"/>
          </w:rPr>
          <w:t>35</w:t>
        </w:r>
      </w:hyperlink>
      <w:r>
        <w:rPr>
          <w:w w:val="110"/>
        </w:rPr>
        <w:t>].</w:t>
      </w:r>
      <w:r>
        <w:rPr>
          <w:w w:val="110"/>
        </w:rPr>
        <w:t> As</w:t>
      </w:r>
      <w:r>
        <w:rPr>
          <w:w w:val="110"/>
        </w:rPr>
        <w:t> knowledge graphs</w:t>
      </w:r>
      <w:r>
        <w:rPr>
          <w:w w:val="110"/>
        </w:rPr>
        <w:t> can</w:t>
      </w:r>
      <w:r>
        <w:rPr>
          <w:w w:val="110"/>
        </w:rPr>
        <w:t> be</w:t>
      </w:r>
      <w:r>
        <w:rPr>
          <w:w w:val="110"/>
        </w:rPr>
        <w:t> reformulated</w:t>
      </w:r>
      <w:r>
        <w:rPr>
          <w:w w:val="110"/>
        </w:rPr>
        <w:t> in</w:t>
      </w:r>
      <w:r>
        <w:rPr>
          <w:w w:val="110"/>
        </w:rPr>
        <w:t> the</w:t>
      </w:r>
      <w:r>
        <w:rPr>
          <w:w w:val="110"/>
        </w:rPr>
        <w:t> graph</w:t>
      </w:r>
      <w:r>
        <w:rPr>
          <w:w w:val="110"/>
        </w:rPr>
        <w:t> schema</w:t>
      </w:r>
      <w:r>
        <w:rPr>
          <w:w w:val="110"/>
        </w:rPr>
        <w:t> defined</w:t>
      </w:r>
      <w:r>
        <w:rPr>
          <w:w w:val="110"/>
        </w:rPr>
        <w:t> above</w:t>
      </w:r>
      <w:r>
        <w:rPr>
          <w:w w:val="110"/>
        </w:rPr>
        <w:t> and most</w:t>
      </w:r>
      <w:r>
        <w:rPr>
          <w:w w:val="110"/>
        </w:rPr>
        <w:t> common</w:t>
      </w:r>
      <w:r>
        <w:rPr>
          <w:w w:val="110"/>
        </w:rPr>
        <w:t> GNN</w:t>
      </w:r>
      <w:r>
        <w:rPr>
          <w:w w:val="110"/>
        </w:rPr>
        <w:t> methods</w:t>
      </w:r>
      <w:r>
        <w:rPr>
          <w:w w:val="110"/>
        </w:rPr>
        <w:t> operate</w:t>
      </w:r>
      <w:r>
        <w:rPr>
          <w:w w:val="110"/>
        </w:rPr>
        <w:t> on</w:t>
      </w:r>
      <w:r>
        <w:rPr>
          <w:w w:val="110"/>
        </w:rPr>
        <w:t> the</w:t>
      </w:r>
      <w:r>
        <w:rPr>
          <w:w w:val="110"/>
        </w:rPr>
        <w:t> latter,</w:t>
      </w:r>
      <w:r>
        <w:rPr>
          <w:w w:val="110"/>
        </w:rPr>
        <w:t> knowledge</w:t>
      </w:r>
      <w:r>
        <w:rPr>
          <w:w w:val="110"/>
        </w:rPr>
        <w:t> graphs and their specific learning methods are not regarded further within this </w:t>
      </w:r>
      <w:r>
        <w:rPr>
          <w:spacing w:val="-2"/>
          <w:w w:val="110"/>
        </w:rPr>
        <w:t>paper.</w:t>
      </w:r>
    </w:p>
    <w:p>
      <w:pPr>
        <w:pStyle w:val="BodyText"/>
        <w:spacing w:line="273" w:lineRule="auto" w:before="2"/>
        <w:ind w:left="111" w:right="149" w:firstLine="239"/>
        <w:jc w:val="both"/>
      </w:pPr>
      <w:r>
        <w:rPr>
          <w:w w:val="110"/>
        </w:rPr>
        <w:t>Learning</w:t>
      </w:r>
      <w:r>
        <w:rPr>
          <w:w w:val="110"/>
        </w:rPr>
        <w:t> algorithms</w:t>
      </w:r>
      <w:r>
        <w:rPr>
          <w:w w:val="110"/>
        </w:rPr>
        <w:t> operating</w:t>
      </w:r>
      <w:r>
        <w:rPr>
          <w:w w:val="110"/>
        </w:rPr>
        <w:t> on</w:t>
      </w:r>
      <w:r>
        <w:rPr>
          <w:w w:val="110"/>
        </w:rPr>
        <w:t> graphs</w:t>
      </w:r>
      <w:r>
        <w:rPr>
          <w:w w:val="110"/>
        </w:rPr>
        <w:t> have</w:t>
      </w:r>
      <w:r>
        <w:rPr>
          <w:w w:val="110"/>
        </w:rPr>
        <w:t> to</w:t>
      </w:r>
      <w:r>
        <w:rPr>
          <w:w w:val="110"/>
        </w:rPr>
        <w:t> be</w:t>
      </w:r>
      <w:r>
        <w:rPr>
          <w:w w:val="110"/>
        </w:rPr>
        <w:t> designed</w:t>
      </w:r>
      <w:r>
        <w:rPr>
          <w:w w:val="110"/>
        </w:rPr>
        <w:t> </w:t>
      </w:r>
      <w:r>
        <w:rPr>
          <w:w w:val="110"/>
        </w:rPr>
        <w:t>in such</w:t>
      </w:r>
      <w:r>
        <w:rPr>
          <w:spacing w:val="40"/>
          <w:w w:val="110"/>
        </w:rPr>
        <w:t> </w:t>
      </w:r>
      <w:r>
        <w:rPr>
          <w:w w:val="110"/>
        </w:rPr>
        <w:t>a</w:t>
      </w:r>
      <w:r>
        <w:rPr>
          <w:spacing w:val="40"/>
          <w:w w:val="110"/>
        </w:rPr>
        <w:t> </w:t>
      </w:r>
      <w:r>
        <w:rPr>
          <w:w w:val="110"/>
        </w:rPr>
        <w:t>way</w:t>
      </w:r>
      <w:r>
        <w:rPr>
          <w:spacing w:val="40"/>
          <w:w w:val="110"/>
        </w:rPr>
        <w:t> </w:t>
      </w:r>
      <w:r>
        <w:rPr>
          <w:w w:val="110"/>
        </w:rPr>
        <w:t>that</w:t>
      </w:r>
      <w:r>
        <w:rPr>
          <w:spacing w:val="40"/>
          <w:w w:val="110"/>
        </w:rPr>
        <w:t> </w:t>
      </w:r>
      <w:r>
        <w:rPr>
          <w:w w:val="110"/>
        </w:rPr>
        <w:t>they</w:t>
      </w:r>
      <w:r>
        <w:rPr>
          <w:spacing w:val="40"/>
          <w:w w:val="110"/>
        </w:rPr>
        <w:t> </w:t>
      </w:r>
      <w:r>
        <w:rPr>
          <w:w w:val="110"/>
        </w:rPr>
        <w:t>are</w:t>
      </w:r>
      <w:r>
        <w:rPr>
          <w:spacing w:val="40"/>
          <w:w w:val="110"/>
        </w:rPr>
        <w:t> </w:t>
      </w:r>
      <w:r>
        <w:rPr>
          <w:w w:val="110"/>
        </w:rPr>
        <w:t>either</w:t>
      </w:r>
      <w:r>
        <w:rPr>
          <w:spacing w:val="40"/>
          <w:w w:val="110"/>
        </w:rPr>
        <w:t> </w:t>
      </w:r>
      <w:r>
        <w:rPr>
          <w:w w:val="110"/>
        </w:rPr>
        <w:t>permutation</w:t>
      </w:r>
      <w:r>
        <w:rPr>
          <w:spacing w:val="40"/>
          <w:w w:val="110"/>
        </w:rPr>
        <w:t> </w:t>
      </w:r>
      <w:r>
        <w:rPr>
          <w:w w:val="110"/>
        </w:rPr>
        <w:t>invariant</w:t>
      </w:r>
      <w:r>
        <w:rPr>
          <w:spacing w:val="40"/>
          <w:w w:val="110"/>
        </w:rPr>
        <w:t> </w:t>
      </w:r>
      <w:r>
        <w:rPr>
          <w:w w:val="110"/>
        </w:rPr>
        <w:t>or</w:t>
      </w:r>
      <w:r>
        <w:rPr>
          <w:spacing w:val="40"/>
          <w:w w:val="110"/>
        </w:rPr>
        <w:t> </w:t>
      </w:r>
      <w:r>
        <w:rPr>
          <w:w w:val="110"/>
        </w:rPr>
        <w:t>equivari- ant</w:t>
      </w:r>
      <w:r>
        <w:rPr>
          <w:w w:val="110"/>
        </w:rPr>
        <w:t> [</w:t>
      </w:r>
      <w:hyperlink w:history="true" w:anchor="_bookmark55">
        <w:r>
          <w:rPr>
            <w:color w:val="007FAC"/>
            <w:w w:val="110"/>
          </w:rPr>
          <w:t>32</w:t>
        </w:r>
      </w:hyperlink>
      <w:r>
        <w:rPr>
          <w:w w:val="110"/>
        </w:rPr>
        <w:t>].</w:t>
      </w:r>
      <w:r>
        <w:rPr>
          <w:w w:val="110"/>
        </w:rPr>
        <w:t> The</w:t>
      </w:r>
      <w:r>
        <w:rPr>
          <w:w w:val="110"/>
        </w:rPr>
        <w:t> widely</w:t>
      </w:r>
      <w:r>
        <w:rPr>
          <w:w w:val="110"/>
        </w:rPr>
        <w:t> used</w:t>
      </w:r>
      <w:r>
        <w:rPr>
          <w:w w:val="110"/>
        </w:rPr>
        <w:t> convolutional</w:t>
      </w:r>
      <w:r>
        <w:rPr>
          <w:w w:val="110"/>
        </w:rPr>
        <w:t> neural</w:t>
      </w:r>
      <w:r>
        <w:rPr>
          <w:w w:val="110"/>
        </w:rPr>
        <w:t> networks</w:t>
      </w:r>
      <w:r>
        <w:rPr>
          <w:w w:val="110"/>
        </w:rPr>
        <w:t> (CNNs)</w:t>
      </w:r>
      <w:r>
        <w:rPr>
          <w:w w:val="110"/>
        </w:rPr>
        <w:t> for grid data,</w:t>
      </w:r>
      <w:r>
        <w:rPr>
          <w:spacing w:val="35"/>
          <w:w w:val="110"/>
        </w:rPr>
        <w:t> </w:t>
      </w:r>
      <w:r>
        <w:rPr>
          <w:w w:val="110"/>
        </w:rPr>
        <w:t>whose</w:t>
      </w:r>
      <w:r>
        <w:rPr>
          <w:spacing w:val="35"/>
          <w:w w:val="110"/>
        </w:rPr>
        <w:t> </w:t>
      </w:r>
      <w:r>
        <w:rPr>
          <w:w w:val="110"/>
        </w:rPr>
        <w:t>kernels are</w:t>
      </w:r>
      <w:r>
        <w:rPr>
          <w:spacing w:val="35"/>
          <w:w w:val="110"/>
        </w:rPr>
        <w:t> </w:t>
      </w:r>
      <w:r>
        <w:rPr>
          <w:w w:val="110"/>
        </w:rPr>
        <w:t>only applicable</w:t>
      </w:r>
      <w:r>
        <w:rPr>
          <w:spacing w:val="35"/>
          <w:w w:val="110"/>
        </w:rPr>
        <w:t> </w:t>
      </w:r>
      <w:r>
        <w:rPr>
          <w:w w:val="110"/>
        </w:rPr>
        <w:t>to fixed</w:t>
      </w:r>
      <w:r>
        <w:rPr>
          <w:spacing w:val="35"/>
          <w:w w:val="110"/>
        </w:rPr>
        <w:t> </w:t>
      </w:r>
      <w:r>
        <w:rPr>
          <w:w w:val="110"/>
        </w:rPr>
        <w:t>grids, do</w:t>
      </w:r>
      <w:r>
        <w:rPr>
          <w:spacing w:val="35"/>
          <w:w w:val="110"/>
        </w:rPr>
        <w:t> </w:t>
      </w:r>
      <w:r>
        <w:rPr>
          <w:w w:val="110"/>
        </w:rPr>
        <w:t>not meet</w:t>
      </w:r>
      <w:r>
        <w:rPr>
          <w:spacing w:val="-7"/>
          <w:w w:val="110"/>
        </w:rPr>
        <w:t> </w:t>
      </w:r>
      <w:r>
        <w:rPr>
          <w:w w:val="110"/>
        </w:rPr>
        <w:t>this</w:t>
      </w:r>
      <w:r>
        <w:rPr>
          <w:spacing w:val="-7"/>
          <w:w w:val="110"/>
        </w:rPr>
        <w:t> </w:t>
      </w:r>
      <w:r>
        <w:rPr>
          <w:w w:val="110"/>
        </w:rPr>
        <w:t>requirement.</w:t>
      </w:r>
      <w:r>
        <w:rPr>
          <w:spacing w:val="-7"/>
          <w:w w:val="110"/>
        </w:rPr>
        <w:t> </w:t>
      </w:r>
      <w:r>
        <w:rPr>
          <w:w w:val="110"/>
        </w:rPr>
        <w:t>Thus,</w:t>
      </w:r>
      <w:r>
        <w:rPr>
          <w:spacing w:val="-7"/>
          <w:w w:val="110"/>
        </w:rPr>
        <w:t> </w:t>
      </w:r>
      <w:r>
        <w:rPr>
          <w:w w:val="110"/>
        </w:rPr>
        <w:t>for</w:t>
      </w:r>
      <w:r>
        <w:rPr>
          <w:spacing w:val="-7"/>
          <w:w w:val="110"/>
        </w:rPr>
        <w:t> </w:t>
      </w:r>
      <w:r>
        <w:rPr>
          <w:w w:val="110"/>
        </w:rPr>
        <w:t>exploiting</w:t>
      </w:r>
      <w:r>
        <w:rPr>
          <w:spacing w:val="-7"/>
          <w:w w:val="110"/>
        </w:rPr>
        <w:t> </w:t>
      </w:r>
      <w:r>
        <w:rPr>
          <w:w w:val="110"/>
        </w:rPr>
        <w:t>all</w:t>
      </w:r>
      <w:r>
        <w:rPr>
          <w:spacing w:val="-7"/>
          <w:w w:val="110"/>
        </w:rPr>
        <w:t> </w:t>
      </w:r>
      <w:r>
        <w:rPr>
          <w:w w:val="110"/>
        </w:rPr>
        <w:t>information</w:t>
      </w:r>
      <w:r>
        <w:rPr>
          <w:spacing w:val="-7"/>
          <w:w w:val="110"/>
        </w:rPr>
        <w:t> </w:t>
      </w:r>
      <w:r>
        <w:rPr>
          <w:w w:val="110"/>
        </w:rPr>
        <w:t>available</w:t>
      </w:r>
      <w:r>
        <w:rPr>
          <w:spacing w:val="-7"/>
          <w:w w:val="110"/>
        </w:rPr>
        <w:t> </w:t>
      </w:r>
      <w:r>
        <w:rPr>
          <w:w w:val="110"/>
        </w:rPr>
        <w:t>for the learning process, i.e. the position of a node in the graph, its local graph neighborhood as well as additional features associated with the instances and relations, GNNs have established.</w:t>
      </w:r>
    </w:p>
    <w:p>
      <w:pPr>
        <w:pStyle w:val="BodyText"/>
        <w:spacing w:before="35"/>
      </w:pPr>
    </w:p>
    <w:p>
      <w:pPr>
        <w:pStyle w:val="ListParagraph"/>
        <w:numPr>
          <w:ilvl w:val="1"/>
          <w:numId w:val="3"/>
        </w:numPr>
        <w:tabs>
          <w:tab w:pos="456" w:val="left" w:leader="none"/>
        </w:tabs>
        <w:spacing w:line="240" w:lineRule="auto" w:before="0" w:after="0"/>
        <w:ind w:left="456" w:right="0" w:hanging="345"/>
        <w:jc w:val="left"/>
        <w:rPr>
          <w:i/>
          <w:sz w:val="16"/>
        </w:rPr>
      </w:pPr>
      <w:bookmarkStart w:name="Graph neural networks" w:id="12"/>
      <w:bookmarkEnd w:id="12"/>
      <w:r>
        <w:rPr/>
      </w:r>
      <w:r>
        <w:rPr>
          <w:i/>
          <w:sz w:val="16"/>
        </w:rPr>
        <w:t>Graph</w:t>
      </w:r>
      <w:r>
        <w:rPr>
          <w:i/>
          <w:spacing w:val="11"/>
          <w:sz w:val="16"/>
        </w:rPr>
        <w:t> </w:t>
      </w:r>
      <w:r>
        <w:rPr>
          <w:i/>
          <w:sz w:val="16"/>
        </w:rPr>
        <w:t>neural</w:t>
      </w:r>
      <w:r>
        <w:rPr>
          <w:i/>
          <w:spacing w:val="13"/>
          <w:sz w:val="16"/>
        </w:rPr>
        <w:t> </w:t>
      </w:r>
      <w:r>
        <w:rPr>
          <w:i/>
          <w:spacing w:val="-2"/>
          <w:sz w:val="16"/>
        </w:rPr>
        <w:t>networks</w:t>
      </w:r>
    </w:p>
    <w:p>
      <w:pPr>
        <w:pStyle w:val="BodyText"/>
        <w:spacing w:before="56"/>
        <w:rPr>
          <w:i/>
        </w:rPr>
      </w:pPr>
    </w:p>
    <w:p>
      <w:pPr>
        <w:pStyle w:val="BodyText"/>
        <w:spacing w:line="273" w:lineRule="auto"/>
        <w:ind w:left="111" w:right="149" w:firstLine="239"/>
        <w:jc w:val="both"/>
      </w:pPr>
      <w:r>
        <w:rPr>
          <w:w w:val="110"/>
        </w:rPr>
        <w:t>The</w:t>
      </w:r>
      <w:r>
        <w:rPr>
          <w:w w:val="110"/>
        </w:rPr>
        <w:t> working</w:t>
      </w:r>
      <w:r>
        <w:rPr>
          <w:w w:val="110"/>
        </w:rPr>
        <w:t> principle</w:t>
      </w:r>
      <w:r>
        <w:rPr>
          <w:w w:val="110"/>
        </w:rPr>
        <w:t> of</w:t>
      </w:r>
      <w:r>
        <w:rPr>
          <w:w w:val="110"/>
        </w:rPr>
        <w:t> GNNs</w:t>
      </w:r>
      <w:r>
        <w:rPr>
          <w:w w:val="110"/>
        </w:rPr>
        <w:t> is</w:t>
      </w:r>
      <w:r>
        <w:rPr>
          <w:w w:val="110"/>
        </w:rPr>
        <w:t> the</w:t>
      </w:r>
      <w:r>
        <w:rPr>
          <w:w w:val="110"/>
        </w:rPr>
        <w:t> aggregation</w:t>
      </w:r>
      <w:r>
        <w:rPr>
          <w:w w:val="110"/>
        </w:rPr>
        <w:t> of</w:t>
      </w:r>
      <w:r>
        <w:rPr>
          <w:w w:val="110"/>
        </w:rPr>
        <w:t> </w:t>
      </w:r>
      <w:r>
        <w:rPr>
          <w:w w:val="110"/>
        </w:rPr>
        <w:t>information from</w:t>
      </w:r>
      <w:r>
        <w:rPr>
          <w:w w:val="110"/>
        </w:rPr>
        <w:t> the</w:t>
      </w:r>
      <w:r>
        <w:rPr>
          <w:w w:val="110"/>
        </w:rPr>
        <w:t> local</w:t>
      </w:r>
      <w:r>
        <w:rPr>
          <w:w w:val="110"/>
        </w:rPr>
        <w:t> neighborhood</w:t>
      </w:r>
      <w:r>
        <w:rPr>
          <w:w w:val="110"/>
        </w:rPr>
        <w:t> of</w:t>
      </w:r>
      <w:r>
        <w:rPr>
          <w:w w:val="110"/>
        </w:rPr>
        <w:t> each</w:t>
      </w:r>
      <w:r>
        <w:rPr>
          <w:w w:val="110"/>
        </w:rPr>
        <w:t> node</w:t>
      </w:r>
      <w:r>
        <w:rPr>
          <w:w w:val="110"/>
        </w:rPr>
        <w:t> within</w:t>
      </w:r>
      <w:r>
        <w:rPr>
          <w:w w:val="110"/>
        </w:rPr>
        <w:t> a</w:t>
      </w:r>
      <w:r>
        <w:rPr>
          <w:w w:val="110"/>
        </w:rPr>
        <w:t> graph</w:t>
      </w:r>
      <w:r>
        <w:rPr>
          <w:w w:val="110"/>
        </w:rPr>
        <w:t> using</w:t>
      </w:r>
      <w:r>
        <w:rPr>
          <w:w w:val="110"/>
        </w:rPr>
        <w:t> the graph structure as computation path for updating node features, edge features or both towards a target feature vector, which is either defined for the complete graph or on node or edge level, respectively [</w:t>
      </w:r>
      <w:hyperlink w:history="true" w:anchor="_bookmark48">
        <w:r>
          <w:rPr>
            <w:color w:val="007FAC"/>
            <w:w w:val="110"/>
          </w:rPr>
          <w:t>24</w:t>
        </w:r>
      </w:hyperlink>
      <w:r>
        <w:rPr>
          <w:w w:val="110"/>
        </w:rPr>
        <w:t>,</w:t>
      </w:r>
      <w:hyperlink w:history="true" w:anchor="_bookmark55">
        <w:r>
          <w:rPr>
            <w:color w:val="007FAC"/>
            <w:w w:val="110"/>
          </w:rPr>
          <w:t>32</w:t>
        </w:r>
      </w:hyperlink>
      <w:r>
        <w:rPr>
          <w:w w:val="110"/>
        </w:rPr>
        <w:t>, </w:t>
      </w:r>
      <w:hyperlink w:history="true" w:anchor="_bookmark59">
        <w:r>
          <w:rPr>
            <w:color w:val="007FAC"/>
            <w:w w:val="110"/>
          </w:rPr>
          <w:t>36</w:t>
        </w:r>
      </w:hyperlink>
      <w:r>
        <w:rPr>
          <w:w w:val="110"/>
        </w:rPr>
        <w:t>,</w:t>
      </w:r>
      <w:hyperlink w:history="true" w:anchor="_bookmark60">
        <w:r>
          <w:rPr>
            <w:color w:val="007FAC"/>
            <w:w w:val="110"/>
          </w:rPr>
          <w:t>37</w:t>
        </w:r>
      </w:hyperlink>
      <w:r>
        <w:rPr>
          <w:w w:val="110"/>
        </w:rPr>
        <w:t>].</w:t>
      </w:r>
      <w:r>
        <w:rPr>
          <w:spacing w:val="-11"/>
          <w:w w:val="110"/>
        </w:rPr>
        <w:t> </w:t>
      </w:r>
      <w:r>
        <w:rPr>
          <w:w w:val="110"/>
        </w:rPr>
        <w:t>A</w:t>
      </w:r>
      <w:r>
        <w:rPr>
          <w:spacing w:val="-11"/>
          <w:w w:val="110"/>
        </w:rPr>
        <w:t> </w:t>
      </w:r>
      <w:r>
        <w:rPr>
          <w:w w:val="110"/>
        </w:rPr>
        <w:t>common</w:t>
      </w:r>
      <w:r>
        <w:rPr>
          <w:spacing w:val="-11"/>
          <w:w w:val="110"/>
        </w:rPr>
        <w:t> </w:t>
      </w:r>
      <w:r>
        <w:rPr>
          <w:w w:val="110"/>
        </w:rPr>
        <w:t>way</w:t>
      </w:r>
      <w:r>
        <w:rPr>
          <w:spacing w:val="-11"/>
          <w:w w:val="110"/>
        </w:rPr>
        <w:t> </w:t>
      </w:r>
      <w:r>
        <w:rPr>
          <w:w w:val="110"/>
        </w:rPr>
        <w:t>of</w:t>
      </w:r>
      <w:r>
        <w:rPr>
          <w:spacing w:val="-11"/>
          <w:w w:val="110"/>
        </w:rPr>
        <w:t> </w:t>
      </w:r>
      <w:r>
        <w:rPr>
          <w:w w:val="110"/>
        </w:rPr>
        <w:t>categorizing</w:t>
      </w:r>
      <w:r>
        <w:rPr>
          <w:spacing w:val="-11"/>
          <w:w w:val="110"/>
        </w:rPr>
        <w:t> </w:t>
      </w:r>
      <w:r>
        <w:rPr>
          <w:w w:val="110"/>
        </w:rPr>
        <w:t>GNNs</w:t>
      </w:r>
      <w:r>
        <w:rPr>
          <w:spacing w:val="-11"/>
          <w:w w:val="110"/>
        </w:rPr>
        <w:t> </w:t>
      </w:r>
      <w:r>
        <w:rPr>
          <w:w w:val="110"/>
        </w:rPr>
        <w:t>is</w:t>
      </w:r>
      <w:r>
        <w:rPr>
          <w:spacing w:val="-11"/>
          <w:w w:val="110"/>
        </w:rPr>
        <w:t> </w:t>
      </w:r>
      <w:r>
        <w:rPr>
          <w:w w:val="110"/>
        </w:rPr>
        <w:t>the</w:t>
      </w:r>
      <w:r>
        <w:rPr>
          <w:spacing w:val="-11"/>
          <w:w w:val="110"/>
        </w:rPr>
        <w:t> </w:t>
      </w:r>
      <w:r>
        <w:rPr>
          <w:w w:val="110"/>
        </w:rPr>
        <w:t>distinction</w:t>
      </w:r>
      <w:r>
        <w:rPr>
          <w:spacing w:val="-11"/>
          <w:w w:val="110"/>
        </w:rPr>
        <w:t> </w:t>
      </w:r>
      <w:r>
        <w:rPr>
          <w:w w:val="110"/>
        </w:rPr>
        <w:t>between spectral</w:t>
      </w:r>
      <w:r>
        <w:rPr>
          <w:w w:val="110"/>
        </w:rPr>
        <w:t> and</w:t>
      </w:r>
      <w:r>
        <w:rPr>
          <w:w w:val="110"/>
        </w:rPr>
        <w:t> spacial</w:t>
      </w:r>
      <w:r>
        <w:rPr>
          <w:w w:val="110"/>
        </w:rPr>
        <w:t> methods.</w:t>
      </w:r>
      <w:r>
        <w:rPr>
          <w:w w:val="110"/>
        </w:rPr>
        <w:t> In</w:t>
      </w:r>
      <w:r>
        <w:rPr>
          <w:w w:val="110"/>
        </w:rPr>
        <w:t> analogy</w:t>
      </w:r>
      <w:r>
        <w:rPr>
          <w:w w:val="110"/>
        </w:rPr>
        <w:t> to</w:t>
      </w:r>
      <w:r>
        <w:rPr>
          <w:w w:val="110"/>
        </w:rPr>
        <w:t> the</w:t>
      </w:r>
      <w:r>
        <w:rPr>
          <w:w w:val="110"/>
        </w:rPr>
        <w:t> working</w:t>
      </w:r>
      <w:r>
        <w:rPr>
          <w:w w:val="110"/>
        </w:rPr>
        <w:t> principle</w:t>
      </w:r>
      <w:r>
        <w:rPr>
          <w:w w:val="110"/>
        </w:rPr>
        <w:t> of CNNs,</w:t>
      </w:r>
      <w:r>
        <w:rPr>
          <w:spacing w:val="-11"/>
          <w:w w:val="110"/>
        </w:rPr>
        <w:t> </w:t>
      </w:r>
      <w:r>
        <w:rPr>
          <w:w w:val="110"/>
        </w:rPr>
        <w:t>spectral</w:t>
      </w:r>
      <w:r>
        <w:rPr>
          <w:spacing w:val="-11"/>
          <w:w w:val="110"/>
        </w:rPr>
        <w:t> </w:t>
      </w:r>
      <w:r>
        <w:rPr>
          <w:w w:val="110"/>
        </w:rPr>
        <w:t>GNN</w:t>
      </w:r>
      <w:r>
        <w:rPr>
          <w:spacing w:val="-11"/>
          <w:w w:val="110"/>
        </w:rPr>
        <w:t> </w:t>
      </w:r>
      <w:r>
        <w:rPr>
          <w:w w:val="110"/>
        </w:rPr>
        <w:t>methods</w:t>
      </w:r>
      <w:r>
        <w:rPr>
          <w:spacing w:val="-11"/>
          <w:w w:val="110"/>
        </w:rPr>
        <w:t> </w:t>
      </w:r>
      <w:r>
        <w:rPr>
          <w:w w:val="110"/>
        </w:rPr>
        <w:t>use</w:t>
      </w:r>
      <w:r>
        <w:rPr>
          <w:spacing w:val="-11"/>
          <w:w w:val="110"/>
        </w:rPr>
        <w:t> </w:t>
      </w:r>
      <w:r>
        <w:rPr>
          <w:w w:val="110"/>
        </w:rPr>
        <w:t>the</w:t>
      </w:r>
      <w:r>
        <w:rPr>
          <w:spacing w:val="-11"/>
          <w:w w:val="110"/>
        </w:rPr>
        <w:t> </w:t>
      </w:r>
      <w:r>
        <w:rPr>
          <w:w w:val="110"/>
        </w:rPr>
        <w:t>equivalence</w:t>
      </w:r>
      <w:r>
        <w:rPr>
          <w:spacing w:val="-11"/>
          <w:w w:val="110"/>
        </w:rPr>
        <w:t> </w:t>
      </w:r>
      <w:r>
        <w:rPr>
          <w:w w:val="110"/>
        </w:rPr>
        <w:t>of</w:t>
      </w:r>
      <w:r>
        <w:rPr>
          <w:spacing w:val="-11"/>
          <w:w w:val="110"/>
        </w:rPr>
        <w:t> </w:t>
      </w:r>
      <w:r>
        <w:rPr>
          <w:w w:val="110"/>
        </w:rPr>
        <w:t>convolution</w:t>
      </w:r>
      <w:r>
        <w:rPr>
          <w:spacing w:val="-11"/>
          <w:w w:val="110"/>
        </w:rPr>
        <w:t> </w:t>
      </w:r>
      <w:r>
        <w:rPr>
          <w:w w:val="110"/>
        </w:rPr>
        <w:t>filters in</w:t>
      </w:r>
      <w:r>
        <w:rPr>
          <w:w w:val="110"/>
        </w:rPr>
        <w:t> the</w:t>
      </w:r>
      <w:r>
        <w:rPr>
          <w:w w:val="110"/>
        </w:rPr>
        <w:t> graph</w:t>
      </w:r>
      <w:r>
        <w:rPr>
          <w:w w:val="110"/>
        </w:rPr>
        <w:t> spectral</w:t>
      </w:r>
      <w:r>
        <w:rPr>
          <w:w w:val="110"/>
        </w:rPr>
        <w:t> domain</w:t>
      </w:r>
      <w:r>
        <w:rPr>
          <w:w w:val="110"/>
        </w:rPr>
        <w:t> defined</w:t>
      </w:r>
      <w:r>
        <w:rPr>
          <w:w w:val="110"/>
        </w:rPr>
        <w:t> by</w:t>
      </w:r>
      <w:r>
        <w:rPr>
          <w:w w:val="110"/>
        </w:rPr>
        <w:t> polynomials</w:t>
      </w:r>
      <w:r>
        <w:rPr>
          <w:w w:val="110"/>
        </w:rPr>
        <w:t> of</w:t>
      </w:r>
      <w:r>
        <w:rPr>
          <w:w w:val="110"/>
        </w:rPr>
        <w:t> the</w:t>
      </w:r>
      <w:r>
        <w:rPr>
          <w:w w:val="110"/>
        </w:rPr>
        <w:t> graph Laplacian</w:t>
      </w:r>
      <w:r>
        <w:rPr>
          <w:spacing w:val="-10"/>
          <w:w w:val="110"/>
        </w:rPr>
        <w:t> </w:t>
      </w:r>
      <w:r>
        <w:rPr>
          <w:w w:val="110"/>
        </w:rPr>
        <w:t>[</w:t>
      </w:r>
      <w:hyperlink w:history="true" w:anchor="_bookmark59">
        <w:r>
          <w:rPr>
            <w:color w:val="007FAC"/>
            <w:w w:val="110"/>
          </w:rPr>
          <w:t>36</w:t>
        </w:r>
      </w:hyperlink>
      <w:r>
        <w:rPr>
          <w:w w:val="110"/>
        </w:rPr>
        <w:t>,</w:t>
      </w:r>
      <w:hyperlink w:history="true" w:anchor="_bookmark61">
        <w:r>
          <w:rPr>
            <w:color w:val="007FAC"/>
            <w:w w:val="110"/>
          </w:rPr>
          <w:t>38</w:t>
        </w:r>
      </w:hyperlink>
      <w:r>
        <w:rPr>
          <w:w w:val="110"/>
        </w:rPr>
        <w:t>,</w:t>
      </w:r>
      <w:hyperlink w:history="true" w:anchor="_bookmark62">
        <w:r>
          <w:rPr>
            <w:color w:val="007FAC"/>
            <w:w w:val="110"/>
          </w:rPr>
          <w:t>39</w:t>
        </w:r>
      </w:hyperlink>
      <w:r>
        <w:rPr>
          <w:w w:val="110"/>
        </w:rPr>
        <w:t>].</w:t>
      </w:r>
      <w:r>
        <w:rPr>
          <w:spacing w:val="-10"/>
          <w:w w:val="110"/>
        </w:rPr>
        <w:t> </w:t>
      </w:r>
      <w:r>
        <w:rPr>
          <w:w w:val="110"/>
        </w:rPr>
        <w:t>A</w:t>
      </w:r>
      <w:r>
        <w:rPr>
          <w:spacing w:val="-10"/>
          <w:w w:val="110"/>
        </w:rPr>
        <w:t> </w:t>
      </w:r>
      <w:r>
        <w:rPr>
          <w:w w:val="110"/>
        </w:rPr>
        <w:t>common</w:t>
      </w:r>
      <w:r>
        <w:rPr>
          <w:spacing w:val="-10"/>
          <w:w w:val="110"/>
        </w:rPr>
        <w:t> </w:t>
      </w:r>
      <w:r>
        <w:rPr>
          <w:w w:val="110"/>
        </w:rPr>
        <w:t>baseline</w:t>
      </w:r>
      <w:r>
        <w:rPr>
          <w:spacing w:val="-10"/>
          <w:w w:val="110"/>
        </w:rPr>
        <w:t> </w:t>
      </w:r>
      <w:r>
        <w:rPr>
          <w:w w:val="110"/>
        </w:rPr>
        <w:t>in</w:t>
      </w:r>
      <w:r>
        <w:rPr>
          <w:spacing w:val="-10"/>
          <w:w w:val="110"/>
        </w:rPr>
        <w:t> </w:t>
      </w:r>
      <w:r>
        <w:rPr>
          <w:w w:val="110"/>
        </w:rPr>
        <w:t>graph-based</w:t>
      </w:r>
      <w:r>
        <w:rPr>
          <w:spacing w:val="-10"/>
          <w:w w:val="110"/>
        </w:rPr>
        <w:t> </w:t>
      </w:r>
      <w:r>
        <w:rPr>
          <w:w w:val="110"/>
        </w:rPr>
        <w:t>learning</w:t>
      </w:r>
      <w:r>
        <w:rPr>
          <w:spacing w:val="-10"/>
          <w:w w:val="110"/>
        </w:rPr>
        <w:t> </w:t>
      </w:r>
      <w:r>
        <w:rPr>
          <w:w w:val="110"/>
        </w:rPr>
        <w:t>tasks is</w:t>
      </w:r>
      <w:r>
        <w:rPr>
          <w:w w:val="110"/>
        </w:rPr>
        <w:t> a</w:t>
      </w:r>
      <w:r>
        <w:rPr>
          <w:w w:val="110"/>
        </w:rPr>
        <w:t> variant</w:t>
      </w:r>
      <w:r>
        <w:rPr>
          <w:w w:val="110"/>
        </w:rPr>
        <w:t> called</w:t>
      </w:r>
      <w:r>
        <w:rPr>
          <w:w w:val="110"/>
        </w:rPr>
        <w:t> graph</w:t>
      </w:r>
      <w:r>
        <w:rPr>
          <w:w w:val="110"/>
        </w:rPr>
        <w:t> convolutional</w:t>
      </w:r>
      <w:r>
        <w:rPr>
          <w:w w:val="110"/>
        </w:rPr>
        <w:t> network</w:t>
      </w:r>
      <w:r>
        <w:rPr>
          <w:w w:val="110"/>
        </w:rPr>
        <w:t> (GCN)</w:t>
      </w:r>
      <w:r>
        <w:rPr>
          <w:w w:val="110"/>
        </w:rPr>
        <w:t> [</w:t>
      </w:r>
      <w:hyperlink w:history="true" w:anchor="_bookmark63">
        <w:r>
          <w:rPr>
            <w:color w:val="007FAC"/>
            <w:w w:val="110"/>
          </w:rPr>
          <w:t>40</w:t>
        </w:r>
      </w:hyperlink>
      <w:r>
        <w:rPr>
          <w:w w:val="110"/>
        </w:rPr>
        <w:t>],</w:t>
      </w:r>
      <w:r>
        <w:rPr>
          <w:w w:val="110"/>
        </w:rPr>
        <w:t> which linearly approximates the</w:t>
      </w:r>
      <w:r>
        <w:rPr>
          <w:spacing w:val="1"/>
          <w:w w:val="110"/>
        </w:rPr>
        <w:t> </w:t>
      </w:r>
      <w:r>
        <w:rPr>
          <w:w w:val="110"/>
        </w:rPr>
        <w:t>filters. The hidden</w:t>
      </w:r>
      <w:r>
        <w:rPr>
          <w:spacing w:val="1"/>
          <w:w w:val="110"/>
        </w:rPr>
        <w:t> </w:t>
      </w:r>
      <w:r>
        <w:rPr>
          <w:w w:val="110"/>
        </w:rPr>
        <w:t>states of</w:t>
      </w:r>
      <w:r>
        <w:rPr>
          <w:spacing w:val="1"/>
          <w:w w:val="110"/>
        </w:rPr>
        <w:t> </w:t>
      </w:r>
      <w:r>
        <w:rPr>
          <w:w w:val="110"/>
        </w:rPr>
        <w:t>all nodes at</w:t>
      </w:r>
      <w:r>
        <w:rPr>
          <w:spacing w:val="1"/>
          <w:w w:val="110"/>
        </w:rPr>
        <w:t> </w:t>
      </w:r>
      <w:r>
        <w:rPr>
          <w:spacing w:val="-2"/>
          <w:w w:val="110"/>
        </w:rPr>
        <w:t>layer</w:t>
      </w:r>
    </w:p>
    <w:p>
      <w:pPr>
        <w:pStyle w:val="BodyText"/>
        <w:spacing w:line="146" w:lineRule="exact"/>
        <w:ind w:left="111"/>
        <w:jc w:val="both"/>
      </w:pPr>
      <w:r>
        <w:rPr>
          <w:rFonts w:ascii="STIX Math" w:eastAsia="STIX Math"/>
          <w:i/>
          <w:w w:val="110"/>
        </w:rPr>
        <w:t>𝑘</w:t>
      </w:r>
      <w:r>
        <w:rPr>
          <w:rFonts w:ascii="STIX Math" w:eastAsia="STIX Math"/>
          <w:i/>
          <w:spacing w:val="9"/>
          <w:w w:val="110"/>
        </w:rPr>
        <w:t> </w:t>
      </w:r>
      <w:r>
        <w:rPr>
          <w:w w:val="110"/>
        </w:rPr>
        <w:t>are</w:t>
      </w:r>
      <w:r>
        <w:rPr>
          <w:spacing w:val="9"/>
          <w:w w:val="110"/>
        </w:rPr>
        <w:t> </w:t>
      </w:r>
      <w:r>
        <w:rPr>
          <w:w w:val="110"/>
        </w:rPr>
        <w:t>calculated</w:t>
      </w:r>
      <w:r>
        <w:rPr>
          <w:spacing w:val="10"/>
          <w:w w:val="110"/>
        </w:rPr>
        <w:t> </w:t>
      </w:r>
      <w:r>
        <w:rPr>
          <w:spacing w:val="-4"/>
          <w:w w:val="110"/>
        </w:rPr>
        <w:t>with</w:t>
      </w:r>
    </w:p>
    <w:p>
      <w:pPr>
        <w:spacing w:after="0" w:line="146" w:lineRule="exact"/>
        <w:jc w:val="both"/>
        <w:sectPr>
          <w:type w:val="continuous"/>
          <w:pgSz w:w="11910" w:h="15880"/>
          <w:pgMar w:header="655" w:footer="544" w:top="620" w:bottom="280" w:left="640" w:right="600"/>
          <w:cols w:num="2" w:equalWidth="0">
            <w:col w:w="5174" w:space="206"/>
            <w:col w:w="5290"/>
          </w:cols>
        </w:sectPr>
      </w:pPr>
    </w:p>
    <w:p>
      <w:pPr>
        <w:pStyle w:val="BodyText"/>
        <w:spacing w:line="271" w:lineRule="auto"/>
        <w:ind w:left="111" w:right="38"/>
      </w:pPr>
      <w:r>
        <w:rPr>
          <w:w w:val="110"/>
        </w:rPr>
        <w:t>ing approach can be transferred to the problem of test time reduction</w:t>
      </w:r>
      <w:r>
        <w:rPr>
          <w:spacing w:val="80"/>
          <w:w w:val="110"/>
        </w:rPr>
        <w:t> </w:t>
      </w:r>
      <w:r>
        <w:rPr>
          <w:w w:val="110"/>
        </w:rPr>
        <w:t>in</w:t>
      </w:r>
      <w:r>
        <w:rPr>
          <w:spacing w:val="3"/>
          <w:w w:val="110"/>
        </w:rPr>
        <w:t> </w:t>
      </w:r>
      <w:r>
        <w:rPr>
          <w:w w:val="110"/>
        </w:rPr>
        <w:t>MEMS</w:t>
      </w:r>
      <w:r>
        <w:rPr>
          <w:spacing w:val="2"/>
          <w:w w:val="110"/>
        </w:rPr>
        <w:t> </w:t>
      </w:r>
      <w:r>
        <w:rPr>
          <w:w w:val="110"/>
        </w:rPr>
        <w:t>testing</w:t>
      </w:r>
      <w:r>
        <w:rPr>
          <w:spacing w:val="4"/>
          <w:w w:val="110"/>
        </w:rPr>
        <w:t> </w:t>
      </w:r>
      <w:r>
        <w:rPr>
          <w:w w:val="110"/>
        </w:rPr>
        <w:t>and</w:t>
      </w:r>
      <w:r>
        <w:rPr>
          <w:spacing w:val="2"/>
          <w:w w:val="110"/>
        </w:rPr>
        <w:t> </w:t>
      </w:r>
      <w:r>
        <w:rPr>
          <w:w w:val="110"/>
        </w:rPr>
        <w:t>whether</w:t>
      </w:r>
      <w:r>
        <w:rPr>
          <w:spacing w:val="4"/>
          <w:w w:val="110"/>
        </w:rPr>
        <w:t> </w:t>
      </w:r>
      <w:r>
        <w:rPr>
          <w:w w:val="110"/>
        </w:rPr>
        <w:t>this</w:t>
      </w:r>
      <w:r>
        <w:rPr>
          <w:spacing w:val="3"/>
          <w:w w:val="110"/>
        </w:rPr>
        <w:t> </w:t>
      </w:r>
      <w:r>
        <w:rPr>
          <w:w w:val="110"/>
        </w:rPr>
        <w:t>task</w:t>
      </w:r>
      <w:r>
        <w:rPr>
          <w:spacing w:val="2"/>
          <w:w w:val="110"/>
        </w:rPr>
        <w:t> </w:t>
      </w:r>
      <w:r>
        <w:rPr>
          <w:w w:val="110"/>
        </w:rPr>
        <w:t>also</w:t>
      </w:r>
      <w:r>
        <w:rPr>
          <w:spacing w:val="4"/>
          <w:w w:val="110"/>
        </w:rPr>
        <w:t> </w:t>
      </w:r>
      <w:r>
        <w:rPr>
          <w:w w:val="110"/>
        </w:rPr>
        <w:t>takes</w:t>
      </w:r>
      <w:r>
        <w:rPr>
          <w:spacing w:val="3"/>
          <w:w w:val="110"/>
        </w:rPr>
        <w:t> </w:t>
      </w:r>
      <w:r>
        <w:rPr>
          <w:w w:val="110"/>
        </w:rPr>
        <w:t>benefits</w:t>
      </w:r>
      <w:r>
        <w:rPr>
          <w:spacing w:val="3"/>
          <w:w w:val="110"/>
        </w:rPr>
        <w:t> </w:t>
      </w:r>
      <w:r>
        <w:rPr>
          <w:w w:val="110"/>
        </w:rPr>
        <w:t>from</w:t>
      </w:r>
      <w:r>
        <w:rPr>
          <w:spacing w:val="3"/>
          <w:w w:val="110"/>
        </w:rPr>
        <w:t> </w:t>
      </w:r>
      <w:r>
        <w:rPr>
          <w:spacing w:val="-2"/>
          <w:w w:val="110"/>
        </w:rPr>
        <w:t>graph-</w:t>
      </w:r>
    </w:p>
    <w:p>
      <w:pPr>
        <w:spacing w:line="417" w:lineRule="exact" w:before="0"/>
        <w:ind w:left="111" w:right="0" w:firstLine="0"/>
        <w:jc w:val="left"/>
        <w:rPr>
          <w:rFonts w:ascii="STIX Math" w:eastAsia="STIX Math"/>
          <w:sz w:val="12"/>
        </w:rPr>
      </w:pPr>
      <w:r>
        <w:rPr/>
        <w:br w:type="column"/>
      </w:r>
      <w:r>
        <w:rPr>
          <w:rFonts w:ascii="STIX Math" w:eastAsia="STIX Math"/>
          <w:i/>
          <w:spacing w:val="-2"/>
          <w:position w:val="-5"/>
          <w:sz w:val="16"/>
        </w:rPr>
        <w:t>𝐻</w:t>
      </w:r>
      <w:r>
        <w:rPr>
          <w:rFonts w:ascii="STIX Math" w:eastAsia="STIX Math"/>
          <w:i/>
          <w:spacing w:val="-25"/>
          <w:position w:val="-5"/>
          <w:sz w:val="16"/>
        </w:rPr>
        <w:t> </w:t>
      </w:r>
      <w:r>
        <w:rPr>
          <w:rFonts w:ascii="STIX Math" w:eastAsia="STIX Math"/>
          <w:spacing w:val="-5"/>
          <w:sz w:val="12"/>
        </w:rPr>
        <w:t>(</w:t>
      </w:r>
      <w:r>
        <w:rPr>
          <w:rFonts w:ascii="STIX Math" w:eastAsia="STIX Math"/>
          <w:i/>
          <w:spacing w:val="-5"/>
          <w:sz w:val="12"/>
        </w:rPr>
        <w:t>𝑘</w:t>
      </w:r>
      <w:r>
        <w:rPr>
          <w:rFonts w:ascii="STIX Math" w:eastAsia="STIX Math"/>
          <w:spacing w:val="-5"/>
          <w:sz w:val="12"/>
        </w:rPr>
        <w:t>)</w:t>
      </w:r>
    </w:p>
    <w:p>
      <w:pPr>
        <w:tabs>
          <w:tab w:pos="816" w:val="left" w:leader="none"/>
        </w:tabs>
        <w:spacing w:line="92" w:lineRule="exact" w:before="0"/>
        <w:ind w:left="466" w:right="0" w:firstLine="0"/>
        <w:jc w:val="left"/>
        <w:rPr>
          <w:rFonts w:ascii="STIX Math"/>
          <w:sz w:val="10"/>
        </w:rPr>
      </w:pPr>
      <w:r>
        <w:rPr/>
        <w:br w:type="column"/>
      </w:r>
      <w:r>
        <w:rPr>
          <w:rFonts w:ascii="STIX Math"/>
          <w:spacing w:val="-10"/>
          <w:sz w:val="10"/>
        </w:rPr>
        <w:t>1</w:t>
      </w:r>
      <w:r>
        <w:rPr>
          <w:rFonts w:ascii="STIX Math"/>
          <w:sz w:val="10"/>
        </w:rPr>
        <w:tab/>
      </w:r>
      <w:r>
        <w:rPr>
          <w:rFonts w:ascii="STIX Math"/>
          <w:spacing w:val="-10"/>
          <w:sz w:val="10"/>
        </w:rPr>
        <w:t>1</w:t>
      </w:r>
    </w:p>
    <w:p>
      <w:pPr>
        <w:spacing w:line="327" w:lineRule="exact" w:before="0"/>
        <w:ind w:left="14" w:right="0" w:firstLine="0"/>
        <w:jc w:val="left"/>
        <w:rPr>
          <w:rFonts w:ascii="STIX Math" w:eastAsia="STIX Math"/>
          <w:i/>
          <w:sz w:val="16"/>
        </w:rPr>
      </w:pPr>
      <w:r>
        <w:rPr/>
        <mc:AlternateContent>
          <mc:Choice Requires="wps">
            <w:drawing>
              <wp:anchor distT="0" distB="0" distL="0" distR="0" allowOverlap="1" layoutInCell="1" locked="0" behindDoc="1" simplePos="0" relativeHeight="486351360">
                <wp:simplePos x="0" y="0"/>
                <wp:positionH relativeFrom="page">
                  <wp:posOffset>4404740</wp:posOffset>
                </wp:positionH>
                <wp:positionV relativeFrom="paragraph">
                  <wp:posOffset>89046</wp:posOffset>
                </wp:positionV>
                <wp:extent cx="31750" cy="1270"/>
                <wp:effectExtent l="0" t="0" r="0" b="0"/>
                <wp:wrapNone/>
                <wp:docPr id="24" name="Graphic 24"/>
                <wp:cNvGraphicFramePr>
                  <a:graphicFrameLocks/>
                </wp:cNvGraphicFramePr>
                <a:graphic>
                  <a:graphicData uri="http://schemas.microsoft.com/office/word/2010/wordprocessingShape">
                    <wps:wsp>
                      <wps:cNvPr id="24" name="Graphic 24"/>
                      <wps:cNvSpPr/>
                      <wps:spPr>
                        <a:xfrm>
                          <a:off x="0" y="0"/>
                          <a:ext cx="31750" cy="1270"/>
                        </a:xfrm>
                        <a:custGeom>
                          <a:avLst/>
                          <a:gdLst/>
                          <a:ahLst/>
                          <a:cxnLst/>
                          <a:rect l="l" t="t" r="r" b="b"/>
                          <a:pathLst>
                            <a:path w="31750" h="0">
                              <a:moveTo>
                                <a:pt x="0" y="0"/>
                              </a:moveTo>
                              <a:lnTo>
                                <a:pt x="31635" y="0"/>
                              </a:lnTo>
                            </a:path>
                          </a:pathLst>
                        </a:custGeom>
                        <a:ln w="5016">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965120" from="346.829987pt,7.011499pt" to="349.320987pt,7.011499pt" stroked="true" strokeweight=".395pt" strokecolor="#000000">
                <v:stroke dashstyle="solid"/>
                <w10:wrap type="none"/>
              </v:line>
            </w:pict>
          </mc:Fallback>
        </mc:AlternateContent>
      </w:r>
      <w:r>
        <w:rPr/>
        <mc:AlternateContent>
          <mc:Choice Requires="wps">
            <w:drawing>
              <wp:anchor distT="0" distB="0" distL="0" distR="0" allowOverlap="1" layoutInCell="1" locked="0" behindDoc="1" simplePos="0" relativeHeight="486351872">
                <wp:simplePos x="0" y="0"/>
                <wp:positionH relativeFrom="page">
                  <wp:posOffset>4627117</wp:posOffset>
                </wp:positionH>
                <wp:positionV relativeFrom="paragraph">
                  <wp:posOffset>89046</wp:posOffset>
                </wp:positionV>
                <wp:extent cx="31750" cy="1270"/>
                <wp:effectExtent l="0" t="0" r="0" b="0"/>
                <wp:wrapNone/>
                <wp:docPr id="25" name="Graphic 25"/>
                <wp:cNvGraphicFramePr>
                  <a:graphicFrameLocks/>
                </wp:cNvGraphicFramePr>
                <a:graphic>
                  <a:graphicData uri="http://schemas.microsoft.com/office/word/2010/wordprocessingShape">
                    <wps:wsp>
                      <wps:cNvPr id="25" name="Graphic 25"/>
                      <wps:cNvSpPr/>
                      <wps:spPr>
                        <a:xfrm>
                          <a:off x="0" y="0"/>
                          <a:ext cx="31750" cy="1270"/>
                        </a:xfrm>
                        <a:custGeom>
                          <a:avLst/>
                          <a:gdLst/>
                          <a:ahLst/>
                          <a:cxnLst/>
                          <a:rect l="l" t="t" r="r" b="b"/>
                          <a:pathLst>
                            <a:path w="31750" h="0">
                              <a:moveTo>
                                <a:pt x="0" y="0"/>
                              </a:moveTo>
                              <a:lnTo>
                                <a:pt x="31635" y="0"/>
                              </a:lnTo>
                            </a:path>
                          </a:pathLst>
                        </a:custGeom>
                        <a:ln w="5016">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964608" from="364.339996pt,7.011499pt" to="366.830996pt,7.011499pt" stroked="true" strokeweight=".395pt" strokecolor="#000000">
                <v:stroke dashstyle="solid"/>
                <w10:wrap type="none"/>
              </v:line>
            </w:pict>
          </mc:Fallback>
        </mc:AlternateContent>
      </w:r>
      <w:r>
        <w:rPr/>
        <mc:AlternateContent>
          <mc:Choice Requires="wps">
            <w:drawing>
              <wp:anchor distT="0" distB="0" distL="0" distR="0" allowOverlap="1" layoutInCell="1" locked="0" behindDoc="1" simplePos="0" relativeHeight="486352896">
                <wp:simplePos x="0" y="0"/>
                <wp:positionH relativeFrom="page">
                  <wp:posOffset>4341367</wp:posOffset>
                </wp:positionH>
                <wp:positionV relativeFrom="paragraph">
                  <wp:posOffset>53864</wp:posOffset>
                </wp:positionV>
                <wp:extent cx="255904" cy="101600"/>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255904" cy="101600"/>
                        </a:xfrm>
                        <a:prstGeom prst="rect">
                          <a:avLst/>
                        </a:prstGeom>
                      </wps:spPr>
                      <wps:txbx>
                        <w:txbxContent>
                          <w:p>
                            <w:pPr>
                              <w:spacing w:line="159" w:lineRule="exact" w:before="0"/>
                              <w:ind w:left="0" w:right="0" w:firstLine="0"/>
                              <w:jc w:val="left"/>
                              <w:rPr>
                                <w:rFonts w:ascii="STIX Math" w:hAnsi="STIX Math"/>
                                <w:i/>
                                <w:sz w:val="16"/>
                              </w:rPr>
                            </w:pPr>
                            <w:r>
                              <w:rPr>
                                <w:rFonts w:ascii="STIX Math" w:hAnsi="STIX Math"/>
                                <w:i/>
                                <w:w w:val="99"/>
                                <w:sz w:val="16"/>
                              </w:rPr>
                              <w:t>̃</w:t>
                            </w:r>
                            <w:r>
                              <w:rPr>
                                <w:rFonts w:ascii="STIX Math" w:hAnsi="STIX Math"/>
                                <w:i/>
                                <w:sz w:val="16"/>
                              </w:rPr>
                              <w:t>    </w:t>
                            </w:r>
                            <w:r>
                              <w:rPr>
                                <w:rFonts w:ascii="STIX Math" w:hAnsi="STIX Math"/>
                                <w:i/>
                                <w:spacing w:val="-15"/>
                                <w:sz w:val="16"/>
                              </w:rPr>
                              <w:t> </w:t>
                            </w:r>
                            <w:r>
                              <w:rPr>
                                <w:rFonts w:ascii="STIX Math" w:hAnsi="STIX Math"/>
                                <w:i/>
                                <w:w w:val="99"/>
                                <w:sz w:val="16"/>
                              </w:rPr>
                              <w:t>̃</w:t>
                            </w:r>
                            <w:r>
                              <w:rPr>
                                <w:rFonts w:ascii="STIX Math" w:hAnsi="STIX Math"/>
                                <w:i/>
                                <w:spacing w:val="19"/>
                                <w:sz w:val="16"/>
                              </w:rPr>
                              <w:t> </w:t>
                            </w:r>
                            <w:r>
                              <w:rPr>
                                <w:rFonts w:ascii="STIX Math" w:hAnsi="STIX Math"/>
                                <w:i/>
                                <w:w w:val="99"/>
                                <w:sz w:val="16"/>
                              </w:rPr>
                              <w:t>̃</w:t>
                            </w:r>
                          </w:p>
                        </w:txbxContent>
                      </wps:txbx>
                      <wps:bodyPr wrap="square" lIns="0" tIns="0" rIns="0" bIns="0" rtlCol="0">
                        <a:noAutofit/>
                      </wps:bodyPr>
                    </wps:wsp>
                  </a:graphicData>
                </a:graphic>
              </wp:anchor>
            </w:drawing>
          </mc:Choice>
          <mc:Fallback>
            <w:pict>
              <v:shape style="position:absolute;margin-left:341.839996pt;margin-top:4.241314pt;width:20.150pt;height:8pt;mso-position-horizontal-relative:page;mso-position-vertical-relative:paragraph;z-index:-16963584" type="#_x0000_t202" id="docshape14" filled="false" stroked="false">
                <v:textbox inset="0,0,0,0">
                  <w:txbxContent>
                    <w:p>
                      <w:pPr>
                        <w:spacing w:line="159" w:lineRule="exact" w:before="0"/>
                        <w:ind w:left="0" w:right="0" w:firstLine="0"/>
                        <w:jc w:val="left"/>
                        <w:rPr>
                          <w:rFonts w:ascii="STIX Math" w:hAnsi="STIX Math"/>
                          <w:i/>
                          <w:sz w:val="16"/>
                        </w:rPr>
                      </w:pPr>
                      <w:r>
                        <w:rPr>
                          <w:rFonts w:ascii="STIX Math" w:hAnsi="STIX Math"/>
                          <w:i/>
                          <w:w w:val="99"/>
                          <w:sz w:val="16"/>
                        </w:rPr>
                        <w:t>̃</w:t>
                      </w:r>
                      <w:r>
                        <w:rPr>
                          <w:rFonts w:ascii="STIX Math" w:hAnsi="STIX Math"/>
                          <w:i/>
                          <w:sz w:val="16"/>
                        </w:rPr>
                        <w:t>    </w:t>
                      </w:r>
                      <w:r>
                        <w:rPr>
                          <w:rFonts w:ascii="STIX Math" w:hAnsi="STIX Math"/>
                          <w:i/>
                          <w:spacing w:val="-15"/>
                          <w:sz w:val="16"/>
                        </w:rPr>
                        <w:t> </w:t>
                      </w:r>
                      <w:r>
                        <w:rPr>
                          <w:rFonts w:ascii="STIX Math" w:hAnsi="STIX Math"/>
                          <w:i/>
                          <w:w w:val="99"/>
                          <w:sz w:val="16"/>
                        </w:rPr>
                        <w:t>̃</w:t>
                      </w:r>
                      <w:r>
                        <w:rPr>
                          <w:rFonts w:ascii="STIX Math" w:hAnsi="STIX Math"/>
                          <w:i/>
                          <w:spacing w:val="19"/>
                          <w:sz w:val="16"/>
                        </w:rPr>
                        <w:t> </w:t>
                      </w:r>
                      <w:r>
                        <w:rPr>
                          <w:rFonts w:ascii="STIX Math" w:hAnsi="STIX Math"/>
                          <w:i/>
                          <w:w w:val="99"/>
                          <w:sz w:val="16"/>
                        </w:rPr>
                        <w:t>̃</w:t>
                      </w:r>
                    </w:p>
                  </w:txbxContent>
                </v:textbox>
                <w10:wrap type="none"/>
              </v:shape>
            </w:pict>
          </mc:Fallback>
        </mc:AlternateContent>
      </w:r>
      <w:r>
        <w:rPr>
          <w:rFonts w:ascii="STIX Math" w:eastAsia="STIX Math"/>
          <w:sz w:val="16"/>
        </w:rPr>
        <w:t>=</w:t>
      </w:r>
      <w:r>
        <w:rPr>
          <w:rFonts w:ascii="STIX Math" w:eastAsia="STIX Math"/>
          <w:spacing w:val="4"/>
          <w:sz w:val="16"/>
        </w:rPr>
        <w:t> </w:t>
      </w:r>
      <w:r>
        <w:rPr>
          <w:rFonts w:ascii="STIX Math" w:eastAsia="STIX Math"/>
          <w:i/>
          <w:sz w:val="16"/>
        </w:rPr>
        <w:t>𝜎</w:t>
      </w:r>
      <w:r>
        <w:rPr>
          <w:rFonts w:ascii="STIX Math" w:eastAsia="STIX Math"/>
          <w:sz w:val="16"/>
        </w:rPr>
        <w:t>(</w:t>
      </w:r>
      <w:r>
        <w:rPr>
          <w:rFonts w:ascii="STIX Math" w:eastAsia="STIX Math"/>
          <w:i/>
          <w:sz w:val="16"/>
        </w:rPr>
        <w:t>𝐷</w:t>
      </w:r>
      <w:r>
        <w:rPr>
          <w:rFonts w:ascii="STIX Math" w:eastAsia="STIX Math"/>
          <w:i/>
          <w:spacing w:val="-13"/>
          <w:sz w:val="16"/>
        </w:rPr>
        <w:t> </w:t>
      </w:r>
      <w:r>
        <w:rPr>
          <w:rFonts w:ascii="STIX Math" w:eastAsia="STIX Math"/>
          <w:position w:val="2"/>
          <w:sz w:val="10"/>
        </w:rPr>
        <w:t>2</w:t>
      </w:r>
      <w:r>
        <w:rPr>
          <w:rFonts w:ascii="STIX Math" w:eastAsia="STIX Math"/>
          <w:spacing w:val="8"/>
          <w:position w:val="2"/>
          <w:sz w:val="10"/>
        </w:rPr>
        <w:t> </w:t>
      </w:r>
      <w:r>
        <w:rPr>
          <w:rFonts w:ascii="STIX Math" w:eastAsia="STIX Math"/>
          <w:i/>
          <w:sz w:val="16"/>
        </w:rPr>
        <w:t>𝐴𝐷</w:t>
      </w:r>
      <w:r>
        <w:rPr>
          <w:rFonts w:ascii="STIX Math" w:eastAsia="STIX Math"/>
          <w:i/>
          <w:spacing w:val="-13"/>
          <w:sz w:val="16"/>
        </w:rPr>
        <w:t> </w:t>
      </w:r>
      <w:r>
        <w:rPr>
          <w:rFonts w:ascii="STIX Math" w:eastAsia="STIX Math"/>
          <w:position w:val="2"/>
          <w:sz w:val="10"/>
        </w:rPr>
        <w:t>2</w:t>
      </w:r>
      <w:r>
        <w:rPr>
          <w:rFonts w:ascii="STIX Math" w:eastAsia="STIX Math"/>
          <w:spacing w:val="8"/>
          <w:position w:val="2"/>
          <w:sz w:val="10"/>
        </w:rPr>
        <w:t> </w:t>
      </w:r>
      <w:r>
        <w:rPr>
          <w:rFonts w:ascii="STIX Math" w:eastAsia="STIX Math"/>
          <w:i/>
          <w:spacing w:val="-10"/>
          <w:sz w:val="16"/>
        </w:rPr>
        <w:t>𝐻</w:t>
      </w:r>
    </w:p>
    <w:p>
      <w:pPr>
        <w:spacing w:line="417" w:lineRule="exact" w:before="0"/>
        <w:ind w:left="0" w:right="0" w:firstLine="0"/>
        <w:jc w:val="left"/>
        <w:rPr>
          <w:rFonts w:ascii="STIX Math" w:hAnsi="STIX Math" w:eastAsia="STIX Math"/>
          <w:i/>
          <w:sz w:val="16"/>
        </w:rPr>
      </w:pPr>
      <w:r>
        <w:rPr/>
        <w:br w:type="column"/>
      </w:r>
      <w:r>
        <w:rPr>
          <w:rFonts w:ascii="STIX Math" w:hAnsi="STIX Math" w:eastAsia="STIX Math"/>
          <w:spacing w:val="-2"/>
          <w:sz w:val="12"/>
        </w:rPr>
        <w:t>(</w:t>
      </w:r>
      <w:r>
        <w:rPr>
          <w:rFonts w:ascii="STIX Math" w:hAnsi="STIX Math" w:eastAsia="STIX Math"/>
          <w:i/>
          <w:spacing w:val="-2"/>
          <w:sz w:val="12"/>
        </w:rPr>
        <w:t>𝑘</w:t>
      </w:r>
      <w:r>
        <w:rPr>
          <w:rFonts w:ascii="STIX Math" w:hAnsi="STIX Math" w:eastAsia="STIX Math"/>
          <w:spacing w:val="-2"/>
          <w:sz w:val="12"/>
        </w:rPr>
        <w:t>−1)</w:t>
      </w:r>
      <w:r>
        <w:rPr>
          <w:rFonts w:ascii="STIX Math" w:hAnsi="STIX Math" w:eastAsia="STIX Math"/>
          <w:i/>
          <w:spacing w:val="-2"/>
          <w:position w:val="-5"/>
          <w:sz w:val="16"/>
        </w:rPr>
        <w:t>𝑊</w:t>
      </w:r>
    </w:p>
    <w:p>
      <w:pPr>
        <w:spacing w:line="336" w:lineRule="exact" w:before="0"/>
        <w:ind w:left="0" w:right="0" w:firstLine="0"/>
        <w:jc w:val="left"/>
        <w:rPr>
          <w:rFonts w:ascii="STIX Math" w:eastAsia="STIX Math"/>
          <w:sz w:val="12"/>
        </w:rPr>
      </w:pPr>
      <w:r>
        <w:rPr/>
        <w:br w:type="column"/>
      </w:r>
      <w:r>
        <w:rPr>
          <w:rFonts w:ascii="STIX Math" w:eastAsia="STIX Math"/>
          <w:spacing w:val="-5"/>
          <w:sz w:val="12"/>
        </w:rPr>
        <w:t>(</w:t>
      </w:r>
      <w:r>
        <w:rPr>
          <w:rFonts w:ascii="STIX Math" w:eastAsia="STIX Math"/>
          <w:i/>
          <w:spacing w:val="-5"/>
          <w:sz w:val="12"/>
        </w:rPr>
        <w:t>𝑘</w:t>
      </w:r>
      <w:r>
        <w:rPr>
          <w:rFonts w:ascii="STIX Math" w:eastAsia="STIX Math"/>
          <w:spacing w:val="-5"/>
          <w:sz w:val="12"/>
        </w:rPr>
        <w:t>)</w:t>
      </w:r>
    </w:p>
    <w:p>
      <w:pPr>
        <w:tabs>
          <w:tab w:pos="2787" w:val="left" w:leader="none"/>
        </w:tabs>
        <w:spacing w:line="418" w:lineRule="exact" w:before="0"/>
        <w:ind w:left="0" w:right="0" w:firstLine="0"/>
        <w:jc w:val="left"/>
        <w:rPr>
          <w:sz w:val="16"/>
        </w:rPr>
      </w:pPr>
      <w:r>
        <w:rPr/>
        <w:br w:type="column"/>
      </w:r>
      <w:r>
        <w:rPr>
          <w:rFonts w:ascii="STIX Math"/>
          <w:spacing w:val="-5"/>
          <w:w w:val="110"/>
          <w:sz w:val="16"/>
        </w:rPr>
        <w:t>)</w:t>
      </w:r>
      <w:r>
        <w:rPr>
          <w:rFonts w:ascii="STIX Math"/>
          <w:i/>
          <w:spacing w:val="-5"/>
          <w:w w:val="110"/>
          <w:sz w:val="16"/>
        </w:rPr>
        <w:t>,</w:t>
      </w:r>
      <w:r>
        <w:rPr>
          <w:rFonts w:ascii="STIX Math"/>
          <w:i/>
          <w:sz w:val="16"/>
        </w:rPr>
        <w:tab/>
      </w:r>
      <w:r>
        <w:rPr>
          <w:spacing w:val="-5"/>
          <w:w w:val="110"/>
          <w:sz w:val="16"/>
        </w:rPr>
        <w:t>(1)</w:t>
      </w:r>
    </w:p>
    <w:p>
      <w:pPr>
        <w:spacing w:after="0" w:line="418" w:lineRule="exact"/>
        <w:jc w:val="left"/>
        <w:rPr>
          <w:sz w:val="16"/>
        </w:rPr>
        <w:sectPr>
          <w:type w:val="continuous"/>
          <w:pgSz w:w="11910" w:h="15880"/>
          <w:pgMar w:header="655" w:footer="544" w:top="620" w:bottom="280" w:left="640" w:right="600"/>
          <w:cols w:num="6" w:equalWidth="0">
            <w:col w:w="5174" w:space="206"/>
            <w:col w:w="410" w:space="40"/>
            <w:col w:w="1040" w:space="14"/>
            <w:col w:w="443" w:space="35"/>
            <w:col w:w="145" w:space="9"/>
            <w:col w:w="3154"/>
          </w:cols>
        </w:sectPr>
      </w:pPr>
    </w:p>
    <w:p>
      <w:pPr>
        <w:pStyle w:val="BodyText"/>
        <w:spacing w:line="271" w:lineRule="auto"/>
        <w:ind w:left="111" w:right="38"/>
        <w:jc w:val="both"/>
      </w:pPr>
      <w:r>
        <w:rPr>
          <w:w w:val="110"/>
        </w:rPr>
        <w:t>based</w:t>
      </w:r>
      <w:r>
        <w:rPr>
          <w:w w:val="110"/>
        </w:rPr>
        <w:t> learning</w:t>
      </w:r>
      <w:r>
        <w:rPr>
          <w:w w:val="110"/>
        </w:rPr>
        <w:t> approaches.</w:t>
      </w:r>
      <w:r>
        <w:rPr>
          <w:w w:val="110"/>
        </w:rPr>
        <w:t> In</w:t>
      </w:r>
      <w:r>
        <w:rPr>
          <w:w w:val="110"/>
        </w:rPr>
        <w:t> particular,</w:t>
      </w:r>
      <w:r>
        <w:rPr>
          <w:w w:val="110"/>
        </w:rPr>
        <w:t> it</w:t>
      </w:r>
      <w:r>
        <w:rPr>
          <w:w w:val="110"/>
        </w:rPr>
        <w:t> remains</w:t>
      </w:r>
      <w:r>
        <w:rPr>
          <w:w w:val="110"/>
        </w:rPr>
        <w:t> unanswered</w:t>
      </w:r>
      <w:r>
        <w:rPr>
          <w:w w:val="110"/>
        </w:rPr>
        <w:t> </w:t>
      </w:r>
      <w:r>
        <w:rPr>
          <w:w w:val="110"/>
        </w:rPr>
        <w:t>how the actual graph structures can be derived from highly heterogeneous data</w:t>
      </w:r>
      <w:r>
        <w:rPr>
          <w:w w:val="110"/>
        </w:rPr>
        <w:t> sources,</w:t>
      </w:r>
      <w:r>
        <w:rPr>
          <w:w w:val="110"/>
        </w:rPr>
        <w:t> the</w:t>
      </w:r>
      <w:r>
        <w:rPr>
          <w:w w:val="110"/>
        </w:rPr>
        <w:t> choice</w:t>
      </w:r>
      <w:r>
        <w:rPr>
          <w:w w:val="110"/>
        </w:rPr>
        <w:t> of</w:t>
      </w:r>
      <w:r>
        <w:rPr>
          <w:w w:val="110"/>
        </w:rPr>
        <w:t> the</w:t>
      </w:r>
      <w:r>
        <w:rPr>
          <w:w w:val="110"/>
        </w:rPr>
        <w:t> learning</w:t>
      </w:r>
      <w:r>
        <w:rPr>
          <w:w w:val="110"/>
        </w:rPr>
        <w:t> algorithm</w:t>
      </w:r>
      <w:r>
        <w:rPr>
          <w:w w:val="110"/>
        </w:rPr>
        <w:t> operating</w:t>
      </w:r>
      <w:r>
        <w:rPr>
          <w:w w:val="110"/>
        </w:rPr>
        <w:t> on</w:t>
      </w:r>
      <w:r>
        <w:rPr>
          <w:w w:val="110"/>
        </w:rPr>
        <w:t> the graph, and how the ratio of missing parameters affects the GNN-based prediction compared to baseline methods.</w:t>
      </w:r>
    </w:p>
    <w:p>
      <w:pPr>
        <w:pStyle w:val="BodyText"/>
        <w:spacing w:before="18"/>
      </w:pPr>
    </w:p>
    <w:p>
      <w:pPr>
        <w:pStyle w:val="Heading1"/>
        <w:numPr>
          <w:ilvl w:val="0"/>
          <w:numId w:val="1"/>
        </w:numPr>
        <w:tabs>
          <w:tab w:pos="334" w:val="left" w:leader="none"/>
        </w:tabs>
        <w:spacing w:line="240" w:lineRule="auto" w:before="0" w:after="0"/>
        <w:ind w:left="334" w:right="0" w:hanging="223"/>
        <w:jc w:val="left"/>
      </w:pPr>
      <w:bookmarkStart w:name="Learning on graph structured data" w:id="13"/>
      <w:bookmarkEnd w:id="13"/>
      <w:r>
        <w:rPr>
          <w:b w:val="0"/>
        </w:rPr>
      </w:r>
      <w:r>
        <w:rPr>
          <w:w w:val="110"/>
        </w:rPr>
        <w:t>Learning</w:t>
      </w:r>
      <w:r>
        <w:rPr>
          <w:spacing w:val="-1"/>
          <w:w w:val="110"/>
        </w:rPr>
        <w:t> </w:t>
      </w:r>
      <w:r>
        <w:rPr>
          <w:w w:val="110"/>
        </w:rPr>
        <w:t>on graph</w:t>
      </w:r>
      <w:r>
        <w:rPr>
          <w:spacing w:val="-1"/>
          <w:w w:val="110"/>
        </w:rPr>
        <w:t> </w:t>
      </w:r>
      <w:r>
        <w:rPr>
          <w:w w:val="110"/>
        </w:rPr>
        <w:t>structured </w:t>
      </w:r>
      <w:r>
        <w:rPr>
          <w:spacing w:val="-4"/>
          <w:w w:val="110"/>
        </w:rPr>
        <w:t>data</w:t>
      </w:r>
    </w:p>
    <w:p>
      <w:pPr>
        <w:pStyle w:val="BodyText"/>
        <w:spacing w:before="130"/>
        <w:rPr>
          <w:b/>
        </w:rPr>
      </w:pPr>
    </w:p>
    <w:p>
      <w:pPr>
        <w:pStyle w:val="BodyText"/>
        <w:spacing w:line="100" w:lineRule="auto" w:before="1"/>
        <w:ind w:left="111" w:right="38" w:firstLine="239"/>
        <w:jc w:val="both"/>
      </w:pPr>
      <w:r>
        <w:rPr/>
        <mc:AlternateContent>
          <mc:Choice Requires="wps">
            <w:drawing>
              <wp:anchor distT="0" distB="0" distL="0" distR="0" allowOverlap="1" layoutInCell="1" locked="0" behindDoc="1" simplePos="0" relativeHeight="486353408">
                <wp:simplePos x="0" y="0"/>
                <wp:positionH relativeFrom="page">
                  <wp:posOffset>3055556</wp:posOffset>
                </wp:positionH>
                <wp:positionV relativeFrom="paragraph">
                  <wp:posOffset>365761</wp:posOffset>
                </wp:positionV>
                <wp:extent cx="32384" cy="318770"/>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32384" cy="318770"/>
                        </a:xfrm>
                        <a:prstGeom prst="rect">
                          <a:avLst/>
                        </a:prstGeom>
                      </wps:spPr>
                      <wps:txbx>
                        <w:txbxContent>
                          <w:p>
                            <w:pPr>
                              <w:spacing w:line="153" w:lineRule="exact" w:before="0"/>
                              <w:ind w:left="0" w:right="0" w:firstLine="0"/>
                              <w:jc w:val="left"/>
                              <w:rPr>
                                <w:rFonts w:ascii="Verdana"/>
                                <w:sz w:val="16"/>
                              </w:rPr>
                            </w:pPr>
                            <w:r>
                              <w:rPr>
                                <w:rFonts w:ascii="Verdana"/>
                                <w:spacing w:val="-10"/>
                                <w:w w:val="70"/>
                                <w:sz w:val="16"/>
                              </w:rPr>
                              <w:t>|</w:t>
                            </w:r>
                          </w:p>
                        </w:txbxContent>
                      </wps:txbx>
                      <wps:bodyPr wrap="square" lIns="0" tIns="0" rIns="0" bIns="0" rtlCol="0">
                        <a:noAutofit/>
                      </wps:bodyPr>
                    </wps:wsp>
                  </a:graphicData>
                </a:graphic>
              </wp:anchor>
            </w:drawing>
          </mc:Choice>
          <mc:Fallback>
            <w:pict>
              <v:shape style="position:absolute;margin-left:240.595001pt;margin-top:28.800154pt;width:2.550pt;height:25.1pt;mso-position-horizontal-relative:page;mso-position-vertical-relative:paragraph;z-index:-16963072" type="#_x0000_t202" id="docshape15" filled="false" stroked="false">
                <v:textbox inset="0,0,0,0">
                  <w:txbxContent>
                    <w:p>
                      <w:pPr>
                        <w:spacing w:line="153" w:lineRule="exact" w:before="0"/>
                        <w:ind w:left="0" w:right="0" w:firstLine="0"/>
                        <w:jc w:val="left"/>
                        <w:rPr>
                          <w:rFonts w:ascii="Verdana"/>
                          <w:sz w:val="16"/>
                        </w:rPr>
                      </w:pPr>
                      <w:r>
                        <w:rPr>
                          <w:rFonts w:ascii="Verdana"/>
                          <w:spacing w:val="-10"/>
                          <w:w w:val="70"/>
                          <w:sz w:val="16"/>
                        </w:rPr>
                        <w:t>|</w:t>
                      </w:r>
                    </w:p>
                  </w:txbxContent>
                </v:textbox>
                <w10:wrap type="none"/>
              </v:shape>
            </w:pict>
          </mc:Fallback>
        </mc:AlternateContent>
      </w:r>
      <w:bookmarkStart w:name="_bookmark6" w:id="14"/>
      <w:bookmarkEnd w:id="14"/>
      <w:r>
        <w:rPr/>
      </w:r>
      <w:r>
        <w:rPr>
          <w:w w:val="105"/>
        </w:rPr>
        <w:t>or</w:t>
      </w:r>
      <w:r>
        <w:rPr>
          <w:spacing w:val="-5"/>
          <w:w w:val="105"/>
        </w:rPr>
        <w:t> </w:t>
      </w:r>
      <w:r>
        <w:rPr>
          <w:w w:val="105"/>
        </w:rPr>
        <w:t>entities, and a set of edges </w:t>
      </w:r>
      <w:r>
        <w:rPr>
          <w:rFonts w:ascii="Verdana" w:hAnsi="Verdana" w:eastAsia="Verdana"/>
          <w:w w:val="105"/>
        </w:rPr>
        <w:t>£</w:t>
      </w:r>
      <w:r>
        <w:rPr>
          <w:rFonts w:ascii="Verdana" w:hAnsi="Verdana" w:eastAsia="Verdana"/>
          <w:spacing w:val="-2"/>
          <w:w w:val="105"/>
        </w:rPr>
        <w:t> </w:t>
      </w:r>
      <w:r>
        <w:rPr>
          <w:w w:val="105"/>
        </w:rPr>
        <w:t>as </w:t>
      </w:r>
      <w:r>
        <w:rPr>
          <w:rFonts w:ascii="STIX Math" w:hAnsi="STIX Math" w:eastAsia="STIX Math"/>
          <w:i/>
          <w:w w:val="105"/>
        </w:rPr>
        <w:t>𝐺 </w:t>
      </w:r>
      <w:r>
        <w:rPr>
          <w:rFonts w:ascii="STIX Math" w:hAnsi="STIX Math" w:eastAsia="STIX Math"/>
          <w:w w:val="105"/>
        </w:rPr>
        <w:t>= (</w:t>
      </w:r>
      <w:r>
        <w:rPr>
          <w:rFonts w:ascii="Verdana" w:hAnsi="Verdana" w:eastAsia="Verdana"/>
          <w:w w:val="105"/>
        </w:rPr>
        <w:t>F</w:t>
      </w:r>
      <w:r>
        <w:rPr>
          <w:rFonts w:ascii="STIX Math" w:hAnsi="STIX Math" w:eastAsia="STIX Math"/>
          <w:i/>
          <w:w w:val="105"/>
        </w:rPr>
        <w:t>,</w:t>
      </w:r>
      <w:r>
        <w:rPr>
          <w:rFonts w:ascii="STIX Math" w:hAnsi="STIX Math" w:eastAsia="STIX Math"/>
          <w:i/>
          <w:spacing w:val="-11"/>
          <w:w w:val="105"/>
        </w:rPr>
        <w:t> </w:t>
      </w:r>
      <w:r>
        <w:rPr>
          <w:rFonts w:ascii="Verdana" w:hAnsi="Verdana" w:eastAsia="Verdana"/>
          <w:w w:val="105"/>
        </w:rPr>
        <w:t>£</w:t>
      </w:r>
      <w:r>
        <w:rPr>
          <w:rFonts w:ascii="STIX Math" w:hAnsi="STIX Math" w:eastAsia="STIX Math"/>
          <w:w w:val="105"/>
        </w:rPr>
        <w:t>)</w:t>
      </w:r>
      <w:r>
        <w:rPr>
          <w:w w:val="105"/>
        </w:rPr>
        <w:t>. The information </w:t>
      </w:r>
      <w:r>
        <w:rPr>
          <w:w w:val="105"/>
        </w:rPr>
        <w:t>whether Generally,</w:t>
      </w:r>
      <w:r>
        <w:rPr>
          <w:spacing w:val="28"/>
          <w:w w:val="105"/>
        </w:rPr>
        <w:t> </w:t>
      </w:r>
      <w:r>
        <w:rPr>
          <w:w w:val="105"/>
        </w:rPr>
        <w:t>a</w:t>
      </w:r>
      <w:r>
        <w:rPr>
          <w:spacing w:val="27"/>
          <w:w w:val="105"/>
        </w:rPr>
        <w:t> </w:t>
      </w:r>
      <w:r>
        <w:rPr>
          <w:w w:val="105"/>
        </w:rPr>
        <w:t>graph</w:t>
      </w:r>
      <w:r>
        <w:rPr>
          <w:spacing w:val="28"/>
          <w:w w:val="105"/>
        </w:rPr>
        <w:t> </w:t>
      </w:r>
      <w:r>
        <w:rPr>
          <w:w w:val="105"/>
        </w:rPr>
        <w:t>is</w:t>
      </w:r>
      <w:r>
        <w:rPr>
          <w:spacing w:val="27"/>
          <w:w w:val="105"/>
        </w:rPr>
        <w:t> </w:t>
      </w:r>
      <w:r>
        <w:rPr>
          <w:w w:val="105"/>
        </w:rPr>
        <w:t>defined</w:t>
      </w:r>
      <w:r>
        <w:rPr>
          <w:spacing w:val="28"/>
          <w:w w:val="105"/>
        </w:rPr>
        <w:t> </w:t>
      </w:r>
      <w:r>
        <w:rPr>
          <w:w w:val="105"/>
        </w:rPr>
        <w:t>by</w:t>
      </w:r>
      <w:r>
        <w:rPr>
          <w:spacing w:val="27"/>
          <w:w w:val="105"/>
        </w:rPr>
        <w:t> </w:t>
      </w:r>
      <w:r>
        <w:rPr>
          <w:w w:val="105"/>
        </w:rPr>
        <w:t>a</w:t>
      </w:r>
      <w:r>
        <w:rPr>
          <w:spacing w:val="28"/>
          <w:w w:val="105"/>
        </w:rPr>
        <w:t> </w:t>
      </w:r>
      <w:r>
        <w:rPr>
          <w:w w:val="105"/>
        </w:rPr>
        <w:t>set</w:t>
      </w:r>
      <w:r>
        <w:rPr>
          <w:spacing w:val="27"/>
          <w:w w:val="105"/>
        </w:rPr>
        <w:t> </w:t>
      </w:r>
      <w:r>
        <w:rPr>
          <w:w w:val="105"/>
        </w:rPr>
        <w:t>of</w:t>
      </w:r>
      <w:r>
        <w:rPr>
          <w:spacing w:val="28"/>
          <w:w w:val="105"/>
        </w:rPr>
        <w:t> </w:t>
      </w:r>
      <w:r>
        <w:rPr>
          <w:w w:val="105"/>
        </w:rPr>
        <w:t>vertices</w:t>
      </w:r>
      <w:r>
        <w:rPr>
          <w:spacing w:val="28"/>
          <w:w w:val="105"/>
        </w:rPr>
        <w:t> </w:t>
      </w:r>
      <w:r>
        <w:rPr>
          <w:rFonts w:ascii="Verdana" w:hAnsi="Verdana" w:eastAsia="Verdana"/>
          <w:w w:val="105"/>
        </w:rPr>
        <w:t>F</w:t>
      </w:r>
      <w:r>
        <w:rPr>
          <w:w w:val="105"/>
        </w:rPr>
        <w:t>,</w:t>
      </w:r>
      <w:r>
        <w:rPr>
          <w:spacing w:val="28"/>
          <w:w w:val="105"/>
        </w:rPr>
        <w:t> </w:t>
      </w:r>
      <w:r>
        <w:rPr>
          <w:w w:val="105"/>
        </w:rPr>
        <w:t>also</w:t>
      </w:r>
      <w:r>
        <w:rPr>
          <w:spacing w:val="27"/>
          <w:w w:val="105"/>
        </w:rPr>
        <w:t> </w:t>
      </w:r>
      <w:r>
        <w:rPr>
          <w:w w:val="105"/>
        </w:rPr>
        <w:t>called</w:t>
      </w:r>
      <w:r>
        <w:rPr>
          <w:spacing w:val="28"/>
          <w:w w:val="105"/>
        </w:rPr>
        <w:t> </w:t>
      </w:r>
      <w:r>
        <w:rPr>
          <w:w w:val="105"/>
        </w:rPr>
        <w:t>nodes two</w:t>
      </w:r>
      <w:r>
        <w:rPr>
          <w:spacing w:val="35"/>
          <w:w w:val="105"/>
        </w:rPr>
        <w:t> </w:t>
      </w:r>
      <w:r>
        <w:rPr>
          <w:w w:val="105"/>
        </w:rPr>
        <w:t>nodes</w:t>
      </w:r>
      <w:r>
        <w:rPr>
          <w:spacing w:val="36"/>
          <w:w w:val="105"/>
        </w:rPr>
        <w:t> </w:t>
      </w:r>
      <w:r>
        <w:rPr>
          <w:rFonts w:ascii="STIX Math" w:hAnsi="STIX Math" w:eastAsia="STIX Math"/>
          <w:i/>
          <w:w w:val="105"/>
        </w:rPr>
        <w:t>𝑣</w:t>
      </w:r>
      <w:r>
        <w:rPr>
          <w:rFonts w:ascii="STIX Math" w:hAnsi="STIX Math" w:eastAsia="STIX Math"/>
          <w:i/>
          <w:w w:val="105"/>
          <w:position w:val="-3"/>
          <w:sz w:val="12"/>
        </w:rPr>
        <w:t>𝑖</w:t>
      </w:r>
      <w:r>
        <w:rPr>
          <w:rFonts w:ascii="STIX Math" w:hAnsi="STIX Math" w:eastAsia="STIX Math"/>
          <w:i/>
          <w:spacing w:val="60"/>
          <w:w w:val="105"/>
          <w:position w:val="-3"/>
          <w:sz w:val="12"/>
        </w:rPr>
        <w:t> </w:t>
      </w:r>
      <w:r>
        <w:rPr>
          <w:w w:val="105"/>
        </w:rPr>
        <w:t>and</w:t>
      </w:r>
      <w:r>
        <w:rPr>
          <w:spacing w:val="36"/>
          <w:w w:val="105"/>
        </w:rPr>
        <w:t> </w:t>
      </w:r>
      <w:r>
        <w:rPr>
          <w:rFonts w:ascii="STIX Math" w:hAnsi="STIX Math" w:eastAsia="STIX Math"/>
          <w:i/>
          <w:w w:val="105"/>
        </w:rPr>
        <w:t>𝑣</w:t>
      </w:r>
      <w:r>
        <w:rPr>
          <w:rFonts w:ascii="STIX Math" w:hAnsi="STIX Math" w:eastAsia="STIX Math"/>
          <w:i/>
          <w:w w:val="105"/>
          <w:position w:val="-3"/>
          <w:sz w:val="12"/>
        </w:rPr>
        <w:t>𝑗</w:t>
      </w:r>
      <w:r>
        <w:rPr>
          <w:rFonts w:ascii="STIX Math" w:hAnsi="STIX Math" w:eastAsia="STIX Math"/>
          <w:i/>
          <w:spacing w:val="69"/>
          <w:w w:val="105"/>
          <w:position w:val="-3"/>
          <w:sz w:val="12"/>
        </w:rPr>
        <w:t> </w:t>
      </w:r>
      <w:r>
        <w:rPr>
          <w:rFonts w:ascii="STIX Math" w:hAnsi="STIX Math" w:eastAsia="STIX Math"/>
          <w:w w:val="105"/>
        </w:rPr>
        <w:t>∈</w:t>
      </w:r>
      <w:r>
        <w:rPr>
          <w:rFonts w:ascii="STIX Math" w:hAnsi="STIX Math" w:eastAsia="STIX Math"/>
          <w:spacing w:val="35"/>
          <w:w w:val="105"/>
        </w:rPr>
        <w:t> </w:t>
      </w:r>
      <w:r>
        <w:rPr>
          <w:rFonts w:ascii="Verdana" w:hAnsi="Verdana" w:eastAsia="Verdana"/>
          <w:w w:val="105"/>
        </w:rPr>
        <w:t>F</w:t>
      </w:r>
      <w:r>
        <w:rPr>
          <w:rFonts w:ascii="Verdana" w:hAnsi="Verdana" w:eastAsia="Verdana"/>
          <w:spacing w:val="38"/>
          <w:w w:val="105"/>
        </w:rPr>
        <w:t> </w:t>
      </w:r>
      <w:r>
        <w:rPr>
          <w:w w:val="105"/>
        </w:rPr>
        <w:t>are</w:t>
      </w:r>
      <w:r>
        <w:rPr>
          <w:spacing w:val="36"/>
          <w:w w:val="105"/>
        </w:rPr>
        <w:t> </w:t>
      </w:r>
      <w:r>
        <w:rPr>
          <w:w w:val="105"/>
        </w:rPr>
        <w:t>connected</w:t>
      </w:r>
      <w:r>
        <w:rPr>
          <w:spacing w:val="36"/>
          <w:w w:val="105"/>
        </w:rPr>
        <w:t> </w:t>
      </w:r>
      <w:r>
        <w:rPr>
          <w:w w:val="105"/>
        </w:rPr>
        <w:t>via</w:t>
      </w:r>
      <w:r>
        <w:rPr>
          <w:spacing w:val="36"/>
          <w:w w:val="105"/>
        </w:rPr>
        <w:t> </w:t>
      </w:r>
      <w:r>
        <w:rPr>
          <w:w w:val="105"/>
        </w:rPr>
        <w:t>the</w:t>
      </w:r>
      <w:r>
        <w:rPr>
          <w:spacing w:val="36"/>
          <w:w w:val="105"/>
        </w:rPr>
        <w:t> </w:t>
      </w:r>
      <w:r>
        <w:rPr>
          <w:w w:val="105"/>
        </w:rPr>
        <w:t>edge</w:t>
      </w:r>
      <w:r>
        <w:rPr>
          <w:spacing w:val="36"/>
          <w:w w:val="105"/>
        </w:rPr>
        <w:t> </w:t>
      </w:r>
      <w:r>
        <w:rPr>
          <w:rFonts w:ascii="STIX Math" w:hAnsi="STIX Math" w:eastAsia="STIX Math"/>
          <w:i/>
          <w:w w:val="105"/>
        </w:rPr>
        <w:t>𝑒</w:t>
      </w:r>
      <w:r>
        <w:rPr>
          <w:rFonts w:ascii="STIX Math" w:hAnsi="STIX Math" w:eastAsia="STIX Math"/>
          <w:i/>
          <w:w w:val="105"/>
          <w:position w:val="-3"/>
          <w:sz w:val="12"/>
        </w:rPr>
        <w:t>𝑖𝑗</w:t>
      </w:r>
      <w:r>
        <w:rPr>
          <w:rFonts w:ascii="STIX Math" w:hAnsi="STIX Math" w:eastAsia="STIX Math"/>
          <w:i/>
          <w:spacing w:val="68"/>
          <w:w w:val="105"/>
          <w:position w:val="-3"/>
          <w:sz w:val="12"/>
        </w:rPr>
        <w:t> </w:t>
      </w:r>
      <w:r>
        <w:rPr>
          <w:rFonts w:ascii="STIX Math" w:hAnsi="STIX Math" w:eastAsia="STIX Math"/>
          <w:w w:val="105"/>
        </w:rPr>
        <w:t>=</w:t>
      </w:r>
      <w:r>
        <w:rPr>
          <w:rFonts w:ascii="STIX Math" w:hAnsi="STIX Math" w:eastAsia="STIX Math"/>
          <w:spacing w:val="35"/>
          <w:w w:val="105"/>
        </w:rPr>
        <w:t> </w:t>
      </w:r>
      <w:r>
        <w:rPr>
          <w:rFonts w:ascii="STIX Math" w:hAnsi="STIX Math" w:eastAsia="STIX Math"/>
          <w:w w:val="105"/>
        </w:rPr>
        <w:t>(</w:t>
      </w:r>
      <w:r>
        <w:rPr>
          <w:rFonts w:ascii="STIX Math" w:hAnsi="STIX Math" w:eastAsia="STIX Math"/>
          <w:i/>
          <w:w w:val="105"/>
        </w:rPr>
        <w:t>𝑣</w:t>
      </w:r>
      <w:r>
        <w:rPr>
          <w:rFonts w:ascii="STIX Math" w:hAnsi="STIX Math" w:eastAsia="STIX Math"/>
          <w:i/>
          <w:w w:val="105"/>
          <w:position w:val="-3"/>
          <w:sz w:val="12"/>
        </w:rPr>
        <w:t>𝑖</w:t>
      </w:r>
      <w:r>
        <w:rPr>
          <w:rFonts w:ascii="STIX Math" w:hAnsi="STIX Math" w:eastAsia="STIX Math"/>
          <w:i/>
          <w:w w:val="105"/>
        </w:rPr>
        <w:t>,</w:t>
      </w:r>
      <w:r>
        <w:rPr>
          <w:rFonts w:ascii="STIX Math" w:hAnsi="STIX Math" w:eastAsia="STIX Math"/>
          <w:i/>
          <w:spacing w:val="-8"/>
          <w:w w:val="105"/>
        </w:rPr>
        <w:t> </w:t>
      </w:r>
      <w:r>
        <w:rPr>
          <w:rFonts w:ascii="STIX Math" w:hAnsi="STIX Math" w:eastAsia="STIX Math"/>
          <w:i/>
          <w:w w:val="105"/>
        </w:rPr>
        <w:t>𝑣</w:t>
      </w:r>
      <w:r>
        <w:rPr>
          <w:rFonts w:ascii="STIX Math" w:hAnsi="STIX Math" w:eastAsia="STIX Math"/>
          <w:i/>
          <w:w w:val="105"/>
          <w:position w:val="-3"/>
          <w:sz w:val="12"/>
        </w:rPr>
        <w:t>𝑗</w:t>
      </w:r>
      <w:r>
        <w:rPr>
          <w:rFonts w:ascii="STIX Math" w:hAnsi="STIX Math" w:eastAsia="STIX Math"/>
          <w:i/>
          <w:spacing w:val="-8"/>
          <w:w w:val="105"/>
          <w:position w:val="-3"/>
          <w:sz w:val="12"/>
        </w:rPr>
        <w:t> </w:t>
      </w:r>
      <w:r>
        <w:rPr>
          <w:rFonts w:ascii="STIX Math" w:hAnsi="STIX Math" w:eastAsia="STIX Math"/>
          <w:w w:val="105"/>
        </w:rPr>
        <w:t>)</w:t>
      </w:r>
      <w:r>
        <w:rPr>
          <w:rFonts w:ascii="STIX Math" w:hAnsi="STIX Math" w:eastAsia="STIX Math"/>
          <w:spacing w:val="35"/>
          <w:w w:val="105"/>
        </w:rPr>
        <w:t> </w:t>
      </w:r>
      <w:r>
        <w:rPr>
          <w:rFonts w:ascii="STIX Math" w:hAnsi="STIX Math" w:eastAsia="STIX Math"/>
          <w:w w:val="105"/>
        </w:rPr>
        <w:t>∈</w:t>
      </w:r>
      <w:r>
        <w:rPr>
          <w:rFonts w:ascii="STIX Math" w:hAnsi="STIX Math" w:eastAsia="STIX Math"/>
          <w:spacing w:val="35"/>
          <w:w w:val="105"/>
        </w:rPr>
        <w:t> </w:t>
      </w:r>
      <w:r>
        <w:rPr>
          <w:rFonts w:ascii="Verdana" w:hAnsi="Verdana" w:eastAsia="Verdana"/>
          <w:w w:val="105"/>
        </w:rPr>
        <w:t>£ </w:t>
      </w:r>
      <w:r>
        <w:rPr>
          <w:w w:val="105"/>
        </w:rPr>
        <w:t>is</w:t>
      </w:r>
      <w:r>
        <w:rPr>
          <w:spacing w:val="32"/>
          <w:w w:val="105"/>
        </w:rPr>
        <w:t> </w:t>
      </w:r>
      <w:r>
        <w:rPr>
          <w:w w:val="105"/>
        </w:rPr>
        <w:t>stored</w:t>
      </w:r>
      <w:r>
        <w:rPr>
          <w:spacing w:val="40"/>
          <w:w w:val="105"/>
        </w:rPr>
        <w:t> </w:t>
      </w:r>
      <w:r>
        <w:rPr>
          <w:w w:val="105"/>
        </w:rPr>
        <w:t>in</w:t>
      </w:r>
      <w:r>
        <w:rPr>
          <w:spacing w:val="40"/>
          <w:w w:val="105"/>
        </w:rPr>
        <w:t> </w:t>
      </w:r>
      <w:r>
        <w:rPr>
          <w:w w:val="105"/>
        </w:rPr>
        <w:t>the</w:t>
      </w:r>
      <w:r>
        <w:rPr>
          <w:spacing w:val="40"/>
          <w:w w:val="105"/>
        </w:rPr>
        <w:t> </w:t>
      </w:r>
      <w:r>
        <w:rPr>
          <w:w w:val="105"/>
        </w:rPr>
        <w:t>adjacency</w:t>
      </w:r>
      <w:r>
        <w:rPr>
          <w:spacing w:val="40"/>
          <w:w w:val="105"/>
        </w:rPr>
        <w:t> </w:t>
      </w:r>
      <w:r>
        <w:rPr>
          <w:w w:val="105"/>
        </w:rPr>
        <w:t>matrix</w:t>
      </w:r>
      <w:r>
        <w:rPr>
          <w:spacing w:val="40"/>
          <w:w w:val="105"/>
        </w:rPr>
        <w:t> </w:t>
      </w:r>
      <w:r>
        <w:rPr>
          <w:rFonts w:ascii="STIX Math" w:hAnsi="STIX Math" w:eastAsia="STIX Math"/>
          <w:i/>
          <w:w w:val="105"/>
        </w:rPr>
        <w:t>𝐴</w:t>
      </w:r>
      <w:r>
        <w:rPr>
          <w:w w:val="105"/>
        </w:rPr>
        <w:t>.</w:t>
      </w:r>
      <w:r>
        <w:rPr>
          <w:spacing w:val="40"/>
          <w:w w:val="105"/>
        </w:rPr>
        <w:t> </w:t>
      </w:r>
      <w:r>
        <w:rPr>
          <w:rFonts w:ascii="Verdana" w:hAnsi="Verdana" w:eastAsia="Verdana"/>
          <w:w w:val="105"/>
        </w:rPr>
        <w:t></w:t>
      </w:r>
      <w:r>
        <w:rPr>
          <w:rFonts w:ascii="Verdana" w:hAnsi="Verdana" w:eastAsia="Verdana"/>
          <w:spacing w:val="-15"/>
          <w:w w:val="105"/>
        </w:rPr>
        <w:t> </w:t>
      </w:r>
      <w:r>
        <w:rPr>
          <w:rFonts w:ascii="STIX Math" w:hAnsi="STIX Math" w:eastAsia="STIX Math"/>
          <w:w w:val="105"/>
        </w:rPr>
        <w:t>(</w:t>
      </w:r>
      <w:r>
        <w:rPr>
          <w:rFonts w:ascii="STIX Math" w:hAnsi="STIX Math" w:eastAsia="STIX Math"/>
          <w:i/>
          <w:w w:val="105"/>
        </w:rPr>
        <w:t>𝑣</w:t>
      </w:r>
      <w:r>
        <w:rPr>
          <w:rFonts w:ascii="STIX Math" w:hAnsi="STIX Math" w:eastAsia="STIX Math"/>
          <w:i/>
          <w:w w:val="105"/>
          <w:position w:val="-3"/>
          <w:sz w:val="12"/>
        </w:rPr>
        <w:t>𝑖</w:t>
      </w:r>
      <w:r>
        <w:rPr>
          <w:rFonts w:ascii="STIX Math" w:hAnsi="STIX Math" w:eastAsia="STIX Math"/>
          <w:w w:val="105"/>
        </w:rPr>
        <w:t>)</w:t>
      </w:r>
      <w:r>
        <w:rPr>
          <w:rFonts w:ascii="STIX Math" w:hAnsi="STIX Math" w:eastAsia="STIX Math"/>
          <w:spacing w:val="40"/>
          <w:w w:val="105"/>
        </w:rPr>
        <w:t> </w:t>
      </w:r>
      <w:r>
        <w:rPr>
          <w:rFonts w:ascii="STIX Math" w:hAnsi="STIX Math" w:eastAsia="STIX Math"/>
          <w:w w:val="105"/>
        </w:rPr>
        <w:t>=</w:t>
      </w:r>
      <w:r>
        <w:rPr>
          <w:rFonts w:ascii="STIX Math" w:hAnsi="STIX Math" w:eastAsia="STIX Math"/>
          <w:spacing w:val="40"/>
          <w:w w:val="105"/>
        </w:rPr>
        <w:t> </w:t>
      </w:r>
      <w:r>
        <w:rPr>
          <w:rFonts w:ascii="STIX Math" w:hAnsi="STIX Math" w:eastAsia="STIX Math"/>
          <w:w w:val="105"/>
        </w:rPr>
        <w:t>{</w:t>
      </w:r>
      <w:r>
        <w:rPr>
          <w:rFonts w:ascii="STIX Math" w:hAnsi="STIX Math" w:eastAsia="STIX Math"/>
          <w:i/>
          <w:w w:val="105"/>
        </w:rPr>
        <w:t>𝑣</w:t>
      </w:r>
      <w:r>
        <w:rPr>
          <w:rFonts w:ascii="STIX Math" w:hAnsi="STIX Math" w:eastAsia="STIX Math"/>
          <w:i/>
          <w:w w:val="105"/>
          <w:position w:val="-3"/>
          <w:sz w:val="12"/>
        </w:rPr>
        <w:t>𝑗</w:t>
      </w:r>
      <w:r>
        <w:rPr>
          <w:rFonts w:ascii="STIX Math" w:hAnsi="STIX Math" w:eastAsia="STIX Math"/>
          <w:i/>
          <w:spacing w:val="80"/>
          <w:w w:val="105"/>
          <w:position w:val="-3"/>
          <w:sz w:val="12"/>
        </w:rPr>
        <w:t> </w:t>
      </w:r>
      <w:r>
        <w:rPr>
          <w:rFonts w:ascii="STIX Math" w:hAnsi="STIX Math" w:eastAsia="STIX Math"/>
          <w:w w:val="105"/>
        </w:rPr>
        <w:t>∈</w:t>
      </w:r>
      <w:r>
        <w:rPr>
          <w:rFonts w:ascii="STIX Math" w:hAnsi="STIX Math" w:eastAsia="STIX Math"/>
          <w:spacing w:val="40"/>
          <w:w w:val="105"/>
        </w:rPr>
        <w:t> </w:t>
      </w:r>
      <w:r>
        <w:rPr>
          <w:rFonts w:ascii="Verdana" w:hAnsi="Verdana" w:eastAsia="Verdana"/>
          <w:w w:val="105"/>
        </w:rPr>
        <w:t>F </w:t>
      </w:r>
      <w:r>
        <w:rPr>
          <w:rFonts w:ascii="STIX Math" w:hAnsi="STIX Math" w:eastAsia="STIX Math"/>
          <w:w w:val="105"/>
        </w:rPr>
        <w:t>(</w:t>
      </w:r>
      <w:r>
        <w:rPr>
          <w:rFonts w:ascii="STIX Math" w:hAnsi="STIX Math" w:eastAsia="STIX Math"/>
          <w:i/>
          <w:w w:val="105"/>
        </w:rPr>
        <w:t>𝑣</w:t>
      </w:r>
      <w:r>
        <w:rPr>
          <w:rFonts w:ascii="STIX Math" w:hAnsi="STIX Math" w:eastAsia="STIX Math"/>
          <w:i/>
          <w:w w:val="105"/>
          <w:position w:val="-3"/>
          <w:sz w:val="12"/>
        </w:rPr>
        <w:t>𝑖</w:t>
      </w:r>
      <w:r>
        <w:rPr>
          <w:rFonts w:ascii="STIX Math" w:hAnsi="STIX Math" w:eastAsia="STIX Math"/>
          <w:i/>
          <w:w w:val="105"/>
        </w:rPr>
        <w:t>,</w:t>
      </w:r>
      <w:r>
        <w:rPr>
          <w:rFonts w:ascii="STIX Math" w:hAnsi="STIX Math" w:eastAsia="STIX Math"/>
          <w:i/>
          <w:spacing w:val="-10"/>
          <w:w w:val="105"/>
        </w:rPr>
        <w:t> </w:t>
      </w:r>
      <w:r>
        <w:rPr>
          <w:rFonts w:ascii="STIX Math" w:hAnsi="STIX Math" w:eastAsia="STIX Math"/>
          <w:i/>
          <w:w w:val="105"/>
        </w:rPr>
        <w:t>𝑣</w:t>
      </w:r>
      <w:r>
        <w:rPr>
          <w:rFonts w:ascii="STIX Math" w:hAnsi="STIX Math" w:eastAsia="STIX Math"/>
          <w:i/>
          <w:w w:val="105"/>
          <w:position w:val="-3"/>
          <w:sz w:val="12"/>
        </w:rPr>
        <w:t>𝑗</w:t>
      </w:r>
      <w:r>
        <w:rPr>
          <w:rFonts w:ascii="STIX Math" w:hAnsi="STIX Math" w:eastAsia="STIX Math"/>
          <w:i/>
          <w:spacing w:val="-8"/>
          <w:w w:val="105"/>
          <w:position w:val="-3"/>
          <w:sz w:val="12"/>
        </w:rPr>
        <w:t> </w:t>
      </w:r>
      <w:r>
        <w:rPr>
          <w:rFonts w:ascii="STIX Math" w:hAnsi="STIX Math" w:eastAsia="STIX Math"/>
          <w:w w:val="105"/>
        </w:rPr>
        <w:t>)</w:t>
      </w:r>
      <w:r>
        <w:rPr>
          <w:rFonts w:ascii="STIX Math" w:hAnsi="STIX Math" w:eastAsia="STIX Math"/>
          <w:spacing w:val="40"/>
          <w:w w:val="105"/>
        </w:rPr>
        <w:t> </w:t>
      </w:r>
      <w:r>
        <w:rPr>
          <w:rFonts w:ascii="STIX Math" w:hAnsi="STIX Math" w:eastAsia="STIX Math"/>
          <w:w w:val="105"/>
        </w:rPr>
        <w:t>∈</w:t>
      </w:r>
      <w:r>
        <w:rPr>
          <w:rFonts w:ascii="STIX Math" w:hAnsi="STIX Math" w:eastAsia="STIX Math"/>
          <w:spacing w:val="40"/>
          <w:w w:val="105"/>
        </w:rPr>
        <w:t> </w:t>
      </w:r>
      <w:r>
        <w:rPr>
          <w:rFonts w:ascii="Verdana" w:hAnsi="Verdana" w:eastAsia="Verdana"/>
          <w:w w:val="105"/>
        </w:rPr>
        <w:t>£</w:t>
      </w:r>
      <w:r>
        <w:rPr>
          <w:rFonts w:ascii="STIX Math" w:hAnsi="STIX Math" w:eastAsia="STIX Math"/>
          <w:w w:val="105"/>
        </w:rPr>
        <w:t>} </w:t>
      </w:r>
      <w:r>
        <w:rPr>
          <w:w w:val="105"/>
        </w:rPr>
        <w:t>defines</w:t>
      </w:r>
      <w:r>
        <w:rPr>
          <w:spacing w:val="32"/>
          <w:w w:val="105"/>
        </w:rPr>
        <w:t> </w:t>
      </w:r>
      <w:r>
        <w:rPr>
          <w:w w:val="105"/>
        </w:rPr>
        <w:t>the</w:t>
      </w:r>
      <w:r>
        <w:rPr>
          <w:spacing w:val="32"/>
          <w:w w:val="105"/>
        </w:rPr>
        <w:t> </w:t>
      </w:r>
      <w:r>
        <w:rPr>
          <w:w w:val="105"/>
        </w:rPr>
        <w:t>neighborhood</w:t>
      </w:r>
      <w:r>
        <w:rPr>
          <w:spacing w:val="32"/>
          <w:w w:val="105"/>
        </w:rPr>
        <w:t> </w:t>
      </w:r>
      <w:r>
        <w:rPr>
          <w:w w:val="105"/>
        </w:rPr>
        <w:t>of</w:t>
      </w:r>
      <w:r>
        <w:rPr>
          <w:spacing w:val="32"/>
          <w:w w:val="105"/>
        </w:rPr>
        <w:t> </w:t>
      </w:r>
      <w:r>
        <w:rPr>
          <w:w w:val="105"/>
        </w:rPr>
        <w:t>node</w:t>
      </w:r>
      <w:r>
        <w:rPr>
          <w:spacing w:val="32"/>
          <w:w w:val="105"/>
        </w:rPr>
        <w:t> </w:t>
      </w:r>
      <w:r>
        <w:rPr>
          <w:rFonts w:ascii="STIX Math" w:hAnsi="STIX Math" w:eastAsia="STIX Math"/>
          <w:i/>
          <w:w w:val="105"/>
        </w:rPr>
        <w:t>𝑣</w:t>
      </w:r>
      <w:r>
        <w:rPr>
          <w:rFonts w:ascii="STIX Math" w:hAnsi="STIX Math" w:eastAsia="STIX Math"/>
          <w:i/>
          <w:w w:val="105"/>
          <w:position w:val="-3"/>
          <w:sz w:val="12"/>
        </w:rPr>
        <w:t>𝑖</w:t>
      </w:r>
      <w:r>
        <w:rPr>
          <w:w w:val="105"/>
        </w:rPr>
        <w:t>.</w:t>
      </w:r>
      <w:r>
        <w:rPr>
          <w:spacing w:val="32"/>
          <w:w w:val="105"/>
        </w:rPr>
        <w:t> </w:t>
      </w:r>
      <w:r>
        <w:rPr>
          <w:w w:val="105"/>
        </w:rPr>
        <w:t>In</w:t>
      </w:r>
      <w:r>
        <w:rPr>
          <w:spacing w:val="32"/>
          <w:w w:val="105"/>
        </w:rPr>
        <w:t> </w:t>
      </w:r>
      <w:r>
        <w:rPr>
          <w:w w:val="105"/>
        </w:rPr>
        <w:t>attributed</w:t>
      </w:r>
      <w:r>
        <w:rPr>
          <w:spacing w:val="32"/>
          <w:w w:val="105"/>
        </w:rPr>
        <w:t> </w:t>
      </w:r>
      <w:r>
        <w:rPr>
          <w:w w:val="105"/>
        </w:rPr>
        <w:t>graphs,</w:t>
      </w:r>
      <w:r>
        <w:rPr>
          <w:spacing w:val="32"/>
          <w:w w:val="105"/>
        </w:rPr>
        <w:t> </w:t>
      </w:r>
      <w:r>
        <w:rPr>
          <w:w w:val="105"/>
        </w:rPr>
        <w:t>features</w:t>
      </w:r>
      <w:r>
        <w:rPr>
          <w:spacing w:val="32"/>
          <w:w w:val="105"/>
        </w:rPr>
        <w:t> </w:t>
      </w:r>
      <w:r>
        <w:rPr>
          <w:w w:val="105"/>
        </w:rPr>
        <w:t>can</w:t>
      </w:r>
    </w:p>
    <w:p>
      <w:pPr>
        <w:pStyle w:val="BodyText"/>
        <w:spacing w:line="145" w:lineRule="exact"/>
        <w:ind w:left="111"/>
        <w:jc w:val="both"/>
      </w:pPr>
      <w:r>
        <w:rPr>
          <w:w w:val="110"/>
        </w:rPr>
        <w:t>be</w:t>
      </w:r>
      <w:r>
        <w:rPr>
          <w:spacing w:val="9"/>
          <w:w w:val="110"/>
        </w:rPr>
        <w:t> </w:t>
      </w:r>
      <w:r>
        <w:rPr>
          <w:w w:val="110"/>
        </w:rPr>
        <w:t>associated</w:t>
      </w:r>
      <w:r>
        <w:rPr>
          <w:spacing w:val="9"/>
          <w:w w:val="110"/>
        </w:rPr>
        <w:t> </w:t>
      </w:r>
      <w:r>
        <w:rPr>
          <w:w w:val="110"/>
        </w:rPr>
        <w:t>with</w:t>
      </w:r>
      <w:r>
        <w:rPr>
          <w:spacing w:val="9"/>
          <w:w w:val="110"/>
        </w:rPr>
        <w:t> </w:t>
      </w:r>
      <w:r>
        <w:rPr>
          <w:w w:val="110"/>
        </w:rPr>
        <w:t>both,</w:t>
      </w:r>
      <w:r>
        <w:rPr>
          <w:spacing w:val="9"/>
          <w:w w:val="110"/>
        </w:rPr>
        <w:t> </w:t>
      </w:r>
      <w:r>
        <w:rPr>
          <w:w w:val="110"/>
        </w:rPr>
        <w:t>nodes</w:t>
      </w:r>
      <w:r>
        <w:rPr>
          <w:spacing w:val="9"/>
          <w:w w:val="110"/>
        </w:rPr>
        <w:t> </w:t>
      </w:r>
      <w:r>
        <w:rPr>
          <w:w w:val="110"/>
        </w:rPr>
        <w:t>and</w:t>
      </w:r>
      <w:r>
        <w:rPr>
          <w:spacing w:val="9"/>
          <w:w w:val="110"/>
        </w:rPr>
        <w:t> </w:t>
      </w:r>
      <w:r>
        <w:rPr>
          <w:w w:val="110"/>
        </w:rPr>
        <w:t>edges.</w:t>
      </w:r>
      <w:r>
        <w:rPr>
          <w:spacing w:val="9"/>
          <w:w w:val="110"/>
        </w:rPr>
        <w:t> </w:t>
      </w:r>
      <w:r>
        <w:rPr>
          <w:w w:val="110"/>
        </w:rPr>
        <w:t>If</w:t>
      </w:r>
      <w:r>
        <w:rPr>
          <w:spacing w:val="9"/>
          <w:w w:val="110"/>
        </w:rPr>
        <w:t> </w:t>
      </w:r>
      <w:r>
        <w:rPr>
          <w:w w:val="110"/>
        </w:rPr>
        <w:t>all</w:t>
      </w:r>
      <w:r>
        <w:rPr>
          <w:spacing w:val="9"/>
          <w:w w:val="110"/>
        </w:rPr>
        <w:t> </w:t>
      </w:r>
      <w:r>
        <w:rPr>
          <w:w w:val="110"/>
        </w:rPr>
        <w:t>nodes</w:t>
      </w:r>
      <w:r>
        <w:rPr>
          <w:spacing w:val="9"/>
          <w:w w:val="110"/>
        </w:rPr>
        <w:t> </w:t>
      </w:r>
      <w:r>
        <w:rPr>
          <w:w w:val="110"/>
        </w:rPr>
        <w:t>are</w:t>
      </w:r>
      <w:r>
        <w:rPr>
          <w:spacing w:val="10"/>
          <w:w w:val="110"/>
        </w:rPr>
        <w:t> </w:t>
      </w:r>
      <w:r>
        <w:rPr>
          <w:w w:val="110"/>
        </w:rPr>
        <w:t>of</w:t>
      </w:r>
      <w:r>
        <w:rPr>
          <w:spacing w:val="9"/>
          <w:w w:val="110"/>
        </w:rPr>
        <w:t> </w:t>
      </w:r>
      <w:r>
        <w:rPr>
          <w:w w:val="110"/>
        </w:rPr>
        <w:t>the</w:t>
      </w:r>
      <w:r>
        <w:rPr>
          <w:spacing w:val="9"/>
          <w:w w:val="110"/>
        </w:rPr>
        <w:t> </w:t>
      </w:r>
      <w:r>
        <w:rPr>
          <w:spacing w:val="-4"/>
          <w:w w:val="110"/>
        </w:rPr>
        <w:t>same</w:t>
      </w:r>
    </w:p>
    <w:p>
      <w:pPr>
        <w:pStyle w:val="BodyText"/>
        <w:spacing w:line="321" w:lineRule="exact"/>
        <w:ind w:left="111"/>
        <w:jc w:val="both"/>
      </w:pPr>
      <w:r>
        <w:rPr/>
        <w:br w:type="column"/>
      </w:r>
      <w:r>
        <w:rPr>
          <w:w w:val="110"/>
        </w:rPr>
        <w:t>where</w:t>
      </w:r>
      <w:r>
        <w:rPr>
          <w:spacing w:val="12"/>
          <w:w w:val="110"/>
        </w:rPr>
        <w:t> </w:t>
      </w:r>
      <w:r>
        <w:rPr>
          <w:rFonts w:ascii="STIX Math" w:hAnsi="STIX Math" w:eastAsia="STIX Math"/>
          <w:i/>
          <w:w w:val="110"/>
        </w:rPr>
        <w:t>𝑊</w:t>
      </w:r>
      <w:r>
        <w:rPr>
          <w:rFonts w:ascii="STIX Math" w:hAnsi="STIX Math" w:eastAsia="STIX Math"/>
          <w:i/>
          <w:spacing w:val="-8"/>
          <w:w w:val="110"/>
        </w:rPr>
        <w:t> </w:t>
      </w:r>
      <w:r>
        <w:rPr>
          <w:rFonts w:ascii="STIX Math" w:hAnsi="STIX Math" w:eastAsia="STIX Math"/>
          <w:w w:val="120"/>
          <w:vertAlign w:val="superscript"/>
        </w:rPr>
        <w:t>(</w:t>
      </w:r>
      <w:r>
        <w:rPr>
          <w:rFonts w:ascii="STIX Math" w:hAnsi="STIX Math" w:eastAsia="STIX Math"/>
          <w:i/>
          <w:w w:val="120"/>
          <w:vertAlign w:val="superscript"/>
        </w:rPr>
        <w:t>𝑘</w:t>
      </w:r>
      <w:r>
        <w:rPr>
          <w:rFonts w:ascii="STIX Math" w:hAnsi="STIX Math" w:eastAsia="STIX Math"/>
          <w:w w:val="120"/>
          <w:vertAlign w:val="superscript"/>
        </w:rPr>
        <w:t>)</w:t>
      </w:r>
      <w:r>
        <w:rPr>
          <w:rFonts w:ascii="STIX Math" w:hAnsi="STIX Math" w:eastAsia="STIX Math"/>
          <w:spacing w:val="19"/>
          <w:w w:val="120"/>
          <w:vertAlign w:val="baseline"/>
        </w:rPr>
        <w:t> </w:t>
      </w:r>
      <w:r>
        <w:rPr>
          <w:w w:val="110"/>
          <w:vertAlign w:val="baseline"/>
        </w:rPr>
        <w:t>represents</w:t>
      </w:r>
      <w:r>
        <w:rPr>
          <w:spacing w:val="13"/>
          <w:w w:val="110"/>
          <w:vertAlign w:val="baseline"/>
        </w:rPr>
        <w:t> </w:t>
      </w:r>
      <w:r>
        <w:rPr>
          <w:w w:val="110"/>
          <w:vertAlign w:val="baseline"/>
        </w:rPr>
        <w:t>the</w:t>
      </w:r>
      <w:r>
        <w:rPr>
          <w:spacing w:val="13"/>
          <w:w w:val="110"/>
          <w:vertAlign w:val="baseline"/>
        </w:rPr>
        <w:t> </w:t>
      </w:r>
      <w:r>
        <w:rPr>
          <w:w w:val="110"/>
          <w:vertAlign w:val="baseline"/>
        </w:rPr>
        <w:t>learnable</w:t>
      </w:r>
      <w:r>
        <w:rPr>
          <w:spacing w:val="12"/>
          <w:w w:val="110"/>
          <w:vertAlign w:val="baseline"/>
        </w:rPr>
        <w:t> </w:t>
      </w:r>
      <w:r>
        <w:rPr>
          <w:w w:val="110"/>
          <w:vertAlign w:val="baseline"/>
        </w:rPr>
        <w:t>weight</w:t>
      </w:r>
      <w:r>
        <w:rPr>
          <w:spacing w:val="13"/>
          <w:w w:val="110"/>
          <w:vertAlign w:val="baseline"/>
        </w:rPr>
        <w:t> </w:t>
      </w:r>
      <w:r>
        <w:rPr>
          <w:w w:val="110"/>
          <w:vertAlign w:val="baseline"/>
        </w:rPr>
        <w:t>matrix</w:t>
      </w:r>
      <w:r>
        <w:rPr>
          <w:spacing w:val="13"/>
          <w:w w:val="110"/>
          <w:vertAlign w:val="baseline"/>
        </w:rPr>
        <w:t> </w:t>
      </w:r>
      <w:r>
        <w:rPr>
          <w:w w:val="110"/>
          <w:vertAlign w:val="baseline"/>
        </w:rPr>
        <w:t>and</w:t>
      </w:r>
      <w:r>
        <w:rPr>
          <w:spacing w:val="12"/>
          <w:w w:val="110"/>
          <w:vertAlign w:val="baseline"/>
        </w:rPr>
        <w:t> </w:t>
      </w:r>
      <w:r>
        <w:rPr>
          <w:rFonts w:ascii="STIX Math" w:hAnsi="STIX Math" w:eastAsia="STIX Math"/>
          <w:i/>
          <w:w w:val="110"/>
          <w:vertAlign w:val="baseline"/>
        </w:rPr>
        <w:t>𝜎</w:t>
      </w:r>
      <w:r>
        <w:rPr>
          <w:rFonts w:ascii="STIX Math" w:hAnsi="STIX Math" w:eastAsia="STIX Math"/>
          <w:w w:val="110"/>
          <w:vertAlign w:val="baseline"/>
        </w:rPr>
        <w:t>(</w:t>
      </w:r>
      <w:r>
        <w:rPr>
          <w:rFonts w:ascii="FreeSans" w:hAnsi="FreeSans" w:eastAsia="FreeSans"/>
          <w:w w:val="110"/>
          <w:vertAlign w:val="baseline"/>
        </w:rPr>
        <w:t>⋅</w:t>
      </w:r>
      <w:r>
        <w:rPr>
          <w:rFonts w:ascii="STIX Math" w:hAnsi="STIX Math" w:eastAsia="STIX Math"/>
          <w:w w:val="110"/>
          <w:vertAlign w:val="baseline"/>
        </w:rPr>
        <w:t>)</w:t>
      </w:r>
      <w:r>
        <w:rPr>
          <w:rFonts w:ascii="STIX Math" w:hAnsi="STIX Math" w:eastAsia="STIX Math"/>
          <w:spacing w:val="13"/>
          <w:w w:val="110"/>
          <w:vertAlign w:val="baseline"/>
        </w:rPr>
        <w:t> </w:t>
      </w:r>
      <w:r>
        <w:rPr>
          <w:w w:val="110"/>
          <w:vertAlign w:val="baseline"/>
        </w:rPr>
        <w:t>is</w:t>
      </w:r>
      <w:r>
        <w:rPr>
          <w:spacing w:val="13"/>
          <w:w w:val="110"/>
          <w:vertAlign w:val="baseline"/>
        </w:rPr>
        <w:t> </w:t>
      </w:r>
      <w:r>
        <w:rPr>
          <w:w w:val="110"/>
          <w:vertAlign w:val="baseline"/>
        </w:rPr>
        <w:t>an</w:t>
      </w:r>
      <w:r>
        <w:rPr>
          <w:spacing w:val="12"/>
          <w:w w:val="110"/>
          <w:vertAlign w:val="baseline"/>
        </w:rPr>
        <w:t> </w:t>
      </w:r>
      <w:r>
        <w:rPr>
          <w:spacing w:val="-2"/>
          <w:w w:val="110"/>
          <w:vertAlign w:val="baseline"/>
        </w:rPr>
        <w:t>acti-</w:t>
      </w:r>
    </w:p>
    <w:p>
      <w:pPr>
        <w:pStyle w:val="BodyText"/>
        <w:spacing w:line="105" w:lineRule="auto" w:before="72"/>
        <w:ind w:left="111" w:right="149"/>
        <w:jc w:val="both"/>
      </w:pPr>
      <w:r>
        <w:rPr>
          <w:w w:val="110"/>
        </w:rPr>
        <w:t>identity</w:t>
      </w:r>
      <w:r>
        <w:rPr>
          <w:spacing w:val="-10"/>
          <w:w w:val="110"/>
        </w:rPr>
        <w:t> </w:t>
      </w:r>
      <w:r>
        <w:rPr>
          <w:w w:val="110"/>
        </w:rPr>
        <w:t>matrix as </w:t>
      </w:r>
      <w:r>
        <w:rPr>
          <w:rFonts w:ascii="STIX Math" w:hAnsi="STIX Math" w:eastAsia="STIX Math"/>
          <w:i/>
          <w:w w:val="110"/>
        </w:rPr>
        <w:t>𝐴</w:t>
      </w:r>
      <w:r>
        <w:rPr>
          <w:rFonts w:ascii="STIX Math" w:hAnsi="STIX Math" w:eastAsia="STIX Math"/>
          <w:i/>
          <w:w w:val="110"/>
          <w:position w:val="3"/>
        </w:rPr>
        <w:t>̃ </w:t>
      </w:r>
      <w:r>
        <w:rPr>
          <w:rFonts w:ascii="STIX Math" w:hAnsi="STIX Math" w:eastAsia="STIX Math"/>
          <w:w w:val="110"/>
        </w:rPr>
        <w:t>= </w:t>
      </w:r>
      <w:r>
        <w:rPr>
          <w:rFonts w:ascii="STIX Math" w:hAnsi="STIX Math" w:eastAsia="STIX Math"/>
          <w:i/>
          <w:w w:val="110"/>
        </w:rPr>
        <w:t>𝐴</w:t>
      </w:r>
      <w:r>
        <w:rPr>
          <w:rFonts w:ascii="STIX Math" w:hAnsi="STIX Math" w:eastAsia="STIX Math"/>
          <w:i/>
          <w:spacing w:val="-11"/>
          <w:w w:val="110"/>
        </w:rPr>
        <w:t> </w:t>
      </w:r>
      <w:r>
        <w:rPr>
          <w:rFonts w:ascii="STIX Math" w:hAnsi="STIX Math" w:eastAsia="STIX Math"/>
          <w:w w:val="110"/>
        </w:rPr>
        <w:t>+</w:t>
      </w:r>
      <w:r>
        <w:rPr>
          <w:rFonts w:ascii="STIX Math" w:hAnsi="STIX Math" w:eastAsia="STIX Math"/>
          <w:spacing w:val="-11"/>
          <w:w w:val="110"/>
        </w:rPr>
        <w:t> </w:t>
      </w:r>
      <w:r>
        <w:rPr>
          <w:rFonts w:ascii="STIX Math" w:hAnsi="STIX Math" w:eastAsia="STIX Math"/>
          <w:i/>
          <w:w w:val="110"/>
        </w:rPr>
        <w:t>𝐼</w:t>
      </w:r>
      <w:r>
        <w:rPr>
          <w:rFonts w:ascii="STIX Math" w:hAnsi="STIX Math" w:eastAsia="STIX Math"/>
          <w:i/>
          <w:spacing w:val="-11"/>
          <w:w w:val="110"/>
        </w:rPr>
        <w:t> </w:t>
      </w:r>
      <w:r>
        <w:rPr>
          <w:w w:val="110"/>
        </w:rPr>
        <w:t>, </w:t>
      </w:r>
      <w:r>
        <w:rPr>
          <w:rFonts w:ascii="STIX Math" w:hAnsi="STIX Math" w:eastAsia="STIX Math"/>
          <w:i/>
          <w:w w:val="110"/>
        </w:rPr>
        <w:t>𝐴</w:t>
      </w:r>
      <w:r>
        <w:rPr>
          <w:rFonts w:ascii="STIX Math" w:hAnsi="STIX Math" w:eastAsia="STIX Math"/>
          <w:i/>
          <w:w w:val="110"/>
          <w:position w:val="3"/>
        </w:rPr>
        <w:t>̃ </w:t>
      </w:r>
      <w:r>
        <w:rPr>
          <w:w w:val="110"/>
        </w:rPr>
        <w:t>is combined with its degree matrix </w:t>
      </w:r>
      <w:r>
        <w:rPr>
          <w:rFonts w:ascii="STIX Math" w:hAnsi="STIX Math" w:eastAsia="STIX Math"/>
          <w:i/>
          <w:w w:val="110"/>
        </w:rPr>
        <w:t>𝐷</w:t>
      </w:r>
      <w:r>
        <w:rPr>
          <w:rFonts w:ascii="STIX Math" w:hAnsi="STIX Math" w:eastAsia="STIX Math"/>
          <w:i/>
          <w:w w:val="110"/>
          <w:position w:val="3"/>
        </w:rPr>
        <w:t>̃</w:t>
      </w:r>
      <w:r>
        <w:rPr>
          <w:rFonts w:ascii="STIX Math" w:hAnsi="STIX Math" w:eastAsia="STIX Math"/>
          <w:i/>
          <w:spacing w:val="40"/>
          <w:w w:val="110"/>
          <w:position w:val="3"/>
        </w:rPr>
        <w:t> </w:t>
      </w:r>
      <w:r>
        <w:rPr>
          <w:w w:val="110"/>
        </w:rPr>
        <w:t>to vation</w:t>
      </w:r>
      <w:r>
        <w:rPr>
          <w:spacing w:val="8"/>
          <w:w w:val="110"/>
        </w:rPr>
        <w:t> </w:t>
      </w:r>
      <w:r>
        <w:rPr>
          <w:w w:val="110"/>
        </w:rPr>
        <w:t>function.</w:t>
      </w:r>
      <w:r>
        <w:rPr>
          <w:spacing w:val="8"/>
          <w:w w:val="110"/>
        </w:rPr>
        <w:t> </w:t>
      </w:r>
      <w:r>
        <w:rPr>
          <w:w w:val="110"/>
        </w:rPr>
        <w:t>After</w:t>
      </w:r>
      <w:r>
        <w:rPr>
          <w:spacing w:val="8"/>
          <w:w w:val="110"/>
        </w:rPr>
        <w:t> </w:t>
      </w:r>
      <w:r>
        <w:rPr>
          <w:w w:val="110"/>
        </w:rPr>
        <w:t>adding</w:t>
      </w:r>
      <w:r>
        <w:rPr>
          <w:spacing w:val="8"/>
          <w:w w:val="110"/>
        </w:rPr>
        <w:t> </w:t>
      </w:r>
      <w:r>
        <w:rPr>
          <w:w w:val="110"/>
        </w:rPr>
        <w:t>the</w:t>
      </w:r>
      <w:r>
        <w:rPr>
          <w:spacing w:val="8"/>
          <w:w w:val="110"/>
        </w:rPr>
        <w:t> </w:t>
      </w:r>
      <w:r>
        <w:rPr>
          <w:w w:val="110"/>
        </w:rPr>
        <w:t>adjacency</w:t>
      </w:r>
      <w:r>
        <w:rPr>
          <w:spacing w:val="8"/>
          <w:w w:val="110"/>
        </w:rPr>
        <w:t> </w:t>
      </w:r>
      <w:r>
        <w:rPr>
          <w:w w:val="110"/>
        </w:rPr>
        <w:t>matrix</w:t>
      </w:r>
      <w:r>
        <w:rPr>
          <w:spacing w:val="8"/>
          <w:w w:val="110"/>
        </w:rPr>
        <w:t> </w:t>
      </w:r>
      <w:r>
        <w:rPr>
          <w:w w:val="110"/>
        </w:rPr>
        <w:t>of</w:t>
      </w:r>
      <w:r>
        <w:rPr>
          <w:spacing w:val="8"/>
          <w:w w:val="110"/>
        </w:rPr>
        <w:t> </w:t>
      </w:r>
      <w:r>
        <w:rPr>
          <w:w w:val="110"/>
        </w:rPr>
        <w:t>the</w:t>
      </w:r>
      <w:r>
        <w:rPr>
          <w:spacing w:val="8"/>
          <w:w w:val="110"/>
        </w:rPr>
        <w:t> </w:t>
      </w:r>
      <w:r>
        <w:rPr>
          <w:w w:val="110"/>
        </w:rPr>
        <w:t>graph</w:t>
      </w:r>
      <w:r>
        <w:rPr>
          <w:spacing w:val="8"/>
          <w:w w:val="110"/>
        </w:rPr>
        <w:t> </w:t>
      </w:r>
      <w:r>
        <w:rPr>
          <w:w w:val="110"/>
        </w:rPr>
        <w:t>to</w:t>
      </w:r>
      <w:r>
        <w:rPr>
          <w:spacing w:val="8"/>
          <w:w w:val="110"/>
        </w:rPr>
        <w:t> </w:t>
      </w:r>
      <w:r>
        <w:rPr>
          <w:spacing w:val="-5"/>
          <w:w w:val="110"/>
        </w:rPr>
        <w:t>the</w:t>
      </w:r>
    </w:p>
    <w:p>
      <w:pPr>
        <w:pStyle w:val="BodyText"/>
        <w:spacing w:line="273" w:lineRule="auto" w:before="7"/>
        <w:ind w:left="111" w:right="149"/>
        <w:jc w:val="both"/>
      </w:pPr>
      <w:r>
        <w:rPr>
          <w:w w:val="110"/>
        </w:rPr>
        <w:t>a</w:t>
      </w:r>
      <w:r>
        <w:rPr>
          <w:w w:val="110"/>
        </w:rPr>
        <w:t> normalized</w:t>
      </w:r>
      <w:r>
        <w:rPr>
          <w:w w:val="110"/>
        </w:rPr>
        <w:t> adjacency</w:t>
      </w:r>
      <w:r>
        <w:rPr>
          <w:w w:val="110"/>
        </w:rPr>
        <w:t> with</w:t>
      </w:r>
      <w:r>
        <w:rPr>
          <w:w w:val="110"/>
        </w:rPr>
        <w:t> self-connections.</w:t>
      </w:r>
      <w:r>
        <w:rPr>
          <w:w w:val="110"/>
        </w:rPr>
        <w:t> </w:t>
      </w:r>
      <w:r>
        <w:rPr>
          <w:w w:val="110"/>
        </w:rPr>
        <w:t>Symmetric-normalized aggregation</w:t>
      </w:r>
      <w:r>
        <w:rPr>
          <w:w w:val="110"/>
        </w:rPr>
        <w:t> is</w:t>
      </w:r>
      <w:r>
        <w:rPr>
          <w:w w:val="110"/>
        </w:rPr>
        <w:t> applied</w:t>
      </w:r>
      <w:r>
        <w:rPr>
          <w:w w:val="110"/>
        </w:rPr>
        <w:t> to</w:t>
      </w:r>
      <w:r>
        <w:rPr>
          <w:w w:val="110"/>
        </w:rPr>
        <w:t> avoid</w:t>
      </w:r>
      <w:r>
        <w:rPr>
          <w:w w:val="110"/>
        </w:rPr>
        <w:t> numerical</w:t>
      </w:r>
      <w:r>
        <w:rPr>
          <w:w w:val="110"/>
        </w:rPr>
        <w:t> instabilities</w:t>
      </w:r>
      <w:r>
        <w:rPr>
          <w:w w:val="110"/>
        </w:rPr>
        <w:t> that</w:t>
      </w:r>
      <w:r>
        <w:rPr>
          <w:w w:val="110"/>
        </w:rPr>
        <w:t> can</w:t>
      </w:r>
      <w:r>
        <w:rPr>
          <w:w w:val="110"/>
        </w:rPr>
        <w:t> arise during</w:t>
      </w:r>
      <w:r>
        <w:rPr>
          <w:w w:val="110"/>
        </w:rPr>
        <w:t> the</w:t>
      </w:r>
      <w:r>
        <w:rPr>
          <w:w w:val="110"/>
        </w:rPr>
        <w:t> training</w:t>
      </w:r>
      <w:r>
        <w:rPr>
          <w:w w:val="110"/>
        </w:rPr>
        <w:t> process</w:t>
      </w:r>
      <w:r>
        <w:rPr>
          <w:w w:val="110"/>
        </w:rPr>
        <w:t> on</w:t>
      </w:r>
      <w:r>
        <w:rPr>
          <w:w w:val="110"/>
        </w:rPr>
        <w:t> graphs</w:t>
      </w:r>
      <w:r>
        <w:rPr>
          <w:w w:val="110"/>
        </w:rPr>
        <w:t> with</w:t>
      </w:r>
      <w:r>
        <w:rPr>
          <w:w w:val="110"/>
        </w:rPr>
        <w:t> a</w:t>
      </w:r>
      <w:r>
        <w:rPr>
          <w:w w:val="110"/>
        </w:rPr>
        <w:t> wide</w:t>
      </w:r>
      <w:r>
        <w:rPr>
          <w:w w:val="110"/>
        </w:rPr>
        <w:t> range</w:t>
      </w:r>
      <w:r>
        <w:rPr>
          <w:w w:val="110"/>
        </w:rPr>
        <w:t> of</w:t>
      </w:r>
      <w:r>
        <w:rPr>
          <w:w w:val="110"/>
        </w:rPr>
        <w:t> node degrees [</w:t>
      </w:r>
      <w:hyperlink w:history="true" w:anchor="_bookmark55">
        <w:r>
          <w:rPr>
            <w:color w:val="007FAC"/>
            <w:w w:val="110"/>
          </w:rPr>
          <w:t>32</w:t>
        </w:r>
      </w:hyperlink>
      <w:r>
        <w:rPr>
          <w:w w:val="110"/>
        </w:rPr>
        <w:t>,</w:t>
      </w:r>
      <w:hyperlink w:history="true" w:anchor="_bookmark63">
        <w:r>
          <w:rPr>
            <w:color w:val="007FAC"/>
            <w:w w:val="110"/>
          </w:rPr>
          <w:t>40</w:t>
        </w:r>
      </w:hyperlink>
      <w:r>
        <w:rPr>
          <w:w w:val="110"/>
        </w:rPr>
        <w:t>].</w:t>
      </w:r>
      <w:r>
        <w:rPr>
          <w:w w:val="110"/>
        </w:rPr>
        <w:t> However, whereas</w:t>
      </w:r>
      <w:r>
        <w:rPr>
          <w:w w:val="110"/>
        </w:rPr>
        <w:t> countering the risk of overfitting, this</w:t>
      </w:r>
      <w:r>
        <w:rPr>
          <w:w w:val="110"/>
        </w:rPr>
        <w:t> self-loop</w:t>
      </w:r>
      <w:r>
        <w:rPr>
          <w:w w:val="110"/>
        </w:rPr>
        <w:t> update</w:t>
      </w:r>
      <w:r>
        <w:rPr>
          <w:w w:val="110"/>
        </w:rPr>
        <w:t> prevents</w:t>
      </w:r>
      <w:r>
        <w:rPr>
          <w:w w:val="110"/>
        </w:rPr>
        <w:t> the</w:t>
      </w:r>
      <w:r>
        <w:rPr>
          <w:w w:val="110"/>
        </w:rPr>
        <w:t> distinction</w:t>
      </w:r>
      <w:r>
        <w:rPr>
          <w:w w:val="110"/>
        </w:rPr>
        <w:t> between</w:t>
      </w:r>
      <w:r>
        <w:rPr>
          <w:w w:val="110"/>
        </w:rPr>
        <w:t> information</w:t>
      </w:r>
      <w:r>
        <w:rPr>
          <w:w w:val="110"/>
        </w:rPr>
        <w:t> of the</w:t>
      </w:r>
      <w:r>
        <w:rPr>
          <w:w w:val="110"/>
        </w:rPr>
        <w:t> considered</w:t>
      </w:r>
      <w:r>
        <w:rPr>
          <w:w w:val="110"/>
        </w:rPr>
        <w:t> node</w:t>
      </w:r>
      <w:r>
        <w:rPr>
          <w:w w:val="110"/>
        </w:rPr>
        <w:t> and</w:t>
      </w:r>
      <w:r>
        <w:rPr>
          <w:w w:val="110"/>
        </w:rPr>
        <w:t> that</w:t>
      </w:r>
      <w:r>
        <w:rPr>
          <w:w w:val="110"/>
        </w:rPr>
        <w:t> of</w:t>
      </w:r>
      <w:r>
        <w:rPr>
          <w:w w:val="110"/>
        </w:rPr>
        <w:t> neighboring</w:t>
      </w:r>
      <w:r>
        <w:rPr>
          <w:w w:val="110"/>
        </w:rPr>
        <w:t> nodes</w:t>
      </w:r>
      <w:r>
        <w:rPr>
          <w:w w:val="110"/>
        </w:rPr>
        <w:t> [</w:t>
      </w:r>
      <w:hyperlink w:history="true" w:anchor="_bookmark55">
        <w:r>
          <w:rPr>
            <w:color w:val="007FAC"/>
            <w:w w:val="110"/>
          </w:rPr>
          <w:t>32</w:t>
        </w:r>
      </w:hyperlink>
      <w:r>
        <w:rPr>
          <w:w w:val="110"/>
        </w:rPr>
        <w:t>].</w:t>
      </w:r>
      <w:r>
        <w:rPr>
          <w:w w:val="110"/>
        </w:rPr>
        <w:t> GCNs</w:t>
      </w:r>
      <w:r>
        <w:rPr>
          <w:w w:val="110"/>
        </w:rPr>
        <w:t> can</w:t>
      </w:r>
      <w:r>
        <w:rPr>
          <w:spacing w:val="40"/>
          <w:w w:val="110"/>
        </w:rPr>
        <w:t> </w:t>
      </w:r>
      <w:r>
        <w:rPr>
          <w:w w:val="110"/>
        </w:rPr>
        <w:t>also</w:t>
      </w:r>
      <w:r>
        <w:rPr>
          <w:w w:val="110"/>
        </w:rPr>
        <w:t> be</w:t>
      </w:r>
      <w:r>
        <w:rPr>
          <w:w w:val="110"/>
        </w:rPr>
        <w:t> reformulated</w:t>
      </w:r>
      <w:r>
        <w:rPr>
          <w:w w:val="110"/>
        </w:rPr>
        <w:t> as</w:t>
      </w:r>
      <w:r>
        <w:rPr>
          <w:w w:val="110"/>
        </w:rPr>
        <w:t> spatial</w:t>
      </w:r>
      <w:r>
        <w:rPr>
          <w:w w:val="110"/>
        </w:rPr>
        <w:t> method,</w:t>
      </w:r>
      <w:r>
        <w:rPr>
          <w:w w:val="110"/>
        </w:rPr>
        <w:t> where</w:t>
      </w:r>
      <w:r>
        <w:rPr>
          <w:w w:val="110"/>
        </w:rPr>
        <w:t> the</w:t>
      </w:r>
      <w:r>
        <w:rPr>
          <w:w w:val="110"/>
        </w:rPr>
        <w:t> features</w:t>
      </w:r>
      <w:r>
        <w:rPr>
          <w:w w:val="110"/>
        </w:rPr>
        <w:t> of</w:t>
      </w:r>
      <w:r>
        <w:rPr>
          <w:w w:val="110"/>
        </w:rPr>
        <w:t> a</w:t>
      </w:r>
      <w:r>
        <w:rPr>
          <w:w w:val="110"/>
        </w:rPr>
        <w:t> node neighborhood and of the node under consideration are aggregated via mean pooling [</w:t>
      </w:r>
      <w:hyperlink w:history="true" w:anchor="_bookmark55">
        <w:r>
          <w:rPr>
            <w:color w:val="007FAC"/>
            <w:w w:val="110"/>
          </w:rPr>
          <w:t>32</w:t>
        </w:r>
      </w:hyperlink>
      <w:r>
        <w:rPr>
          <w:w w:val="110"/>
        </w:rPr>
        <w:t>,</w:t>
      </w:r>
      <w:hyperlink w:history="true" w:anchor="_bookmark62">
        <w:r>
          <w:rPr>
            <w:color w:val="007FAC"/>
            <w:w w:val="110"/>
          </w:rPr>
          <w:t>39</w:t>
        </w:r>
      </w:hyperlink>
      <w:r>
        <w:rPr>
          <w:w w:val="110"/>
        </w:rPr>
        <w:t>]:</w:t>
      </w:r>
    </w:p>
    <w:p>
      <w:pPr>
        <w:tabs>
          <w:tab w:pos="4923" w:val="left" w:leader="none"/>
        </w:tabs>
        <w:spacing w:line="239" w:lineRule="exact" w:before="0"/>
        <w:ind w:left="111" w:right="0" w:firstLine="0"/>
        <w:jc w:val="both"/>
        <w:rPr>
          <w:sz w:val="16"/>
        </w:rPr>
      </w:pPr>
      <w:r>
        <w:rPr>
          <w:rFonts w:ascii="STIX Math" w:hAnsi="STIX Math" w:eastAsia="STIX Math"/>
          <w:i/>
          <w:w w:val="110"/>
          <w:position w:val="-5"/>
          <w:sz w:val="16"/>
        </w:rPr>
        <w:t>ℎ</w:t>
      </w:r>
      <w:r>
        <w:rPr>
          <w:rFonts w:ascii="STIX Math" w:hAnsi="STIX Math" w:eastAsia="STIX Math"/>
          <w:w w:val="110"/>
          <w:sz w:val="12"/>
        </w:rPr>
        <w:t>(</w:t>
      </w:r>
      <w:r>
        <w:rPr>
          <w:rFonts w:ascii="STIX Math" w:hAnsi="STIX Math" w:eastAsia="STIX Math"/>
          <w:i/>
          <w:w w:val="110"/>
          <w:sz w:val="12"/>
        </w:rPr>
        <w:t>𝑘</w:t>
      </w:r>
      <w:r>
        <w:rPr>
          <w:rFonts w:ascii="STIX Math" w:hAnsi="STIX Math" w:eastAsia="STIX Math"/>
          <w:w w:val="110"/>
          <w:sz w:val="12"/>
        </w:rPr>
        <w:t>)</w:t>
      </w:r>
      <w:r>
        <w:rPr>
          <w:rFonts w:ascii="STIX Math" w:hAnsi="STIX Math" w:eastAsia="STIX Math"/>
          <w:spacing w:val="18"/>
          <w:w w:val="110"/>
          <w:sz w:val="12"/>
        </w:rPr>
        <w:t> </w:t>
      </w:r>
      <w:r>
        <w:rPr>
          <w:rFonts w:ascii="STIX Math" w:hAnsi="STIX Math" w:eastAsia="STIX Math"/>
          <w:w w:val="110"/>
          <w:position w:val="-5"/>
          <w:sz w:val="16"/>
        </w:rPr>
        <w:t>=</w:t>
      </w:r>
      <w:r>
        <w:rPr>
          <w:rFonts w:ascii="STIX Math" w:hAnsi="STIX Math" w:eastAsia="STIX Math"/>
          <w:spacing w:val="-2"/>
          <w:w w:val="110"/>
          <w:position w:val="-5"/>
          <w:sz w:val="16"/>
        </w:rPr>
        <w:t> </w:t>
      </w:r>
      <w:r>
        <w:rPr>
          <w:rFonts w:ascii="STIX Math" w:hAnsi="STIX Math" w:eastAsia="STIX Math"/>
          <w:i/>
          <w:w w:val="110"/>
          <w:position w:val="-5"/>
          <w:sz w:val="16"/>
        </w:rPr>
        <w:t>𝜎</w:t>
      </w:r>
      <w:r>
        <w:rPr>
          <w:rFonts w:ascii="Verdana" w:hAnsi="Verdana" w:eastAsia="Verdana"/>
          <w:w w:val="110"/>
          <w:position w:val="6"/>
          <w:sz w:val="16"/>
        </w:rPr>
        <w:t>(</w:t>
      </w:r>
      <w:r>
        <w:rPr>
          <w:rFonts w:ascii="Verdana" w:hAnsi="Verdana" w:eastAsia="Verdana"/>
          <w:spacing w:val="12"/>
          <w:w w:val="150"/>
          <w:position w:val="6"/>
          <w:sz w:val="16"/>
        </w:rPr>
        <w:t> </w:t>
      </w:r>
      <w:r>
        <w:rPr>
          <w:rFonts w:ascii="Verdana" w:hAnsi="Verdana" w:eastAsia="Verdana"/>
          <w:w w:val="150"/>
          <w:position w:val="8"/>
          <w:sz w:val="16"/>
        </w:rPr>
        <w:t>∑</w:t>
      </w:r>
      <w:r>
        <w:rPr>
          <w:rFonts w:ascii="Verdana" w:hAnsi="Verdana" w:eastAsia="Verdana"/>
          <w:spacing w:val="39"/>
          <w:w w:val="150"/>
          <w:position w:val="8"/>
          <w:sz w:val="16"/>
        </w:rPr>
        <w:t> </w:t>
      </w:r>
      <w:r>
        <w:rPr>
          <w:rFonts w:ascii="STIX Math" w:hAnsi="STIX Math" w:eastAsia="STIX Math"/>
          <w:i/>
          <w:w w:val="110"/>
          <w:position w:val="-5"/>
          <w:sz w:val="16"/>
        </w:rPr>
        <w:t>𝑐</w:t>
      </w:r>
      <w:r>
        <w:rPr>
          <w:rFonts w:ascii="STIX Math" w:hAnsi="STIX Math" w:eastAsia="STIX Math"/>
          <w:i/>
          <w:w w:val="110"/>
          <w:position w:val="-9"/>
          <w:sz w:val="12"/>
        </w:rPr>
        <w:t>𝑣</w:t>
      </w:r>
      <w:r>
        <w:rPr>
          <w:rFonts w:ascii="STIX Math" w:hAnsi="STIX Math" w:eastAsia="STIX Math"/>
          <w:i/>
          <w:spacing w:val="5"/>
          <w:w w:val="110"/>
          <w:position w:val="-9"/>
          <w:sz w:val="12"/>
        </w:rPr>
        <w:t> </w:t>
      </w:r>
      <w:r>
        <w:rPr>
          <w:rFonts w:ascii="STIX Math" w:hAnsi="STIX Math" w:eastAsia="STIX Math"/>
          <w:i/>
          <w:w w:val="110"/>
          <w:position w:val="-9"/>
          <w:sz w:val="12"/>
        </w:rPr>
        <w:t>𝑣</w:t>
      </w:r>
      <w:r>
        <w:rPr>
          <w:rFonts w:ascii="STIX Math" w:hAnsi="STIX Math" w:eastAsia="STIX Math"/>
          <w:i/>
          <w:spacing w:val="28"/>
          <w:w w:val="110"/>
          <w:position w:val="-9"/>
          <w:sz w:val="12"/>
        </w:rPr>
        <w:t> </w:t>
      </w:r>
      <w:r>
        <w:rPr>
          <w:rFonts w:ascii="STIX Math" w:hAnsi="STIX Math" w:eastAsia="STIX Math"/>
          <w:i/>
          <w:w w:val="110"/>
          <w:position w:val="-5"/>
          <w:sz w:val="16"/>
        </w:rPr>
        <w:t>𝑊</w:t>
      </w:r>
      <w:r>
        <w:rPr>
          <w:rFonts w:ascii="STIX Math" w:hAnsi="STIX Math" w:eastAsia="STIX Math"/>
          <w:i/>
          <w:spacing w:val="-11"/>
          <w:w w:val="110"/>
          <w:position w:val="-5"/>
          <w:sz w:val="16"/>
        </w:rPr>
        <w:t> </w:t>
      </w:r>
      <w:r>
        <w:rPr>
          <w:rFonts w:ascii="STIX Math" w:hAnsi="STIX Math" w:eastAsia="STIX Math"/>
          <w:spacing w:val="-2"/>
          <w:w w:val="110"/>
          <w:sz w:val="12"/>
        </w:rPr>
        <w:t>(</w:t>
      </w:r>
      <w:r>
        <w:rPr>
          <w:rFonts w:ascii="STIX Math" w:hAnsi="STIX Math" w:eastAsia="STIX Math"/>
          <w:i/>
          <w:spacing w:val="-2"/>
          <w:w w:val="110"/>
          <w:sz w:val="12"/>
        </w:rPr>
        <w:t>𝑘</w:t>
      </w:r>
      <w:r>
        <w:rPr>
          <w:rFonts w:ascii="STIX Math" w:hAnsi="STIX Math" w:eastAsia="STIX Math"/>
          <w:spacing w:val="-2"/>
          <w:w w:val="110"/>
          <w:sz w:val="12"/>
        </w:rPr>
        <w:t>)</w:t>
      </w:r>
      <w:r>
        <w:rPr>
          <w:rFonts w:ascii="STIX Math" w:hAnsi="STIX Math" w:eastAsia="STIX Math"/>
          <w:i/>
          <w:spacing w:val="-2"/>
          <w:w w:val="110"/>
          <w:position w:val="-5"/>
          <w:sz w:val="16"/>
        </w:rPr>
        <w:t>ℎ</w:t>
      </w:r>
      <w:r>
        <w:rPr>
          <w:rFonts w:ascii="STIX Math" w:hAnsi="STIX Math" w:eastAsia="STIX Math"/>
          <w:spacing w:val="-2"/>
          <w:w w:val="110"/>
          <w:sz w:val="12"/>
        </w:rPr>
        <w:t>(</w:t>
      </w:r>
      <w:r>
        <w:rPr>
          <w:rFonts w:ascii="STIX Math" w:hAnsi="STIX Math" w:eastAsia="STIX Math"/>
          <w:i/>
          <w:spacing w:val="-2"/>
          <w:w w:val="110"/>
          <w:sz w:val="12"/>
        </w:rPr>
        <w:t>𝑘</w:t>
      </w:r>
      <w:r>
        <w:rPr>
          <w:rFonts w:ascii="STIX Math" w:hAnsi="STIX Math" w:eastAsia="STIX Math"/>
          <w:spacing w:val="-2"/>
          <w:w w:val="110"/>
          <w:sz w:val="12"/>
        </w:rPr>
        <w:t>−1)</w:t>
      </w:r>
      <w:r>
        <w:rPr>
          <w:rFonts w:ascii="Verdana" w:hAnsi="Verdana" w:eastAsia="Verdana"/>
          <w:spacing w:val="-2"/>
          <w:w w:val="110"/>
          <w:position w:val="6"/>
          <w:sz w:val="16"/>
        </w:rPr>
        <w:t>)</w:t>
      </w:r>
      <w:r>
        <w:rPr>
          <w:rFonts w:ascii="STIX Math" w:hAnsi="STIX Math" w:eastAsia="STIX Math"/>
          <w:i/>
          <w:spacing w:val="-2"/>
          <w:w w:val="110"/>
          <w:position w:val="-5"/>
          <w:sz w:val="16"/>
        </w:rPr>
        <w:t>,</w:t>
      </w:r>
      <w:r>
        <w:rPr>
          <w:rFonts w:ascii="STIX Math" w:hAnsi="STIX Math" w:eastAsia="STIX Math"/>
          <w:i/>
          <w:position w:val="-5"/>
          <w:sz w:val="16"/>
        </w:rPr>
        <w:tab/>
      </w:r>
      <w:r>
        <w:rPr>
          <w:spacing w:val="-5"/>
          <w:w w:val="110"/>
          <w:position w:val="-5"/>
          <w:sz w:val="16"/>
        </w:rPr>
        <w:t>(2)</w:t>
      </w:r>
    </w:p>
    <w:p>
      <w:pPr>
        <w:spacing w:after="0" w:line="239" w:lineRule="exact"/>
        <w:jc w:val="both"/>
        <w:rPr>
          <w:sz w:val="16"/>
        </w:rPr>
        <w:sectPr>
          <w:type w:val="continuous"/>
          <w:pgSz w:w="11910" w:h="15880"/>
          <w:pgMar w:header="655" w:footer="544" w:top="620" w:bottom="280" w:left="640" w:right="600"/>
          <w:cols w:num="2" w:equalWidth="0">
            <w:col w:w="5174" w:space="206"/>
            <w:col w:w="5290"/>
          </w:cols>
        </w:sectPr>
      </w:pPr>
    </w:p>
    <w:p>
      <w:pPr>
        <w:pStyle w:val="BodyText"/>
        <w:spacing w:before="56"/>
        <w:ind w:left="111"/>
      </w:pPr>
      <w:r>
        <w:rPr>
          <w:w w:val="110"/>
        </w:rPr>
        <w:t>type,</w:t>
      </w:r>
      <w:r>
        <w:rPr>
          <w:spacing w:val="1"/>
          <w:w w:val="110"/>
        </w:rPr>
        <w:t> </w:t>
      </w:r>
      <w:r>
        <w:rPr>
          <w:w w:val="110"/>
        </w:rPr>
        <w:t>i.e.</w:t>
      </w:r>
      <w:r>
        <w:rPr>
          <w:spacing w:val="1"/>
          <w:w w:val="110"/>
        </w:rPr>
        <w:t> </w:t>
      </w:r>
      <w:r>
        <w:rPr>
          <w:w w:val="110"/>
        </w:rPr>
        <w:t>share</w:t>
      </w:r>
      <w:r>
        <w:rPr>
          <w:spacing w:val="1"/>
          <w:w w:val="110"/>
        </w:rPr>
        <w:t> </w:t>
      </w:r>
      <w:r>
        <w:rPr>
          <w:w w:val="110"/>
        </w:rPr>
        <w:t>the</w:t>
      </w:r>
      <w:r>
        <w:rPr>
          <w:spacing w:val="1"/>
          <w:w w:val="110"/>
        </w:rPr>
        <w:t> </w:t>
      </w:r>
      <w:r>
        <w:rPr>
          <w:w w:val="110"/>
        </w:rPr>
        <w:t>same</w:t>
      </w:r>
      <w:r>
        <w:rPr>
          <w:spacing w:val="1"/>
          <w:w w:val="110"/>
        </w:rPr>
        <w:t> </w:t>
      </w:r>
      <w:r>
        <w:rPr>
          <w:w w:val="110"/>
        </w:rPr>
        <w:t>features,</w:t>
      </w:r>
      <w:r>
        <w:rPr>
          <w:spacing w:val="1"/>
          <w:w w:val="110"/>
        </w:rPr>
        <w:t> </w:t>
      </w:r>
      <w:r>
        <w:rPr>
          <w:w w:val="110"/>
        </w:rPr>
        <w:t>the</w:t>
      </w:r>
      <w:r>
        <w:rPr>
          <w:spacing w:val="1"/>
          <w:w w:val="110"/>
        </w:rPr>
        <w:t> </w:t>
      </w:r>
      <w:r>
        <w:rPr>
          <w:w w:val="110"/>
        </w:rPr>
        <w:t>graph</w:t>
      </w:r>
      <w:r>
        <w:rPr>
          <w:spacing w:val="1"/>
          <w:w w:val="110"/>
        </w:rPr>
        <w:t> </w:t>
      </w:r>
      <w:r>
        <w:rPr>
          <w:w w:val="110"/>
        </w:rPr>
        <w:t>is</w:t>
      </w:r>
      <w:r>
        <w:rPr>
          <w:spacing w:val="1"/>
          <w:w w:val="110"/>
        </w:rPr>
        <w:t> </w:t>
      </w:r>
      <w:r>
        <w:rPr>
          <w:w w:val="110"/>
        </w:rPr>
        <w:t>called</w:t>
      </w:r>
      <w:r>
        <w:rPr>
          <w:spacing w:val="1"/>
          <w:w w:val="110"/>
        </w:rPr>
        <w:t> </w:t>
      </w:r>
      <w:r>
        <w:rPr>
          <w:w w:val="110"/>
        </w:rPr>
        <w:t>homogeneous</w:t>
      </w:r>
      <w:r>
        <w:rPr>
          <w:spacing w:val="1"/>
          <w:w w:val="110"/>
        </w:rPr>
        <w:t> </w:t>
      </w:r>
      <w:r>
        <w:rPr>
          <w:spacing w:val="-5"/>
          <w:w w:val="110"/>
        </w:rPr>
        <w:t>and</w:t>
      </w:r>
    </w:p>
    <w:p>
      <w:pPr>
        <w:spacing w:line="72" w:lineRule="auto" w:before="0"/>
        <w:ind w:left="111" w:right="0" w:firstLine="0"/>
        <w:jc w:val="left"/>
        <w:rPr>
          <w:rFonts w:ascii="STIX Math" w:eastAsia="STIX Math"/>
          <w:i/>
          <w:sz w:val="10"/>
        </w:rPr>
      </w:pPr>
      <w:r>
        <w:rPr/>
        <w:br w:type="column"/>
      </w:r>
      <w:r>
        <w:rPr>
          <w:rFonts w:ascii="STIX Math" w:eastAsia="STIX Math"/>
          <w:i/>
          <w:spacing w:val="-5"/>
          <w:sz w:val="12"/>
        </w:rPr>
        <w:t>𝑣</w:t>
      </w:r>
      <w:r>
        <w:rPr>
          <w:rFonts w:ascii="STIX Math" w:eastAsia="STIX Math"/>
          <w:i/>
          <w:spacing w:val="-5"/>
          <w:position w:val="-2"/>
          <w:sz w:val="10"/>
        </w:rPr>
        <w:t>𝑖</w:t>
      </w:r>
    </w:p>
    <w:p>
      <w:pPr>
        <w:spacing w:line="345" w:lineRule="exact" w:before="0"/>
        <w:ind w:left="111" w:right="0" w:firstLine="0"/>
        <w:jc w:val="left"/>
        <w:rPr>
          <w:rFonts w:ascii="STIX Math" w:hAnsi="STIX Math" w:eastAsia="STIX Math"/>
          <w:i/>
          <w:sz w:val="10"/>
        </w:rPr>
      </w:pPr>
      <w:r>
        <w:rPr/>
        <w:br w:type="column"/>
      </w:r>
      <w:r>
        <w:rPr>
          <w:rFonts w:ascii="STIX Math" w:hAnsi="STIX Math" w:eastAsia="STIX Math"/>
          <w:i/>
          <w:spacing w:val="-2"/>
          <w:sz w:val="12"/>
        </w:rPr>
        <w:t>𝑣</w:t>
      </w:r>
      <w:r>
        <w:rPr>
          <w:rFonts w:ascii="STIX Math" w:hAnsi="STIX Math" w:eastAsia="STIX Math"/>
          <w:i/>
          <w:spacing w:val="-2"/>
          <w:position w:val="-2"/>
          <w:sz w:val="10"/>
        </w:rPr>
        <w:t>𝑗</w:t>
      </w:r>
      <w:r>
        <w:rPr>
          <w:rFonts w:ascii="STIX Math" w:hAnsi="STIX Math" w:eastAsia="STIX Math"/>
          <w:i/>
          <w:spacing w:val="-8"/>
          <w:position w:val="-2"/>
          <w:sz w:val="10"/>
        </w:rPr>
        <w:t> </w:t>
      </w:r>
      <w:r>
        <w:rPr>
          <w:rFonts w:ascii="STIX Math" w:hAnsi="STIX Math" w:eastAsia="STIX Math"/>
          <w:spacing w:val="-4"/>
          <w:sz w:val="12"/>
        </w:rPr>
        <w:t>∈</w:t>
      </w:r>
      <w:r>
        <w:rPr>
          <w:rFonts w:ascii="Verdana" w:hAnsi="Verdana" w:eastAsia="Verdana"/>
          <w:spacing w:val="-4"/>
          <w:sz w:val="12"/>
        </w:rPr>
        <w:t></w:t>
      </w:r>
      <w:r>
        <w:rPr>
          <w:rFonts w:ascii="STIX Math" w:hAnsi="STIX Math" w:eastAsia="STIX Math"/>
          <w:i/>
          <w:spacing w:val="-4"/>
          <w:position w:val="-2"/>
          <w:sz w:val="10"/>
        </w:rPr>
        <w:t>𝑣</w:t>
      </w:r>
      <w:r>
        <w:rPr>
          <w:rFonts w:ascii="STIX Math" w:hAnsi="STIX Math" w:eastAsia="STIX Math"/>
          <w:i/>
          <w:spacing w:val="-4"/>
          <w:position w:val="-5"/>
          <w:sz w:val="10"/>
        </w:rPr>
        <w:t>𝑖</w:t>
      </w:r>
    </w:p>
    <w:p>
      <w:pPr>
        <w:spacing w:line="161" w:lineRule="exact" w:before="0"/>
        <w:ind w:left="111" w:right="0" w:firstLine="0"/>
        <w:jc w:val="left"/>
        <w:rPr>
          <w:rFonts w:ascii="STIX Math" w:eastAsia="STIX Math"/>
          <w:i/>
          <w:sz w:val="10"/>
        </w:rPr>
      </w:pPr>
      <w:r>
        <w:rPr/>
        <w:br w:type="column"/>
      </w:r>
      <w:r>
        <w:rPr>
          <w:rFonts w:ascii="STIX Math" w:eastAsia="STIX Math"/>
          <w:i/>
          <w:sz w:val="10"/>
        </w:rPr>
        <w:t>𝑖</w:t>
      </w:r>
      <w:r>
        <w:rPr>
          <w:rFonts w:ascii="STIX Math" w:eastAsia="STIX Math"/>
          <w:i/>
          <w:spacing w:val="44"/>
          <w:sz w:val="10"/>
        </w:rPr>
        <w:t> </w:t>
      </w:r>
      <w:r>
        <w:rPr>
          <w:rFonts w:ascii="STIX Math" w:eastAsia="STIX Math"/>
          <w:i/>
          <w:spacing w:val="-12"/>
          <w:sz w:val="10"/>
        </w:rPr>
        <w:t>𝑗</w:t>
      </w:r>
    </w:p>
    <w:p>
      <w:pPr>
        <w:spacing w:line="72" w:lineRule="auto" w:before="0"/>
        <w:ind w:left="111" w:right="0" w:firstLine="0"/>
        <w:jc w:val="left"/>
        <w:rPr>
          <w:rFonts w:ascii="STIX Math" w:eastAsia="STIX Math"/>
          <w:i/>
          <w:sz w:val="10"/>
        </w:rPr>
      </w:pPr>
      <w:r>
        <w:rPr/>
        <w:br w:type="column"/>
      </w:r>
      <w:r>
        <w:rPr>
          <w:rFonts w:ascii="STIX Math" w:eastAsia="STIX Math"/>
          <w:i/>
          <w:spacing w:val="-5"/>
          <w:sz w:val="12"/>
        </w:rPr>
        <w:t>𝑣</w:t>
      </w:r>
      <w:r>
        <w:rPr>
          <w:rFonts w:ascii="STIX Math" w:eastAsia="STIX Math"/>
          <w:i/>
          <w:spacing w:val="-5"/>
          <w:position w:val="-2"/>
          <w:sz w:val="10"/>
        </w:rPr>
        <w:t>𝑗</w:t>
      </w:r>
    </w:p>
    <w:p>
      <w:pPr>
        <w:spacing w:after="0" w:line="72" w:lineRule="auto"/>
        <w:jc w:val="left"/>
        <w:rPr>
          <w:rFonts w:ascii="STIX Math" w:eastAsia="STIX Math"/>
          <w:sz w:val="10"/>
        </w:rPr>
        <w:sectPr>
          <w:type w:val="continuous"/>
          <w:pgSz w:w="11910" w:h="15880"/>
          <w:pgMar w:header="655" w:footer="544" w:top="620" w:bottom="280" w:left="640" w:right="600"/>
          <w:cols w:num="5" w:equalWidth="0">
            <w:col w:w="5174" w:space="298"/>
            <w:col w:w="244" w:space="277"/>
            <w:col w:w="505" w:space="61"/>
            <w:col w:w="292" w:space="302"/>
            <w:col w:w="3517"/>
          </w:cols>
        </w:sectPr>
      </w:pPr>
    </w:p>
    <w:p>
      <w:pPr>
        <w:pStyle w:val="BodyText"/>
        <w:spacing w:before="13"/>
        <w:rPr>
          <w:rFonts w:ascii="STIX Math"/>
          <w:i/>
          <w:sz w:val="8"/>
        </w:rPr>
      </w:pPr>
    </w:p>
    <w:p>
      <w:pPr>
        <w:pStyle w:val="BodyText"/>
        <w:ind w:left="2598"/>
        <w:rPr>
          <w:rFonts w:ascii="STIX Math"/>
          <w:sz w:val="20"/>
        </w:rPr>
      </w:pPr>
      <w:r>
        <w:rPr>
          <w:rFonts w:ascii="STIX Math"/>
          <w:sz w:val="20"/>
        </w:rPr>
        <w:drawing>
          <wp:inline distT="0" distB="0" distL="0" distR="0">
            <wp:extent cx="3450599" cy="1588007"/>
            <wp:effectExtent l="0" t="0" r="0" b="0"/>
            <wp:docPr id="28" name="Image 28"/>
            <wp:cNvGraphicFramePr>
              <a:graphicFrameLocks/>
            </wp:cNvGraphicFramePr>
            <a:graphic>
              <a:graphicData uri="http://schemas.openxmlformats.org/drawingml/2006/picture">
                <pic:pic>
                  <pic:nvPicPr>
                    <pic:cNvPr id="28" name="Image 28"/>
                    <pic:cNvPicPr/>
                  </pic:nvPicPr>
                  <pic:blipFill>
                    <a:blip r:embed="rId13" cstate="print"/>
                    <a:stretch>
                      <a:fillRect/>
                    </a:stretch>
                  </pic:blipFill>
                  <pic:spPr>
                    <a:xfrm>
                      <a:off x="0" y="0"/>
                      <a:ext cx="3450599" cy="1588007"/>
                    </a:xfrm>
                    <a:prstGeom prst="rect">
                      <a:avLst/>
                    </a:prstGeom>
                  </pic:spPr>
                </pic:pic>
              </a:graphicData>
            </a:graphic>
          </wp:inline>
        </w:drawing>
      </w:r>
      <w:r>
        <w:rPr>
          <w:rFonts w:ascii="STIX Math"/>
          <w:sz w:val="20"/>
        </w:rPr>
      </w:r>
    </w:p>
    <w:p>
      <w:pPr>
        <w:spacing w:before="224"/>
        <w:ind w:left="1562" w:right="1599" w:firstLine="0"/>
        <w:jc w:val="center"/>
        <w:rPr>
          <w:sz w:val="12"/>
        </w:rPr>
      </w:pPr>
      <w:bookmarkStart w:name="_bookmark7" w:id="15"/>
      <w:bookmarkEnd w:id="15"/>
      <w:r>
        <w:rPr/>
      </w:r>
      <w:r>
        <w:rPr>
          <w:b/>
          <w:w w:val="125"/>
          <w:sz w:val="12"/>
        </w:rPr>
        <w:t>/ig.</w:t>
      </w:r>
      <w:r>
        <w:rPr>
          <w:b/>
          <w:spacing w:val="15"/>
          <w:w w:val="125"/>
          <w:sz w:val="12"/>
        </w:rPr>
        <w:t> </w:t>
      </w:r>
      <w:r>
        <w:rPr>
          <w:b/>
          <w:w w:val="125"/>
          <w:sz w:val="12"/>
        </w:rPr>
        <w:t>1.</w:t>
      </w:r>
      <w:r>
        <w:rPr>
          <w:b/>
          <w:spacing w:val="43"/>
          <w:w w:val="125"/>
          <w:sz w:val="12"/>
        </w:rPr>
        <w:t> </w:t>
      </w:r>
      <w:r>
        <w:rPr>
          <w:w w:val="125"/>
          <w:sz w:val="12"/>
        </w:rPr>
        <w:t>Entity</w:t>
      </w:r>
      <w:r>
        <w:rPr>
          <w:spacing w:val="16"/>
          <w:w w:val="125"/>
          <w:sz w:val="12"/>
        </w:rPr>
        <w:t> </w:t>
      </w:r>
      <w:r>
        <w:rPr>
          <w:spacing w:val="-2"/>
          <w:w w:val="125"/>
          <w:sz w:val="12"/>
        </w:rPr>
        <w:t>scheme.</w:t>
      </w:r>
    </w:p>
    <w:p>
      <w:pPr>
        <w:pStyle w:val="BodyText"/>
        <w:spacing w:before="2"/>
        <w:rPr>
          <w:sz w:val="11"/>
        </w:rPr>
      </w:pPr>
    </w:p>
    <w:p>
      <w:pPr>
        <w:spacing w:after="0"/>
        <w:rPr>
          <w:sz w:val="11"/>
        </w:rPr>
        <w:sectPr>
          <w:pgSz w:w="11910" w:h="15880"/>
          <w:pgMar w:header="655" w:footer="544" w:top="840" w:bottom="740" w:left="640" w:right="600"/>
        </w:sectPr>
      </w:pPr>
    </w:p>
    <w:p>
      <w:pPr>
        <w:spacing w:line="421" w:lineRule="exact" w:before="0"/>
        <w:ind w:left="111" w:right="0" w:firstLine="0"/>
        <w:jc w:val="left"/>
        <w:rPr>
          <w:rFonts w:ascii="STIX Math" w:eastAsia="STIX Math"/>
          <w:i/>
          <w:sz w:val="10"/>
        </w:rPr>
      </w:pPr>
      <w:r>
        <w:rPr>
          <w:w w:val="105"/>
          <w:sz w:val="16"/>
        </w:rPr>
        <w:t>with</w:t>
      </w:r>
      <w:r>
        <w:rPr>
          <w:spacing w:val="21"/>
          <w:w w:val="105"/>
          <w:sz w:val="16"/>
        </w:rPr>
        <w:t> </w:t>
      </w:r>
      <w:r>
        <w:rPr>
          <w:rFonts w:ascii="STIX Math" w:eastAsia="STIX Math"/>
          <w:i/>
          <w:w w:val="105"/>
          <w:sz w:val="16"/>
        </w:rPr>
        <w:t>𝑐</w:t>
      </w:r>
      <w:r>
        <w:rPr>
          <w:rFonts w:ascii="STIX Math" w:eastAsia="STIX Math"/>
          <w:i/>
          <w:w w:val="105"/>
          <w:position w:val="-3"/>
          <w:sz w:val="12"/>
        </w:rPr>
        <w:t>𝑣</w:t>
      </w:r>
      <w:r>
        <w:rPr>
          <w:rFonts w:ascii="STIX Math" w:eastAsia="STIX Math"/>
          <w:i/>
          <w:w w:val="105"/>
          <w:position w:val="-6"/>
          <w:sz w:val="10"/>
        </w:rPr>
        <w:t>𝑖</w:t>
      </w:r>
      <w:r>
        <w:rPr>
          <w:rFonts w:ascii="STIX Math" w:eastAsia="STIX Math"/>
          <w:i/>
          <w:spacing w:val="-16"/>
          <w:w w:val="105"/>
          <w:position w:val="-6"/>
          <w:sz w:val="10"/>
        </w:rPr>
        <w:t> </w:t>
      </w:r>
      <w:r>
        <w:rPr>
          <w:rFonts w:ascii="STIX Math" w:eastAsia="STIX Math"/>
          <w:i/>
          <w:spacing w:val="-5"/>
          <w:w w:val="105"/>
          <w:position w:val="-3"/>
          <w:sz w:val="12"/>
        </w:rPr>
        <w:t>𝑣</w:t>
      </w:r>
      <w:r>
        <w:rPr>
          <w:rFonts w:ascii="STIX Math" w:eastAsia="STIX Math"/>
          <w:i/>
          <w:spacing w:val="-5"/>
          <w:w w:val="105"/>
          <w:position w:val="-6"/>
          <w:sz w:val="10"/>
        </w:rPr>
        <w:t>𝑗</w:t>
      </w:r>
    </w:p>
    <w:p>
      <w:pPr>
        <w:tabs>
          <w:tab w:pos="442" w:val="left" w:leader="none"/>
          <w:tab w:pos="832" w:val="left" w:leader="none"/>
        </w:tabs>
        <w:spacing w:line="228" w:lineRule="exact" w:before="0"/>
        <w:ind w:left="111" w:right="0" w:firstLine="0"/>
        <w:jc w:val="left"/>
        <w:rPr>
          <w:rFonts w:ascii="STIX Math"/>
          <w:sz w:val="12"/>
        </w:rPr>
      </w:pPr>
      <w:r>
        <w:rPr/>
        <w:br w:type="column"/>
      </w:r>
      <w:r>
        <w:rPr>
          <w:sz w:val="12"/>
          <w:u w:val="single"/>
        </w:rPr>
        <w:tab/>
      </w:r>
      <w:r>
        <w:rPr>
          <w:rFonts w:ascii="STIX Math"/>
          <w:spacing w:val="-10"/>
          <w:sz w:val="12"/>
          <w:u w:val="single"/>
        </w:rPr>
        <w:t>1</w:t>
      </w:r>
      <w:r>
        <w:rPr>
          <w:rFonts w:ascii="STIX Math"/>
          <w:sz w:val="12"/>
          <w:u w:val="single"/>
        </w:rPr>
        <w:tab/>
      </w:r>
    </w:p>
    <w:p>
      <w:pPr>
        <w:tabs>
          <w:tab w:pos="679" w:val="left" w:leader="none"/>
        </w:tabs>
        <w:spacing w:line="252" w:lineRule="exact" w:before="0"/>
        <w:ind w:left="399" w:right="0" w:firstLine="0"/>
        <w:jc w:val="left"/>
        <w:rPr>
          <w:rFonts w:ascii="STIX Math" w:eastAsia="STIX Math"/>
          <w:i/>
          <w:sz w:val="10"/>
        </w:rPr>
      </w:pPr>
      <w:r>
        <w:rPr/>
        <mc:AlternateContent>
          <mc:Choice Requires="wps">
            <w:drawing>
              <wp:anchor distT="0" distB="0" distL="0" distR="0" allowOverlap="1" layoutInCell="1" locked="0" behindDoc="1" simplePos="0" relativeHeight="486354432">
                <wp:simplePos x="0" y="0"/>
                <wp:positionH relativeFrom="page">
                  <wp:posOffset>1133754</wp:posOffset>
                </wp:positionH>
                <wp:positionV relativeFrom="paragraph">
                  <wp:posOffset>39554</wp:posOffset>
                </wp:positionV>
                <wp:extent cx="363855" cy="1270"/>
                <wp:effectExtent l="0" t="0" r="0" b="0"/>
                <wp:wrapNone/>
                <wp:docPr id="29" name="Graphic 29"/>
                <wp:cNvGraphicFramePr>
                  <a:graphicFrameLocks/>
                </wp:cNvGraphicFramePr>
                <a:graphic>
                  <a:graphicData uri="http://schemas.microsoft.com/office/word/2010/wordprocessingShape">
                    <wps:wsp>
                      <wps:cNvPr id="29" name="Graphic 29"/>
                      <wps:cNvSpPr/>
                      <wps:spPr>
                        <a:xfrm>
                          <a:off x="0" y="0"/>
                          <a:ext cx="363855" cy="1270"/>
                        </a:xfrm>
                        <a:custGeom>
                          <a:avLst/>
                          <a:gdLst/>
                          <a:ahLst/>
                          <a:cxnLst/>
                          <a:rect l="l" t="t" r="r" b="b"/>
                          <a:pathLst>
                            <a:path w="363855" h="0">
                              <a:moveTo>
                                <a:pt x="0" y="0"/>
                              </a:moveTo>
                              <a:lnTo>
                                <a:pt x="363778"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962048" from="89.272003pt,3.114498pt" to="117.916003pt,3.114498pt" stroked="true" strokeweight=".526pt" strokecolor="#000000">
                <v:stroke dashstyle="solid"/>
                <w10:wrap type="none"/>
              </v:line>
            </w:pict>
          </mc:Fallback>
        </mc:AlternateContent>
      </w:r>
      <w:r>
        <w:rPr/>
        <mc:AlternateContent>
          <mc:Choice Requires="wps">
            <w:drawing>
              <wp:anchor distT="0" distB="0" distL="0" distR="0" allowOverlap="1" layoutInCell="1" locked="0" behindDoc="1" simplePos="0" relativeHeight="486354944">
                <wp:simplePos x="0" y="0"/>
                <wp:positionH relativeFrom="page">
                  <wp:posOffset>927188</wp:posOffset>
                </wp:positionH>
                <wp:positionV relativeFrom="paragraph">
                  <wp:posOffset>-58736</wp:posOffset>
                </wp:positionV>
                <wp:extent cx="1043305" cy="348615"/>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1043305" cy="348615"/>
                        </a:xfrm>
                        <a:prstGeom prst="rect">
                          <a:avLst/>
                        </a:prstGeom>
                      </wps:spPr>
                      <wps:txbx>
                        <w:txbxContent>
                          <w:p>
                            <w:pPr>
                              <w:spacing w:line="247" w:lineRule="exact" w:before="0"/>
                              <w:ind w:left="0" w:right="0" w:firstLine="0"/>
                              <w:jc w:val="left"/>
                              <w:rPr>
                                <w:rFonts w:ascii="STIX Math" w:hAnsi="STIX Math" w:eastAsia="STIX Math"/>
                                <w:i/>
                                <w:sz w:val="16"/>
                              </w:rPr>
                            </w:pPr>
                            <w:r>
                              <w:rPr>
                                <w:rFonts w:ascii="STIX Math" w:hAnsi="STIX Math" w:eastAsia="STIX Math"/>
                                <w:w w:val="105"/>
                                <w:sz w:val="16"/>
                              </w:rPr>
                              <w:t>=</w:t>
                            </w:r>
                            <w:r>
                              <w:rPr>
                                <w:rFonts w:ascii="STIX Math" w:hAnsi="STIX Math" w:eastAsia="STIX Math"/>
                                <w:spacing w:val="26"/>
                                <w:w w:val="105"/>
                                <w:sz w:val="16"/>
                              </w:rPr>
                              <w:t> </w:t>
                            </w:r>
                            <w:r>
                              <w:rPr>
                                <w:rFonts w:ascii="Verdana" w:hAnsi="Verdana" w:eastAsia="Verdana"/>
                                <w:w w:val="105"/>
                                <w:sz w:val="16"/>
                              </w:rPr>
                              <w:t>√</w:t>
                            </w:r>
                            <w:r>
                              <w:rPr>
                                <w:rFonts w:ascii="Verdana" w:hAnsi="Verdana" w:eastAsia="Verdana"/>
                                <w:w w:val="105"/>
                                <w:sz w:val="16"/>
                                <w:vertAlign w:val="subscript"/>
                              </w:rPr>
                              <w:t>|</w:t>
                            </w:r>
                            <w:r>
                              <w:rPr>
                                <w:rFonts w:ascii="STIX Math" w:hAnsi="STIX Math" w:eastAsia="STIX Math"/>
                                <w:i/>
                                <w:w w:val="105"/>
                                <w:sz w:val="16"/>
                                <w:vertAlign w:val="subscript"/>
                              </w:rPr>
                              <w:t>𝑁</w:t>
                            </w:r>
                            <w:r>
                              <w:rPr>
                                <w:rFonts w:ascii="STIX Math" w:hAnsi="STIX Math" w:eastAsia="STIX Math"/>
                                <w:i/>
                                <w:spacing w:val="60"/>
                                <w:w w:val="105"/>
                                <w:sz w:val="16"/>
                                <w:vertAlign w:val="baseline"/>
                              </w:rPr>
                              <w:t> </w:t>
                            </w:r>
                            <w:r>
                              <w:rPr>
                                <w:rFonts w:ascii="Verdana" w:hAnsi="Verdana" w:eastAsia="Verdana"/>
                                <w:w w:val="105"/>
                                <w:sz w:val="16"/>
                                <w:vertAlign w:val="subscript"/>
                              </w:rPr>
                              <w:t>||</w:t>
                            </w:r>
                            <w:r>
                              <w:rPr>
                                <w:rFonts w:ascii="STIX Math" w:hAnsi="STIX Math" w:eastAsia="STIX Math"/>
                                <w:i/>
                                <w:w w:val="105"/>
                                <w:sz w:val="16"/>
                                <w:vertAlign w:val="subscript"/>
                              </w:rPr>
                              <w:t>𝑁</w:t>
                            </w:r>
                            <w:r>
                              <w:rPr>
                                <w:rFonts w:ascii="STIX Math" w:hAnsi="STIX Math" w:eastAsia="STIX Math"/>
                                <w:i/>
                                <w:spacing w:val="75"/>
                                <w:w w:val="105"/>
                                <w:sz w:val="16"/>
                                <w:vertAlign w:val="baseline"/>
                              </w:rPr>
                              <w:t> </w:t>
                            </w:r>
                            <w:r>
                              <w:rPr>
                                <w:rFonts w:ascii="Verdana" w:hAnsi="Verdana" w:eastAsia="Verdana"/>
                                <w:w w:val="105"/>
                                <w:sz w:val="16"/>
                                <w:vertAlign w:val="subscript"/>
                              </w:rPr>
                              <w:t>|</w:t>
                            </w:r>
                            <w:r>
                              <w:rPr>
                                <w:rFonts w:ascii="Verdana" w:hAnsi="Verdana" w:eastAsia="Verdana"/>
                                <w:spacing w:val="-36"/>
                                <w:w w:val="105"/>
                                <w:sz w:val="16"/>
                                <w:vertAlign w:val="baseline"/>
                              </w:rPr>
                              <w:t> </w:t>
                            </w:r>
                            <w:r>
                              <w:rPr>
                                <w:w w:val="105"/>
                                <w:sz w:val="16"/>
                                <w:vertAlign w:val="baseline"/>
                              </w:rPr>
                              <w:t>,</w:t>
                            </w:r>
                            <w:r>
                              <w:rPr>
                                <w:spacing w:val="11"/>
                                <w:w w:val="105"/>
                                <w:sz w:val="16"/>
                                <w:vertAlign w:val="baseline"/>
                              </w:rPr>
                              <w:t> </w:t>
                            </w:r>
                            <w:r>
                              <w:rPr>
                                <w:w w:val="105"/>
                                <w:sz w:val="16"/>
                                <w:vertAlign w:val="baseline"/>
                              </w:rPr>
                              <w:t>where</w:t>
                            </w:r>
                            <w:r>
                              <w:rPr>
                                <w:spacing w:val="10"/>
                                <w:w w:val="105"/>
                                <w:sz w:val="16"/>
                                <w:vertAlign w:val="baseline"/>
                              </w:rPr>
                              <w:t> </w:t>
                            </w:r>
                            <w:r>
                              <w:rPr>
                                <w:rFonts w:ascii="STIX Math" w:hAnsi="STIX Math" w:eastAsia="STIX Math"/>
                                <w:i/>
                                <w:spacing w:val="-10"/>
                                <w:w w:val="105"/>
                                <w:sz w:val="16"/>
                                <w:vertAlign w:val="baseline"/>
                              </w:rPr>
                              <w:t>𝑁</w:t>
                            </w:r>
                          </w:p>
                        </w:txbxContent>
                      </wps:txbx>
                      <wps:bodyPr wrap="square" lIns="0" tIns="0" rIns="0" bIns="0" rtlCol="0">
                        <a:noAutofit/>
                      </wps:bodyPr>
                    </wps:wsp>
                  </a:graphicData>
                </a:graphic>
              </wp:anchor>
            </w:drawing>
          </mc:Choice>
          <mc:Fallback>
            <w:pict>
              <v:shape style="position:absolute;margin-left:73.007004pt;margin-top:-4.624914pt;width:82.15pt;height:27.45pt;mso-position-horizontal-relative:page;mso-position-vertical-relative:paragraph;z-index:-16961536" type="#_x0000_t202" id="docshape16" filled="false" stroked="false">
                <v:textbox inset="0,0,0,0">
                  <w:txbxContent>
                    <w:p>
                      <w:pPr>
                        <w:spacing w:line="247" w:lineRule="exact" w:before="0"/>
                        <w:ind w:left="0" w:right="0" w:firstLine="0"/>
                        <w:jc w:val="left"/>
                        <w:rPr>
                          <w:rFonts w:ascii="STIX Math" w:hAnsi="STIX Math" w:eastAsia="STIX Math"/>
                          <w:i/>
                          <w:sz w:val="16"/>
                        </w:rPr>
                      </w:pPr>
                      <w:r>
                        <w:rPr>
                          <w:rFonts w:ascii="STIX Math" w:hAnsi="STIX Math" w:eastAsia="STIX Math"/>
                          <w:w w:val="105"/>
                          <w:sz w:val="16"/>
                        </w:rPr>
                        <w:t>=</w:t>
                      </w:r>
                      <w:r>
                        <w:rPr>
                          <w:rFonts w:ascii="STIX Math" w:hAnsi="STIX Math" w:eastAsia="STIX Math"/>
                          <w:spacing w:val="26"/>
                          <w:w w:val="105"/>
                          <w:sz w:val="16"/>
                        </w:rPr>
                        <w:t> </w:t>
                      </w:r>
                      <w:r>
                        <w:rPr>
                          <w:rFonts w:ascii="Verdana" w:hAnsi="Verdana" w:eastAsia="Verdana"/>
                          <w:w w:val="105"/>
                          <w:sz w:val="16"/>
                        </w:rPr>
                        <w:t>√</w:t>
                      </w:r>
                      <w:r>
                        <w:rPr>
                          <w:rFonts w:ascii="Verdana" w:hAnsi="Verdana" w:eastAsia="Verdana"/>
                          <w:w w:val="105"/>
                          <w:sz w:val="16"/>
                          <w:vertAlign w:val="subscript"/>
                        </w:rPr>
                        <w:t>|</w:t>
                      </w:r>
                      <w:r>
                        <w:rPr>
                          <w:rFonts w:ascii="STIX Math" w:hAnsi="STIX Math" w:eastAsia="STIX Math"/>
                          <w:i/>
                          <w:w w:val="105"/>
                          <w:sz w:val="16"/>
                          <w:vertAlign w:val="subscript"/>
                        </w:rPr>
                        <w:t>𝑁</w:t>
                      </w:r>
                      <w:r>
                        <w:rPr>
                          <w:rFonts w:ascii="STIX Math" w:hAnsi="STIX Math" w:eastAsia="STIX Math"/>
                          <w:i/>
                          <w:spacing w:val="60"/>
                          <w:w w:val="105"/>
                          <w:sz w:val="16"/>
                          <w:vertAlign w:val="baseline"/>
                        </w:rPr>
                        <w:t> </w:t>
                      </w:r>
                      <w:r>
                        <w:rPr>
                          <w:rFonts w:ascii="Verdana" w:hAnsi="Verdana" w:eastAsia="Verdana"/>
                          <w:w w:val="105"/>
                          <w:sz w:val="16"/>
                          <w:vertAlign w:val="subscript"/>
                        </w:rPr>
                        <w:t>||</w:t>
                      </w:r>
                      <w:r>
                        <w:rPr>
                          <w:rFonts w:ascii="STIX Math" w:hAnsi="STIX Math" w:eastAsia="STIX Math"/>
                          <w:i/>
                          <w:w w:val="105"/>
                          <w:sz w:val="16"/>
                          <w:vertAlign w:val="subscript"/>
                        </w:rPr>
                        <w:t>𝑁</w:t>
                      </w:r>
                      <w:r>
                        <w:rPr>
                          <w:rFonts w:ascii="STIX Math" w:hAnsi="STIX Math" w:eastAsia="STIX Math"/>
                          <w:i/>
                          <w:spacing w:val="75"/>
                          <w:w w:val="105"/>
                          <w:sz w:val="16"/>
                          <w:vertAlign w:val="baseline"/>
                        </w:rPr>
                        <w:t> </w:t>
                      </w:r>
                      <w:r>
                        <w:rPr>
                          <w:rFonts w:ascii="Verdana" w:hAnsi="Verdana" w:eastAsia="Verdana"/>
                          <w:w w:val="105"/>
                          <w:sz w:val="16"/>
                          <w:vertAlign w:val="subscript"/>
                        </w:rPr>
                        <w:t>|</w:t>
                      </w:r>
                      <w:r>
                        <w:rPr>
                          <w:rFonts w:ascii="Verdana" w:hAnsi="Verdana" w:eastAsia="Verdana"/>
                          <w:spacing w:val="-36"/>
                          <w:w w:val="105"/>
                          <w:sz w:val="16"/>
                          <w:vertAlign w:val="baseline"/>
                        </w:rPr>
                        <w:t> </w:t>
                      </w:r>
                      <w:r>
                        <w:rPr>
                          <w:w w:val="105"/>
                          <w:sz w:val="16"/>
                          <w:vertAlign w:val="baseline"/>
                        </w:rPr>
                        <w:t>,</w:t>
                      </w:r>
                      <w:r>
                        <w:rPr>
                          <w:spacing w:val="11"/>
                          <w:w w:val="105"/>
                          <w:sz w:val="16"/>
                          <w:vertAlign w:val="baseline"/>
                        </w:rPr>
                        <w:t> </w:t>
                      </w:r>
                      <w:r>
                        <w:rPr>
                          <w:w w:val="105"/>
                          <w:sz w:val="16"/>
                          <w:vertAlign w:val="baseline"/>
                        </w:rPr>
                        <w:t>where</w:t>
                      </w:r>
                      <w:r>
                        <w:rPr>
                          <w:spacing w:val="10"/>
                          <w:w w:val="105"/>
                          <w:sz w:val="16"/>
                          <w:vertAlign w:val="baseline"/>
                        </w:rPr>
                        <w:t> </w:t>
                      </w:r>
                      <w:r>
                        <w:rPr>
                          <w:rFonts w:ascii="STIX Math" w:hAnsi="STIX Math" w:eastAsia="STIX Math"/>
                          <w:i/>
                          <w:spacing w:val="-10"/>
                          <w:w w:val="105"/>
                          <w:sz w:val="16"/>
                          <w:vertAlign w:val="baseline"/>
                        </w:rPr>
                        <w:t>𝑁</w:t>
                      </w:r>
                    </w:p>
                  </w:txbxContent>
                </v:textbox>
                <w10:wrap type="none"/>
              </v:shape>
            </w:pict>
          </mc:Fallback>
        </mc:AlternateContent>
      </w:r>
      <w:r>
        <w:rPr/>
        <mc:AlternateContent>
          <mc:Choice Requires="wps">
            <w:drawing>
              <wp:anchor distT="0" distB="0" distL="0" distR="0" allowOverlap="1" layoutInCell="1" locked="0" behindDoc="1" simplePos="0" relativeHeight="486358528">
                <wp:simplePos x="0" y="0"/>
                <wp:positionH relativeFrom="page">
                  <wp:posOffset>1254658</wp:posOffset>
                </wp:positionH>
                <wp:positionV relativeFrom="paragraph">
                  <wp:posOffset>92949</wp:posOffset>
                </wp:positionV>
                <wp:extent cx="19685" cy="63500"/>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19685" cy="63500"/>
                        </a:xfrm>
                        <a:prstGeom prst="rect">
                          <a:avLst/>
                        </a:prstGeom>
                      </wps:spPr>
                      <wps:txbx>
                        <w:txbxContent>
                          <w:p>
                            <w:pPr>
                              <w:spacing w:line="100" w:lineRule="exact" w:before="0"/>
                              <w:ind w:left="0" w:right="0" w:firstLine="0"/>
                              <w:jc w:val="left"/>
                              <w:rPr>
                                <w:rFonts w:ascii="STIX Math" w:eastAsia="STIX Math"/>
                                <w:i/>
                                <w:sz w:val="10"/>
                              </w:rPr>
                            </w:pPr>
                            <w:r>
                              <w:rPr>
                                <w:rFonts w:ascii="STIX Math" w:eastAsia="STIX Math"/>
                                <w:i/>
                                <w:spacing w:val="-10"/>
                                <w:sz w:val="10"/>
                              </w:rPr>
                              <w:t>𝑖</w:t>
                            </w:r>
                          </w:p>
                        </w:txbxContent>
                      </wps:txbx>
                      <wps:bodyPr wrap="square" lIns="0" tIns="0" rIns="0" bIns="0" rtlCol="0">
                        <a:noAutofit/>
                      </wps:bodyPr>
                    </wps:wsp>
                  </a:graphicData>
                </a:graphic>
              </wp:anchor>
            </w:drawing>
          </mc:Choice>
          <mc:Fallback>
            <w:pict>
              <v:shape style="position:absolute;margin-left:98.792pt;margin-top:7.318893pt;width:1.55pt;height:5pt;mso-position-horizontal-relative:page;mso-position-vertical-relative:paragraph;z-index:-16957952" type="#_x0000_t202" id="docshape17" filled="false" stroked="false">
                <v:textbox inset="0,0,0,0">
                  <w:txbxContent>
                    <w:p>
                      <w:pPr>
                        <w:spacing w:line="100" w:lineRule="exact" w:before="0"/>
                        <w:ind w:left="0" w:right="0" w:firstLine="0"/>
                        <w:jc w:val="left"/>
                        <w:rPr>
                          <w:rFonts w:ascii="STIX Math" w:eastAsia="STIX Math"/>
                          <w:i/>
                          <w:sz w:val="10"/>
                        </w:rPr>
                      </w:pPr>
                      <w:r>
                        <w:rPr>
                          <w:rFonts w:ascii="STIX Math" w:eastAsia="STIX Math"/>
                          <w:i/>
                          <w:spacing w:val="-10"/>
                          <w:sz w:val="10"/>
                        </w:rPr>
                        <w:t>𝑖</w:t>
                      </w:r>
                    </w:p>
                  </w:txbxContent>
                </v:textbox>
                <w10:wrap type="none"/>
              </v:shape>
            </w:pict>
          </mc:Fallback>
        </mc:AlternateContent>
      </w:r>
      <w:r>
        <w:rPr/>
        <mc:AlternateContent>
          <mc:Choice Requires="wps">
            <w:drawing>
              <wp:anchor distT="0" distB="0" distL="0" distR="0" allowOverlap="1" layoutInCell="1" locked="0" behindDoc="0" simplePos="0" relativeHeight="15741440">
                <wp:simplePos x="0" y="0"/>
                <wp:positionH relativeFrom="page">
                  <wp:posOffset>1432191</wp:posOffset>
                </wp:positionH>
                <wp:positionV relativeFrom="paragraph">
                  <wp:posOffset>92949</wp:posOffset>
                </wp:positionV>
                <wp:extent cx="24765" cy="63500"/>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24765" cy="63500"/>
                        </a:xfrm>
                        <a:prstGeom prst="rect">
                          <a:avLst/>
                        </a:prstGeom>
                      </wps:spPr>
                      <wps:txbx>
                        <w:txbxContent>
                          <w:p>
                            <w:pPr>
                              <w:spacing w:line="100" w:lineRule="exact" w:before="0"/>
                              <w:ind w:left="0" w:right="0" w:firstLine="0"/>
                              <w:jc w:val="left"/>
                              <w:rPr>
                                <w:rFonts w:ascii="STIX Math" w:eastAsia="STIX Math"/>
                                <w:i/>
                                <w:sz w:val="10"/>
                              </w:rPr>
                            </w:pPr>
                            <w:r>
                              <w:rPr>
                                <w:rFonts w:ascii="STIX Math" w:eastAsia="STIX Math"/>
                                <w:i/>
                                <w:spacing w:val="-10"/>
                                <w:sz w:val="10"/>
                              </w:rPr>
                              <w:t>𝑗</w:t>
                            </w:r>
                          </w:p>
                        </w:txbxContent>
                      </wps:txbx>
                      <wps:bodyPr wrap="square" lIns="0" tIns="0" rIns="0" bIns="0" rtlCol="0">
                        <a:noAutofit/>
                      </wps:bodyPr>
                    </wps:wsp>
                  </a:graphicData>
                </a:graphic>
              </wp:anchor>
            </w:drawing>
          </mc:Choice>
          <mc:Fallback>
            <w:pict>
              <v:shape style="position:absolute;margin-left:112.771004pt;margin-top:7.318893pt;width:1.95pt;height:5pt;mso-position-horizontal-relative:page;mso-position-vertical-relative:paragraph;z-index:15741440" type="#_x0000_t202" id="docshape18" filled="false" stroked="false">
                <v:textbox inset="0,0,0,0">
                  <w:txbxContent>
                    <w:p>
                      <w:pPr>
                        <w:spacing w:line="100" w:lineRule="exact" w:before="0"/>
                        <w:ind w:left="0" w:right="0" w:firstLine="0"/>
                        <w:jc w:val="left"/>
                        <w:rPr>
                          <w:rFonts w:ascii="STIX Math" w:eastAsia="STIX Math"/>
                          <w:i/>
                          <w:sz w:val="10"/>
                        </w:rPr>
                      </w:pPr>
                      <w:r>
                        <w:rPr>
                          <w:rFonts w:ascii="STIX Math" w:eastAsia="STIX Math"/>
                          <w:i/>
                          <w:spacing w:val="-10"/>
                          <w:sz w:val="10"/>
                        </w:rPr>
                        <w:t>𝑗</w:t>
                      </w:r>
                    </w:p>
                  </w:txbxContent>
                </v:textbox>
                <w10:wrap type="none"/>
              </v:shape>
            </w:pict>
          </mc:Fallback>
        </mc:AlternateContent>
      </w:r>
      <w:r>
        <w:rPr>
          <w:rFonts w:ascii="STIX Math" w:eastAsia="STIX Math"/>
          <w:i/>
          <w:spacing w:val="-10"/>
          <w:sz w:val="10"/>
        </w:rPr>
        <w:t>𝑣</w:t>
      </w:r>
      <w:r>
        <w:rPr>
          <w:rFonts w:ascii="STIX Math" w:eastAsia="STIX Math"/>
          <w:i/>
          <w:sz w:val="10"/>
        </w:rPr>
        <w:tab/>
      </w:r>
      <w:r>
        <w:rPr>
          <w:rFonts w:ascii="STIX Math" w:eastAsia="STIX Math"/>
          <w:i/>
          <w:spacing w:val="-10"/>
          <w:sz w:val="10"/>
        </w:rPr>
        <w:t>𝑣</w:t>
      </w:r>
    </w:p>
    <w:p>
      <w:pPr>
        <w:spacing w:before="31"/>
        <w:ind w:left="111" w:right="0" w:firstLine="0"/>
        <w:jc w:val="left"/>
        <w:rPr>
          <w:rFonts w:ascii="STIX Math" w:eastAsia="STIX Math"/>
          <w:i/>
          <w:sz w:val="10"/>
        </w:rPr>
      </w:pPr>
      <w:r>
        <w:rPr/>
        <w:br w:type="column"/>
      </w:r>
      <w:r>
        <w:rPr>
          <w:rFonts w:ascii="STIX Math" w:eastAsia="STIX Math"/>
          <w:i/>
          <w:spacing w:val="-5"/>
          <w:sz w:val="12"/>
        </w:rPr>
        <w:t>𝑣</w:t>
      </w:r>
      <w:r>
        <w:rPr>
          <w:rFonts w:ascii="STIX Math" w:eastAsia="STIX Math"/>
          <w:i/>
          <w:spacing w:val="-5"/>
          <w:position w:val="-2"/>
          <w:sz w:val="10"/>
        </w:rPr>
        <w:t>𝑖</w:t>
      </w:r>
    </w:p>
    <w:p>
      <w:pPr>
        <w:pStyle w:val="BodyText"/>
        <w:spacing w:line="402" w:lineRule="exact"/>
        <w:ind w:left="32"/>
      </w:pPr>
      <w:r>
        <w:rPr/>
        <w:br w:type="column"/>
      </w:r>
      <w:r>
        <w:rPr>
          <w:w w:val="110"/>
        </w:rPr>
        <w:t>represents</w:t>
      </w:r>
      <w:r>
        <w:rPr>
          <w:spacing w:val="4"/>
          <w:w w:val="110"/>
        </w:rPr>
        <w:t> </w:t>
      </w:r>
      <w:r>
        <w:rPr>
          <w:w w:val="110"/>
        </w:rPr>
        <w:t>all</w:t>
      </w:r>
      <w:r>
        <w:rPr>
          <w:spacing w:val="5"/>
          <w:w w:val="110"/>
        </w:rPr>
        <w:t> </w:t>
      </w:r>
      <w:r>
        <w:rPr>
          <w:w w:val="110"/>
        </w:rPr>
        <w:t>neighbors</w:t>
      </w:r>
      <w:r>
        <w:rPr>
          <w:spacing w:val="5"/>
          <w:w w:val="110"/>
        </w:rPr>
        <w:t> </w:t>
      </w:r>
      <w:r>
        <w:rPr>
          <w:w w:val="110"/>
        </w:rPr>
        <w:t>of</w:t>
      </w:r>
      <w:r>
        <w:rPr>
          <w:spacing w:val="5"/>
          <w:w w:val="110"/>
        </w:rPr>
        <w:t> </w:t>
      </w:r>
      <w:r>
        <w:rPr>
          <w:w w:val="110"/>
        </w:rPr>
        <w:t>node</w:t>
      </w:r>
      <w:r>
        <w:rPr>
          <w:spacing w:val="5"/>
          <w:w w:val="110"/>
        </w:rPr>
        <w:t> </w:t>
      </w:r>
      <w:r>
        <w:rPr>
          <w:rFonts w:ascii="STIX Math" w:eastAsia="STIX Math"/>
          <w:i/>
          <w:spacing w:val="-5"/>
          <w:w w:val="110"/>
        </w:rPr>
        <w:t>𝑣</w:t>
      </w:r>
      <w:r>
        <w:rPr>
          <w:rFonts w:ascii="STIX Math" w:eastAsia="STIX Math"/>
          <w:i/>
          <w:spacing w:val="-5"/>
          <w:w w:val="110"/>
          <w:position w:val="-3"/>
          <w:sz w:val="12"/>
        </w:rPr>
        <w:t>𝑖</w:t>
      </w:r>
      <w:r>
        <w:rPr>
          <w:spacing w:val="-5"/>
          <w:w w:val="110"/>
        </w:rPr>
        <w:t>.</w:t>
      </w:r>
    </w:p>
    <w:p>
      <w:pPr>
        <w:pStyle w:val="BodyText"/>
        <w:spacing w:before="149"/>
        <w:ind w:left="111"/>
      </w:pPr>
      <w:r>
        <w:rPr/>
        <w:br w:type="column"/>
      </w:r>
      <w:r>
        <w:rPr>
          <w:w w:val="110"/>
        </w:rPr>
        <w:t>graphs</w:t>
      </w:r>
      <w:r>
        <w:rPr>
          <w:spacing w:val="8"/>
          <w:w w:val="110"/>
        </w:rPr>
        <w:t> </w:t>
      </w:r>
      <w:r>
        <w:rPr>
          <w:w w:val="110"/>
        </w:rPr>
        <w:t>implicitly</w:t>
      </w:r>
      <w:r>
        <w:rPr>
          <w:spacing w:val="9"/>
          <w:w w:val="110"/>
        </w:rPr>
        <w:t> </w:t>
      </w:r>
      <w:r>
        <w:rPr>
          <w:w w:val="110"/>
        </w:rPr>
        <w:t>learning</w:t>
      </w:r>
      <w:r>
        <w:rPr>
          <w:spacing w:val="9"/>
          <w:w w:val="110"/>
        </w:rPr>
        <w:t> </w:t>
      </w:r>
      <w:r>
        <w:rPr>
          <w:w w:val="110"/>
        </w:rPr>
        <w:t>which</w:t>
      </w:r>
      <w:r>
        <w:rPr>
          <w:spacing w:val="9"/>
          <w:w w:val="110"/>
        </w:rPr>
        <w:t> </w:t>
      </w:r>
      <w:r>
        <w:rPr>
          <w:w w:val="110"/>
        </w:rPr>
        <w:t>meta</w:t>
      </w:r>
      <w:r>
        <w:rPr>
          <w:spacing w:val="9"/>
          <w:w w:val="110"/>
        </w:rPr>
        <w:t> </w:t>
      </w:r>
      <w:r>
        <w:rPr>
          <w:w w:val="110"/>
        </w:rPr>
        <w:t>paths</w:t>
      </w:r>
      <w:r>
        <w:rPr>
          <w:spacing w:val="9"/>
          <w:w w:val="110"/>
        </w:rPr>
        <w:t> </w:t>
      </w:r>
      <w:r>
        <w:rPr>
          <w:w w:val="110"/>
        </w:rPr>
        <w:t>are</w:t>
      </w:r>
      <w:r>
        <w:rPr>
          <w:spacing w:val="9"/>
          <w:w w:val="110"/>
        </w:rPr>
        <w:t> </w:t>
      </w:r>
      <w:r>
        <w:rPr>
          <w:w w:val="110"/>
        </w:rPr>
        <w:t>relevant</w:t>
      </w:r>
      <w:r>
        <w:rPr>
          <w:spacing w:val="9"/>
          <w:w w:val="110"/>
        </w:rPr>
        <w:t> </w:t>
      </w:r>
      <w:r>
        <w:rPr>
          <w:w w:val="110"/>
        </w:rPr>
        <w:t>for</w:t>
      </w:r>
      <w:r>
        <w:rPr>
          <w:spacing w:val="8"/>
          <w:w w:val="110"/>
        </w:rPr>
        <w:t> </w:t>
      </w:r>
      <w:r>
        <w:rPr>
          <w:w w:val="110"/>
        </w:rPr>
        <w:t>a</w:t>
      </w:r>
      <w:r>
        <w:rPr>
          <w:spacing w:val="9"/>
          <w:w w:val="110"/>
        </w:rPr>
        <w:t> </w:t>
      </w:r>
      <w:r>
        <w:rPr>
          <w:spacing w:val="-2"/>
          <w:w w:val="110"/>
        </w:rPr>
        <w:t>specific</w:t>
      </w:r>
    </w:p>
    <w:p>
      <w:pPr>
        <w:spacing w:after="0"/>
        <w:sectPr>
          <w:type w:val="continuous"/>
          <w:pgSz w:w="11910" w:h="15880"/>
          <w:pgMar w:header="655" w:footer="544" w:top="620" w:bottom="280" w:left="640" w:right="600"/>
          <w:cols w:num="5" w:equalWidth="0">
            <w:col w:w="790" w:space="95"/>
            <w:col w:w="873" w:space="593"/>
            <w:col w:w="204" w:space="39"/>
            <w:col w:w="2580" w:space="206"/>
            <w:col w:w="5290"/>
          </w:cols>
        </w:sectPr>
      </w:pPr>
    </w:p>
    <w:p>
      <w:pPr>
        <w:pStyle w:val="BodyText"/>
        <w:spacing w:line="210" w:lineRule="atLeast" w:before="25"/>
        <w:ind w:left="111" w:firstLine="239"/>
      </w:pPr>
      <w:r>
        <w:rPr/>
        <mc:AlternateContent>
          <mc:Choice Requires="wps">
            <w:drawing>
              <wp:anchor distT="0" distB="0" distL="0" distR="0" allowOverlap="1" layoutInCell="1" locked="0" behindDoc="1" simplePos="0" relativeHeight="486359552">
                <wp:simplePos x="0" y="0"/>
                <wp:positionH relativeFrom="page">
                  <wp:posOffset>3893879</wp:posOffset>
                </wp:positionH>
                <wp:positionV relativeFrom="paragraph">
                  <wp:posOffset>-70662</wp:posOffset>
                </wp:positionV>
                <wp:extent cx="2745105" cy="130810"/>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2745105" cy="130810"/>
                        </a:xfrm>
                        <a:prstGeom prst="rect">
                          <a:avLst/>
                        </a:prstGeom>
                      </wps:spPr>
                      <wps:txbx>
                        <w:txbxContent>
                          <w:p>
                            <w:pPr>
                              <w:pStyle w:val="BodyText"/>
                              <w:spacing w:line="205" w:lineRule="exact"/>
                            </w:pPr>
                            <w:r>
                              <w:rPr>
                                <w:w w:val="110"/>
                              </w:rPr>
                              <w:t>task</w:t>
                            </w:r>
                            <w:r>
                              <w:rPr>
                                <w:spacing w:val="8"/>
                                <w:w w:val="110"/>
                              </w:rPr>
                              <w:t> </w:t>
                            </w:r>
                            <w:r>
                              <w:rPr>
                                <w:w w:val="110"/>
                              </w:rPr>
                              <w:t>[</w:t>
                            </w:r>
                            <w:hyperlink w:history="true" w:anchor="_bookmark60">
                              <w:r>
                                <w:rPr>
                                  <w:color w:val="007FAC"/>
                                  <w:w w:val="110"/>
                                </w:rPr>
                                <w:t>37</w:t>
                              </w:r>
                            </w:hyperlink>
                            <w:r>
                              <w:rPr>
                                <w:w w:val="110"/>
                              </w:rPr>
                              <w:t>].</w:t>
                            </w:r>
                            <w:r>
                              <w:rPr>
                                <w:spacing w:val="8"/>
                                <w:w w:val="110"/>
                              </w:rPr>
                              <w:t> </w:t>
                            </w:r>
                            <w:r>
                              <w:rPr>
                                <w:w w:val="110"/>
                              </w:rPr>
                              <w:t>The</w:t>
                            </w:r>
                            <w:r>
                              <w:rPr>
                                <w:spacing w:val="9"/>
                                <w:w w:val="110"/>
                              </w:rPr>
                              <w:t> </w:t>
                            </w:r>
                            <w:r>
                              <w:rPr>
                                <w:w w:val="110"/>
                              </w:rPr>
                              <w:t>hidden</w:t>
                            </w:r>
                            <w:r>
                              <w:rPr>
                                <w:spacing w:val="8"/>
                                <w:w w:val="110"/>
                              </w:rPr>
                              <w:t> </w:t>
                            </w:r>
                            <w:r>
                              <w:rPr>
                                <w:w w:val="110"/>
                              </w:rPr>
                              <w:t>state</w:t>
                            </w:r>
                            <w:r>
                              <w:rPr>
                                <w:spacing w:val="9"/>
                                <w:w w:val="110"/>
                              </w:rPr>
                              <w:t> </w:t>
                            </w:r>
                            <w:r>
                              <w:rPr>
                                <w:w w:val="110"/>
                              </w:rPr>
                              <w:t>of</w:t>
                            </w:r>
                            <w:r>
                              <w:rPr>
                                <w:spacing w:val="8"/>
                                <w:w w:val="110"/>
                              </w:rPr>
                              <w:t> </w:t>
                            </w:r>
                            <w:r>
                              <w:rPr>
                                <w:w w:val="110"/>
                              </w:rPr>
                              <w:t>node</w:t>
                            </w:r>
                            <w:r>
                              <w:rPr>
                                <w:spacing w:val="8"/>
                                <w:w w:val="110"/>
                              </w:rPr>
                              <w:t> </w:t>
                            </w:r>
                            <w:r>
                              <w:rPr>
                                <w:rFonts w:ascii="STIX Math" w:eastAsia="STIX Math"/>
                                <w:i/>
                                <w:w w:val="110"/>
                              </w:rPr>
                              <w:t>𝑣</w:t>
                            </w:r>
                            <w:r>
                              <w:rPr>
                                <w:rFonts w:ascii="STIX Math" w:eastAsia="STIX Math"/>
                                <w:i/>
                                <w:w w:val="110"/>
                                <w:position w:val="-3"/>
                                <w:sz w:val="12"/>
                              </w:rPr>
                              <w:t>𝑖</w:t>
                            </w:r>
                            <w:r>
                              <w:rPr>
                                <w:rFonts w:ascii="STIX Math" w:eastAsia="STIX Math"/>
                                <w:i/>
                                <w:spacing w:val="30"/>
                                <w:w w:val="110"/>
                                <w:position w:val="-3"/>
                                <w:sz w:val="12"/>
                              </w:rPr>
                              <w:t> </w:t>
                            </w:r>
                            <w:r>
                              <w:rPr>
                                <w:w w:val="110"/>
                              </w:rPr>
                              <w:t>in</w:t>
                            </w:r>
                            <w:r>
                              <w:rPr>
                                <w:spacing w:val="8"/>
                                <w:w w:val="110"/>
                              </w:rPr>
                              <w:t> </w:t>
                            </w:r>
                            <w:r>
                              <w:rPr>
                                <w:w w:val="110"/>
                              </w:rPr>
                              <w:t>layer</w:t>
                            </w:r>
                            <w:r>
                              <w:rPr>
                                <w:spacing w:val="9"/>
                                <w:w w:val="110"/>
                              </w:rPr>
                              <w:t> </w:t>
                            </w:r>
                            <w:r>
                              <w:rPr>
                                <w:rFonts w:ascii="STIX Math" w:eastAsia="STIX Math"/>
                                <w:i/>
                                <w:w w:val="110"/>
                              </w:rPr>
                              <w:t>𝑘</w:t>
                            </w:r>
                            <w:r>
                              <w:rPr>
                                <w:rFonts w:ascii="STIX Math" w:eastAsia="STIX Math"/>
                                <w:i/>
                                <w:spacing w:val="8"/>
                                <w:w w:val="110"/>
                              </w:rPr>
                              <w:t> </w:t>
                            </w:r>
                            <w:r>
                              <w:rPr>
                                <w:w w:val="110"/>
                              </w:rPr>
                              <w:t>is</w:t>
                            </w:r>
                            <w:r>
                              <w:rPr>
                                <w:spacing w:val="8"/>
                                <w:w w:val="110"/>
                              </w:rPr>
                              <w:t> </w:t>
                            </w:r>
                            <w:r>
                              <w:rPr>
                                <w:w w:val="110"/>
                              </w:rPr>
                              <w:t>given</w:t>
                            </w:r>
                            <w:r>
                              <w:rPr>
                                <w:spacing w:val="9"/>
                                <w:w w:val="110"/>
                              </w:rPr>
                              <w:t> </w:t>
                            </w:r>
                            <w:r>
                              <w:rPr>
                                <w:spacing w:val="-5"/>
                                <w:w w:val="110"/>
                              </w:rPr>
                              <w:t>by:</w:t>
                            </w:r>
                          </w:p>
                        </w:txbxContent>
                      </wps:txbx>
                      <wps:bodyPr wrap="square" lIns="0" tIns="0" rIns="0" bIns="0" rtlCol="0">
                        <a:noAutofit/>
                      </wps:bodyPr>
                    </wps:wsp>
                  </a:graphicData>
                </a:graphic>
              </wp:anchor>
            </w:drawing>
          </mc:Choice>
          <mc:Fallback>
            <w:pict>
              <v:shape style="position:absolute;margin-left:306.604675pt;margin-top:-5.563945pt;width:216.15pt;height:10.3pt;mso-position-horizontal-relative:page;mso-position-vertical-relative:paragraph;z-index:-16956928" type="#_x0000_t202" id="docshape19" filled="false" stroked="false">
                <v:textbox inset="0,0,0,0">
                  <w:txbxContent>
                    <w:p>
                      <w:pPr>
                        <w:pStyle w:val="BodyText"/>
                        <w:spacing w:line="205" w:lineRule="exact"/>
                      </w:pPr>
                      <w:r>
                        <w:rPr>
                          <w:w w:val="110"/>
                        </w:rPr>
                        <w:t>task</w:t>
                      </w:r>
                      <w:r>
                        <w:rPr>
                          <w:spacing w:val="8"/>
                          <w:w w:val="110"/>
                        </w:rPr>
                        <w:t> </w:t>
                      </w:r>
                      <w:r>
                        <w:rPr>
                          <w:w w:val="110"/>
                        </w:rPr>
                        <w:t>[</w:t>
                      </w:r>
                      <w:hyperlink w:history="true" w:anchor="_bookmark60">
                        <w:r>
                          <w:rPr>
                            <w:color w:val="007FAC"/>
                            <w:w w:val="110"/>
                          </w:rPr>
                          <w:t>37</w:t>
                        </w:r>
                      </w:hyperlink>
                      <w:r>
                        <w:rPr>
                          <w:w w:val="110"/>
                        </w:rPr>
                        <w:t>].</w:t>
                      </w:r>
                      <w:r>
                        <w:rPr>
                          <w:spacing w:val="8"/>
                          <w:w w:val="110"/>
                        </w:rPr>
                        <w:t> </w:t>
                      </w:r>
                      <w:r>
                        <w:rPr>
                          <w:w w:val="110"/>
                        </w:rPr>
                        <w:t>The</w:t>
                      </w:r>
                      <w:r>
                        <w:rPr>
                          <w:spacing w:val="9"/>
                          <w:w w:val="110"/>
                        </w:rPr>
                        <w:t> </w:t>
                      </w:r>
                      <w:r>
                        <w:rPr>
                          <w:w w:val="110"/>
                        </w:rPr>
                        <w:t>hidden</w:t>
                      </w:r>
                      <w:r>
                        <w:rPr>
                          <w:spacing w:val="8"/>
                          <w:w w:val="110"/>
                        </w:rPr>
                        <w:t> </w:t>
                      </w:r>
                      <w:r>
                        <w:rPr>
                          <w:w w:val="110"/>
                        </w:rPr>
                        <w:t>state</w:t>
                      </w:r>
                      <w:r>
                        <w:rPr>
                          <w:spacing w:val="9"/>
                          <w:w w:val="110"/>
                        </w:rPr>
                        <w:t> </w:t>
                      </w:r>
                      <w:r>
                        <w:rPr>
                          <w:w w:val="110"/>
                        </w:rPr>
                        <w:t>of</w:t>
                      </w:r>
                      <w:r>
                        <w:rPr>
                          <w:spacing w:val="8"/>
                          <w:w w:val="110"/>
                        </w:rPr>
                        <w:t> </w:t>
                      </w:r>
                      <w:r>
                        <w:rPr>
                          <w:w w:val="110"/>
                        </w:rPr>
                        <w:t>node</w:t>
                      </w:r>
                      <w:r>
                        <w:rPr>
                          <w:spacing w:val="8"/>
                          <w:w w:val="110"/>
                        </w:rPr>
                        <w:t> </w:t>
                      </w:r>
                      <w:r>
                        <w:rPr>
                          <w:rFonts w:ascii="STIX Math" w:eastAsia="STIX Math"/>
                          <w:i/>
                          <w:w w:val="110"/>
                        </w:rPr>
                        <w:t>𝑣</w:t>
                      </w:r>
                      <w:r>
                        <w:rPr>
                          <w:rFonts w:ascii="STIX Math" w:eastAsia="STIX Math"/>
                          <w:i/>
                          <w:w w:val="110"/>
                          <w:position w:val="-3"/>
                          <w:sz w:val="12"/>
                        </w:rPr>
                        <w:t>𝑖</w:t>
                      </w:r>
                      <w:r>
                        <w:rPr>
                          <w:rFonts w:ascii="STIX Math" w:eastAsia="STIX Math"/>
                          <w:i/>
                          <w:spacing w:val="30"/>
                          <w:w w:val="110"/>
                          <w:position w:val="-3"/>
                          <w:sz w:val="12"/>
                        </w:rPr>
                        <w:t> </w:t>
                      </w:r>
                      <w:r>
                        <w:rPr>
                          <w:w w:val="110"/>
                        </w:rPr>
                        <w:t>in</w:t>
                      </w:r>
                      <w:r>
                        <w:rPr>
                          <w:spacing w:val="8"/>
                          <w:w w:val="110"/>
                        </w:rPr>
                        <w:t> </w:t>
                      </w:r>
                      <w:r>
                        <w:rPr>
                          <w:w w:val="110"/>
                        </w:rPr>
                        <w:t>layer</w:t>
                      </w:r>
                      <w:r>
                        <w:rPr>
                          <w:spacing w:val="9"/>
                          <w:w w:val="110"/>
                        </w:rPr>
                        <w:t> </w:t>
                      </w:r>
                      <w:r>
                        <w:rPr>
                          <w:rFonts w:ascii="STIX Math" w:eastAsia="STIX Math"/>
                          <w:i/>
                          <w:w w:val="110"/>
                        </w:rPr>
                        <w:t>𝑘</w:t>
                      </w:r>
                      <w:r>
                        <w:rPr>
                          <w:rFonts w:ascii="STIX Math" w:eastAsia="STIX Math"/>
                          <w:i/>
                          <w:spacing w:val="8"/>
                          <w:w w:val="110"/>
                        </w:rPr>
                        <w:t> </w:t>
                      </w:r>
                      <w:r>
                        <w:rPr>
                          <w:w w:val="110"/>
                        </w:rPr>
                        <w:t>is</w:t>
                      </w:r>
                      <w:r>
                        <w:rPr>
                          <w:spacing w:val="8"/>
                          <w:w w:val="110"/>
                        </w:rPr>
                        <w:t> </w:t>
                      </w:r>
                      <w:r>
                        <w:rPr>
                          <w:w w:val="110"/>
                        </w:rPr>
                        <w:t>given</w:t>
                      </w:r>
                      <w:r>
                        <w:rPr>
                          <w:spacing w:val="9"/>
                          <w:w w:val="110"/>
                        </w:rPr>
                        <w:t> </w:t>
                      </w:r>
                      <w:r>
                        <w:rPr>
                          <w:spacing w:val="-5"/>
                          <w:w w:val="110"/>
                        </w:rPr>
                        <w:t>by:</w:t>
                      </w:r>
                    </w:p>
                  </w:txbxContent>
                </v:textbox>
                <w10:wrap type="none"/>
              </v:shape>
            </w:pict>
          </mc:Fallback>
        </mc:AlternateContent>
      </w:r>
      <w:r>
        <w:rPr>
          <w:w w:val="110"/>
        </w:rPr>
        <w:t>Relational</w:t>
      </w:r>
      <w:r>
        <w:rPr>
          <w:spacing w:val="22"/>
          <w:w w:val="110"/>
        </w:rPr>
        <w:t> </w:t>
      </w:r>
      <w:r>
        <w:rPr>
          <w:w w:val="110"/>
        </w:rPr>
        <w:t>GCNs</w:t>
      </w:r>
      <w:r>
        <w:rPr>
          <w:spacing w:val="22"/>
          <w:w w:val="110"/>
        </w:rPr>
        <w:t> </w:t>
      </w:r>
      <w:r>
        <w:rPr>
          <w:w w:val="110"/>
        </w:rPr>
        <w:t>(RGCNs)</w:t>
      </w:r>
      <w:r>
        <w:rPr>
          <w:spacing w:val="22"/>
          <w:w w:val="110"/>
        </w:rPr>
        <w:t> </w:t>
      </w:r>
      <w:r>
        <w:rPr>
          <w:w w:val="110"/>
        </w:rPr>
        <w:t>expand</w:t>
      </w:r>
      <w:r>
        <w:rPr>
          <w:spacing w:val="22"/>
          <w:w w:val="110"/>
        </w:rPr>
        <w:t> </w:t>
      </w:r>
      <w:r>
        <w:rPr>
          <w:w w:val="110"/>
        </w:rPr>
        <w:t>GCNs</w:t>
      </w:r>
      <w:r>
        <w:rPr>
          <w:spacing w:val="22"/>
          <w:w w:val="110"/>
        </w:rPr>
        <w:t> </w:t>
      </w:r>
      <w:r>
        <w:rPr>
          <w:w w:val="110"/>
        </w:rPr>
        <w:t>to</w:t>
      </w:r>
      <w:r>
        <w:rPr>
          <w:spacing w:val="22"/>
          <w:w w:val="110"/>
        </w:rPr>
        <w:t> </w:t>
      </w:r>
      <w:r>
        <w:rPr>
          <w:w w:val="110"/>
        </w:rPr>
        <w:t>graphs</w:t>
      </w:r>
      <w:r>
        <w:rPr>
          <w:spacing w:val="22"/>
          <w:w w:val="110"/>
        </w:rPr>
        <w:t> </w:t>
      </w:r>
      <w:r>
        <w:rPr>
          <w:w w:val="110"/>
        </w:rPr>
        <w:t>with</w:t>
      </w:r>
      <w:r>
        <w:rPr>
          <w:spacing w:val="22"/>
          <w:w w:val="110"/>
        </w:rPr>
        <w:t> </w:t>
      </w:r>
      <w:r>
        <w:rPr>
          <w:w w:val="110"/>
        </w:rPr>
        <w:t>labeled edges</w:t>
      </w:r>
      <w:r>
        <w:rPr>
          <w:spacing w:val="-1"/>
          <w:w w:val="110"/>
        </w:rPr>
        <w:t> </w:t>
      </w:r>
      <w:r>
        <w:rPr>
          <w:w w:val="110"/>
        </w:rPr>
        <w:t>by assigning</w:t>
      </w:r>
      <w:r>
        <w:rPr>
          <w:spacing w:val="-1"/>
          <w:w w:val="110"/>
        </w:rPr>
        <w:t> </w:t>
      </w:r>
      <w:r>
        <w:rPr>
          <w:w w:val="110"/>
        </w:rPr>
        <w:t>separate weight</w:t>
      </w:r>
      <w:r>
        <w:rPr>
          <w:spacing w:val="-1"/>
          <w:w w:val="110"/>
        </w:rPr>
        <w:t> </w:t>
      </w:r>
      <w:r>
        <w:rPr>
          <w:w w:val="110"/>
        </w:rPr>
        <w:t>matrices to neighboring</w:t>
      </w:r>
      <w:r>
        <w:rPr>
          <w:spacing w:val="-1"/>
          <w:w w:val="110"/>
        </w:rPr>
        <w:t> </w:t>
      </w:r>
      <w:r>
        <w:rPr>
          <w:w w:val="110"/>
        </w:rPr>
        <w:t>nodes </w:t>
      </w:r>
      <w:r>
        <w:rPr>
          <w:spacing w:val="-4"/>
          <w:w w:val="110"/>
        </w:rPr>
        <w:t>with</w:t>
      </w:r>
    </w:p>
    <w:p>
      <w:pPr>
        <w:spacing w:line="245" w:lineRule="exact" w:before="56"/>
        <w:ind w:left="111" w:right="0" w:firstLine="0"/>
        <w:jc w:val="left"/>
        <w:rPr>
          <w:rFonts w:ascii="STIX Math" w:eastAsia="STIX Math"/>
          <w:sz w:val="12"/>
        </w:rPr>
      </w:pPr>
      <w:r>
        <w:rPr/>
        <w:br w:type="column"/>
      </w:r>
      <w:r>
        <w:rPr>
          <w:rFonts w:ascii="STIX Math" w:eastAsia="STIX Math"/>
          <w:spacing w:val="-5"/>
          <w:sz w:val="12"/>
        </w:rPr>
        <w:t>(</w:t>
      </w:r>
      <w:r>
        <w:rPr>
          <w:rFonts w:ascii="STIX Math" w:eastAsia="STIX Math"/>
          <w:i/>
          <w:spacing w:val="-5"/>
          <w:sz w:val="12"/>
        </w:rPr>
        <w:t>𝑘</w:t>
      </w:r>
      <w:r>
        <w:rPr>
          <w:rFonts w:ascii="STIX Math" w:eastAsia="STIX Math"/>
          <w:spacing w:val="-5"/>
          <w:sz w:val="12"/>
        </w:rPr>
        <w:t>)</w:t>
      </w:r>
    </w:p>
    <w:p>
      <w:pPr>
        <w:spacing w:line="134" w:lineRule="exact" w:before="0"/>
        <w:ind w:left="111" w:right="0" w:firstLine="0"/>
        <w:jc w:val="left"/>
        <w:rPr>
          <w:rFonts w:ascii="STIX Math" w:eastAsia="STIX Math"/>
          <w:i/>
          <w:sz w:val="12"/>
        </w:rPr>
      </w:pPr>
      <w:r>
        <w:rPr/>
        <mc:AlternateContent>
          <mc:Choice Requires="wps">
            <w:drawing>
              <wp:anchor distT="0" distB="0" distL="0" distR="0" allowOverlap="1" layoutInCell="1" locked="0" behindDoc="0" simplePos="0" relativeHeight="15737856">
                <wp:simplePos x="0" y="0"/>
                <wp:positionH relativeFrom="page">
                  <wp:posOffset>3893879</wp:posOffset>
                </wp:positionH>
                <wp:positionV relativeFrom="paragraph">
                  <wp:posOffset>379</wp:posOffset>
                </wp:positionV>
                <wp:extent cx="58419" cy="101600"/>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58419" cy="101600"/>
                        </a:xfrm>
                        <a:prstGeom prst="rect">
                          <a:avLst/>
                        </a:prstGeom>
                      </wps:spPr>
                      <wps:txbx>
                        <w:txbxContent>
                          <w:p>
                            <w:pPr>
                              <w:spacing w:line="159" w:lineRule="exact" w:before="0"/>
                              <w:ind w:left="0" w:right="0" w:firstLine="0"/>
                              <w:jc w:val="left"/>
                              <w:rPr>
                                <w:rFonts w:ascii="STIX Math" w:hAnsi="STIX Math"/>
                                <w:i/>
                                <w:sz w:val="16"/>
                              </w:rPr>
                            </w:pPr>
                            <w:r>
                              <w:rPr>
                                <w:rFonts w:ascii="STIX Math" w:hAnsi="STIX Math"/>
                                <w:i/>
                                <w:spacing w:val="-12"/>
                                <w:sz w:val="16"/>
                              </w:rPr>
                              <w:t>ℎ</w:t>
                            </w:r>
                          </w:p>
                        </w:txbxContent>
                      </wps:txbx>
                      <wps:bodyPr wrap="square" lIns="0" tIns="0" rIns="0" bIns="0" rtlCol="0">
                        <a:noAutofit/>
                      </wps:bodyPr>
                    </wps:wsp>
                  </a:graphicData>
                </a:graphic>
              </wp:anchor>
            </w:drawing>
          </mc:Choice>
          <mc:Fallback>
            <w:pict>
              <v:shape style="position:absolute;margin-left:306.604706pt;margin-top:.029859pt;width:4.6pt;height:8pt;mso-position-horizontal-relative:page;mso-position-vertical-relative:paragraph;z-index:15737856" type="#_x0000_t202" id="docshape20" filled="false" stroked="false">
                <v:textbox inset="0,0,0,0">
                  <w:txbxContent>
                    <w:p>
                      <w:pPr>
                        <w:spacing w:line="159" w:lineRule="exact" w:before="0"/>
                        <w:ind w:left="0" w:right="0" w:firstLine="0"/>
                        <w:jc w:val="left"/>
                        <w:rPr>
                          <w:rFonts w:ascii="STIX Math" w:hAnsi="STIX Math"/>
                          <w:i/>
                          <w:sz w:val="16"/>
                        </w:rPr>
                      </w:pPr>
                      <w:r>
                        <w:rPr>
                          <w:rFonts w:ascii="STIX Math" w:hAnsi="STIX Math"/>
                          <w:i/>
                          <w:spacing w:val="-12"/>
                          <w:sz w:val="16"/>
                        </w:rPr>
                        <w:t>ℎ</w:t>
                      </w:r>
                    </w:p>
                  </w:txbxContent>
                </v:textbox>
                <w10:wrap type="none"/>
              </v:shape>
            </w:pict>
          </mc:Fallback>
        </mc:AlternateContent>
      </w:r>
      <w:r>
        <w:rPr/>
        <mc:AlternateContent>
          <mc:Choice Requires="wps">
            <w:drawing>
              <wp:anchor distT="0" distB="0" distL="0" distR="0" allowOverlap="1" layoutInCell="1" locked="0" behindDoc="1" simplePos="0" relativeHeight="486364160">
                <wp:simplePos x="0" y="0"/>
                <wp:positionH relativeFrom="page">
                  <wp:posOffset>4770382</wp:posOffset>
                </wp:positionH>
                <wp:positionV relativeFrom="paragraph">
                  <wp:posOffset>152634</wp:posOffset>
                </wp:positionV>
                <wp:extent cx="19685" cy="63500"/>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19685" cy="63500"/>
                        </a:xfrm>
                        <a:prstGeom prst="rect">
                          <a:avLst/>
                        </a:prstGeom>
                      </wps:spPr>
                      <wps:txbx>
                        <w:txbxContent>
                          <w:p>
                            <w:pPr>
                              <w:spacing w:line="100" w:lineRule="exact" w:before="0"/>
                              <w:ind w:left="0" w:right="0" w:firstLine="0"/>
                              <w:jc w:val="left"/>
                              <w:rPr>
                                <w:rFonts w:ascii="STIX Math" w:eastAsia="STIX Math"/>
                                <w:i/>
                                <w:sz w:val="10"/>
                              </w:rPr>
                            </w:pPr>
                            <w:r>
                              <w:rPr>
                                <w:rFonts w:ascii="STIX Math" w:eastAsia="STIX Math"/>
                                <w:i/>
                                <w:spacing w:val="-10"/>
                                <w:sz w:val="10"/>
                              </w:rPr>
                              <w:t>𝑖</w:t>
                            </w:r>
                          </w:p>
                        </w:txbxContent>
                      </wps:txbx>
                      <wps:bodyPr wrap="square" lIns="0" tIns="0" rIns="0" bIns="0" rtlCol="0">
                        <a:noAutofit/>
                      </wps:bodyPr>
                    </wps:wsp>
                  </a:graphicData>
                </a:graphic>
              </wp:anchor>
            </w:drawing>
          </mc:Choice>
          <mc:Fallback>
            <w:pict>
              <v:shape style="position:absolute;margin-left:375.620697pt;margin-top:12.018437pt;width:1.55pt;height:5pt;mso-position-horizontal-relative:page;mso-position-vertical-relative:paragraph;z-index:-16952320" type="#_x0000_t202" id="docshape21" filled="false" stroked="false">
                <v:textbox inset="0,0,0,0">
                  <w:txbxContent>
                    <w:p>
                      <w:pPr>
                        <w:spacing w:line="100" w:lineRule="exact" w:before="0"/>
                        <w:ind w:left="0" w:right="0" w:firstLine="0"/>
                        <w:jc w:val="left"/>
                        <w:rPr>
                          <w:rFonts w:ascii="STIX Math" w:eastAsia="STIX Math"/>
                          <w:i/>
                          <w:sz w:val="10"/>
                        </w:rPr>
                      </w:pPr>
                      <w:r>
                        <w:rPr>
                          <w:rFonts w:ascii="STIX Math" w:eastAsia="STIX Math"/>
                          <w:i/>
                          <w:spacing w:val="-10"/>
                          <w:sz w:val="10"/>
                        </w:rPr>
                        <w:t>𝑖</w:t>
                      </w:r>
                    </w:p>
                  </w:txbxContent>
                </v:textbox>
                <w10:wrap type="none"/>
              </v:shape>
            </w:pict>
          </mc:Fallback>
        </mc:AlternateContent>
      </w:r>
      <w:r>
        <w:rPr>
          <w:rFonts w:ascii="STIX Math" w:eastAsia="STIX Math"/>
          <w:i/>
          <w:spacing w:val="-10"/>
          <w:sz w:val="12"/>
        </w:rPr>
        <w:t>𝑣</w:t>
      </w:r>
    </w:p>
    <w:p>
      <w:pPr>
        <w:spacing w:line="418" w:lineRule="exact" w:before="17"/>
        <w:ind w:left="14" w:right="0" w:firstLine="0"/>
        <w:jc w:val="left"/>
        <w:rPr>
          <w:rFonts w:ascii="STIX Math" w:eastAsia="STIX Math"/>
          <w:i/>
          <w:sz w:val="16"/>
        </w:rPr>
      </w:pPr>
      <w:r>
        <w:rPr/>
        <w:br w:type="column"/>
      </w:r>
      <w:r>
        <w:rPr>
          <w:rFonts w:ascii="STIX Math" w:eastAsia="STIX Math"/>
          <w:sz w:val="16"/>
        </w:rPr>
        <w:t>=</w:t>
      </w:r>
      <w:r>
        <w:rPr>
          <w:rFonts w:ascii="STIX Math" w:eastAsia="STIX Math"/>
          <w:spacing w:val="2"/>
          <w:sz w:val="16"/>
        </w:rPr>
        <w:t> </w:t>
      </w:r>
      <w:r>
        <w:rPr>
          <w:rFonts w:ascii="STIX Math" w:eastAsia="STIX Math"/>
          <w:i/>
          <w:spacing w:val="-10"/>
          <w:sz w:val="16"/>
        </w:rPr>
        <w:t>𝜎</w:t>
      </w:r>
    </w:p>
    <w:p>
      <w:pPr>
        <w:spacing w:line="103" w:lineRule="auto" w:before="101"/>
        <w:ind w:left="0" w:right="0" w:firstLine="0"/>
        <w:jc w:val="left"/>
        <w:rPr>
          <w:rFonts w:ascii="STIX Math" w:eastAsia="STIX Math"/>
          <w:i/>
          <w:sz w:val="10"/>
        </w:rPr>
      </w:pPr>
      <w:r>
        <w:rPr/>
        <w:br w:type="column"/>
      </w:r>
      <w:r>
        <w:rPr>
          <w:rFonts w:ascii="Verdana" w:eastAsia="Verdana"/>
          <w:spacing w:val="-4"/>
          <w:w w:val="115"/>
          <w:sz w:val="16"/>
        </w:rPr>
        <w:t>(</w:t>
      </w:r>
      <w:r>
        <w:rPr>
          <w:rFonts w:ascii="STIX Math" w:eastAsia="STIX Math"/>
          <w:i/>
          <w:spacing w:val="-4"/>
          <w:w w:val="115"/>
          <w:position w:val="-22"/>
          <w:sz w:val="16"/>
        </w:rPr>
        <w:t>𝑃</w:t>
      </w:r>
      <w:r>
        <w:rPr>
          <w:rFonts w:ascii="STIX Math" w:eastAsia="STIX Math"/>
          <w:i/>
          <w:spacing w:val="-4"/>
          <w:w w:val="115"/>
          <w:position w:val="-26"/>
          <w:sz w:val="12"/>
        </w:rPr>
        <w:t>𝜏</w:t>
      </w:r>
      <w:r>
        <w:rPr>
          <w:rFonts w:ascii="STIX Math" w:eastAsia="STIX Math"/>
          <w:i/>
          <w:spacing w:val="-4"/>
          <w:w w:val="115"/>
          <w:position w:val="-29"/>
          <w:sz w:val="10"/>
        </w:rPr>
        <w:t>𝑣</w:t>
      </w:r>
    </w:p>
    <w:p>
      <w:pPr>
        <w:tabs>
          <w:tab w:pos="454" w:val="left" w:leader="none"/>
        </w:tabs>
        <w:spacing w:line="418" w:lineRule="exact" w:before="17"/>
        <w:ind w:left="111" w:right="0" w:firstLine="0"/>
        <w:jc w:val="left"/>
        <w:rPr>
          <w:rFonts w:ascii="STIX Math" w:hAnsi="STIX Math" w:eastAsia="STIX Math"/>
          <w:sz w:val="16"/>
        </w:rPr>
      </w:pPr>
      <w:r>
        <w:rPr/>
        <w:br w:type="column"/>
      </w:r>
      <w:r>
        <w:rPr>
          <w:rFonts w:ascii="STIX Math" w:hAnsi="STIX Math" w:eastAsia="STIX Math"/>
          <w:i/>
          <w:spacing w:val="-10"/>
          <w:w w:val="105"/>
          <w:sz w:val="16"/>
        </w:rPr>
        <w:t>⊕</w:t>
      </w:r>
      <w:r>
        <w:rPr>
          <w:rFonts w:ascii="STIX Math" w:hAnsi="STIX Math" w:eastAsia="STIX Math"/>
          <w:i/>
          <w:sz w:val="16"/>
        </w:rPr>
        <w:tab/>
      </w:r>
      <w:r>
        <w:rPr>
          <w:rFonts w:ascii="Verdana" w:hAnsi="Verdana" w:eastAsia="Verdana"/>
          <w:w w:val="105"/>
          <w:position w:val="18"/>
          <w:sz w:val="16"/>
        </w:rPr>
        <w:t>(</w:t>
      </w:r>
      <w:r>
        <w:rPr>
          <w:rFonts w:ascii="STIX Math" w:hAnsi="STIX Math" w:eastAsia="STIX Math"/>
          <w:i/>
          <w:w w:val="105"/>
          <w:sz w:val="16"/>
        </w:rPr>
        <w:t>𝑆𝑜𝑓</w:t>
      </w:r>
      <w:r>
        <w:rPr>
          <w:rFonts w:ascii="STIX Math" w:hAnsi="STIX Math" w:eastAsia="STIX Math"/>
          <w:i/>
          <w:spacing w:val="-20"/>
          <w:w w:val="105"/>
          <w:sz w:val="16"/>
        </w:rPr>
        <w:t> </w:t>
      </w:r>
      <w:r>
        <w:rPr>
          <w:rFonts w:ascii="STIX Math" w:hAnsi="STIX Math" w:eastAsia="STIX Math"/>
          <w:i/>
          <w:w w:val="105"/>
          <w:sz w:val="16"/>
        </w:rPr>
        <w:t>𝑡𝑚𝑎𝑥</w:t>
      </w:r>
      <w:r>
        <w:rPr>
          <w:rFonts w:ascii="Verdana" w:hAnsi="Verdana" w:eastAsia="Verdana"/>
          <w:w w:val="105"/>
          <w:position w:val="18"/>
          <w:sz w:val="16"/>
        </w:rPr>
        <w:t>(</w:t>
      </w:r>
      <w:r>
        <w:rPr>
          <w:rFonts w:ascii="Verdana" w:hAnsi="Verdana" w:eastAsia="Verdana"/>
          <w:spacing w:val="26"/>
          <w:w w:val="105"/>
          <w:position w:val="18"/>
          <w:sz w:val="16"/>
        </w:rPr>
        <w:t>  </w:t>
      </w:r>
      <w:r>
        <w:rPr>
          <w:rFonts w:ascii="STIX Math" w:hAnsi="STIX Math" w:eastAsia="STIX Math"/>
          <w:spacing w:val="-10"/>
          <w:w w:val="105"/>
          <w:sz w:val="16"/>
        </w:rPr>
        <w:t>∥</w:t>
      </w:r>
    </w:p>
    <w:p>
      <w:pPr>
        <w:spacing w:line="418" w:lineRule="exact" w:before="17"/>
        <w:ind w:left="111" w:right="0" w:firstLine="0"/>
        <w:jc w:val="left"/>
        <w:rPr>
          <w:rFonts w:ascii="Verdana" w:hAnsi="Verdana" w:eastAsia="Verdana"/>
          <w:sz w:val="16"/>
        </w:rPr>
      </w:pPr>
      <w:r>
        <w:rPr/>
        <w:br w:type="column"/>
      </w:r>
      <w:r>
        <w:rPr>
          <w:rFonts w:ascii="STIX Math" w:hAnsi="STIX Math" w:eastAsia="STIX Math"/>
          <w:i/>
          <w:w w:val="105"/>
          <w:sz w:val="16"/>
        </w:rPr>
        <w:t>ℎ𝑒𝑎𝑑</w:t>
      </w:r>
      <w:r>
        <w:rPr>
          <w:rFonts w:ascii="STIX Math" w:hAnsi="STIX Math" w:eastAsia="STIX Math"/>
          <w:w w:val="105"/>
          <w:sz w:val="16"/>
          <w:vertAlign w:val="superscript"/>
        </w:rPr>
        <w:t>(</w:t>
      </w:r>
      <w:r>
        <w:rPr>
          <w:rFonts w:ascii="STIX Math" w:hAnsi="STIX Math" w:eastAsia="STIX Math"/>
          <w:i/>
          <w:w w:val="105"/>
          <w:sz w:val="16"/>
          <w:vertAlign w:val="superscript"/>
        </w:rPr>
        <w:t>𝑡</w:t>
      </w:r>
      <w:r>
        <w:rPr>
          <w:rFonts w:ascii="STIX Math" w:hAnsi="STIX Math" w:eastAsia="STIX Math"/>
          <w:w w:val="105"/>
          <w:sz w:val="16"/>
          <w:vertAlign w:val="superscript"/>
        </w:rPr>
        <w:t>)</w:t>
      </w:r>
      <w:r>
        <w:rPr>
          <w:rFonts w:ascii="STIX Math" w:hAnsi="STIX Math" w:eastAsia="STIX Math"/>
          <w:spacing w:val="31"/>
          <w:w w:val="105"/>
          <w:sz w:val="16"/>
          <w:vertAlign w:val="baseline"/>
        </w:rPr>
        <w:t>  </w:t>
      </w:r>
      <w:r>
        <w:rPr>
          <w:rFonts w:ascii="STIX Math" w:hAnsi="STIX Math" w:eastAsia="STIX Math"/>
          <w:w w:val="105"/>
          <w:sz w:val="16"/>
          <w:vertAlign w:val="baseline"/>
        </w:rPr>
        <w:t>(</w:t>
      </w:r>
      <w:r>
        <w:rPr>
          <w:rFonts w:ascii="STIX Math" w:hAnsi="STIX Math" w:eastAsia="STIX Math"/>
          <w:i/>
          <w:w w:val="105"/>
          <w:sz w:val="16"/>
          <w:vertAlign w:val="baseline"/>
        </w:rPr>
        <w:t>𝑣</w:t>
      </w:r>
      <w:r>
        <w:rPr>
          <w:rFonts w:ascii="STIX Math" w:hAnsi="STIX Math" w:eastAsia="STIX Math"/>
          <w:i/>
          <w:w w:val="105"/>
          <w:position w:val="-3"/>
          <w:sz w:val="12"/>
          <w:vertAlign w:val="baseline"/>
        </w:rPr>
        <w:t>𝑗</w:t>
      </w:r>
      <w:r>
        <w:rPr>
          <w:rFonts w:ascii="STIX Math" w:hAnsi="STIX Math" w:eastAsia="STIX Math"/>
          <w:i/>
          <w:spacing w:val="-13"/>
          <w:w w:val="105"/>
          <w:position w:val="-3"/>
          <w:sz w:val="12"/>
          <w:vertAlign w:val="baseline"/>
        </w:rPr>
        <w:t> </w:t>
      </w:r>
      <w:r>
        <w:rPr>
          <w:rFonts w:ascii="STIX Math" w:hAnsi="STIX Math" w:eastAsia="STIX Math"/>
          <w:i/>
          <w:w w:val="105"/>
          <w:sz w:val="16"/>
          <w:vertAlign w:val="baseline"/>
        </w:rPr>
        <w:t>,</w:t>
      </w:r>
      <w:r>
        <w:rPr>
          <w:rFonts w:ascii="STIX Math" w:hAnsi="STIX Math" w:eastAsia="STIX Math"/>
          <w:i/>
          <w:spacing w:val="-14"/>
          <w:w w:val="105"/>
          <w:sz w:val="16"/>
          <w:vertAlign w:val="baseline"/>
        </w:rPr>
        <w:t> </w:t>
      </w:r>
      <w:r>
        <w:rPr>
          <w:rFonts w:ascii="STIX Math" w:hAnsi="STIX Math" w:eastAsia="STIX Math"/>
          <w:i/>
          <w:w w:val="105"/>
          <w:sz w:val="16"/>
          <w:vertAlign w:val="baseline"/>
        </w:rPr>
        <w:t>𝑒,</w:t>
      </w:r>
      <w:r>
        <w:rPr>
          <w:rFonts w:ascii="STIX Math" w:hAnsi="STIX Math" w:eastAsia="STIX Math"/>
          <w:i/>
          <w:spacing w:val="-15"/>
          <w:w w:val="105"/>
          <w:sz w:val="16"/>
          <w:vertAlign w:val="baseline"/>
        </w:rPr>
        <w:t> </w:t>
      </w:r>
      <w:r>
        <w:rPr>
          <w:rFonts w:ascii="STIX Math" w:hAnsi="STIX Math" w:eastAsia="STIX Math"/>
          <w:i/>
          <w:spacing w:val="-4"/>
          <w:w w:val="105"/>
          <w:sz w:val="16"/>
          <w:vertAlign w:val="baseline"/>
        </w:rPr>
        <w:t>𝑣</w:t>
      </w:r>
      <w:r>
        <w:rPr>
          <w:rFonts w:ascii="STIX Math" w:hAnsi="STIX Math" w:eastAsia="STIX Math"/>
          <w:i/>
          <w:spacing w:val="-4"/>
          <w:w w:val="105"/>
          <w:position w:val="-3"/>
          <w:sz w:val="12"/>
          <w:vertAlign w:val="baseline"/>
        </w:rPr>
        <w:t>𝑖</w:t>
      </w:r>
      <w:r>
        <w:rPr>
          <w:rFonts w:ascii="STIX Math" w:hAnsi="STIX Math" w:eastAsia="STIX Math"/>
          <w:spacing w:val="-4"/>
          <w:w w:val="105"/>
          <w:sz w:val="16"/>
          <w:vertAlign w:val="baseline"/>
        </w:rPr>
        <w:t>)</w:t>
      </w:r>
      <w:r>
        <w:rPr>
          <w:rFonts w:ascii="Verdana" w:hAnsi="Verdana" w:eastAsia="Verdana"/>
          <w:spacing w:val="-4"/>
          <w:w w:val="105"/>
          <w:position w:val="18"/>
          <w:sz w:val="16"/>
          <w:vertAlign w:val="baseline"/>
        </w:rPr>
        <w:t>)</w:t>
      </w:r>
    </w:p>
    <w:p>
      <w:pPr>
        <w:spacing w:after="0" w:line="418" w:lineRule="exact"/>
        <w:jc w:val="left"/>
        <w:rPr>
          <w:rFonts w:ascii="Verdana" w:hAnsi="Verdana" w:eastAsia="Verdana"/>
          <w:sz w:val="16"/>
        </w:rPr>
        <w:sectPr>
          <w:type w:val="continuous"/>
          <w:pgSz w:w="11910" w:h="15880"/>
          <w:pgMar w:header="655" w:footer="544" w:top="620" w:bottom="280" w:left="640" w:right="600"/>
          <w:cols w:num="6" w:equalWidth="0">
            <w:col w:w="5174" w:space="298"/>
            <w:col w:w="257" w:space="40"/>
            <w:col w:w="254" w:space="7"/>
            <w:col w:w="358" w:space="117"/>
            <w:col w:w="1497" w:space="77"/>
            <w:col w:w="2591"/>
          </w:cols>
        </w:sectPr>
      </w:pPr>
    </w:p>
    <w:p>
      <w:pPr>
        <w:pStyle w:val="BodyText"/>
        <w:spacing w:line="95" w:lineRule="exact" w:before="47"/>
        <w:ind w:left="111"/>
      </w:pPr>
      <w:r>
        <w:rPr>
          <w:w w:val="115"/>
        </w:rPr>
        <w:t>different</w:t>
      </w:r>
      <w:r>
        <w:rPr>
          <w:spacing w:val="-12"/>
          <w:w w:val="115"/>
        </w:rPr>
        <w:t> </w:t>
      </w:r>
      <w:r>
        <w:rPr>
          <w:w w:val="115"/>
        </w:rPr>
        <w:t>edge</w:t>
      </w:r>
      <w:r>
        <w:rPr>
          <w:spacing w:val="-4"/>
          <w:w w:val="115"/>
        </w:rPr>
        <w:t> </w:t>
      </w:r>
      <w:r>
        <w:rPr>
          <w:w w:val="115"/>
        </w:rPr>
        <w:t>types</w:t>
      </w:r>
      <w:r>
        <w:rPr>
          <w:spacing w:val="-5"/>
          <w:w w:val="115"/>
        </w:rPr>
        <w:t> </w:t>
      </w:r>
      <w:r>
        <w:rPr>
          <w:rFonts w:ascii="Verdana"/>
          <w:w w:val="115"/>
        </w:rPr>
        <w:t>k</w:t>
      </w:r>
      <w:r>
        <w:rPr>
          <w:rFonts w:ascii="Verdana"/>
          <w:spacing w:val="-16"/>
          <w:w w:val="115"/>
        </w:rPr>
        <w:t> </w:t>
      </w:r>
      <w:r>
        <w:rPr>
          <w:spacing w:val="-2"/>
          <w:w w:val="115"/>
        </w:rPr>
        <w:t>[</w:t>
      </w:r>
      <w:hyperlink w:history="true" w:anchor="_bookmark64">
        <w:r>
          <w:rPr>
            <w:color w:val="007FAC"/>
            <w:spacing w:val="-2"/>
            <w:w w:val="115"/>
          </w:rPr>
          <w:t>41</w:t>
        </w:r>
      </w:hyperlink>
      <w:r>
        <w:rPr>
          <w:spacing w:val="-2"/>
          <w:w w:val="115"/>
        </w:rPr>
        <w:t>]:</w:t>
      </w:r>
    </w:p>
    <w:p>
      <w:pPr>
        <w:tabs>
          <w:tab w:pos="814" w:val="left" w:leader="none"/>
        </w:tabs>
        <w:spacing w:line="143" w:lineRule="exact" w:before="0"/>
        <w:ind w:left="111" w:right="0" w:firstLine="0"/>
        <w:jc w:val="left"/>
        <w:rPr>
          <w:rFonts w:ascii="STIX Math" w:hAnsi="STIX Math" w:eastAsia="STIX Math"/>
          <w:i/>
          <w:sz w:val="10"/>
        </w:rPr>
      </w:pPr>
      <w:r>
        <w:rPr/>
        <w:br w:type="column"/>
      </w:r>
      <w:r>
        <w:rPr>
          <w:rFonts w:ascii="STIX Math" w:hAnsi="STIX Math" w:eastAsia="STIX Math"/>
          <w:i/>
          <w:spacing w:val="-10"/>
          <w:position w:val="5"/>
          <w:sz w:val="10"/>
        </w:rPr>
        <w:t>𝑖</w:t>
      </w:r>
      <w:r>
        <w:rPr>
          <w:rFonts w:ascii="STIX Math" w:hAnsi="STIX Math" w:eastAsia="STIX Math"/>
          <w:i/>
          <w:position w:val="5"/>
          <w:sz w:val="10"/>
        </w:rPr>
        <w:tab/>
      </w:r>
      <w:r>
        <w:rPr>
          <w:rFonts w:ascii="STIX Math" w:hAnsi="STIX Math" w:eastAsia="STIX Math"/>
          <w:i/>
          <w:position w:val="4"/>
          <w:sz w:val="10"/>
        </w:rPr>
        <w:t>𝑖</w:t>
      </w:r>
      <w:r>
        <w:rPr>
          <w:rFonts w:ascii="STIX Math" w:hAnsi="STIX Math" w:eastAsia="STIX Math"/>
          <w:i/>
          <w:spacing w:val="38"/>
          <w:position w:val="4"/>
          <w:sz w:val="10"/>
        </w:rPr>
        <w:t> </w:t>
      </w:r>
      <w:r>
        <w:rPr>
          <w:rFonts w:ascii="STIX Math" w:hAnsi="STIX Math" w:eastAsia="STIX Math"/>
          <w:sz w:val="12"/>
        </w:rPr>
        <w:t>∀</w:t>
      </w:r>
      <w:r>
        <w:rPr>
          <w:rFonts w:ascii="STIX Math" w:hAnsi="STIX Math" w:eastAsia="STIX Math"/>
          <w:i/>
          <w:sz w:val="12"/>
        </w:rPr>
        <w:t>𝑣</w:t>
      </w:r>
      <w:r>
        <w:rPr>
          <w:rFonts w:ascii="STIX Math" w:hAnsi="STIX Math" w:eastAsia="STIX Math"/>
          <w:i/>
          <w:position w:val="-2"/>
          <w:sz w:val="10"/>
        </w:rPr>
        <w:t>𝑗</w:t>
      </w:r>
      <w:r>
        <w:rPr>
          <w:rFonts w:ascii="STIX Math" w:hAnsi="STIX Math" w:eastAsia="STIX Math"/>
          <w:i/>
          <w:spacing w:val="-10"/>
          <w:position w:val="-2"/>
          <w:sz w:val="10"/>
        </w:rPr>
        <w:t> </w:t>
      </w:r>
      <w:r>
        <w:rPr>
          <w:rFonts w:ascii="STIX Math" w:hAnsi="STIX Math" w:eastAsia="STIX Math"/>
          <w:spacing w:val="-5"/>
          <w:sz w:val="12"/>
        </w:rPr>
        <w:t>∈</w:t>
      </w:r>
      <w:r>
        <w:rPr>
          <w:rFonts w:ascii="Verdana" w:hAnsi="Verdana" w:eastAsia="Verdana"/>
          <w:spacing w:val="-5"/>
          <w:sz w:val="12"/>
        </w:rPr>
        <w:t></w:t>
      </w:r>
      <w:r>
        <w:rPr>
          <w:rFonts w:ascii="STIX Math" w:hAnsi="STIX Math" w:eastAsia="STIX Math"/>
          <w:i/>
          <w:spacing w:val="-5"/>
          <w:position w:val="-2"/>
          <w:sz w:val="10"/>
        </w:rPr>
        <w:t>𝑣</w:t>
      </w:r>
    </w:p>
    <w:p>
      <w:pPr>
        <w:spacing w:line="57" w:lineRule="auto" w:before="4"/>
        <w:ind w:left="111" w:right="0" w:firstLine="0"/>
        <w:jc w:val="left"/>
        <w:rPr>
          <w:rFonts w:ascii="STIX Math" w:hAnsi="STIX Math" w:eastAsia="STIX Math"/>
          <w:i/>
          <w:sz w:val="10"/>
        </w:rPr>
      </w:pPr>
      <w:r>
        <w:rPr/>
        <w:br w:type="column"/>
      </w:r>
      <w:r>
        <w:rPr>
          <w:rFonts w:ascii="STIX Math" w:hAnsi="STIX Math" w:eastAsia="STIX Math"/>
          <w:spacing w:val="-2"/>
          <w:sz w:val="12"/>
        </w:rPr>
        <w:t>∀</w:t>
      </w:r>
      <w:r>
        <w:rPr>
          <w:rFonts w:ascii="STIX Math" w:hAnsi="STIX Math" w:eastAsia="STIX Math"/>
          <w:i/>
          <w:spacing w:val="-2"/>
          <w:sz w:val="12"/>
        </w:rPr>
        <w:t>𝑣</w:t>
      </w:r>
      <w:r>
        <w:rPr>
          <w:rFonts w:ascii="STIX Math" w:hAnsi="STIX Math" w:eastAsia="STIX Math"/>
          <w:i/>
          <w:spacing w:val="-2"/>
          <w:position w:val="-2"/>
          <w:sz w:val="10"/>
        </w:rPr>
        <w:t>𝑗</w:t>
      </w:r>
      <w:r>
        <w:rPr>
          <w:rFonts w:ascii="STIX Math" w:hAnsi="STIX Math" w:eastAsia="STIX Math"/>
          <w:i/>
          <w:spacing w:val="-6"/>
          <w:position w:val="-2"/>
          <w:sz w:val="10"/>
        </w:rPr>
        <w:t> </w:t>
      </w:r>
      <w:r>
        <w:rPr>
          <w:rFonts w:ascii="STIX Math" w:hAnsi="STIX Math" w:eastAsia="STIX Math"/>
          <w:spacing w:val="-4"/>
          <w:sz w:val="12"/>
        </w:rPr>
        <w:t>∈</w:t>
      </w:r>
      <w:r>
        <w:rPr>
          <w:rFonts w:ascii="STIX Math" w:hAnsi="STIX Math" w:eastAsia="STIX Math"/>
          <w:i/>
          <w:spacing w:val="-4"/>
          <w:sz w:val="12"/>
        </w:rPr>
        <w:t>𝑁</w:t>
      </w:r>
      <w:r>
        <w:rPr>
          <w:rFonts w:ascii="STIX Math" w:hAnsi="STIX Math" w:eastAsia="STIX Math"/>
          <w:i/>
          <w:spacing w:val="-4"/>
          <w:position w:val="-2"/>
          <w:sz w:val="10"/>
        </w:rPr>
        <w:t>𝑣</w:t>
      </w:r>
      <w:r>
        <w:rPr>
          <w:rFonts w:ascii="STIX Math" w:hAnsi="STIX Math" w:eastAsia="STIX Math"/>
          <w:i/>
          <w:spacing w:val="-4"/>
          <w:position w:val="-5"/>
          <w:sz w:val="10"/>
        </w:rPr>
        <w:t>𝑖</w:t>
      </w:r>
    </w:p>
    <w:p>
      <w:pPr>
        <w:spacing w:line="143" w:lineRule="exact" w:before="0"/>
        <w:ind w:left="111" w:right="0" w:firstLine="0"/>
        <w:jc w:val="left"/>
        <w:rPr>
          <w:rFonts w:ascii="STIX Math" w:hAnsi="STIX Math" w:eastAsia="STIX Math"/>
          <w:sz w:val="12"/>
        </w:rPr>
      </w:pPr>
      <w:r>
        <w:rPr/>
        <w:br w:type="column"/>
      </w:r>
      <w:r>
        <w:rPr>
          <w:rFonts w:ascii="STIX Math" w:hAnsi="STIX Math" w:eastAsia="STIX Math"/>
          <w:i/>
          <w:spacing w:val="-2"/>
          <w:sz w:val="12"/>
        </w:rPr>
        <w:t>𝑡</w:t>
      </w:r>
      <w:r>
        <w:rPr>
          <w:rFonts w:ascii="STIX Math" w:hAnsi="STIX Math" w:eastAsia="STIX Math"/>
          <w:spacing w:val="-2"/>
          <w:sz w:val="12"/>
        </w:rPr>
        <w:t>∈[1</w:t>
      </w:r>
      <w:r>
        <w:rPr>
          <w:rFonts w:ascii="STIX Math" w:hAnsi="STIX Math" w:eastAsia="STIX Math"/>
          <w:i/>
          <w:spacing w:val="-2"/>
          <w:sz w:val="12"/>
        </w:rPr>
        <w:t>,𝑇 </w:t>
      </w:r>
      <w:r>
        <w:rPr>
          <w:rFonts w:ascii="STIX Math" w:hAnsi="STIX Math" w:eastAsia="STIX Math"/>
          <w:spacing w:val="-12"/>
          <w:sz w:val="12"/>
        </w:rPr>
        <w:t>]</w:t>
      </w:r>
    </w:p>
    <w:p>
      <w:pPr>
        <w:spacing w:after="0" w:line="143" w:lineRule="exact"/>
        <w:jc w:val="left"/>
        <w:rPr>
          <w:rFonts w:ascii="STIX Math" w:hAnsi="STIX Math" w:eastAsia="STIX Math"/>
          <w:sz w:val="12"/>
        </w:rPr>
        <w:sectPr>
          <w:type w:val="continuous"/>
          <w:pgSz w:w="11910" w:h="15880"/>
          <w:pgMar w:header="655" w:footer="544" w:top="620" w:bottom="280" w:left="640" w:right="600"/>
          <w:cols w:num="4" w:equalWidth="0">
            <w:col w:w="2164" w:space="3368"/>
            <w:col w:w="1411" w:space="77"/>
            <w:col w:w="599" w:space="41"/>
            <w:col w:w="3010"/>
          </w:cols>
        </w:sectPr>
      </w:pPr>
    </w:p>
    <w:p>
      <w:pPr>
        <w:spacing w:before="51"/>
        <w:ind w:left="203" w:right="0" w:firstLine="0"/>
        <w:jc w:val="left"/>
        <w:rPr>
          <w:rFonts w:ascii="STIX Math" w:eastAsia="STIX Math"/>
          <w:sz w:val="12"/>
        </w:rPr>
      </w:pPr>
      <w:r>
        <w:rPr/>
        <mc:AlternateContent>
          <mc:Choice Requires="wps">
            <w:drawing>
              <wp:anchor distT="0" distB="0" distL="0" distR="0" allowOverlap="1" layoutInCell="1" locked="0" behindDoc="1" simplePos="0" relativeHeight="486356480">
                <wp:simplePos x="0" y="0"/>
                <wp:positionH relativeFrom="page">
                  <wp:posOffset>535762</wp:posOffset>
                </wp:positionH>
                <wp:positionV relativeFrom="paragraph">
                  <wp:posOffset>244137</wp:posOffset>
                </wp:positionV>
                <wp:extent cx="38735" cy="76200"/>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38735"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𝑣</w:t>
                            </w:r>
                          </w:p>
                        </w:txbxContent>
                      </wps:txbx>
                      <wps:bodyPr wrap="square" lIns="0" tIns="0" rIns="0" bIns="0" rtlCol="0">
                        <a:noAutofit/>
                      </wps:bodyPr>
                    </wps:wsp>
                  </a:graphicData>
                </a:graphic>
              </wp:anchor>
            </w:drawing>
          </mc:Choice>
          <mc:Fallback>
            <w:pict>
              <v:shape style="position:absolute;margin-left:42.185989pt;margin-top:19.223417pt;width:3.05pt;height:6pt;mso-position-horizontal-relative:page;mso-position-vertical-relative:paragraph;z-index:-16960000" type="#_x0000_t202" id="docshape22"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𝑣</w:t>
                      </w:r>
                    </w:p>
                  </w:txbxContent>
                </v:textbox>
                <w10:wrap type="none"/>
              </v:shape>
            </w:pict>
          </mc:Fallback>
        </mc:AlternateContent>
      </w:r>
      <w:r>
        <w:rPr/>
        <mc:AlternateContent>
          <mc:Choice Requires="wps">
            <w:drawing>
              <wp:anchor distT="0" distB="0" distL="0" distR="0" allowOverlap="1" layoutInCell="1" locked="0" behindDoc="1" simplePos="0" relativeHeight="486361600">
                <wp:simplePos x="0" y="0"/>
                <wp:positionH relativeFrom="page">
                  <wp:posOffset>1502905</wp:posOffset>
                </wp:positionH>
                <wp:positionV relativeFrom="paragraph">
                  <wp:posOffset>165102</wp:posOffset>
                </wp:positionV>
                <wp:extent cx="904875" cy="172720"/>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904875" cy="172720"/>
                        </a:xfrm>
                        <a:prstGeom prst="rect">
                          <a:avLst/>
                        </a:prstGeom>
                      </wps:spPr>
                      <wps:txbx>
                        <w:txbxContent>
                          <w:p>
                            <w:pPr>
                              <w:tabs>
                                <w:tab w:pos="759" w:val="left" w:leader="none"/>
                              </w:tabs>
                              <w:spacing w:line="93" w:lineRule="auto" w:before="0"/>
                              <w:ind w:left="0" w:right="0" w:firstLine="0"/>
                              <w:jc w:val="left"/>
                              <w:rPr>
                                <w:rFonts w:ascii="STIX Math" w:hAnsi="STIX Math" w:eastAsia="STIX Math"/>
                                <w:i/>
                                <w:sz w:val="10"/>
                              </w:rPr>
                            </w:pPr>
                            <w:r>
                              <w:rPr>
                                <w:rFonts w:ascii="STIX Math" w:hAnsi="STIX Math" w:eastAsia="STIX Math"/>
                                <w:i/>
                                <w:sz w:val="16"/>
                              </w:rPr>
                              <w:t>𝑊</w:t>
                            </w:r>
                            <w:r>
                              <w:rPr>
                                <w:rFonts w:ascii="STIX Math" w:hAnsi="STIX Math" w:eastAsia="STIX Math"/>
                                <w:i/>
                                <w:position w:val="-5"/>
                                <w:sz w:val="12"/>
                              </w:rPr>
                              <w:t>𝑟</w:t>
                            </w:r>
                            <w:r>
                              <w:rPr>
                                <w:rFonts w:ascii="STIX Math" w:hAnsi="STIX Math" w:eastAsia="STIX Math"/>
                                <w:i/>
                                <w:spacing w:val="39"/>
                                <w:position w:val="-5"/>
                                <w:sz w:val="12"/>
                              </w:rPr>
                              <w:t>  </w:t>
                            </w:r>
                            <w:r>
                              <w:rPr>
                                <w:rFonts w:ascii="STIX Math" w:hAnsi="STIX Math" w:eastAsia="STIX Math"/>
                                <w:i/>
                                <w:spacing w:val="-5"/>
                                <w:sz w:val="16"/>
                              </w:rPr>
                              <w:t>ℎ</w:t>
                            </w:r>
                            <w:r>
                              <w:rPr>
                                <w:rFonts w:ascii="STIX Math" w:hAnsi="STIX Math" w:eastAsia="STIX Math"/>
                                <w:i/>
                                <w:spacing w:val="-5"/>
                                <w:position w:val="-5"/>
                                <w:sz w:val="12"/>
                              </w:rPr>
                              <w:t>𝑣</w:t>
                            </w:r>
                            <w:r>
                              <w:rPr>
                                <w:rFonts w:ascii="STIX Math" w:hAnsi="STIX Math" w:eastAsia="STIX Math"/>
                                <w:i/>
                                <w:spacing w:val="-5"/>
                                <w:position w:val="-8"/>
                                <w:sz w:val="10"/>
                              </w:rPr>
                              <w:t>𝑗</w:t>
                            </w:r>
                            <w:r>
                              <w:rPr>
                                <w:rFonts w:ascii="STIX Math" w:hAnsi="STIX Math" w:eastAsia="STIX Math"/>
                                <w:i/>
                                <w:position w:val="-8"/>
                                <w:sz w:val="10"/>
                              </w:rPr>
                              <w:tab/>
                            </w:r>
                            <w:r>
                              <w:rPr>
                                <w:rFonts w:ascii="STIX Math" w:hAnsi="STIX Math" w:eastAsia="STIX Math"/>
                                <w:sz w:val="16"/>
                              </w:rPr>
                              <w:t>+</w:t>
                            </w:r>
                            <w:r>
                              <w:rPr>
                                <w:rFonts w:ascii="STIX Math" w:hAnsi="STIX Math" w:eastAsia="STIX Math"/>
                                <w:spacing w:val="-6"/>
                                <w:sz w:val="16"/>
                              </w:rPr>
                              <w:t> </w:t>
                            </w:r>
                            <w:r>
                              <w:rPr>
                                <w:rFonts w:ascii="STIX Math" w:hAnsi="STIX Math" w:eastAsia="STIX Math"/>
                                <w:i/>
                                <w:sz w:val="16"/>
                              </w:rPr>
                              <w:t>𝑊</w:t>
                            </w:r>
                            <w:r>
                              <w:rPr>
                                <w:rFonts w:ascii="STIX Math" w:hAnsi="STIX Math" w:eastAsia="STIX Math"/>
                                <w:position w:val="-6"/>
                                <w:sz w:val="12"/>
                              </w:rPr>
                              <w:t>0</w:t>
                            </w:r>
                            <w:r>
                              <w:rPr>
                                <w:rFonts w:ascii="STIX Math" w:hAnsi="STIX Math" w:eastAsia="STIX Math"/>
                                <w:spacing w:val="33"/>
                                <w:position w:val="-6"/>
                                <w:sz w:val="12"/>
                              </w:rPr>
                              <w:t>  </w:t>
                            </w:r>
                            <w:r>
                              <w:rPr>
                                <w:rFonts w:ascii="STIX Math" w:hAnsi="STIX Math" w:eastAsia="STIX Math"/>
                                <w:i/>
                                <w:spacing w:val="-5"/>
                                <w:sz w:val="16"/>
                              </w:rPr>
                              <w:t>ℎ</w:t>
                            </w:r>
                            <w:r>
                              <w:rPr>
                                <w:rFonts w:ascii="STIX Math" w:hAnsi="STIX Math" w:eastAsia="STIX Math"/>
                                <w:i/>
                                <w:spacing w:val="-5"/>
                                <w:position w:val="-5"/>
                                <w:sz w:val="12"/>
                              </w:rPr>
                              <w:t>𝑣</w:t>
                            </w:r>
                            <w:r>
                              <w:rPr>
                                <w:rFonts w:ascii="STIX Math" w:hAnsi="STIX Math" w:eastAsia="STIX Math"/>
                                <w:i/>
                                <w:spacing w:val="-5"/>
                                <w:position w:val="-8"/>
                                <w:sz w:val="10"/>
                              </w:rPr>
                              <w:t>𝑖</w:t>
                            </w:r>
                          </w:p>
                        </w:txbxContent>
                      </wps:txbx>
                      <wps:bodyPr wrap="square" lIns="0" tIns="0" rIns="0" bIns="0" rtlCol="0">
                        <a:noAutofit/>
                      </wps:bodyPr>
                    </wps:wsp>
                  </a:graphicData>
                </a:graphic>
              </wp:anchor>
            </w:drawing>
          </mc:Choice>
          <mc:Fallback>
            <w:pict>
              <v:shape style="position:absolute;margin-left:118.338997pt;margin-top:13.000163pt;width:71.25pt;height:13.6pt;mso-position-horizontal-relative:page;mso-position-vertical-relative:paragraph;z-index:-16954880" type="#_x0000_t202" id="docshape23" filled="false" stroked="false">
                <v:textbox inset="0,0,0,0">
                  <w:txbxContent>
                    <w:p>
                      <w:pPr>
                        <w:tabs>
                          <w:tab w:pos="759" w:val="left" w:leader="none"/>
                        </w:tabs>
                        <w:spacing w:line="93" w:lineRule="auto" w:before="0"/>
                        <w:ind w:left="0" w:right="0" w:firstLine="0"/>
                        <w:jc w:val="left"/>
                        <w:rPr>
                          <w:rFonts w:ascii="STIX Math" w:hAnsi="STIX Math" w:eastAsia="STIX Math"/>
                          <w:i/>
                          <w:sz w:val="10"/>
                        </w:rPr>
                      </w:pPr>
                      <w:r>
                        <w:rPr>
                          <w:rFonts w:ascii="STIX Math" w:hAnsi="STIX Math" w:eastAsia="STIX Math"/>
                          <w:i/>
                          <w:sz w:val="16"/>
                        </w:rPr>
                        <w:t>𝑊</w:t>
                      </w:r>
                      <w:r>
                        <w:rPr>
                          <w:rFonts w:ascii="STIX Math" w:hAnsi="STIX Math" w:eastAsia="STIX Math"/>
                          <w:i/>
                          <w:position w:val="-5"/>
                          <w:sz w:val="12"/>
                        </w:rPr>
                        <w:t>𝑟</w:t>
                      </w:r>
                      <w:r>
                        <w:rPr>
                          <w:rFonts w:ascii="STIX Math" w:hAnsi="STIX Math" w:eastAsia="STIX Math"/>
                          <w:i/>
                          <w:spacing w:val="39"/>
                          <w:position w:val="-5"/>
                          <w:sz w:val="12"/>
                        </w:rPr>
                        <w:t>  </w:t>
                      </w:r>
                      <w:r>
                        <w:rPr>
                          <w:rFonts w:ascii="STIX Math" w:hAnsi="STIX Math" w:eastAsia="STIX Math"/>
                          <w:i/>
                          <w:spacing w:val="-5"/>
                          <w:sz w:val="16"/>
                        </w:rPr>
                        <w:t>ℎ</w:t>
                      </w:r>
                      <w:r>
                        <w:rPr>
                          <w:rFonts w:ascii="STIX Math" w:hAnsi="STIX Math" w:eastAsia="STIX Math"/>
                          <w:i/>
                          <w:spacing w:val="-5"/>
                          <w:position w:val="-5"/>
                          <w:sz w:val="12"/>
                        </w:rPr>
                        <w:t>𝑣</w:t>
                      </w:r>
                      <w:r>
                        <w:rPr>
                          <w:rFonts w:ascii="STIX Math" w:hAnsi="STIX Math" w:eastAsia="STIX Math"/>
                          <w:i/>
                          <w:spacing w:val="-5"/>
                          <w:position w:val="-8"/>
                          <w:sz w:val="10"/>
                        </w:rPr>
                        <w:t>𝑗</w:t>
                      </w:r>
                      <w:r>
                        <w:rPr>
                          <w:rFonts w:ascii="STIX Math" w:hAnsi="STIX Math" w:eastAsia="STIX Math"/>
                          <w:i/>
                          <w:position w:val="-8"/>
                          <w:sz w:val="10"/>
                        </w:rPr>
                        <w:tab/>
                      </w:r>
                      <w:r>
                        <w:rPr>
                          <w:rFonts w:ascii="STIX Math" w:hAnsi="STIX Math" w:eastAsia="STIX Math"/>
                          <w:sz w:val="16"/>
                        </w:rPr>
                        <w:t>+</w:t>
                      </w:r>
                      <w:r>
                        <w:rPr>
                          <w:rFonts w:ascii="STIX Math" w:hAnsi="STIX Math" w:eastAsia="STIX Math"/>
                          <w:spacing w:val="-6"/>
                          <w:sz w:val="16"/>
                        </w:rPr>
                        <w:t> </w:t>
                      </w:r>
                      <w:r>
                        <w:rPr>
                          <w:rFonts w:ascii="STIX Math" w:hAnsi="STIX Math" w:eastAsia="STIX Math"/>
                          <w:i/>
                          <w:sz w:val="16"/>
                        </w:rPr>
                        <w:t>𝑊</w:t>
                      </w:r>
                      <w:r>
                        <w:rPr>
                          <w:rFonts w:ascii="STIX Math" w:hAnsi="STIX Math" w:eastAsia="STIX Math"/>
                          <w:position w:val="-6"/>
                          <w:sz w:val="12"/>
                        </w:rPr>
                        <w:t>0</w:t>
                      </w:r>
                      <w:r>
                        <w:rPr>
                          <w:rFonts w:ascii="STIX Math" w:hAnsi="STIX Math" w:eastAsia="STIX Math"/>
                          <w:spacing w:val="33"/>
                          <w:position w:val="-6"/>
                          <w:sz w:val="12"/>
                        </w:rPr>
                        <w:t>  </w:t>
                      </w:r>
                      <w:r>
                        <w:rPr>
                          <w:rFonts w:ascii="STIX Math" w:hAnsi="STIX Math" w:eastAsia="STIX Math"/>
                          <w:i/>
                          <w:spacing w:val="-5"/>
                          <w:sz w:val="16"/>
                        </w:rPr>
                        <w:t>ℎ</w:t>
                      </w:r>
                      <w:r>
                        <w:rPr>
                          <w:rFonts w:ascii="STIX Math" w:hAnsi="STIX Math" w:eastAsia="STIX Math"/>
                          <w:i/>
                          <w:spacing w:val="-5"/>
                          <w:position w:val="-5"/>
                          <w:sz w:val="12"/>
                        </w:rPr>
                        <w:t>𝑣</w:t>
                      </w:r>
                      <w:r>
                        <w:rPr>
                          <w:rFonts w:ascii="STIX Math" w:hAnsi="STIX Math" w:eastAsia="STIX Math"/>
                          <w:i/>
                          <w:spacing w:val="-5"/>
                          <w:position w:val="-8"/>
                          <w:sz w:val="10"/>
                        </w:rPr>
                        <w:t>𝑖</w:t>
                      </w:r>
                    </w:p>
                  </w:txbxContent>
                </v:textbox>
                <w10:wrap type="none"/>
              </v:shape>
            </w:pict>
          </mc:Fallback>
        </mc:AlternateContent>
      </w:r>
      <w:r>
        <w:rPr/>
        <mc:AlternateContent>
          <mc:Choice Requires="wps">
            <w:drawing>
              <wp:anchor distT="0" distB="0" distL="0" distR="0" allowOverlap="1" layoutInCell="1" locked="0" behindDoc="0" simplePos="0" relativeHeight="15744512">
                <wp:simplePos x="0" y="0"/>
                <wp:positionH relativeFrom="page">
                  <wp:posOffset>2584437</wp:posOffset>
                </wp:positionH>
                <wp:positionV relativeFrom="paragraph">
                  <wp:posOffset>179687</wp:posOffset>
                </wp:positionV>
                <wp:extent cx="1082040" cy="112395"/>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1082040" cy="112395"/>
                        </a:xfrm>
                        <a:prstGeom prst="rect">
                          <a:avLst/>
                        </a:prstGeom>
                      </wps:spPr>
                      <wps:txbx>
                        <w:txbxContent>
                          <w:p>
                            <w:pPr>
                              <w:tabs>
                                <w:tab w:pos="1493" w:val="left" w:leader="none"/>
                              </w:tabs>
                              <w:spacing w:line="177" w:lineRule="exact" w:before="0"/>
                              <w:ind w:left="0" w:right="0" w:firstLine="0"/>
                              <w:jc w:val="left"/>
                              <w:rPr>
                                <w:sz w:val="16"/>
                              </w:rPr>
                            </w:pPr>
                            <w:r>
                              <w:rPr>
                                <w:rFonts w:ascii="STIX Math"/>
                                <w:i/>
                                <w:spacing w:val="-10"/>
                                <w:w w:val="110"/>
                                <w:sz w:val="16"/>
                              </w:rPr>
                              <w:t>.</w:t>
                            </w:r>
                            <w:r>
                              <w:rPr>
                                <w:rFonts w:ascii="STIX Math"/>
                                <w:i/>
                                <w:sz w:val="16"/>
                              </w:rPr>
                              <w:tab/>
                            </w:r>
                            <w:r>
                              <w:rPr>
                                <w:spacing w:val="-5"/>
                                <w:w w:val="110"/>
                                <w:sz w:val="16"/>
                              </w:rPr>
                              <w:t>(3)</w:t>
                            </w:r>
                          </w:p>
                        </w:txbxContent>
                      </wps:txbx>
                      <wps:bodyPr wrap="square" lIns="0" tIns="0" rIns="0" bIns="0" rtlCol="0">
                        <a:noAutofit/>
                      </wps:bodyPr>
                    </wps:wsp>
                  </a:graphicData>
                </a:graphic>
              </wp:anchor>
            </w:drawing>
          </mc:Choice>
          <mc:Fallback>
            <w:pict>
              <v:shape style="position:absolute;margin-left:203.498993pt;margin-top:14.148604pt;width:85.2pt;height:8.85pt;mso-position-horizontal-relative:page;mso-position-vertical-relative:paragraph;z-index:15744512" type="#_x0000_t202" id="docshape24" filled="false" stroked="false">
                <v:textbox inset="0,0,0,0">
                  <w:txbxContent>
                    <w:p>
                      <w:pPr>
                        <w:tabs>
                          <w:tab w:pos="1493" w:val="left" w:leader="none"/>
                        </w:tabs>
                        <w:spacing w:line="177" w:lineRule="exact" w:before="0"/>
                        <w:ind w:left="0" w:right="0" w:firstLine="0"/>
                        <w:jc w:val="left"/>
                        <w:rPr>
                          <w:sz w:val="16"/>
                        </w:rPr>
                      </w:pPr>
                      <w:r>
                        <w:rPr>
                          <w:rFonts w:ascii="STIX Math"/>
                          <w:i/>
                          <w:spacing w:val="-10"/>
                          <w:w w:val="110"/>
                          <w:sz w:val="16"/>
                        </w:rPr>
                        <w:t>.</w:t>
                      </w:r>
                      <w:r>
                        <w:rPr>
                          <w:rFonts w:ascii="STIX Math"/>
                          <w:i/>
                          <w:sz w:val="16"/>
                        </w:rPr>
                        <w:tab/>
                      </w:r>
                      <w:r>
                        <w:rPr>
                          <w:spacing w:val="-5"/>
                          <w:w w:val="110"/>
                          <w:sz w:val="16"/>
                        </w:rPr>
                        <w:t>(3)</w:t>
                      </w:r>
                    </w:p>
                  </w:txbxContent>
                </v:textbox>
                <w10:wrap type="none"/>
              </v:shape>
            </w:pict>
          </mc:Fallback>
        </mc:AlternateContent>
      </w:r>
      <w:r>
        <w:rPr/>
        <mc:AlternateContent>
          <mc:Choice Requires="wps">
            <w:drawing>
              <wp:anchor distT="0" distB="0" distL="0" distR="0" allowOverlap="1" layoutInCell="1" locked="0" behindDoc="1" simplePos="0" relativeHeight="486362624">
                <wp:simplePos x="0" y="0"/>
                <wp:positionH relativeFrom="page">
                  <wp:posOffset>4208611</wp:posOffset>
                </wp:positionH>
                <wp:positionV relativeFrom="paragraph">
                  <wp:posOffset>228314</wp:posOffset>
                </wp:positionV>
                <wp:extent cx="237490" cy="104139"/>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237490" cy="104139"/>
                        </a:xfrm>
                        <a:prstGeom prst="rect">
                          <a:avLst/>
                        </a:prstGeom>
                      </wps:spPr>
                      <wps:txbx>
                        <w:txbxContent>
                          <w:p>
                            <w:pPr>
                              <w:spacing w:line="163" w:lineRule="exact" w:before="0"/>
                              <w:ind w:left="0" w:right="0" w:firstLine="0"/>
                              <w:jc w:val="left"/>
                              <w:rPr>
                                <w:rFonts w:ascii="STIX Math" w:hAnsi="STIX Math" w:eastAsia="STIX Math"/>
                                <w:sz w:val="12"/>
                              </w:rPr>
                            </w:pPr>
                            <w:r>
                              <w:rPr>
                                <w:rFonts w:ascii="STIX Math" w:hAnsi="STIX Math" w:eastAsia="STIX Math"/>
                                <w:i/>
                                <w:spacing w:val="-2"/>
                                <w:sz w:val="12"/>
                              </w:rPr>
                              <w:t>𝑡</w:t>
                            </w:r>
                            <w:r>
                              <w:rPr>
                                <w:rFonts w:ascii="STIX Math" w:hAnsi="STIX Math" w:eastAsia="STIX Math"/>
                                <w:spacing w:val="-2"/>
                                <w:sz w:val="12"/>
                              </w:rPr>
                              <w:t>∈[1</w:t>
                            </w:r>
                            <w:r>
                              <w:rPr>
                                <w:rFonts w:ascii="STIX Math" w:hAnsi="STIX Math" w:eastAsia="STIX Math"/>
                                <w:i/>
                                <w:spacing w:val="-2"/>
                                <w:sz w:val="12"/>
                              </w:rPr>
                              <w:t>,𝑇</w:t>
                            </w:r>
                            <w:r>
                              <w:rPr>
                                <w:rFonts w:ascii="STIX Math" w:hAnsi="STIX Math" w:eastAsia="STIX Math"/>
                                <w:i/>
                                <w:spacing w:val="-3"/>
                                <w:sz w:val="12"/>
                              </w:rPr>
                              <w:t> </w:t>
                            </w:r>
                            <w:r>
                              <w:rPr>
                                <w:rFonts w:ascii="STIX Math" w:hAnsi="STIX Math" w:eastAsia="STIX Math"/>
                                <w:spacing w:val="-12"/>
                                <w:sz w:val="12"/>
                              </w:rPr>
                              <w:t>]</w:t>
                            </w:r>
                          </w:p>
                        </w:txbxContent>
                      </wps:txbx>
                      <wps:bodyPr wrap="square" lIns="0" tIns="0" rIns="0" bIns="0" rtlCol="0">
                        <a:noAutofit/>
                      </wps:bodyPr>
                    </wps:wsp>
                  </a:graphicData>
                </a:graphic>
              </wp:anchor>
            </w:drawing>
          </mc:Choice>
          <mc:Fallback>
            <w:pict>
              <v:shape style="position:absolute;margin-left:331.386719pt;margin-top:17.977489pt;width:18.7pt;height:8.2pt;mso-position-horizontal-relative:page;mso-position-vertical-relative:paragraph;z-index:-16953856" type="#_x0000_t202" id="docshape25" filled="false" stroked="false">
                <v:textbox inset="0,0,0,0">
                  <w:txbxContent>
                    <w:p>
                      <w:pPr>
                        <w:spacing w:line="163" w:lineRule="exact" w:before="0"/>
                        <w:ind w:left="0" w:right="0" w:firstLine="0"/>
                        <w:jc w:val="left"/>
                        <w:rPr>
                          <w:rFonts w:ascii="STIX Math" w:hAnsi="STIX Math" w:eastAsia="STIX Math"/>
                          <w:sz w:val="12"/>
                        </w:rPr>
                      </w:pPr>
                      <w:r>
                        <w:rPr>
                          <w:rFonts w:ascii="STIX Math" w:hAnsi="STIX Math" w:eastAsia="STIX Math"/>
                          <w:i/>
                          <w:spacing w:val="-2"/>
                          <w:sz w:val="12"/>
                        </w:rPr>
                        <w:t>𝑡</w:t>
                      </w:r>
                      <w:r>
                        <w:rPr>
                          <w:rFonts w:ascii="STIX Math" w:hAnsi="STIX Math" w:eastAsia="STIX Math"/>
                          <w:spacing w:val="-2"/>
                          <w:sz w:val="12"/>
                        </w:rPr>
                        <w:t>∈[1</w:t>
                      </w:r>
                      <w:r>
                        <w:rPr>
                          <w:rFonts w:ascii="STIX Math" w:hAnsi="STIX Math" w:eastAsia="STIX Math"/>
                          <w:i/>
                          <w:spacing w:val="-2"/>
                          <w:sz w:val="12"/>
                        </w:rPr>
                        <w:t>,𝑇</w:t>
                      </w:r>
                      <w:r>
                        <w:rPr>
                          <w:rFonts w:ascii="STIX Math" w:hAnsi="STIX Math" w:eastAsia="STIX Math"/>
                          <w:i/>
                          <w:spacing w:val="-3"/>
                          <w:sz w:val="12"/>
                        </w:rPr>
                        <w:t> </w:t>
                      </w:r>
                      <w:r>
                        <w:rPr>
                          <w:rFonts w:ascii="STIX Math" w:hAnsi="STIX Math" w:eastAsia="STIX Math"/>
                          <w:spacing w:val="-12"/>
                          <w:sz w:val="12"/>
                        </w:rPr>
                        <w:t>]</w:t>
                      </w:r>
                    </w:p>
                  </w:txbxContent>
                </v:textbox>
                <w10:wrap type="none"/>
              </v:shape>
            </w:pict>
          </mc:Fallback>
        </mc:AlternateContent>
      </w:r>
      <w:r>
        <w:rPr/>
        <mc:AlternateContent>
          <mc:Choice Requires="wps">
            <w:drawing>
              <wp:anchor distT="0" distB="0" distL="0" distR="0" allowOverlap="1" layoutInCell="1" locked="0" behindDoc="1" simplePos="0" relativeHeight="486363136">
                <wp:simplePos x="0" y="0"/>
                <wp:positionH relativeFrom="page">
                  <wp:posOffset>4681990</wp:posOffset>
                </wp:positionH>
                <wp:positionV relativeFrom="paragraph">
                  <wp:posOffset>200106</wp:posOffset>
                </wp:positionV>
                <wp:extent cx="193675" cy="76200"/>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193675"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5"/>
                                <w:sz w:val="12"/>
                              </w:rPr>
                              <w:t>𝑀𝑆𝐺</w:t>
                            </w:r>
                          </w:p>
                        </w:txbxContent>
                      </wps:txbx>
                      <wps:bodyPr wrap="square" lIns="0" tIns="0" rIns="0" bIns="0" rtlCol="0">
                        <a:noAutofit/>
                      </wps:bodyPr>
                    </wps:wsp>
                  </a:graphicData>
                </a:graphic>
              </wp:anchor>
            </w:drawing>
          </mc:Choice>
          <mc:Fallback>
            <w:pict>
              <v:shape style="position:absolute;margin-left:368.660706pt;margin-top:15.756417pt;width:15.25pt;height:6pt;mso-position-horizontal-relative:page;mso-position-vertical-relative:paragraph;z-index:-16953344" type="#_x0000_t202" id="docshape26"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5"/>
                          <w:sz w:val="12"/>
                        </w:rPr>
                        <w:t>𝑀𝑆𝐺</w:t>
                      </w:r>
                    </w:p>
                  </w:txbxContent>
                </v:textbox>
                <w10:wrap type="none"/>
              </v:shape>
            </w:pict>
          </mc:Fallback>
        </mc:AlternateContent>
      </w:r>
      <w:r>
        <w:rPr/>
        <mc:AlternateContent>
          <mc:Choice Requires="wps">
            <w:drawing>
              <wp:anchor distT="0" distB="0" distL="0" distR="0" allowOverlap="1" layoutInCell="1" locked="0" behindDoc="1" simplePos="0" relativeHeight="486363648">
                <wp:simplePos x="0" y="0"/>
                <wp:positionH relativeFrom="page">
                  <wp:posOffset>5563117</wp:posOffset>
                </wp:positionH>
                <wp:positionV relativeFrom="paragraph">
                  <wp:posOffset>194543</wp:posOffset>
                </wp:positionV>
                <wp:extent cx="58419" cy="92710"/>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58419" cy="92710"/>
                        </a:xfrm>
                        <a:prstGeom prst="rect">
                          <a:avLst/>
                        </a:prstGeom>
                      </wps:spPr>
                      <wps:txbx>
                        <w:txbxContent>
                          <w:p>
                            <w:pPr>
                              <w:spacing w:line="72" w:lineRule="auto" w:before="0"/>
                              <w:ind w:left="0" w:right="0" w:firstLine="0"/>
                              <w:jc w:val="left"/>
                              <w:rPr>
                                <w:rFonts w:ascii="STIX Math" w:eastAsia="STIX Math"/>
                                <w:i/>
                                <w:sz w:val="10"/>
                              </w:rPr>
                            </w:pPr>
                            <w:r>
                              <w:rPr>
                                <w:rFonts w:ascii="STIX Math" w:eastAsia="STIX Math"/>
                                <w:i/>
                                <w:spacing w:val="-5"/>
                                <w:sz w:val="12"/>
                              </w:rPr>
                              <w:t>𝑣</w:t>
                            </w:r>
                            <w:r>
                              <w:rPr>
                                <w:rFonts w:ascii="STIX Math" w:eastAsia="STIX Math"/>
                                <w:i/>
                                <w:spacing w:val="-5"/>
                                <w:position w:val="-2"/>
                                <w:sz w:val="10"/>
                              </w:rPr>
                              <w:t>𝑖</w:t>
                            </w:r>
                          </w:p>
                        </w:txbxContent>
                      </wps:txbx>
                      <wps:bodyPr wrap="square" lIns="0" tIns="0" rIns="0" bIns="0" rtlCol="0">
                        <a:noAutofit/>
                      </wps:bodyPr>
                    </wps:wsp>
                  </a:graphicData>
                </a:graphic>
              </wp:anchor>
            </w:drawing>
          </mc:Choice>
          <mc:Fallback>
            <w:pict>
              <v:shape style="position:absolute;margin-left:438.04071pt;margin-top:15.318418pt;width:4.6pt;height:7.3pt;mso-position-horizontal-relative:page;mso-position-vertical-relative:paragraph;z-index:-16952832" type="#_x0000_t202" id="docshape27" filled="false" stroked="false">
                <v:textbox inset="0,0,0,0">
                  <w:txbxContent>
                    <w:p>
                      <w:pPr>
                        <w:spacing w:line="72" w:lineRule="auto" w:before="0"/>
                        <w:ind w:left="0" w:right="0" w:firstLine="0"/>
                        <w:jc w:val="left"/>
                        <w:rPr>
                          <w:rFonts w:ascii="STIX Math" w:eastAsia="STIX Math"/>
                          <w:i/>
                          <w:sz w:val="10"/>
                        </w:rPr>
                      </w:pPr>
                      <w:r>
                        <w:rPr>
                          <w:rFonts w:ascii="STIX Math" w:eastAsia="STIX Math"/>
                          <w:i/>
                          <w:spacing w:val="-5"/>
                          <w:sz w:val="12"/>
                        </w:rPr>
                        <w:t>𝑣</w:t>
                      </w:r>
                      <w:r>
                        <w:rPr>
                          <w:rFonts w:ascii="STIX Math" w:eastAsia="STIX Math"/>
                          <w:i/>
                          <w:spacing w:val="-5"/>
                          <w:position w:val="-2"/>
                          <w:sz w:val="10"/>
                        </w:rPr>
                        <w:t>𝑖</w:t>
                      </w:r>
                    </w:p>
                  </w:txbxContent>
                </v:textbox>
                <w10:wrap type="none"/>
              </v:shape>
            </w:pict>
          </mc:Fallback>
        </mc:AlternateContent>
      </w:r>
      <w:r>
        <w:rPr>
          <w:rFonts w:ascii="STIX Math" w:eastAsia="STIX Math"/>
          <w:spacing w:val="-5"/>
          <w:sz w:val="12"/>
        </w:rPr>
        <w:t>(</w:t>
      </w:r>
      <w:r>
        <w:rPr>
          <w:rFonts w:ascii="STIX Math" w:eastAsia="STIX Math"/>
          <w:i/>
          <w:spacing w:val="-5"/>
          <w:sz w:val="12"/>
        </w:rPr>
        <w:t>𝑘</w:t>
      </w:r>
      <w:r>
        <w:rPr>
          <w:rFonts w:ascii="STIX Math" w:eastAsia="STIX Math"/>
          <w:spacing w:val="-5"/>
          <w:sz w:val="12"/>
        </w:rPr>
        <w:t>)</w:t>
      </w:r>
    </w:p>
    <w:p>
      <w:pPr>
        <w:pStyle w:val="BodyText"/>
        <w:spacing w:line="409" w:lineRule="exact"/>
        <w:ind w:left="203"/>
        <w:rPr>
          <w:rFonts w:ascii="STIX Math" w:hAnsi="STIX Math"/>
        </w:rPr>
      </w:pPr>
      <w:r>
        <w:rPr/>
        <w:br w:type="column"/>
      </w:r>
      <w:r>
        <w:rPr>
          <w:rFonts w:ascii="Verdana" w:hAnsi="Verdana"/>
          <w:w w:val="140"/>
        </w:rPr>
        <w:t>(</w:t>
      </w:r>
      <w:r>
        <w:rPr>
          <w:rFonts w:ascii="Verdana" w:hAnsi="Verdana"/>
          <w:w w:val="140"/>
          <w:position w:val="2"/>
        </w:rPr>
        <w:t>∑</w:t>
      </w:r>
      <w:r>
        <w:rPr>
          <w:rFonts w:ascii="Verdana" w:hAnsi="Verdana"/>
          <w:spacing w:val="75"/>
          <w:w w:val="155"/>
          <w:position w:val="2"/>
        </w:rPr>
        <w:t> </w:t>
      </w:r>
      <w:r>
        <w:rPr>
          <w:rFonts w:ascii="Verdana" w:hAnsi="Verdana"/>
          <w:w w:val="155"/>
          <w:position w:val="2"/>
        </w:rPr>
        <w:t>∑</w:t>
      </w:r>
      <w:r>
        <w:rPr>
          <w:rFonts w:ascii="Verdana" w:hAnsi="Verdana"/>
          <w:spacing w:val="87"/>
          <w:w w:val="155"/>
          <w:position w:val="2"/>
        </w:rPr>
        <w:t> </w:t>
      </w:r>
      <w:r>
        <w:rPr>
          <w:spacing w:val="38"/>
          <w:w w:val="155"/>
          <w:position w:val="-2"/>
          <w:u w:val="single"/>
        </w:rPr>
        <w:t> </w:t>
      </w:r>
      <w:r>
        <w:rPr>
          <w:rFonts w:ascii="STIX Math" w:hAnsi="STIX Math"/>
          <w:spacing w:val="-10"/>
          <w:w w:val="120"/>
          <w:position w:val="-2"/>
          <w:u w:val="single"/>
        </w:rPr>
        <w:t>1</w:t>
      </w:r>
      <w:r>
        <w:rPr>
          <w:rFonts w:ascii="STIX Math" w:hAnsi="STIX Math"/>
          <w:spacing w:val="80"/>
          <w:w w:val="120"/>
          <w:position w:val="-2"/>
          <w:u w:val="single"/>
        </w:rPr>
        <w:t> </w:t>
      </w:r>
    </w:p>
    <w:p>
      <w:pPr>
        <w:pStyle w:val="BodyText"/>
        <w:spacing w:line="159" w:lineRule="exact"/>
        <w:ind w:left="1000"/>
        <w:rPr>
          <w:rFonts w:ascii="STIX Math"/>
          <w:sz w:val="15"/>
        </w:rPr>
      </w:pPr>
      <w:r>
        <w:rPr>
          <w:rFonts w:ascii="STIX Math"/>
          <w:position w:val="-2"/>
          <w:sz w:val="15"/>
        </w:rPr>
        <mc:AlternateContent>
          <mc:Choice Requires="wps">
            <w:drawing>
              <wp:inline distT="0" distB="0" distL="0" distR="0">
                <wp:extent cx="42545" cy="101600"/>
                <wp:effectExtent l="0" t="0" r="0" b="0"/>
                <wp:docPr id="42" name="Textbox 42"/>
                <wp:cNvGraphicFramePr>
                  <a:graphicFrameLocks/>
                </wp:cNvGraphicFramePr>
                <a:graphic>
                  <a:graphicData uri="http://schemas.microsoft.com/office/word/2010/wordprocessingShape">
                    <wps:wsp>
                      <wps:cNvPr id="42" name="Textbox 42"/>
                      <wps:cNvSpPr txBox="1"/>
                      <wps:spPr>
                        <a:xfrm>
                          <a:off x="0" y="0"/>
                          <a:ext cx="42545" cy="101600"/>
                        </a:xfrm>
                        <a:prstGeom prst="rect">
                          <a:avLst/>
                        </a:prstGeom>
                      </wps:spPr>
                      <wps:txbx>
                        <w:txbxContent>
                          <w:p>
                            <w:pPr>
                              <w:spacing w:line="159" w:lineRule="exact" w:before="0"/>
                              <w:ind w:left="0" w:right="0" w:firstLine="0"/>
                              <w:jc w:val="left"/>
                              <w:rPr>
                                <w:rFonts w:ascii="STIX Math" w:eastAsia="STIX Math"/>
                                <w:i/>
                                <w:sz w:val="16"/>
                              </w:rPr>
                            </w:pPr>
                            <w:r>
                              <w:rPr>
                                <w:rFonts w:ascii="STIX Math" w:eastAsia="STIX Math"/>
                                <w:i/>
                                <w:spacing w:val="-10"/>
                                <w:sz w:val="16"/>
                              </w:rPr>
                              <w:t>𝑐</w:t>
                            </w:r>
                          </w:p>
                        </w:txbxContent>
                      </wps:txbx>
                      <wps:bodyPr wrap="square" lIns="0" tIns="0" rIns="0" bIns="0" rtlCol="0">
                        <a:noAutofit/>
                      </wps:bodyPr>
                    </wps:wsp>
                  </a:graphicData>
                </a:graphic>
              </wp:inline>
            </w:drawing>
          </mc:Choice>
          <mc:Fallback>
            <w:pict>
              <v:shape style="width:3.35pt;height:8pt;mso-position-horizontal-relative:char;mso-position-vertical-relative:line" type="#_x0000_t202" id="docshape28" filled="false" stroked="false">
                <w10:anchorlock/>
                <v:textbox inset="0,0,0,0">
                  <w:txbxContent>
                    <w:p>
                      <w:pPr>
                        <w:spacing w:line="159" w:lineRule="exact" w:before="0"/>
                        <w:ind w:left="0" w:right="0" w:firstLine="0"/>
                        <w:jc w:val="left"/>
                        <w:rPr>
                          <w:rFonts w:ascii="STIX Math" w:eastAsia="STIX Math"/>
                          <w:i/>
                          <w:sz w:val="16"/>
                        </w:rPr>
                      </w:pPr>
                      <w:r>
                        <w:rPr>
                          <w:rFonts w:ascii="STIX Math" w:eastAsia="STIX Math"/>
                          <w:i/>
                          <w:spacing w:val="-10"/>
                          <w:sz w:val="16"/>
                        </w:rPr>
                        <w:t>𝑐</w:t>
                      </w:r>
                    </w:p>
                  </w:txbxContent>
                </v:textbox>
              </v:shape>
            </w:pict>
          </mc:Fallback>
        </mc:AlternateContent>
      </w:r>
      <w:r>
        <w:rPr>
          <w:rFonts w:ascii="STIX Math"/>
          <w:position w:val="-2"/>
          <w:sz w:val="15"/>
        </w:rPr>
      </w:r>
    </w:p>
    <w:p>
      <w:pPr>
        <w:spacing w:before="51"/>
        <w:ind w:left="165" w:right="0" w:firstLine="0"/>
        <w:jc w:val="left"/>
        <w:rPr>
          <w:rFonts w:ascii="STIX Math" w:eastAsia="STIX Math"/>
          <w:sz w:val="12"/>
        </w:rPr>
      </w:pPr>
      <w:r>
        <w:rPr/>
        <w:br w:type="column"/>
      </w:r>
      <w:r>
        <w:rPr>
          <w:rFonts w:ascii="STIX Math" w:eastAsia="STIX Math"/>
          <w:spacing w:val="-5"/>
          <w:sz w:val="12"/>
        </w:rPr>
        <w:t>(</w:t>
      </w:r>
      <w:r>
        <w:rPr>
          <w:rFonts w:ascii="STIX Math" w:eastAsia="STIX Math"/>
          <w:i/>
          <w:spacing w:val="-5"/>
          <w:sz w:val="12"/>
        </w:rPr>
        <w:t>𝑘</w:t>
      </w:r>
      <w:r>
        <w:rPr>
          <w:rFonts w:ascii="STIX Math" w:eastAsia="STIX Math"/>
          <w:spacing w:val="-5"/>
          <w:sz w:val="12"/>
        </w:rPr>
        <w:t>)</w:t>
      </w:r>
    </w:p>
    <w:p>
      <w:pPr>
        <w:spacing w:before="51"/>
        <w:ind w:left="61" w:right="0" w:firstLine="0"/>
        <w:jc w:val="left"/>
        <w:rPr>
          <w:rFonts w:ascii="STIX Math" w:hAnsi="STIX Math" w:eastAsia="STIX Math"/>
          <w:sz w:val="12"/>
        </w:rPr>
      </w:pPr>
      <w:r>
        <w:rPr/>
        <w:br w:type="column"/>
      </w:r>
      <w:r>
        <w:rPr>
          <w:rFonts w:ascii="STIX Math" w:hAnsi="STIX Math" w:eastAsia="STIX Math"/>
          <w:spacing w:val="-2"/>
          <w:sz w:val="12"/>
        </w:rPr>
        <w:t>(</w:t>
      </w:r>
      <w:r>
        <w:rPr>
          <w:rFonts w:ascii="STIX Math" w:hAnsi="STIX Math" w:eastAsia="STIX Math"/>
          <w:i/>
          <w:spacing w:val="-2"/>
          <w:sz w:val="12"/>
        </w:rPr>
        <w:t>𝑘</w:t>
      </w:r>
      <w:r>
        <w:rPr>
          <w:rFonts w:ascii="STIX Math" w:hAnsi="STIX Math" w:eastAsia="STIX Math"/>
          <w:spacing w:val="-2"/>
          <w:sz w:val="12"/>
        </w:rPr>
        <w:t>−1)</w:t>
      </w:r>
    </w:p>
    <w:p>
      <w:pPr>
        <w:spacing w:before="36"/>
        <w:ind w:left="203" w:right="0" w:firstLine="0"/>
        <w:jc w:val="left"/>
        <w:rPr>
          <w:rFonts w:ascii="STIX Math" w:eastAsia="STIX Math"/>
          <w:sz w:val="12"/>
        </w:rPr>
      </w:pPr>
      <w:r>
        <w:rPr/>
        <w:br w:type="column"/>
      </w:r>
      <w:r>
        <w:rPr>
          <w:rFonts w:ascii="STIX Math" w:eastAsia="STIX Math"/>
          <w:spacing w:val="-5"/>
          <w:sz w:val="12"/>
        </w:rPr>
        <w:t>(</w:t>
      </w:r>
      <w:r>
        <w:rPr>
          <w:rFonts w:ascii="STIX Math" w:eastAsia="STIX Math"/>
          <w:i/>
          <w:spacing w:val="-5"/>
          <w:sz w:val="12"/>
        </w:rPr>
        <w:t>𝑘</w:t>
      </w:r>
      <w:r>
        <w:rPr>
          <w:rFonts w:ascii="STIX Math" w:eastAsia="STIX Math"/>
          <w:spacing w:val="-5"/>
          <w:sz w:val="12"/>
        </w:rPr>
        <w:t>)</w:t>
      </w:r>
    </w:p>
    <w:p>
      <w:pPr>
        <w:spacing w:before="51"/>
        <w:ind w:left="61" w:right="0" w:firstLine="0"/>
        <w:jc w:val="left"/>
        <w:rPr>
          <w:rFonts w:ascii="Verdana" w:hAnsi="Verdana" w:eastAsia="Verdana"/>
          <w:sz w:val="16"/>
        </w:rPr>
      </w:pPr>
      <w:r>
        <w:rPr/>
        <w:br w:type="column"/>
      </w:r>
      <w:r>
        <w:rPr>
          <w:rFonts w:ascii="STIX Math" w:hAnsi="STIX Math" w:eastAsia="STIX Math"/>
          <w:spacing w:val="-2"/>
          <w:sz w:val="12"/>
        </w:rPr>
        <w:t>(</w:t>
      </w:r>
      <w:r>
        <w:rPr>
          <w:rFonts w:ascii="STIX Math" w:hAnsi="STIX Math" w:eastAsia="STIX Math"/>
          <w:i/>
          <w:spacing w:val="-2"/>
          <w:sz w:val="12"/>
        </w:rPr>
        <w:t>𝑘</w:t>
      </w:r>
      <w:r>
        <w:rPr>
          <w:rFonts w:ascii="STIX Math" w:hAnsi="STIX Math" w:eastAsia="STIX Math"/>
          <w:spacing w:val="-2"/>
          <w:sz w:val="12"/>
        </w:rPr>
        <w:t>−1)</w:t>
      </w:r>
      <w:r>
        <w:rPr>
          <w:rFonts w:ascii="Verdana" w:hAnsi="Verdana" w:eastAsia="Verdana"/>
          <w:spacing w:val="-2"/>
          <w:position w:val="6"/>
          <w:sz w:val="16"/>
        </w:rPr>
        <w:t>)</w:t>
      </w:r>
    </w:p>
    <w:p>
      <w:pPr>
        <w:tabs>
          <w:tab w:pos="4609" w:val="left" w:leader="none"/>
        </w:tabs>
        <w:spacing w:line="448" w:lineRule="exact" w:before="0"/>
        <w:ind w:left="203" w:right="0" w:firstLine="0"/>
        <w:jc w:val="left"/>
        <w:rPr>
          <w:sz w:val="16"/>
        </w:rPr>
      </w:pPr>
      <w:r>
        <w:rPr/>
        <w:br w:type="column"/>
      </w:r>
      <w:r>
        <w:rPr>
          <w:rFonts w:ascii="FreeSans" w:hAnsi="FreeSans" w:eastAsia="FreeSans"/>
          <w:w w:val="115"/>
          <w:sz w:val="16"/>
        </w:rPr>
        <w:t>⋅</w:t>
      </w:r>
      <w:r>
        <w:rPr>
          <w:rFonts w:ascii="FreeSans" w:hAnsi="FreeSans" w:eastAsia="FreeSans"/>
          <w:spacing w:val="43"/>
          <w:w w:val="115"/>
          <w:sz w:val="16"/>
        </w:rPr>
        <w:t>  </w:t>
      </w:r>
      <w:r>
        <w:rPr>
          <w:rFonts w:ascii="STIX Math" w:hAnsi="STIX Math" w:eastAsia="STIX Math"/>
          <w:w w:val="110"/>
          <w:sz w:val="16"/>
        </w:rPr>
        <w:t>∥</w:t>
      </w:r>
      <w:r>
        <w:rPr>
          <w:rFonts w:ascii="STIX Math" w:hAnsi="STIX Math" w:eastAsia="STIX Math"/>
          <w:spacing w:val="46"/>
          <w:w w:val="115"/>
          <w:sz w:val="16"/>
        </w:rPr>
        <w:t>  </w:t>
      </w:r>
      <w:r>
        <w:rPr>
          <w:rFonts w:ascii="STIX Math" w:hAnsi="STIX Math" w:eastAsia="STIX Math"/>
          <w:i/>
          <w:w w:val="115"/>
          <w:sz w:val="16"/>
        </w:rPr>
        <w:t>ℎ𝑒𝑎𝑑</w:t>
      </w:r>
      <w:r>
        <w:rPr>
          <w:rFonts w:ascii="STIX Math" w:hAnsi="STIX Math" w:eastAsia="STIX Math"/>
          <w:w w:val="115"/>
          <w:sz w:val="16"/>
          <w:vertAlign w:val="superscript"/>
        </w:rPr>
        <w:t>(</w:t>
      </w:r>
      <w:r>
        <w:rPr>
          <w:rFonts w:ascii="STIX Math" w:hAnsi="STIX Math" w:eastAsia="STIX Math"/>
          <w:i/>
          <w:w w:val="115"/>
          <w:sz w:val="16"/>
          <w:vertAlign w:val="superscript"/>
        </w:rPr>
        <w:t>𝑡</w:t>
      </w:r>
      <w:r>
        <w:rPr>
          <w:rFonts w:ascii="STIX Math" w:hAnsi="STIX Math" w:eastAsia="STIX Math"/>
          <w:w w:val="115"/>
          <w:sz w:val="16"/>
          <w:vertAlign w:val="superscript"/>
        </w:rPr>
        <w:t>)</w:t>
      </w:r>
      <w:r>
        <w:rPr>
          <w:rFonts w:ascii="STIX Math" w:hAnsi="STIX Math" w:eastAsia="STIX Math"/>
          <w:spacing w:val="46"/>
          <w:w w:val="115"/>
          <w:sz w:val="16"/>
          <w:vertAlign w:val="baseline"/>
        </w:rPr>
        <w:t>  </w:t>
      </w:r>
      <w:r>
        <w:rPr>
          <w:rFonts w:ascii="STIX Math" w:hAnsi="STIX Math" w:eastAsia="STIX Math"/>
          <w:w w:val="110"/>
          <w:sz w:val="16"/>
          <w:vertAlign w:val="baseline"/>
        </w:rPr>
        <w:t>(</w:t>
      </w:r>
      <w:r>
        <w:rPr>
          <w:rFonts w:ascii="STIX Math" w:hAnsi="STIX Math" w:eastAsia="STIX Math"/>
          <w:i/>
          <w:w w:val="110"/>
          <w:sz w:val="16"/>
          <w:vertAlign w:val="baseline"/>
        </w:rPr>
        <w:t>𝑣</w:t>
      </w:r>
      <w:r>
        <w:rPr>
          <w:rFonts w:ascii="STIX Math" w:hAnsi="STIX Math" w:eastAsia="STIX Math"/>
          <w:i/>
          <w:w w:val="110"/>
          <w:position w:val="-3"/>
          <w:sz w:val="12"/>
          <w:vertAlign w:val="baseline"/>
        </w:rPr>
        <w:t>𝑗</w:t>
      </w:r>
      <w:r>
        <w:rPr>
          <w:rFonts w:ascii="STIX Math" w:hAnsi="STIX Math" w:eastAsia="STIX Math"/>
          <w:i/>
          <w:spacing w:val="-16"/>
          <w:w w:val="110"/>
          <w:position w:val="-3"/>
          <w:sz w:val="12"/>
          <w:vertAlign w:val="baseline"/>
        </w:rPr>
        <w:t> </w:t>
      </w:r>
      <w:r>
        <w:rPr>
          <w:rFonts w:ascii="STIX Math" w:hAnsi="STIX Math" w:eastAsia="STIX Math"/>
          <w:i/>
          <w:w w:val="115"/>
          <w:sz w:val="16"/>
          <w:vertAlign w:val="baseline"/>
        </w:rPr>
        <w:t>,</w:t>
      </w:r>
      <w:r>
        <w:rPr>
          <w:rFonts w:ascii="STIX Math" w:hAnsi="STIX Math" w:eastAsia="STIX Math"/>
          <w:i/>
          <w:spacing w:val="-20"/>
          <w:w w:val="115"/>
          <w:sz w:val="16"/>
          <w:vertAlign w:val="baseline"/>
        </w:rPr>
        <w:t> </w:t>
      </w:r>
      <w:r>
        <w:rPr>
          <w:rFonts w:ascii="STIX Math" w:hAnsi="STIX Math" w:eastAsia="STIX Math"/>
          <w:i/>
          <w:w w:val="110"/>
          <w:sz w:val="16"/>
          <w:vertAlign w:val="baseline"/>
        </w:rPr>
        <w:t>𝑒,</w:t>
      </w:r>
      <w:r>
        <w:rPr>
          <w:rFonts w:ascii="STIX Math" w:hAnsi="STIX Math" w:eastAsia="STIX Math"/>
          <w:i/>
          <w:spacing w:val="-18"/>
          <w:w w:val="110"/>
          <w:sz w:val="16"/>
          <w:vertAlign w:val="baseline"/>
        </w:rPr>
        <w:t> </w:t>
      </w:r>
      <w:r>
        <w:rPr>
          <w:rFonts w:ascii="STIX Math" w:hAnsi="STIX Math" w:eastAsia="STIX Math"/>
          <w:i/>
          <w:w w:val="115"/>
          <w:sz w:val="16"/>
          <w:vertAlign w:val="baseline"/>
        </w:rPr>
        <w:t>𝑣</w:t>
      </w:r>
      <w:r>
        <w:rPr>
          <w:rFonts w:ascii="STIX Math" w:hAnsi="STIX Math" w:eastAsia="STIX Math"/>
          <w:i/>
          <w:w w:val="115"/>
          <w:position w:val="-3"/>
          <w:sz w:val="12"/>
          <w:vertAlign w:val="baseline"/>
        </w:rPr>
        <w:t>𝑖</w:t>
      </w:r>
      <w:r>
        <w:rPr>
          <w:rFonts w:ascii="STIX Math" w:hAnsi="STIX Math" w:eastAsia="STIX Math"/>
          <w:w w:val="115"/>
          <w:sz w:val="16"/>
          <w:vertAlign w:val="baseline"/>
        </w:rPr>
        <w:t>)</w:t>
      </w:r>
      <w:r>
        <w:rPr>
          <w:rFonts w:ascii="Verdana" w:hAnsi="Verdana" w:eastAsia="Verdana"/>
          <w:w w:val="115"/>
          <w:position w:val="18"/>
          <w:sz w:val="16"/>
          <w:vertAlign w:val="baseline"/>
        </w:rPr>
        <w:t>)</w:t>
      </w:r>
      <w:r>
        <w:rPr>
          <w:rFonts w:ascii="Verdana" w:hAnsi="Verdana" w:eastAsia="Verdana"/>
          <w:w w:val="115"/>
          <w:position w:val="23"/>
          <w:sz w:val="16"/>
          <w:vertAlign w:val="baseline"/>
        </w:rPr>
        <w:t>)</w:t>
      </w:r>
      <w:r>
        <w:rPr>
          <w:rFonts w:ascii="Verdana" w:hAnsi="Verdana" w:eastAsia="Verdana"/>
          <w:spacing w:val="-29"/>
          <w:w w:val="115"/>
          <w:position w:val="23"/>
          <w:sz w:val="16"/>
          <w:vertAlign w:val="baseline"/>
        </w:rPr>
        <w:t> </w:t>
      </w:r>
      <w:r>
        <w:rPr>
          <w:rFonts w:ascii="STIX Math" w:hAnsi="STIX Math" w:eastAsia="STIX Math"/>
          <w:w w:val="110"/>
          <w:sz w:val="16"/>
          <w:vertAlign w:val="baseline"/>
        </w:rPr>
        <w:t>+</w:t>
      </w:r>
      <w:r>
        <w:rPr>
          <w:rFonts w:ascii="STIX Math" w:hAnsi="STIX Math" w:eastAsia="STIX Math"/>
          <w:spacing w:val="-10"/>
          <w:w w:val="110"/>
          <w:sz w:val="16"/>
          <w:vertAlign w:val="baseline"/>
        </w:rPr>
        <w:t> </w:t>
      </w:r>
      <w:r>
        <w:rPr>
          <w:rFonts w:ascii="STIX Math" w:hAnsi="STIX Math" w:eastAsia="STIX Math"/>
          <w:i/>
          <w:spacing w:val="-2"/>
          <w:w w:val="115"/>
          <w:sz w:val="16"/>
          <w:vertAlign w:val="baseline"/>
        </w:rPr>
        <w:t>ℎ</w:t>
      </w:r>
      <w:r>
        <w:rPr>
          <w:rFonts w:ascii="STIX Math" w:hAnsi="STIX Math" w:eastAsia="STIX Math"/>
          <w:spacing w:val="-2"/>
          <w:w w:val="115"/>
          <w:sz w:val="16"/>
          <w:vertAlign w:val="superscript"/>
        </w:rPr>
        <w:t>(</w:t>
      </w:r>
      <w:r>
        <w:rPr>
          <w:rFonts w:ascii="STIX Math" w:hAnsi="STIX Math" w:eastAsia="STIX Math"/>
          <w:i/>
          <w:spacing w:val="-2"/>
          <w:w w:val="115"/>
          <w:sz w:val="16"/>
          <w:vertAlign w:val="superscript"/>
        </w:rPr>
        <w:t>𝑘</w:t>
      </w:r>
      <w:r>
        <w:rPr>
          <w:rFonts w:ascii="STIX Math" w:hAnsi="STIX Math" w:eastAsia="STIX Math"/>
          <w:spacing w:val="-2"/>
          <w:w w:val="115"/>
          <w:sz w:val="16"/>
          <w:vertAlign w:val="superscript"/>
        </w:rPr>
        <w:t>−1)</w:t>
      </w:r>
      <w:r>
        <w:rPr>
          <w:rFonts w:ascii="STIX Math" w:hAnsi="STIX Math" w:eastAsia="STIX Math"/>
          <w:i/>
          <w:spacing w:val="-2"/>
          <w:w w:val="115"/>
          <w:sz w:val="16"/>
          <w:vertAlign w:val="baseline"/>
        </w:rPr>
        <w:t>.</w:t>
      </w:r>
      <w:r>
        <w:rPr>
          <w:rFonts w:ascii="STIX Math" w:hAnsi="STIX Math" w:eastAsia="STIX Math"/>
          <w:i/>
          <w:sz w:val="16"/>
          <w:vertAlign w:val="baseline"/>
        </w:rPr>
        <w:tab/>
      </w:r>
      <w:r>
        <w:rPr>
          <w:spacing w:val="-5"/>
          <w:w w:val="115"/>
          <w:sz w:val="16"/>
          <w:vertAlign w:val="baseline"/>
        </w:rPr>
        <w:t>(5)</w:t>
      </w:r>
    </w:p>
    <w:p>
      <w:pPr>
        <w:spacing w:after="0" w:line="448" w:lineRule="exact"/>
        <w:jc w:val="left"/>
        <w:rPr>
          <w:sz w:val="16"/>
        </w:rPr>
        <w:sectPr>
          <w:type w:val="continuous"/>
          <w:pgSz w:w="11910" w:h="15880"/>
          <w:pgMar w:header="655" w:footer="544" w:top="620" w:bottom="280" w:left="640" w:right="600"/>
          <w:cols w:num="7" w:equalWidth="0">
            <w:col w:w="389" w:space="57"/>
            <w:col w:w="1258" w:space="39"/>
            <w:col w:w="311" w:space="39"/>
            <w:col w:w="389" w:space="128"/>
            <w:col w:w="349" w:space="39"/>
            <w:col w:w="473" w:space="2223"/>
            <w:col w:w="4976"/>
          </w:cols>
        </w:sectPr>
      </w:pPr>
    </w:p>
    <w:p>
      <w:pPr>
        <w:spacing w:line="74" w:lineRule="auto" w:before="0"/>
        <w:ind w:left="0" w:right="38" w:firstLine="0"/>
        <w:jc w:val="right"/>
        <w:rPr>
          <w:rFonts w:ascii="STIX Math" w:eastAsia="STIX Math"/>
          <w:i/>
          <w:sz w:val="10"/>
        </w:rPr>
      </w:pPr>
      <w:r>
        <w:rPr/>
        <mc:AlternateContent>
          <mc:Choice Requires="wps">
            <w:drawing>
              <wp:anchor distT="0" distB="0" distL="0" distR="0" allowOverlap="1" layoutInCell="1" locked="0" behindDoc="1" simplePos="0" relativeHeight="486360064">
                <wp:simplePos x="0" y="0"/>
                <wp:positionH relativeFrom="page">
                  <wp:posOffset>477354</wp:posOffset>
                </wp:positionH>
                <wp:positionV relativeFrom="paragraph">
                  <wp:posOffset>-195877</wp:posOffset>
                </wp:positionV>
                <wp:extent cx="336550" cy="171450"/>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336550" cy="171450"/>
                        </a:xfrm>
                        <a:prstGeom prst="rect">
                          <a:avLst/>
                        </a:prstGeom>
                      </wps:spPr>
                      <wps:txbx>
                        <w:txbxContent>
                          <w:p>
                            <w:pPr>
                              <w:spacing w:line="120" w:lineRule="exact" w:before="0"/>
                              <w:ind w:left="0" w:right="0" w:firstLine="0"/>
                              <w:jc w:val="left"/>
                              <w:rPr>
                                <w:rFonts w:ascii="STIX Math" w:hAnsi="STIX Math" w:eastAsia="STIX Math"/>
                                <w:i/>
                                <w:sz w:val="16"/>
                              </w:rPr>
                            </w:pPr>
                            <w:r>
                              <w:rPr>
                                <w:rFonts w:ascii="STIX Math" w:hAnsi="STIX Math" w:eastAsia="STIX Math"/>
                                <w:i/>
                                <w:sz w:val="16"/>
                              </w:rPr>
                              <w:t>ℎ</w:t>
                            </w:r>
                            <w:r>
                              <w:rPr>
                                <w:rFonts w:ascii="STIX Math" w:hAnsi="STIX Math" w:eastAsia="STIX Math"/>
                                <w:i/>
                                <w:spacing w:val="58"/>
                                <w:sz w:val="16"/>
                              </w:rPr>
                              <w:t>  </w:t>
                            </w:r>
                            <w:r>
                              <w:rPr>
                                <w:rFonts w:ascii="STIX Math" w:hAnsi="STIX Math" w:eastAsia="STIX Math"/>
                                <w:sz w:val="16"/>
                              </w:rPr>
                              <w:t>=</w:t>
                            </w:r>
                            <w:r>
                              <w:rPr>
                                <w:rFonts w:ascii="STIX Math" w:hAnsi="STIX Math" w:eastAsia="STIX Math"/>
                                <w:spacing w:val="3"/>
                                <w:sz w:val="16"/>
                              </w:rPr>
                              <w:t> </w:t>
                            </w:r>
                            <w:r>
                              <w:rPr>
                                <w:rFonts w:ascii="STIX Math" w:hAnsi="STIX Math" w:eastAsia="STIX Math"/>
                                <w:i/>
                                <w:spacing w:val="-10"/>
                                <w:sz w:val="16"/>
                              </w:rPr>
                              <w:t>𝜎</w:t>
                            </w:r>
                          </w:p>
                          <w:p>
                            <w:pPr>
                              <w:spacing w:line="150" w:lineRule="exact" w:before="0"/>
                              <w:ind w:left="152" w:right="0" w:firstLine="0"/>
                              <w:jc w:val="left"/>
                              <w:rPr>
                                <w:rFonts w:ascii="STIX Math" w:eastAsia="STIX Math"/>
                                <w:i/>
                                <w:sz w:val="10"/>
                              </w:rPr>
                            </w:pPr>
                            <w:r>
                              <w:rPr>
                                <w:rFonts w:ascii="STIX Math" w:eastAsia="STIX Math"/>
                                <w:i/>
                                <w:spacing w:val="-10"/>
                                <w:sz w:val="10"/>
                              </w:rPr>
                              <w:t>𝑖</w:t>
                            </w:r>
                          </w:p>
                        </w:txbxContent>
                      </wps:txbx>
                      <wps:bodyPr wrap="square" lIns="0" tIns="0" rIns="0" bIns="0" rtlCol="0">
                        <a:noAutofit/>
                      </wps:bodyPr>
                    </wps:wsp>
                  </a:graphicData>
                </a:graphic>
              </wp:anchor>
            </w:drawing>
          </mc:Choice>
          <mc:Fallback>
            <w:pict>
              <v:shape style="position:absolute;margin-left:37.58699pt;margin-top:-15.423421pt;width:26.5pt;height:13.5pt;mso-position-horizontal-relative:page;mso-position-vertical-relative:paragraph;z-index:-16956416" type="#_x0000_t202" id="docshape29" filled="false" stroked="false">
                <v:textbox inset="0,0,0,0">
                  <w:txbxContent>
                    <w:p>
                      <w:pPr>
                        <w:spacing w:line="120" w:lineRule="exact" w:before="0"/>
                        <w:ind w:left="0" w:right="0" w:firstLine="0"/>
                        <w:jc w:val="left"/>
                        <w:rPr>
                          <w:rFonts w:ascii="STIX Math" w:hAnsi="STIX Math" w:eastAsia="STIX Math"/>
                          <w:i/>
                          <w:sz w:val="16"/>
                        </w:rPr>
                      </w:pPr>
                      <w:r>
                        <w:rPr>
                          <w:rFonts w:ascii="STIX Math" w:hAnsi="STIX Math" w:eastAsia="STIX Math"/>
                          <w:i/>
                          <w:sz w:val="16"/>
                        </w:rPr>
                        <w:t>ℎ</w:t>
                      </w:r>
                      <w:r>
                        <w:rPr>
                          <w:rFonts w:ascii="STIX Math" w:hAnsi="STIX Math" w:eastAsia="STIX Math"/>
                          <w:i/>
                          <w:spacing w:val="58"/>
                          <w:sz w:val="16"/>
                        </w:rPr>
                        <w:t>  </w:t>
                      </w:r>
                      <w:r>
                        <w:rPr>
                          <w:rFonts w:ascii="STIX Math" w:hAnsi="STIX Math" w:eastAsia="STIX Math"/>
                          <w:sz w:val="16"/>
                        </w:rPr>
                        <w:t>=</w:t>
                      </w:r>
                      <w:r>
                        <w:rPr>
                          <w:rFonts w:ascii="STIX Math" w:hAnsi="STIX Math" w:eastAsia="STIX Math"/>
                          <w:spacing w:val="3"/>
                          <w:sz w:val="16"/>
                        </w:rPr>
                        <w:t> </w:t>
                      </w:r>
                      <w:r>
                        <w:rPr>
                          <w:rFonts w:ascii="STIX Math" w:hAnsi="STIX Math" w:eastAsia="STIX Math"/>
                          <w:i/>
                          <w:spacing w:val="-10"/>
                          <w:sz w:val="16"/>
                        </w:rPr>
                        <w:t>𝜎</w:t>
                      </w:r>
                    </w:p>
                    <w:p>
                      <w:pPr>
                        <w:spacing w:line="150" w:lineRule="exact" w:before="0"/>
                        <w:ind w:left="152" w:right="0" w:firstLine="0"/>
                        <w:jc w:val="left"/>
                        <w:rPr>
                          <w:rFonts w:ascii="STIX Math" w:eastAsia="STIX Math"/>
                          <w:i/>
                          <w:sz w:val="10"/>
                        </w:rPr>
                      </w:pPr>
                      <w:r>
                        <w:rPr>
                          <w:rFonts w:ascii="STIX Math" w:eastAsia="STIX Math"/>
                          <w:i/>
                          <w:spacing w:val="-10"/>
                          <w:sz w:val="10"/>
                        </w:rPr>
                        <w:t>𝑖</w:t>
                      </w:r>
                    </w:p>
                  </w:txbxContent>
                </v:textbox>
                <w10:wrap type="none"/>
              </v:shape>
            </w:pict>
          </mc:Fallback>
        </mc:AlternateContent>
      </w:r>
      <w:r>
        <w:rPr/>
        <mc:AlternateContent>
          <mc:Choice Requires="wps">
            <w:drawing>
              <wp:anchor distT="0" distB="0" distL="0" distR="0" allowOverlap="1" layoutInCell="1" locked="0" behindDoc="1" simplePos="0" relativeHeight="486360576">
                <wp:simplePos x="0" y="0"/>
                <wp:positionH relativeFrom="page">
                  <wp:posOffset>866152</wp:posOffset>
                </wp:positionH>
                <wp:positionV relativeFrom="paragraph">
                  <wp:posOffset>-55284</wp:posOffset>
                </wp:positionV>
                <wp:extent cx="400050" cy="118745"/>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400050" cy="118745"/>
                        </a:xfrm>
                        <a:prstGeom prst="rect">
                          <a:avLst/>
                        </a:prstGeom>
                      </wps:spPr>
                      <wps:txbx>
                        <w:txbxContent>
                          <w:p>
                            <w:pPr>
                              <w:spacing w:line="187" w:lineRule="exact" w:before="0"/>
                              <w:ind w:left="0" w:right="0" w:firstLine="0"/>
                              <w:jc w:val="left"/>
                              <w:rPr>
                                <w:rFonts w:ascii="STIX Math" w:hAnsi="STIX Math" w:eastAsia="STIX Math"/>
                                <w:i/>
                                <w:sz w:val="10"/>
                              </w:rPr>
                            </w:pPr>
                            <w:r>
                              <w:rPr>
                                <w:rFonts w:ascii="STIX Math" w:hAnsi="STIX Math" w:eastAsia="STIX Math"/>
                                <w:i/>
                                <w:spacing w:val="-2"/>
                                <w:w w:val="105"/>
                                <w:position w:val="1"/>
                                <w:sz w:val="12"/>
                              </w:rPr>
                              <w:t>𝑟</w:t>
                            </w:r>
                            <w:r>
                              <w:rPr>
                                <w:rFonts w:ascii="STIX Math" w:hAnsi="STIX Math" w:eastAsia="STIX Math"/>
                                <w:spacing w:val="-2"/>
                                <w:w w:val="105"/>
                                <w:position w:val="1"/>
                                <w:sz w:val="12"/>
                              </w:rPr>
                              <w:t>∈</w:t>
                            </w:r>
                            <w:r>
                              <w:rPr>
                                <w:rFonts w:ascii="Verdana" w:hAnsi="Verdana" w:eastAsia="Verdana"/>
                                <w:spacing w:val="-2"/>
                                <w:w w:val="105"/>
                                <w:position w:val="1"/>
                                <w:sz w:val="12"/>
                              </w:rPr>
                              <w:t>k</w:t>
                            </w:r>
                            <w:r>
                              <w:rPr>
                                <w:rFonts w:ascii="Verdana" w:hAnsi="Verdana" w:eastAsia="Verdana"/>
                                <w:spacing w:val="-13"/>
                                <w:w w:val="105"/>
                                <w:position w:val="1"/>
                                <w:sz w:val="12"/>
                              </w:rPr>
                              <w:t> </w:t>
                            </w:r>
                            <w:r>
                              <w:rPr>
                                <w:rFonts w:ascii="STIX Math" w:hAnsi="STIX Math" w:eastAsia="STIX Math"/>
                                <w:i/>
                                <w:spacing w:val="-2"/>
                                <w:w w:val="105"/>
                                <w:sz w:val="12"/>
                              </w:rPr>
                              <w:t>𝑣</w:t>
                            </w:r>
                            <w:r>
                              <w:rPr>
                                <w:rFonts w:ascii="STIX Math" w:hAnsi="STIX Math" w:eastAsia="STIX Math"/>
                                <w:i/>
                                <w:spacing w:val="-2"/>
                                <w:w w:val="105"/>
                                <w:position w:val="-2"/>
                                <w:sz w:val="10"/>
                              </w:rPr>
                              <w:t>𝑗</w:t>
                            </w:r>
                            <w:r>
                              <w:rPr>
                                <w:rFonts w:ascii="STIX Math" w:hAnsi="STIX Math" w:eastAsia="STIX Math"/>
                                <w:i/>
                                <w:spacing w:val="-8"/>
                                <w:w w:val="105"/>
                                <w:position w:val="-2"/>
                                <w:sz w:val="10"/>
                              </w:rPr>
                              <w:t> </w:t>
                            </w:r>
                            <w:r>
                              <w:rPr>
                                <w:rFonts w:ascii="STIX Math" w:hAnsi="STIX Math" w:eastAsia="STIX Math"/>
                                <w:spacing w:val="-2"/>
                                <w:w w:val="105"/>
                                <w:sz w:val="12"/>
                              </w:rPr>
                              <w:t>∈</w:t>
                            </w:r>
                            <w:r>
                              <w:rPr>
                                <w:rFonts w:ascii="Verdana" w:hAnsi="Verdana" w:eastAsia="Verdana"/>
                                <w:spacing w:val="-2"/>
                                <w:w w:val="105"/>
                                <w:sz w:val="12"/>
                              </w:rPr>
                              <w:t></w:t>
                            </w:r>
                            <w:r>
                              <w:rPr>
                                <w:rFonts w:ascii="Verdana" w:hAnsi="Verdana" w:eastAsia="Verdana"/>
                                <w:spacing w:val="-24"/>
                                <w:w w:val="105"/>
                                <w:sz w:val="12"/>
                              </w:rPr>
                              <w:t> </w:t>
                            </w:r>
                            <w:r>
                              <w:rPr>
                                <w:rFonts w:ascii="STIX Math" w:hAnsi="STIX Math" w:eastAsia="STIX Math"/>
                                <w:i/>
                                <w:spacing w:val="-10"/>
                                <w:w w:val="105"/>
                                <w:position w:val="4"/>
                                <w:sz w:val="10"/>
                              </w:rPr>
                              <w:t>𝑟</w:t>
                            </w:r>
                          </w:p>
                        </w:txbxContent>
                      </wps:txbx>
                      <wps:bodyPr wrap="square" lIns="0" tIns="0" rIns="0" bIns="0" rtlCol="0">
                        <a:noAutofit/>
                      </wps:bodyPr>
                    </wps:wsp>
                  </a:graphicData>
                </a:graphic>
              </wp:anchor>
            </w:drawing>
          </mc:Choice>
          <mc:Fallback>
            <w:pict>
              <v:shape style="position:absolute;margin-left:68.200989pt;margin-top:-4.353094pt;width:31.5pt;height:9.35pt;mso-position-horizontal-relative:page;mso-position-vertical-relative:paragraph;z-index:-16955904" type="#_x0000_t202" id="docshape30" filled="false" stroked="false">
                <v:textbox inset="0,0,0,0">
                  <w:txbxContent>
                    <w:p>
                      <w:pPr>
                        <w:spacing w:line="187" w:lineRule="exact" w:before="0"/>
                        <w:ind w:left="0" w:right="0" w:firstLine="0"/>
                        <w:jc w:val="left"/>
                        <w:rPr>
                          <w:rFonts w:ascii="STIX Math" w:hAnsi="STIX Math" w:eastAsia="STIX Math"/>
                          <w:i/>
                          <w:sz w:val="10"/>
                        </w:rPr>
                      </w:pPr>
                      <w:r>
                        <w:rPr>
                          <w:rFonts w:ascii="STIX Math" w:hAnsi="STIX Math" w:eastAsia="STIX Math"/>
                          <w:i/>
                          <w:spacing w:val="-2"/>
                          <w:w w:val="105"/>
                          <w:position w:val="1"/>
                          <w:sz w:val="12"/>
                        </w:rPr>
                        <w:t>𝑟</w:t>
                      </w:r>
                      <w:r>
                        <w:rPr>
                          <w:rFonts w:ascii="STIX Math" w:hAnsi="STIX Math" w:eastAsia="STIX Math"/>
                          <w:spacing w:val="-2"/>
                          <w:w w:val="105"/>
                          <w:position w:val="1"/>
                          <w:sz w:val="12"/>
                        </w:rPr>
                        <w:t>∈</w:t>
                      </w:r>
                      <w:r>
                        <w:rPr>
                          <w:rFonts w:ascii="Verdana" w:hAnsi="Verdana" w:eastAsia="Verdana"/>
                          <w:spacing w:val="-2"/>
                          <w:w w:val="105"/>
                          <w:position w:val="1"/>
                          <w:sz w:val="12"/>
                        </w:rPr>
                        <w:t>k</w:t>
                      </w:r>
                      <w:r>
                        <w:rPr>
                          <w:rFonts w:ascii="Verdana" w:hAnsi="Verdana" w:eastAsia="Verdana"/>
                          <w:spacing w:val="-13"/>
                          <w:w w:val="105"/>
                          <w:position w:val="1"/>
                          <w:sz w:val="12"/>
                        </w:rPr>
                        <w:t> </w:t>
                      </w:r>
                      <w:r>
                        <w:rPr>
                          <w:rFonts w:ascii="STIX Math" w:hAnsi="STIX Math" w:eastAsia="STIX Math"/>
                          <w:i/>
                          <w:spacing w:val="-2"/>
                          <w:w w:val="105"/>
                          <w:sz w:val="12"/>
                        </w:rPr>
                        <w:t>𝑣</w:t>
                      </w:r>
                      <w:r>
                        <w:rPr>
                          <w:rFonts w:ascii="STIX Math" w:hAnsi="STIX Math" w:eastAsia="STIX Math"/>
                          <w:i/>
                          <w:spacing w:val="-2"/>
                          <w:w w:val="105"/>
                          <w:position w:val="-2"/>
                          <w:sz w:val="10"/>
                        </w:rPr>
                        <w:t>𝑗</w:t>
                      </w:r>
                      <w:r>
                        <w:rPr>
                          <w:rFonts w:ascii="STIX Math" w:hAnsi="STIX Math" w:eastAsia="STIX Math"/>
                          <w:i/>
                          <w:spacing w:val="-8"/>
                          <w:w w:val="105"/>
                          <w:position w:val="-2"/>
                          <w:sz w:val="10"/>
                        </w:rPr>
                        <w:t> </w:t>
                      </w:r>
                      <w:r>
                        <w:rPr>
                          <w:rFonts w:ascii="STIX Math" w:hAnsi="STIX Math" w:eastAsia="STIX Math"/>
                          <w:spacing w:val="-2"/>
                          <w:w w:val="105"/>
                          <w:sz w:val="12"/>
                        </w:rPr>
                        <w:t>∈</w:t>
                      </w:r>
                      <w:r>
                        <w:rPr>
                          <w:rFonts w:ascii="Verdana" w:hAnsi="Verdana" w:eastAsia="Verdana"/>
                          <w:spacing w:val="-2"/>
                          <w:w w:val="105"/>
                          <w:sz w:val="12"/>
                        </w:rPr>
                        <w:t></w:t>
                      </w:r>
                      <w:r>
                        <w:rPr>
                          <w:rFonts w:ascii="Verdana" w:hAnsi="Verdana" w:eastAsia="Verdana"/>
                          <w:spacing w:val="-24"/>
                          <w:w w:val="105"/>
                          <w:sz w:val="12"/>
                        </w:rPr>
                        <w:t> </w:t>
                      </w:r>
                      <w:r>
                        <w:rPr>
                          <w:rFonts w:ascii="STIX Math" w:hAnsi="STIX Math" w:eastAsia="STIX Math"/>
                          <w:i/>
                          <w:spacing w:val="-10"/>
                          <w:w w:val="105"/>
                          <w:position w:val="4"/>
                          <w:sz w:val="10"/>
                        </w:rPr>
                        <w:t>𝑟</w:t>
                      </w:r>
                    </w:p>
                  </w:txbxContent>
                </v:textbox>
                <w10:wrap type="none"/>
              </v:shape>
            </w:pict>
          </mc:Fallback>
        </mc:AlternateContent>
      </w:r>
      <w:r>
        <w:rPr/>
        <mc:AlternateContent>
          <mc:Choice Requires="wps">
            <w:drawing>
              <wp:anchor distT="0" distB="0" distL="0" distR="0" allowOverlap="1" layoutInCell="1" locked="0" behindDoc="0" simplePos="0" relativeHeight="15743488">
                <wp:simplePos x="0" y="0"/>
                <wp:positionH relativeFrom="page">
                  <wp:posOffset>1367027</wp:posOffset>
                </wp:positionH>
                <wp:positionV relativeFrom="paragraph">
                  <wp:posOffset>-56110</wp:posOffset>
                </wp:positionV>
                <wp:extent cx="114935" cy="92710"/>
                <wp:effectExtent l="0" t="0" r="0" b="0"/>
                <wp:wrapNone/>
                <wp:docPr id="45" name="Textbox 45"/>
                <wp:cNvGraphicFramePr>
                  <a:graphicFrameLocks/>
                </wp:cNvGraphicFramePr>
                <a:graphic>
                  <a:graphicData uri="http://schemas.microsoft.com/office/word/2010/wordprocessingShape">
                    <wps:wsp>
                      <wps:cNvPr id="45" name="Textbox 45"/>
                      <wps:cNvSpPr txBox="1"/>
                      <wps:spPr>
                        <a:xfrm>
                          <a:off x="0" y="0"/>
                          <a:ext cx="114935" cy="92710"/>
                        </a:xfrm>
                        <a:prstGeom prst="rect">
                          <a:avLst/>
                        </a:prstGeom>
                      </wps:spPr>
                      <wps:txbx>
                        <w:txbxContent>
                          <w:p>
                            <w:pPr>
                              <w:spacing w:line="72" w:lineRule="auto" w:before="0"/>
                              <w:ind w:left="0" w:right="0" w:firstLine="0"/>
                              <w:jc w:val="left"/>
                              <w:rPr>
                                <w:rFonts w:ascii="STIX Math" w:eastAsia="STIX Math"/>
                                <w:i/>
                                <w:sz w:val="12"/>
                              </w:rPr>
                            </w:pPr>
                            <w:r>
                              <w:rPr>
                                <w:rFonts w:ascii="STIX Math" w:eastAsia="STIX Math"/>
                                <w:i/>
                                <w:spacing w:val="-2"/>
                                <w:sz w:val="12"/>
                              </w:rPr>
                              <w:t>𝑣</w:t>
                            </w:r>
                            <w:r>
                              <w:rPr>
                                <w:rFonts w:ascii="STIX Math" w:eastAsia="STIX Math"/>
                                <w:i/>
                                <w:spacing w:val="-2"/>
                                <w:position w:val="-2"/>
                                <w:sz w:val="10"/>
                              </w:rPr>
                              <w:t>𝑖</w:t>
                            </w:r>
                            <w:r>
                              <w:rPr>
                                <w:rFonts w:ascii="STIX Math" w:eastAsia="STIX Math"/>
                                <w:i/>
                                <w:spacing w:val="-14"/>
                                <w:position w:val="-2"/>
                                <w:sz w:val="10"/>
                              </w:rPr>
                              <w:t> </w:t>
                            </w:r>
                            <w:r>
                              <w:rPr>
                                <w:rFonts w:ascii="STIX Math" w:eastAsia="STIX Math"/>
                                <w:i/>
                                <w:spacing w:val="-5"/>
                                <w:sz w:val="12"/>
                              </w:rPr>
                              <w:t>,𝑟</w:t>
                            </w:r>
                          </w:p>
                        </w:txbxContent>
                      </wps:txbx>
                      <wps:bodyPr wrap="square" lIns="0" tIns="0" rIns="0" bIns="0" rtlCol="0">
                        <a:noAutofit/>
                      </wps:bodyPr>
                    </wps:wsp>
                  </a:graphicData>
                </a:graphic>
              </wp:anchor>
            </w:drawing>
          </mc:Choice>
          <mc:Fallback>
            <w:pict>
              <v:shape style="position:absolute;margin-left:107.639999pt;margin-top:-4.418167pt;width:9.050pt;height:7.3pt;mso-position-horizontal-relative:page;mso-position-vertical-relative:paragraph;z-index:15743488" type="#_x0000_t202" id="docshape31" filled="false" stroked="false">
                <v:textbox inset="0,0,0,0">
                  <w:txbxContent>
                    <w:p>
                      <w:pPr>
                        <w:spacing w:line="72" w:lineRule="auto" w:before="0"/>
                        <w:ind w:left="0" w:right="0" w:firstLine="0"/>
                        <w:jc w:val="left"/>
                        <w:rPr>
                          <w:rFonts w:ascii="STIX Math" w:eastAsia="STIX Math"/>
                          <w:i/>
                          <w:sz w:val="12"/>
                        </w:rPr>
                      </w:pPr>
                      <w:r>
                        <w:rPr>
                          <w:rFonts w:ascii="STIX Math" w:eastAsia="STIX Math"/>
                          <w:i/>
                          <w:spacing w:val="-2"/>
                          <w:sz w:val="12"/>
                        </w:rPr>
                        <w:t>𝑣</w:t>
                      </w:r>
                      <w:r>
                        <w:rPr>
                          <w:rFonts w:ascii="STIX Math" w:eastAsia="STIX Math"/>
                          <w:i/>
                          <w:spacing w:val="-2"/>
                          <w:position w:val="-2"/>
                          <w:sz w:val="10"/>
                        </w:rPr>
                        <w:t>𝑖</w:t>
                      </w:r>
                      <w:r>
                        <w:rPr>
                          <w:rFonts w:ascii="STIX Math" w:eastAsia="STIX Math"/>
                          <w:i/>
                          <w:spacing w:val="-14"/>
                          <w:position w:val="-2"/>
                          <w:sz w:val="10"/>
                        </w:rPr>
                        <w:t> </w:t>
                      </w:r>
                      <w:r>
                        <w:rPr>
                          <w:rFonts w:ascii="STIX Math" w:eastAsia="STIX Math"/>
                          <w:i/>
                          <w:spacing w:val="-5"/>
                          <w:sz w:val="12"/>
                        </w:rPr>
                        <w:t>,𝑟</w:t>
                      </w:r>
                    </w:p>
                  </w:txbxContent>
                </v:textbox>
                <w10:wrap type="none"/>
              </v:shape>
            </w:pict>
          </mc:Fallback>
        </mc:AlternateContent>
      </w:r>
      <w:r>
        <w:rPr>
          <w:rFonts w:ascii="STIX Math" w:eastAsia="STIX Math"/>
          <w:i/>
          <w:spacing w:val="-5"/>
          <w:sz w:val="10"/>
        </w:rPr>
        <w:t>𝑣</w:t>
      </w:r>
      <w:r>
        <w:rPr>
          <w:rFonts w:ascii="STIX Math" w:eastAsia="STIX Math"/>
          <w:i/>
          <w:spacing w:val="-5"/>
          <w:position w:val="-2"/>
          <w:sz w:val="10"/>
        </w:rPr>
        <w:t>𝑖</w:t>
      </w:r>
    </w:p>
    <w:p>
      <w:pPr>
        <w:spacing w:line="215" w:lineRule="exact" w:before="0"/>
        <w:ind w:left="1294" w:right="0" w:firstLine="0"/>
        <w:jc w:val="left"/>
        <w:rPr>
          <w:rFonts w:ascii="STIX Math" w:hAnsi="STIX Math" w:eastAsia="STIX Math"/>
          <w:i/>
          <w:sz w:val="16"/>
        </w:rPr>
      </w:pPr>
      <w:r>
        <w:rPr/>
        <w:br w:type="column"/>
      </w:r>
      <w:r>
        <w:rPr>
          <w:w w:val="105"/>
          <w:sz w:val="16"/>
        </w:rPr>
        <w:t>Within</w:t>
      </w:r>
      <w:r>
        <w:rPr>
          <w:spacing w:val="13"/>
          <w:w w:val="105"/>
          <w:sz w:val="16"/>
        </w:rPr>
        <w:t> </w:t>
      </w:r>
      <w:r>
        <w:rPr>
          <w:w w:val="105"/>
          <w:sz w:val="16"/>
        </w:rPr>
        <w:t>the</w:t>
      </w:r>
      <w:r>
        <w:rPr>
          <w:spacing w:val="13"/>
          <w:w w:val="105"/>
          <w:sz w:val="16"/>
        </w:rPr>
        <w:t> </w:t>
      </w:r>
      <w:r>
        <w:rPr>
          <w:rFonts w:ascii="STIX Math" w:hAnsi="STIX Math" w:eastAsia="STIX Math"/>
          <w:i/>
          <w:w w:val="105"/>
          <w:sz w:val="16"/>
        </w:rPr>
        <w:t>𝑇</w:t>
      </w:r>
      <w:r>
        <w:rPr>
          <w:rFonts w:ascii="STIX Math" w:hAnsi="STIX Math" w:eastAsia="STIX Math"/>
          <w:i/>
          <w:spacing w:val="49"/>
          <w:w w:val="105"/>
          <w:sz w:val="16"/>
        </w:rPr>
        <w:t> </w:t>
      </w:r>
      <w:r>
        <w:rPr>
          <w:w w:val="105"/>
          <w:sz w:val="16"/>
        </w:rPr>
        <w:t>attention</w:t>
      </w:r>
      <w:r>
        <w:rPr>
          <w:spacing w:val="13"/>
          <w:w w:val="105"/>
          <w:sz w:val="16"/>
        </w:rPr>
        <w:t> </w:t>
      </w:r>
      <w:r>
        <w:rPr>
          <w:w w:val="105"/>
          <w:sz w:val="16"/>
        </w:rPr>
        <w:t>heads</w:t>
      </w:r>
      <w:r>
        <w:rPr>
          <w:spacing w:val="13"/>
          <w:w w:val="105"/>
          <w:sz w:val="16"/>
        </w:rPr>
        <w:t> </w:t>
      </w:r>
      <w:r>
        <w:rPr>
          <w:rFonts w:ascii="STIX Math" w:hAnsi="STIX Math" w:eastAsia="STIX Math"/>
          <w:i/>
          <w:spacing w:val="-4"/>
          <w:w w:val="105"/>
          <w:sz w:val="16"/>
        </w:rPr>
        <w:t>ℎ𝑒𝑎𝑑</w:t>
      </w:r>
    </w:p>
    <w:p>
      <w:pPr>
        <w:spacing w:line="215" w:lineRule="exact" w:before="0"/>
        <w:ind w:left="0" w:right="0" w:firstLine="0"/>
        <w:jc w:val="left"/>
        <w:rPr>
          <w:rFonts w:ascii="STIX Math" w:eastAsia="STIX Math"/>
          <w:i/>
          <w:sz w:val="12"/>
        </w:rPr>
      </w:pPr>
      <w:r>
        <w:rPr/>
        <w:br w:type="column"/>
      </w:r>
      <w:r>
        <w:rPr>
          <w:rFonts w:ascii="STIX Math" w:eastAsia="STIX Math"/>
          <w:i/>
          <w:spacing w:val="-2"/>
          <w:sz w:val="12"/>
        </w:rPr>
        <w:t>𝐴𝑇</w:t>
      </w:r>
      <w:r>
        <w:rPr>
          <w:rFonts w:ascii="STIX Math" w:eastAsia="STIX Math"/>
          <w:i/>
          <w:spacing w:val="-8"/>
          <w:sz w:val="12"/>
        </w:rPr>
        <w:t> </w:t>
      </w:r>
      <w:r>
        <w:rPr>
          <w:rFonts w:ascii="STIX Math" w:eastAsia="STIX Math"/>
          <w:i/>
          <w:spacing w:val="-10"/>
          <w:sz w:val="12"/>
        </w:rPr>
        <w:t>𝑇</w:t>
      </w:r>
    </w:p>
    <w:p>
      <w:pPr>
        <w:spacing w:line="215" w:lineRule="exact" w:before="0"/>
        <w:ind w:left="28" w:right="0" w:firstLine="0"/>
        <w:jc w:val="left"/>
        <w:rPr>
          <w:rFonts w:ascii="STIX Math" w:hAnsi="STIX Math" w:eastAsia="STIX Math"/>
          <w:i/>
          <w:sz w:val="12"/>
        </w:rPr>
      </w:pPr>
      <w:r>
        <w:rPr/>
        <w:br w:type="column"/>
      </w:r>
      <w:r>
        <w:rPr>
          <w:w w:val="105"/>
          <w:sz w:val="16"/>
        </w:rPr>
        <w:t>and</w:t>
      </w:r>
      <w:r>
        <w:rPr>
          <w:spacing w:val="12"/>
          <w:w w:val="105"/>
          <w:sz w:val="16"/>
        </w:rPr>
        <w:t> </w:t>
      </w:r>
      <w:r>
        <w:rPr>
          <w:w w:val="105"/>
          <w:sz w:val="16"/>
        </w:rPr>
        <w:t>message</w:t>
      </w:r>
      <w:r>
        <w:rPr>
          <w:spacing w:val="13"/>
          <w:w w:val="105"/>
          <w:sz w:val="16"/>
        </w:rPr>
        <w:t> </w:t>
      </w:r>
      <w:r>
        <w:rPr>
          <w:w w:val="105"/>
          <w:sz w:val="16"/>
        </w:rPr>
        <w:t>heads</w:t>
      </w:r>
      <w:r>
        <w:rPr>
          <w:spacing w:val="13"/>
          <w:w w:val="105"/>
          <w:sz w:val="16"/>
        </w:rPr>
        <w:t> </w:t>
      </w:r>
      <w:r>
        <w:rPr>
          <w:rFonts w:ascii="STIX Math" w:hAnsi="STIX Math" w:eastAsia="STIX Math"/>
          <w:i/>
          <w:spacing w:val="-2"/>
          <w:w w:val="105"/>
          <w:sz w:val="16"/>
        </w:rPr>
        <w:t>ℎ𝑒𝑎𝑑</w:t>
      </w:r>
      <w:r>
        <w:rPr>
          <w:rFonts w:ascii="STIX Math" w:hAnsi="STIX Math" w:eastAsia="STIX Math"/>
          <w:i/>
          <w:spacing w:val="-2"/>
          <w:w w:val="105"/>
          <w:position w:val="-3"/>
          <w:sz w:val="12"/>
        </w:rPr>
        <w:t>𝑀𝑆𝐺</w:t>
      </w:r>
    </w:p>
    <w:p>
      <w:pPr>
        <w:pStyle w:val="BodyText"/>
        <w:spacing w:line="182" w:lineRule="exact" w:before="32"/>
      </w:pPr>
      <w:r>
        <w:rPr/>
        <w:br w:type="column"/>
      </w:r>
      <w:r>
        <w:rPr>
          <w:w w:val="110"/>
        </w:rPr>
        <w:t>,</w:t>
      </w:r>
      <w:r>
        <w:rPr>
          <w:spacing w:val="-5"/>
          <w:w w:val="110"/>
        </w:rPr>
        <w:t> </w:t>
      </w:r>
      <w:r>
        <w:rPr>
          <w:spacing w:val="-4"/>
          <w:w w:val="110"/>
        </w:rPr>
        <w:t>lin-</w:t>
      </w:r>
    </w:p>
    <w:p>
      <w:pPr>
        <w:spacing w:after="0" w:line="182" w:lineRule="exact"/>
        <w:sectPr>
          <w:type w:val="continuous"/>
          <w:pgSz w:w="11910" w:h="15880"/>
          <w:pgMar w:header="655" w:footer="544" w:top="620" w:bottom="280" w:left="640" w:right="600"/>
          <w:cols w:num="5" w:equalWidth="0">
            <w:col w:w="1417" w:space="2781"/>
            <w:col w:w="3680"/>
            <w:col w:w="237" w:space="39"/>
            <w:col w:w="2028" w:space="12"/>
            <w:col w:w="477"/>
          </w:cols>
        </w:sectPr>
      </w:pPr>
    </w:p>
    <w:p>
      <w:pPr>
        <w:spacing w:line="55" w:lineRule="auto" w:before="16"/>
        <w:ind w:left="111" w:right="0" w:firstLine="0"/>
        <w:jc w:val="left"/>
        <w:rPr>
          <w:rFonts w:ascii="STIX Math" w:eastAsia="STIX Math"/>
          <w:i/>
          <w:sz w:val="12"/>
        </w:rPr>
      </w:pPr>
      <w:r>
        <w:rPr>
          <w:rFonts w:ascii="STIX Math" w:eastAsia="STIX Math"/>
          <w:i/>
          <w:w w:val="110"/>
          <w:sz w:val="16"/>
        </w:rPr>
        <w:t>𝑊</w:t>
      </w:r>
      <w:r>
        <w:rPr>
          <w:rFonts w:ascii="STIX Math" w:eastAsia="STIX Math"/>
          <w:i/>
          <w:w w:val="110"/>
          <w:position w:val="-3"/>
          <w:sz w:val="12"/>
        </w:rPr>
        <w:t>𝑟</w:t>
      </w:r>
      <w:r>
        <w:rPr>
          <w:rFonts w:ascii="STIX Math" w:eastAsia="STIX Math"/>
          <w:i/>
          <w:spacing w:val="28"/>
          <w:w w:val="110"/>
          <w:position w:val="-3"/>
          <w:sz w:val="12"/>
        </w:rPr>
        <w:t> </w:t>
      </w:r>
      <w:r>
        <w:rPr>
          <w:w w:val="110"/>
          <w:sz w:val="16"/>
        </w:rPr>
        <w:t>and</w:t>
      </w:r>
      <w:r>
        <w:rPr>
          <w:spacing w:val="8"/>
          <w:w w:val="110"/>
          <w:sz w:val="16"/>
        </w:rPr>
        <w:t> </w:t>
      </w:r>
      <w:r>
        <w:rPr>
          <w:rFonts w:ascii="STIX Math" w:eastAsia="STIX Math"/>
          <w:i/>
          <w:w w:val="110"/>
          <w:sz w:val="16"/>
        </w:rPr>
        <w:t>𝑊</w:t>
      </w:r>
      <w:r>
        <w:rPr>
          <w:rFonts w:ascii="STIX Math" w:eastAsia="STIX Math"/>
          <w:w w:val="110"/>
          <w:position w:val="-3"/>
          <w:sz w:val="12"/>
        </w:rPr>
        <w:t>0</w:t>
      </w:r>
      <w:r>
        <w:rPr>
          <w:rFonts w:ascii="STIX Math" w:eastAsia="STIX Math"/>
          <w:spacing w:val="29"/>
          <w:w w:val="110"/>
          <w:position w:val="-3"/>
          <w:sz w:val="12"/>
        </w:rPr>
        <w:t> </w:t>
      </w:r>
      <w:r>
        <w:rPr>
          <w:w w:val="110"/>
          <w:sz w:val="16"/>
        </w:rPr>
        <w:t>represent</w:t>
      </w:r>
      <w:r>
        <w:rPr>
          <w:spacing w:val="7"/>
          <w:w w:val="110"/>
          <w:sz w:val="16"/>
        </w:rPr>
        <w:t> </w:t>
      </w:r>
      <w:r>
        <w:rPr>
          <w:w w:val="110"/>
          <w:sz w:val="16"/>
        </w:rPr>
        <w:t>weight</w:t>
      </w:r>
      <w:r>
        <w:rPr>
          <w:spacing w:val="8"/>
          <w:w w:val="110"/>
          <w:sz w:val="16"/>
        </w:rPr>
        <w:t> </w:t>
      </w:r>
      <w:r>
        <w:rPr>
          <w:w w:val="110"/>
          <w:sz w:val="16"/>
        </w:rPr>
        <w:t>matrices</w:t>
      </w:r>
      <w:r>
        <w:rPr>
          <w:spacing w:val="7"/>
          <w:w w:val="110"/>
          <w:sz w:val="16"/>
        </w:rPr>
        <w:t> </w:t>
      </w:r>
      <w:r>
        <w:rPr>
          <w:w w:val="110"/>
          <w:sz w:val="16"/>
        </w:rPr>
        <w:t>adapted</w:t>
      </w:r>
      <w:r>
        <w:rPr>
          <w:spacing w:val="8"/>
          <w:w w:val="110"/>
          <w:sz w:val="16"/>
        </w:rPr>
        <w:t> </w:t>
      </w:r>
      <w:r>
        <w:rPr>
          <w:w w:val="110"/>
          <w:sz w:val="16"/>
        </w:rPr>
        <w:t>during</w:t>
      </w:r>
      <w:r>
        <w:rPr>
          <w:spacing w:val="8"/>
          <w:w w:val="110"/>
          <w:sz w:val="16"/>
        </w:rPr>
        <w:t> </w:t>
      </w:r>
      <w:r>
        <w:rPr>
          <w:w w:val="110"/>
          <w:sz w:val="16"/>
        </w:rPr>
        <w:t>training</w:t>
      </w:r>
      <w:r>
        <w:rPr>
          <w:spacing w:val="7"/>
          <w:w w:val="110"/>
          <w:sz w:val="16"/>
        </w:rPr>
        <w:t> </w:t>
      </w:r>
      <w:r>
        <w:rPr>
          <w:w w:val="110"/>
          <w:sz w:val="16"/>
        </w:rPr>
        <w:t>and</w:t>
      </w:r>
      <w:r>
        <w:rPr>
          <w:spacing w:val="8"/>
          <w:w w:val="110"/>
          <w:sz w:val="16"/>
        </w:rPr>
        <w:t> </w:t>
      </w:r>
      <w:r>
        <w:rPr>
          <w:rFonts w:ascii="STIX Math" w:eastAsia="STIX Math"/>
          <w:i/>
          <w:w w:val="110"/>
          <w:sz w:val="16"/>
        </w:rPr>
        <w:t>𝑐</w:t>
      </w:r>
      <w:r>
        <w:rPr>
          <w:rFonts w:ascii="STIX Math" w:eastAsia="STIX Math"/>
          <w:i/>
          <w:w w:val="110"/>
          <w:position w:val="-3"/>
          <w:sz w:val="12"/>
        </w:rPr>
        <w:t>𝑣</w:t>
      </w:r>
      <w:r>
        <w:rPr>
          <w:rFonts w:ascii="STIX Math" w:eastAsia="STIX Math"/>
          <w:i/>
          <w:w w:val="110"/>
          <w:position w:val="-6"/>
          <w:sz w:val="10"/>
        </w:rPr>
        <w:t>𝑖</w:t>
      </w:r>
      <w:r>
        <w:rPr>
          <w:rFonts w:ascii="STIX Math" w:eastAsia="STIX Math"/>
          <w:i/>
          <w:spacing w:val="-19"/>
          <w:w w:val="110"/>
          <w:position w:val="-6"/>
          <w:sz w:val="10"/>
        </w:rPr>
        <w:t> </w:t>
      </w:r>
      <w:r>
        <w:rPr>
          <w:rFonts w:ascii="STIX Math" w:eastAsia="STIX Math"/>
          <w:i/>
          <w:spacing w:val="-5"/>
          <w:w w:val="110"/>
          <w:position w:val="-3"/>
          <w:sz w:val="12"/>
        </w:rPr>
        <w:t>,𝑟</w:t>
      </w:r>
    </w:p>
    <w:p>
      <w:pPr>
        <w:pStyle w:val="BodyText"/>
        <w:spacing w:line="169" w:lineRule="exact"/>
        <w:ind w:left="111"/>
        <w:rPr>
          <w:rFonts w:ascii="STIX Math" w:eastAsia="STIX Math"/>
          <w:i/>
          <w:sz w:val="12"/>
        </w:rPr>
      </w:pPr>
      <w:r>
        <w:rPr/>
        <w:br w:type="column"/>
      </w:r>
      <w:r>
        <w:rPr>
          <w:w w:val="110"/>
        </w:rPr>
        <w:t>ear</w:t>
      </w:r>
      <w:r>
        <w:rPr>
          <w:spacing w:val="-7"/>
          <w:w w:val="110"/>
        </w:rPr>
        <w:t> </w:t>
      </w:r>
      <w:r>
        <w:rPr>
          <w:w w:val="110"/>
        </w:rPr>
        <w:t>projections</w:t>
      </w:r>
      <w:r>
        <w:rPr>
          <w:spacing w:val="-6"/>
          <w:w w:val="110"/>
        </w:rPr>
        <w:t> </w:t>
      </w:r>
      <w:r>
        <w:rPr>
          <w:w w:val="110"/>
        </w:rPr>
        <w:t>are</w:t>
      </w:r>
      <w:r>
        <w:rPr>
          <w:spacing w:val="-6"/>
          <w:w w:val="110"/>
        </w:rPr>
        <w:t> </w:t>
      </w:r>
      <w:r>
        <w:rPr>
          <w:w w:val="110"/>
        </w:rPr>
        <w:t>used</w:t>
      </w:r>
      <w:r>
        <w:rPr>
          <w:spacing w:val="-5"/>
          <w:w w:val="110"/>
        </w:rPr>
        <w:t> </w:t>
      </w:r>
      <w:r>
        <w:rPr>
          <w:w w:val="110"/>
        </w:rPr>
        <w:t>to</w:t>
      </w:r>
      <w:r>
        <w:rPr>
          <w:spacing w:val="-7"/>
          <w:w w:val="110"/>
        </w:rPr>
        <w:t> </w:t>
      </w:r>
      <w:r>
        <w:rPr>
          <w:w w:val="110"/>
        </w:rPr>
        <w:t>map</w:t>
      </w:r>
      <w:r>
        <w:rPr>
          <w:spacing w:val="-6"/>
          <w:w w:val="110"/>
        </w:rPr>
        <w:t> </w:t>
      </w:r>
      <w:r>
        <w:rPr>
          <w:w w:val="110"/>
        </w:rPr>
        <w:t>the</w:t>
      </w:r>
      <w:r>
        <w:rPr>
          <w:spacing w:val="-5"/>
          <w:w w:val="110"/>
        </w:rPr>
        <w:t> </w:t>
      </w:r>
      <w:r>
        <w:rPr>
          <w:w w:val="110"/>
        </w:rPr>
        <w:t>specific</w:t>
      </w:r>
      <w:r>
        <w:rPr>
          <w:spacing w:val="-6"/>
          <w:w w:val="110"/>
        </w:rPr>
        <w:t> </w:t>
      </w:r>
      <w:r>
        <w:rPr>
          <w:w w:val="110"/>
        </w:rPr>
        <w:t>distribution</w:t>
      </w:r>
      <w:r>
        <w:rPr>
          <w:spacing w:val="-6"/>
          <w:w w:val="110"/>
        </w:rPr>
        <w:t> </w:t>
      </w:r>
      <w:r>
        <w:rPr>
          <w:w w:val="110"/>
        </w:rPr>
        <w:t>of</w:t>
      </w:r>
      <w:r>
        <w:rPr>
          <w:spacing w:val="-6"/>
          <w:w w:val="110"/>
        </w:rPr>
        <w:t> </w:t>
      </w:r>
      <w:r>
        <w:rPr>
          <w:w w:val="110"/>
        </w:rPr>
        <w:t>node</w:t>
      </w:r>
      <w:r>
        <w:rPr>
          <w:spacing w:val="-5"/>
          <w:w w:val="110"/>
        </w:rPr>
        <w:t> </w:t>
      </w:r>
      <w:r>
        <w:rPr>
          <w:w w:val="110"/>
        </w:rPr>
        <w:t>type</w:t>
      </w:r>
      <w:r>
        <w:rPr>
          <w:spacing w:val="-6"/>
          <w:w w:val="110"/>
        </w:rPr>
        <w:t> </w:t>
      </w:r>
      <w:r>
        <w:rPr>
          <w:rFonts w:ascii="STIX Math" w:eastAsia="STIX Math"/>
          <w:i/>
          <w:spacing w:val="-7"/>
          <w:w w:val="110"/>
        </w:rPr>
        <w:t>𝜏</w:t>
      </w:r>
      <w:r>
        <w:rPr>
          <w:rFonts w:ascii="STIX Math" w:eastAsia="STIX Math"/>
          <w:i/>
          <w:spacing w:val="-7"/>
          <w:w w:val="110"/>
          <w:position w:val="-3"/>
          <w:sz w:val="12"/>
        </w:rPr>
        <w:t>𝑣</w:t>
      </w:r>
    </w:p>
    <w:p>
      <w:pPr>
        <w:spacing w:after="0" w:line="169" w:lineRule="exact"/>
        <w:rPr>
          <w:rFonts w:ascii="STIX Math" w:eastAsia="STIX Math"/>
          <w:sz w:val="12"/>
        </w:rPr>
        <w:sectPr>
          <w:type w:val="continuous"/>
          <w:pgSz w:w="11910" w:h="15880"/>
          <w:pgMar w:header="655" w:footer="544" w:top="620" w:bottom="280" w:left="640" w:right="600"/>
          <w:cols w:num="2" w:equalWidth="0">
            <w:col w:w="5164" w:space="216"/>
            <w:col w:w="5290"/>
          </w:cols>
        </w:sectPr>
      </w:pPr>
    </w:p>
    <w:p>
      <w:pPr>
        <w:pStyle w:val="BodyText"/>
        <w:spacing w:before="31"/>
        <w:ind w:left="111"/>
      </w:pPr>
      <w:r>
        <w:rPr>
          <w:w w:val="110"/>
        </w:rPr>
        <w:t>is</w:t>
      </w:r>
      <w:r>
        <w:rPr>
          <w:spacing w:val="10"/>
          <w:w w:val="110"/>
        </w:rPr>
        <w:t> </w:t>
      </w:r>
      <w:r>
        <w:rPr>
          <w:w w:val="110"/>
        </w:rPr>
        <w:t>a</w:t>
      </w:r>
      <w:r>
        <w:rPr>
          <w:spacing w:val="11"/>
          <w:w w:val="110"/>
        </w:rPr>
        <w:t> </w:t>
      </w:r>
      <w:r>
        <w:rPr>
          <w:w w:val="110"/>
        </w:rPr>
        <w:t>optionally</w:t>
      </w:r>
      <w:r>
        <w:rPr>
          <w:spacing w:val="11"/>
          <w:w w:val="110"/>
        </w:rPr>
        <w:t> </w:t>
      </w:r>
      <w:r>
        <w:rPr>
          <w:w w:val="110"/>
        </w:rPr>
        <w:t>trainable</w:t>
      </w:r>
      <w:r>
        <w:rPr>
          <w:spacing w:val="11"/>
          <w:w w:val="110"/>
        </w:rPr>
        <w:t> </w:t>
      </w:r>
      <w:r>
        <w:rPr>
          <w:spacing w:val="-2"/>
          <w:w w:val="110"/>
        </w:rPr>
        <w:t>constant.</w:t>
      </w:r>
    </w:p>
    <w:p>
      <w:pPr>
        <w:pStyle w:val="BodyText"/>
        <w:spacing w:line="249" w:lineRule="exact"/>
        <w:ind w:left="111"/>
        <w:rPr>
          <w:rFonts w:ascii="STIX Math" w:eastAsia="STIX Math"/>
          <w:i/>
        </w:rPr>
      </w:pPr>
      <w:r>
        <w:rPr/>
        <w:br w:type="column"/>
      </w:r>
      <w:r>
        <w:rPr>
          <w:w w:val="110"/>
        </w:rPr>
        <w:t>to</w:t>
      </w:r>
      <w:r>
        <w:rPr>
          <w:spacing w:val="13"/>
          <w:w w:val="110"/>
        </w:rPr>
        <w:t> </w:t>
      </w:r>
      <w:r>
        <w:rPr>
          <w:w w:val="110"/>
        </w:rPr>
        <w:t>the</w:t>
      </w:r>
      <w:r>
        <w:rPr>
          <w:spacing w:val="14"/>
          <w:w w:val="110"/>
        </w:rPr>
        <w:t> </w:t>
      </w:r>
      <w:r>
        <w:rPr>
          <w:w w:val="110"/>
        </w:rPr>
        <w:t>node</w:t>
      </w:r>
      <w:r>
        <w:rPr>
          <w:spacing w:val="14"/>
          <w:w w:val="110"/>
        </w:rPr>
        <w:t> </w:t>
      </w:r>
      <w:r>
        <w:rPr>
          <w:rFonts w:ascii="STIX Math" w:eastAsia="STIX Math"/>
          <w:i/>
          <w:spacing w:val="-10"/>
          <w:w w:val="110"/>
        </w:rPr>
        <w:t>𝑣</w:t>
      </w:r>
    </w:p>
    <w:p>
      <w:pPr>
        <w:spacing w:line="30" w:lineRule="exact" w:before="0"/>
        <w:ind w:left="0" w:right="175" w:firstLine="0"/>
        <w:jc w:val="right"/>
        <w:rPr>
          <w:rFonts w:ascii="STIX Math" w:eastAsia="STIX Math"/>
          <w:i/>
          <w:sz w:val="10"/>
        </w:rPr>
      </w:pPr>
      <w:r>
        <w:rPr/>
        <w:br w:type="column"/>
      </w:r>
      <w:r>
        <w:rPr>
          <w:rFonts w:ascii="STIX Math" w:eastAsia="STIX Math"/>
          <w:i/>
          <w:spacing w:val="-10"/>
          <w:sz w:val="10"/>
        </w:rPr>
        <w:t>𝑗</w:t>
      </w:r>
    </w:p>
    <w:p>
      <w:pPr>
        <w:pStyle w:val="BodyText"/>
        <w:spacing w:line="249" w:lineRule="exact"/>
      </w:pPr>
      <w:r>
        <w:rPr>
          <w:rFonts w:ascii="STIX Math" w:eastAsia="STIX Math"/>
          <w:i/>
          <w:w w:val="120"/>
          <w:vertAlign w:val="subscript"/>
        </w:rPr>
        <w:t>𝑗</w:t>
      </w:r>
      <w:r>
        <w:rPr>
          <w:rFonts w:ascii="STIX Math" w:eastAsia="STIX Math"/>
          <w:i/>
          <w:spacing w:val="-31"/>
          <w:w w:val="120"/>
          <w:vertAlign w:val="baseline"/>
        </w:rPr>
        <w:t> </w:t>
      </w:r>
      <w:r>
        <w:rPr>
          <w:w w:val="115"/>
          <w:vertAlign w:val="baseline"/>
        </w:rPr>
        <w:t>.</w:t>
      </w:r>
      <w:r>
        <w:rPr>
          <w:spacing w:val="-11"/>
          <w:w w:val="115"/>
          <w:vertAlign w:val="baseline"/>
        </w:rPr>
        <w:t> </w:t>
      </w:r>
      <w:r>
        <w:rPr>
          <w:w w:val="115"/>
          <w:vertAlign w:val="baseline"/>
        </w:rPr>
        <w:t>Softmax</w:t>
      </w:r>
      <w:r>
        <w:rPr>
          <w:spacing w:val="-9"/>
          <w:w w:val="115"/>
          <w:vertAlign w:val="baseline"/>
        </w:rPr>
        <w:t> </w:t>
      </w:r>
      <w:r>
        <w:rPr>
          <w:w w:val="115"/>
          <w:vertAlign w:val="baseline"/>
        </w:rPr>
        <w:t>is</w:t>
      </w:r>
      <w:r>
        <w:rPr>
          <w:spacing w:val="-7"/>
          <w:w w:val="115"/>
          <w:vertAlign w:val="baseline"/>
        </w:rPr>
        <w:t> </w:t>
      </w:r>
      <w:r>
        <w:rPr>
          <w:w w:val="115"/>
          <w:vertAlign w:val="baseline"/>
        </w:rPr>
        <w:t>applied</w:t>
      </w:r>
      <w:r>
        <w:rPr>
          <w:spacing w:val="-8"/>
          <w:w w:val="115"/>
          <w:vertAlign w:val="baseline"/>
        </w:rPr>
        <w:t> </w:t>
      </w:r>
      <w:r>
        <w:rPr>
          <w:w w:val="115"/>
          <w:vertAlign w:val="baseline"/>
        </w:rPr>
        <w:t>to</w:t>
      </w:r>
      <w:r>
        <w:rPr>
          <w:spacing w:val="-7"/>
          <w:w w:val="115"/>
          <w:vertAlign w:val="baseline"/>
        </w:rPr>
        <w:t> </w:t>
      </w:r>
      <w:r>
        <w:rPr>
          <w:w w:val="115"/>
          <w:vertAlign w:val="baseline"/>
        </w:rPr>
        <w:t>the</w:t>
      </w:r>
      <w:r>
        <w:rPr>
          <w:spacing w:val="-7"/>
          <w:w w:val="115"/>
          <w:vertAlign w:val="baseline"/>
        </w:rPr>
        <w:t> </w:t>
      </w:r>
      <w:r>
        <w:rPr>
          <w:w w:val="115"/>
          <w:vertAlign w:val="baseline"/>
        </w:rPr>
        <w:t>concatenated</w:t>
      </w:r>
      <w:r>
        <w:rPr>
          <w:spacing w:val="-8"/>
          <w:w w:val="115"/>
          <w:vertAlign w:val="baseline"/>
        </w:rPr>
        <w:t> </w:t>
      </w:r>
      <w:r>
        <w:rPr>
          <w:w w:val="115"/>
          <w:vertAlign w:val="baseline"/>
        </w:rPr>
        <w:t>attention</w:t>
      </w:r>
      <w:r>
        <w:rPr>
          <w:spacing w:val="-8"/>
          <w:w w:val="115"/>
          <w:vertAlign w:val="baseline"/>
        </w:rPr>
        <w:t> </w:t>
      </w:r>
      <w:r>
        <w:rPr>
          <w:spacing w:val="-2"/>
          <w:w w:val="115"/>
          <w:vertAlign w:val="baseline"/>
        </w:rPr>
        <w:t>head.</w:t>
      </w:r>
    </w:p>
    <w:p>
      <w:pPr>
        <w:spacing w:after="0" w:line="249" w:lineRule="exact"/>
        <w:sectPr>
          <w:type w:val="continuous"/>
          <w:pgSz w:w="11910" w:h="15880"/>
          <w:pgMar w:header="655" w:footer="544" w:top="620" w:bottom="280" w:left="640" w:right="600"/>
          <w:cols w:num="3" w:equalWidth="0">
            <w:col w:w="2544" w:space="2836"/>
            <w:col w:w="1065" w:space="0"/>
            <w:col w:w="4225"/>
          </w:cols>
        </w:sectPr>
      </w:pPr>
    </w:p>
    <w:p>
      <w:pPr>
        <w:pStyle w:val="BodyText"/>
        <w:spacing w:line="145" w:lineRule="exact"/>
        <w:ind w:left="350"/>
      </w:pPr>
      <w:r>
        <w:rPr>
          <w:w w:val="110"/>
        </w:rPr>
        <w:t>Adapting</w:t>
      </w:r>
      <w:r>
        <w:rPr>
          <w:spacing w:val="11"/>
          <w:w w:val="110"/>
        </w:rPr>
        <w:t> </w:t>
      </w:r>
      <w:r>
        <w:rPr>
          <w:w w:val="110"/>
        </w:rPr>
        <w:t>the</w:t>
      </w:r>
      <w:r>
        <w:rPr>
          <w:spacing w:val="11"/>
          <w:w w:val="110"/>
        </w:rPr>
        <w:t> </w:t>
      </w:r>
      <w:r>
        <w:rPr>
          <w:w w:val="110"/>
        </w:rPr>
        <w:t>attention</w:t>
      </w:r>
      <w:r>
        <w:rPr>
          <w:spacing w:val="11"/>
          <w:w w:val="110"/>
        </w:rPr>
        <w:t> </w:t>
      </w:r>
      <w:r>
        <w:rPr>
          <w:w w:val="110"/>
        </w:rPr>
        <w:t>mechanism,</w:t>
      </w:r>
      <w:r>
        <w:rPr>
          <w:spacing w:val="11"/>
          <w:w w:val="110"/>
        </w:rPr>
        <w:t> </w:t>
      </w:r>
      <w:r>
        <w:rPr>
          <w:w w:val="110"/>
        </w:rPr>
        <w:t>which</w:t>
      </w:r>
      <w:r>
        <w:rPr>
          <w:spacing w:val="11"/>
          <w:w w:val="110"/>
        </w:rPr>
        <w:t> </w:t>
      </w:r>
      <w:r>
        <w:rPr>
          <w:w w:val="110"/>
        </w:rPr>
        <w:t>has</w:t>
      </w:r>
      <w:r>
        <w:rPr>
          <w:spacing w:val="11"/>
          <w:w w:val="110"/>
        </w:rPr>
        <w:t> </w:t>
      </w:r>
      <w:r>
        <w:rPr>
          <w:w w:val="110"/>
        </w:rPr>
        <w:t>proven</w:t>
      </w:r>
      <w:r>
        <w:rPr>
          <w:spacing w:val="11"/>
          <w:w w:val="110"/>
        </w:rPr>
        <w:t> </w:t>
      </w:r>
      <w:r>
        <w:rPr>
          <w:w w:val="110"/>
        </w:rPr>
        <w:t>to</w:t>
      </w:r>
      <w:r>
        <w:rPr>
          <w:spacing w:val="11"/>
          <w:w w:val="110"/>
        </w:rPr>
        <w:t> </w:t>
      </w:r>
      <w:r>
        <w:rPr>
          <w:w w:val="110"/>
        </w:rPr>
        <w:t>be</w:t>
      </w:r>
      <w:r>
        <w:rPr>
          <w:spacing w:val="11"/>
          <w:w w:val="110"/>
        </w:rPr>
        <w:t> </w:t>
      </w:r>
      <w:r>
        <w:rPr>
          <w:spacing w:val="-2"/>
          <w:w w:val="110"/>
        </w:rPr>
        <w:t>advan-</w:t>
      </w:r>
    </w:p>
    <w:p>
      <w:pPr>
        <w:pStyle w:val="BodyText"/>
        <w:spacing w:line="179" w:lineRule="exact"/>
        <w:ind w:left="318"/>
      </w:pPr>
      <w:r>
        <w:rPr/>
        <w:br w:type="column"/>
      </w:r>
      <w:r>
        <w:rPr>
          <w:w w:val="110"/>
        </w:rPr>
        <w:t>Message heads of</w:t>
      </w:r>
      <w:r>
        <w:rPr>
          <w:spacing w:val="1"/>
          <w:w w:val="110"/>
        </w:rPr>
        <w:t> </w:t>
      </w:r>
      <w:r>
        <w:rPr>
          <w:w w:val="110"/>
        </w:rPr>
        <w:t>all neighboring nodes</w:t>
      </w:r>
      <w:r>
        <w:rPr>
          <w:spacing w:val="1"/>
          <w:w w:val="110"/>
        </w:rPr>
        <w:t> </w:t>
      </w:r>
      <w:r>
        <w:rPr>
          <w:w w:val="110"/>
        </w:rPr>
        <w:t>of </w:t>
      </w:r>
      <w:r>
        <w:rPr>
          <w:rFonts w:ascii="STIX Math" w:eastAsia="STIX Math"/>
          <w:i/>
          <w:w w:val="110"/>
        </w:rPr>
        <w:t>𝑣</w:t>
      </w:r>
      <w:r>
        <w:rPr>
          <w:rFonts w:ascii="STIX Math" w:eastAsia="STIX Math"/>
          <w:i/>
          <w:w w:val="110"/>
          <w:position w:val="-3"/>
          <w:sz w:val="12"/>
        </w:rPr>
        <w:t>𝑖</w:t>
      </w:r>
      <w:r>
        <w:rPr>
          <w:rFonts w:ascii="STIX Math" w:eastAsia="STIX Math"/>
          <w:i/>
          <w:spacing w:val="20"/>
          <w:w w:val="110"/>
          <w:position w:val="-3"/>
          <w:sz w:val="12"/>
        </w:rPr>
        <w:t> </w:t>
      </w:r>
      <w:r>
        <w:rPr>
          <w:w w:val="110"/>
        </w:rPr>
        <w:t>are</w:t>
      </w:r>
      <w:r>
        <w:rPr>
          <w:spacing w:val="1"/>
          <w:w w:val="110"/>
        </w:rPr>
        <w:t> </w:t>
      </w:r>
      <w:r>
        <w:rPr>
          <w:w w:val="110"/>
        </w:rPr>
        <w:t>concatenated as </w:t>
      </w:r>
      <w:r>
        <w:rPr>
          <w:spacing w:val="-2"/>
          <w:w w:val="110"/>
        </w:rPr>
        <w:t>well.</w:t>
      </w:r>
    </w:p>
    <w:p>
      <w:pPr>
        <w:spacing w:after="0" w:line="179" w:lineRule="exact"/>
        <w:sectPr>
          <w:type w:val="continuous"/>
          <w:pgSz w:w="11910" w:h="15880"/>
          <w:pgMar w:header="655" w:footer="544" w:top="620" w:bottom="280" w:left="640" w:right="600"/>
          <w:cols w:num="2" w:equalWidth="0">
            <w:col w:w="5134" w:space="40"/>
            <w:col w:w="5496"/>
          </w:cols>
        </w:sectPr>
      </w:pPr>
    </w:p>
    <w:p>
      <w:pPr>
        <w:pStyle w:val="BodyText"/>
        <w:spacing w:line="175" w:lineRule="exact"/>
        <w:ind w:left="111"/>
      </w:pPr>
      <w:r>
        <w:rPr>
          <w:w w:val="110"/>
        </w:rPr>
        <w:t>tageous</w:t>
      </w:r>
      <w:r>
        <w:rPr>
          <w:spacing w:val="15"/>
          <w:w w:val="110"/>
        </w:rPr>
        <w:t> </w:t>
      </w:r>
      <w:r>
        <w:rPr>
          <w:w w:val="110"/>
        </w:rPr>
        <w:t>for</w:t>
      </w:r>
      <w:r>
        <w:rPr>
          <w:spacing w:val="18"/>
          <w:w w:val="110"/>
        </w:rPr>
        <w:t> </w:t>
      </w:r>
      <w:r>
        <w:rPr>
          <w:w w:val="110"/>
        </w:rPr>
        <w:t>standard</w:t>
      </w:r>
      <w:r>
        <w:rPr>
          <w:spacing w:val="17"/>
          <w:w w:val="110"/>
        </w:rPr>
        <w:t> </w:t>
      </w:r>
      <w:r>
        <w:rPr>
          <w:w w:val="110"/>
        </w:rPr>
        <w:t>NNs</w:t>
      </w:r>
      <w:r>
        <w:rPr>
          <w:spacing w:val="18"/>
          <w:w w:val="110"/>
        </w:rPr>
        <w:t> </w:t>
      </w:r>
      <w:r>
        <w:rPr>
          <w:w w:val="110"/>
        </w:rPr>
        <w:t>[</w:t>
      </w:r>
      <w:hyperlink w:history="true" w:anchor="_bookmark65">
        <w:r>
          <w:rPr>
            <w:color w:val="007FAC"/>
            <w:w w:val="110"/>
          </w:rPr>
          <w:t>42</w:t>
        </w:r>
      </w:hyperlink>
      <w:r>
        <w:rPr>
          <w:w w:val="110"/>
        </w:rPr>
        <w:t>]</w:t>
      </w:r>
      <w:r>
        <w:rPr>
          <w:spacing w:val="17"/>
          <w:w w:val="110"/>
        </w:rPr>
        <w:t> </w:t>
      </w:r>
      <w:r>
        <w:rPr>
          <w:w w:val="110"/>
        </w:rPr>
        <w:t>to</w:t>
      </w:r>
      <w:r>
        <w:rPr>
          <w:spacing w:val="18"/>
          <w:w w:val="110"/>
        </w:rPr>
        <w:t> </w:t>
      </w:r>
      <w:r>
        <w:rPr>
          <w:w w:val="110"/>
        </w:rPr>
        <w:t>graph</w:t>
      </w:r>
      <w:r>
        <w:rPr>
          <w:spacing w:val="17"/>
          <w:w w:val="110"/>
        </w:rPr>
        <w:t> </w:t>
      </w:r>
      <w:r>
        <w:rPr>
          <w:w w:val="110"/>
        </w:rPr>
        <w:t>neighborhoods,</w:t>
      </w:r>
      <w:r>
        <w:rPr>
          <w:spacing w:val="18"/>
          <w:w w:val="110"/>
        </w:rPr>
        <w:t> </w:t>
      </w:r>
      <w:r>
        <w:rPr>
          <w:w w:val="110"/>
        </w:rPr>
        <w:t>the</w:t>
      </w:r>
      <w:r>
        <w:rPr>
          <w:spacing w:val="17"/>
          <w:w w:val="110"/>
        </w:rPr>
        <w:t> </w:t>
      </w:r>
      <w:r>
        <w:rPr>
          <w:w w:val="110"/>
        </w:rPr>
        <w:t>graph</w:t>
      </w:r>
      <w:r>
        <w:rPr>
          <w:spacing w:val="18"/>
          <w:w w:val="110"/>
        </w:rPr>
        <w:t> </w:t>
      </w:r>
      <w:r>
        <w:rPr>
          <w:spacing w:val="-5"/>
          <w:w w:val="110"/>
        </w:rPr>
        <w:t>at-</w:t>
      </w:r>
    </w:p>
    <w:p>
      <w:pPr>
        <w:pStyle w:val="BodyText"/>
        <w:spacing w:line="53" w:lineRule="exact" w:before="24"/>
        <w:ind w:left="111"/>
      </w:pPr>
      <w:r>
        <w:rPr>
          <w:w w:val="110"/>
        </w:rPr>
        <w:t>tention</w:t>
      </w:r>
      <w:r>
        <w:rPr>
          <w:spacing w:val="2"/>
          <w:w w:val="110"/>
        </w:rPr>
        <w:t> </w:t>
      </w:r>
      <w:r>
        <w:rPr>
          <w:w w:val="110"/>
        </w:rPr>
        <w:t>network</w:t>
      </w:r>
      <w:r>
        <w:rPr>
          <w:spacing w:val="3"/>
          <w:w w:val="110"/>
        </w:rPr>
        <w:t> </w:t>
      </w:r>
      <w:r>
        <w:rPr>
          <w:w w:val="110"/>
        </w:rPr>
        <w:t>(GAT)</w:t>
      </w:r>
      <w:r>
        <w:rPr>
          <w:spacing w:val="2"/>
          <w:w w:val="110"/>
        </w:rPr>
        <w:t> </w:t>
      </w:r>
      <w:r>
        <w:rPr>
          <w:w w:val="110"/>
        </w:rPr>
        <w:t>introduces</w:t>
      </w:r>
      <w:r>
        <w:rPr>
          <w:spacing w:val="3"/>
          <w:w w:val="110"/>
        </w:rPr>
        <w:t> </w:t>
      </w:r>
      <w:r>
        <w:rPr>
          <w:w w:val="110"/>
        </w:rPr>
        <w:t>attention</w:t>
      </w:r>
      <w:r>
        <w:rPr>
          <w:spacing w:val="3"/>
          <w:w w:val="110"/>
        </w:rPr>
        <w:t> </w:t>
      </w:r>
      <w:r>
        <w:rPr>
          <w:w w:val="110"/>
        </w:rPr>
        <w:t>weights</w:t>
      </w:r>
      <w:r>
        <w:rPr>
          <w:spacing w:val="2"/>
          <w:w w:val="110"/>
        </w:rPr>
        <w:t> </w:t>
      </w:r>
      <w:r>
        <w:rPr>
          <w:w w:val="110"/>
        </w:rPr>
        <w:t>to</w:t>
      </w:r>
      <w:r>
        <w:rPr>
          <w:spacing w:val="3"/>
          <w:w w:val="110"/>
        </w:rPr>
        <w:t> </w:t>
      </w:r>
      <w:r>
        <w:rPr>
          <w:w w:val="110"/>
        </w:rPr>
        <w:t>the</w:t>
      </w:r>
      <w:r>
        <w:rPr>
          <w:spacing w:val="2"/>
          <w:w w:val="110"/>
        </w:rPr>
        <w:t> </w:t>
      </w:r>
      <w:r>
        <w:rPr>
          <w:spacing w:val="-2"/>
          <w:w w:val="110"/>
        </w:rPr>
        <w:t>aggregation</w:t>
      </w:r>
    </w:p>
    <w:p>
      <w:pPr>
        <w:spacing w:line="253" w:lineRule="exact" w:before="0"/>
        <w:ind w:left="111" w:right="0" w:firstLine="0"/>
        <w:jc w:val="left"/>
        <w:rPr>
          <w:rFonts w:ascii="STIX Math" w:eastAsia="STIX Math"/>
          <w:i/>
          <w:sz w:val="12"/>
        </w:rPr>
      </w:pPr>
      <w:r>
        <w:rPr/>
        <w:br w:type="column"/>
      </w:r>
      <w:r>
        <w:rPr>
          <w:rFonts w:ascii="STIX Math" w:eastAsia="STIX Math"/>
          <w:i/>
          <w:spacing w:val="-5"/>
          <w:sz w:val="16"/>
        </w:rPr>
        <w:t>𝑃</w:t>
      </w:r>
      <w:r>
        <w:rPr>
          <w:rFonts w:ascii="STIX Math" w:eastAsia="STIX Math"/>
          <w:i/>
          <w:spacing w:val="-5"/>
          <w:position w:val="-3"/>
          <w:sz w:val="12"/>
        </w:rPr>
        <w:t>𝜏</w:t>
      </w:r>
    </w:p>
    <w:p>
      <w:pPr>
        <w:spacing w:line="253" w:lineRule="exact" w:before="0"/>
        <w:ind w:left="0" w:right="0" w:firstLine="0"/>
        <w:jc w:val="left"/>
        <w:rPr>
          <w:rFonts w:ascii="STIX Math" w:eastAsia="STIX Math"/>
          <w:i/>
          <w:sz w:val="10"/>
        </w:rPr>
      </w:pPr>
      <w:r>
        <w:rPr/>
        <w:br w:type="column"/>
      </w:r>
      <w:r>
        <w:rPr>
          <w:rFonts w:ascii="STIX Math" w:eastAsia="STIX Math"/>
          <w:i/>
          <w:spacing w:val="-5"/>
          <w:sz w:val="10"/>
        </w:rPr>
        <w:t>𝑣</w:t>
      </w:r>
      <w:r>
        <w:rPr>
          <w:rFonts w:ascii="STIX Math" w:eastAsia="STIX Math"/>
          <w:i/>
          <w:spacing w:val="-5"/>
          <w:position w:val="-2"/>
          <w:sz w:val="10"/>
        </w:rPr>
        <w:t>𝑖</w:t>
      </w:r>
    </w:p>
    <w:p>
      <w:pPr>
        <w:pStyle w:val="BodyText"/>
        <w:spacing w:before="33"/>
        <w:ind w:left="54"/>
      </w:pPr>
      <w:r>
        <w:rPr/>
        <w:br w:type="column"/>
      </w:r>
      <w:r>
        <w:rPr>
          <w:w w:val="110"/>
        </w:rPr>
        <w:t>transforms</w:t>
      </w:r>
      <w:r>
        <w:rPr>
          <w:spacing w:val="21"/>
          <w:w w:val="110"/>
        </w:rPr>
        <w:t> </w:t>
      </w:r>
      <w:r>
        <w:rPr>
          <w:w w:val="110"/>
        </w:rPr>
        <w:t>the</w:t>
      </w:r>
      <w:r>
        <w:rPr>
          <w:spacing w:val="21"/>
          <w:w w:val="110"/>
        </w:rPr>
        <w:t> </w:t>
      </w:r>
      <w:r>
        <w:rPr>
          <w:w w:val="110"/>
        </w:rPr>
        <w:t>aggregated</w:t>
      </w:r>
      <w:r>
        <w:rPr>
          <w:spacing w:val="21"/>
          <w:w w:val="110"/>
        </w:rPr>
        <w:t> </w:t>
      </w:r>
      <w:r>
        <w:rPr>
          <w:w w:val="110"/>
        </w:rPr>
        <w:t>information</w:t>
      </w:r>
      <w:r>
        <w:rPr>
          <w:spacing w:val="21"/>
          <w:w w:val="110"/>
        </w:rPr>
        <w:t> </w:t>
      </w:r>
      <w:r>
        <w:rPr>
          <w:w w:val="110"/>
        </w:rPr>
        <w:t>back</w:t>
      </w:r>
      <w:r>
        <w:rPr>
          <w:spacing w:val="21"/>
          <w:w w:val="110"/>
        </w:rPr>
        <w:t> </w:t>
      </w:r>
      <w:r>
        <w:rPr>
          <w:w w:val="110"/>
        </w:rPr>
        <w:t>into</w:t>
      </w:r>
      <w:r>
        <w:rPr>
          <w:spacing w:val="21"/>
          <w:w w:val="110"/>
        </w:rPr>
        <w:t> </w:t>
      </w:r>
      <w:r>
        <w:rPr>
          <w:w w:val="110"/>
        </w:rPr>
        <w:t>the</w:t>
      </w:r>
      <w:r>
        <w:rPr>
          <w:spacing w:val="22"/>
          <w:w w:val="110"/>
        </w:rPr>
        <w:t> </w:t>
      </w:r>
      <w:r>
        <w:rPr>
          <w:spacing w:val="-2"/>
          <w:w w:val="110"/>
        </w:rPr>
        <w:t>distribution</w:t>
      </w:r>
    </w:p>
    <w:p>
      <w:pPr>
        <w:spacing w:after="0"/>
        <w:sectPr>
          <w:type w:val="continuous"/>
          <w:pgSz w:w="11910" w:h="15880"/>
          <w:pgMar w:header="655" w:footer="544" w:top="620" w:bottom="280" w:left="640" w:right="600"/>
          <w:cols w:num="4" w:equalWidth="0">
            <w:col w:w="5174" w:space="206"/>
            <w:col w:w="260" w:space="0"/>
            <w:col w:w="82" w:space="39"/>
            <w:col w:w="4909"/>
          </w:cols>
        </w:sectPr>
      </w:pPr>
    </w:p>
    <w:p>
      <w:pPr>
        <w:pStyle w:val="BodyText"/>
        <w:spacing w:before="155"/>
        <w:ind w:left="111"/>
        <w:jc w:val="both"/>
      </w:pPr>
      <w:r>
        <w:rPr>
          <w:w w:val="110"/>
        </w:rPr>
        <w:t>of</w:t>
      </w:r>
      <w:r>
        <w:rPr>
          <w:spacing w:val="8"/>
          <w:w w:val="110"/>
        </w:rPr>
        <w:t> </w:t>
      </w:r>
      <w:r>
        <w:rPr>
          <w:w w:val="110"/>
        </w:rPr>
        <w:t>node</w:t>
      </w:r>
      <w:r>
        <w:rPr>
          <w:spacing w:val="8"/>
          <w:w w:val="110"/>
        </w:rPr>
        <w:t> </w:t>
      </w:r>
      <w:r>
        <w:rPr>
          <w:w w:val="110"/>
        </w:rPr>
        <w:t>features</w:t>
      </w:r>
      <w:r>
        <w:rPr>
          <w:spacing w:val="8"/>
          <w:w w:val="110"/>
        </w:rPr>
        <w:t> </w:t>
      </w:r>
      <w:r>
        <w:rPr>
          <w:w w:val="110"/>
        </w:rPr>
        <w:t>over</w:t>
      </w:r>
      <w:r>
        <w:rPr>
          <w:spacing w:val="9"/>
          <w:w w:val="110"/>
        </w:rPr>
        <w:t> </w:t>
      </w:r>
      <w:r>
        <w:rPr>
          <w:w w:val="110"/>
        </w:rPr>
        <w:t>its</w:t>
      </w:r>
      <w:r>
        <w:rPr>
          <w:spacing w:val="8"/>
          <w:w w:val="110"/>
        </w:rPr>
        <w:t> </w:t>
      </w:r>
      <w:r>
        <w:rPr>
          <w:w w:val="110"/>
        </w:rPr>
        <w:t>entire</w:t>
      </w:r>
      <w:r>
        <w:rPr>
          <w:spacing w:val="8"/>
          <w:w w:val="110"/>
        </w:rPr>
        <w:t> </w:t>
      </w:r>
      <w:r>
        <w:rPr>
          <w:w w:val="110"/>
        </w:rPr>
        <w:t>neighborhood</w:t>
      </w:r>
      <w:r>
        <w:rPr>
          <w:spacing w:val="8"/>
          <w:w w:val="110"/>
        </w:rPr>
        <w:t> </w:t>
      </w:r>
      <w:r>
        <w:rPr>
          <w:spacing w:val="-2"/>
          <w:w w:val="110"/>
        </w:rPr>
        <w:t>[</w:t>
      </w:r>
      <w:hyperlink w:history="true" w:anchor="_bookmark66">
        <w:r>
          <w:rPr>
            <w:color w:val="007FAC"/>
            <w:spacing w:val="-2"/>
            <w:w w:val="110"/>
          </w:rPr>
          <w:t>43</w:t>
        </w:r>
      </w:hyperlink>
      <w:r>
        <w:rPr>
          <w:spacing w:val="-2"/>
          <w:w w:val="110"/>
        </w:rPr>
        <w:t>].</w:t>
      </w:r>
    </w:p>
    <w:p>
      <w:pPr>
        <w:pStyle w:val="BodyText"/>
        <w:spacing w:line="112" w:lineRule="auto" w:before="104"/>
        <w:ind w:left="111" w:right="38" w:firstLine="239"/>
        <w:jc w:val="both"/>
      </w:pPr>
      <w:r>
        <w:rPr/>
        <mc:AlternateContent>
          <mc:Choice Requires="wps">
            <w:drawing>
              <wp:anchor distT="0" distB="0" distL="0" distR="0" allowOverlap="1" layoutInCell="1" locked="0" behindDoc="1" simplePos="0" relativeHeight="486356992">
                <wp:simplePos x="0" y="0"/>
                <wp:positionH relativeFrom="page">
                  <wp:posOffset>3276234</wp:posOffset>
                </wp:positionH>
                <wp:positionV relativeFrom="paragraph">
                  <wp:posOffset>237758</wp:posOffset>
                </wp:positionV>
                <wp:extent cx="315595" cy="63500"/>
                <wp:effectExtent l="0" t="0" r="0" b="0"/>
                <wp:wrapNone/>
                <wp:docPr id="46" name="Textbox 46"/>
                <wp:cNvGraphicFramePr>
                  <a:graphicFrameLocks/>
                </wp:cNvGraphicFramePr>
                <a:graphic>
                  <a:graphicData uri="http://schemas.microsoft.com/office/word/2010/wordprocessingShape">
                    <wps:wsp>
                      <wps:cNvPr id="46" name="Textbox 46"/>
                      <wps:cNvSpPr txBox="1"/>
                      <wps:spPr>
                        <a:xfrm>
                          <a:off x="0" y="0"/>
                          <a:ext cx="315595" cy="63500"/>
                        </a:xfrm>
                        <a:prstGeom prst="rect">
                          <a:avLst/>
                        </a:prstGeom>
                      </wps:spPr>
                      <wps:txbx>
                        <w:txbxContent>
                          <w:p>
                            <w:pPr>
                              <w:tabs>
                                <w:tab w:pos="465" w:val="left" w:leader="none"/>
                              </w:tabs>
                              <w:spacing w:line="100" w:lineRule="exact" w:before="0"/>
                              <w:ind w:left="0" w:right="0" w:firstLine="0"/>
                              <w:jc w:val="left"/>
                              <w:rPr>
                                <w:rFonts w:ascii="STIX Math" w:eastAsia="STIX Math"/>
                                <w:i/>
                                <w:sz w:val="10"/>
                              </w:rPr>
                            </w:pPr>
                            <w:r>
                              <w:rPr>
                                <w:rFonts w:ascii="STIX Math" w:eastAsia="STIX Math"/>
                                <w:i/>
                                <w:spacing w:val="-10"/>
                                <w:sz w:val="10"/>
                              </w:rPr>
                              <w:t>𝑗</w:t>
                            </w:r>
                            <w:r>
                              <w:rPr>
                                <w:rFonts w:ascii="STIX Math" w:eastAsia="STIX Math"/>
                                <w:i/>
                                <w:sz w:val="10"/>
                              </w:rPr>
                              <w:tab/>
                            </w:r>
                            <w:r>
                              <w:rPr>
                                <w:rFonts w:ascii="STIX Math" w:eastAsia="STIX Math"/>
                                <w:i/>
                                <w:spacing w:val="-90"/>
                                <w:sz w:val="10"/>
                              </w:rPr>
                              <w:t>𝑖</w:t>
                            </w:r>
                          </w:p>
                        </w:txbxContent>
                      </wps:txbx>
                      <wps:bodyPr wrap="square" lIns="0" tIns="0" rIns="0" bIns="0" rtlCol="0">
                        <a:noAutofit/>
                      </wps:bodyPr>
                    </wps:wsp>
                  </a:graphicData>
                </a:graphic>
              </wp:anchor>
            </w:drawing>
          </mc:Choice>
          <mc:Fallback>
            <w:pict>
              <v:shape style="position:absolute;margin-left:257.971252pt;margin-top:18.721148pt;width:24.85pt;height:5pt;mso-position-horizontal-relative:page;mso-position-vertical-relative:paragraph;z-index:-16959488" type="#_x0000_t202" id="docshape32" filled="false" stroked="false">
                <v:textbox inset="0,0,0,0">
                  <w:txbxContent>
                    <w:p>
                      <w:pPr>
                        <w:tabs>
                          <w:tab w:pos="465" w:val="left" w:leader="none"/>
                        </w:tabs>
                        <w:spacing w:line="100" w:lineRule="exact" w:before="0"/>
                        <w:ind w:left="0" w:right="0" w:firstLine="0"/>
                        <w:jc w:val="left"/>
                        <w:rPr>
                          <w:rFonts w:ascii="STIX Math" w:eastAsia="STIX Math"/>
                          <w:i/>
                          <w:sz w:val="10"/>
                        </w:rPr>
                      </w:pPr>
                      <w:r>
                        <w:rPr>
                          <w:rFonts w:ascii="STIX Math" w:eastAsia="STIX Math"/>
                          <w:i/>
                          <w:spacing w:val="-10"/>
                          <w:sz w:val="10"/>
                        </w:rPr>
                        <w:t>𝑗</w:t>
                      </w:r>
                      <w:r>
                        <w:rPr>
                          <w:rFonts w:ascii="STIX Math" w:eastAsia="STIX Math"/>
                          <w:i/>
                          <w:sz w:val="10"/>
                        </w:rPr>
                        <w:tab/>
                      </w:r>
                      <w:r>
                        <w:rPr>
                          <w:rFonts w:ascii="STIX Math" w:eastAsia="STIX Math"/>
                          <w:i/>
                          <w:spacing w:val="-90"/>
                          <w:sz w:val="10"/>
                        </w:rPr>
                        <w:t>𝑖</w:t>
                      </w:r>
                    </w:p>
                  </w:txbxContent>
                </v:textbox>
                <w10:wrap type="none"/>
              </v:shape>
            </w:pict>
          </mc:Fallback>
        </mc:AlternateContent>
      </w:r>
      <w:r>
        <w:rPr>
          <w:w w:val="105"/>
        </w:rPr>
        <w:t>node</w:t>
      </w:r>
      <w:r>
        <w:rPr>
          <w:spacing w:val="14"/>
          <w:w w:val="105"/>
        </w:rPr>
        <w:t> </w:t>
      </w:r>
      <w:r>
        <w:rPr>
          <w:rFonts w:ascii="STIX Math" w:hAnsi="STIX Math" w:eastAsia="STIX Math"/>
          <w:i/>
          <w:w w:val="105"/>
        </w:rPr>
        <w:t>𝑣</w:t>
      </w:r>
      <w:r>
        <w:rPr>
          <w:rFonts w:ascii="STIX Math" w:hAnsi="STIX Math" w:eastAsia="STIX Math"/>
          <w:i/>
          <w:w w:val="105"/>
          <w:position w:val="-3"/>
          <w:sz w:val="12"/>
        </w:rPr>
        <w:t>𝑗</w:t>
      </w:r>
      <w:r>
        <w:rPr>
          <w:rFonts w:ascii="STIX Math" w:hAnsi="STIX Math" w:eastAsia="STIX Math"/>
          <w:i/>
          <w:spacing w:val="40"/>
          <w:w w:val="105"/>
          <w:position w:val="-3"/>
          <w:sz w:val="12"/>
        </w:rPr>
        <w:t> </w:t>
      </w:r>
      <w:r>
        <w:rPr>
          <w:w w:val="105"/>
        </w:rPr>
        <w:t>is</w:t>
      </w:r>
      <w:r>
        <w:rPr>
          <w:spacing w:val="14"/>
          <w:w w:val="105"/>
        </w:rPr>
        <w:t> </w:t>
      </w:r>
      <w:r>
        <w:rPr>
          <w:w w:val="105"/>
        </w:rPr>
        <w:t>for</w:t>
      </w:r>
      <w:r>
        <w:rPr>
          <w:spacing w:val="14"/>
          <w:w w:val="105"/>
        </w:rPr>
        <w:t> </w:t>
      </w:r>
      <w:r>
        <w:rPr>
          <w:w w:val="105"/>
        </w:rPr>
        <w:t>node</w:t>
      </w:r>
      <w:r>
        <w:rPr>
          <w:spacing w:val="14"/>
          <w:w w:val="105"/>
        </w:rPr>
        <w:t> </w:t>
      </w:r>
      <w:r>
        <w:rPr>
          <w:rFonts w:ascii="STIX Math" w:hAnsi="STIX Math" w:eastAsia="STIX Math"/>
          <w:i/>
          <w:w w:val="105"/>
        </w:rPr>
        <w:t>𝑣</w:t>
      </w:r>
      <w:r>
        <w:rPr>
          <w:rFonts w:ascii="STIX Math" w:hAnsi="STIX Math" w:eastAsia="STIX Math"/>
          <w:i/>
          <w:w w:val="105"/>
          <w:position w:val="-3"/>
          <w:sz w:val="12"/>
        </w:rPr>
        <w:t>𝑖</w:t>
      </w:r>
      <w:r>
        <w:rPr>
          <w:rFonts w:ascii="STIX Math" w:hAnsi="STIX Math" w:eastAsia="STIX Math"/>
          <w:i/>
          <w:spacing w:val="38"/>
          <w:w w:val="105"/>
          <w:position w:val="-3"/>
          <w:sz w:val="12"/>
        </w:rPr>
        <w:t> </w:t>
      </w:r>
      <w:r>
        <w:rPr>
          <w:w w:val="105"/>
        </w:rPr>
        <w:t>in</w:t>
      </w:r>
      <w:r>
        <w:rPr>
          <w:spacing w:val="14"/>
          <w:w w:val="105"/>
        </w:rPr>
        <w:t> </w:t>
      </w:r>
      <w:r>
        <w:rPr>
          <w:w w:val="105"/>
        </w:rPr>
        <w:t>form</w:t>
      </w:r>
      <w:r>
        <w:rPr>
          <w:spacing w:val="14"/>
          <w:w w:val="105"/>
        </w:rPr>
        <w:t> </w:t>
      </w:r>
      <w:r>
        <w:rPr>
          <w:w w:val="105"/>
        </w:rPr>
        <w:t>of</w:t>
      </w:r>
      <w:r>
        <w:rPr>
          <w:spacing w:val="14"/>
          <w:w w:val="105"/>
        </w:rPr>
        <w:t> </w:t>
      </w:r>
      <w:r>
        <w:rPr>
          <w:w w:val="105"/>
        </w:rPr>
        <w:t>an</w:t>
      </w:r>
      <w:r>
        <w:rPr>
          <w:spacing w:val="14"/>
          <w:w w:val="105"/>
        </w:rPr>
        <w:t> </w:t>
      </w:r>
      <w:r>
        <w:rPr>
          <w:w w:val="105"/>
        </w:rPr>
        <w:t>attention</w:t>
      </w:r>
      <w:r>
        <w:rPr>
          <w:spacing w:val="14"/>
          <w:w w:val="105"/>
        </w:rPr>
        <w:t> </w:t>
      </w:r>
      <w:r>
        <w:rPr>
          <w:w w:val="105"/>
        </w:rPr>
        <w:t>coefficient</w:t>
      </w:r>
      <w:r>
        <w:rPr>
          <w:spacing w:val="14"/>
          <w:w w:val="105"/>
        </w:rPr>
        <w:t> </w:t>
      </w:r>
      <w:r>
        <w:rPr>
          <w:rFonts w:ascii="STIX Math" w:hAnsi="STIX Math" w:eastAsia="STIX Math"/>
          <w:i/>
          <w:w w:val="105"/>
        </w:rPr>
        <w:t>𝑎</w:t>
      </w:r>
      <w:r>
        <w:rPr>
          <w:rFonts w:ascii="STIX Math" w:hAnsi="STIX Math" w:eastAsia="STIX Math"/>
          <w:w w:val="105"/>
        </w:rPr>
        <w:t>(</w:t>
      </w:r>
      <w:r>
        <w:rPr>
          <w:rFonts w:ascii="STIX Math" w:hAnsi="STIX Math" w:eastAsia="STIX Math"/>
          <w:i/>
          <w:w w:val="105"/>
        </w:rPr>
        <w:t>𝑊 ℎ</w:t>
      </w:r>
      <w:r>
        <w:rPr>
          <w:rFonts w:ascii="STIX Math" w:hAnsi="STIX Math" w:eastAsia="STIX Math"/>
          <w:i/>
          <w:w w:val="105"/>
          <w:position w:val="-3"/>
          <w:sz w:val="12"/>
        </w:rPr>
        <w:t>𝑣</w:t>
      </w:r>
      <w:r>
        <w:rPr>
          <w:rFonts w:ascii="STIX Math" w:hAnsi="STIX Math" w:eastAsia="STIX Math"/>
          <w:i/>
          <w:spacing w:val="40"/>
          <w:w w:val="105"/>
          <w:position w:val="-3"/>
          <w:sz w:val="12"/>
        </w:rPr>
        <w:t> </w:t>
      </w:r>
      <w:r>
        <w:rPr>
          <w:rFonts w:ascii="STIX Math" w:hAnsi="STIX Math" w:eastAsia="STIX Math"/>
          <w:i/>
          <w:w w:val="105"/>
        </w:rPr>
        <w:t>,</w:t>
      </w:r>
      <w:r>
        <w:rPr>
          <w:rFonts w:ascii="STIX Math" w:hAnsi="STIX Math" w:eastAsia="STIX Math"/>
          <w:i/>
          <w:spacing w:val="-8"/>
          <w:w w:val="105"/>
        </w:rPr>
        <w:t> </w:t>
      </w:r>
      <w:r>
        <w:rPr>
          <w:rFonts w:ascii="STIX Math" w:hAnsi="STIX Math" w:eastAsia="STIX Math"/>
          <w:i/>
          <w:w w:val="105"/>
        </w:rPr>
        <w:t>𝑊 ℎ</w:t>
      </w:r>
      <w:r>
        <w:rPr>
          <w:rFonts w:ascii="STIX Math" w:hAnsi="STIX Math" w:eastAsia="STIX Math"/>
          <w:i/>
          <w:w w:val="105"/>
          <w:position w:val="-3"/>
          <w:sz w:val="12"/>
        </w:rPr>
        <w:t>𝑣</w:t>
      </w:r>
      <w:r>
        <w:rPr>
          <w:rFonts w:ascii="STIX Math" w:hAnsi="STIX Math" w:eastAsia="STIX Math"/>
          <w:i/>
          <w:spacing w:val="35"/>
          <w:w w:val="105"/>
          <w:position w:val="-3"/>
          <w:sz w:val="12"/>
        </w:rPr>
        <w:t> </w:t>
      </w:r>
      <w:r>
        <w:rPr>
          <w:rFonts w:ascii="STIX Math" w:hAnsi="STIX Math" w:eastAsia="STIX Math"/>
          <w:w w:val="105"/>
        </w:rPr>
        <w:t>)</w:t>
      </w:r>
      <w:r>
        <w:rPr>
          <w:w w:val="105"/>
        </w:rPr>
        <w:t>.</w:t>
      </w:r>
      <w:r>
        <w:rPr>
          <w:w w:val="105"/>
        </w:rPr>
        <w:t> In GATs, for each node it is calculated how important a neighboring</w:t>
      </w:r>
    </w:p>
    <w:p>
      <w:pPr>
        <w:pStyle w:val="BodyText"/>
        <w:spacing w:line="271" w:lineRule="auto"/>
        <w:ind w:left="111" w:right="38"/>
        <w:jc w:val="both"/>
      </w:pPr>
      <w:r>
        <w:rPr>
          <w:w w:val="110"/>
        </w:rPr>
        <w:t>An</w:t>
      </w:r>
      <w:r>
        <w:rPr>
          <w:w w:val="110"/>
        </w:rPr>
        <w:t> additional</w:t>
      </w:r>
      <w:r>
        <w:rPr>
          <w:w w:val="110"/>
        </w:rPr>
        <w:t> nonlinear</w:t>
      </w:r>
      <w:r>
        <w:rPr>
          <w:w w:val="110"/>
        </w:rPr>
        <w:t> activation</w:t>
      </w:r>
      <w:r>
        <w:rPr>
          <w:w w:val="110"/>
        </w:rPr>
        <w:t> function</w:t>
      </w:r>
      <w:r>
        <w:rPr>
          <w:w w:val="110"/>
        </w:rPr>
        <w:t> is</w:t>
      </w:r>
      <w:r>
        <w:rPr>
          <w:w w:val="110"/>
        </w:rPr>
        <w:t> applied</w:t>
      </w:r>
      <w:r>
        <w:rPr>
          <w:w w:val="110"/>
        </w:rPr>
        <w:t> and</w:t>
      </w:r>
      <w:r>
        <w:rPr>
          <w:w w:val="110"/>
        </w:rPr>
        <w:t> the</w:t>
      </w:r>
      <w:r>
        <w:rPr>
          <w:w w:val="110"/>
        </w:rPr>
        <w:t> </w:t>
      </w:r>
      <w:r>
        <w:rPr>
          <w:w w:val="110"/>
        </w:rPr>
        <w:t>coef- ficients</w:t>
      </w:r>
      <w:r>
        <w:rPr>
          <w:w w:val="110"/>
        </w:rPr>
        <w:t> are</w:t>
      </w:r>
      <w:r>
        <w:rPr>
          <w:w w:val="110"/>
        </w:rPr>
        <w:t> normalized</w:t>
      </w:r>
      <w:r>
        <w:rPr>
          <w:w w:val="110"/>
        </w:rPr>
        <w:t> across</w:t>
      </w:r>
      <w:r>
        <w:rPr>
          <w:w w:val="110"/>
        </w:rPr>
        <w:t> all</w:t>
      </w:r>
      <w:r>
        <w:rPr>
          <w:w w:val="110"/>
        </w:rPr>
        <w:t> neighbors.</w:t>
      </w:r>
      <w:r>
        <w:rPr>
          <w:w w:val="110"/>
        </w:rPr>
        <w:t> The</w:t>
      </w:r>
      <w:r>
        <w:rPr>
          <w:w w:val="110"/>
        </w:rPr>
        <w:t> resulting</w:t>
      </w:r>
      <w:r>
        <w:rPr>
          <w:w w:val="110"/>
        </w:rPr>
        <w:t> attention scores replace the mean aggregation from GCNs [</w:t>
      </w:r>
      <w:hyperlink w:history="true" w:anchor="_bookmark66">
        <w:r>
          <w:rPr>
            <w:color w:val="007FAC"/>
            <w:w w:val="110"/>
          </w:rPr>
          <w:t>43</w:t>
        </w:r>
      </w:hyperlink>
      <w:r>
        <w:rPr>
          <w:w w:val="110"/>
        </w:rPr>
        <w:t>].</w:t>
      </w:r>
    </w:p>
    <w:p>
      <w:pPr>
        <w:pStyle w:val="BodyText"/>
        <w:spacing w:line="271" w:lineRule="auto" w:before="3"/>
        <w:ind w:left="111" w:right="38" w:firstLine="239"/>
        <w:jc w:val="both"/>
      </w:pPr>
      <w:r>
        <w:rPr>
          <w:w w:val="110"/>
        </w:rPr>
        <w:t>The third principle of GNNs is the neural message passing </w:t>
      </w:r>
      <w:r>
        <w:rPr>
          <w:w w:val="110"/>
        </w:rPr>
        <w:t>scheme, which</w:t>
      </w:r>
      <w:r>
        <w:rPr>
          <w:w w:val="110"/>
        </w:rPr>
        <w:t> includes</w:t>
      </w:r>
      <w:r>
        <w:rPr>
          <w:w w:val="110"/>
        </w:rPr>
        <w:t> convolutional</w:t>
      </w:r>
      <w:r>
        <w:rPr>
          <w:w w:val="110"/>
        </w:rPr>
        <w:t> and</w:t>
      </w:r>
      <w:r>
        <w:rPr>
          <w:w w:val="110"/>
        </w:rPr>
        <w:t> attentional</w:t>
      </w:r>
      <w:r>
        <w:rPr>
          <w:w w:val="110"/>
        </w:rPr>
        <w:t> GNNs</w:t>
      </w:r>
      <w:r>
        <w:rPr>
          <w:w w:val="110"/>
        </w:rPr>
        <w:t> as</w:t>
      </w:r>
      <w:r>
        <w:rPr>
          <w:w w:val="110"/>
        </w:rPr>
        <w:t> special</w:t>
      </w:r>
      <w:r>
        <w:rPr>
          <w:w w:val="110"/>
        </w:rPr>
        <w:t> cases [</w:t>
      </w:r>
      <w:hyperlink w:history="true" w:anchor="_bookmark67">
        <w:r>
          <w:rPr>
            <w:color w:val="007FAC"/>
            <w:w w:val="110"/>
          </w:rPr>
          <w:t>44</w:t>
        </w:r>
      </w:hyperlink>
      <w:r>
        <w:rPr>
          <w:w w:val="110"/>
        </w:rPr>
        <w:t>].</w:t>
      </w:r>
      <w:r>
        <w:rPr>
          <w:w w:val="110"/>
        </w:rPr>
        <w:t> After</w:t>
      </w:r>
      <w:r>
        <w:rPr>
          <w:w w:val="110"/>
        </w:rPr>
        <w:t> an</w:t>
      </w:r>
      <w:r>
        <w:rPr>
          <w:w w:val="110"/>
        </w:rPr>
        <w:t> optional</w:t>
      </w:r>
      <w:r>
        <w:rPr>
          <w:w w:val="110"/>
        </w:rPr>
        <w:t> pre-processing</w:t>
      </w:r>
      <w:r>
        <w:rPr>
          <w:w w:val="110"/>
        </w:rPr>
        <w:t> step</w:t>
      </w:r>
      <w:r>
        <w:rPr>
          <w:w w:val="110"/>
        </w:rPr>
        <w:t> during</w:t>
      </w:r>
      <w:r>
        <w:rPr>
          <w:w w:val="110"/>
        </w:rPr>
        <w:t> which</w:t>
      </w:r>
      <w:r>
        <w:rPr>
          <w:w w:val="110"/>
        </w:rPr>
        <w:t> the</w:t>
      </w:r>
      <w:r>
        <w:rPr>
          <w:w w:val="110"/>
        </w:rPr>
        <w:t> initial node</w:t>
      </w:r>
      <w:r>
        <w:rPr>
          <w:w w:val="110"/>
        </w:rPr>
        <w:t> and</w:t>
      </w:r>
      <w:r>
        <w:rPr>
          <w:w w:val="110"/>
        </w:rPr>
        <w:t> edge</w:t>
      </w:r>
      <w:r>
        <w:rPr>
          <w:w w:val="110"/>
        </w:rPr>
        <w:t> features</w:t>
      </w:r>
      <w:r>
        <w:rPr>
          <w:w w:val="110"/>
        </w:rPr>
        <w:t> can</w:t>
      </w:r>
      <w:r>
        <w:rPr>
          <w:w w:val="110"/>
        </w:rPr>
        <w:t> for</w:t>
      </w:r>
      <w:r>
        <w:rPr>
          <w:w w:val="110"/>
        </w:rPr>
        <w:t> example</w:t>
      </w:r>
      <w:r>
        <w:rPr>
          <w:w w:val="110"/>
        </w:rPr>
        <w:t> be</w:t>
      </w:r>
      <w:r>
        <w:rPr>
          <w:w w:val="110"/>
        </w:rPr>
        <w:t> transformed</w:t>
      </w:r>
      <w:r>
        <w:rPr>
          <w:w w:val="110"/>
        </w:rPr>
        <w:t> via</w:t>
      </w:r>
      <w:r>
        <w:rPr>
          <w:w w:val="110"/>
        </w:rPr>
        <w:t> network embedding,</w:t>
      </w:r>
      <w:r>
        <w:rPr>
          <w:w w:val="110"/>
        </w:rPr>
        <w:t> iteratively</w:t>
      </w:r>
      <w:r>
        <w:rPr>
          <w:w w:val="110"/>
        </w:rPr>
        <w:t> information</w:t>
      </w:r>
      <w:r>
        <w:rPr>
          <w:w w:val="110"/>
        </w:rPr>
        <w:t> is</w:t>
      </w:r>
      <w:r>
        <w:rPr>
          <w:w w:val="110"/>
        </w:rPr>
        <w:t> aggregated</w:t>
      </w:r>
      <w:r>
        <w:rPr>
          <w:w w:val="110"/>
        </w:rPr>
        <w:t> and</w:t>
      </w:r>
      <w:r>
        <w:rPr>
          <w:w w:val="110"/>
        </w:rPr>
        <w:t> combined</w:t>
      </w:r>
      <w:r>
        <w:rPr>
          <w:w w:val="110"/>
        </w:rPr>
        <w:t> from the</w:t>
      </w:r>
      <w:r>
        <w:rPr>
          <w:spacing w:val="34"/>
          <w:w w:val="110"/>
        </w:rPr>
        <w:t> </w:t>
      </w:r>
      <w:r>
        <w:rPr>
          <w:w w:val="110"/>
        </w:rPr>
        <w:t>neighborhood</w:t>
      </w:r>
      <w:r>
        <w:rPr>
          <w:spacing w:val="35"/>
          <w:w w:val="110"/>
        </w:rPr>
        <w:t> </w:t>
      </w:r>
      <w:r>
        <w:rPr>
          <w:w w:val="110"/>
        </w:rPr>
        <w:t>of</w:t>
      </w:r>
      <w:r>
        <w:rPr>
          <w:spacing w:val="35"/>
          <w:w w:val="110"/>
        </w:rPr>
        <w:t> </w:t>
      </w:r>
      <w:r>
        <w:rPr>
          <w:w w:val="110"/>
        </w:rPr>
        <w:t>all</w:t>
      </w:r>
      <w:r>
        <w:rPr>
          <w:spacing w:val="35"/>
          <w:w w:val="110"/>
        </w:rPr>
        <w:t> </w:t>
      </w:r>
      <w:r>
        <w:rPr>
          <w:w w:val="110"/>
        </w:rPr>
        <w:t>nodes</w:t>
      </w:r>
      <w:r>
        <w:rPr>
          <w:spacing w:val="35"/>
          <w:w w:val="110"/>
        </w:rPr>
        <w:t> </w:t>
      </w:r>
      <w:r>
        <w:rPr>
          <w:w w:val="110"/>
        </w:rPr>
        <w:t>and</w:t>
      </w:r>
      <w:r>
        <w:rPr>
          <w:spacing w:val="34"/>
          <w:w w:val="110"/>
        </w:rPr>
        <w:t> </w:t>
      </w:r>
      <w:r>
        <w:rPr>
          <w:w w:val="110"/>
        </w:rPr>
        <w:t>edges.</w:t>
      </w:r>
      <w:r>
        <w:rPr>
          <w:spacing w:val="35"/>
          <w:w w:val="110"/>
        </w:rPr>
        <w:t> </w:t>
      </w:r>
      <w:r>
        <w:rPr>
          <w:w w:val="110"/>
        </w:rPr>
        <w:t>Thus,</w:t>
      </w:r>
      <w:r>
        <w:rPr>
          <w:spacing w:val="35"/>
          <w:w w:val="110"/>
        </w:rPr>
        <w:t> </w:t>
      </w:r>
      <w:r>
        <w:rPr>
          <w:w w:val="110"/>
        </w:rPr>
        <w:t>a</w:t>
      </w:r>
      <w:r>
        <w:rPr>
          <w:spacing w:val="35"/>
          <w:w w:val="110"/>
        </w:rPr>
        <w:t> </w:t>
      </w:r>
      <w:r>
        <w:rPr>
          <w:w w:val="110"/>
        </w:rPr>
        <w:t>message</w:t>
      </w:r>
      <w:r>
        <w:rPr>
          <w:spacing w:val="35"/>
          <w:w w:val="110"/>
        </w:rPr>
        <w:t> </w:t>
      </w:r>
      <w:r>
        <w:rPr>
          <w:spacing w:val="-2"/>
          <w:w w:val="110"/>
        </w:rPr>
        <w:t>passing</w:t>
      </w:r>
    </w:p>
    <w:p>
      <w:pPr>
        <w:pStyle w:val="BodyText"/>
        <w:spacing w:line="235" w:lineRule="exact"/>
        <w:ind w:left="111"/>
        <w:jc w:val="both"/>
      </w:pPr>
      <w:r>
        <w:rPr/>
        <mc:AlternateContent>
          <mc:Choice Requires="wps">
            <w:drawing>
              <wp:anchor distT="0" distB="0" distL="0" distR="0" allowOverlap="1" layoutInCell="1" locked="0" behindDoc="1" simplePos="0" relativeHeight="486357504">
                <wp:simplePos x="0" y="0"/>
                <wp:positionH relativeFrom="page">
                  <wp:posOffset>1095077</wp:posOffset>
                </wp:positionH>
                <wp:positionV relativeFrom="paragraph">
                  <wp:posOffset>92342</wp:posOffset>
                </wp:positionV>
                <wp:extent cx="193675" cy="63500"/>
                <wp:effectExtent l="0" t="0" r="0" b="0"/>
                <wp:wrapNone/>
                <wp:docPr id="47" name="Textbox 47"/>
                <wp:cNvGraphicFramePr>
                  <a:graphicFrameLocks/>
                </wp:cNvGraphicFramePr>
                <a:graphic>
                  <a:graphicData uri="http://schemas.microsoft.com/office/word/2010/wordprocessingShape">
                    <wps:wsp>
                      <wps:cNvPr id="47" name="Textbox 47"/>
                      <wps:cNvSpPr txBox="1"/>
                      <wps:spPr>
                        <a:xfrm>
                          <a:off x="0" y="0"/>
                          <a:ext cx="193675" cy="63500"/>
                        </a:xfrm>
                        <a:prstGeom prst="rect">
                          <a:avLst/>
                        </a:prstGeom>
                      </wps:spPr>
                      <wps:txbx>
                        <w:txbxContent>
                          <w:p>
                            <w:pPr>
                              <w:tabs>
                                <w:tab w:pos="265" w:val="left" w:leader="none"/>
                              </w:tabs>
                              <w:spacing w:line="100" w:lineRule="exact" w:before="0"/>
                              <w:ind w:left="0" w:right="0" w:firstLine="0"/>
                              <w:jc w:val="left"/>
                              <w:rPr>
                                <w:rFonts w:ascii="STIX Math" w:eastAsia="STIX Math"/>
                                <w:i/>
                                <w:sz w:val="10"/>
                              </w:rPr>
                            </w:pPr>
                            <w:r>
                              <w:rPr>
                                <w:rFonts w:ascii="STIX Math" w:eastAsia="STIX Math"/>
                                <w:i/>
                                <w:spacing w:val="-10"/>
                                <w:sz w:val="10"/>
                              </w:rPr>
                              <w:t>𝑖</w:t>
                            </w:r>
                            <w:r>
                              <w:rPr>
                                <w:rFonts w:ascii="STIX Math" w:eastAsia="STIX Math"/>
                                <w:i/>
                                <w:sz w:val="10"/>
                              </w:rPr>
                              <w:tab/>
                            </w:r>
                            <w:r>
                              <w:rPr>
                                <w:rFonts w:ascii="STIX Math" w:eastAsia="STIX Math"/>
                                <w:i/>
                                <w:spacing w:val="-10"/>
                                <w:sz w:val="10"/>
                              </w:rPr>
                              <w:t>𝑗</w:t>
                            </w:r>
                          </w:p>
                        </w:txbxContent>
                      </wps:txbx>
                      <wps:bodyPr wrap="square" lIns="0" tIns="0" rIns="0" bIns="0" rtlCol="0">
                        <a:noAutofit/>
                      </wps:bodyPr>
                    </wps:wsp>
                  </a:graphicData>
                </a:graphic>
              </wp:anchor>
            </w:drawing>
          </mc:Choice>
          <mc:Fallback>
            <w:pict>
              <v:shape style="position:absolute;margin-left:86.226578pt;margin-top:7.271059pt;width:15.25pt;height:5pt;mso-position-horizontal-relative:page;mso-position-vertical-relative:paragraph;z-index:-16958976" type="#_x0000_t202" id="docshape33" filled="false" stroked="false">
                <v:textbox inset="0,0,0,0">
                  <w:txbxContent>
                    <w:p>
                      <w:pPr>
                        <w:tabs>
                          <w:tab w:pos="265" w:val="left" w:leader="none"/>
                        </w:tabs>
                        <w:spacing w:line="100" w:lineRule="exact" w:before="0"/>
                        <w:ind w:left="0" w:right="0" w:firstLine="0"/>
                        <w:jc w:val="left"/>
                        <w:rPr>
                          <w:rFonts w:ascii="STIX Math" w:eastAsia="STIX Math"/>
                          <w:i/>
                          <w:sz w:val="10"/>
                        </w:rPr>
                      </w:pPr>
                      <w:r>
                        <w:rPr>
                          <w:rFonts w:ascii="STIX Math" w:eastAsia="STIX Math"/>
                          <w:i/>
                          <w:spacing w:val="-10"/>
                          <w:sz w:val="10"/>
                        </w:rPr>
                        <w:t>𝑖</w:t>
                      </w:r>
                      <w:r>
                        <w:rPr>
                          <w:rFonts w:ascii="STIX Math" w:eastAsia="STIX Math"/>
                          <w:i/>
                          <w:sz w:val="10"/>
                        </w:rPr>
                        <w:tab/>
                      </w:r>
                      <w:r>
                        <w:rPr>
                          <w:rFonts w:ascii="STIX Math" w:eastAsia="STIX Math"/>
                          <w:i/>
                          <w:spacing w:val="-10"/>
                          <w:sz w:val="10"/>
                        </w:rPr>
                        <w:t>𝑗</w:t>
                      </w:r>
                    </w:p>
                  </w:txbxContent>
                </v:textbox>
                <w10:wrap type="none"/>
              </v:shape>
            </w:pict>
          </mc:Fallback>
        </mc:AlternateContent>
      </w:r>
      <w:r>
        <w:rPr>
          <w:w w:val="110"/>
        </w:rPr>
        <w:t>function</w:t>
      </w:r>
      <w:r>
        <w:rPr>
          <w:spacing w:val="16"/>
          <w:w w:val="110"/>
        </w:rPr>
        <w:t> </w:t>
      </w:r>
      <w:r>
        <w:rPr>
          <w:rFonts w:ascii="STIX Math" w:eastAsia="STIX Math"/>
          <w:i/>
          <w:w w:val="110"/>
        </w:rPr>
        <w:t>𝜓</w:t>
      </w:r>
      <w:r>
        <w:rPr>
          <w:rFonts w:ascii="STIX Math" w:eastAsia="STIX Math"/>
          <w:i/>
          <w:spacing w:val="-30"/>
          <w:w w:val="110"/>
        </w:rPr>
        <w:t> </w:t>
      </w:r>
      <w:r>
        <w:rPr>
          <w:rFonts w:ascii="STIX Math" w:eastAsia="STIX Math"/>
          <w:w w:val="110"/>
        </w:rPr>
        <w:t>(</w:t>
      </w:r>
      <w:r>
        <w:rPr>
          <w:rFonts w:ascii="STIX Math" w:eastAsia="STIX Math"/>
          <w:i/>
          <w:w w:val="110"/>
        </w:rPr>
        <w:t>𝑥</w:t>
      </w:r>
      <w:r>
        <w:rPr>
          <w:rFonts w:ascii="STIX Math" w:eastAsia="STIX Math"/>
          <w:i/>
          <w:w w:val="110"/>
          <w:position w:val="-3"/>
          <w:sz w:val="12"/>
        </w:rPr>
        <w:t>𝑣</w:t>
      </w:r>
      <w:r>
        <w:rPr>
          <w:rFonts w:ascii="STIX Math" w:eastAsia="STIX Math"/>
          <w:i/>
          <w:spacing w:val="16"/>
          <w:w w:val="110"/>
          <w:position w:val="-3"/>
          <w:sz w:val="12"/>
        </w:rPr>
        <w:t> </w:t>
      </w:r>
      <w:r>
        <w:rPr>
          <w:rFonts w:ascii="STIX Math" w:eastAsia="STIX Math"/>
          <w:i/>
          <w:w w:val="110"/>
        </w:rPr>
        <w:t>,</w:t>
      </w:r>
      <w:r>
        <w:rPr>
          <w:rFonts w:ascii="STIX Math" w:eastAsia="STIX Math"/>
          <w:i/>
          <w:spacing w:val="-18"/>
          <w:w w:val="110"/>
        </w:rPr>
        <w:t> </w:t>
      </w:r>
      <w:r>
        <w:rPr>
          <w:rFonts w:ascii="STIX Math" w:eastAsia="STIX Math"/>
          <w:i/>
          <w:w w:val="110"/>
        </w:rPr>
        <w:t>𝑥</w:t>
      </w:r>
      <w:r>
        <w:rPr>
          <w:rFonts w:ascii="STIX Math" w:eastAsia="STIX Math"/>
          <w:i/>
          <w:w w:val="110"/>
          <w:position w:val="-3"/>
          <w:sz w:val="12"/>
        </w:rPr>
        <w:t>𝑣</w:t>
      </w:r>
      <w:r>
        <w:rPr>
          <w:rFonts w:ascii="STIX Math" w:eastAsia="STIX Math"/>
          <w:i/>
          <w:spacing w:val="29"/>
          <w:w w:val="110"/>
          <w:position w:val="-3"/>
          <w:sz w:val="12"/>
        </w:rPr>
        <w:t> </w:t>
      </w:r>
      <w:r>
        <w:rPr>
          <w:rFonts w:ascii="STIX Math" w:eastAsia="STIX Math"/>
          <w:w w:val="110"/>
        </w:rPr>
        <w:t>)</w:t>
      </w:r>
      <w:r>
        <w:rPr>
          <w:rFonts w:ascii="STIX Math" w:eastAsia="STIX Math"/>
          <w:spacing w:val="17"/>
          <w:w w:val="110"/>
        </w:rPr>
        <w:t> </w:t>
      </w:r>
      <w:r>
        <w:rPr>
          <w:w w:val="110"/>
        </w:rPr>
        <w:t>has</w:t>
      </w:r>
      <w:r>
        <w:rPr>
          <w:spacing w:val="19"/>
          <w:w w:val="110"/>
        </w:rPr>
        <w:t> </w:t>
      </w:r>
      <w:r>
        <w:rPr>
          <w:w w:val="110"/>
        </w:rPr>
        <w:t>to</w:t>
      </w:r>
      <w:r>
        <w:rPr>
          <w:spacing w:val="18"/>
          <w:w w:val="110"/>
        </w:rPr>
        <w:t> </w:t>
      </w:r>
      <w:r>
        <w:rPr>
          <w:w w:val="110"/>
        </w:rPr>
        <w:t>be</w:t>
      </w:r>
      <w:r>
        <w:rPr>
          <w:spacing w:val="19"/>
          <w:w w:val="110"/>
        </w:rPr>
        <w:t> </w:t>
      </w:r>
      <w:r>
        <w:rPr>
          <w:w w:val="110"/>
        </w:rPr>
        <w:t>set</w:t>
      </w:r>
      <w:r>
        <w:rPr>
          <w:spacing w:val="18"/>
          <w:w w:val="110"/>
        </w:rPr>
        <w:t> </w:t>
      </w:r>
      <w:r>
        <w:rPr>
          <w:w w:val="110"/>
        </w:rPr>
        <w:t>up,</w:t>
      </w:r>
      <w:r>
        <w:rPr>
          <w:spacing w:val="19"/>
          <w:w w:val="110"/>
        </w:rPr>
        <w:t> </w:t>
      </w:r>
      <w:r>
        <w:rPr>
          <w:w w:val="110"/>
        </w:rPr>
        <w:t>which</w:t>
      </w:r>
      <w:r>
        <w:rPr>
          <w:spacing w:val="18"/>
          <w:w w:val="110"/>
        </w:rPr>
        <w:t> </w:t>
      </w:r>
      <w:r>
        <w:rPr>
          <w:w w:val="110"/>
        </w:rPr>
        <w:t>gathers</w:t>
      </w:r>
      <w:r>
        <w:rPr>
          <w:spacing w:val="19"/>
          <w:w w:val="110"/>
        </w:rPr>
        <w:t> </w:t>
      </w:r>
      <w:r>
        <w:rPr>
          <w:w w:val="110"/>
        </w:rPr>
        <w:t>information</w:t>
      </w:r>
      <w:r>
        <w:rPr>
          <w:spacing w:val="19"/>
          <w:w w:val="110"/>
        </w:rPr>
        <w:t> </w:t>
      </w:r>
      <w:r>
        <w:rPr>
          <w:spacing w:val="-4"/>
          <w:w w:val="110"/>
        </w:rPr>
        <w:t>from</w:t>
      </w:r>
    </w:p>
    <w:p>
      <w:pPr>
        <w:pStyle w:val="BodyText"/>
        <w:spacing w:line="112" w:lineRule="auto" w:before="57"/>
        <w:ind w:left="111" w:right="38"/>
        <w:jc w:val="both"/>
      </w:pPr>
      <w:r>
        <w:rPr>
          <w:w w:val="110"/>
        </w:rPr>
        <w:t>function</w:t>
      </w:r>
      <w:r>
        <w:rPr>
          <w:w w:val="110"/>
        </w:rPr>
        <w:t> </w:t>
      </w:r>
      <w:r>
        <w:rPr>
          <w:rFonts w:ascii="STIX Math" w:hAnsi="STIX Math" w:eastAsia="STIX Math"/>
          <w:i/>
          <w:w w:val="110"/>
        </w:rPr>
        <w:t>𝜙</w:t>
      </w:r>
      <w:r>
        <w:rPr>
          <w:rFonts w:ascii="STIX Math" w:hAnsi="STIX Math" w:eastAsia="STIX Math"/>
          <w:w w:val="110"/>
        </w:rPr>
        <w:t>(</w:t>
      </w:r>
      <w:r>
        <w:rPr>
          <w:rFonts w:ascii="FreeSans" w:hAnsi="FreeSans" w:eastAsia="FreeSans"/>
          <w:w w:val="110"/>
        </w:rPr>
        <w:t>⋅</w:t>
      </w:r>
      <w:r>
        <w:rPr>
          <w:rFonts w:ascii="STIX Math" w:hAnsi="STIX Math" w:eastAsia="STIX Math"/>
          <w:w w:val="110"/>
        </w:rPr>
        <w:t>)</w:t>
      </w:r>
      <w:r>
        <w:rPr>
          <w:rFonts w:ascii="STIX Math" w:hAnsi="STIX Math" w:eastAsia="STIX Math"/>
          <w:w w:val="110"/>
        </w:rPr>
        <w:t> </w:t>
      </w:r>
      <w:r>
        <w:rPr>
          <w:w w:val="110"/>
        </w:rPr>
        <w:t>needs</w:t>
      </w:r>
      <w:r>
        <w:rPr>
          <w:w w:val="110"/>
        </w:rPr>
        <w:t> to</w:t>
      </w:r>
      <w:r>
        <w:rPr>
          <w:w w:val="110"/>
        </w:rPr>
        <w:t> be</w:t>
      </w:r>
      <w:r>
        <w:rPr>
          <w:w w:val="110"/>
        </w:rPr>
        <w:t> defined,</w:t>
      </w:r>
      <w:r>
        <w:rPr>
          <w:w w:val="110"/>
        </w:rPr>
        <w:t> which</w:t>
      </w:r>
      <w:r>
        <w:rPr>
          <w:w w:val="110"/>
        </w:rPr>
        <w:t> updates</w:t>
      </w:r>
      <w:r>
        <w:rPr>
          <w:w w:val="110"/>
        </w:rPr>
        <w:t> the</w:t>
      </w:r>
      <w:r>
        <w:rPr>
          <w:w w:val="110"/>
        </w:rPr>
        <w:t> hidden</w:t>
      </w:r>
      <w:r>
        <w:rPr>
          <w:w w:val="110"/>
        </w:rPr>
        <w:t> states</w:t>
      </w:r>
      <w:r>
        <w:rPr>
          <w:w w:val="110"/>
        </w:rPr>
        <w:t> of neighboring</w:t>
      </w:r>
      <w:r>
        <w:rPr>
          <w:spacing w:val="24"/>
          <w:w w:val="110"/>
        </w:rPr>
        <w:t> </w:t>
      </w:r>
      <w:r>
        <w:rPr>
          <w:w w:val="110"/>
        </w:rPr>
        <w:t>nodes</w:t>
      </w:r>
      <w:r>
        <w:rPr>
          <w:spacing w:val="25"/>
          <w:w w:val="110"/>
        </w:rPr>
        <w:t> </w:t>
      </w:r>
      <w:r>
        <w:rPr>
          <w:w w:val="110"/>
        </w:rPr>
        <w:t>or</w:t>
      </w:r>
      <w:r>
        <w:rPr>
          <w:spacing w:val="25"/>
          <w:w w:val="110"/>
        </w:rPr>
        <w:t> </w:t>
      </w:r>
      <w:r>
        <w:rPr>
          <w:w w:val="110"/>
        </w:rPr>
        <w:t>edges.</w:t>
      </w:r>
      <w:r>
        <w:rPr>
          <w:spacing w:val="25"/>
          <w:w w:val="110"/>
        </w:rPr>
        <w:t> </w:t>
      </w:r>
      <w:r>
        <w:rPr>
          <w:w w:val="110"/>
        </w:rPr>
        <w:t>Additionally,</w:t>
      </w:r>
      <w:r>
        <w:rPr>
          <w:spacing w:val="25"/>
          <w:w w:val="110"/>
        </w:rPr>
        <w:t> </w:t>
      </w:r>
      <w:r>
        <w:rPr>
          <w:w w:val="110"/>
        </w:rPr>
        <w:t>an</w:t>
      </w:r>
      <w:r>
        <w:rPr>
          <w:spacing w:val="25"/>
          <w:w w:val="110"/>
        </w:rPr>
        <w:t> </w:t>
      </w:r>
      <w:r>
        <w:rPr>
          <w:w w:val="110"/>
        </w:rPr>
        <w:t>update</w:t>
      </w:r>
      <w:r>
        <w:rPr>
          <w:spacing w:val="25"/>
          <w:w w:val="110"/>
        </w:rPr>
        <w:t> </w:t>
      </w:r>
      <w:r>
        <w:rPr>
          <w:w w:val="110"/>
        </w:rPr>
        <w:t>or</w:t>
      </w:r>
      <w:r>
        <w:rPr>
          <w:spacing w:val="25"/>
          <w:w w:val="110"/>
        </w:rPr>
        <w:t> </w:t>
      </w:r>
      <w:r>
        <w:rPr>
          <w:spacing w:val="-2"/>
          <w:w w:val="110"/>
        </w:rPr>
        <w:t>combination</w:t>
      </w:r>
    </w:p>
    <w:p>
      <w:pPr>
        <w:pStyle w:val="BodyText"/>
        <w:spacing w:line="271" w:lineRule="auto" w:before="20"/>
        <w:ind w:left="111" w:right="38"/>
        <w:jc w:val="both"/>
      </w:pPr>
      <w:r>
        <w:rPr>
          <w:w w:val="110"/>
        </w:rPr>
        <w:t>the</w:t>
      </w:r>
      <w:r>
        <w:rPr>
          <w:spacing w:val="-4"/>
          <w:w w:val="110"/>
        </w:rPr>
        <w:t> </w:t>
      </w:r>
      <w:r>
        <w:rPr>
          <w:w w:val="110"/>
        </w:rPr>
        <w:t>nodes</w:t>
      </w:r>
      <w:r>
        <w:rPr>
          <w:spacing w:val="-5"/>
          <w:w w:val="110"/>
        </w:rPr>
        <w:t> </w:t>
      </w:r>
      <w:r>
        <w:rPr>
          <w:w w:val="110"/>
        </w:rPr>
        <w:t>and/or</w:t>
      </w:r>
      <w:r>
        <w:rPr>
          <w:spacing w:val="-5"/>
          <w:w w:val="110"/>
        </w:rPr>
        <w:t> </w:t>
      </w:r>
      <w:r>
        <w:rPr>
          <w:w w:val="110"/>
        </w:rPr>
        <w:t>edges</w:t>
      </w:r>
      <w:r>
        <w:rPr>
          <w:spacing w:val="-4"/>
          <w:w w:val="110"/>
        </w:rPr>
        <w:t> </w:t>
      </w:r>
      <w:r>
        <w:rPr>
          <w:w w:val="110"/>
        </w:rPr>
        <w:t>taking</w:t>
      </w:r>
      <w:r>
        <w:rPr>
          <w:spacing w:val="-5"/>
          <w:w w:val="110"/>
        </w:rPr>
        <w:t> </w:t>
      </w:r>
      <w:r>
        <w:rPr>
          <w:w w:val="110"/>
        </w:rPr>
        <w:t>the</w:t>
      </w:r>
      <w:r>
        <w:rPr>
          <w:spacing w:val="-5"/>
          <w:w w:val="110"/>
        </w:rPr>
        <w:t> </w:t>
      </w:r>
      <w:r>
        <w:rPr>
          <w:w w:val="110"/>
        </w:rPr>
        <w:t>aggregated</w:t>
      </w:r>
      <w:r>
        <w:rPr>
          <w:spacing w:val="-4"/>
          <w:w w:val="110"/>
        </w:rPr>
        <w:t> </w:t>
      </w:r>
      <w:r>
        <w:rPr>
          <w:w w:val="110"/>
        </w:rPr>
        <w:t>information</w:t>
      </w:r>
      <w:r>
        <w:rPr>
          <w:spacing w:val="-4"/>
          <w:w w:val="110"/>
        </w:rPr>
        <w:t> </w:t>
      </w:r>
      <w:r>
        <w:rPr>
          <w:w w:val="110"/>
        </w:rPr>
        <w:t>as</w:t>
      </w:r>
      <w:r>
        <w:rPr>
          <w:spacing w:val="-5"/>
          <w:w w:val="110"/>
        </w:rPr>
        <w:t> </w:t>
      </w:r>
      <w:r>
        <w:rPr>
          <w:w w:val="110"/>
        </w:rPr>
        <w:t>well</w:t>
      </w:r>
      <w:r>
        <w:rPr>
          <w:spacing w:val="-4"/>
          <w:w w:val="110"/>
        </w:rPr>
        <w:t> </w:t>
      </w:r>
      <w:r>
        <w:rPr>
          <w:w w:val="110"/>
        </w:rPr>
        <w:t>as</w:t>
      </w:r>
      <w:r>
        <w:rPr>
          <w:spacing w:val="-4"/>
          <w:w w:val="110"/>
        </w:rPr>
        <w:t> </w:t>
      </w:r>
      <w:r>
        <w:rPr>
          <w:w w:val="110"/>
        </w:rPr>
        <w:t>the </w:t>
      </w:r>
      <w:r>
        <w:rPr>
          <w:w w:val="115"/>
        </w:rPr>
        <w:t>features</w:t>
      </w:r>
      <w:r>
        <w:rPr>
          <w:spacing w:val="-14"/>
          <w:w w:val="115"/>
        </w:rPr>
        <w:t> </w:t>
      </w:r>
      <w:r>
        <w:rPr>
          <w:w w:val="115"/>
        </w:rPr>
        <w:t>of</w:t>
      </w:r>
      <w:r>
        <w:rPr>
          <w:spacing w:val="-11"/>
          <w:w w:val="115"/>
        </w:rPr>
        <w:t> </w:t>
      </w:r>
      <w:r>
        <w:rPr>
          <w:w w:val="115"/>
        </w:rPr>
        <w:t>the</w:t>
      </w:r>
      <w:r>
        <w:rPr>
          <w:spacing w:val="-12"/>
          <w:w w:val="115"/>
        </w:rPr>
        <w:t> </w:t>
      </w:r>
      <w:r>
        <w:rPr>
          <w:w w:val="115"/>
        </w:rPr>
        <w:t>own</w:t>
      </w:r>
      <w:r>
        <w:rPr>
          <w:spacing w:val="-11"/>
          <w:w w:val="115"/>
        </w:rPr>
        <w:t> </w:t>
      </w:r>
      <w:r>
        <w:rPr>
          <w:w w:val="115"/>
        </w:rPr>
        <w:t>instance</w:t>
      </w:r>
      <w:r>
        <w:rPr>
          <w:spacing w:val="-12"/>
          <w:w w:val="115"/>
        </w:rPr>
        <w:t> </w:t>
      </w:r>
      <w:r>
        <w:rPr>
          <w:w w:val="115"/>
        </w:rPr>
        <w:t>or</w:t>
      </w:r>
      <w:r>
        <w:rPr>
          <w:spacing w:val="-11"/>
          <w:w w:val="115"/>
        </w:rPr>
        <w:t> </w:t>
      </w:r>
      <w:r>
        <w:rPr>
          <w:w w:val="115"/>
        </w:rPr>
        <w:t>relation</w:t>
      </w:r>
      <w:r>
        <w:rPr>
          <w:spacing w:val="-12"/>
          <w:w w:val="115"/>
        </w:rPr>
        <w:t> </w:t>
      </w:r>
      <w:r>
        <w:rPr>
          <w:w w:val="115"/>
        </w:rPr>
        <w:t>into</w:t>
      </w:r>
      <w:r>
        <w:rPr>
          <w:spacing w:val="-11"/>
          <w:w w:val="115"/>
        </w:rPr>
        <w:t> </w:t>
      </w:r>
      <w:r>
        <w:rPr>
          <w:w w:val="115"/>
        </w:rPr>
        <w:t>account.</w:t>
      </w:r>
      <w:r>
        <w:rPr>
          <w:spacing w:val="-12"/>
          <w:w w:val="115"/>
        </w:rPr>
        <w:t> </w:t>
      </w:r>
      <w:r>
        <w:rPr>
          <w:w w:val="115"/>
        </w:rPr>
        <w:t>The</w:t>
      </w:r>
      <w:r>
        <w:rPr>
          <w:spacing w:val="-11"/>
          <w:w w:val="115"/>
        </w:rPr>
        <w:t> </w:t>
      </w:r>
      <w:r>
        <w:rPr>
          <w:w w:val="115"/>
        </w:rPr>
        <w:t>aggregation function</w:t>
      </w:r>
      <w:r>
        <w:rPr>
          <w:w w:val="115"/>
        </w:rPr>
        <w:t> might</w:t>
      </w:r>
      <w:r>
        <w:rPr>
          <w:w w:val="115"/>
        </w:rPr>
        <w:t> simply</w:t>
      </w:r>
      <w:r>
        <w:rPr>
          <w:w w:val="115"/>
        </w:rPr>
        <w:t> average</w:t>
      </w:r>
      <w:r>
        <w:rPr>
          <w:w w:val="115"/>
        </w:rPr>
        <w:t> the</w:t>
      </w:r>
      <w:r>
        <w:rPr>
          <w:w w:val="115"/>
        </w:rPr>
        <w:t> features,</w:t>
      </w:r>
      <w:r>
        <w:rPr>
          <w:w w:val="115"/>
        </w:rPr>
        <w:t> but</w:t>
      </w:r>
      <w:r>
        <w:rPr>
          <w:w w:val="115"/>
        </w:rPr>
        <w:t> it</w:t>
      </w:r>
      <w:r>
        <w:rPr>
          <w:w w:val="115"/>
        </w:rPr>
        <w:t> might</w:t>
      </w:r>
      <w:r>
        <w:rPr>
          <w:w w:val="115"/>
        </w:rPr>
        <w:t> as</w:t>
      </w:r>
      <w:r>
        <w:rPr>
          <w:w w:val="115"/>
        </w:rPr>
        <w:t> well</w:t>
      </w:r>
      <w:r>
        <w:rPr>
          <w:w w:val="115"/>
        </w:rPr>
        <w:t> be provided</w:t>
      </w:r>
      <w:r>
        <w:rPr>
          <w:w w:val="115"/>
        </w:rPr>
        <w:t> by</w:t>
      </w:r>
      <w:r>
        <w:rPr>
          <w:w w:val="115"/>
        </w:rPr>
        <w:t> recurrent</w:t>
      </w:r>
      <w:r>
        <w:rPr>
          <w:w w:val="115"/>
        </w:rPr>
        <w:t> neural</w:t>
      </w:r>
      <w:r>
        <w:rPr>
          <w:w w:val="115"/>
        </w:rPr>
        <w:t> network</w:t>
      </w:r>
      <w:r>
        <w:rPr>
          <w:w w:val="115"/>
        </w:rPr>
        <w:t> units</w:t>
      </w:r>
      <w:r>
        <w:rPr>
          <w:w w:val="115"/>
        </w:rPr>
        <w:t> [</w:t>
      </w:r>
      <w:hyperlink w:history="true" w:anchor="_bookmark68">
        <w:r>
          <w:rPr>
            <w:color w:val="007FAC"/>
            <w:w w:val="115"/>
          </w:rPr>
          <w:t>45</w:t>
        </w:r>
      </w:hyperlink>
      <w:r>
        <w:rPr>
          <w:w w:val="115"/>
        </w:rPr>
        <w:t>]</w:t>
      </w:r>
      <w:r>
        <w:rPr>
          <w:w w:val="115"/>
        </w:rPr>
        <w:t> or</w:t>
      </w:r>
      <w:r>
        <w:rPr>
          <w:w w:val="115"/>
        </w:rPr>
        <w:t> other</w:t>
      </w:r>
      <w:r>
        <w:rPr>
          <w:w w:val="115"/>
        </w:rPr>
        <w:t> types</w:t>
      </w:r>
      <w:r>
        <w:rPr>
          <w:w w:val="115"/>
        </w:rPr>
        <w:t> of NNs [</w:t>
      </w:r>
      <w:hyperlink w:history="true" w:anchor="_bookmark55">
        <w:r>
          <w:rPr>
            <w:color w:val="007FAC"/>
            <w:w w:val="115"/>
          </w:rPr>
          <w:t>32</w:t>
        </w:r>
      </w:hyperlink>
      <w:r>
        <w:rPr>
          <w:w w:val="115"/>
        </w:rPr>
        <w:t>,</w:t>
      </w:r>
      <w:hyperlink w:history="true" w:anchor="_bookmark62">
        <w:r>
          <w:rPr>
            <w:color w:val="007FAC"/>
            <w:w w:val="115"/>
          </w:rPr>
          <w:t>39</w:t>
        </w:r>
      </w:hyperlink>
      <w:r>
        <w:rPr>
          <w:w w:val="115"/>
        </w:rPr>
        <w:t>].</w:t>
      </w:r>
      <w:r>
        <w:rPr>
          <w:w w:val="115"/>
        </w:rPr>
        <w:t> A</w:t>
      </w:r>
      <w:r>
        <w:rPr>
          <w:w w:val="115"/>
        </w:rPr>
        <w:t> similar variety exists</w:t>
      </w:r>
      <w:r>
        <w:rPr>
          <w:w w:val="115"/>
        </w:rPr>
        <w:t> for the combination</w:t>
      </w:r>
      <w:r>
        <w:rPr>
          <w:w w:val="115"/>
        </w:rPr>
        <w:t> function, which</w:t>
      </w:r>
      <w:r>
        <w:rPr>
          <w:spacing w:val="-7"/>
          <w:w w:val="115"/>
        </w:rPr>
        <w:t> </w:t>
      </w:r>
      <w:r>
        <w:rPr>
          <w:w w:val="115"/>
        </w:rPr>
        <w:t>can</w:t>
      </w:r>
      <w:r>
        <w:rPr>
          <w:spacing w:val="-7"/>
          <w:w w:val="115"/>
        </w:rPr>
        <w:t> </w:t>
      </w:r>
      <w:r>
        <w:rPr>
          <w:w w:val="115"/>
        </w:rPr>
        <w:t>be</w:t>
      </w:r>
      <w:r>
        <w:rPr>
          <w:spacing w:val="-7"/>
          <w:w w:val="115"/>
        </w:rPr>
        <w:t> </w:t>
      </w:r>
      <w:r>
        <w:rPr>
          <w:w w:val="115"/>
        </w:rPr>
        <w:t>realized</w:t>
      </w:r>
      <w:r>
        <w:rPr>
          <w:spacing w:val="-7"/>
          <w:w w:val="115"/>
        </w:rPr>
        <w:t> </w:t>
      </w:r>
      <w:r>
        <w:rPr>
          <w:w w:val="115"/>
        </w:rPr>
        <w:t>as</w:t>
      </w:r>
      <w:r>
        <w:rPr>
          <w:spacing w:val="-7"/>
          <w:w w:val="115"/>
        </w:rPr>
        <w:t> </w:t>
      </w:r>
      <w:r>
        <w:rPr>
          <w:w w:val="115"/>
        </w:rPr>
        <w:t>a</w:t>
      </w:r>
      <w:r>
        <w:rPr>
          <w:spacing w:val="-7"/>
          <w:w w:val="115"/>
        </w:rPr>
        <w:t> </w:t>
      </w:r>
      <w:r>
        <w:rPr>
          <w:w w:val="115"/>
        </w:rPr>
        <w:t>non-linear</w:t>
      </w:r>
      <w:r>
        <w:rPr>
          <w:spacing w:val="-7"/>
          <w:w w:val="115"/>
        </w:rPr>
        <w:t> </w:t>
      </w:r>
      <w:r>
        <w:rPr>
          <w:w w:val="115"/>
        </w:rPr>
        <w:t>activation</w:t>
      </w:r>
      <w:r>
        <w:rPr>
          <w:spacing w:val="-7"/>
          <w:w w:val="115"/>
        </w:rPr>
        <w:t> </w:t>
      </w:r>
      <w:r>
        <w:rPr>
          <w:w w:val="115"/>
        </w:rPr>
        <w:t>function,</w:t>
      </w:r>
      <w:r>
        <w:rPr>
          <w:spacing w:val="-7"/>
          <w:w w:val="115"/>
        </w:rPr>
        <w:t> </w:t>
      </w:r>
      <w:r>
        <w:rPr>
          <w:w w:val="115"/>
        </w:rPr>
        <w:t>a</w:t>
      </w:r>
      <w:r>
        <w:rPr>
          <w:spacing w:val="-7"/>
          <w:w w:val="115"/>
        </w:rPr>
        <w:t> </w:t>
      </w:r>
      <w:r>
        <w:rPr>
          <w:w w:val="115"/>
        </w:rPr>
        <w:t>weighted sum</w:t>
      </w:r>
      <w:r>
        <w:rPr>
          <w:w w:val="115"/>
        </w:rPr>
        <w:t> or</w:t>
      </w:r>
      <w:r>
        <w:rPr>
          <w:w w:val="115"/>
        </w:rPr>
        <w:t> others</w:t>
      </w:r>
      <w:r>
        <w:rPr>
          <w:w w:val="115"/>
        </w:rPr>
        <w:t> as</w:t>
      </w:r>
      <w:r>
        <w:rPr>
          <w:w w:val="115"/>
        </w:rPr>
        <w:t> long</w:t>
      </w:r>
      <w:r>
        <w:rPr>
          <w:w w:val="115"/>
        </w:rPr>
        <w:t> as</w:t>
      </w:r>
      <w:r>
        <w:rPr>
          <w:w w:val="115"/>
        </w:rPr>
        <w:t> the</w:t>
      </w:r>
      <w:r>
        <w:rPr>
          <w:w w:val="115"/>
        </w:rPr>
        <w:t> function</w:t>
      </w:r>
      <w:r>
        <w:rPr>
          <w:w w:val="115"/>
        </w:rPr>
        <w:t> is</w:t>
      </w:r>
      <w:r>
        <w:rPr>
          <w:w w:val="115"/>
        </w:rPr>
        <w:t> permutation</w:t>
      </w:r>
      <w:r>
        <w:rPr>
          <w:w w:val="115"/>
        </w:rPr>
        <w:t> invariant</w:t>
      </w:r>
      <w:r>
        <w:rPr>
          <w:w w:val="115"/>
        </w:rPr>
        <w:t> and invariant</w:t>
      </w:r>
      <w:r>
        <w:rPr>
          <w:w w:val="115"/>
        </w:rPr>
        <w:t> to</w:t>
      </w:r>
      <w:r>
        <w:rPr>
          <w:w w:val="115"/>
        </w:rPr>
        <w:t> the</w:t>
      </w:r>
      <w:r>
        <w:rPr>
          <w:w w:val="115"/>
        </w:rPr>
        <w:t> amount</w:t>
      </w:r>
      <w:r>
        <w:rPr>
          <w:w w:val="115"/>
        </w:rPr>
        <w:t> of</w:t>
      </w:r>
      <w:r>
        <w:rPr>
          <w:w w:val="115"/>
        </w:rPr>
        <w:t> input</w:t>
      </w:r>
      <w:r>
        <w:rPr>
          <w:w w:val="115"/>
        </w:rPr>
        <w:t> nodes</w:t>
      </w:r>
      <w:r>
        <w:rPr>
          <w:w w:val="115"/>
        </w:rPr>
        <w:t> [</w:t>
      </w:r>
      <w:hyperlink w:history="true" w:anchor="_bookmark48">
        <w:r>
          <w:rPr>
            <w:color w:val="007FAC"/>
            <w:w w:val="115"/>
          </w:rPr>
          <w:t>24</w:t>
        </w:r>
      </w:hyperlink>
      <w:r>
        <w:rPr>
          <w:w w:val="115"/>
        </w:rPr>
        <w:t>,</w:t>
      </w:r>
      <w:hyperlink w:history="true" w:anchor="_bookmark55">
        <w:r>
          <w:rPr>
            <w:color w:val="007FAC"/>
            <w:w w:val="115"/>
          </w:rPr>
          <w:t>32</w:t>
        </w:r>
      </w:hyperlink>
      <w:r>
        <w:rPr>
          <w:w w:val="115"/>
        </w:rPr>
        <w:t>,</w:t>
      </w:r>
      <w:hyperlink w:history="true" w:anchor="_bookmark69">
        <w:r>
          <w:rPr>
            <w:color w:val="007FAC"/>
            <w:w w:val="115"/>
          </w:rPr>
          <w:t>46</w:t>
        </w:r>
      </w:hyperlink>
      <w:r>
        <w:rPr>
          <w:w w:val="115"/>
        </w:rPr>
        <w:t>,</w:t>
      </w:r>
      <w:hyperlink w:history="true" w:anchor="_bookmark70">
        <w:r>
          <w:rPr>
            <w:color w:val="007FAC"/>
            <w:w w:val="115"/>
          </w:rPr>
          <w:t>47</w:t>
        </w:r>
      </w:hyperlink>
      <w:r>
        <w:rPr>
          <w:w w:val="115"/>
        </w:rPr>
        <w:t>].</w:t>
      </w:r>
      <w:r>
        <w:rPr>
          <w:w w:val="115"/>
        </w:rPr>
        <w:t> In</w:t>
      </w:r>
      <w:r>
        <w:rPr>
          <w:w w:val="115"/>
        </w:rPr>
        <w:t> a</w:t>
      </w:r>
      <w:r>
        <w:rPr>
          <w:w w:val="115"/>
        </w:rPr>
        <w:t> general form,</w:t>
      </w:r>
      <w:r>
        <w:rPr>
          <w:spacing w:val="-1"/>
          <w:w w:val="115"/>
        </w:rPr>
        <w:t> </w:t>
      </w:r>
      <w:r>
        <w:rPr>
          <w:w w:val="115"/>
        </w:rPr>
        <w:t>the</w:t>
      </w:r>
      <w:r>
        <w:rPr>
          <w:spacing w:val="-1"/>
          <w:w w:val="115"/>
        </w:rPr>
        <w:t> </w:t>
      </w:r>
      <w:r>
        <w:rPr>
          <w:w w:val="115"/>
        </w:rPr>
        <w:t>message</w:t>
      </w:r>
      <w:r>
        <w:rPr>
          <w:spacing w:val="-1"/>
          <w:w w:val="115"/>
        </w:rPr>
        <w:t> </w:t>
      </w:r>
      <w:r>
        <w:rPr>
          <w:w w:val="115"/>
        </w:rPr>
        <w:t>passing</w:t>
      </w:r>
      <w:r>
        <w:rPr>
          <w:spacing w:val="-1"/>
          <w:w w:val="115"/>
        </w:rPr>
        <w:t> </w:t>
      </w:r>
      <w:r>
        <w:rPr>
          <w:w w:val="115"/>
        </w:rPr>
        <w:t>scheme</w:t>
      </w:r>
      <w:r>
        <w:rPr>
          <w:spacing w:val="-1"/>
          <w:w w:val="115"/>
        </w:rPr>
        <w:t> </w:t>
      </w:r>
      <w:r>
        <w:rPr>
          <w:w w:val="115"/>
        </w:rPr>
        <w:t>can</w:t>
      </w:r>
      <w:r>
        <w:rPr>
          <w:spacing w:val="-1"/>
          <w:w w:val="115"/>
        </w:rPr>
        <w:t> </w:t>
      </w:r>
      <w:r>
        <w:rPr>
          <w:w w:val="115"/>
        </w:rPr>
        <w:t>be</w:t>
      </w:r>
      <w:r>
        <w:rPr>
          <w:spacing w:val="-1"/>
          <w:w w:val="115"/>
        </w:rPr>
        <w:t> </w:t>
      </w:r>
      <w:r>
        <w:rPr>
          <w:w w:val="115"/>
        </w:rPr>
        <w:t>formalized</w:t>
      </w:r>
      <w:r>
        <w:rPr>
          <w:spacing w:val="-1"/>
          <w:w w:val="115"/>
        </w:rPr>
        <w:t> </w:t>
      </w:r>
      <w:r>
        <w:rPr>
          <w:w w:val="115"/>
        </w:rPr>
        <w:t>as:</w:t>
      </w:r>
    </w:p>
    <w:p>
      <w:pPr>
        <w:pStyle w:val="BodyText"/>
        <w:spacing w:line="91" w:lineRule="exact"/>
        <w:ind w:left="111"/>
      </w:pPr>
      <w:r>
        <w:rPr/>
        <w:br w:type="column"/>
      </w:r>
      <w:r>
        <w:rPr>
          <w:w w:val="110"/>
        </w:rPr>
        <w:t>of</w:t>
      </w:r>
      <w:r>
        <w:rPr>
          <w:spacing w:val="16"/>
          <w:w w:val="110"/>
        </w:rPr>
        <w:t> </w:t>
      </w:r>
      <w:r>
        <w:rPr>
          <w:w w:val="110"/>
        </w:rPr>
        <w:t>the</w:t>
      </w:r>
      <w:r>
        <w:rPr>
          <w:spacing w:val="16"/>
          <w:w w:val="110"/>
        </w:rPr>
        <w:t> </w:t>
      </w:r>
      <w:r>
        <w:rPr>
          <w:w w:val="110"/>
        </w:rPr>
        <w:t>node</w:t>
      </w:r>
      <w:r>
        <w:rPr>
          <w:spacing w:val="16"/>
          <w:w w:val="110"/>
        </w:rPr>
        <w:t> </w:t>
      </w:r>
      <w:r>
        <w:rPr>
          <w:w w:val="110"/>
        </w:rPr>
        <w:t>type</w:t>
      </w:r>
      <w:r>
        <w:rPr>
          <w:spacing w:val="17"/>
          <w:w w:val="110"/>
        </w:rPr>
        <w:t> </w:t>
      </w:r>
      <w:r>
        <w:rPr>
          <w:w w:val="110"/>
        </w:rPr>
        <w:t>of</w:t>
      </w:r>
      <w:r>
        <w:rPr>
          <w:spacing w:val="16"/>
          <w:w w:val="110"/>
        </w:rPr>
        <w:t> </w:t>
      </w:r>
      <w:r>
        <w:rPr>
          <w:rFonts w:ascii="STIX Math" w:eastAsia="STIX Math"/>
          <w:i/>
          <w:w w:val="110"/>
        </w:rPr>
        <w:t>𝑣</w:t>
      </w:r>
      <w:r>
        <w:rPr>
          <w:rFonts w:ascii="STIX Math" w:eastAsia="STIX Math"/>
          <w:i/>
          <w:w w:val="110"/>
          <w:position w:val="-3"/>
          <w:sz w:val="12"/>
        </w:rPr>
        <w:t>𝑖</w:t>
      </w:r>
      <w:r>
        <w:rPr>
          <w:w w:val="110"/>
        </w:rPr>
        <w:t>.</w:t>
      </w:r>
      <w:r>
        <w:rPr>
          <w:spacing w:val="16"/>
          <w:w w:val="110"/>
        </w:rPr>
        <w:t> </w:t>
      </w:r>
      <w:r>
        <w:rPr>
          <w:w w:val="110"/>
        </w:rPr>
        <w:t>Finally,</w:t>
      </w:r>
      <w:r>
        <w:rPr>
          <w:spacing w:val="16"/>
          <w:w w:val="110"/>
        </w:rPr>
        <w:t> </w:t>
      </w:r>
      <w:r>
        <w:rPr>
          <w:w w:val="110"/>
        </w:rPr>
        <w:t>the</w:t>
      </w:r>
      <w:r>
        <w:rPr>
          <w:spacing w:val="17"/>
          <w:w w:val="110"/>
        </w:rPr>
        <w:t> </w:t>
      </w:r>
      <w:r>
        <w:rPr>
          <w:w w:val="110"/>
        </w:rPr>
        <w:t>latent</w:t>
      </w:r>
      <w:r>
        <w:rPr>
          <w:spacing w:val="16"/>
          <w:w w:val="110"/>
        </w:rPr>
        <w:t> </w:t>
      </w:r>
      <w:r>
        <w:rPr>
          <w:w w:val="110"/>
        </w:rPr>
        <w:t>node</w:t>
      </w:r>
      <w:r>
        <w:rPr>
          <w:spacing w:val="16"/>
          <w:w w:val="110"/>
        </w:rPr>
        <w:t> </w:t>
      </w:r>
      <w:r>
        <w:rPr>
          <w:w w:val="110"/>
        </w:rPr>
        <w:t>vector</w:t>
      </w:r>
      <w:r>
        <w:rPr>
          <w:spacing w:val="16"/>
          <w:w w:val="110"/>
        </w:rPr>
        <w:t> </w:t>
      </w:r>
      <w:r>
        <w:rPr>
          <w:w w:val="110"/>
        </w:rPr>
        <w:t>of</w:t>
      </w:r>
      <w:r>
        <w:rPr>
          <w:spacing w:val="17"/>
          <w:w w:val="110"/>
        </w:rPr>
        <w:t> </w:t>
      </w:r>
      <w:r>
        <w:rPr>
          <w:w w:val="110"/>
        </w:rPr>
        <w:t>the</w:t>
      </w:r>
      <w:r>
        <w:rPr>
          <w:spacing w:val="16"/>
          <w:w w:val="110"/>
        </w:rPr>
        <w:t> </w:t>
      </w:r>
      <w:r>
        <w:rPr>
          <w:spacing w:val="-2"/>
          <w:w w:val="110"/>
        </w:rPr>
        <w:t>previous</w:t>
      </w:r>
    </w:p>
    <w:p>
      <w:pPr>
        <w:pStyle w:val="BodyText"/>
        <w:spacing w:line="342" w:lineRule="exact"/>
        <w:ind w:left="111"/>
      </w:pPr>
      <w:r>
        <w:rPr>
          <w:w w:val="110"/>
        </w:rPr>
        <w:t>layer</w:t>
      </w:r>
      <w:r>
        <w:rPr>
          <w:spacing w:val="9"/>
          <w:w w:val="110"/>
        </w:rPr>
        <w:t> </w:t>
      </w:r>
      <w:r>
        <w:rPr>
          <w:w w:val="110"/>
        </w:rPr>
        <w:t>at</w:t>
      </w:r>
      <w:r>
        <w:rPr>
          <w:spacing w:val="10"/>
          <w:w w:val="110"/>
        </w:rPr>
        <w:t> </w:t>
      </w:r>
      <w:r>
        <w:rPr>
          <w:w w:val="110"/>
        </w:rPr>
        <w:t>node</w:t>
      </w:r>
      <w:r>
        <w:rPr>
          <w:spacing w:val="10"/>
          <w:w w:val="110"/>
        </w:rPr>
        <w:t> </w:t>
      </w:r>
      <w:r>
        <w:rPr>
          <w:rFonts w:ascii="STIX Math" w:eastAsia="STIX Math"/>
          <w:i/>
          <w:w w:val="110"/>
        </w:rPr>
        <w:t>𝑣</w:t>
      </w:r>
      <w:r>
        <w:rPr>
          <w:rFonts w:ascii="STIX Math" w:eastAsia="STIX Math"/>
          <w:i/>
          <w:w w:val="110"/>
          <w:position w:val="-3"/>
          <w:sz w:val="12"/>
        </w:rPr>
        <w:t>𝑖</w:t>
      </w:r>
      <w:r>
        <w:rPr>
          <w:rFonts w:ascii="STIX Math" w:eastAsia="STIX Math"/>
          <w:i/>
          <w:spacing w:val="30"/>
          <w:w w:val="110"/>
          <w:position w:val="-3"/>
          <w:sz w:val="12"/>
        </w:rPr>
        <w:t> </w:t>
      </w:r>
      <w:r>
        <w:rPr>
          <w:w w:val="110"/>
        </w:rPr>
        <w:t>is</w:t>
      </w:r>
      <w:r>
        <w:rPr>
          <w:spacing w:val="10"/>
          <w:w w:val="110"/>
        </w:rPr>
        <w:t> </w:t>
      </w:r>
      <w:r>
        <w:rPr>
          <w:w w:val="110"/>
        </w:rPr>
        <w:t>added</w:t>
      </w:r>
      <w:r>
        <w:rPr>
          <w:spacing w:val="10"/>
          <w:w w:val="110"/>
        </w:rPr>
        <w:t> </w:t>
      </w:r>
      <w:r>
        <w:rPr>
          <w:w w:val="110"/>
        </w:rPr>
        <w:t>to</w:t>
      </w:r>
      <w:r>
        <w:rPr>
          <w:spacing w:val="9"/>
          <w:w w:val="110"/>
        </w:rPr>
        <w:t> </w:t>
      </w:r>
      <w:r>
        <w:rPr>
          <w:w w:val="110"/>
        </w:rPr>
        <w:t>complete</w:t>
      </w:r>
      <w:r>
        <w:rPr>
          <w:spacing w:val="10"/>
          <w:w w:val="110"/>
        </w:rPr>
        <w:t> </w:t>
      </w:r>
      <w:r>
        <w:rPr>
          <w:w w:val="110"/>
        </w:rPr>
        <w:t>the</w:t>
      </w:r>
      <w:r>
        <w:rPr>
          <w:spacing w:val="10"/>
          <w:w w:val="110"/>
        </w:rPr>
        <w:t> </w:t>
      </w:r>
      <w:r>
        <w:rPr>
          <w:spacing w:val="-2"/>
          <w:w w:val="110"/>
        </w:rPr>
        <w:t>update.</w:t>
      </w:r>
    </w:p>
    <w:p>
      <w:pPr>
        <w:pStyle w:val="BodyText"/>
        <w:spacing w:line="164" w:lineRule="exact"/>
        <w:ind w:right="149"/>
        <w:jc w:val="right"/>
      </w:pPr>
      <w:r>
        <w:rPr>
          <w:w w:val="110"/>
        </w:rPr>
        <w:t>For</w:t>
      </w:r>
      <w:r>
        <w:rPr>
          <w:spacing w:val="14"/>
          <w:w w:val="110"/>
        </w:rPr>
        <w:t> </w:t>
      </w:r>
      <w:r>
        <w:rPr>
          <w:w w:val="110"/>
        </w:rPr>
        <w:t>further</w:t>
      </w:r>
      <w:r>
        <w:rPr>
          <w:spacing w:val="14"/>
          <w:w w:val="110"/>
        </w:rPr>
        <w:t> </w:t>
      </w:r>
      <w:r>
        <w:rPr>
          <w:w w:val="110"/>
        </w:rPr>
        <w:t>details</w:t>
      </w:r>
      <w:r>
        <w:rPr>
          <w:spacing w:val="14"/>
          <w:w w:val="110"/>
        </w:rPr>
        <w:t> </w:t>
      </w:r>
      <w:r>
        <w:rPr>
          <w:w w:val="110"/>
        </w:rPr>
        <w:t>on</w:t>
      </w:r>
      <w:r>
        <w:rPr>
          <w:spacing w:val="15"/>
          <w:w w:val="110"/>
        </w:rPr>
        <w:t> </w:t>
      </w:r>
      <w:r>
        <w:rPr>
          <w:w w:val="110"/>
        </w:rPr>
        <w:t>heterogeneous</w:t>
      </w:r>
      <w:r>
        <w:rPr>
          <w:spacing w:val="13"/>
          <w:w w:val="110"/>
        </w:rPr>
        <w:t> </w:t>
      </w:r>
      <w:r>
        <w:rPr>
          <w:w w:val="110"/>
        </w:rPr>
        <w:t>network</w:t>
      </w:r>
      <w:r>
        <w:rPr>
          <w:spacing w:val="14"/>
          <w:w w:val="110"/>
        </w:rPr>
        <w:t> </w:t>
      </w:r>
      <w:r>
        <w:rPr>
          <w:w w:val="110"/>
        </w:rPr>
        <w:t>representation</w:t>
      </w:r>
      <w:r>
        <w:rPr>
          <w:spacing w:val="14"/>
          <w:w w:val="110"/>
        </w:rPr>
        <w:t> </w:t>
      </w:r>
      <w:r>
        <w:rPr>
          <w:spacing w:val="-2"/>
          <w:w w:val="110"/>
        </w:rPr>
        <w:t>learn-</w:t>
      </w:r>
    </w:p>
    <w:p>
      <w:pPr>
        <w:pStyle w:val="BodyText"/>
        <w:spacing w:before="26"/>
        <w:ind w:right="149"/>
        <w:jc w:val="right"/>
      </w:pPr>
      <w:r>
        <w:rPr>
          <w:w w:val="110"/>
        </w:rPr>
        <w:t>ing,</w:t>
      </w:r>
      <w:r>
        <w:rPr>
          <w:spacing w:val="6"/>
          <w:w w:val="110"/>
        </w:rPr>
        <w:t> </w:t>
      </w:r>
      <w:r>
        <w:rPr>
          <w:w w:val="110"/>
        </w:rPr>
        <w:t>the</w:t>
      </w:r>
      <w:r>
        <w:rPr>
          <w:spacing w:val="6"/>
          <w:w w:val="110"/>
        </w:rPr>
        <w:t> </w:t>
      </w:r>
      <w:r>
        <w:rPr>
          <w:w w:val="110"/>
        </w:rPr>
        <w:t>reader</w:t>
      </w:r>
      <w:r>
        <w:rPr>
          <w:spacing w:val="6"/>
          <w:w w:val="110"/>
        </w:rPr>
        <w:t> </w:t>
      </w:r>
      <w:r>
        <w:rPr>
          <w:w w:val="110"/>
        </w:rPr>
        <w:t>is</w:t>
      </w:r>
      <w:r>
        <w:rPr>
          <w:spacing w:val="6"/>
          <w:w w:val="110"/>
        </w:rPr>
        <w:t> </w:t>
      </w:r>
      <w:r>
        <w:rPr>
          <w:w w:val="110"/>
        </w:rPr>
        <w:t>referred</w:t>
      </w:r>
      <w:r>
        <w:rPr>
          <w:spacing w:val="6"/>
          <w:w w:val="110"/>
        </w:rPr>
        <w:t> </w:t>
      </w:r>
      <w:r>
        <w:rPr>
          <w:w w:val="110"/>
        </w:rPr>
        <w:t>to</w:t>
      </w:r>
      <w:r>
        <w:rPr>
          <w:spacing w:val="6"/>
          <w:w w:val="110"/>
        </w:rPr>
        <w:t> </w:t>
      </w:r>
      <w:r>
        <w:rPr>
          <w:w w:val="110"/>
        </w:rPr>
        <w:t>Yang</w:t>
      </w:r>
      <w:r>
        <w:rPr>
          <w:spacing w:val="6"/>
          <w:w w:val="110"/>
        </w:rPr>
        <w:t> </w:t>
      </w:r>
      <w:r>
        <w:rPr>
          <w:w w:val="110"/>
        </w:rPr>
        <w:t>et</w:t>
      </w:r>
      <w:r>
        <w:rPr>
          <w:spacing w:val="6"/>
          <w:w w:val="110"/>
        </w:rPr>
        <w:t> </w:t>
      </w:r>
      <w:r>
        <w:rPr>
          <w:w w:val="110"/>
        </w:rPr>
        <w:t>al.</w:t>
      </w:r>
      <w:r>
        <w:rPr>
          <w:spacing w:val="6"/>
          <w:w w:val="110"/>
        </w:rPr>
        <w:t> </w:t>
      </w:r>
      <w:r>
        <w:rPr>
          <w:w w:val="110"/>
        </w:rPr>
        <w:t>[</w:t>
      </w:r>
      <w:hyperlink w:history="true" w:anchor="_bookmark73">
        <w:r>
          <w:rPr>
            <w:color w:val="007FAC"/>
            <w:w w:val="110"/>
          </w:rPr>
          <w:t>50</w:t>
        </w:r>
      </w:hyperlink>
      <w:r>
        <w:rPr>
          <w:w w:val="110"/>
        </w:rPr>
        <w:t>]</w:t>
      </w:r>
      <w:r>
        <w:rPr>
          <w:spacing w:val="6"/>
          <w:w w:val="110"/>
        </w:rPr>
        <w:t> </w:t>
      </w:r>
      <w:r>
        <w:rPr>
          <w:w w:val="110"/>
        </w:rPr>
        <w:t>and</w:t>
      </w:r>
      <w:r>
        <w:rPr>
          <w:spacing w:val="7"/>
          <w:w w:val="110"/>
        </w:rPr>
        <w:t> </w:t>
      </w:r>
      <w:r>
        <w:rPr>
          <w:w w:val="110"/>
        </w:rPr>
        <w:t>Bronstein</w:t>
      </w:r>
      <w:r>
        <w:rPr>
          <w:spacing w:val="6"/>
          <w:w w:val="110"/>
        </w:rPr>
        <w:t> </w:t>
      </w:r>
      <w:r>
        <w:rPr>
          <w:w w:val="110"/>
        </w:rPr>
        <w:t>et</w:t>
      </w:r>
      <w:r>
        <w:rPr>
          <w:spacing w:val="6"/>
          <w:w w:val="110"/>
        </w:rPr>
        <w:t> </w:t>
      </w:r>
      <w:r>
        <w:rPr>
          <w:w w:val="110"/>
        </w:rPr>
        <w:t>al.</w:t>
      </w:r>
      <w:r>
        <w:rPr>
          <w:spacing w:val="6"/>
          <w:w w:val="110"/>
        </w:rPr>
        <w:t> </w:t>
      </w:r>
      <w:r>
        <w:rPr>
          <w:spacing w:val="-2"/>
          <w:w w:val="110"/>
        </w:rPr>
        <w:t>[</w:t>
      </w:r>
      <w:hyperlink w:history="true" w:anchor="_bookmark67">
        <w:r>
          <w:rPr>
            <w:color w:val="007FAC"/>
            <w:spacing w:val="-2"/>
            <w:w w:val="110"/>
          </w:rPr>
          <w:t>44</w:t>
        </w:r>
      </w:hyperlink>
      <w:r>
        <w:rPr>
          <w:spacing w:val="-2"/>
          <w:w w:val="110"/>
        </w:rPr>
        <w:t>].</w:t>
      </w:r>
    </w:p>
    <w:p>
      <w:pPr>
        <w:pStyle w:val="BodyText"/>
        <w:spacing w:before="66"/>
      </w:pPr>
    </w:p>
    <w:p>
      <w:pPr>
        <w:pStyle w:val="Heading1"/>
        <w:numPr>
          <w:ilvl w:val="0"/>
          <w:numId w:val="1"/>
        </w:numPr>
        <w:tabs>
          <w:tab w:pos="334" w:val="left" w:leader="none"/>
        </w:tabs>
        <w:spacing w:line="240" w:lineRule="auto" w:before="0" w:after="0"/>
        <w:ind w:left="334" w:right="0" w:hanging="223"/>
        <w:jc w:val="left"/>
      </w:pPr>
      <w:bookmarkStart w:name="Case study on sensitivity estimation wit" w:id="16"/>
      <w:bookmarkEnd w:id="16"/>
      <w:r>
        <w:rPr>
          <w:b w:val="0"/>
        </w:rPr>
      </w:r>
      <w:r>
        <w:rPr>
          <w:w w:val="110"/>
        </w:rPr>
        <w:t>Case</w:t>
      </w:r>
      <w:r>
        <w:rPr>
          <w:spacing w:val="17"/>
          <w:w w:val="110"/>
        </w:rPr>
        <w:t> </w:t>
      </w:r>
      <w:r>
        <w:rPr>
          <w:w w:val="110"/>
        </w:rPr>
        <w:t>study</w:t>
      </w:r>
      <w:r>
        <w:rPr>
          <w:spacing w:val="18"/>
          <w:w w:val="110"/>
        </w:rPr>
        <w:t> </w:t>
      </w:r>
      <w:r>
        <w:rPr>
          <w:w w:val="110"/>
        </w:rPr>
        <w:t>on</w:t>
      </w:r>
      <w:r>
        <w:rPr>
          <w:spacing w:val="17"/>
          <w:w w:val="110"/>
        </w:rPr>
        <w:t> </w:t>
      </w:r>
      <w:r>
        <w:rPr>
          <w:w w:val="110"/>
        </w:rPr>
        <w:t>sensitivity</w:t>
      </w:r>
      <w:r>
        <w:rPr>
          <w:spacing w:val="18"/>
          <w:w w:val="110"/>
        </w:rPr>
        <w:t> </w:t>
      </w:r>
      <w:r>
        <w:rPr>
          <w:w w:val="110"/>
        </w:rPr>
        <w:t>estimation</w:t>
      </w:r>
      <w:r>
        <w:rPr>
          <w:spacing w:val="17"/>
          <w:w w:val="110"/>
        </w:rPr>
        <w:t> </w:t>
      </w:r>
      <w:r>
        <w:rPr>
          <w:w w:val="110"/>
        </w:rPr>
        <w:t>with</w:t>
      </w:r>
      <w:r>
        <w:rPr>
          <w:spacing w:val="18"/>
          <w:w w:val="110"/>
        </w:rPr>
        <w:t> </w:t>
      </w:r>
      <w:r>
        <w:rPr>
          <w:spacing w:val="-4"/>
          <w:w w:val="110"/>
        </w:rPr>
        <w:t>GNNs</w:t>
      </w:r>
    </w:p>
    <w:p>
      <w:pPr>
        <w:pStyle w:val="BodyText"/>
        <w:spacing w:before="60"/>
        <w:rPr>
          <w:b/>
        </w:rPr>
      </w:pPr>
    </w:p>
    <w:p>
      <w:pPr>
        <w:pStyle w:val="BodyText"/>
        <w:spacing w:line="273" w:lineRule="auto" w:before="1"/>
        <w:ind w:left="111" w:right="149" w:firstLine="239"/>
        <w:jc w:val="both"/>
      </w:pPr>
      <w:bookmarkStart w:name="_bookmark8" w:id="17"/>
      <w:bookmarkEnd w:id="17"/>
      <w:r>
        <w:rPr/>
      </w:r>
      <w:r>
        <w:rPr>
          <w:w w:val="110"/>
        </w:rPr>
        <w:t>As use case for the proof-of-concept, the determination of the </w:t>
      </w:r>
      <w:r>
        <w:rPr>
          <w:w w:val="110"/>
        </w:rPr>
        <w:t>raw sensitivity</w:t>
      </w:r>
      <w:r>
        <w:rPr>
          <w:w w:val="110"/>
        </w:rPr>
        <w:t> of</w:t>
      </w:r>
      <w:r>
        <w:rPr>
          <w:w w:val="110"/>
        </w:rPr>
        <w:t> one</w:t>
      </w:r>
      <w:r>
        <w:rPr>
          <w:w w:val="110"/>
        </w:rPr>
        <w:t> axis</w:t>
      </w:r>
      <w:r>
        <w:rPr>
          <w:w w:val="110"/>
        </w:rPr>
        <w:t> of</w:t>
      </w:r>
      <w:r>
        <w:rPr>
          <w:w w:val="110"/>
        </w:rPr>
        <w:t> a</w:t>
      </w:r>
      <w:r>
        <w:rPr>
          <w:w w:val="110"/>
        </w:rPr>
        <w:t> MEMS</w:t>
      </w:r>
      <w:r>
        <w:rPr>
          <w:w w:val="110"/>
        </w:rPr>
        <w:t> gyroscope</w:t>
      </w:r>
      <w:r>
        <w:rPr>
          <w:w w:val="110"/>
        </w:rPr>
        <w:t> within</w:t>
      </w:r>
      <w:r>
        <w:rPr>
          <w:w w:val="110"/>
        </w:rPr>
        <w:t> an</w:t>
      </w:r>
      <w:r>
        <w:rPr>
          <w:w w:val="110"/>
        </w:rPr>
        <w:t> inertial</w:t>
      </w:r>
      <w:r>
        <w:rPr>
          <w:w w:val="110"/>
        </w:rPr>
        <w:t> mea- surement</w:t>
      </w:r>
      <w:r>
        <w:rPr>
          <w:w w:val="110"/>
        </w:rPr>
        <w:t> unit</w:t>
      </w:r>
      <w:r>
        <w:rPr>
          <w:w w:val="110"/>
        </w:rPr>
        <w:t> (IMU)</w:t>
      </w:r>
      <w:r>
        <w:rPr>
          <w:w w:val="110"/>
        </w:rPr>
        <w:t> from</w:t>
      </w:r>
      <w:r>
        <w:rPr>
          <w:w w:val="110"/>
        </w:rPr>
        <w:t> inline,</w:t>
      </w:r>
      <w:r>
        <w:rPr>
          <w:w w:val="110"/>
        </w:rPr>
        <w:t> WLT</w:t>
      </w:r>
      <w:r>
        <w:rPr>
          <w:w w:val="110"/>
        </w:rPr>
        <w:t> and</w:t>
      </w:r>
      <w:r>
        <w:rPr>
          <w:w w:val="110"/>
        </w:rPr>
        <w:t> FT</w:t>
      </w:r>
      <w:r>
        <w:rPr>
          <w:w w:val="110"/>
        </w:rPr>
        <w:t> data</w:t>
      </w:r>
      <w:r>
        <w:rPr>
          <w:w w:val="110"/>
        </w:rPr>
        <w:t> was</w:t>
      </w:r>
      <w:r>
        <w:rPr>
          <w:w w:val="110"/>
        </w:rPr>
        <w:t> chosen.</w:t>
      </w:r>
      <w:r>
        <w:rPr>
          <w:w w:val="110"/>
        </w:rPr>
        <w:t> The different</w:t>
      </w:r>
      <w:r>
        <w:rPr>
          <w:spacing w:val="-1"/>
          <w:w w:val="110"/>
        </w:rPr>
        <w:t> </w:t>
      </w:r>
      <w:r>
        <w:rPr>
          <w:w w:val="110"/>
        </w:rPr>
        <w:t>entity</w:t>
      </w:r>
      <w:r>
        <w:rPr>
          <w:spacing w:val="-1"/>
          <w:w w:val="110"/>
        </w:rPr>
        <w:t> </w:t>
      </w:r>
      <w:r>
        <w:rPr>
          <w:w w:val="110"/>
        </w:rPr>
        <w:t>types</w:t>
      </w:r>
      <w:r>
        <w:rPr>
          <w:spacing w:val="-1"/>
          <w:w w:val="110"/>
        </w:rPr>
        <w:t> </w:t>
      </w:r>
      <w:r>
        <w:rPr>
          <w:w w:val="110"/>
        </w:rPr>
        <w:t>involved</w:t>
      </w:r>
      <w:r>
        <w:rPr>
          <w:spacing w:val="-1"/>
          <w:w w:val="110"/>
        </w:rPr>
        <w:t> </w:t>
      </w:r>
      <w:r>
        <w:rPr>
          <w:w w:val="110"/>
        </w:rPr>
        <w:t>and</w:t>
      </w:r>
      <w:r>
        <w:rPr>
          <w:spacing w:val="-1"/>
          <w:w w:val="110"/>
        </w:rPr>
        <w:t> </w:t>
      </w:r>
      <w:r>
        <w:rPr>
          <w:w w:val="110"/>
        </w:rPr>
        <w:t>their</w:t>
      </w:r>
      <w:r>
        <w:rPr>
          <w:spacing w:val="-1"/>
          <w:w w:val="110"/>
        </w:rPr>
        <w:t> </w:t>
      </w:r>
      <w:r>
        <w:rPr>
          <w:w w:val="110"/>
        </w:rPr>
        <w:t>relations</w:t>
      </w:r>
      <w:r>
        <w:rPr>
          <w:spacing w:val="-1"/>
          <w:w w:val="110"/>
        </w:rPr>
        <w:t> </w:t>
      </w:r>
      <w:r>
        <w:rPr>
          <w:w w:val="110"/>
        </w:rPr>
        <w:t>among</w:t>
      </w:r>
      <w:r>
        <w:rPr>
          <w:spacing w:val="-1"/>
          <w:w w:val="110"/>
        </w:rPr>
        <w:t> </w:t>
      </w:r>
      <w:r>
        <w:rPr>
          <w:w w:val="110"/>
        </w:rPr>
        <w:t>each</w:t>
      </w:r>
      <w:r>
        <w:rPr>
          <w:spacing w:val="-1"/>
          <w:w w:val="110"/>
        </w:rPr>
        <w:t> </w:t>
      </w:r>
      <w:r>
        <w:rPr>
          <w:w w:val="110"/>
        </w:rPr>
        <w:t>other</w:t>
      </w:r>
      <w:r>
        <w:rPr>
          <w:spacing w:val="-1"/>
          <w:w w:val="110"/>
        </w:rPr>
        <w:t> </w:t>
      </w:r>
      <w:r>
        <w:rPr>
          <w:w w:val="110"/>
        </w:rPr>
        <w:t>are represented</w:t>
      </w:r>
      <w:r>
        <w:rPr>
          <w:w w:val="110"/>
        </w:rPr>
        <w:t> in</w:t>
      </w:r>
      <w:r>
        <w:rPr>
          <w:w w:val="110"/>
        </w:rPr>
        <w:t> the</w:t>
      </w:r>
      <w:r>
        <w:rPr>
          <w:w w:val="110"/>
        </w:rPr>
        <w:t> relation scheme in </w:t>
      </w:r>
      <w:hyperlink w:history="true" w:anchor="_bookmark7">
        <w:r>
          <w:rPr>
            <w:color w:val="007FAC"/>
            <w:w w:val="110"/>
          </w:rPr>
          <w:t>Fig.</w:t>
        </w:r>
      </w:hyperlink>
      <w:r>
        <w:rPr>
          <w:color w:val="007FAC"/>
          <w:w w:val="110"/>
        </w:rPr>
        <w:t> </w:t>
      </w:r>
      <w:hyperlink w:history="true" w:anchor="_bookmark7">
        <w:r>
          <w:rPr>
            <w:color w:val="007FAC"/>
            <w:w w:val="110"/>
          </w:rPr>
          <w:t>1</w:t>
        </w:r>
      </w:hyperlink>
      <w:r>
        <w:rPr>
          <w:w w:val="110"/>
        </w:rPr>
        <w:t>,</w:t>
      </w:r>
      <w:r>
        <w:rPr>
          <w:w w:val="110"/>
        </w:rPr>
        <w:t> which served as</w:t>
      </w:r>
      <w:r>
        <w:rPr>
          <w:w w:val="110"/>
        </w:rPr>
        <w:t> starting point</w:t>
      </w:r>
      <w:r>
        <w:rPr>
          <w:w w:val="110"/>
        </w:rPr>
        <w:t> for</w:t>
      </w:r>
      <w:r>
        <w:rPr>
          <w:w w:val="110"/>
        </w:rPr>
        <w:t> the</w:t>
      </w:r>
      <w:r>
        <w:rPr>
          <w:w w:val="110"/>
        </w:rPr>
        <w:t> graph</w:t>
      </w:r>
      <w:r>
        <w:rPr>
          <w:w w:val="110"/>
        </w:rPr>
        <w:t> construction.</w:t>
      </w:r>
      <w:r>
        <w:rPr>
          <w:w w:val="110"/>
        </w:rPr>
        <w:t> 37</w:t>
      </w:r>
      <w:r>
        <w:rPr>
          <w:w w:val="110"/>
        </w:rPr>
        <w:t> MEMS</w:t>
      </w:r>
      <w:r>
        <w:rPr>
          <w:w w:val="110"/>
        </w:rPr>
        <w:t> sensor</w:t>
      </w:r>
      <w:r>
        <w:rPr>
          <w:w w:val="110"/>
        </w:rPr>
        <w:t> wafers</w:t>
      </w:r>
      <w:r>
        <w:rPr>
          <w:w w:val="110"/>
        </w:rPr>
        <w:t> with</w:t>
      </w:r>
      <w:r>
        <w:rPr>
          <w:w w:val="110"/>
        </w:rPr>
        <w:t> raw sensitivity of the contained dies known from final module testing were taken into account for the evaluation. To allow a comparison between the GNNs with methods not based on graphs, only fully measured dies which had passed all tests were used. The data set contained 14 FT, 6 WLT,</w:t>
      </w:r>
      <w:r>
        <w:rPr>
          <w:spacing w:val="-10"/>
          <w:w w:val="110"/>
        </w:rPr>
        <w:t> </w:t>
      </w:r>
      <w:r>
        <w:rPr>
          <w:w w:val="110"/>
        </w:rPr>
        <w:t>and</w:t>
      </w:r>
      <w:r>
        <w:rPr>
          <w:spacing w:val="-10"/>
          <w:w w:val="110"/>
        </w:rPr>
        <w:t> </w:t>
      </w:r>
      <w:r>
        <w:rPr>
          <w:w w:val="110"/>
        </w:rPr>
        <w:t>6</w:t>
      </w:r>
      <w:r>
        <w:rPr>
          <w:spacing w:val="-10"/>
          <w:w w:val="110"/>
        </w:rPr>
        <w:t> </w:t>
      </w:r>
      <w:r>
        <w:rPr>
          <w:w w:val="110"/>
        </w:rPr>
        <w:t>inline</w:t>
      </w:r>
      <w:r>
        <w:rPr>
          <w:spacing w:val="-10"/>
          <w:w w:val="110"/>
        </w:rPr>
        <w:t> </w:t>
      </w:r>
      <w:r>
        <w:rPr>
          <w:w w:val="110"/>
        </w:rPr>
        <w:t>parameters,</w:t>
      </w:r>
      <w:r>
        <w:rPr>
          <w:spacing w:val="-10"/>
          <w:w w:val="110"/>
        </w:rPr>
        <w:t> </w:t>
      </w:r>
      <w:r>
        <w:rPr>
          <w:w w:val="110"/>
        </w:rPr>
        <w:t>including</w:t>
      </w:r>
      <w:r>
        <w:rPr>
          <w:spacing w:val="-10"/>
          <w:w w:val="110"/>
        </w:rPr>
        <w:t> </w:t>
      </w:r>
      <w:r>
        <w:rPr>
          <w:w w:val="110"/>
        </w:rPr>
        <w:t>among</w:t>
      </w:r>
      <w:r>
        <w:rPr>
          <w:spacing w:val="-10"/>
          <w:w w:val="110"/>
        </w:rPr>
        <w:t> </w:t>
      </w:r>
      <w:r>
        <w:rPr>
          <w:w w:val="110"/>
        </w:rPr>
        <w:t>others</w:t>
      </w:r>
      <w:r>
        <w:rPr>
          <w:spacing w:val="-10"/>
          <w:w w:val="110"/>
        </w:rPr>
        <w:t> </w:t>
      </w:r>
      <w:r>
        <w:rPr>
          <w:w w:val="110"/>
        </w:rPr>
        <w:t>the</w:t>
      </w:r>
      <w:r>
        <w:rPr>
          <w:spacing w:val="-10"/>
          <w:w w:val="110"/>
        </w:rPr>
        <w:t> </w:t>
      </w:r>
      <w:r>
        <w:rPr>
          <w:w w:val="110"/>
        </w:rPr>
        <w:t>drive</w:t>
      </w:r>
      <w:r>
        <w:rPr>
          <w:spacing w:val="-10"/>
          <w:w w:val="110"/>
        </w:rPr>
        <w:t> </w:t>
      </w:r>
      <w:r>
        <w:rPr>
          <w:w w:val="110"/>
        </w:rPr>
        <w:t>and</w:t>
      </w:r>
      <w:r>
        <w:rPr>
          <w:spacing w:val="-10"/>
          <w:w w:val="110"/>
        </w:rPr>
        <w:t> </w:t>
      </w:r>
      <w:r>
        <w:rPr>
          <w:w w:val="110"/>
        </w:rPr>
        <w:t>de- tection</w:t>
      </w:r>
      <w:r>
        <w:rPr>
          <w:w w:val="110"/>
        </w:rPr>
        <w:t> amplitudes,</w:t>
      </w:r>
      <w:r>
        <w:rPr>
          <w:w w:val="110"/>
        </w:rPr>
        <w:t> phase</w:t>
      </w:r>
      <w:r>
        <w:rPr>
          <w:w w:val="110"/>
        </w:rPr>
        <w:t> measurements,</w:t>
      </w:r>
      <w:r>
        <w:rPr>
          <w:w w:val="110"/>
        </w:rPr>
        <w:t> the</w:t>
      </w:r>
      <w:r>
        <w:rPr>
          <w:w w:val="110"/>
        </w:rPr>
        <w:t> quality</w:t>
      </w:r>
      <w:r>
        <w:rPr>
          <w:w w:val="110"/>
        </w:rPr>
        <w:t> factor,</w:t>
      </w:r>
      <w:r>
        <w:rPr>
          <w:w w:val="110"/>
        </w:rPr>
        <w:t> trimming parameters, and the epitaxial and oxide layer thicknesses. Further, the position</w:t>
      </w:r>
      <w:r>
        <w:rPr>
          <w:w w:val="110"/>
        </w:rPr>
        <w:t> of</w:t>
      </w:r>
      <w:r>
        <w:rPr>
          <w:w w:val="110"/>
        </w:rPr>
        <w:t> the</w:t>
      </w:r>
      <w:r>
        <w:rPr>
          <w:w w:val="110"/>
        </w:rPr>
        <w:t> dies</w:t>
      </w:r>
      <w:r>
        <w:rPr>
          <w:w w:val="110"/>
        </w:rPr>
        <w:t> on</w:t>
      </w:r>
      <w:r>
        <w:rPr>
          <w:w w:val="110"/>
        </w:rPr>
        <w:t> the</w:t>
      </w:r>
      <w:r>
        <w:rPr>
          <w:w w:val="110"/>
        </w:rPr>
        <w:t> wafers,</w:t>
      </w:r>
      <w:r>
        <w:rPr>
          <w:w w:val="110"/>
        </w:rPr>
        <w:t> the</w:t>
      </w:r>
      <w:r>
        <w:rPr>
          <w:w w:val="110"/>
        </w:rPr>
        <w:t> measurement</w:t>
      </w:r>
      <w:r>
        <w:rPr>
          <w:w w:val="110"/>
        </w:rPr>
        <w:t> equipment,</w:t>
      </w:r>
      <w:r>
        <w:rPr>
          <w:w w:val="110"/>
        </w:rPr>
        <w:t> and process tools were included. All parameters selected as features within the</w:t>
      </w:r>
      <w:r>
        <w:rPr>
          <w:w w:val="110"/>
        </w:rPr>
        <w:t> constructed</w:t>
      </w:r>
      <w:r>
        <w:rPr>
          <w:w w:val="110"/>
        </w:rPr>
        <w:t> graphs</w:t>
      </w:r>
      <w:r>
        <w:rPr>
          <w:w w:val="110"/>
        </w:rPr>
        <w:t> were</w:t>
      </w:r>
      <w:r>
        <w:rPr>
          <w:w w:val="110"/>
        </w:rPr>
        <w:t> low-cost</w:t>
      </w:r>
      <w:r>
        <w:rPr>
          <w:w w:val="110"/>
        </w:rPr>
        <w:t> parameters,</w:t>
      </w:r>
      <w:r>
        <w:rPr>
          <w:w w:val="110"/>
        </w:rPr>
        <w:t> which</w:t>
      </w:r>
      <w:r>
        <w:rPr>
          <w:w w:val="110"/>
        </w:rPr>
        <w:t> do</w:t>
      </w:r>
      <w:r>
        <w:rPr>
          <w:w w:val="110"/>
        </w:rPr>
        <w:t> not</w:t>
      </w:r>
      <w:r>
        <w:rPr>
          <w:w w:val="110"/>
        </w:rPr>
        <w:t> need time consuming heat ramps or mechanical stimuli.</w:t>
      </w:r>
    </w:p>
    <w:p>
      <w:pPr>
        <w:spacing w:after="0" w:line="273" w:lineRule="auto"/>
        <w:jc w:val="both"/>
        <w:sectPr>
          <w:type w:val="continuous"/>
          <w:pgSz w:w="11910" w:h="15880"/>
          <w:pgMar w:header="655" w:footer="544" w:top="620" w:bottom="280" w:left="640" w:right="600"/>
          <w:cols w:num="2" w:equalWidth="0">
            <w:col w:w="5174" w:space="206"/>
            <w:col w:w="5290"/>
          </w:cols>
        </w:sectPr>
      </w:pPr>
    </w:p>
    <w:p>
      <w:pPr>
        <w:spacing w:line="248" w:lineRule="exact" w:before="0"/>
        <w:ind w:left="111" w:right="0" w:firstLine="0"/>
        <w:jc w:val="left"/>
        <w:rPr>
          <w:rFonts w:ascii="STIX Math" w:hAnsi="STIX Math" w:eastAsia="STIX Math"/>
          <w:i/>
          <w:sz w:val="16"/>
        </w:rPr>
      </w:pPr>
      <w:r>
        <w:rPr/>
        <mc:AlternateContent>
          <mc:Choice Requires="wps">
            <w:drawing>
              <wp:anchor distT="0" distB="0" distL="0" distR="0" allowOverlap="1" layoutInCell="1" locked="0" behindDoc="1" simplePos="0" relativeHeight="486358016">
                <wp:simplePos x="0" y="0"/>
                <wp:positionH relativeFrom="page">
                  <wp:posOffset>574184</wp:posOffset>
                </wp:positionH>
                <wp:positionV relativeFrom="paragraph">
                  <wp:posOffset>22184</wp:posOffset>
                </wp:positionV>
                <wp:extent cx="384810" cy="318770"/>
                <wp:effectExtent l="0" t="0" r="0" b="0"/>
                <wp:wrapNone/>
                <wp:docPr id="48" name="Textbox 48"/>
                <wp:cNvGraphicFramePr>
                  <a:graphicFrameLocks/>
                </wp:cNvGraphicFramePr>
                <a:graphic>
                  <a:graphicData uri="http://schemas.microsoft.com/office/word/2010/wordprocessingShape">
                    <wps:wsp>
                      <wps:cNvPr id="48" name="Textbox 48"/>
                      <wps:cNvSpPr txBox="1"/>
                      <wps:spPr>
                        <a:xfrm>
                          <a:off x="0" y="0"/>
                          <a:ext cx="384810" cy="318770"/>
                        </a:xfrm>
                        <a:prstGeom prst="rect">
                          <a:avLst/>
                        </a:prstGeom>
                      </wps:spPr>
                      <wps:txbx>
                        <w:txbxContent>
                          <w:p>
                            <w:pPr>
                              <w:tabs>
                                <w:tab w:pos="351" w:val="left" w:leader="none"/>
                              </w:tabs>
                              <w:spacing w:line="369" w:lineRule="exact" w:before="0"/>
                              <w:ind w:left="0" w:right="0" w:firstLine="0"/>
                              <w:jc w:val="left"/>
                              <w:rPr>
                                <w:rFonts w:ascii="STIX Math" w:eastAsia="STIX Math"/>
                                <w:i/>
                                <w:sz w:val="10"/>
                              </w:rPr>
                            </w:pPr>
                            <w:r>
                              <w:rPr>
                                <w:rFonts w:ascii="STIX Math" w:eastAsia="STIX Math"/>
                                <w:i/>
                                <w:spacing w:val="-10"/>
                                <w:sz w:val="10"/>
                              </w:rPr>
                              <w:t>𝑖</w:t>
                            </w:r>
                            <w:r>
                              <w:rPr>
                                <w:rFonts w:ascii="STIX Math" w:eastAsia="STIX Math"/>
                                <w:i/>
                                <w:sz w:val="10"/>
                              </w:rPr>
                              <w:tab/>
                            </w:r>
                            <w:r>
                              <w:rPr>
                                <w:rFonts w:ascii="Verdana" w:eastAsia="Verdana"/>
                                <w:position w:val="20"/>
                                <w:sz w:val="16"/>
                              </w:rPr>
                              <w:t>(</w:t>
                            </w:r>
                            <w:r>
                              <w:rPr>
                                <w:rFonts w:ascii="Verdana" w:eastAsia="Verdana"/>
                                <w:spacing w:val="64"/>
                                <w:w w:val="150"/>
                                <w:position w:val="20"/>
                                <w:sz w:val="16"/>
                              </w:rPr>
                              <w:t> </w:t>
                            </w:r>
                            <w:r>
                              <w:rPr>
                                <w:rFonts w:ascii="STIX Math" w:eastAsia="STIX Math"/>
                                <w:i/>
                                <w:spacing w:val="-90"/>
                                <w:sz w:val="10"/>
                              </w:rPr>
                              <w:t>𝑖</w:t>
                            </w:r>
                          </w:p>
                        </w:txbxContent>
                      </wps:txbx>
                      <wps:bodyPr wrap="square" lIns="0" tIns="0" rIns="0" bIns="0" rtlCol="0">
                        <a:noAutofit/>
                      </wps:bodyPr>
                    </wps:wsp>
                  </a:graphicData>
                </a:graphic>
              </wp:anchor>
            </w:drawing>
          </mc:Choice>
          <mc:Fallback>
            <w:pict>
              <v:shape style="position:absolute;margin-left:45.211349pt;margin-top:1.746815pt;width:30.3pt;height:25.1pt;mso-position-horizontal-relative:page;mso-position-vertical-relative:paragraph;z-index:-16958464" type="#_x0000_t202" id="docshape34" filled="false" stroked="false">
                <v:textbox inset="0,0,0,0">
                  <w:txbxContent>
                    <w:p>
                      <w:pPr>
                        <w:tabs>
                          <w:tab w:pos="351" w:val="left" w:leader="none"/>
                        </w:tabs>
                        <w:spacing w:line="369" w:lineRule="exact" w:before="0"/>
                        <w:ind w:left="0" w:right="0" w:firstLine="0"/>
                        <w:jc w:val="left"/>
                        <w:rPr>
                          <w:rFonts w:ascii="STIX Math" w:eastAsia="STIX Math"/>
                          <w:i/>
                          <w:sz w:val="10"/>
                        </w:rPr>
                      </w:pPr>
                      <w:r>
                        <w:rPr>
                          <w:rFonts w:ascii="STIX Math" w:eastAsia="STIX Math"/>
                          <w:i/>
                          <w:spacing w:val="-10"/>
                          <w:sz w:val="10"/>
                        </w:rPr>
                        <w:t>𝑖</w:t>
                      </w:r>
                      <w:r>
                        <w:rPr>
                          <w:rFonts w:ascii="STIX Math" w:eastAsia="STIX Math"/>
                          <w:i/>
                          <w:sz w:val="10"/>
                        </w:rPr>
                        <w:tab/>
                      </w:r>
                      <w:r>
                        <w:rPr>
                          <w:rFonts w:ascii="Verdana" w:eastAsia="Verdana"/>
                          <w:position w:val="20"/>
                          <w:sz w:val="16"/>
                        </w:rPr>
                        <w:t>(</w:t>
                      </w:r>
                      <w:r>
                        <w:rPr>
                          <w:rFonts w:ascii="Verdana" w:eastAsia="Verdana"/>
                          <w:spacing w:val="64"/>
                          <w:w w:val="150"/>
                          <w:position w:val="20"/>
                          <w:sz w:val="16"/>
                        </w:rPr>
                        <w:t> </w:t>
                      </w:r>
                      <w:r>
                        <w:rPr>
                          <w:rFonts w:ascii="STIX Math" w:eastAsia="STIX Math"/>
                          <w:i/>
                          <w:spacing w:val="-90"/>
                          <w:sz w:val="10"/>
                        </w:rPr>
                        <w:t>𝑖</w:t>
                      </w:r>
                    </w:p>
                  </w:txbxContent>
                </v:textbox>
                <w10:wrap type="none"/>
              </v:shape>
            </w:pict>
          </mc:Fallback>
        </mc:AlternateContent>
      </w:r>
      <w:r>
        <w:rPr>
          <w:rFonts w:ascii="STIX Math" w:hAnsi="STIX Math" w:eastAsia="STIX Math"/>
          <w:i/>
          <w:sz w:val="16"/>
        </w:rPr>
        <w:t>ℎ</w:t>
      </w:r>
      <w:r>
        <w:rPr>
          <w:rFonts w:ascii="STIX Math" w:hAnsi="STIX Math" w:eastAsia="STIX Math"/>
          <w:i/>
          <w:position w:val="-3"/>
          <w:sz w:val="12"/>
        </w:rPr>
        <w:t>𝑣</w:t>
      </w:r>
      <w:r>
        <w:rPr>
          <w:rFonts w:ascii="STIX Math" w:hAnsi="STIX Math" w:eastAsia="STIX Math"/>
          <w:i/>
          <w:spacing w:val="64"/>
          <w:position w:val="-3"/>
          <w:sz w:val="12"/>
        </w:rPr>
        <w:t> </w:t>
      </w:r>
      <w:r>
        <w:rPr>
          <w:rFonts w:ascii="STIX Math" w:hAnsi="STIX Math" w:eastAsia="STIX Math"/>
          <w:sz w:val="16"/>
        </w:rPr>
        <w:t>=</w:t>
      </w:r>
      <w:r>
        <w:rPr>
          <w:rFonts w:ascii="STIX Math" w:hAnsi="STIX Math" w:eastAsia="STIX Math"/>
          <w:spacing w:val="3"/>
          <w:sz w:val="16"/>
        </w:rPr>
        <w:t> </w:t>
      </w:r>
      <w:r>
        <w:rPr>
          <w:rFonts w:ascii="STIX Math" w:hAnsi="STIX Math" w:eastAsia="STIX Math"/>
          <w:i/>
          <w:sz w:val="16"/>
        </w:rPr>
        <w:t>𝜙</w:t>
      </w:r>
      <w:r>
        <w:rPr>
          <w:rFonts w:ascii="STIX Math" w:hAnsi="STIX Math" w:eastAsia="STIX Math"/>
          <w:i/>
          <w:spacing w:val="34"/>
          <w:sz w:val="16"/>
        </w:rPr>
        <w:t> </w:t>
      </w:r>
      <w:r>
        <w:rPr>
          <w:rFonts w:ascii="STIX Math" w:hAnsi="STIX Math" w:eastAsia="STIX Math"/>
          <w:i/>
          <w:sz w:val="16"/>
        </w:rPr>
        <w:t>𝑥</w:t>
      </w:r>
      <w:r>
        <w:rPr>
          <w:rFonts w:ascii="STIX Math" w:hAnsi="STIX Math" w:eastAsia="STIX Math"/>
          <w:i/>
          <w:position w:val="-3"/>
          <w:sz w:val="12"/>
        </w:rPr>
        <w:t>𝑣</w:t>
      </w:r>
      <w:r>
        <w:rPr>
          <w:rFonts w:ascii="STIX Math" w:hAnsi="STIX Math" w:eastAsia="STIX Math"/>
          <w:i/>
          <w:spacing w:val="19"/>
          <w:position w:val="-3"/>
          <w:sz w:val="12"/>
        </w:rPr>
        <w:t> </w:t>
      </w:r>
      <w:r>
        <w:rPr>
          <w:rFonts w:ascii="STIX Math" w:hAnsi="STIX Math" w:eastAsia="STIX Math"/>
          <w:i/>
          <w:sz w:val="16"/>
        </w:rPr>
        <w:t>,</w:t>
      </w:r>
      <w:r>
        <w:rPr>
          <w:rFonts w:ascii="STIX Math" w:hAnsi="STIX Math" w:eastAsia="STIX Math"/>
          <w:i/>
          <w:spacing w:val="42"/>
          <w:sz w:val="16"/>
        </w:rPr>
        <w:t>  </w:t>
      </w:r>
      <w:r>
        <w:rPr>
          <w:rFonts w:ascii="STIX Math" w:hAnsi="STIX Math" w:eastAsia="STIX Math"/>
          <w:i/>
          <w:spacing w:val="-10"/>
          <w:sz w:val="16"/>
        </w:rPr>
        <w:t>⊕</w:t>
      </w:r>
    </w:p>
    <w:p>
      <w:pPr>
        <w:spacing w:line="132" w:lineRule="auto" w:before="0"/>
        <w:ind w:left="955" w:right="0" w:firstLine="0"/>
        <w:jc w:val="left"/>
        <w:rPr>
          <w:rFonts w:ascii="STIX Math" w:hAnsi="STIX Math" w:eastAsia="STIX Math"/>
          <w:i/>
          <w:sz w:val="10"/>
        </w:rPr>
      </w:pPr>
      <w:r>
        <w:rPr>
          <w:rFonts w:ascii="STIX Math" w:hAnsi="STIX Math" w:eastAsia="STIX Math"/>
          <w:i/>
          <w:spacing w:val="-2"/>
          <w:sz w:val="12"/>
        </w:rPr>
        <w:t>𝑣</w:t>
      </w:r>
      <w:r>
        <w:rPr>
          <w:rFonts w:ascii="STIX Math" w:hAnsi="STIX Math" w:eastAsia="STIX Math"/>
          <w:i/>
          <w:spacing w:val="-2"/>
          <w:position w:val="-2"/>
          <w:sz w:val="10"/>
        </w:rPr>
        <w:t>𝑗</w:t>
      </w:r>
      <w:r>
        <w:rPr>
          <w:rFonts w:ascii="STIX Math" w:hAnsi="STIX Math" w:eastAsia="STIX Math"/>
          <w:i/>
          <w:spacing w:val="-7"/>
          <w:position w:val="-2"/>
          <w:sz w:val="10"/>
        </w:rPr>
        <w:t> </w:t>
      </w:r>
      <w:r>
        <w:rPr>
          <w:rFonts w:ascii="STIX Math" w:hAnsi="STIX Math" w:eastAsia="STIX Math"/>
          <w:spacing w:val="-4"/>
          <w:sz w:val="12"/>
        </w:rPr>
        <w:t>∈</w:t>
      </w:r>
      <w:r>
        <w:rPr>
          <w:rFonts w:ascii="Verdana" w:hAnsi="Verdana" w:eastAsia="Verdana"/>
          <w:spacing w:val="-4"/>
          <w:sz w:val="12"/>
        </w:rPr>
        <w:t></w:t>
      </w:r>
      <w:r>
        <w:rPr>
          <w:rFonts w:ascii="STIX Math" w:hAnsi="STIX Math" w:eastAsia="STIX Math"/>
          <w:i/>
          <w:spacing w:val="-4"/>
          <w:position w:val="-2"/>
          <w:sz w:val="10"/>
        </w:rPr>
        <w:t>𝑣</w:t>
      </w:r>
      <w:r>
        <w:rPr>
          <w:rFonts w:ascii="STIX Math" w:hAnsi="STIX Math" w:eastAsia="STIX Math"/>
          <w:i/>
          <w:spacing w:val="-4"/>
          <w:position w:val="-5"/>
          <w:sz w:val="10"/>
        </w:rPr>
        <w:t>𝑖</w:t>
      </w:r>
    </w:p>
    <w:p>
      <w:pPr>
        <w:tabs>
          <w:tab w:pos="3555" w:val="left" w:leader="none"/>
        </w:tabs>
        <w:spacing w:line="404" w:lineRule="exact" w:before="0"/>
        <w:ind w:left="0" w:right="0" w:firstLine="0"/>
        <w:jc w:val="left"/>
        <w:rPr>
          <w:sz w:val="16"/>
        </w:rPr>
      </w:pPr>
      <w:r>
        <w:rPr/>
        <w:br w:type="column"/>
      </w:r>
      <w:r>
        <w:rPr>
          <w:rFonts w:ascii="STIX Math" w:eastAsia="STIX Math"/>
          <w:i/>
          <w:sz w:val="16"/>
        </w:rPr>
        <w:t>𝜓</w:t>
      </w:r>
      <w:r>
        <w:rPr>
          <w:rFonts w:ascii="STIX Math" w:eastAsia="STIX Math"/>
          <w:i/>
          <w:spacing w:val="-26"/>
          <w:sz w:val="16"/>
        </w:rPr>
        <w:t> </w:t>
      </w:r>
      <w:r>
        <w:rPr>
          <w:rFonts w:ascii="STIX Math" w:eastAsia="STIX Math"/>
          <w:sz w:val="16"/>
        </w:rPr>
        <w:t>(</w:t>
      </w:r>
      <w:r>
        <w:rPr>
          <w:rFonts w:ascii="STIX Math" w:eastAsia="STIX Math"/>
          <w:i/>
          <w:sz w:val="16"/>
        </w:rPr>
        <w:t>𝑥</w:t>
      </w:r>
      <w:r>
        <w:rPr>
          <w:rFonts w:ascii="STIX Math" w:eastAsia="STIX Math"/>
          <w:i/>
          <w:position w:val="-3"/>
          <w:sz w:val="12"/>
        </w:rPr>
        <w:t>𝑣</w:t>
      </w:r>
      <w:r>
        <w:rPr>
          <w:rFonts w:ascii="STIX Math" w:eastAsia="STIX Math"/>
          <w:i/>
          <w:position w:val="-6"/>
          <w:sz w:val="10"/>
        </w:rPr>
        <w:t>𝑖</w:t>
      </w:r>
      <w:r>
        <w:rPr>
          <w:rFonts w:ascii="STIX Math" w:eastAsia="STIX Math"/>
          <w:i/>
          <w:spacing w:val="-7"/>
          <w:position w:val="-6"/>
          <w:sz w:val="10"/>
        </w:rPr>
        <w:t> </w:t>
      </w:r>
      <w:r>
        <w:rPr>
          <w:rFonts w:ascii="STIX Math" w:eastAsia="STIX Math"/>
          <w:i/>
          <w:sz w:val="16"/>
        </w:rPr>
        <w:t>,</w:t>
      </w:r>
      <w:r>
        <w:rPr>
          <w:rFonts w:ascii="STIX Math" w:eastAsia="STIX Math"/>
          <w:i/>
          <w:spacing w:val="-14"/>
          <w:sz w:val="16"/>
        </w:rPr>
        <w:t> </w:t>
      </w:r>
      <w:r>
        <w:rPr>
          <w:rFonts w:ascii="STIX Math" w:eastAsia="STIX Math"/>
          <w:i/>
          <w:sz w:val="16"/>
        </w:rPr>
        <w:t>𝑥</w:t>
      </w:r>
      <w:r>
        <w:rPr>
          <w:rFonts w:ascii="STIX Math" w:eastAsia="STIX Math"/>
          <w:i/>
          <w:position w:val="-3"/>
          <w:sz w:val="12"/>
        </w:rPr>
        <w:t>𝑣</w:t>
      </w:r>
      <w:r>
        <w:rPr>
          <w:rFonts w:ascii="STIX Math" w:eastAsia="STIX Math"/>
          <w:i/>
          <w:position w:val="-6"/>
          <w:sz w:val="10"/>
        </w:rPr>
        <w:t>𝑗</w:t>
      </w:r>
      <w:r>
        <w:rPr>
          <w:rFonts w:ascii="STIX Math" w:eastAsia="STIX Math"/>
          <w:i/>
          <w:spacing w:val="-5"/>
          <w:position w:val="-6"/>
          <w:sz w:val="10"/>
        </w:rPr>
        <w:t> </w:t>
      </w:r>
      <w:r>
        <w:rPr>
          <w:rFonts w:ascii="STIX Math" w:eastAsia="STIX Math"/>
          <w:spacing w:val="-5"/>
          <w:sz w:val="16"/>
        </w:rPr>
        <w:t>)</w:t>
      </w:r>
      <w:r>
        <w:rPr>
          <w:rFonts w:ascii="Verdana" w:eastAsia="Verdana"/>
          <w:spacing w:val="-5"/>
          <w:position w:val="13"/>
          <w:sz w:val="16"/>
        </w:rPr>
        <w:t>)</w:t>
      </w:r>
      <w:r>
        <w:rPr>
          <w:rFonts w:ascii="STIX Math" w:eastAsia="STIX Math"/>
          <w:i/>
          <w:spacing w:val="-5"/>
          <w:sz w:val="16"/>
        </w:rPr>
        <w:t>,</w:t>
      </w:r>
      <w:r>
        <w:rPr>
          <w:rFonts w:ascii="STIX Math" w:eastAsia="STIX Math"/>
          <w:i/>
          <w:sz w:val="16"/>
        </w:rPr>
        <w:tab/>
      </w:r>
      <w:r>
        <w:rPr>
          <w:spacing w:val="-5"/>
          <w:sz w:val="16"/>
        </w:rPr>
        <w:t>(4)</w:t>
      </w:r>
    </w:p>
    <w:p>
      <w:pPr>
        <w:pStyle w:val="ListParagraph"/>
        <w:numPr>
          <w:ilvl w:val="1"/>
          <w:numId w:val="1"/>
        </w:numPr>
        <w:tabs>
          <w:tab w:pos="456" w:val="left" w:leader="none"/>
        </w:tabs>
        <w:spacing w:line="240" w:lineRule="auto" w:before="128" w:after="0"/>
        <w:ind w:left="456" w:right="0" w:hanging="345"/>
        <w:jc w:val="left"/>
        <w:rPr>
          <w:i/>
          <w:sz w:val="16"/>
        </w:rPr>
      </w:pPr>
      <w:r>
        <w:rPr/>
        <w:br w:type="column"/>
      </w:r>
      <w:bookmarkStart w:name="Experimental procedure" w:id="18"/>
      <w:bookmarkEnd w:id="18"/>
      <w:r>
        <w:rPr/>
      </w:r>
      <w:r>
        <w:rPr>
          <w:i/>
          <w:sz w:val="16"/>
        </w:rPr>
        <w:t>Experimental</w:t>
      </w:r>
      <w:r>
        <w:rPr>
          <w:i/>
          <w:spacing w:val="21"/>
          <w:sz w:val="16"/>
        </w:rPr>
        <w:t> </w:t>
      </w:r>
      <w:r>
        <w:rPr>
          <w:i/>
          <w:spacing w:val="-2"/>
          <w:sz w:val="16"/>
        </w:rPr>
        <w:t>procedure</w:t>
      </w:r>
    </w:p>
    <w:p>
      <w:pPr>
        <w:spacing w:after="0" w:line="240" w:lineRule="auto"/>
        <w:jc w:val="left"/>
        <w:rPr>
          <w:sz w:val="16"/>
        </w:rPr>
        <w:sectPr>
          <w:type w:val="continuous"/>
          <w:pgSz w:w="11910" w:h="15880"/>
          <w:pgMar w:header="655" w:footer="544" w:top="620" w:bottom="280" w:left="640" w:right="600"/>
          <w:cols w:num="3" w:equalWidth="0">
            <w:col w:w="1349" w:space="19"/>
            <w:col w:w="3805" w:space="207"/>
            <w:col w:w="5290"/>
          </w:cols>
        </w:sectPr>
      </w:pPr>
    </w:p>
    <w:p>
      <w:pPr>
        <w:pStyle w:val="BodyText"/>
        <w:spacing w:line="100" w:lineRule="auto" w:before="44"/>
        <w:ind w:left="111" w:right="38"/>
        <w:jc w:val="both"/>
      </w:pPr>
      <w:r>
        <w:rPr/>
        <mc:AlternateContent>
          <mc:Choice Requires="wps">
            <w:drawing>
              <wp:anchor distT="0" distB="0" distL="0" distR="0" allowOverlap="1" layoutInCell="1" locked="0" behindDoc="0" simplePos="0" relativeHeight="15738368">
                <wp:simplePos x="0" y="0"/>
                <wp:positionH relativeFrom="page">
                  <wp:posOffset>5815415</wp:posOffset>
                </wp:positionH>
                <wp:positionV relativeFrom="page">
                  <wp:posOffset>3165752</wp:posOffset>
                </wp:positionV>
                <wp:extent cx="150495" cy="76200"/>
                <wp:effectExtent l="0" t="0" r="0" b="0"/>
                <wp:wrapNone/>
                <wp:docPr id="49" name="Textbox 49"/>
                <wp:cNvGraphicFramePr>
                  <a:graphicFrameLocks/>
                </wp:cNvGraphicFramePr>
                <a:graphic>
                  <a:graphicData uri="http://schemas.microsoft.com/office/word/2010/wordprocessingShape">
                    <wps:wsp>
                      <wps:cNvPr id="49" name="Textbox 49"/>
                      <wps:cNvSpPr txBox="1"/>
                      <wps:spPr>
                        <a:xfrm>
                          <a:off x="0" y="0"/>
                          <a:ext cx="150495"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2"/>
                                <w:sz w:val="12"/>
                              </w:rPr>
                              <w:t>𝐴𝑇</w:t>
                            </w:r>
                            <w:r>
                              <w:rPr>
                                <w:rFonts w:ascii="STIX Math" w:eastAsia="STIX Math"/>
                                <w:i/>
                                <w:spacing w:val="-8"/>
                                <w:sz w:val="12"/>
                              </w:rPr>
                              <w:t> </w:t>
                            </w:r>
                            <w:r>
                              <w:rPr>
                                <w:rFonts w:ascii="STIX Math" w:eastAsia="STIX Math"/>
                                <w:i/>
                                <w:spacing w:val="-10"/>
                                <w:sz w:val="12"/>
                              </w:rPr>
                              <w:t>𝑇</w:t>
                            </w:r>
                          </w:p>
                        </w:txbxContent>
                      </wps:txbx>
                      <wps:bodyPr wrap="square" lIns="0" tIns="0" rIns="0" bIns="0" rtlCol="0">
                        <a:noAutofit/>
                      </wps:bodyPr>
                    </wps:wsp>
                  </a:graphicData>
                </a:graphic>
              </wp:anchor>
            </w:drawing>
          </mc:Choice>
          <mc:Fallback>
            <w:pict>
              <v:shape style="position:absolute;margin-left:457.906708pt;margin-top:249.271835pt;width:11.85pt;height:6pt;mso-position-horizontal-relative:page;mso-position-vertical-relative:page;z-index:15738368" type="#_x0000_t202" id="docshape35"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2"/>
                          <w:sz w:val="12"/>
                        </w:rPr>
                        <w:t>𝐴𝑇</w:t>
                      </w:r>
                      <w:r>
                        <w:rPr>
                          <w:rFonts w:ascii="STIX Math" w:eastAsia="STIX Math"/>
                          <w:i/>
                          <w:spacing w:val="-8"/>
                          <w:sz w:val="12"/>
                        </w:rPr>
                        <w:t> </w:t>
                      </w:r>
                      <w:r>
                        <w:rPr>
                          <w:rFonts w:ascii="STIX Math" w:eastAsia="STIX Math"/>
                          <w:i/>
                          <w:spacing w:val="-10"/>
                          <w:sz w:val="12"/>
                        </w:rPr>
                        <w:t>𝑇</w:t>
                      </w:r>
                    </w:p>
                  </w:txbxContent>
                </v:textbox>
                <w10:wrap type="none"/>
              </v:shape>
            </w:pict>
          </mc:Fallback>
        </mc:AlternateContent>
      </w:r>
      <w:r>
        <w:rPr>
          <w:w w:val="110"/>
        </w:rPr>
        <w:t>where </w:t>
      </w:r>
      <w:r>
        <w:rPr>
          <w:rFonts w:ascii="STIX Math" w:hAnsi="STIX Math" w:eastAsia="STIX Math"/>
          <w:i/>
          <w:w w:val="110"/>
        </w:rPr>
        <w:t>⊕ </w:t>
      </w:r>
      <w:r>
        <w:rPr>
          <w:w w:val="110"/>
        </w:rPr>
        <w:t>represents a permutation-invariant operation [</w:t>
      </w:r>
      <w:hyperlink w:history="true" w:anchor="_bookmark67">
        <w:r>
          <w:rPr>
            <w:color w:val="007FAC"/>
            <w:w w:val="110"/>
          </w:rPr>
          <w:t>44</w:t>
        </w:r>
      </w:hyperlink>
      <w:r>
        <w:rPr>
          <w:w w:val="110"/>
        </w:rPr>
        <w:t>]. The </w:t>
      </w:r>
      <w:r>
        <w:rPr>
          <w:w w:val="110"/>
        </w:rPr>
        <w:t>num- ber of iterations </w:t>
      </w:r>
      <w:r>
        <w:rPr>
          <w:rFonts w:ascii="STIX Math" w:hAnsi="STIX Math" w:eastAsia="STIX Math"/>
          <w:i/>
          <w:w w:val="110"/>
        </w:rPr>
        <w:t>𝐾</w:t>
      </w:r>
      <w:r>
        <w:rPr>
          <w:rFonts w:ascii="STIX Math" w:hAnsi="STIX Math" w:eastAsia="STIX Math"/>
          <w:i/>
          <w:spacing w:val="32"/>
          <w:w w:val="110"/>
        </w:rPr>
        <w:t> </w:t>
      </w:r>
      <w:r>
        <w:rPr>
          <w:w w:val="110"/>
        </w:rPr>
        <w:t>over subsequently applied aggregation and combi-</w:t>
      </w:r>
    </w:p>
    <w:p>
      <w:pPr>
        <w:pStyle w:val="BodyText"/>
        <w:spacing w:line="271" w:lineRule="auto" w:before="26"/>
        <w:ind w:left="111" w:right="38"/>
        <w:jc w:val="both"/>
      </w:pPr>
      <w:r>
        <w:rPr>
          <w:w w:val="110"/>
        </w:rPr>
        <w:t>nation</w:t>
      </w:r>
      <w:r>
        <w:rPr>
          <w:w w:val="110"/>
        </w:rPr>
        <w:t> function</w:t>
      </w:r>
      <w:r>
        <w:rPr>
          <w:w w:val="110"/>
        </w:rPr>
        <w:t> evaluations</w:t>
      </w:r>
      <w:r>
        <w:rPr>
          <w:w w:val="110"/>
        </w:rPr>
        <w:t> defines</w:t>
      </w:r>
      <w:r>
        <w:rPr>
          <w:w w:val="110"/>
        </w:rPr>
        <w:t> the</w:t>
      </w:r>
      <w:r>
        <w:rPr>
          <w:w w:val="110"/>
        </w:rPr>
        <w:t> number</w:t>
      </w:r>
      <w:r>
        <w:rPr>
          <w:w w:val="110"/>
        </w:rPr>
        <w:t> of</w:t>
      </w:r>
      <w:r>
        <w:rPr>
          <w:w w:val="110"/>
        </w:rPr>
        <w:t> layers</w:t>
      </w:r>
      <w:r>
        <w:rPr>
          <w:w w:val="110"/>
        </w:rPr>
        <w:t> in</w:t>
      </w:r>
      <w:r>
        <w:rPr>
          <w:w w:val="110"/>
        </w:rPr>
        <w:t> the</w:t>
      </w:r>
      <w:r>
        <w:rPr>
          <w:w w:val="110"/>
        </w:rPr>
        <w:t> </w:t>
      </w:r>
      <w:r>
        <w:rPr>
          <w:w w:val="110"/>
        </w:rPr>
        <w:t>GNN. The more iterations are carried out, the more information from distant nodes</w:t>
      </w:r>
      <w:r>
        <w:rPr>
          <w:w w:val="110"/>
        </w:rPr>
        <w:t> is</w:t>
      </w:r>
      <w:r>
        <w:rPr>
          <w:w w:val="110"/>
        </w:rPr>
        <w:t> propagated</w:t>
      </w:r>
      <w:r>
        <w:rPr>
          <w:w w:val="110"/>
        </w:rPr>
        <w:t> to</w:t>
      </w:r>
      <w:r>
        <w:rPr>
          <w:w w:val="110"/>
        </w:rPr>
        <w:t> the</w:t>
      </w:r>
      <w:r>
        <w:rPr>
          <w:w w:val="110"/>
        </w:rPr>
        <w:t> nodes</w:t>
      </w:r>
      <w:r>
        <w:rPr>
          <w:w w:val="110"/>
        </w:rPr>
        <w:t> of</w:t>
      </w:r>
      <w:r>
        <w:rPr>
          <w:w w:val="110"/>
        </w:rPr>
        <w:t> interest.</w:t>
      </w:r>
      <w:r>
        <w:rPr>
          <w:w w:val="110"/>
        </w:rPr>
        <w:t> However,</w:t>
      </w:r>
      <w:r>
        <w:rPr>
          <w:w w:val="110"/>
        </w:rPr>
        <w:t> it</w:t>
      </w:r>
      <w:r>
        <w:rPr>
          <w:w w:val="110"/>
        </w:rPr>
        <w:t> has</w:t>
      </w:r>
      <w:r>
        <w:rPr>
          <w:w w:val="110"/>
        </w:rPr>
        <w:t> been shown, that the use of too many layers often leads to overfitting and, therefore,</w:t>
      </w:r>
      <w:r>
        <w:rPr>
          <w:spacing w:val="-7"/>
          <w:w w:val="110"/>
        </w:rPr>
        <w:t> </w:t>
      </w:r>
      <w:r>
        <w:rPr>
          <w:w w:val="110"/>
        </w:rPr>
        <w:t>the</w:t>
      </w:r>
      <w:r>
        <w:rPr>
          <w:spacing w:val="-7"/>
          <w:w w:val="110"/>
        </w:rPr>
        <w:t> </w:t>
      </w:r>
      <w:r>
        <w:rPr>
          <w:w w:val="110"/>
        </w:rPr>
        <w:t>number</w:t>
      </w:r>
      <w:r>
        <w:rPr>
          <w:spacing w:val="-7"/>
          <w:w w:val="110"/>
        </w:rPr>
        <w:t> </w:t>
      </w:r>
      <w:r>
        <w:rPr>
          <w:w w:val="110"/>
        </w:rPr>
        <w:t>of</w:t>
      </w:r>
      <w:r>
        <w:rPr>
          <w:spacing w:val="-7"/>
          <w:w w:val="110"/>
        </w:rPr>
        <w:t> </w:t>
      </w:r>
      <w:r>
        <w:rPr>
          <w:w w:val="110"/>
        </w:rPr>
        <w:t>iterations</w:t>
      </w:r>
      <w:r>
        <w:rPr>
          <w:spacing w:val="-7"/>
          <w:w w:val="110"/>
        </w:rPr>
        <w:t> </w:t>
      </w:r>
      <w:r>
        <w:rPr>
          <w:w w:val="110"/>
        </w:rPr>
        <w:t>is</w:t>
      </w:r>
      <w:r>
        <w:rPr>
          <w:spacing w:val="-7"/>
          <w:w w:val="110"/>
        </w:rPr>
        <w:t> </w:t>
      </w:r>
      <w:r>
        <w:rPr>
          <w:w w:val="110"/>
        </w:rPr>
        <w:t>often</w:t>
      </w:r>
      <w:r>
        <w:rPr>
          <w:spacing w:val="-7"/>
          <w:w w:val="110"/>
        </w:rPr>
        <w:t> </w:t>
      </w:r>
      <w:r>
        <w:rPr>
          <w:w w:val="110"/>
        </w:rPr>
        <w:t>limited</w:t>
      </w:r>
      <w:r>
        <w:rPr>
          <w:spacing w:val="-7"/>
          <w:w w:val="110"/>
        </w:rPr>
        <w:t> </w:t>
      </w:r>
      <w:r>
        <w:rPr>
          <w:w w:val="110"/>
        </w:rPr>
        <w:t>to</w:t>
      </w:r>
      <w:r>
        <w:rPr>
          <w:spacing w:val="-7"/>
          <w:w w:val="110"/>
        </w:rPr>
        <w:t> </w:t>
      </w:r>
      <w:r>
        <w:rPr>
          <w:w w:val="110"/>
        </w:rPr>
        <w:t>two</w:t>
      </w:r>
      <w:r>
        <w:rPr>
          <w:spacing w:val="-7"/>
          <w:w w:val="110"/>
        </w:rPr>
        <w:t> </w:t>
      </w:r>
      <w:r>
        <w:rPr>
          <w:w w:val="110"/>
        </w:rPr>
        <w:t>or</w:t>
      </w:r>
      <w:r>
        <w:rPr>
          <w:spacing w:val="-7"/>
          <w:w w:val="110"/>
        </w:rPr>
        <w:t> </w:t>
      </w:r>
      <w:r>
        <w:rPr>
          <w:w w:val="110"/>
        </w:rPr>
        <w:t>three</w:t>
      </w:r>
      <w:r>
        <w:rPr>
          <w:spacing w:val="-7"/>
          <w:w w:val="110"/>
        </w:rPr>
        <w:t> </w:t>
      </w:r>
      <w:r>
        <w:rPr>
          <w:w w:val="110"/>
        </w:rPr>
        <w:t>layers in practice [</w:t>
      </w:r>
      <w:hyperlink w:history="true" w:anchor="_bookmark71">
        <w:r>
          <w:rPr>
            <w:color w:val="007FAC"/>
            <w:w w:val="110"/>
          </w:rPr>
          <w:t>48</w:t>
        </w:r>
      </w:hyperlink>
      <w:r>
        <w:rPr>
          <w:w w:val="110"/>
        </w:rPr>
        <w:t>,</w:t>
      </w:r>
      <w:hyperlink w:history="true" w:anchor="_bookmark72">
        <w:r>
          <w:rPr>
            <w:color w:val="007FAC"/>
            <w:w w:val="110"/>
          </w:rPr>
          <w:t>49</w:t>
        </w:r>
      </w:hyperlink>
      <w:r>
        <w:rPr>
          <w:w w:val="110"/>
        </w:rPr>
        <w:t>]. Finally, the last step constitutes the readout of the feature vectors of interest.</w:t>
      </w:r>
    </w:p>
    <w:p>
      <w:pPr>
        <w:pStyle w:val="BodyText"/>
        <w:spacing w:line="271" w:lineRule="auto" w:before="5"/>
        <w:ind w:left="111" w:right="38" w:firstLine="239"/>
        <w:jc w:val="both"/>
      </w:pPr>
      <w:r>
        <w:rPr>
          <w:w w:val="110"/>
        </w:rPr>
        <w:t>The</w:t>
      </w:r>
      <w:r>
        <w:rPr>
          <w:w w:val="110"/>
        </w:rPr>
        <w:t> heterogeneous</w:t>
      </w:r>
      <w:r>
        <w:rPr>
          <w:w w:val="110"/>
        </w:rPr>
        <w:t> graph</w:t>
      </w:r>
      <w:r>
        <w:rPr>
          <w:w w:val="110"/>
        </w:rPr>
        <w:t> transformer</w:t>
      </w:r>
      <w:r>
        <w:rPr>
          <w:w w:val="110"/>
        </w:rPr>
        <w:t> (HGT)</w:t>
      </w:r>
      <w:r>
        <w:rPr>
          <w:w w:val="110"/>
        </w:rPr>
        <w:t> combines</w:t>
      </w:r>
      <w:r>
        <w:rPr>
          <w:w w:val="110"/>
        </w:rPr>
        <w:t> the</w:t>
      </w:r>
      <w:r>
        <w:rPr>
          <w:w w:val="110"/>
        </w:rPr>
        <w:t> </w:t>
      </w:r>
      <w:r>
        <w:rPr>
          <w:w w:val="110"/>
        </w:rPr>
        <w:t>mes- sage</w:t>
      </w:r>
      <w:r>
        <w:rPr>
          <w:spacing w:val="13"/>
          <w:w w:val="110"/>
        </w:rPr>
        <w:t> </w:t>
      </w:r>
      <w:r>
        <w:rPr>
          <w:w w:val="110"/>
        </w:rPr>
        <w:t>passing</w:t>
      </w:r>
      <w:r>
        <w:rPr>
          <w:spacing w:val="14"/>
          <w:w w:val="110"/>
        </w:rPr>
        <w:t> </w:t>
      </w:r>
      <w:r>
        <w:rPr>
          <w:w w:val="110"/>
        </w:rPr>
        <w:t>scheme</w:t>
      </w:r>
      <w:r>
        <w:rPr>
          <w:spacing w:val="14"/>
          <w:w w:val="110"/>
        </w:rPr>
        <w:t> </w:t>
      </w:r>
      <w:r>
        <w:rPr>
          <w:w w:val="110"/>
        </w:rPr>
        <w:t>with</w:t>
      </w:r>
      <w:r>
        <w:rPr>
          <w:spacing w:val="13"/>
          <w:w w:val="110"/>
        </w:rPr>
        <w:t> </w:t>
      </w:r>
      <w:r>
        <w:rPr>
          <w:w w:val="110"/>
        </w:rPr>
        <w:t>the</w:t>
      </w:r>
      <w:r>
        <w:rPr>
          <w:spacing w:val="14"/>
          <w:w w:val="110"/>
        </w:rPr>
        <w:t> </w:t>
      </w:r>
      <w:r>
        <w:rPr>
          <w:w w:val="110"/>
        </w:rPr>
        <w:t>attention</w:t>
      </w:r>
      <w:r>
        <w:rPr>
          <w:spacing w:val="14"/>
          <w:w w:val="110"/>
        </w:rPr>
        <w:t> </w:t>
      </w:r>
      <w:r>
        <w:rPr>
          <w:w w:val="110"/>
        </w:rPr>
        <w:t>mechanism</w:t>
      </w:r>
      <w:r>
        <w:rPr>
          <w:spacing w:val="13"/>
          <w:w w:val="110"/>
        </w:rPr>
        <w:t> </w:t>
      </w:r>
      <w:r>
        <w:rPr>
          <w:w w:val="110"/>
        </w:rPr>
        <w:t>for</w:t>
      </w:r>
      <w:r>
        <w:rPr>
          <w:spacing w:val="14"/>
          <w:w w:val="110"/>
        </w:rPr>
        <w:t> </w:t>
      </w:r>
      <w:r>
        <w:rPr>
          <w:spacing w:val="-2"/>
          <w:w w:val="110"/>
        </w:rPr>
        <w:t>heterogeneous</w:t>
      </w:r>
    </w:p>
    <w:p>
      <w:pPr>
        <w:pStyle w:val="BodyText"/>
        <w:spacing w:line="273" w:lineRule="auto" w:before="51"/>
        <w:ind w:left="111" w:right="149" w:firstLine="239"/>
        <w:jc w:val="both"/>
      </w:pPr>
      <w:r>
        <w:rPr/>
        <w:br w:type="column"/>
      </w:r>
      <w:r>
        <w:rPr>
          <w:w w:val="110"/>
        </w:rPr>
        <w:t>To</w:t>
      </w:r>
      <w:r>
        <w:rPr>
          <w:spacing w:val="28"/>
          <w:w w:val="110"/>
        </w:rPr>
        <w:t> </w:t>
      </w:r>
      <w:r>
        <w:rPr>
          <w:w w:val="110"/>
        </w:rPr>
        <w:t>keep</w:t>
      </w:r>
      <w:r>
        <w:rPr>
          <w:spacing w:val="28"/>
          <w:w w:val="110"/>
        </w:rPr>
        <w:t> </w:t>
      </w:r>
      <w:r>
        <w:rPr>
          <w:w w:val="110"/>
        </w:rPr>
        <w:t>models</w:t>
      </w:r>
      <w:r>
        <w:rPr>
          <w:spacing w:val="28"/>
          <w:w w:val="110"/>
        </w:rPr>
        <w:t> </w:t>
      </w:r>
      <w:r>
        <w:rPr>
          <w:w w:val="110"/>
        </w:rPr>
        <w:t>simple</w:t>
      </w:r>
      <w:r>
        <w:rPr>
          <w:spacing w:val="28"/>
          <w:w w:val="110"/>
        </w:rPr>
        <w:t> </w:t>
      </w:r>
      <w:r>
        <w:rPr>
          <w:w w:val="110"/>
        </w:rPr>
        <w:t>for</w:t>
      </w:r>
      <w:r>
        <w:rPr>
          <w:spacing w:val="28"/>
          <w:w w:val="110"/>
        </w:rPr>
        <w:t> </w:t>
      </w:r>
      <w:r>
        <w:rPr>
          <w:w w:val="110"/>
        </w:rPr>
        <w:t>the</w:t>
      </w:r>
      <w:r>
        <w:rPr>
          <w:spacing w:val="28"/>
          <w:w w:val="110"/>
        </w:rPr>
        <w:t> </w:t>
      </w:r>
      <w:r>
        <w:rPr>
          <w:w w:val="110"/>
        </w:rPr>
        <w:t>evaluation</w:t>
      </w:r>
      <w:r>
        <w:rPr>
          <w:spacing w:val="28"/>
          <w:w w:val="110"/>
        </w:rPr>
        <w:t> </w:t>
      </w:r>
      <w:r>
        <w:rPr>
          <w:w w:val="110"/>
        </w:rPr>
        <w:t>of</w:t>
      </w:r>
      <w:r>
        <w:rPr>
          <w:spacing w:val="28"/>
          <w:w w:val="110"/>
        </w:rPr>
        <w:t> </w:t>
      </w:r>
      <w:r>
        <w:rPr>
          <w:w w:val="110"/>
        </w:rPr>
        <w:t>the</w:t>
      </w:r>
      <w:r>
        <w:rPr>
          <w:spacing w:val="28"/>
          <w:w w:val="110"/>
        </w:rPr>
        <w:t> </w:t>
      </w:r>
      <w:r>
        <w:rPr>
          <w:w w:val="110"/>
        </w:rPr>
        <w:t>case</w:t>
      </w:r>
      <w:r>
        <w:rPr>
          <w:spacing w:val="28"/>
          <w:w w:val="110"/>
        </w:rPr>
        <w:t> </w:t>
      </w:r>
      <w:r>
        <w:rPr>
          <w:w w:val="110"/>
        </w:rPr>
        <w:t>study</w:t>
      </w:r>
      <w:r>
        <w:rPr>
          <w:spacing w:val="28"/>
          <w:w w:val="110"/>
        </w:rPr>
        <w:t> </w:t>
      </w:r>
      <w:r>
        <w:rPr>
          <w:w w:val="110"/>
        </w:rPr>
        <w:t>and to limit the computational effort during the search for the best suited graph</w:t>
      </w:r>
      <w:r>
        <w:rPr>
          <w:w w:val="110"/>
        </w:rPr>
        <w:t> variant,</w:t>
      </w:r>
      <w:r>
        <w:rPr>
          <w:w w:val="110"/>
        </w:rPr>
        <w:t> package,</w:t>
      </w:r>
      <w:r>
        <w:rPr>
          <w:w w:val="110"/>
        </w:rPr>
        <w:t> ASIC</w:t>
      </w:r>
      <w:r>
        <w:rPr>
          <w:w w:val="110"/>
        </w:rPr>
        <w:t> and</w:t>
      </w:r>
      <w:r>
        <w:rPr>
          <w:w w:val="110"/>
        </w:rPr>
        <w:t> process</w:t>
      </w:r>
      <w:r>
        <w:rPr>
          <w:w w:val="110"/>
        </w:rPr>
        <w:t> information</w:t>
      </w:r>
      <w:r>
        <w:rPr>
          <w:w w:val="110"/>
        </w:rPr>
        <w:t> were</w:t>
      </w:r>
      <w:r>
        <w:rPr>
          <w:w w:val="110"/>
        </w:rPr>
        <w:t> disre- garded. Additionally, in a first step the feature set was reduced to five WLT</w:t>
      </w:r>
      <w:r>
        <w:rPr>
          <w:w w:val="110"/>
        </w:rPr>
        <w:t> and</w:t>
      </w:r>
      <w:r>
        <w:rPr>
          <w:w w:val="110"/>
        </w:rPr>
        <w:t> FT</w:t>
      </w:r>
      <w:r>
        <w:rPr>
          <w:w w:val="110"/>
        </w:rPr>
        <w:t> parameters</w:t>
      </w:r>
      <w:r>
        <w:rPr>
          <w:w w:val="110"/>
        </w:rPr>
        <w:t> selected</w:t>
      </w:r>
      <w:r>
        <w:rPr>
          <w:w w:val="110"/>
        </w:rPr>
        <w:t> by</w:t>
      </w:r>
      <w:r>
        <w:rPr>
          <w:w w:val="110"/>
        </w:rPr>
        <w:t> the</w:t>
      </w:r>
      <w:r>
        <w:rPr>
          <w:w w:val="110"/>
        </w:rPr>
        <w:t> highest</w:t>
      </w:r>
      <w:r>
        <w:rPr>
          <w:w w:val="110"/>
        </w:rPr>
        <w:t> importance</w:t>
      </w:r>
      <w:r>
        <w:rPr>
          <w:w w:val="110"/>
        </w:rPr>
        <w:t> scores</w:t>
      </w:r>
      <w:r>
        <w:rPr>
          <w:w w:val="110"/>
        </w:rPr>
        <w:t> of the</w:t>
      </w:r>
      <w:r>
        <w:rPr>
          <w:spacing w:val="-5"/>
          <w:w w:val="110"/>
        </w:rPr>
        <w:t> </w:t>
      </w:r>
      <w:r>
        <w:rPr>
          <w:w w:val="110"/>
        </w:rPr>
        <w:t>light</w:t>
      </w:r>
      <w:r>
        <w:rPr>
          <w:spacing w:val="-5"/>
          <w:w w:val="110"/>
        </w:rPr>
        <w:t> </w:t>
      </w:r>
      <w:r>
        <w:rPr>
          <w:w w:val="110"/>
        </w:rPr>
        <w:t>gradient</w:t>
      </w:r>
      <w:r>
        <w:rPr>
          <w:spacing w:val="-5"/>
          <w:w w:val="110"/>
        </w:rPr>
        <w:t> </w:t>
      </w:r>
      <w:r>
        <w:rPr>
          <w:w w:val="110"/>
        </w:rPr>
        <w:t>boosting</w:t>
      </w:r>
      <w:r>
        <w:rPr>
          <w:spacing w:val="-5"/>
          <w:w w:val="110"/>
        </w:rPr>
        <w:t> </w:t>
      </w:r>
      <w:r>
        <w:rPr>
          <w:w w:val="110"/>
        </w:rPr>
        <w:t>machine</w:t>
      </w:r>
      <w:r>
        <w:rPr>
          <w:spacing w:val="-5"/>
          <w:w w:val="110"/>
        </w:rPr>
        <w:t> </w:t>
      </w:r>
      <w:r>
        <w:rPr>
          <w:w w:val="110"/>
        </w:rPr>
        <w:t>(Light</w:t>
      </w:r>
      <w:r>
        <w:rPr>
          <w:spacing w:val="-5"/>
          <w:w w:val="110"/>
        </w:rPr>
        <w:t> </w:t>
      </w:r>
      <w:r>
        <w:rPr>
          <w:w w:val="110"/>
        </w:rPr>
        <w:t>GBM)</w:t>
      </w:r>
      <w:r>
        <w:rPr>
          <w:spacing w:val="-5"/>
          <w:w w:val="110"/>
        </w:rPr>
        <w:t> </w:t>
      </w:r>
      <w:r>
        <w:rPr>
          <w:w w:val="110"/>
        </w:rPr>
        <w:t>[</w:t>
      </w:r>
      <w:hyperlink w:history="true" w:anchor="_bookmark74">
        <w:r>
          <w:rPr>
            <w:color w:val="007FAC"/>
            <w:w w:val="110"/>
          </w:rPr>
          <w:t>51</w:t>
        </w:r>
      </w:hyperlink>
      <w:r>
        <w:rPr>
          <w:w w:val="110"/>
        </w:rPr>
        <w:t>]</w:t>
      </w:r>
      <w:r>
        <w:rPr>
          <w:spacing w:val="-5"/>
          <w:w w:val="110"/>
        </w:rPr>
        <w:t> </w:t>
      </w:r>
      <w:r>
        <w:rPr>
          <w:w w:val="110"/>
        </w:rPr>
        <w:t>used</w:t>
      </w:r>
      <w:r>
        <w:rPr>
          <w:spacing w:val="-5"/>
          <w:w w:val="110"/>
        </w:rPr>
        <w:t> </w:t>
      </w:r>
      <w:r>
        <w:rPr>
          <w:w w:val="110"/>
        </w:rPr>
        <w:t>as</w:t>
      </w:r>
      <w:r>
        <w:rPr>
          <w:spacing w:val="-5"/>
          <w:w w:val="110"/>
        </w:rPr>
        <w:t> </w:t>
      </w:r>
      <w:r>
        <w:rPr>
          <w:w w:val="110"/>
        </w:rPr>
        <w:t>baseline. On</w:t>
      </w:r>
      <w:r>
        <w:rPr>
          <w:w w:val="110"/>
        </w:rPr>
        <w:t> these</w:t>
      </w:r>
      <w:r>
        <w:rPr>
          <w:w w:val="110"/>
        </w:rPr>
        <w:t> simplified</w:t>
      </w:r>
      <w:r>
        <w:rPr>
          <w:w w:val="110"/>
        </w:rPr>
        <w:t> graphs</w:t>
      </w:r>
      <w:r>
        <w:rPr>
          <w:w w:val="110"/>
        </w:rPr>
        <w:t> the</w:t>
      </w:r>
      <w:r>
        <w:rPr>
          <w:w w:val="110"/>
        </w:rPr>
        <w:t> four</w:t>
      </w:r>
      <w:r>
        <w:rPr>
          <w:w w:val="110"/>
        </w:rPr>
        <w:t> GNN</w:t>
      </w:r>
      <w:r>
        <w:rPr>
          <w:w w:val="110"/>
        </w:rPr>
        <w:t> architectures</w:t>
      </w:r>
      <w:r>
        <w:rPr>
          <w:w w:val="110"/>
        </w:rPr>
        <w:t> GCN,</w:t>
      </w:r>
      <w:r>
        <w:rPr>
          <w:w w:val="110"/>
        </w:rPr>
        <w:t> GAT, RGCN</w:t>
      </w:r>
      <w:r>
        <w:rPr>
          <w:w w:val="110"/>
        </w:rPr>
        <w:t> and</w:t>
      </w:r>
      <w:r>
        <w:rPr>
          <w:w w:val="110"/>
        </w:rPr>
        <w:t> HGT</w:t>
      </w:r>
      <w:r>
        <w:rPr>
          <w:w w:val="110"/>
        </w:rPr>
        <w:t> were</w:t>
      </w:r>
      <w:r>
        <w:rPr>
          <w:w w:val="110"/>
        </w:rPr>
        <w:t> compared.</w:t>
      </w:r>
      <w:r>
        <w:rPr>
          <w:w w:val="110"/>
        </w:rPr>
        <w:t> The</w:t>
      </w:r>
      <w:r>
        <w:rPr>
          <w:w w:val="110"/>
        </w:rPr>
        <w:t> best</w:t>
      </w:r>
      <w:r>
        <w:rPr>
          <w:w w:val="110"/>
        </w:rPr>
        <w:t> performing</w:t>
      </w:r>
      <w:r>
        <w:rPr>
          <w:w w:val="110"/>
        </w:rPr>
        <w:t> pair</w:t>
      </w:r>
      <w:r>
        <w:rPr>
          <w:w w:val="110"/>
        </w:rPr>
        <w:t> of</w:t>
      </w:r>
      <w:r>
        <w:rPr>
          <w:w w:val="110"/>
        </w:rPr>
        <w:t> graph variant</w:t>
      </w:r>
      <w:r>
        <w:rPr>
          <w:w w:val="110"/>
        </w:rPr>
        <w:t> and</w:t>
      </w:r>
      <w:r>
        <w:rPr>
          <w:w w:val="110"/>
        </w:rPr>
        <w:t> GNN</w:t>
      </w:r>
      <w:r>
        <w:rPr>
          <w:w w:val="110"/>
        </w:rPr>
        <w:t> architecture</w:t>
      </w:r>
      <w:r>
        <w:rPr>
          <w:w w:val="110"/>
        </w:rPr>
        <w:t> was</w:t>
      </w:r>
      <w:r>
        <w:rPr>
          <w:w w:val="110"/>
        </w:rPr>
        <w:t> then</w:t>
      </w:r>
      <w:r>
        <w:rPr>
          <w:w w:val="110"/>
        </w:rPr>
        <w:t> evaluated</w:t>
      </w:r>
      <w:r>
        <w:rPr>
          <w:w w:val="110"/>
        </w:rPr>
        <w:t> further</w:t>
      </w:r>
      <w:r>
        <w:rPr>
          <w:w w:val="110"/>
        </w:rPr>
        <w:t> by</w:t>
      </w:r>
      <w:r>
        <w:rPr>
          <w:w w:val="110"/>
        </w:rPr>
        <w:t> adding supplementary information to the graph structure and by investigating the</w:t>
      </w:r>
      <w:r>
        <w:rPr>
          <w:spacing w:val="28"/>
          <w:w w:val="110"/>
        </w:rPr>
        <w:t> </w:t>
      </w:r>
      <w:r>
        <w:rPr>
          <w:w w:val="110"/>
        </w:rPr>
        <w:t>effects</w:t>
      </w:r>
      <w:r>
        <w:rPr>
          <w:spacing w:val="28"/>
          <w:w w:val="110"/>
        </w:rPr>
        <w:t> </w:t>
      </w:r>
      <w:r>
        <w:rPr>
          <w:w w:val="110"/>
        </w:rPr>
        <w:t>of</w:t>
      </w:r>
      <w:r>
        <w:rPr>
          <w:spacing w:val="29"/>
          <w:w w:val="110"/>
        </w:rPr>
        <w:t> </w:t>
      </w:r>
      <w:r>
        <w:rPr>
          <w:w w:val="110"/>
        </w:rPr>
        <w:t>changes</w:t>
      </w:r>
      <w:r>
        <w:rPr>
          <w:spacing w:val="28"/>
          <w:w w:val="110"/>
        </w:rPr>
        <w:t> </w:t>
      </w:r>
      <w:r>
        <w:rPr>
          <w:w w:val="110"/>
        </w:rPr>
        <w:t>to</w:t>
      </w:r>
      <w:r>
        <w:rPr>
          <w:spacing w:val="29"/>
          <w:w w:val="110"/>
        </w:rPr>
        <w:t> </w:t>
      </w:r>
      <w:r>
        <w:rPr>
          <w:w w:val="110"/>
        </w:rPr>
        <w:t>various</w:t>
      </w:r>
      <w:r>
        <w:rPr>
          <w:spacing w:val="28"/>
          <w:w w:val="110"/>
        </w:rPr>
        <w:t> </w:t>
      </w:r>
      <w:r>
        <w:rPr>
          <w:w w:val="110"/>
        </w:rPr>
        <w:t>hyperparameters</w:t>
      </w:r>
      <w:r>
        <w:rPr>
          <w:spacing w:val="29"/>
          <w:w w:val="110"/>
        </w:rPr>
        <w:t> </w:t>
      </w:r>
      <w:r>
        <w:rPr>
          <w:w w:val="110"/>
        </w:rPr>
        <w:t>of</w:t>
      </w:r>
      <w:r>
        <w:rPr>
          <w:spacing w:val="28"/>
          <w:w w:val="110"/>
        </w:rPr>
        <w:t> </w:t>
      </w:r>
      <w:r>
        <w:rPr>
          <w:w w:val="110"/>
        </w:rPr>
        <w:t>the</w:t>
      </w:r>
      <w:r>
        <w:rPr>
          <w:spacing w:val="29"/>
          <w:w w:val="110"/>
        </w:rPr>
        <w:t> </w:t>
      </w:r>
      <w:r>
        <w:rPr>
          <w:w w:val="110"/>
        </w:rPr>
        <w:t>GNN.</w:t>
      </w:r>
      <w:r>
        <w:rPr>
          <w:spacing w:val="28"/>
          <w:w w:val="110"/>
        </w:rPr>
        <w:t> </w:t>
      </w:r>
      <w:r>
        <w:rPr>
          <w:spacing w:val="-5"/>
          <w:w w:val="110"/>
        </w:rPr>
        <w:t>The</w:t>
      </w:r>
    </w:p>
    <w:p>
      <w:pPr>
        <w:spacing w:after="0" w:line="273" w:lineRule="auto"/>
        <w:jc w:val="both"/>
        <w:sectPr>
          <w:type w:val="continuous"/>
          <w:pgSz w:w="11910" w:h="15880"/>
          <w:pgMar w:header="655" w:footer="544" w:top="620" w:bottom="280" w:left="640" w:right="600"/>
          <w:cols w:num="2" w:equalWidth="0">
            <w:col w:w="5174" w:space="206"/>
            <w:col w:w="5290"/>
          </w:cols>
        </w:sectPr>
      </w:pPr>
    </w:p>
    <w:p>
      <w:pPr>
        <w:pStyle w:val="BodyText"/>
        <w:spacing w:before="30" w:after="1"/>
        <w:rPr>
          <w:sz w:val="20"/>
        </w:rPr>
      </w:pPr>
    </w:p>
    <w:p>
      <w:pPr>
        <w:pStyle w:val="BodyText"/>
        <w:ind w:left="1472"/>
        <w:rPr>
          <w:sz w:val="20"/>
        </w:rPr>
      </w:pPr>
      <w:r>
        <w:rPr>
          <w:sz w:val="20"/>
        </w:rPr>
        <w:drawing>
          <wp:inline distT="0" distB="0" distL="0" distR="0">
            <wp:extent cx="4882348" cy="1978152"/>
            <wp:effectExtent l="0" t="0" r="0" b="0"/>
            <wp:docPr id="50" name="Image 50"/>
            <wp:cNvGraphicFramePr>
              <a:graphicFrameLocks/>
            </wp:cNvGraphicFramePr>
            <a:graphic>
              <a:graphicData uri="http://schemas.openxmlformats.org/drawingml/2006/picture">
                <pic:pic>
                  <pic:nvPicPr>
                    <pic:cNvPr id="50" name="Image 50"/>
                    <pic:cNvPicPr/>
                  </pic:nvPicPr>
                  <pic:blipFill>
                    <a:blip r:embed="rId14" cstate="print"/>
                    <a:stretch>
                      <a:fillRect/>
                    </a:stretch>
                  </pic:blipFill>
                  <pic:spPr>
                    <a:xfrm>
                      <a:off x="0" y="0"/>
                      <a:ext cx="4882348" cy="1978152"/>
                    </a:xfrm>
                    <a:prstGeom prst="rect">
                      <a:avLst/>
                    </a:prstGeom>
                  </pic:spPr>
                </pic:pic>
              </a:graphicData>
            </a:graphic>
          </wp:inline>
        </w:drawing>
      </w:r>
      <w:r>
        <w:rPr>
          <w:sz w:val="20"/>
        </w:rPr>
      </w:r>
    </w:p>
    <w:p>
      <w:pPr>
        <w:pStyle w:val="BodyText"/>
        <w:spacing w:before="84"/>
        <w:rPr>
          <w:sz w:val="12"/>
        </w:rPr>
      </w:pPr>
    </w:p>
    <w:p>
      <w:pPr>
        <w:spacing w:line="297" w:lineRule="auto" w:before="0"/>
        <w:ind w:left="111" w:right="149" w:firstLine="0"/>
        <w:jc w:val="both"/>
        <w:rPr>
          <w:sz w:val="12"/>
        </w:rPr>
      </w:pPr>
      <w:bookmarkStart w:name="_bookmark9" w:id="19"/>
      <w:bookmarkEnd w:id="19"/>
      <w:r>
        <w:rPr/>
      </w:r>
      <w:r>
        <w:rPr>
          <w:b/>
          <w:w w:val="120"/>
          <w:sz w:val="12"/>
        </w:rPr>
        <w:t>/ig.</w:t>
      </w:r>
      <w:r>
        <w:rPr>
          <w:b/>
          <w:w w:val="120"/>
          <w:sz w:val="12"/>
        </w:rPr>
        <w:t> 2.</w:t>
      </w:r>
      <w:r>
        <w:rPr>
          <w:b/>
          <w:spacing w:val="34"/>
          <w:w w:val="120"/>
          <w:sz w:val="12"/>
        </w:rPr>
        <w:t> </w:t>
      </w:r>
      <w:r>
        <w:rPr>
          <w:w w:val="120"/>
          <w:sz w:val="12"/>
        </w:rPr>
        <w:t>Schematic</w:t>
      </w:r>
      <w:r>
        <w:rPr>
          <w:w w:val="120"/>
          <w:sz w:val="12"/>
        </w:rPr>
        <w:t> illustration</w:t>
      </w:r>
      <w:r>
        <w:rPr>
          <w:w w:val="120"/>
          <w:sz w:val="12"/>
        </w:rPr>
        <w:t> of</w:t>
      </w:r>
      <w:r>
        <w:rPr>
          <w:w w:val="120"/>
          <w:sz w:val="12"/>
        </w:rPr>
        <w:t> heterogeneous</w:t>
      </w:r>
      <w:r>
        <w:rPr>
          <w:w w:val="120"/>
          <w:sz w:val="12"/>
        </w:rPr>
        <w:t> graph</w:t>
      </w:r>
      <w:r>
        <w:rPr>
          <w:w w:val="120"/>
          <w:sz w:val="12"/>
        </w:rPr>
        <w:t> consisting</w:t>
      </w:r>
      <w:r>
        <w:rPr>
          <w:w w:val="120"/>
          <w:sz w:val="12"/>
        </w:rPr>
        <w:t> of</w:t>
      </w:r>
      <w:r>
        <w:rPr>
          <w:w w:val="120"/>
          <w:sz w:val="12"/>
        </w:rPr>
        <w:t> wafers,</w:t>
      </w:r>
      <w:r>
        <w:rPr>
          <w:w w:val="120"/>
          <w:sz w:val="12"/>
        </w:rPr>
        <w:t> dies</w:t>
      </w:r>
      <w:r>
        <w:rPr>
          <w:w w:val="120"/>
          <w:sz w:val="12"/>
        </w:rPr>
        <w:t> and</w:t>
      </w:r>
      <w:r>
        <w:rPr>
          <w:w w:val="120"/>
          <w:sz w:val="12"/>
        </w:rPr>
        <w:t> the</w:t>
      </w:r>
      <w:r>
        <w:rPr>
          <w:w w:val="120"/>
          <w:sz w:val="12"/>
        </w:rPr>
        <w:t> distinct</w:t>
      </w:r>
      <w:r>
        <w:rPr>
          <w:w w:val="120"/>
          <w:sz w:val="12"/>
        </w:rPr>
        <w:t> measured</w:t>
      </w:r>
      <w:r>
        <w:rPr>
          <w:w w:val="120"/>
          <w:sz w:val="12"/>
        </w:rPr>
        <w:t> parameters.</w:t>
      </w:r>
      <w:r>
        <w:rPr>
          <w:w w:val="120"/>
          <w:sz w:val="12"/>
        </w:rPr>
        <w:t> The</w:t>
      </w:r>
      <w:r>
        <w:rPr>
          <w:w w:val="120"/>
          <w:sz w:val="12"/>
        </w:rPr>
        <w:t> target</w:t>
      </w:r>
      <w:r>
        <w:rPr>
          <w:w w:val="120"/>
          <w:sz w:val="12"/>
        </w:rPr>
        <w:t> within</w:t>
      </w:r>
      <w:r>
        <w:rPr>
          <w:w w:val="120"/>
          <w:sz w:val="12"/>
        </w:rPr>
        <w:t> the</w:t>
      </w:r>
      <w:r>
        <w:rPr>
          <w:w w:val="120"/>
          <w:sz w:val="12"/>
        </w:rPr>
        <w:t> case</w:t>
      </w:r>
      <w:r>
        <w:rPr>
          <w:w w:val="120"/>
          <w:sz w:val="12"/>
        </w:rPr>
        <w:t> study</w:t>
      </w:r>
      <w:r>
        <w:rPr>
          <w:w w:val="120"/>
          <w:sz w:val="12"/>
        </w:rPr>
        <w:t> was</w:t>
      </w:r>
      <w:r>
        <w:rPr>
          <w:w w:val="120"/>
          <w:sz w:val="12"/>
        </w:rPr>
        <w:t> to</w:t>
      </w:r>
      <w:r>
        <w:rPr>
          <w:w w:val="120"/>
          <w:sz w:val="12"/>
        </w:rPr>
        <w:t> use</w:t>
      </w:r>
      <w:r>
        <w:rPr>
          <w:w w:val="120"/>
          <w:sz w:val="12"/>
        </w:rPr>
        <w:t> the</w:t>
      </w:r>
      <w:r>
        <w:rPr>
          <w:w w:val="120"/>
          <w:sz w:val="12"/>
        </w:rPr>
        <w:t> information</w:t>
      </w:r>
      <w:r>
        <w:rPr>
          <w:spacing w:val="40"/>
          <w:w w:val="120"/>
          <w:sz w:val="12"/>
        </w:rPr>
        <w:t> </w:t>
      </w:r>
      <w:r>
        <w:rPr>
          <w:w w:val="120"/>
          <w:sz w:val="12"/>
        </w:rPr>
        <w:t>regarding</w:t>
      </w:r>
      <w:r>
        <w:rPr>
          <w:w w:val="120"/>
          <w:sz w:val="12"/>
        </w:rPr>
        <w:t> measured</w:t>
      </w:r>
      <w:r>
        <w:rPr>
          <w:w w:val="120"/>
          <w:sz w:val="12"/>
        </w:rPr>
        <w:t> parameters</w:t>
      </w:r>
      <w:r>
        <w:rPr>
          <w:w w:val="120"/>
          <w:sz w:val="12"/>
        </w:rPr>
        <w:t> as</w:t>
      </w:r>
      <w:r>
        <w:rPr>
          <w:w w:val="120"/>
          <w:sz w:val="12"/>
        </w:rPr>
        <w:t> well</w:t>
      </w:r>
      <w:r>
        <w:rPr>
          <w:w w:val="120"/>
          <w:sz w:val="12"/>
        </w:rPr>
        <w:t> as</w:t>
      </w:r>
      <w:r>
        <w:rPr>
          <w:w w:val="120"/>
          <w:sz w:val="12"/>
        </w:rPr>
        <w:t> neighborhood</w:t>
      </w:r>
      <w:r>
        <w:rPr>
          <w:w w:val="120"/>
          <w:sz w:val="12"/>
        </w:rPr>
        <w:t> information</w:t>
      </w:r>
      <w:r>
        <w:rPr>
          <w:w w:val="120"/>
          <w:sz w:val="12"/>
        </w:rPr>
        <w:t> across</w:t>
      </w:r>
      <w:r>
        <w:rPr>
          <w:w w:val="120"/>
          <w:sz w:val="12"/>
        </w:rPr>
        <w:t> the</w:t>
      </w:r>
      <w:r>
        <w:rPr>
          <w:w w:val="120"/>
          <w:sz w:val="12"/>
        </w:rPr>
        <w:t> wafers</w:t>
      </w:r>
      <w:r>
        <w:rPr>
          <w:w w:val="120"/>
          <w:sz w:val="12"/>
        </w:rPr>
        <w:t> here</w:t>
      </w:r>
      <w:r>
        <w:rPr>
          <w:w w:val="120"/>
          <w:sz w:val="12"/>
        </w:rPr>
        <w:t> represented</w:t>
      </w:r>
      <w:r>
        <w:rPr>
          <w:w w:val="120"/>
          <w:sz w:val="12"/>
        </w:rPr>
        <w:t> as</w:t>
      </w:r>
      <w:r>
        <w:rPr>
          <w:w w:val="120"/>
          <w:sz w:val="12"/>
        </w:rPr>
        <w:t> circles</w:t>
      </w:r>
      <w:r>
        <w:rPr>
          <w:w w:val="120"/>
          <w:sz w:val="12"/>
        </w:rPr>
        <w:t> to</w:t>
      </w:r>
      <w:r>
        <w:rPr>
          <w:w w:val="120"/>
          <w:sz w:val="12"/>
        </w:rPr>
        <w:t> determine</w:t>
      </w:r>
      <w:r>
        <w:rPr>
          <w:w w:val="120"/>
          <w:sz w:val="12"/>
        </w:rPr>
        <w:t> the</w:t>
      </w:r>
      <w:r>
        <w:rPr>
          <w:w w:val="120"/>
          <w:sz w:val="12"/>
        </w:rPr>
        <w:t> raw</w:t>
      </w:r>
      <w:r>
        <w:rPr>
          <w:w w:val="120"/>
          <w:sz w:val="12"/>
        </w:rPr>
        <w:t> sensitivity</w:t>
      </w:r>
      <w:r>
        <w:rPr>
          <w:w w:val="120"/>
          <w:sz w:val="12"/>
        </w:rPr>
        <w:t> of</w:t>
      </w:r>
      <w:r>
        <w:rPr>
          <w:w w:val="120"/>
          <w:sz w:val="12"/>
        </w:rPr>
        <w:t> dies</w:t>
      </w:r>
      <w:r>
        <w:rPr>
          <w:w w:val="120"/>
          <w:sz w:val="12"/>
        </w:rPr>
        <w:t> represented</w:t>
      </w:r>
      <w:r>
        <w:rPr>
          <w:w w:val="120"/>
          <w:sz w:val="12"/>
        </w:rPr>
        <w:t> as</w:t>
      </w:r>
      <w:r>
        <w:rPr>
          <w:w w:val="120"/>
          <w:sz w:val="12"/>
        </w:rPr>
        <w:t> squares.</w:t>
      </w:r>
      <w:r>
        <w:rPr>
          <w:spacing w:val="40"/>
          <w:w w:val="120"/>
          <w:sz w:val="12"/>
        </w:rPr>
        <w:t> </w:t>
      </w:r>
      <w:r>
        <w:rPr>
          <w:w w:val="120"/>
          <w:sz w:val="12"/>
        </w:rPr>
        <w:t>Relations</w:t>
      </w:r>
      <w:r>
        <w:rPr>
          <w:spacing w:val="13"/>
          <w:w w:val="120"/>
          <w:sz w:val="12"/>
        </w:rPr>
        <w:t> </w:t>
      </w:r>
      <w:r>
        <w:rPr>
          <w:w w:val="120"/>
          <w:sz w:val="12"/>
        </w:rPr>
        <w:t>between</w:t>
      </w:r>
      <w:r>
        <w:rPr>
          <w:spacing w:val="13"/>
          <w:w w:val="120"/>
          <w:sz w:val="12"/>
        </w:rPr>
        <w:t> </w:t>
      </w:r>
      <w:r>
        <w:rPr>
          <w:w w:val="120"/>
          <w:sz w:val="12"/>
        </w:rPr>
        <w:t>dies</w:t>
      </w:r>
      <w:r>
        <w:rPr>
          <w:spacing w:val="13"/>
          <w:w w:val="120"/>
          <w:sz w:val="12"/>
        </w:rPr>
        <w:t> </w:t>
      </w:r>
      <w:r>
        <w:rPr>
          <w:w w:val="120"/>
          <w:sz w:val="12"/>
        </w:rPr>
        <w:t>are</w:t>
      </w:r>
      <w:r>
        <w:rPr>
          <w:spacing w:val="13"/>
          <w:w w:val="120"/>
          <w:sz w:val="12"/>
        </w:rPr>
        <w:t> </w:t>
      </w:r>
      <w:r>
        <w:rPr>
          <w:w w:val="120"/>
          <w:sz w:val="12"/>
        </w:rPr>
        <w:t>modeled</w:t>
      </w:r>
      <w:r>
        <w:rPr>
          <w:spacing w:val="13"/>
          <w:w w:val="120"/>
          <w:sz w:val="12"/>
        </w:rPr>
        <w:t> </w:t>
      </w:r>
      <w:r>
        <w:rPr>
          <w:w w:val="120"/>
          <w:sz w:val="12"/>
        </w:rPr>
        <w:t>as</w:t>
      </w:r>
      <w:r>
        <w:rPr>
          <w:spacing w:val="13"/>
          <w:w w:val="120"/>
          <w:sz w:val="12"/>
        </w:rPr>
        <w:t> </w:t>
      </w:r>
      <w:r>
        <w:rPr>
          <w:w w:val="120"/>
          <w:sz w:val="12"/>
        </w:rPr>
        <w:t>directed</w:t>
      </w:r>
      <w:r>
        <w:rPr>
          <w:spacing w:val="13"/>
          <w:w w:val="120"/>
          <w:sz w:val="12"/>
        </w:rPr>
        <w:t> </w:t>
      </w:r>
      <w:r>
        <w:rPr>
          <w:w w:val="120"/>
          <w:sz w:val="12"/>
        </w:rPr>
        <w:t>edges.</w:t>
      </w:r>
      <w:r>
        <w:rPr>
          <w:spacing w:val="13"/>
          <w:w w:val="120"/>
          <w:sz w:val="12"/>
        </w:rPr>
        <w:t> </w:t>
      </w:r>
      <w:r>
        <w:rPr>
          <w:w w:val="120"/>
          <w:sz w:val="12"/>
        </w:rPr>
        <w:t>In</w:t>
      </w:r>
      <w:r>
        <w:rPr>
          <w:spacing w:val="13"/>
          <w:w w:val="120"/>
          <w:sz w:val="12"/>
        </w:rPr>
        <w:t> </w:t>
      </w:r>
      <w:r>
        <w:rPr>
          <w:i/>
          <w:w w:val="120"/>
          <w:sz w:val="12"/>
        </w:rPr>
        <w:t>V0</w:t>
      </w:r>
      <w:r>
        <w:rPr>
          <w:w w:val="120"/>
          <w:sz w:val="12"/>
        </w:rPr>
        <w:t>,</w:t>
      </w:r>
      <w:r>
        <w:rPr>
          <w:spacing w:val="13"/>
          <w:w w:val="120"/>
          <w:sz w:val="12"/>
        </w:rPr>
        <w:t> </w:t>
      </w:r>
      <w:r>
        <w:rPr>
          <w:w w:val="120"/>
          <w:sz w:val="12"/>
        </w:rPr>
        <w:t>depicted</w:t>
      </w:r>
      <w:r>
        <w:rPr>
          <w:spacing w:val="13"/>
          <w:w w:val="120"/>
          <w:sz w:val="12"/>
        </w:rPr>
        <w:t> </w:t>
      </w:r>
      <w:r>
        <w:rPr>
          <w:w w:val="120"/>
          <w:sz w:val="12"/>
        </w:rPr>
        <w:t>on</w:t>
      </w:r>
      <w:r>
        <w:rPr>
          <w:spacing w:val="13"/>
          <w:w w:val="120"/>
          <w:sz w:val="12"/>
        </w:rPr>
        <w:t> </w:t>
      </w:r>
      <w:r>
        <w:rPr>
          <w:w w:val="120"/>
          <w:sz w:val="12"/>
        </w:rPr>
        <w:t>the</w:t>
      </w:r>
      <w:r>
        <w:rPr>
          <w:spacing w:val="13"/>
          <w:w w:val="120"/>
          <w:sz w:val="12"/>
        </w:rPr>
        <w:t> </w:t>
      </w:r>
      <w:r>
        <w:rPr>
          <w:w w:val="120"/>
          <w:sz w:val="12"/>
        </w:rPr>
        <w:t>left,</w:t>
      </w:r>
      <w:r>
        <w:rPr>
          <w:spacing w:val="13"/>
          <w:w w:val="120"/>
          <w:sz w:val="12"/>
        </w:rPr>
        <w:t> </w:t>
      </w:r>
      <w:r>
        <w:rPr>
          <w:w w:val="120"/>
          <w:sz w:val="12"/>
        </w:rPr>
        <w:t>no</w:t>
      </w:r>
      <w:r>
        <w:rPr>
          <w:spacing w:val="13"/>
          <w:w w:val="120"/>
          <w:sz w:val="12"/>
        </w:rPr>
        <w:t> </w:t>
      </w:r>
      <w:r>
        <w:rPr>
          <w:w w:val="120"/>
          <w:sz w:val="12"/>
        </w:rPr>
        <w:t>connections</w:t>
      </w:r>
      <w:r>
        <w:rPr>
          <w:spacing w:val="13"/>
          <w:w w:val="120"/>
          <w:sz w:val="12"/>
        </w:rPr>
        <w:t> </w:t>
      </w:r>
      <w:r>
        <w:rPr>
          <w:w w:val="120"/>
          <w:sz w:val="12"/>
        </w:rPr>
        <w:t>between</w:t>
      </w:r>
      <w:r>
        <w:rPr>
          <w:spacing w:val="13"/>
          <w:w w:val="120"/>
          <w:sz w:val="12"/>
        </w:rPr>
        <w:t> </w:t>
      </w:r>
      <w:r>
        <w:rPr>
          <w:w w:val="120"/>
          <w:sz w:val="12"/>
        </w:rPr>
        <w:t>dies</w:t>
      </w:r>
      <w:r>
        <w:rPr>
          <w:spacing w:val="13"/>
          <w:w w:val="120"/>
          <w:sz w:val="12"/>
        </w:rPr>
        <w:t> </w:t>
      </w:r>
      <w:r>
        <w:rPr>
          <w:w w:val="120"/>
          <w:sz w:val="12"/>
        </w:rPr>
        <w:t>exist</w:t>
      </w:r>
      <w:r>
        <w:rPr>
          <w:spacing w:val="13"/>
          <w:w w:val="120"/>
          <w:sz w:val="12"/>
        </w:rPr>
        <w:t> </w:t>
      </w:r>
      <w:r>
        <w:rPr>
          <w:w w:val="120"/>
          <w:sz w:val="12"/>
        </w:rPr>
        <w:t>and</w:t>
      </w:r>
      <w:r>
        <w:rPr>
          <w:spacing w:val="13"/>
          <w:w w:val="120"/>
          <w:sz w:val="12"/>
        </w:rPr>
        <w:t> </w:t>
      </w:r>
      <w:r>
        <w:rPr>
          <w:w w:val="120"/>
          <w:sz w:val="12"/>
        </w:rPr>
        <w:t>connections</w:t>
      </w:r>
      <w:r>
        <w:rPr>
          <w:spacing w:val="13"/>
          <w:w w:val="120"/>
          <w:sz w:val="12"/>
        </w:rPr>
        <w:t> </w:t>
      </w:r>
      <w:r>
        <w:rPr>
          <w:w w:val="120"/>
          <w:sz w:val="12"/>
        </w:rPr>
        <w:t>between</w:t>
      </w:r>
      <w:r>
        <w:rPr>
          <w:spacing w:val="13"/>
          <w:w w:val="120"/>
          <w:sz w:val="12"/>
        </w:rPr>
        <w:t> </w:t>
      </w:r>
      <w:r>
        <w:rPr>
          <w:w w:val="120"/>
          <w:sz w:val="12"/>
        </w:rPr>
        <w:t>wafers</w:t>
      </w:r>
      <w:r>
        <w:rPr>
          <w:spacing w:val="13"/>
          <w:w w:val="120"/>
          <w:sz w:val="12"/>
        </w:rPr>
        <w:t> </w:t>
      </w:r>
      <w:r>
        <w:rPr>
          <w:w w:val="120"/>
          <w:sz w:val="12"/>
        </w:rPr>
        <w:t>are</w:t>
      </w:r>
      <w:r>
        <w:rPr>
          <w:spacing w:val="13"/>
          <w:w w:val="120"/>
          <w:sz w:val="12"/>
        </w:rPr>
        <w:t> </w:t>
      </w:r>
      <w:r>
        <w:rPr>
          <w:w w:val="120"/>
          <w:sz w:val="12"/>
        </w:rPr>
        <w:t>highlighted,</w:t>
      </w:r>
      <w:r>
        <w:rPr>
          <w:spacing w:val="13"/>
          <w:w w:val="120"/>
          <w:sz w:val="12"/>
        </w:rPr>
        <w:t> </w:t>
      </w:r>
      <w:r>
        <w:rPr>
          <w:w w:val="120"/>
          <w:sz w:val="12"/>
        </w:rPr>
        <w:t>whereas</w:t>
      </w:r>
      <w:r>
        <w:rPr>
          <w:spacing w:val="40"/>
          <w:w w:val="120"/>
          <w:sz w:val="12"/>
        </w:rPr>
        <w:t> </w:t>
      </w:r>
      <w:r>
        <w:rPr>
          <w:w w:val="120"/>
          <w:sz w:val="12"/>
        </w:rPr>
        <w:t>in</w:t>
      </w:r>
      <w:r>
        <w:rPr>
          <w:w w:val="120"/>
          <w:sz w:val="12"/>
        </w:rPr>
        <w:t> </w:t>
      </w:r>
      <w:r>
        <w:rPr>
          <w:i/>
          <w:w w:val="120"/>
          <w:sz w:val="12"/>
        </w:rPr>
        <w:t>V2</w:t>
      </w:r>
      <w:r>
        <w:rPr>
          <w:w w:val="120"/>
          <w:sz w:val="12"/>
        </w:rPr>
        <w:t>,</w:t>
      </w:r>
      <w:r>
        <w:rPr>
          <w:w w:val="120"/>
          <w:sz w:val="12"/>
        </w:rPr>
        <w:t> sketched</w:t>
      </w:r>
      <w:r>
        <w:rPr>
          <w:w w:val="120"/>
          <w:sz w:val="12"/>
        </w:rPr>
        <w:t> on</w:t>
      </w:r>
      <w:r>
        <w:rPr>
          <w:w w:val="120"/>
          <w:sz w:val="12"/>
        </w:rPr>
        <w:t> the</w:t>
      </w:r>
      <w:r>
        <w:rPr>
          <w:w w:val="120"/>
          <w:sz w:val="12"/>
        </w:rPr>
        <w:t> right,</w:t>
      </w:r>
      <w:r>
        <w:rPr>
          <w:w w:val="120"/>
          <w:sz w:val="12"/>
        </w:rPr>
        <w:t> dies</w:t>
      </w:r>
      <w:r>
        <w:rPr>
          <w:w w:val="120"/>
          <w:sz w:val="12"/>
        </w:rPr>
        <w:t> are</w:t>
      </w:r>
      <w:r>
        <w:rPr>
          <w:w w:val="120"/>
          <w:sz w:val="12"/>
        </w:rPr>
        <w:t> connected</w:t>
      </w:r>
      <w:r>
        <w:rPr>
          <w:w w:val="120"/>
          <w:sz w:val="12"/>
        </w:rPr>
        <w:t> to</w:t>
      </w:r>
      <w:r>
        <w:rPr>
          <w:w w:val="120"/>
          <w:sz w:val="12"/>
        </w:rPr>
        <w:t> neighboring</w:t>
      </w:r>
      <w:r>
        <w:rPr>
          <w:w w:val="120"/>
          <w:sz w:val="12"/>
        </w:rPr>
        <w:t> dies</w:t>
      </w:r>
      <w:r>
        <w:rPr>
          <w:w w:val="120"/>
          <w:sz w:val="12"/>
        </w:rPr>
        <w:t> on</w:t>
      </w:r>
      <w:r>
        <w:rPr>
          <w:w w:val="120"/>
          <w:sz w:val="12"/>
        </w:rPr>
        <w:t> the</w:t>
      </w:r>
      <w:r>
        <w:rPr>
          <w:w w:val="120"/>
          <w:sz w:val="12"/>
        </w:rPr>
        <w:t> same</w:t>
      </w:r>
      <w:r>
        <w:rPr>
          <w:w w:val="120"/>
          <w:sz w:val="12"/>
        </w:rPr>
        <w:t> wafer</w:t>
      </w:r>
      <w:r>
        <w:rPr>
          <w:w w:val="120"/>
          <w:sz w:val="12"/>
        </w:rPr>
        <w:t> and</w:t>
      </w:r>
      <w:r>
        <w:rPr>
          <w:w w:val="120"/>
          <w:sz w:val="12"/>
        </w:rPr>
        <w:t> to</w:t>
      </w:r>
      <w:r>
        <w:rPr>
          <w:w w:val="120"/>
          <w:sz w:val="12"/>
        </w:rPr>
        <w:t> dies</w:t>
      </w:r>
      <w:r>
        <w:rPr>
          <w:w w:val="120"/>
          <w:sz w:val="12"/>
        </w:rPr>
        <w:t> on</w:t>
      </w:r>
      <w:r>
        <w:rPr>
          <w:w w:val="120"/>
          <w:sz w:val="12"/>
        </w:rPr>
        <w:t> similar</w:t>
      </w:r>
      <w:r>
        <w:rPr>
          <w:w w:val="120"/>
          <w:sz w:val="12"/>
        </w:rPr>
        <w:t> positions</w:t>
      </w:r>
      <w:r>
        <w:rPr>
          <w:w w:val="120"/>
          <w:sz w:val="12"/>
        </w:rPr>
        <w:t> on</w:t>
      </w:r>
      <w:r>
        <w:rPr>
          <w:w w:val="120"/>
          <w:sz w:val="12"/>
        </w:rPr>
        <w:t> other</w:t>
      </w:r>
      <w:r>
        <w:rPr>
          <w:w w:val="120"/>
          <w:sz w:val="12"/>
        </w:rPr>
        <w:t> wafers.</w:t>
      </w:r>
      <w:r>
        <w:rPr>
          <w:w w:val="120"/>
          <w:sz w:val="12"/>
        </w:rPr>
        <w:t> Thus,</w:t>
      </w:r>
      <w:r>
        <w:rPr>
          <w:w w:val="120"/>
          <w:sz w:val="12"/>
        </w:rPr>
        <w:t> for</w:t>
      </w:r>
      <w:r>
        <w:rPr>
          <w:w w:val="120"/>
          <w:sz w:val="12"/>
        </w:rPr>
        <w:t> </w:t>
      </w:r>
      <w:r>
        <w:rPr>
          <w:i/>
          <w:w w:val="120"/>
          <w:sz w:val="12"/>
        </w:rPr>
        <w:t>V2</w:t>
      </w:r>
      <w:r>
        <w:rPr>
          <w:i/>
          <w:w w:val="120"/>
          <w:sz w:val="12"/>
        </w:rPr>
        <w:t> </w:t>
      </w:r>
      <w:r>
        <w:rPr>
          <w:w w:val="120"/>
          <w:sz w:val="12"/>
        </w:rPr>
        <w:t>inter-die</w:t>
      </w:r>
      <w:r>
        <w:rPr>
          <w:w w:val="120"/>
          <w:sz w:val="12"/>
        </w:rPr>
        <w:t> connections</w:t>
      </w:r>
      <w:r>
        <w:rPr>
          <w:w w:val="120"/>
          <w:sz w:val="12"/>
        </w:rPr>
        <w:t> are</w:t>
      </w:r>
      <w:r>
        <w:rPr>
          <w:spacing w:val="40"/>
          <w:w w:val="120"/>
          <w:sz w:val="12"/>
        </w:rPr>
        <w:t> </w:t>
      </w:r>
      <w:r>
        <w:rPr>
          <w:spacing w:val="-2"/>
          <w:w w:val="120"/>
          <w:sz w:val="12"/>
        </w:rPr>
        <w:t>highlighted.</w:t>
      </w:r>
    </w:p>
    <w:p>
      <w:pPr>
        <w:pStyle w:val="BodyText"/>
        <w:spacing w:before="132"/>
        <w:rPr>
          <w:sz w:val="12"/>
        </w:rPr>
      </w:pPr>
    </w:p>
    <w:p>
      <w:pPr>
        <w:spacing w:before="0"/>
        <w:ind w:left="1672" w:right="0" w:firstLine="0"/>
        <w:jc w:val="left"/>
        <w:rPr>
          <w:b/>
          <w:sz w:val="12"/>
        </w:rPr>
      </w:pPr>
      <w:bookmarkStart w:name="_bookmark10" w:id="20"/>
      <w:bookmarkEnd w:id="20"/>
      <w:r>
        <w:rPr/>
      </w:r>
      <w:r>
        <w:rPr>
          <w:b/>
          <w:w w:val="115"/>
          <w:sz w:val="12"/>
        </w:rPr>
        <w:t>Table</w:t>
      </w:r>
      <w:r>
        <w:rPr>
          <w:b/>
          <w:spacing w:val="12"/>
          <w:w w:val="115"/>
          <w:sz w:val="12"/>
        </w:rPr>
        <w:t> </w:t>
      </w:r>
      <w:r>
        <w:rPr>
          <w:b/>
          <w:spacing w:val="-10"/>
          <w:w w:val="115"/>
          <w:sz w:val="12"/>
        </w:rPr>
        <w:t>1</w:t>
      </w:r>
    </w:p>
    <w:p>
      <w:pPr>
        <w:spacing w:before="33"/>
        <w:ind w:left="1672" w:right="0" w:firstLine="0"/>
        <w:jc w:val="left"/>
        <w:rPr>
          <w:sz w:val="12"/>
        </w:rPr>
      </w:pPr>
      <w:r>
        <w:rPr/>
        <mc:AlternateContent>
          <mc:Choice Requires="wps">
            <w:drawing>
              <wp:anchor distT="0" distB="0" distL="0" distR="0" allowOverlap="1" layoutInCell="1" locked="0" behindDoc="1" simplePos="0" relativeHeight="487606272">
                <wp:simplePos x="0" y="0"/>
                <wp:positionH relativeFrom="page">
                  <wp:posOffset>1468158</wp:posOffset>
                </wp:positionH>
                <wp:positionV relativeFrom="paragraph">
                  <wp:posOffset>130192</wp:posOffset>
                </wp:positionV>
                <wp:extent cx="4624070" cy="1270"/>
                <wp:effectExtent l="0" t="0" r="0" b="0"/>
                <wp:wrapTopAndBottom/>
                <wp:docPr id="51" name="Graphic 51"/>
                <wp:cNvGraphicFramePr>
                  <a:graphicFrameLocks/>
                </wp:cNvGraphicFramePr>
                <a:graphic>
                  <a:graphicData uri="http://schemas.microsoft.com/office/word/2010/wordprocessingShape">
                    <wps:wsp>
                      <wps:cNvPr id="51" name="Graphic 51"/>
                      <wps:cNvSpPr/>
                      <wps:spPr>
                        <a:xfrm>
                          <a:off x="0" y="0"/>
                          <a:ext cx="4624070" cy="1270"/>
                        </a:xfrm>
                        <a:custGeom>
                          <a:avLst/>
                          <a:gdLst/>
                          <a:ahLst/>
                          <a:cxnLst/>
                          <a:rect l="l" t="t" r="r" b="b"/>
                          <a:pathLst>
                            <a:path w="4624070" h="0">
                              <a:moveTo>
                                <a:pt x="0" y="0"/>
                              </a:moveTo>
                              <a:lnTo>
                                <a:pt x="462367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15.602997pt;margin-top:10.251390pt;width:364.1pt;height:.1pt;mso-position-horizontal-relative:page;mso-position-vertical-relative:paragraph;z-index:-15710208;mso-wrap-distance-left:0;mso-wrap-distance-right:0" id="docshape36" coordorigin="2312,205" coordsize="7282,0" path="m2312,205l9593,205e" filled="false" stroked="true" strokeweight=".398pt" strokecolor="#000000">
                <v:path arrowok="t"/>
                <v:stroke dashstyle="solid"/>
                <w10:wrap type="topAndBottom"/>
              </v:shape>
            </w:pict>
          </mc:Fallback>
        </mc:AlternateContent>
      </w:r>
      <w:r>
        <w:rPr>
          <w:w w:val="120"/>
          <w:sz w:val="12"/>
        </w:rPr>
        <w:t>Graph</w:t>
      </w:r>
      <w:r>
        <w:rPr>
          <w:spacing w:val="9"/>
          <w:w w:val="120"/>
          <w:sz w:val="12"/>
        </w:rPr>
        <w:t> </w:t>
      </w:r>
      <w:r>
        <w:rPr>
          <w:w w:val="120"/>
          <w:sz w:val="12"/>
        </w:rPr>
        <w:t>variants</w:t>
      </w:r>
      <w:r>
        <w:rPr>
          <w:spacing w:val="9"/>
          <w:w w:val="120"/>
          <w:sz w:val="12"/>
        </w:rPr>
        <w:t> </w:t>
      </w:r>
      <w:r>
        <w:rPr>
          <w:w w:val="120"/>
          <w:sz w:val="12"/>
        </w:rPr>
        <w:t>with</w:t>
      </w:r>
      <w:r>
        <w:rPr>
          <w:spacing w:val="10"/>
          <w:w w:val="120"/>
          <w:sz w:val="12"/>
        </w:rPr>
        <w:t> </w:t>
      </w:r>
      <w:r>
        <w:rPr>
          <w:w w:val="120"/>
          <w:sz w:val="12"/>
        </w:rPr>
        <w:t>different</w:t>
      </w:r>
      <w:r>
        <w:rPr>
          <w:spacing w:val="9"/>
          <w:w w:val="120"/>
          <w:sz w:val="12"/>
        </w:rPr>
        <w:t> </w:t>
      </w:r>
      <w:r>
        <w:rPr>
          <w:w w:val="120"/>
          <w:sz w:val="12"/>
        </w:rPr>
        <w:t>inter-die</w:t>
      </w:r>
      <w:r>
        <w:rPr>
          <w:spacing w:val="9"/>
          <w:w w:val="120"/>
          <w:sz w:val="12"/>
        </w:rPr>
        <w:t> </w:t>
      </w:r>
      <w:r>
        <w:rPr>
          <w:spacing w:val="-2"/>
          <w:w w:val="120"/>
          <w:sz w:val="12"/>
        </w:rPr>
        <w:t>connections.</w:t>
      </w:r>
    </w:p>
    <w:p>
      <w:pPr>
        <w:tabs>
          <w:tab w:pos="2667" w:val="left" w:leader="none"/>
        </w:tabs>
        <w:spacing w:before="38" w:after="58"/>
        <w:ind w:left="1762" w:right="0" w:firstLine="0"/>
        <w:jc w:val="left"/>
        <w:rPr>
          <w:sz w:val="12"/>
        </w:rPr>
      </w:pPr>
      <w:r>
        <w:rPr>
          <w:i/>
          <w:spacing w:val="-5"/>
          <w:w w:val="115"/>
          <w:sz w:val="12"/>
        </w:rPr>
        <w:t>V0</w:t>
      </w:r>
      <w:r>
        <w:rPr>
          <w:i/>
          <w:sz w:val="12"/>
        </w:rPr>
        <w:tab/>
      </w:r>
      <w:r>
        <w:rPr>
          <w:w w:val="115"/>
          <w:sz w:val="12"/>
        </w:rPr>
        <w:t>No</w:t>
      </w:r>
      <w:r>
        <w:rPr>
          <w:spacing w:val="21"/>
          <w:w w:val="115"/>
          <w:sz w:val="12"/>
        </w:rPr>
        <w:t> </w:t>
      </w:r>
      <w:r>
        <w:rPr>
          <w:w w:val="115"/>
          <w:sz w:val="12"/>
        </w:rPr>
        <w:t>connections</w:t>
      </w:r>
      <w:r>
        <w:rPr>
          <w:spacing w:val="22"/>
          <w:w w:val="115"/>
          <w:sz w:val="12"/>
        </w:rPr>
        <w:t> </w:t>
      </w:r>
      <w:r>
        <w:rPr>
          <w:w w:val="115"/>
          <w:sz w:val="12"/>
        </w:rPr>
        <w:t>between</w:t>
      </w:r>
      <w:r>
        <w:rPr>
          <w:spacing w:val="22"/>
          <w:w w:val="115"/>
          <w:sz w:val="12"/>
        </w:rPr>
        <w:t> </w:t>
      </w:r>
      <w:r>
        <w:rPr>
          <w:spacing w:val="-4"/>
          <w:w w:val="115"/>
          <w:sz w:val="12"/>
        </w:rPr>
        <w:t>dies</w:t>
      </w:r>
    </w:p>
    <w:p>
      <w:pPr>
        <w:pStyle w:val="BodyText"/>
        <w:spacing w:line="20" w:lineRule="exact"/>
        <w:ind w:left="1672"/>
        <w:rPr>
          <w:sz w:val="2"/>
        </w:rPr>
      </w:pPr>
      <w:r>
        <w:rPr>
          <w:sz w:val="2"/>
        </w:rPr>
        <mc:AlternateContent>
          <mc:Choice Requires="wps">
            <w:drawing>
              <wp:inline distT="0" distB="0" distL="0" distR="0">
                <wp:extent cx="4624070" cy="5080"/>
                <wp:effectExtent l="9525" t="0" r="0" b="4445"/>
                <wp:docPr id="52" name="Group 52"/>
                <wp:cNvGraphicFramePr>
                  <a:graphicFrameLocks/>
                </wp:cNvGraphicFramePr>
                <a:graphic>
                  <a:graphicData uri="http://schemas.microsoft.com/office/word/2010/wordprocessingGroup">
                    <wpg:wgp>
                      <wpg:cNvPr id="52" name="Group 52"/>
                      <wpg:cNvGrpSpPr/>
                      <wpg:grpSpPr>
                        <a:xfrm>
                          <a:off x="0" y="0"/>
                          <a:ext cx="4624070" cy="5080"/>
                          <a:chExt cx="4624070" cy="5080"/>
                        </a:xfrm>
                      </wpg:grpSpPr>
                      <wps:wsp>
                        <wps:cNvPr id="53" name="Graphic 53"/>
                        <wps:cNvSpPr/>
                        <wps:spPr>
                          <a:xfrm>
                            <a:off x="0" y="2527"/>
                            <a:ext cx="4624070" cy="1270"/>
                          </a:xfrm>
                          <a:custGeom>
                            <a:avLst/>
                            <a:gdLst/>
                            <a:ahLst/>
                            <a:cxnLst/>
                            <a:rect l="l" t="t" r="r" b="b"/>
                            <a:pathLst>
                              <a:path w="4624070" h="0">
                                <a:moveTo>
                                  <a:pt x="0" y="0"/>
                                </a:moveTo>
                                <a:lnTo>
                                  <a:pt x="4623676"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64.1pt;height:.4pt;mso-position-horizontal-relative:char;mso-position-vertical-relative:line" id="docshapegroup37" coordorigin="0,0" coordsize="7282,8">
                <v:line style="position:absolute" from="0,4" to="7281,4" stroked="true" strokeweight=".398pt" strokecolor="#000000">
                  <v:stroke dashstyle="solid"/>
                </v:line>
              </v:group>
            </w:pict>
          </mc:Fallback>
        </mc:AlternateContent>
      </w:r>
      <w:r>
        <w:rPr>
          <w:sz w:val="2"/>
        </w:rPr>
      </w:r>
    </w:p>
    <w:p>
      <w:pPr>
        <w:tabs>
          <w:tab w:pos="2667" w:val="left" w:leader="none"/>
        </w:tabs>
        <w:spacing w:line="58" w:lineRule="exact" w:before="22"/>
        <w:ind w:left="1762" w:right="0" w:firstLine="0"/>
        <w:jc w:val="left"/>
        <w:rPr>
          <w:sz w:val="12"/>
        </w:rPr>
      </w:pPr>
      <w:r>
        <w:rPr>
          <w:i/>
          <w:spacing w:val="-5"/>
          <w:w w:val="115"/>
          <w:sz w:val="12"/>
        </w:rPr>
        <w:t>V1</w:t>
      </w:r>
      <w:r>
        <w:rPr>
          <w:i/>
          <w:sz w:val="12"/>
        </w:rPr>
        <w:tab/>
      </w:r>
      <w:r>
        <w:rPr>
          <w:w w:val="115"/>
          <w:sz w:val="12"/>
        </w:rPr>
        <w:t>Only</w:t>
      </w:r>
      <w:r>
        <w:rPr>
          <w:spacing w:val="23"/>
          <w:w w:val="115"/>
          <w:sz w:val="12"/>
        </w:rPr>
        <w:t> </w:t>
      </w:r>
      <w:r>
        <w:rPr>
          <w:w w:val="115"/>
          <w:sz w:val="12"/>
        </w:rPr>
        <w:t>connections</w:t>
      </w:r>
      <w:r>
        <w:rPr>
          <w:spacing w:val="23"/>
          <w:w w:val="115"/>
          <w:sz w:val="12"/>
        </w:rPr>
        <w:t> </w:t>
      </w:r>
      <w:r>
        <w:rPr>
          <w:w w:val="115"/>
          <w:sz w:val="12"/>
        </w:rPr>
        <w:t>between</w:t>
      </w:r>
      <w:r>
        <w:rPr>
          <w:spacing w:val="23"/>
          <w:w w:val="115"/>
          <w:sz w:val="12"/>
        </w:rPr>
        <w:t> </w:t>
      </w:r>
      <w:r>
        <w:rPr>
          <w:w w:val="115"/>
          <w:sz w:val="12"/>
        </w:rPr>
        <w:t>neighboring</w:t>
      </w:r>
      <w:r>
        <w:rPr>
          <w:spacing w:val="23"/>
          <w:w w:val="115"/>
          <w:sz w:val="12"/>
        </w:rPr>
        <w:t> </w:t>
      </w:r>
      <w:r>
        <w:rPr>
          <w:w w:val="115"/>
          <w:sz w:val="12"/>
        </w:rPr>
        <w:t>dies</w:t>
      </w:r>
      <w:r>
        <w:rPr>
          <w:spacing w:val="23"/>
          <w:w w:val="115"/>
          <w:sz w:val="12"/>
        </w:rPr>
        <w:t> </w:t>
      </w:r>
      <w:r>
        <w:rPr>
          <w:w w:val="115"/>
          <w:sz w:val="12"/>
        </w:rPr>
        <w:t>on</w:t>
      </w:r>
      <w:r>
        <w:rPr>
          <w:spacing w:val="23"/>
          <w:w w:val="115"/>
          <w:sz w:val="12"/>
        </w:rPr>
        <w:t> </w:t>
      </w:r>
      <w:r>
        <w:rPr>
          <w:w w:val="115"/>
          <w:sz w:val="12"/>
        </w:rPr>
        <w:t>the</w:t>
      </w:r>
      <w:r>
        <w:rPr>
          <w:spacing w:val="23"/>
          <w:w w:val="115"/>
          <w:sz w:val="12"/>
        </w:rPr>
        <w:t> </w:t>
      </w:r>
      <w:r>
        <w:rPr>
          <w:w w:val="115"/>
          <w:sz w:val="12"/>
        </w:rPr>
        <w:t>same</w:t>
      </w:r>
      <w:r>
        <w:rPr>
          <w:spacing w:val="23"/>
          <w:w w:val="115"/>
          <w:sz w:val="12"/>
        </w:rPr>
        <w:t> </w:t>
      </w:r>
      <w:r>
        <w:rPr>
          <w:spacing w:val="-2"/>
          <w:w w:val="115"/>
          <w:sz w:val="12"/>
        </w:rPr>
        <w:t>wafer</w:t>
      </w:r>
    </w:p>
    <w:p>
      <w:pPr>
        <w:spacing w:line="305" w:lineRule="exact" w:before="0" w:after="4"/>
        <w:ind w:left="2975" w:right="0" w:firstLine="0"/>
        <w:jc w:val="left"/>
        <w:rPr>
          <w:sz w:val="12"/>
        </w:rPr>
      </w:pPr>
      <w:r>
        <w:rPr>
          <w:rFonts w:ascii="STIX Math" w:eastAsia="STIX Math"/>
          <w:i/>
          <w:w w:val="110"/>
          <w:position w:val="3"/>
          <w:sz w:val="12"/>
        </w:rPr>
        <w:t>𝑛</w:t>
      </w:r>
      <w:r>
        <w:rPr>
          <w:rFonts w:ascii="STIX Math" w:eastAsia="STIX Math"/>
          <w:i/>
          <w:w w:val="110"/>
          <w:sz w:val="9"/>
        </w:rPr>
        <w:t>𝑠𝑎𝑚𝑒𝑊</w:t>
      </w:r>
      <w:r>
        <w:rPr>
          <w:rFonts w:ascii="STIX Math" w:eastAsia="STIX Math"/>
          <w:i/>
          <w:spacing w:val="-7"/>
          <w:w w:val="110"/>
          <w:sz w:val="9"/>
        </w:rPr>
        <w:t> </w:t>
      </w:r>
      <w:r>
        <w:rPr>
          <w:rFonts w:ascii="STIX Math" w:eastAsia="STIX Math"/>
          <w:i/>
          <w:w w:val="110"/>
          <w:sz w:val="9"/>
        </w:rPr>
        <w:t>𝑎𝑓</w:t>
      </w:r>
      <w:r>
        <w:rPr>
          <w:rFonts w:ascii="STIX Math" w:eastAsia="STIX Math"/>
          <w:i/>
          <w:spacing w:val="-14"/>
          <w:w w:val="110"/>
          <w:sz w:val="9"/>
        </w:rPr>
        <w:t> </w:t>
      </w:r>
      <w:r>
        <w:rPr>
          <w:rFonts w:ascii="STIX Math" w:eastAsia="STIX Math"/>
          <w:i/>
          <w:w w:val="110"/>
          <w:sz w:val="9"/>
        </w:rPr>
        <w:t>𝑒𝑟</w:t>
      </w:r>
      <w:r>
        <w:rPr>
          <w:rFonts w:ascii="STIX Math" w:eastAsia="STIX Math"/>
          <w:i/>
          <w:spacing w:val="34"/>
          <w:w w:val="110"/>
          <w:sz w:val="9"/>
        </w:rPr>
        <w:t> </w:t>
      </w:r>
      <w:r>
        <w:rPr>
          <w:w w:val="110"/>
          <w:position w:val="3"/>
          <w:sz w:val="12"/>
        </w:rPr>
        <w:t>=</w:t>
      </w:r>
      <w:r>
        <w:rPr>
          <w:spacing w:val="17"/>
          <w:w w:val="110"/>
          <w:position w:val="3"/>
          <w:sz w:val="12"/>
        </w:rPr>
        <w:t> </w:t>
      </w:r>
      <w:r>
        <w:rPr>
          <w:spacing w:val="-10"/>
          <w:w w:val="110"/>
          <w:position w:val="3"/>
          <w:sz w:val="12"/>
        </w:rPr>
        <w:t>6</w:t>
      </w:r>
    </w:p>
    <w:p>
      <w:pPr>
        <w:pStyle w:val="BodyText"/>
        <w:spacing w:line="20" w:lineRule="exact"/>
        <w:ind w:left="1672"/>
        <w:rPr>
          <w:sz w:val="2"/>
        </w:rPr>
      </w:pPr>
      <w:r>
        <w:rPr>
          <w:sz w:val="2"/>
        </w:rPr>
        <mc:AlternateContent>
          <mc:Choice Requires="wps">
            <w:drawing>
              <wp:inline distT="0" distB="0" distL="0" distR="0">
                <wp:extent cx="4624070" cy="5080"/>
                <wp:effectExtent l="9525" t="0" r="0" b="4445"/>
                <wp:docPr id="54" name="Group 54"/>
                <wp:cNvGraphicFramePr>
                  <a:graphicFrameLocks/>
                </wp:cNvGraphicFramePr>
                <a:graphic>
                  <a:graphicData uri="http://schemas.microsoft.com/office/word/2010/wordprocessingGroup">
                    <wpg:wgp>
                      <wpg:cNvPr id="54" name="Group 54"/>
                      <wpg:cNvGrpSpPr/>
                      <wpg:grpSpPr>
                        <a:xfrm>
                          <a:off x="0" y="0"/>
                          <a:ext cx="4624070" cy="5080"/>
                          <a:chExt cx="4624070" cy="5080"/>
                        </a:xfrm>
                      </wpg:grpSpPr>
                      <wps:wsp>
                        <wps:cNvPr id="55" name="Graphic 55"/>
                        <wps:cNvSpPr/>
                        <wps:spPr>
                          <a:xfrm>
                            <a:off x="0" y="2527"/>
                            <a:ext cx="4624070" cy="1270"/>
                          </a:xfrm>
                          <a:custGeom>
                            <a:avLst/>
                            <a:gdLst/>
                            <a:ahLst/>
                            <a:cxnLst/>
                            <a:rect l="l" t="t" r="r" b="b"/>
                            <a:pathLst>
                              <a:path w="4624070" h="0">
                                <a:moveTo>
                                  <a:pt x="0" y="0"/>
                                </a:moveTo>
                                <a:lnTo>
                                  <a:pt x="4623676"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64.1pt;height:.4pt;mso-position-horizontal-relative:char;mso-position-vertical-relative:line" id="docshapegroup38" coordorigin="0,0" coordsize="7282,8">
                <v:line style="position:absolute" from="0,4" to="7281,4" stroked="true" strokeweight=".398pt" strokecolor="#000000">
                  <v:stroke dashstyle="solid"/>
                </v:line>
              </v:group>
            </w:pict>
          </mc:Fallback>
        </mc:AlternateContent>
      </w:r>
      <w:r>
        <w:rPr>
          <w:sz w:val="2"/>
        </w:rPr>
      </w:r>
    </w:p>
    <w:p>
      <w:pPr>
        <w:tabs>
          <w:tab w:pos="2667" w:val="left" w:leader="none"/>
        </w:tabs>
        <w:spacing w:line="58" w:lineRule="exact" w:before="22"/>
        <w:ind w:left="1762" w:right="0" w:firstLine="0"/>
        <w:jc w:val="left"/>
        <w:rPr>
          <w:sz w:val="12"/>
        </w:rPr>
      </w:pPr>
      <w:r>
        <w:rPr>
          <w:i/>
          <w:spacing w:val="-5"/>
          <w:w w:val="115"/>
          <w:sz w:val="12"/>
        </w:rPr>
        <w:t>V2</w:t>
      </w:r>
      <w:r>
        <w:rPr>
          <w:i/>
          <w:sz w:val="12"/>
        </w:rPr>
        <w:tab/>
      </w:r>
      <w:r>
        <w:rPr>
          <w:w w:val="115"/>
          <w:sz w:val="12"/>
        </w:rPr>
        <w:t>Connections</w:t>
      </w:r>
      <w:r>
        <w:rPr>
          <w:spacing w:val="22"/>
          <w:w w:val="115"/>
          <w:sz w:val="12"/>
        </w:rPr>
        <w:t> </w:t>
      </w:r>
      <w:r>
        <w:rPr>
          <w:w w:val="115"/>
          <w:sz w:val="12"/>
        </w:rPr>
        <w:t>between</w:t>
      </w:r>
      <w:r>
        <w:rPr>
          <w:spacing w:val="23"/>
          <w:w w:val="115"/>
          <w:sz w:val="12"/>
        </w:rPr>
        <w:t> </w:t>
      </w:r>
      <w:r>
        <w:rPr>
          <w:w w:val="115"/>
          <w:sz w:val="12"/>
        </w:rPr>
        <w:t>neighboring</w:t>
      </w:r>
      <w:r>
        <w:rPr>
          <w:spacing w:val="23"/>
          <w:w w:val="115"/>
          <w:sz w:val="12"/>
        </w:rPr>
        <w:t> </w:t>
      </w:r>
      <w:r>
        <w:rPr>
          <w:w w:val="115"/>
          <w:sz w:val="12"/>
        </w:rPr>
        <w:t>dies</w:t>
      </w:r>
      <w:r>
        <w:rPr>
          <w:spacing w:val="23"/>
          <w:w w:val="115"/>
          <w:sz w:val="12"/>
        </w:rPr>
        <w:t> </w:t>
      </w:r>
      <w:r>
        <w:rPr>
          <w:w w:val="115"/>
          <w:sz w:val="12"/>
        </w:rPr>
        <w:t>on</w:t>
      </w:r>
      <w:r>
        <w:rPr>
          <w:spacing w:val="23"/>
          <w:w w:val="115"/>
          <w:sz w:val="12"/>
        </w:rPr>
        <w:t> </w:t>
      </w:r>
      <w:r>
        <w:rPr>
          <w:w w:val="115"/>
          <w:sz w:val="12"/>
        </w:rPr>
        <w:t>the</w:t>
      </w:r>
      <w:r>
        <w:rPr>
          <w:spacing w:val="22"/>
          <w:w w:val="115"/>
          <w:sz w:val="12"/>
        </w:rPr>
        <w:t> </w:t>
      </w:r>
      <w:r>
        <w:rPr>
          <w:w w:val="115"/>
          <w:sz w:val="12"/>
        </w:rPr>
        <w:t>same</w:t>
      </w:r>
      <w:r>
        <w:rPr>
          <w:spacing w:val="23"/>
          <w:w w:val="115"/>
          <w:sz w:val="12"/>
        </w:rPr>
        <w:t> </w:t>
      </w:r>
      <w:r>
        <w:rPr>
          <w:w w:val="115"/>
          <w:sz w:val="12"/>
        </w:rPr>
        <w:t>wafer</w:t>
      </w:r>
      <w:r>
        <w:rPr>
          <w:spacing w:val="23"/>
          <w:w w:val="115"/>
          <w:sz w:val="12"/>
        </w:rPr>
        <w:t> </w:t>
      </w:r>
      <w:r>
        <w:rPr>
          <w:w w:val="115"/>
          <w:sz w:val="12"/>
        </w:rPr>
        <w:t>as</w:t>
      </w:r>
      <w:r>
        <w:rPr>
          <w:spacing w:val="23"/>
          <w:w w:val="115"/>
          <w:sz w:val="12"/>
        </w:rPr>
        <w:t> </w:t>
      </w:r>
      <w:r>
        <w:rPr>
          <w:w w:val="115"/>
          <w:sz w:val="12"/>
        </w:rPr>
        <w:t>well</w:t>
      </w:r>
      <w:r>
        <w:rPr>
          <w:spacing w:val="23"/>
          <w:w w:val="115"/>
          <w:sz w:val="12"/>
        </w:rPr>
        <w:t> </w:t>
      </w:r>
      <w:r>
        <w:rPr>
          <w:w w:val="115"/>
          <w:sz w:val="12"/>
        </w:rPr>
        <w:t>as</w:t>
      </w:r>
      <w:r>
        <w:rPr>
          <w:spacing w:val="23"/>
          <w:w w:val="115"/>
          <w:sz w:val="12"/>
        </w:rPr>
        <w:t> </w:t>
      </w:r>
      <w:r>
        <w:rPr>
          <w:w w:val="115"/>
          <w:sz w:val="12"/>
        </w:rPr>
        <w:t>on</w:t>
      </w:r>
      <w:r>
        <w:rPr>
          <w:spacing w:val="22"/>
          <w:w w:val="115"/>
          <w:sz w:val="12"/>
        </w:rPr>
        <w:t> </w:t>
      </w:r>
      <w:r>
        <w:rPr>
          <w:w w:val="115"/>
          <w:sz w:val="12"/>
        </w:rPr>
        <w:t>similar</w:t>
      </w:r>
      <w:r>
        <w:rPr>
          <w:spacing w:val="23"/>
          <w:w w:val="115"/>
          <w:sz w:val="12"/>
        </w:rPr>
        <w:t> </w:t>
      </w:r>
      <w:r>
        <w:rPr>
          <w:w w:val="115"/>
          <w:sz w:val="12"/>
        </w:rPr>
        <w:t>positions</w:t>
      </w:r>
      <w:r>
        <w:rPr>
          <w:spacing w:val="23"/>
          <w:w w:val="115"/>
          <w:sz w:val="12"/>
        </w:rPr>
        <w:t> </w:t>
      </w:r>
      <w:r>
        <w:rPr>
          <w:w w:val="115"/>
          <w:sz w:val="12"/>
        </w:rPr>
        <w:t>on</w:t>
      </w:r>
      <w:r>
        <w:rPr>
          <w:spacing w:val="23"/>
          <w:w w:val="115"/>
          <w:sz w:val="12"/>
        </w:rPr>
        <w:t> </w:t>
      </w:r>
      <w:r>
        <w:rPr>
          <w:w w:val="115"/>
          <w:sz w:val="12"/>
        </w:rPr>
        <w:t>other</w:t>
      </w:r>
      <w:r>
        <w:rPr>
          <w:spacing w:val="23"/>
          <w:w w:val="115"/>
          <w:sz w:val="12"/>
        </w:rPr>
        <w:t> </w:t>
      </w:r>
      <w:r>
        <w:rPr>
          <w:spacing w:val="-2"/>
          <w:w w:val="115"/>
          <w:sz w:val="12"/>
        </w:rPr>
        <w:t>wafers</w:t>
      </w:r>
    </w:p>
    <w:p>
      <w:pPr>
        <w:tabs>
          <w:tab w:pos="2975" w:val="left" w:leader="none"/>
        </w:tabs>
        <w:spacing w:line="198" w:lineRule="exact" w:before="0"/>
        <w:ind w:left="1762" w:right="0" w:firstLine="0"/>
        <w:jc w:val="left"/>
        <w:rPr>
          <w:sz w:val="12"/>
        </w:rPr>
      </w:pPr>
      <w:r>
        <w:rPr>
          <w:i/>
          <w:spacing w:val="-5"/>
          <w:w w:val="105"/>
          <w:position w:val="3"/>
          <w:sz w:val="12"/>
        </w:rPr>
        <w:t>V2A</w:t>
      </w:r>
      <w:r>
        <w:rPr>
          <w:i/>
          <w:position w:val="3"/>
          <w:sz w:val="12"/>
        </w:rPr>
        <w:tab/>
      </w:r>
      <w:r>
        <w:rPr>
          <w:rFonts w:ascii="STIX Math" w:eastAsia="STIX Math"/>
          <w:i/>
          <w:w w:val="105"/>
          <w:position w:val="3"/>
          <w:sz w:val="12"/>
        </w:rPr>
        <w:t>𝑛</w:t>
      </w:r>
      <w:r>
        <w:rPr>
          <w:rFonts w:ascii="STIX Math" w:eastAsia="STIX Math"/>
          <w:i/>
          <w:w w:val="105"/>
          <w:sz w:val="9"/>
        </w:rPr>
        <w:t>𝑠𝑎𝑚𝑒𝑊</w:t>
      </w:r>
      <w:r>
        <w:rPr>
          <w:rFonts w:ascii="STIX Math" w:eastAsia="STIX Math"/>
          <w:i/>
          <w:spacing w:val="-3"/>
          <w:w w:val="105"/>
          <w:sz w:val="9"/>
        </w:rPr>
        <w:t> </w:t>
      </w:r>
      <w:r>
        <w:rPr>
          <w:rFonts w:ascii="STIX Math" w:eastAsia="STIX Math"/>
          <w:i/>
          <w:w w:val="105"/>
          <w:sz w:val="9"/>
        </w:rPr>
        <w:t>𝑎𝑓</w:t>
      </w:r>
      <w:r>
        <w:rPr>
          <w:rFonts w:ascii="STIX Math" w:eastAsia="STIX Math"/>
          <w:i/>
          <w:spacing w:val="-13"/>
          <w:w w:val="105"/>
          <w:sz w:val="9"/>
        </w:rPr>
        <w:t> </w:t>
      </w:r>
      <w:r>
        <w:rPr>
          <w:rFonts w:ascii="STIX Math" w:eastAsia="STIX Math"/>
          <w:i/>
          <w:w w:val="105"/>
          <w:sz w:val="9"/>
        </w:rPr>
        <w:t>𝑒𝑟</w:t>
      </w:r>
      <w:r>
        <w:rPr>
          <w:rFonts w:ascii="STIX Math" w:eastAsia="STIX Math"/>
          <w:i/>
          <w:spacing w:val="43"/>
          <w:w w:val="105"/>
          <w:sz w:val="9"/>
        </w:rPr>
        <w:t> </w:t>
      </w:r>
      <w:r>
        <w:rPr>
          <w:w w:val="105"/>
          <w:position w:val="3"/>
          <w:sz w:val="12"/>
        </w:rPr>
        <w:t>=</w:t>
      </w:r>
      <w:r>
        <w:rPr>
          <w:spacing w:val="26"/>
          <w:w w:val="105"/>
          <w:position w:val="3"/>
          <w:sz w:val="12"/>
        </w:rPr>
        <w:t> </w:t>
      </w:r>
      <w:r>
        <w:rPr>
          <w:w w:val="105"/>
          <w:position w:val="3"/>
          <w:sz w:val="12"/>
        </w:rPr>
        <w:t>6,</w:t>
      </w:r>
      <w:r>
        <w:rPr>
          <w:spacing w:val="25"/>
          <w:w w:val="105"/>
          <w:position w:val="3"/>
          <w:sz w:val="12"/>
        </w:rPr>
        <w:t> </w:t>
      </w:r>
      <w:r>
        <w:rPr>
          <w:rFonts w:ascii="STIX Math" w:eastAsia="STIX Math"/>
          <w:i/>
          <w:w w:val="105"/>
          <w:position w:val="3"/>
          <w:sz w:val="12"/>
        </w:rPr>
        <w:t>𝑛</w:t>
      </w:r>
      <w:r>
        <w:rPr>
          <w:rFonts w:ascii="STIX Math" w:eastAsia="STIX Math"/>
          <w:i/>
          <w:w w:val="105"/>
          <w:sz w:val="9"/>
        </w:rPr>
        <w:t>𝑑𝑖𝑓</w:t>
      </w:r>
      <w:r>
        <w:rPr>
          <w:rFonts w:ascii="STIX Math" w:eastAsia="STIX Math"/>
          <w:i/>
          <w:spacing w:val="-13"/>
          <w:w w:val="105"/>
          <w:sz w:val="9"/>
        </w:rPr>
        <w:t> </w:t>
      </w:r>
      <w:r>
        <w:rPr>
          <w:rFonts w:ascii="STIX Math" w:eastAsia="STIX Math"/>
          <w:i/>
          <w:w w:val="105"/>
          <w:sz w:val="9"/>
        </w:rPr>
        <w:t>𝑓</w:t>
      </w:r>
      <w:r>
        <w:rPr>
          <w:rFonts w:ascii="STIX Math" w:eastAsia="STIX Math"/>
          <w:i/>
          <w:spacing w:val="-12"/>
          <w:w w:val="105"/>
          <w:sz w:val="9"/>
        </w:rPr>
        <w:t> </w:t>
      </w:r>
      <w:r>
        <w:rPr>
          <w:rFonts w:ascii="STIX Math" w:eastAsia="STIX Math"/>
          <w:i/>
          <w:w w:val="105"/>
          <w:sz w:val="9"/>
        </w:rPr>
        <w:t>𝑒𝑟𝑒𝑛𝑡𝑊</w:t>
      </w:r>
      <w:r>
        <w:rPr>
          <w:rFonts w:ascii="STIX Math" w:eastAsia="STIX Math"/>
          <w:i/>
          <w:spacing w:val="-3"/>
          <w:w w:val="105"/>
          <w:sz w:val="9"/>
        </w:rPr>
        <w:t> </w:t>
      </w:r>
      <w:r>
        <w:rPr>
          <w:rFonts w:ascii="STIX Math" w:eastAsia="STIX Math"/>
          <w:i/>
          <w:w w:val="105"/>
          <w:sz w:val="9"/>
        </w:rPr>
        <w:t>𝑎𝑓</w:t>
      </w:r>
      <w:r>
        <w:rPr>
          <w:rFonts w:ascii="STIX Math" w:eastAsia="STIX Math"/>
          <w:i/>
          <w:spacing w:val="-12"/>
          <w:w w:val="105"/>
          <w:sz w:val="9"/>
        </w:rPr>
        <w:t> </w:t>
      </w:r>
      <w:r>
        <w:rPr>
          <w:rFonts w:ascii="STIX Math" w:eastAsia="STIX Math"/>
          <w:i/>
          <w:w w:val="105"/>
          <w:sz w:val="9"/>
        </w:rPr>
        <w:t>𝑒𝑟</w:t>
      </w:r>
      <w:r>
        <w:rPr>
          <w:rFonts w:ascii="STIX Math" w:eastAsia="STIX Math"/>
          <w:i/>
          <w:spacing w:val="43"/>
          <w:w w:val="105"/>
          <w:sz w:val="9"/>
        </w:rPr>
        <w:t> </w:t>
      </w:r>
      <w:r>
        <w:rPr>
          <w:w w:val="105"/>
          <w:position w:val="3"/>
          <w:sz w:val="12"/>
        </w:rPr>
        <w:t>=</w:t>
      </w:r>
      <w:r>
        <w:rPr>
          <w:spacing w:val="25"/>
          <w:w w:val="105"/>
          <w:position w:val="3"/>
          <w:sz w:val="12"/>
        </w:rPr>
        <w:t> </w:t>
      </w:r>
      <w:r>
        <w:rPr>
          <w:spacing w:val="-10"/>
          <w:w w:val="105"/>
          <w:position w:val="3"/>
          <w:sz w:val="12"/>
        </w:rPr>
        <w:t>6</w:t>
      </w:r>
    </w:p>
    <w:p>
      <w:pPr>
        <w:tabs>
          <w:tab w:pos="2975" w:val="left" w:leader="none"/>
        </w:tabs>
        <w:spacing w:line="170" w:lineRule="exact" w:before="0"/>
        <w:ind w:left="1762" w:right="0" w:firstLine="0"/>
        <w:jc w:val="left"/>
        <w:rPr>
          <w:sz w:val="12"/>
        </w:rPr>
      </w:pPr>
      <w:r>
        <w:rPr>
          <w:i/>
          <w:spacing w:val="-5"/>
          <w:w w:val="105"/>
          <w:position w:val="3"/>
          <w:sz w:val="12"/>
        </w:rPr>
        <w:t>V2B</w:t>
      </w:r>
      <w:r>
        <w:rPr>
          <w:i/>
          <w:position w:val="3"/>
          <w:sz w:val="12"/>
        </w:rPr>
        <w:tab/>
      </w:r>
      <w:r>
        <w:rPr>
          <w:rFonts w:ascii="STIX Math" w:eastAsia="STIX Math"/>
          <w:i/>
          <w:w w:val="105"/>
          <w:position w:val="3"/>
          <w:sz w:val="12"/>
        </w:rPr>
        <w:t>𝑛</w:t>
      </w:r>
      <w:r>
        <w:rPr>
          <w:rFonts w:ascii="STIX Math" w:eastAsia="STIX Math"/>
          <w:i/>
          <w:w w:val="105"/>
          <w:sz w:val="9"/>
        </w:rPr>
        <w:t>𝑠𝑎𝑚𝑒𝑊</w:t>
      </w:r>
      <w:r>
        <w:rPr>
          <w:rFonts w:ascii="STIX Math" w:eastAsia="STIX Math"/>
          <w:i/>
          <w:spacing w:val="-3"/>
          <w:w w:val="105"/>
          <w:sz w:val="9"/>
        </w:rPr>
        <w:t> </w:t>
      </w:r>
      <w:r>
        <w:rPr>
          <w:rFonts w:ascii="STIX Math" w:eastAsia="STIX Math"/>
          <w:i/>
          <w:w w:val="105"/>
          <w:sz w:val="9"/>
        </w:rPr>
        <w:t>𝑎𝑓</w:t>
      </w:r>
      <w:r>
        <w:rPr>
          <w:rFonts w:ascii="STIX Math" w:eastAsia="STIX Math"/>
          <w:i/>
          <w:spacing w:val="-13"/>
          <w:w w:val="105"/>
          <w:sz w:val="9"/>
        </w:rPr>
        <w:t> </w:t>
      </w:r>
      <w:r>
        <w:rPr>
          <w:rFonts w:ascii="STIX Math" w:eastAsia="STIX Math"/>
          <w:i/>
          <w:w w:val="105"/>
          <w:sz w:val="9"/>
        </w:rPr>
        <w:t>𝑒𝑟</w:t>
      </w:r>
      <w:r>
        <w:rPr>
          <w:rFonts w:ascii="STIX Math" w:eastAsia="STIX Math"/>
          <w:i/>
          <w:spacing w:val="43"/>
          <w:w w:val="105"/>
          <w:sz w:val="9"/>
        </w:rPr>
        <w:t> </w:t>
      </w:r>
      <w:r>
        <w:rPr>
          <w:w w:val="105"/>
          <w:position w:val="3"/>
          <w:sz w:val="12"/>
        </w:rPr>
        <w:t>=</w:t>
      </w:r>
      <w:r>
        <w:rPr>
          <w:spacing w:val="26"/>
          <w:w w:val="105"/>
          <w:position w:val="3"/>
          <w:sz w:val="12"/>
        </w:rPr>
        <w:t> </w:t>
      </w:r>
      <w:r>
        <w:rPr>
          <w:w w:val="105"/>
          <w:position w:val="3"/>
          <w:sz w:val="12"/>
        </w:rPr>
        <w:t>3,</w:t>
      </w:r>
      <w:r>
        <w:rPr>
          <w:spacing w:val="25"/>
          <w:w w:val="105"/>
          <w:position w:val="3"/>
          <w:sz w:val="12"/>
        </w:rPr>
        <w:t> </w:t>
      </w:r>
      <w:r>
        <w:rPr>
          <w:rFonts w:ascii="STIX Math" w:eastAsia="STIX Math"/>
          <w:i/>
          <w:w w:val="105"/>
          <w:position w:val="3"/>
          <w:sz w:val="12"/>
        </w:rPr>
        <w:t>𝑛</w:t>
      </w:r>
      <w:r>
        <w:rPr>
          <w:rFonts w:ascii="STIX Math" w:eastAsia="STIX Math"/>
          <w:i/>
          <w:w w:val="105"/>
          <w:sz w:val="9"/>
        </w:rPr>
        <w:t>𝑑𝑖𝑓</w:t>
      </w:r>
      <w:r>
        <w:rPr>
          <w:rFonts w:ascii="STIX Math" w:eastAsia="STIX Math"/>
          <w:i/>
          <w:spacing w:val="-13"/>
          <w:w w:val="105"/>
          <w:sz w:val="9"/>
        </w:rPr>
        <w:t> </w:t>
      </w:r>
      <w:r>
        <w:rPr>
          <w:rFonts w:ascii="STIX Math" w:eastAsia="STIX Math"/>
          <w:i/>
          <w:w w:val="105"/>
          <w:sz w:val="9"/>
        </w:rPr>
        <w:t>𝑓</w:t>
      </w:r>
      <w:r>
        <w:rPr>
          <w:rFonts w:ascii="STIX Math" w:eastAsia="STIX Math"/>
          <w:i/>
          <w:spacing w:val="-12"/>
          <w:w w:val="105"/>
          <w:sz w:val="9"/>
        </w:rPr>
        <w:t> </w:t>
      </w:r>
      <w:r>
        <w:rPr>
          <w:rFonts w:ascii="STIX Math" w:eastAsia="STIX Math"/>
          <w:i/>
          <w:w w:val="105"/>
          <w:sz w:val="9"/>
        </w:rPr>
        <w:t>𝑒𝑟𝑒𝑛𝑡𝑊</w:t>
      </w:r>
      <w:r>
        <w:rPr>
          <w:rFonts w:ascii="STIX Math" w:eastAsia="STIX Math"/>
          <w:i/>
          <w:spacing w:val="-3"/>
          <w:w w:val="105"/>
          <w:sz w:val="9"/>
        </w:rPr>
        <w:t> </w:t>
      </w:r>
      <w:r>
        <w:rPr>
          <w:rFonts w:ascii="STIX Math" w:eastAsia="STIX Math"/>
          <w:i/>
          <w:w w:val="105"/>
          <w:sz w:val="9"/>
        </w:rPr>
        <w:t>𝑎𝑓</w:t>
      </w:r>
      <w:r>
        <w:rPr>
          <w:rFonts w:ascii="STIX Math" w:eastAsia="STIX Math"/>
          <w:i/>
          <w:spacing w:val="-12"/>
          <w:w w:val="105"/>
          <w:sz w:val="9"/>
        </w:rPr>
        <w:t> </w:t>
      </w:r>
      <w:r>
        <w:rPr>
          <w:rFonts w:ascii="STIX Math" w:eastAsia="STIX Math"/>
          <w:i/>
          <w:w w:val="105"/>
          <w:sz w:val="9"/>
        </w:rPr>
        <w:t>𝑒𝑟</w:t>
      </w:r>
      <w:r>
        <w:rPr>
          <w:rFonts w:ascii="STIX Math" w:eastAsia="STIX Math"/>
          <w:i/>
          <w:spacing w:val="43"/>
          <w:w w:val="105"/>
          <w:sz w:val="9"/>
        </w:rPr>
        <w:t> </w:t>
      </w:r>
      <w:r>
        <w:rPr>
          <w:w w:val="105"/>
          <w:position w:val="3"/>
          <w:sz w:val="12"/>
        </w:rPr>
        <w:t>=</w:t>
      </w:r>
      <w:r>
        <w:rPr>
          <w:spacing w:val="25"/>
          <w:w w:val="105"/>
          <w:position w:val="3"/>
          <w:sz w:val="12"/>
        </w:rPr>
        <w:t> </w:t>
      </w:r>
      <w:r>
        <w:rPr>
          <w:spacing w:val="-10"/>
          <w:w w:val="105"/>
          <w:position w:val="3"/>
          <w:sz w:val="12"/>
        </w:rPr>
        <w:t>1</w:t>
      </w:r>
    </w:p>
    <w:p>
      <w:pPr>
        <w:tabs>
          <w:tab w:pos="2975" w:val="left" w:leader="none"/>
        </w:tabs>
        <w:spacing w:line="277" w:lineRule="exact" w:before="0" w:after="6"/>
        <w:ind w:left="1762" w:right="0" w:firstLine="0"/>
        <w:jc w:val="left"/>
        <w:rPr>
          <w:sz w:val="12"/>
        </w:rPr>
      </w:pPr>
      <w:r>
        <w:rPr>
          <w:i/>
          <w:spacing w:val="-5"/>
          <w:w w:val="110"/>
          <w:sz w:val="12"/>
        </w:rPr>
        <w:t>V2C</w:t>
      </w:r>
      <w:r>
        <w:rPr>
          <w:i/>
          <w:sz w:val="12"/>
        </w:rPr>
        <w:tab/>
      </w:r>
      <w:r>
        <w:rPr>
          <w:rFonts w:ascii="STIX Math" w:eastAsia="STIX Math"/>
          <w:i/>
          <w:w w:val="110"/>
          <w:sz w:val="12"/>
        </w:rPr>
        <w:t>𝑛</w:t>
      </w:r>
      <w:r>
        <w:rPr>
          <w:rFonts w:ascii="STIX Math" w:eastAsia="STIX Math"/>
          <w:i/>
          <w:w w:val="110"/>
          <w:position w:val="-2"/>
          <w:sz w:val="9"/>
        </w:rPr>
        <w:t>𝑠𝑎𝑚𝑒𝑊</w:t>
      </w:r>
      <w:r>
        <w:rPr>
          <w:rFonts w:ascii="STIX Math" w:eastAsia="STIX Math"/>
          <w:i/>
          <w:spacing w:val="-3"/>
          <w:w w:val="110"/>
          <w:position w:val="-2"/>
          <w:sz w:val="9"/>
        </w:rPr>
        <w:t> </w:t>
      </w:r>
      <w:r>
        <w:rPr>
          <w:rFonts w:ascii="STIX Math" w:eastAsia="STIX Math"/>
          <w:i/>
          <w:w w:val="110"/>
          <w:position w:val="-2"/>
          <w:sz w:val="9"/>
        </w:rPr>
        <w:t>𝑎𝑓</w:t>
      </w:r>
      <w:r>
        <w:rPr>
          <w:rFonts w:ascii="STIX Math" w:eastAsia="STIX Math"/>
          <w:i/>
          <w:spacing w:val="-13"/>
          <w:w w:val="110"/>
          <w:position w:val="-2"/>
          <w:sz w:val="9"/>
        </w:rPr>
        <w:t> </w:t>
      </w:r>
      <w:r>
        <w:rPr>
          <w:rFonts w:ascii="STIX Math" w:eastAsia="STIX Math"/>
          <w:i/>
          <w:w w:val="110"/>
          <w:position w:val="-2"/>
          <w:sz w:val="9"/>
        </w:rPr>
        <w:t>𝑒𝑟</w:t>
      </w:r>
      <w:r>
        <w:rPr>
          <w:rFonts w:ascii="STIX Math" w:eastAsia="STIX Math"/>
          <w:i/>
          <w:spacing w:val="47"/>
          <w:w w:val="110"/>
          <w:position w:val="-2"/>
          <w:sz w:val="9"/>
        </w:rPr>
        <w:t> </w:t>
      </w:r>
      <w:r>
        <w:rPr>
          <w:w w:val="110"/>
          <w:sz w:val="12"/>
        </w:rPr>
        <w:t>=</w:t>
      </w:r>
      <w:r>
        <w:rPr>
          <w:spacing w:val="28"/>
          <w:w w:val="110"/>
          <w:sz w:val="12"/>
        </w:rPr>
        <w:t> </w:t>
      </w:r>
      <w:r>
        <w:rPr>
          <w:w w:val="110"/>
          <w:sz w:val="12"/>
        </w:rPr>
        <w:t>6,</w:t>
      </w:r>
      <w:r>
        <w:rPr>
          <w:spacing w:val="28"/>
          <w:w w:val="110"/>
          <w:sz w:val="12"/>
        </w:rPr>
        <w:t> </w:t>
      </w:r>
      <w:r>
        <w:rPr>
          <w:rFonts w:ascii="STIX Math" w:eastAsia="STIX Math"/>
          <w:i/>
          <w:w w:val="110"/>
          <w:sz w:val="12"/>
        </w:rPr>
        <w:t>𝑛</w:t>
      </w:r>
      <w:r>
        <w:rPr>
          <w:rFonts w:ascii="STIX Math" w:eastAsia="STIX Math"/>
          <w:i/>
          <w:w w:val="110"/>
          <w:position w:val="-2"/>
          <w:sz w:val="9"/>
        </w:rPr>
        <w:t>𝑑𝑖𝑓</w:t>
      </w:r>
      <w:r>
        <w:rPr>
          <w:rFonts w:ascii="STIX Math" w:eastAsia="STIX Math"/>
          <w:i/>
          <w:spacing w:val="-13"/>
          <w:w w:val="110"/>
          <w:position w:val="-2"/>
          <w:sz w:val="9"/>
        </w:rPr>
        <w:t> </w:t>
      </w:r>
      <w:r>
        <w:rPr>
          <w:rFonts w:ascii="STIX Math" w:eastAsia="STIX Math"/>
          <w:i/>
          <w:w w:val="110"/>
          <w:position w:val="-2"/>
          <w:sz w:val="9"/>
        </w:rPr>
        <w:t>𝑓</w:t>
      </w:r>
      <w:r>
        <w:rPr>
          <w:rFonts w:ascii="STIX Math" w:eastAsia="STIX Math"/>
          <w:i/>
          <w:spacing w:val="-13"/>
          <w:w w:val="110"/>
          <w:position w:val="-2"/>
          <w:sz w:val="9"/>
        </w:rPr>
        <w:t> </w:t>
      </w:r>
      <w:r>
        <w:rPr>
          <w:rFonts w:ascii="STIX Math" w:eastAsia="STIX Math"/>
          <w:i/>
          <w:w w:val="110"/>
          <w:position w:val="-2"/>
          <w:sz w:val="9"/>
        </w:rPr>
        <w:t>𝑒𝑟𝑒𝑛𝑡𝑊</w:t>
      </w:r>
      <w:r>
        <w:rPr>
          <w:rFonts w:ascii="STIX Math" w:eastAsia="STIX Math"/>
          <w:i/>
          <w:spacing w:val="-2"/>
          <w:w w:val="110"/>
          <w:position w:val="-2"/>
          <w:sz w:val="9"/>
        </w:rPr>
        <w:t> </w:t>
      </w:r>
      <w:r>
        <w:rPr>
          <w:rFonts w:ascii="STIX Math" w:eastAsia="STIX Math"/>
          <w:i/>
          <w:w w:val="110"/>
          <w:position w:val="-2"/>
          <w:sz w:val="9"/>
        </w:rPr>
        <w:t>𝑎𝑓</w:t>
      </w:r>
      <w:r>
        <w:rPr>
          <w:rFonts w:ascii="STIX Math" w:eastAsia="STIX Math"/>
          <w:i/>
          <w:spacing w:val="-13"/>
          <w:w w:val="110"/>
          <w:position w:val="-2"/>
          <w:sz w:val="9"/>
        </w:rPr>
        <w:t> </w:t>
      </w:r>
      <w:r>
        <w:rPr>
          <w:rFonts w:ascii="STIX Math" w:eastAsia="STIX Math"/>
          <w:i/>
          <w:w w:val="110"/>
          <w:position w:val="-2"/>
          <w:sz w:val="9"/>
        </w:rPr>
        <w:t>𝑒𝑟</w:t>
      </w:r>
      <w:r>
        <w:rPr>
          <w:rFonts w:ascii="STIX Math" w:eastAsia="STIX Math"/>
          <w:i/>
          <w:spacing w:val="47"/>
          <w:w w:val="110"/>
          <w:position w:val="-2"/>
          <w:sz w:val="9"/>
        </w:rPr>
        <w:t> </w:t>
      </w:r>
      <w:r>
        <w:rPr>
          <w:w w:val="110"/>
          <w:sz w:val="12"/>
        </w:rPr>
        <w:t>=</w:t>
      </w:r>
      <w:r>
        <w:rPr>
          <w:spacing w:val="28"/>
          <w:w w:val="110"/>
          <w:sz w:val="12"/>
        </w:rPr>
        <w:t> </w:t>
      </w:r>
      <w:r>
        <w:rPr>
          <w:w w:val="110"/>
          <w:sz w:val="12"/>
        </w:rPr>
        <w:t>1</w:t>
      </w:r>
      <w:r>
        <w:rPr>
          <w:spacing w:val="27"/>
          <w:w w:val="110"/>
          <w:sz w:val="12"/>
        </w:rPr>
        <w:t> </w:t>
      </w:r>
      <w:r>
        <w:rPr>
          <w:w w:val="110"/>
          <w:sz w:val="12"/>
        </w:rPr>
        <w:t>for</w:t>
      </w:r>
      <w:r>
        <w:rPr>
          <w:spacing w:val="28"/>
          <w:w w:val="110"/>
          <w:sz w:val="12"/>
        </w:rPr>
        <w:t> </w:t>
      </w:r>
      <w:r>
        <w:rPr>
          <w:w w:val="110"/>
          <w:sz w:val="12"/>
        </w:rPr>
        <w:t>5</w:t>
      </w:r>
      <w:r>
        <w:rPr>
          <w:spacing w:val="28"/>
          <w:w w:val="110"/>
          <w:sz w:val="12"/>
        </w:rPr>
        <w:t> </w:t>
      </w:r>
      <w:r>
        <w:rPr>
          <w:w w:val="110"/>
          <w:sz w:val="12"/>
        </w:rPr>
        <w:t>randomly</w:t>
      </w:r>
      <w:r>
        <w:rPr>
          <w:spacing w:val="27"/>
          <w:w w:val="110"/>
          <w:sz w:val="12"/>
        </w:rPr>
        <w:t> </w:t>
      </w:r>
      <w:r>
        <w:rPr>
          <w:w w:val="110"/>
          <w:sz w:val="12"/>
        </w:rPr>
        <w:t>chosen</w:t>
      </w:r>
      <w:r>
        <w:rPr>
          <w:spacing w:val="28"/>
          <w:w w:val="110"/>
          <w:sz w:val="12"/>
        </w:rPr>
        <w:t> </w:t>
      </w:r>
      <w:r>
        <w:rPr>
          <w:w w:val="110"/>
          <w:sz w:val="12"/>
        </w:rPr>
        <w:t>wafers</w:t>
      </w:r>
      <w:r>
        <w:rPr>
          <w:spacing w:val="28"/>
          <w:w w:val="110"/>
          <w:sz w:val="12"/>
        </w:rPr>
        <w:t> </w:t>
      </w:r>
      <w:r>
        <w:rPr>
          <w:w w:val="110"/>
          <w:sz w:val="12"/>
        </w:rPr>
        <w:t>from</w:t>
      </w:r>
      <w:r>
        <w:rPr>
          <w:spacing w:val="28"/>
          <w:w w:val="110"/>
          <w:sz w:val="12"/>
        </w:rPr>
        <w:t> </w:t>
      </w:r>
      <w:r>
        <w:rPr>
          <w:w w:val="110"/>
          <w:sz w:val="12"/>
        </w:rPr>
        <w:t>training</w:t>
      </w:r>
      <w:r>
        <w:rPr>
          <w:spacing w:val="27"/>
          <w:w w:val="110"/>
          <w:sz w:val="12"/>
        </w:rPr>
        <w:t> </w:t>
      </w:r>
      <w:r>
        <w:rPr>
          <w:spacing w:val="-5"/>
          <w:w w:val="110"/>
          <w:sz w:val="12"/>
        </w:rPr>
        <w:t>set</w:t>
      </w:r>
    </w:p>
    <w:p>
      <w:pPr>
        <w:pStyle w:val="BodyText"/>
        <w:spacing w:line="20" w:lineRule="exact"/>
        <w:ind w:left="1672"/>
        <w:rPr>
          <w:sz w:val="2"/>
        </w:rPr>
      </w:pPr>
      <w:r>
        <w:rPr>
          <w:sz w:val="2"/>
        </w:rPr>
        <mc:AlternateContent>
          <mc:Choice Requires="wps">
            <w:drawing>
              <wp:inline distT="0" distB="0" distL="0" distR="0">
                <wp:extent cx="4624070" cy="5080"/>
                <wp:effectExtent l="9525" t="0" r="0" b="4445"/>
                <wp:docPr id="56" name="Group 56"/>
                <wp:cNvGraphicFramePr>
                  <a:graphicFrameLocks/>
                </wp:cNvGraphicFramePr>
                <a:graphic>
                  <a:graphicData uri="http://schemas.microsoft.com/office/word/2010/wordprocessingGroup">
                    <wpg:wgp>
                      <wpg:cNvPr id="56" name="Group 56"/>
                      <wpg:cNvGrpSpPr/>
                      <wpg:grpSpPr>
                        <a:xfrm>
                          <a:off x="0" y="0"/>
                          <a:ext cx="4624070" cy="5080"/>
                          <a:chExt cx="4624070" cy="5080"/>
                        </a:xfrm>
                      </wpg:grpSpPr>
                      <wps:wsp>
                        <wps:cNvPr id="57" name="Graphic 57"/>
                        <wps:cNvSpPr/>
                        <wps:spPr>
                          <a:xfrm>
                            <a:off x="0" y="2527"/>
                            <a:ext cx="4624070" cy="1270"/>
                          </a:xfrm>
                          <a:custGeom>
                            <a:avLst/>
                            <a:gdLst/>
                            <a:ahLst/>
                            <a:cxnLst/>
                            <a:rect l="l" t="t" r="r" b="b"/>
                            <a:pathLst>
                              <a:path w="4624070" h="0">
                                <a:moveTo>
                                  <a:pt x="0" y="0"/>
                                </a:moveTo>
                                <a:lnTo>
                                  <a:pt x="4623676"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64.1pt;height:.4pt;mso-position-horizontal-relative:char;mso-position-vertical-relative:line" id="docshapegroup39" coordorigin="0,0" coordsize="7282,8">
                <v:line style="position:absolute" from="0,4" to="7281,4" stroked="true" strokeweight=".398pt" strokecolor="#000000">
                  <v:stroke dashstyle="solid"/>
                </v:line>
              </v:group>
            </w:pict>
          </mc:Fallback>
        </mc:AlternateContent>
      </w:r>
      <w:r>
        <w:rPr>
          <w:sz w:val="2"/>
        </w:rPr>
      </w:r>
    </w:p>
    <w:p>
      <w:pPr>
        <w:tabs>
          <w:tab w:pos="2667" w:val="left" w:leader="none"/>
        </w:tabs>
        <w:spacing w:line="297" w:lineRule="auto" w:before="22"/>
        <w:ind w:left="2667" w:right="1800" w:hanging="905"/>
        <w:jc w:val="left"/>
        <w:rPr>
          <w:sz w:val="12"/>
        </w:rPr>
      </w:pPr>
      <w:r>
        <w:rPr>
          <w:i/>
          <w:spacing w:val="-6"/>
          <w:w w:val="115"/>
          <w:sz w:val="12"/>
        </w:rPr>
        <w:t>V3</w:t>
      </w:r>
      <w:r>
        <w:rPr>
          <w:i/>
          <w:sz w:val="12"/>
        </w:rPr>
        <w:tab/>
      </w:r>
      <w:r>
        <w:rPr>
          <w:w w:val="115"/>
          <w:sz w:val="12"/>
        </w:rPr>
        <w:t>Connections</w:t>
      </w:r>
      <w:r>
        <w:rPr>
          <w:spacing w:val="22"/>
          <w:w w:val="115"/>
          <w:sz w:val="12"/>
        </w:rPr>
        <w:t> </w:t>
      </w:r>
      <w:r>
        <w:rPr>
          <w:w w:val="115"/>
          <w:sz w:val="12"/>
        </w:rPr>
        <w:t>between</w:t>
      </w:r>
      <w:r>
        <w:rPr>
          <w:spacing w:val="22"/>
          <w:w w:val="115"/>
          <w:sz w:val="12"/>
        </w:rPr>
        <w:t> </w:t>
      </w:r>
      <w:r>
        <w:rPr>
          <w:w w:val="115"/>
          <w:sz w:val="12"/>
        </w:rPr>
        <w:t>neighboring</w:t>
      </w:r>
      <w:r>
        <w:rPr>
          <w:spacing w:val="22"/>
          <w:w w:val="115"/>
          <w:sz w:val="12"/>
        </w:rPr>
        <w:t> </w:t>
      </w:r>
      <w:r>
        <w:rPr>
          <w:w w:val="115"/>
          <w:sz w:val="12"/>
        </w:rPr>
        <w:t>dies</w:t>
      </w:r>
      <w:r>
        <w:rPr>
          <w:spacing w:val="22"/>
          <w:w w:val="115"/>
          <w:sz w:val="12"/>
        </w:rPr>
        <w:t> </w:t>
      </w:r>
      <w:r>
        <w:rPr>
          <w:w w:val="115"/>
          <w:sz w:val="12"/>
        </w:rPr>
        <w:t>on</w:t>
      </w:r>
      <w:r>
        <w:rPr>
          <w:spacing w:val="22"/>
          <w:w w:val="115"/>
          <w:sz w:val="12"/>
        </w:rPr>
        <w:t> </w:t>
      </w:r>
      <w:r>
        <w:rPr>
          <w:w w:val="115"/>
          <w:sz w:val="12"/>
        </w:rPr>
        <w:t>the</w:t>
      </w:r>
      <w:r>
        <w:rPr>
          <w:spacing w:val="22"/>
          <w:w w:val="115"/>
          <w:sz w:val="12"/>
        </w:rPr>
        <w:t> </w:t>
      </w:r>
      <w:r>
        <w:rPr>
          <w:w w:val="115"/>
          <w:sz w:val="12"/>
        </w:rPr>
        <w:t>same</w:t>
      </w:r>
      <w:r>
        <w:rPr>
          <w:spacing w:val="22"/>
          <w:w w:val="115"/>
          <w:sz w:val="12"/>
        </w:rPr>
        <w:t> </w:t>
      </w:r>
      <w:r>
        <w:rPr>
          <w:w w:val="115"/>
          <w:sz w:val="12"/>
        </w:rPr>
        <w:t>wafer</w:t>
      </w:r>
      <w:r>
        <w:rPr>
          <w:spacing w:val="22"/>
          <w:w w:val="115"/>
          <w:sz w:val="12"/>
        </w:rPr>
        <w:t> </w:t>
      </w:r>
      <w:r>
        <w:rPr>
          <w:w w:val="115"/>
          <w:sz w:val="12"/>
        </w:rPr>
        <w:t>as</w:t>
      </w:r>
      <w:r>
        <w:rPr>
          <w:spacing w:val="22"/>
          <w:w w:val="115"/>
          <w:sz w:val="12"/>
        </w:rPr>
        <w:t> </w:t>
      </w:r>
      <w:r>
        <w:rPr>
          <w:w w:val="115"/>
          <w:sz w:val="12"/>
        </w:rPr>
        <w:t>well</w:t>
      </w:r>
      <w:r>
        <w:rPr>
          <w:spacing w:val="22"/>
          <w:w w:val="115"/>
          <w:sz w:val="12"/>
        </w:rPr>
        <w:t> </w:t>
      </w:r>
      <w:r>
        <w:rPr>
          <w:w w:val="115"/>
          <w:sz w:val="12"/>
        </w:rPr>
        <w:t>as</w:t>
      </w:r>
      <w:r>
        <w:rPr>
          <w:spacing w:val="22"/>
          <w:w w:val="115"/>
          <w:sz w:val="12"/>
        </w:rPr>
        <w:t> </w:t>
      </w:r>
      <w:r>
        <w:rPr>
          <w:w w:val="115"/>
          <w:sz w:val="12"/>
        </w:rPr>
        <w:t>on</w:t>
      </w:r>
      <w:r>
        <w:rPr>
          <w:spacing w:val="22"/>
          <w:w w:val="115"/>
          <w:sz w:val="12"/>
        </w:rPr>
        <w:t> </w:t>
      </w:r>
      <w:r>
        <w:rPr>
          <w:w w:val="115"/>
          <w:sz w:val="12"/>
        </w:rPr>
        <w:t>similar</w:t>
      </w:r>
      <w:r>
        <w:rPr>
          <w:spacing w:val="22"/>
          <w:w w:val="115"/>
          <w:sz w:val="12"/>
        </w:rPr>
        <w:t> </w:t>
      </w:r>
      <w:r>
        <w:rPr>
          <w:w w:val="115"/>
          <w:sz w:val="12"/>
        </w:rPr>
        <w:t>positions</w:t>
      </w:r>
      <w:r>
        <w:rPr>
          <w:spacing w:val="22"/>
          <w:w w:val="115"/>
          <w:sz w:val="12"/>
        </w:rPr>
        <w:t> </w:t>
      </w:r>
      <w:r>
        <w:rPr>
          <w:w w:val="115"/>
          <w:sz w:val="12"/>
        </w:rPr>
        <w:t>on</w:t>
      </w:r>
      <w:r>
        <w:rPr>
          <w:spacing w:val="22"/>
          <w:w w:val="115"/>
          <w:sz w:val="12"/>
        </w:rPr>
        <w:t> </w:t>
      </w:r>
      <w:r>
        <w:rPr>
          <w:w w:val="115"/>
          <w:sz w:val="12"/>
        </w:rPr>
        <w:t>other</w:t>
      </w:r>
      <w:r>
        <w:rPr>
          <w:spacing w:val="22"/>
          <w:w w:val="115"/>
          <w:sz w:val="12"/>
        </w:rPr>
        <w:t> </w:t>
      </w:r>
      <w:r>
        <w:rPr>
          <w:w w:val="115"/>
          <w:sz w:val="12"/>
        </w:rPr>
        <w:t>wafers;</w:t>
      </w:r>
      <w:r>
        <w:rPr>
          <w:spacing w:val="40"/>
          <w:w w:val="115"/>
          <w:sz w:val="12"/>
        </w:rPr>
        <w:t> </w:t>
      </w:r>
      <w:r>
        <w:rPr>
          <w:w w:val="115"/>
          <w:sz w:val="12"/>
        </w:rPr>
        <w:t>Different</w:t>
      </w:r>
      <w:r>
        <w:rPr>
          <w:spacing w:val="34"/>
          <w:w w:val="115"/>
          <w:sz w:val="12"/>
        </w:rPr>
        <w:t> </w:t>
      </w:r>
      <w:r>
        <w:rPr>
          <w:w w:val="115"/>
          <w:sz w:val="12"/>
        </w:rPr>
        <w:t>edge</w:t>
      </w:r>
      <w:r>
        <w:rPr>
          <w:spacing w:val="34"/>
          <w:w w:val="115"/>
          <w:sz w:val="12"/>
        </w:rPr>
        <w:t> </w:t>
      </w:r>
      <w:r>
        <w:rPr>
          <w:w w:val="115"/>
          <w:sz w:val="12"/>
        </w:rPr>
        <w:t>types</w:t>
      </w:r>
      <w:r>
        <w:rPr>
          <w:spacing w:val="34"/>
          <w:w w:val="115"/>
          <w:sz w:val="12"/>
        </w:rPr>
        <w:t> </w:t>
      </w:r>
      <w:r>
        <w:rPr>
          <w:w w:val="115"/>
          <w:sz w:val="12"/>
        </w:rPr>
        <w:t>between</w:t>
      </w:r>
      <w:r>
        <w:rPr>
          <w:spacing w:val="34"/>
          <w:w w:val="115"/>
          <w:sz w:val="12"/>
        </w:rPr>
        <w:t> </w:t>
      </w:r>
      <w:r>
        <w:rPr>
          <w:w w:val="115"/>
          <w:sz w:val="12"/>
        </w:rPr>
        <w:t>same</w:t>
      </w:r>
      <w:r>
        <w:rPr>
          <w:spacing w:val="34"/>
          <w:w w:val="115"/>
          <w:sz w:val="12"/>
        </w:rPr>
        <w:t> </w:t>
      </w:r>
      <w:r>
        <w:rPr>
          <w:w w:val="115"/>
          <w:sz w:val="12"/>
        </w:rPr>
        <w:t>position</w:t>
      </w:r>
      <w:r>
        <w:rPr>
          <w:spacing w:val="34"/>
          <w:w w:val="115"/>
          <w:sz w:val="12"/>
        </w:rPr>
        <w:t> </w:t>
      </w:r>
      <w:r>
        <w:rPr>
          <w:w w:val="115"/>
          <w:sz w:val="12"/>
        </w:rPr>
        <w:t>and</w:t>
      </w:r>
      <w:r>
        <w:rPr>
          <w:spacing w:val="34"/>
          <w:w w:val="115"/>
          <w:sz w:val="12"/>
        </w:rPr>
        <w:t> </w:t>
      </w:r>
      <w:r>
        <w:rPr>
          <w:w w:val="115"/>
          <w:sz w:val="12"/>
        </w:rPr>
        <w:t>neighboring</w:t>
      </w:r>
      <w:r>
        <w:rPr>
          <w:spacing w:val="34"/>
          <w:w w:val="115"/>
          <w:sz w:val="12"/>
        </w:rPr>
        <w:t> </w:t>
      </w:r>
      <w:r>
        <w:rPr>
          <w:w w:val="115"/>
          <w:sz w:val="12"/>
        </w:rPr>
        <w:t>position</w:t>
      </w:r>
      <w:r>
        <w:rPr>
          <w:spacing w:val="34"/>
          <w:w w:val="115"/>
          <w:sz w:val="12"/>
        </w:rPr>
        <w:t> </w:t>
      </w:r>
      <w:r>
        <w:rPr>
          <w:w w:val="115"/>
          <w:sz w:val="12"/>
        </w:rPr>
        <w:t>on</w:t>
      </w:r>
      <w:r>
        <w:rPr>
          <w:spacing w:val="34"/>
          <w:w w:val="115"/>
          <w:sz w:val="12"/>
        </w:rPr>
        <w:t> </w:t>
      </w:r>
      <w:r>
        <w:rPr>
          <w:w w:val="115"/>
          <w:sz w:val="12"/>
        </w:rPr>
        <w:t>other</w:t>
      </w:r>
      <w:r>
        <w:rPr>
          <w:spacing w:val="34"/>
          <w:w w:val="115"/>
          <w:sz w:val="12"/>
        </w:rPr>
        <w:t> </w:t>
      </w:r>
      <w:r>
        <w:rPr>
          <w:w w:val="115"/>
          <w:sz w:val="12"/>
        </w:rPr>
        <w:t>wafers</w:t>
      </w:r>
    </w:p>
    <w:p>
      <w:pPr>
        <w:tabs>
          <w:tab w:pos="2975" w:val="left" w:leader="none"/>
        </w:tabs>
        <w:spacing w:line="85" w:lineRule="exact" w:before="0"/>
        <w:ind w:left="1762" w:right="0" w:firstLine="0"/>
        <w:jc w:val="left"/>
        <w:rPr>
          <w:sz w:val="12"/>
        </w:rPr>
      </w:pPr>
      <w:r>
        <w:rPr>
          <w:i/>
          <w:spacing w:val="-5"/>
          <w:w w:val="105"/>
          <w:position w:val="3"/>
          <w:sz w:val="12"/>
        </w:rPr>
        <w:t>V3A</w:t>
      </w:r>
      <w:r>
        <w:rPr>
          <w:i/>
          <w:position w:val="3"/>
          <w:sz w:val="12"/>
        </w:rPr>
        <w:tab/>
      </w:r>
      <w:r>
        <w:rPr>
          <w:rFonts w:ascii="STIX Math" w:eastAsia="STIX Math"/>
          <w:i/>
          <w:w w:val="105"/>
          <w:position w:val="3"/>
          <w:sz w:val="12"/>
        </w:rPr>
        <w:t>𝑛</w:t>
      </w:r>
      <w:r>
        <w:rPr>
          <w:rFonts w:ascii="STIX Math" w:eastAsia="STIX Math"/>
          <w:i/>
          <w:w w:val="105"/>
          <w:sz w:val="9"/>
        </w:rPr>
        <w:t>𝑠𝑎𝑚𝑒𝑊</w:t>
      </w:r>
      <w:r>
        <w:rPr>
          <w:rFonts w:ascii="STIX Math" w:eastAsia="STIX Math"/>
          <w:i/>
          <w:spacing w:val="-3"/>
          <w:w w:val="105"/>
          <w:sz w:val="9"/>
        </w:rPr>
        <w:t> </w:t>
      </w:r>
      <w:r>
        <w:rPr>
          <w:rFonts w:ascii="STIX Math" w:eastAsia="STIX Math"/>
          <w:i/>
          <w:w w:val="105"/>
          <w:sz w:val="9"/>
        </w:rPr>
        <w:t>𝑎𝑓</w:t>
      </w:r>
      <w:r>
        <w:rPr>
          <w:rFonts w:ascii="STIX Math" w:eastAsia="STIX Math"/>
          <w:i/>
          <w:spacing w:val="-13"/>
          <w:w w:val="105"/>
          <w:sz w:val="9"/>
        </w:rPr>
        <w:t> </w:t>
      </w:r>
      <w:r>
        <w:rPr>
          <w:rFonts w:ascii="STIX Math" w:eastAsia="STIX Math"/>
          <w:i/>
          <w:w w:val="105"/>
          <w:sz w:val="9"/>
        </w:rPr>
        <w:t>𝑒𝑟</w:t>
      </w:r>
      <w:r>
        <w:rPr>
          <w:rFonts w:ascii="STIX Math" w:eastAsia="STIX Math"/>
          <w:i/>
          <w:spacing w:val="43"/>
          <w:w w:val="105"/>
          <w:sz w:val="9"/>
        </w:rPr>
        <w:t> </w:t>
      </w:r>
      <w:r>
        <w:rPr>
          <w:w w:val="105"/>
          <w:position w:val="3"/>
          <w:sz w:val="12"/>
        </w:rPr>
        <w:t>=</w:t>
      </w:r>
      <w:r>
        <w:rPr>
          <w:spacing w:val="26"/>
          <w:w w:val="105"/>
          <w:position w:val="3"/>
          <w:sz w:val="12"/>
        </w:rPr>
        <w:t> </w:t>
      </w:r>
      <w:r>
        <w:rPr>
          <w:w w:val="105"/>
          <w:position w:val="3"/>
          <w:sz w:val="12"/>
        </w:rPr>
        <w:t>6,</w:t>
      </w:r>
      <w:r>
        <w:rPr>
          <w:spacing w:val="25"/>
          <w:w w:val="105"/>
          <w:position w:val="3"/>
          <w:sz w:val="12"/>
        </w:rPr>
        <w:t> </w:t>
      </w:r>
      <w:r>
        <w:rPr>
          <w:rFonts w:ascii="STIX Math" w:eastAsia="STIX Math"/>
          <w:i/>
          <w:w w:val="105"/>
          <w:position w:val="3"/>
          <w:sz w:val="12"/>
        </w:rPr>
        <w:t>𝑛</w:t>
      </w:r>
      <w:r>
        <w:rPr>
          <w:rFonts w:ascii="STIX Math" w:eastAsia="STIX Math"/>
          <w:i/>
          <w:w w:val="105"/>
          <w:sz w:val="9"/>
        </w:rPr>
        <w:t>𝑑𝑖𝑓</w:t>
      </w:r>
      <w:r>
        <w:rPr>
          <w:rFonts w:ascii="STIX Math" w:eastAsia="STIX Math"/>
          <w:i/>
          <w:spacing w:val="-13"/>
          <w:w w:val="105"/>
          <w:sz w:val="9"/>
        </w:rPr>
        <w:t> </w:t>
      </w:r>
      <w:r>
        <w:rPr>
          <w:rFonts w:ascii="STIX Math" w:eastAsia="STIX Math"/>
          <w:i/>
          <w:w w:val="105"/>
          <w:sz w:val="9"/>
        </w:rPr>
        <w:t>𝑓</w:t>
      </w:r>
      <w:r>
        <w:rPr>
          <w:rFonts w:ascii="STIX Math" w:eastAsia="STIX Math"/>
          <w:i/>
          <w:spacing w:val="-12"/>
          <w:w w:val="105"/>
          <w:sz w:val="9"/>
        </w:rPr>
        <w:t> </w:t>
      </w:r>
      <w:r>
        <w:rPr>
          <w:rFonts w:ascii="STIX Math" w:eastAsia="STIX Math"/>
          <w:i/>
          <w:w w:val="105"/>
          <w:sz w:val="9"/>
        </w:rPr>
        <w:t>𝑒𝑟𝑒𝑛𝑡𝑊</w:t>
      </w:r>
      <w:r>
        <w:rPr>
          <w:rFonts w:ascii="STIX Math" w:eastAsia="STIX Math"/>
          <w:i/>
          <w:spacing w:val="-3"/>
          <w:w w:val="105"/>
          <w:sz w:val="9"/>
        </w:rPr>
        <w:t> </w:t>
      </w:r>
      <w:r>
        <w:rPr>
          <w:rFonts w:ascii="STIX Math" w:eastAsia="STIX Math"/>
          <w:i/>
          <w:w w:val="105"/>
          <w:sz w:val="9"/>
        </w:rPr>
        <w:t>𝑎𝑓</w:t>
      </w:r>
      <w:r>
        <w:rPr>
          <w:rFonts w:ascii="STIX Math" w:eastAsia="STIX Math"/>
          <w:i/>
          <w:spacing w:val="-12"/>
          <w:w w:val="105"/>
          <w:sz w:val="9"/>
        </w:rPr>
        <w:t> </w:t>
      </w:r>
      <w:r>
        <w:rPr>
          <w:rFonts w:ascii="STIX Math" w:eastAsia="STIX Math"/>
          <w:i/>
          <w:w w:val="105"/>
          <w:sz w:val="9"/>
        </w:rPr>
        <w:t>𝑒𝑟</w:t>
      </w:r>
      <w:r>
        <w:rPr>
          <w:rFonts w:ascii="STIX Math" w:eastAsia="STIX Math"/>
          <w:i/>
          <w:spacing w:val="43"/>
          <w:w w:val="105"/>
          <w:sz w:val="9"/>
        </w:rPr>
        <w:t> </w:t>
      </w:r>
      <w:r>
        <w:rPr>
          <w:w w:val="105"/>
          <w:position w:val="3"/>
          <w:sz w:val="12"/>
        </w:rPr>
        <w:t>=</w:t>
      </w:r>
      <w:r>
        <w:rPr>
          <w:spacing w:val="25"/>
          <w:w w:val="105"/>
          <w:position w:val="3"/>
          <w:sz w:val="12"/>
        </w:rPr>
        <w:t> </w:t>
      </w:r>
      <w:r>
        <w:rPr>
          <w:spacing w:val="-10"/>
          <w:w w:val="105"/>
          <w:position w:val="3"/>
          <w:sz w:val="12"/>
        </w:rPr>
        <w:t>6</w:t>
      </w:r>
    </w:p>
    <w:p>
      <w:pPr>
        <w:tabs>
          <w:tab w:pos="2975" w:val="left" w:leader="none"/>
        </w:tabs>
        <w:spacing w:line="268" w:lineRule="exact" w:before="0"/>
        <w:ind w:left="1762" w:right="0" w:firstLine="0"/>
        <w:jc w:val="left"/>
        <w:rPr>
          <w:sz w:val="12"/>
        </w:rPr>
      </w:pPr>
      <w:r>
        <w:rPr>
          <w:i/>
          <w:spacing w:val="-5"/>
          <w:w w:val="105"/>
          <w:position w:val="3"/>
          <w:sz w:val="12"/>
        </w:rPr>
        <w:t>V3C</w:t>
      </w:r>
      <w:r>
        <w:rPr>
          <w:i/>
          <w:position w:val="3"/>
          <w:sz w:val="12"/>
        </w:rPr>
        <w:tab/>
      </w:r>
      <w:r>
        <w:rPr>
          <w:rFonts w:ascii="STIX Math" w:eastAsia="STIX Math"/>
          <w:i/>
          <w:w w:val="105"/>
          <w:position w:val="3"/>
          <w:sz w:val="12"/>
        </w:rPr>
        <w:t>𝑛</w:t>
      </w:r>
      <w:r>
        <w:rPr>
          <w:rFonts w:ascii="STIX Math" w:eastAsia="STIX Math"/>
          <w:i/>
          <w:w w:val="105"/>
          <w:sz w:val="9"/>
        </w:rPr>
        <w:t>𝑠𝑎𝑚𝑒𝑊</w:t>
      </w:r>
      <w:r>
        <w:rPr>
          <w:rFonts w:ascii="STIX Math" w:eastAsia="STIX Math"/>
          <w:i/>
          <w:spacing w:val="-3"/>
          <w:w w:val="105"/>
          <w:sz w:val="9"/>
        </w:rPr>
        <w:t> </w:t>
      </w:r>
      <w:r>
        <w:rPr>
          <w:rFonts w:ascii="STIX Math" w:eastAsia="STIX Math"/>
          <w:i/>
          <w:w w:val="105"/>
          <w:sz w:val="9"/>
        </w:rPr>
        <w:t>𝑎𝑓</w:t>
      </w:r>
      <w:r>
        <w:rPr>
          <w:rFonts w:ascii="STIX Math" w:eastAsia="STIX Math"/>
          <w:i/>
          <w:spacing w:val="-13"/>
          <w:w w:val="105"/>
          <w:sz w:val="9"/>
        </w:rPr>
        <w:t> </w:t>
      </w:r>
      <w:r>
        <w:rPr>
          <w:rFonts w:ascii="STIX Math" w:eastAsia="STIX Math"/>
          <w:i/>
          <w:w w:val="105"/>
          <w:sz w:val="9"/>
        </w:rPr>
        <w:t>𝑒𝑟</w:t>
      </w:r>
      <w:r>
        <w:rPr>
          <w:rFonts w:ascii="STIX Math" w:eastAsia="STIX Math"/>
          <w:i/>
          <w:spacing w:val="43"/>
          <w:w w:val="105"/>
          <w:sz w:val="9"/>
        </w:rPr>
        <w:t> </w:t>
      </w:r>
      <w:r>
        <w:rPr>
          <w:w w:val="105"/>
          <w:position w:val="3"/>
          <w:sz w:val="12"/>
        </w:rPr>
        <w:t>=</w:t>
      </w:r>
      <w:r>
        <w:rPr>
          <w:spacing w:val="26"/>
          <w:w w:val="105"/>
          <w:position w:val="3"/>
          <w:sz w:val="12"/>
        </w:rPr>
        <w:t> </w:t>
      </w:r>
      <w:r>
        <w:rPr>
          <w:w w:val="105"/>
          <w:position w:val="3"/>
          <w:sz w:val="12"/>
        </w:rPr>
        <w:t>6,</w:t>
      </w:r>
      <w:r>
        <w:rPr>
          <w:spacing w:val="25"/>
          <w:w w:val="105"/>
          <w:position w:val="3"/>
          <w:sz w:val="12"/>
        </w:rPr>
        <w:t> </w:t>
      </w:r>
      <w:r>
        <w:rPr>
          <w:rFonts w:ascii="STIX Math" w:eastAsia="STIX Math"/>
          <w:i/>
          <w:w w:val="105"/>
          <w:position w:val="3"/>
          <w:sz w:val="12"/>
        </w:rPr>
        <w:t>𝑛</w:t>
      </w:r>
      <w:r>
        <w:rPr>
          <w:rFonts w:ascii="STIX Math" w:eastAsia="STIX Math"/>
          <w:i/>
          <w:w w:val="105"/>
          <w:sz w:val="9"/>
        </w:rPr>
        <w:t>𝑑𝑖𝑓</w:t>
      </w:r>
      <w:r>
        <w:rPr>
          <w:rFonts w:ascii="STIX Math" w:eastAsia="STIX Math"/>
          <w:i/>
          <w:spacing w:val="-13"/>
          <w:w w:val="105"/>
          <w:sz w:val="9"/>
        </w:rPr>
        <w:t> </w:t>
      </w:r>
      <w:r>
        <w:rPr>
          <w:rFonts w:ascii="STIX Math" w:eastAsia="STIX Math"/>
          <w:i/>
          <w:w w:val="105"/>
          <w:sz w:val="9"/>
        </w:rPr>
        <w:t>𝑓</w:t>
      </w:r>
      <w:r>
        <w:rPr>
          <w:rFonts w:ascii="STIX Math" w:eastAsia="STIX Math"/>
          <w:i/>
          <w:spacing w:val="-12"/>
          <w:w w:val="105"/>
          <w:sz w:val="9"/>
        </w:rPr>
        <w:t> </w:t>
      </w:r>
      <w:r>
        <w:rPr>
          <w:rFonts w:ascii="STIX Math" w:eastAsia="STIX Math"/>
          <w:i/>
          <w:w w:val="105"/>
          <w:sz w:val="9"/>
        </w:rPr>
        <w:t>𝑒𝑟𝑒𝑛𝑡𝑊</w:t>
      </w:r>
      <w:r>
        <w:rPr>
          <w:rFonts w:ascii="STIX Math" w:eastAsia="STIX Math"/>
          <w:i/>
          <w:spacing w:val="-3"/>
          <w:w w:val="105"/>
          <w:sz w:val="9"/>
        </w:rPr>
        <w:t> </w:t>
      </w:r>
      <w:r>
        <w:rPr>
          <w:rFonts w:ascii="STIX Math" w:eastAsia="STIX Math"/>
          <w:i/>
          <w:w w:val="105"/>
          <w:sz w:val="9"/>
        </w:rPr>
        <w:t>𝑎𝑓</w:t>
      </w:r>
      <w:r>
        <w:rPr>
          <w:rFonts w:ascii="STIX Math" w:eastAsia="STIX Math"/>
          <w:i/>
          <w:spacing w:val="-12"/>
          <w:w w:val="105"/>
          <w:sz w:val="9"/>
        </w:rPr>
        <w:t> </w:t>
      </w:r>
      <w:r>
        <w:rPr>
          <w:rFonts w:ascii="STIX Math" w:eastAsia="STIX Math"/>
          <w:i/>
          <w:w w:val="105"/>
          <w:sz w:val="9"/>
        </w:rPr>
        <w:t>𝑒𝑟</w:t>
      </w:r>
      <w:r>
        <w:rPr>
          <w:rFonts w:ascii="STIX Math" w:eastAsia="STIX Math"/>
          <w:i/>
          <w:spacing w:val="43"/>
          <w:w w:val="105"/>
          <w:sz w:val="9"/>
        </w:rPr>
        <w:t> </w:t>
      </w:r>
      <w:r>
        <w:rPr>
          <w:w w:val="105"/>
          <w:position w:val="3"/>
          <w:sz w:val="12"/>
        </w:rPr>
        <w:t>=</w:t>
      </w:r>
      <w:r>
        <w:rPr>
          <w:spacing w:val="25"/>
          <w:w w:val="105"/>
          <w:position w:val="3"/>
          <w:sz w:val="12"/>
        </w:rPr>
        <w:t> </w:t>
      </w:r>
      <w:r>
        <w:rPr>
          <w:spacing w:val="-10"/>
          <w:w w:val="105"/>
          <w:position w:val="3"/>
          <w:sz w:val="12"/>
        </w:rPr>
        <w:t>1</w:t>
      </w:r>
    </w:p>
    <w:p>
      <w:pPr>
        <w:spacing w:line="128" w:lineRule="exact" w:before="0"/>
        <w:ind w:left="2975" w:right="0" w:firstLine="0"/>
        <w:jc w:val="left"/>
        <w:rPr>
          <w:sz w:val="12"/>
        </w:rPr>
      </w:pPr>
      <w:r>
        <w:rPr/>
        <mc:AlternateContent>
          <mc:Choice Requires="wps">
            <w:drawing>
              <wp:anchor distT="0" distB="0" distL="0" distR="0" allowOverlap="1" layoutInCell="1" locked="0" behindDoc="1" simplePos="0" relativeHeight="487608320">
                <wp:simplePos x="0" y="0"/>
                <wp:positionH relativeFrom="page">
                  <wp:posOffset>1468158</wp:posOffset>
                </wp:positionH>
                <wp:positionV relativeFrom="paragraph">
                  <wp:posOffset>117979</wp:posOffset>
                </wp:positionV>
                <wp:extent cx="4624070" cy="1270"/>
                <wp:effectExtent l="0" t="0" r="0" b="0"/>
                <wp:wrapTopAndBottom/>
                <wp:docPr id="58" name="Graphic 58"/>
                <wp:cNvGraphicFramePr>
                  <a:graphicFrameLocks/>
                </wp:cNvGraphicFramePr>
                <a:graphic>
                  <a:graphicData uri="http://schemas.microsoft.com/office/word/2010/wordprocessingShape">
                    <wps:wsp>
                      <wps:cNvPr id="58" name="Graphic 58"/>
                      <wps:cNvSpPr/>
                      <wps:spPr>
                        <a:xfrm>
                          <a:off x="0" y="0"/>
                          <a:ext cx="4624070" cy="1270"/>
                        </a:xfrm>
                        <a:custGeom>
                          <a:avLst/>
                          <a:gdLst/>
                          <a:ahLst/>
                          <a:cxnLst/>
                          <a:rect l="l" t="t" r="r" b="b"/>
                          <a:pathLst>
                            <a:path w="4624070" h="0">
                              <a:moveTo>
                                <a:pt x="0" y="0"/>
                              </a:moveTo>
                              <a:lnTo>
                                <a:pt x="462367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15.602997pt;margin-top:9.289719pt;width:364.1pt;height:.1pt;mso-position-horizontal-relative:page;mso-position-vertical-relative:paragraph;z-index:-15708160;mso-wrap-distance-left:0;mso-wrap-distance-right:0" id="docshape40" coordorigin="2312,186" coordsize="7282,0" path="m2312,186l9593,186e" filled="false" stroked="true" strokeweight=".398pt" strokecolor="#000000">
                <v:path arrowok="t"/>
                <v:stroke dashstyle="solid"/>
                <w10:wrap type="topAndBottom"/>
              </v:shape>
            </w:pict>
          </mc:Fallback>
        </mc:AlternateContent>
      </w:r>
      <w:r>
        <w:rPr>
          <w:w w:val="115"/>
          <w:sz w:val="12"/>
        </w:rPr>
        <w:t>for</w:t>
      </w:r>
      <w:r>
        <w:rPr>
          <w:spacing w:val="22"/>
          <w:w w:val="115"/>
          <w:sz w:val="12"/>
        </w:rPr>
        <w:t> </w:t>
      </w:r>
      <w:r>
        <w:rPr>
          <w:w w:val="115"/>
          <w:sz w:val="12"/>
        </w:rPr>
        <w:t>5</w:t>
      </w:r>
      <w:r>
        <w:rPr>
          <w:spacing w:val="23"/>
          <w:w w:val="115"/>
          <w:sz w:val="12"/>
        </w:rPr>
        <w:t> </w:t>
      </w:r>
      <w:r>
        <w:rPr>
          <w:w w:val="115"/>
          <w:sz w:val="12"/>
        </w:rPr>
        <w:t>randomly</w:t>
      </w:r>
      <w:r>
        <w:rPr>
          <w:spacing w:val="22"/>
          <w:w w:val="115"/>
          <w:sz w:val="12"/>
        </w:rPr>
        <w:t> </w:t>
      </w:r>
      <w:r>
        <w:rPr>
          <w:w w:val="115"/>
          <w:sz w:val="12"/>
        </w:rPr>
        <w:t>chosen</w:t>
      </w:r>
      <w:r>
        <w:rPr>
          <w:spacing w:val="23"/>
          <w:w w:val="115"/>
          <w:sz w:val="12"/>
        </w:rPr>
        <w:t> </w:t>
      </w:r>
      <w:r>
        <w:rPr>
          <w:w w:val="115"/>
          <w:sz w:val="12"/>
        </w:rPr>
        <w:t>wafers</w:t>
      </w:r>
      <w:r>
        <w:rPr>
          <w:spacing w:val="22"/>
          <w:w w:val="115"/>
          <w:sz w:val="12"/>
        </w:rPr>
        <w:t> </w:t>
      </w:r>
      <w:r>
        <w:rPr>
          <w:w w:val="115"/>
          <w:sz w:val="12"/>
        </w:rPr>
        <w:t>from</w:t>
      </w:r>
      <w:r>
        <w:rPr>
          <w:spacing w:val="23"/>
          <w:w w:val="115"/>
          <w:sz w:val="12"/>
        </w:rPr>
        <w:t> </w:t>
      </w:r>
      <w:r>
        <w:rPr>
          <w:w w:val="115"/>
          <w:sz w:val="12"/>
        </w:rPr>
        <w:t>training</w:t>
      </w:r>
      <w:r>
        <w:rPr>
          <w:spacing w:val="22"/>
          <w:w w:val="115"/>
          <w:sz w:val="12"/>
        </w:rPr>
        <w:t> </w:t>
      </w:r>
      <w:r>
        <w:rPr>
          <w:spacing w:val="-5"/>
          <w:w w:val="115"/>
          <w:sz w:val="12"/>
        </w:rPr>
        <w:t>set</w:t>
      </w:r>
    </w:p>
    <w:p>
      <w:pPr>
        <w:pStyle w:val="BodyText"/>
        <w:spacing w:before="11"/>
        <w:rPr>
          <w:sz w:val="15"/>
        </w:rPr>
      </w:pPr>
    </w:p>
    <w:p>
      <w:pPr>
        <w:spacing w:after="0"/>
        <w:rPr>
          <w:sz w:val="15"/>
        </w:rPr>
        <w:sectPr>
          <w:pgSz w:w="11910" w:h="15880"/>
          <w:pgMar w:header="655" w:footer="544" w:top="840" w:bottom="740" w:left="640" w:right="600"/>
        </w:sectPr>
      </w:pPr>
    </w:p>
    <w:p>
      <w:pPr>
        <w:pStyle w:val="BodyText"/>
        <w:spacing w:line="276" w:lineRule="auto" w:before="91"/>
        <w:ind w:left="111" w:right="38"/>
        <w:jc w:val="both"/>
      </w:pPr>
      <w:r>
        <w:rPr>
          <w:w w:val="110"/>
        </w:rPr>
        <w:t>two</w:t>
      </w:r>
      <w:r>
        <w:rPr>
          <w:spacing w:val="21"/>
          <w:w w:val="110"/>
        </w:rPr>
        <w:t> </w:t>
      </w:r>
      <w:r>
        <w:rPr>
          <w:w w:val="110"/>
        </w:rPr>
        <w:t>best</w:t>
      </w:r>
      <w:r>
        <w:rPr>
          <w:spacing w:val="21"/>
          <w:w w:val="110"/>
        </w:rPr>
        <w:t> </w:t>
      </w:r>
      <w:r>
        <w:rPr>
          <w:w w:val="110"/>
        </w:rPr>
        <w:t>performing</w:t>
      </w:r>
      <w:r>
        <w:rPr>
          <w:spacing w:val="21"/>
          <w:w w:val="110"/>
        </w:rPr>
        <w:t> </w:t>
      </w:r>
      <w:r>
        <w:rPr>
          <w:w w:val="110"/>
        </w:rPr>
        <w:t>GNNs</w:t>
      </w:r>
      <w:r>
        <w:rPr>
          <w:spacing w:val="21"/>
          <w:w w:val="110"/>
        </w:rPr>
        <w:t> </w:t>
      </w:r>
      <w:r>
        <w:rPr>
          <w:w w:val="110"/>
        </w:rPr>
        <w:t>were</w:t>
      </w:r>
      <w:r>
        <w:rPr>
          <w:spacing w:val="21"/>
          <w:w w:val="110"/>
        </w:rPr>
        <w:t> </w:t>
      </w:r>
      <w:r>
        <w:rPr>
          <w:w w:val="110"/>
        </w:rPr>
        <w:t>than</w:t>
      </w:r>
      <w:r>
        <w:rPr>
          <w:spacing w:val="21"/>
          <w:w w:val="110"/>
        </w:rPr>
        <w:t> </w:t>
      </w:r>
      <w:r>
        <w:rPr>
          <w:w w:val="110"/>
        </w:rPr>
        <w:t>compared</w:t>
      </w:r>
      <w:r>
        <w:rPr>
          <w:spacing w:val="21"/>
          <w:w w:val="110"/>
        </w:rPr>
        <w:t> </w:t>
      </w:r>
      <w:r>
        <w:rPr>
          <w:w w:val="110"/>
        </w:rPr>
        <w:t>to</w:t>
      </w:r>
      <w:r>
        <w:rPr>
          <w:spacing w:val="21"/>
          <w:w w:val="110"/>
        </w:rPr>
        <w:t> </w:t>
      </w:r>
      <w:r>
        <w:rPr>
          <w:w w:val="110"/>
        </w:rPr>
        <w:t>a</w:t>
      </w:r>
      <w:r>
        <w:rPr>
          <w:spacing w:val="21"/>
          <w:w w:val="110"/>
        </w:rPr>
        <w:t> </w:t>
      </w:r>
      <w:r>
        <w:rPr>
          <w:w w:val="110"/>
        </w:rPr>
        <w:t>MARS</w:t>
      </w:r>
      <w:r>
        <w:rPr>
          <w:spacing w:val="21"/>
          <w:w w:val="110"/>
        </w:rPr>
        <w:t> </w:t>
      </w:r>
      <w:r>
        <w:rPr>
          <w:w w:val="110"/>
        </w:rPr>
        <w:t>model, a</w:t>
      </w:r>
      <w:r>
        <w:rPr>
          <w:w w:val="110"/>
        </w:rPr>
        <w:t> Light</w:t>
      </w:r>
      <w:r>
        <w:rPr>
          <w:w w:val="110"/>
        </w:rPr>
        <w:t> GBM,</w:t>
      </w:r>
      <w:r>
        <w:rPr>
          <w:w w:val="110"/>
        </w:rPr>
        <w:t> and</w:t>
      </w:r>
      <w:r>
        <w:rPr>
          <w:w w:val="110"/>
        </w:rPr>
        <w:t> a</w:t>
      </w:r>
      <w:r>
        <w:rPr>
          <w:w w:val="110"/>
        </w:rPr>
        <w:t> standard</w:t>
      </w:r>
      <w:r>
        <w:rPr>
          <w:w w:val="110"/>
        </w:rPr>
        <w:t> deep</w:t>
      </w:r>
      <w:r>
        <w:rPr>
          <w:w w:val="110"/>
        </w:rPr>
        <w:t> neural</w:t>
      </w:r>
      <w:r>
        <w:rPr>
          <w:w w:val="110"/>
        </w:rPr>
        <w:t> network</w:t>
      </w:r>
      <w:r>
        <w:rPr>
          <w:w w:val="110"/>
        </w:rPr>
        <w:t> (DNN)</w:t>
      </w:r>
      <w:r>
        <w:rPr>
          <w:w w:val="110"/>
        </w:rPr>
        <w:t> and</w:t>
      </w:r>
      <w:r>
        <w:rPr>
          <w:w w:val="110"/>
        </w:rPr>
        <w:t> the performance</w:t>
      </w:r>
      <w:r>
        <w:rPr>
          <w:spacing w:val="37"/>
          <w:w w:val="110"/>
        </w:rPr>
        <w:t> </w:t>
      </w:r>
      <w:r>
        <w:rPr>
          <w:w w:val="110"/>
        </w:rPr>
        <w:t>of</w:t>
      </w:r>
      <w:r>
        <w:rPr>
          <w:spacing w:val="37"/>
          <w:w w:val="110"/>
        </w:rPr>
        <w:t> </w:t>
      </w:r>
      <w:r>
        <w:rPr>
          <w:w w:val="110"/>
        </w:rPr>
        <w:t>the</w:t>
      </w:r>
      <w:r>
        <w:rPr>
          <w:spacing w:val="37"/>
          <w:w w:val="110"/>
        </w:rPr>
        <w:t> </w:t>
      </w:r>
      <w:r>
        <w:rPr>
          <w:w w:val="110"/>
        </w:rPr>
        <w:t>models</w:t>
      </w:r>
      <w:r>
        <w:rPr>
          <w:spacing w:val="37"/>
          <w:w w:val="110"/>
        </w:rPr>
        <w:t> </w:t>
      </w:r>
      <w:r>
        <w:rPr>
          <w:w w:val="110"/>
        </w:rPr>
        <w:t>was</w:t>
      </w:r>
      <w:r>
        <w:rPr>
          <w:spacing w:val="37"/>
          <w:w w:val="110"/>
        </w:rPr>
        <w:t> </w:t>
      </w:r>
      <w:r>
        <w:rPr>
          <w:w w:val="110"/>
        </w:rPr>
        <w:t>evaluated</w:t>
      </w:r>
      <w:r>
        <w:rPr>
          <w:spacing w:val="37"/>
          <w:w w:val="110"/>
        </w:rPr>
        <w:t> </w:t>
      </w:r>
      <w:r>
        <w:rPr>
          <w:w w:val="110"/>
        </w:rPr>
        <w:t>on</w:t>
      </w:r>
      <w:r>
        <w:rPr>
          <w:spacing w:val="37"/>
          <w:w w:val="110"/>
        </w:rPr>
        <w:t> </w:t>
      </w:r>
      <w:r>
        <w:rPr>
          <w:w w:val="110"/>
        </w:rPr>
        <w:t>sparse</w:t>
      </w:r>
      <w:r>
        <w:rPr>
          <w:spacing w:val="37"/>
          <w:w w:val="110"/>
        </w:rPr>
        <w:t> </w:t>
      </w:r>
      <w:r>
        <w:rPr>
          <w:w w:val="110"/>
        </w:rPr>
        <w:t>data</w:t>
      </w:r>
      <w:r>
        <w:rPr>
          <w:spacing w:val="37"/>
          <w:w w:val="110"/>
        </w:rPr>
        <w:t> </w:t>
      </w:r>
      <w:r>
        <w:rPr>
          <w:w w:val="110"/>
        </w:rPr>
        <w:t>sets.</w:t>
      </w:r>
      <w:r>
        <w:rPr>
          <w:spacing w:val="37"/>
          <w:w w:val="110"/>
        </w:rPr>
        <w:t> </w:t>
      </w:r>
      <w:r>
        <w:rPr>
          <w:w w:val="110"/>
        </w:rPr>
        <w:t>For this</w:t>
      </w:r>
      <w:r>
        <w:rPr>
          <w:spacing w:val="40"/>
          <w:w w:val="110"/>
        </w:rPr>
        <w:t> </w:t>
      </w:r>
      <w:r>
        <w:rPr>
          <w:w w:val="110"/>
        </w:rPr>
        <w:t>comparison,</w:t>
      </w:r>
      <w:r>
        <w:rPr>
          <w:spacing w:val="40"/>
          <w:w w:val="110"/>
        </w:rPr>
        <w:t> </w:t>
      </w:r>
      <w:r>
        <w:rPr>
          <w:w w:val="110"/>
        </w:rPr>
        <w:t>all</w:t>
      </w:r>
      <w:r>
        <w:rPr>
          <w:spacing w:val="40"/>
          <w:w w:val="110"/>
        </w:rPr>
        <w:t> </w:t>
      </w:r>
      <w:r>
        <w:rPr>
          <w:w w:val="110"/>
        </w:rPr>
        <w:t>models</w:t>
      </w:r>
      <w:r>
        <w:rPr>
          <w:spacing w:val="40"/>
          <w:w w:val="110"/>
        </w:rPr>
        <w:t> </w:t>
      </w:r>
      <w:r>
        <w:rPr>
          <w:w w:val="110"/>
        </w:rPr>
        <w:t>were</w:t>
      </w:r>
      <w:r>
        <w:rPr>
          <w:spacing w:val="40"/>
          <w:w w:val="110"/>
        </w:rPr>
        <w:t> </w:t>
      </w:r>
      <w:r>
        <w:rPr>
          <w:w w:val="110"/>
        </w:rPr>
        <w:t>trained</w:t>
      </w:r>
      <w:r>
        <w:rPr>
          <w:spacing w:val="40"/>
          <w:w w:val="110"/>
        </w:rPr>
        <w:t> </w:t>
      </w:r>
      <w:r>
        <w:rPr>
          <w:w w:val="110"/>
        </w:rPr>
        <w:t>on</w:t>
      </w:r>
      <w:r>
        <w:rPr>
          <w:spacing w:val="40"/>
          <w:w w:val="110"/>
        </w:rPr>
        <w:t> </w:t>
      </w:r>
      <w:r>
        <w:rPr>
          <w:w w:val="110"/>
        </w:rPr>
        <w:t>the</w:t>
      </w:r>
      <w:r>
        <w:rPr>
          <w:spacing w:val="40"/>
          <w:w w:val="110"/>
        </w:rPr>
        <w:t> </w:t>
      </w:r>
      <w:r>
        <w:rPr>
          <w:w w:val="110"/>
        </w:rPr>
        <w:t>complete</w:t>
      </w:r>
      <w:r>
        <w:rPr>
          <w:spacing w:val="40"/>
          <w:w w:val="110"/>
        </w:rPr>
        <w:t> </w:t>
      </w:r>
      <w:r>
        <w:rPr>
          <w:w w:val="110"/>
        </w:rPr>
        <w:t>training set</w:t>
      </w:r>
      <w:r>
        <w:rPr>
          <w:spacing w:val="19"/>
          <w:w w:val="110"/>
        </w:rPr>
        <w:t> </w:t>
      </w:r>
      <w:r>
        <w:rPr>
          <w:w w:val="110"/>
        </w:rPr>
        <w:t>and</w:t>
      </w:r>
      <w:r>
        <w:rPr>
          <w:spacing w:val="19"/>
          <w:w w:val="110"/>
        </w:rPr>
        <w:t> </w:t>
      </w:r>
      <w:r>
        <w:rPr>
          <w:w w:val="110"/>
        </w:rPr>
        <w:t>evaluated</w:t>
      </w:r>
      <w:r>
        <w:rPr>
          <w:spacing w:val="19"/>
          <w:w w:val="110"/>
        </w:rPr>
        <w:t> </w:t>
      </w:r>
      <w:r>
        <w:rPr>
          <w:w w:val="110"/>
        </w:rPr>
        <w:t>on</w:t>
      </w:r>
      <w:r>
        <w:rPr>
          <w:spacing w:val="19"/>
          <w:w w:val="110"/>
        </w:rPr>
        <w:t> </w:t>
      </w:r>
      <w:r>
        <w:rPr>
          <w:w w:val="110"/>
        </w:rPr>
        <w:t>validation</w:t>
      </w:r>
      <w:r>
        <w:rPr>
          <w:spacing w:val="19"/>
          <w:w w:val="110"/>
        </w:rPr>
        <w:t> </w:t>
      </w:r>
      <w:r>
        <w:rPr>
          <w:w w:val="110"/>
        </w:rPr>
        <w:t>sets</w:t>
      </w:r>
      <w:r>
        <w:rPr>
          <w:spacing w:val="19"/>
          <w:w w:val="110"/>
        </w:rPr>
        <w:t> </w:t>
      </w:r>
      <w:r>
        <w:rPr>
          <w:w w:val="110"/>
        </w:rPr>
        <w:t>with</w:t>
      </w:r>
      <w:r>
        <w:rPr>
          <w:spacing w:val="19"/>
          <w:w w:val="110"/>
        </w:rPr>
        <w:t> </w:t>
      </w:r>
      <w:r>
        <w:rPr>
          <w:w w:val="110"/>
        </w:rPr>
        <w:t>different</w:t>
      </w:r>
      <w:r>
        <w:rPr>
          <w:spacing w:val="19"/>
          <w:w w:val="110"/>
        </w:rPr>
        <w:t> </w:t>
      </w:r>
      <w:r>
        <w:rPr>
          <w:w w:val="110"/>
        </w:rPr>
        <w:t>sparsity</w:t>
      </w:r>
      <w:r>
        <w:rPr>
          <w:spacing w:val="19"/>
          <w:w w:val="110"/>
        </w:rPr>
        <w:t> </w:t>
      </w:r>
      <w:r>
        <w:rPr>
          <w:w w:val="110"/>
        </w:rPr>
        <w:t>rates.</w:t>
      </w:r>
      <w:r>
        <w:rPr>
          <w:spacing w:val="19"/>
          <w:w w:val="110"/>
        </w:rPr>
        <w:t> </w:t>
      </w:r>
      <w:r>
        <w:rPr>
          <w:w w:val="110"/>
        </w:rPr>
        <w:t>For a missing ratio of 0.2, 20 different initializations per method were applied</w:t>
      </w:r>
      <w:r>
        <w:rPr>
          <w:w w:val="110"/>
        </w:rPr>
        <w:t> and</w:t>
      </w:r>
      <w:r>
        <w:rPr>
          <w:w w:val="110"/>
        </w:rPr>
        <w:t> compared.</w:t>
      </w:r>
      <w:r>
        <w:rPr>
          <w:w w:val="110"/>
        </w:rPr>
        <w:t> Additionally,</w:t>
      </w:r>
      <w:r>
        <w:rPr>
          <w:w w:val="110"/>
        </w:rPr>
        <w:t> for</w:t>
      </w:r>
      <w:r>
        <w:rPr>
          <w:w w:val="110"/>
        </w:rPr>
        <w:t> the</w:t>
      </w:r>
      <w:r>
        <w:rPr>
          <w:w w:val="110"/>
        </w:rPr>
        <w:t> RGCN</w:t>
      </w:r>
      <w:r>
        <w:rPr>
          <w:w w:val="110"/>
        </w:rPr>
        <w:t> and</w:t>
      </w:r>
      <w:r>
        <w:rPr>
          <w:w w:val="110"/>
        </w:rPr>
        <w:t> HGT</w:t>
      </w:r>
      <w:r>
        <w:rPr>
          <w:w w:val="110"/>
        </w:rPr>
        <w:t> training was</w:t>
      </w:r>
      <w:r>
        <w:rPr>
          <w:w w:val="110"/>
        </w:rPr>
        <w:t> also</w:t>
      </w:r>
      <w:r>
        <w:rPr>
          <w:w w:val="110"/>
        </w:rPr>
        <w:t> conducted</w:t>
      </w:r>
      <w:r>
        <w:rPr>
          <w:w w:val="110"/>
        </w:rPr>
        <w:t> on</w:t>
      </w:r>
      <w:r>
        <w:rPr>
          <w:w w:val="110"/>
        </w:rPr>
        <w:t> similar</w:t>
      </w:r>
      <w:r>
        <w:rPr>
          <w:w w:val="110"/>
        </w:rPr>
        <w:t> sparsity</w:t>
      </w:r>
      <w:r>
        <w:rPr>
          <w:w w:val="110"/>
        </w:rPr>
        <w:t> rates</w:t>
      </w:r>
      <w:r>
        <w:rPr>
          <w:w w:val="110"/>
        </w:rPr>
        <w:t> as</w:t>
      </w:r>
      <w:r>
        <w:rPr>
          <w:w w:val="110"/>
        </w:rPr>
        <w:t> present</w:t>
      </w:r>
      <w:r>
        <w:rPr>
          <w:w w:val="110"/>
        </w:rPr>
        <w:t> during</w:t>
      </w:r>
      <w:r>
        <w:rPr>
          <w:w w:val="110"/>
        </w:rPr>
        <w:t> the evaluation.</w:t>
      </w:r>
      <w:r>
        <w:rPr>
          <w:spacing w:val="-5"/>
          <w:w w:val="110"/>
        </w:rPr>
        <w:t> </w:t>
      </w:r>
      <w:r>
        <w:rPr>
          <w:w w:val="110"/>
        </w:rPr>
        <w:t>In</w:t>
      </w:r>
      <w:r>
        <w:rPr>
          <w:spacing w:val="-5"/>
          <w:w w:val="110"/>
        </w:rPr>
        <w:t> </w:t>
      </w:r>
      <w:r>
        <w:rPr>
          <w:w w:val="110"/>
        </w:rPr>
        <w:t>the</w:t>
      </w:r>
      <w:r>
        <w:rPr>
          <w:spacing w:val="-5"/>
          <w:w w:val="110"/>
        </w:rPr>
        <w:t> </w:t>
      </w:r>
      <w:r>
        <w:rPr>
          <w:w w:val="110"/>
        </w:rPr>
        <w:t>following,</w:t>
      </w:r>
      <w:r>
        <w:rPr>
          <w:spacing w:val="-5"/>
          <w:w w:val="110"/>
        </w:rPr>
        <w:t> </w:t>
      </w:r>
      <w:r>
        <w:rPr>
          <w:w w:val="110"/>
        </w:rPr>
        <w:t>first</w:t>
      </w:r>
      <w:r>
        <w:rPr>
          <w:spacing w:val="-5"/>
          <w:w w:val="110"/>
        </w:rPr>
        <w:t> </w:t>
      </w:r>
      <w:r>
        <w:rPr>
          <w:w w:val="110"/>
        </w:rPr>
        <w:t>the</w:t>
      </w:r>
      <w:r>
        <w:rPr>
          <w:spacing w:val="-5"/>
          <w:w w:val="110"/>
        </w:rPr>
        <w:t> </w:t>
      </w:r>
      <w:r>
        <w:rPr>
          <w:w w:val="110"/>
        </w:rPr>
        <w:t>graph</w:t>
      </w:r>
      <w:r>
        <w:rPr>
          <w:spacing w:val="-5"/>
          <w:w w:val="110"/>
        </w:rPr>
        <w:t> </w:t>
      </w:r>
      <w:r>
        <w:rPr>
          <w:w w:val="110"/>
        </w:rPr>
        <w:t>construction</w:t>
      </w:r>
      <w:r>
        <w:rPr>
          <w:spacing w:val="-5"/>
          <w:w w:val="110"/>
        </w:rPr>
        <w:t> </w:t>
      </w:r>
      <w:r>
        <w:rPr>
          <w:w w:val="110"/>
        </w:rPr>
        <w:t>and</w:t>
      </w:r>
      <w:r>
        <w:rPr>
          <w:spacing w:val="-5"/>
          <w:w w:val="110"/>
        </w:rPr>
        <w:t> </w:t>
      </w:r>
      <w:r>
        <w:rPr>
          <w:w w:val="110"/>
        </w:rPr>
        <w:t>afterwards the application of the learning methods is described.</w:t>
      </w:r>
    </w:p>
    <w:p>
      <w:pPr>
        <w:pStyle w:val="BodyText"/>
        <w:spacing w:before="34"/>
      </w:pPr>
    </w:p>
    <w:p>
      <w:pPr>
        <w:pStyle w:val="ListParagraph"/>
        <w:numPr>
          <w:ilvl w:val="2"/>
          <w:numId w:val="1"/>
        </w:numPr>
        <w:tabs>
          <w:tab w:pos="589" w:val="left" w:leader="none"/>
        </w:tabs>
        <w:spacing w:line="240" w:lineRule="auto" w:before="1" w:after="0"/>
        <w:ind w:left="589" w:right="0" w:hanging="478"/>
        <w:jc w:val="both"/>
        <w:rPr>
          <w:i/>
          <w:sz w:val="16"/>
        </w:rPr>
      </w:pPr>
      <w:bookmarkStart w:name="Design of graph structure" w:id="21"/>
      <w:bookmarkEnd w:id="21"/>
      <w:r>
        <w:rPr/>
      </w:r>
      <w:r>
        <w:rPr>
          <w:i/>
          <w:sz w:val="16"/>
        </w:rPr>
        <w:t>Design</w:t>
      </w:r>
      <w:r>
        <w:rPr>
          <w:i/>
          <w:spacing w:val="5"/>
          <w:sz w:val="16"/>
        </w:rPr>
        <w:t> </w:t>
      </w:r>
      <w:r>
        <w:rPr>
          <w:i/>
          <w:sz w:val="16"/>
        </w:rPr>
        <w:t>of</w:t>
      </w:r>
      <w:r>
        <w:rPr>
          <w:i/>
          <w:spacing w:val="5"/>
          <w:sz w:val="16"/>
        </w:rPr>
        <w:t> </w:t>
      </w:r>
      <w:r>
        <w:rPr>
          <w:i/>
          <w:sz w:val="16"/>
        </w:rPr>
        <w:t>graph</w:t>
      </w:r>
      <w:r>
        <w:rPr>
          <w:i/>
          <w:spacing w:val="6"/>
          <w:sz w:val="16"/>
        </w:rPr>
        <w:t> </w:t>
      </w:r>
      <w:r>
        <w:rPr>
          <w:i/>
          <w:spacing w:val="-2"/>
          <w:sz w:val="16"/>
        </w:rPr>
        <w:t>structure</w:t>
      </w:r>
    </w:p>
    <w:p>
      <w:pPr>
        <w:pStyle w:val="BodyText"/>
        <w:spacing w:line="276" w:lineRule="auto" w:before="29"/>
        <w:ind w:left="111" w:right="38" w:firstLine="239"/>
        <w:jc w:val="both"/>
      </w:pPr>
      <w:r>
        <w:rPr>
          <w:w w:val="110"/>
        </w:rPr>
        <w:t>All</w:t>
      </w:r>
      <w:r>
        <w:rPr>
          <w:w w:val="110"/>
        </w:rPr>
        <w:t> constructed</w:t>
      </w:r>
      <w:r>
        <w:rPr>
          <w:w w:val="110"/>
        </w:rPr>
        <w:t> graphs</w:t>
      </w:r>
      <w:r>
        <w:rPr>
          <w:w w:val="110"/>
        </w:rPr>
        <w:t> were</w:t>
      </w:r>
      <w:r>
        <w:rPr>
          <w:w w:val="110"/>
        </w:rPr>
        <w:t> directed</w:t>
      </w:r>
      <w:r>
        <w:rPr>
          <w:w w:val="110"/>
        </w:rPr>
        <w:t> acyclic</w:t>
      </w:r>
      <w:r>
        <w:rPr>
          <w:w w:val="110"/>
        </w:rPr>
        <w:t> graphs.</w:t>
      </w:r>
      <w:r>
        <w:rPr>
          <w:w w:val="110"/>
        </w:rPr>
        <w:t> The</w:t>
      </w:r>
      <w:r>
        <w:rPr>
          <w:w w:val="110"/>
        </w:rPr>
        <w:t> </w:t>
      </w:r>
      <w:r>
        <w:rPr>
          <w:w w:val="110"/>
        </w:rPr>
        <w:t>general setup was transductive, i.e. opposed to the target values, the structure</w:t>
      </w:r>
      <w:r>
        <w:rPr>
          <w:spacing w:val="40"/>
          <w:w w:val="110"/>
        </w:rPr>
        <w:t> </w:t>
      </w:r>
      <w:r>
        <w:rPr>
          <w:w w:val="110"/>
        </w:rPr>
        <w:t>of</w:t>
      </w:r>
      <w:r>
        <w:rPr>
          <w:spacing w:val="-9"/>
          <w:w w:val="110"/>
        </w:rPr>
        <w:t> </w:t>
      </w:r>
      <w:r>
        <w:rPr>
          <w:w w:val="110"/>
        </w:rPr>
        <w:t>the</w:t>
      </w:r>
      <w:r>
        <w:rPr>
          <w:spacing w:val="-9"/>
          <w:w w:val="110"/>
        </w:rPr>
        <w:t> </w:t>
      </w:r>
      <w:r>
        <w:rPr>
          <w:w w:val="110"/>
        </w:rPr>
        <w:t>complete</w:t>
      </w:r>
      <w:r>
        <w:rPr>
          <w:spacing w:val="-9"/>
          <w:w w:val="110"/>
        </w:rPr>
        <w:t> </w:t>
      </w:r>
      <w:r>
        <w:rPr>
          <w:w w:val="110"/>
        </w:rPr>
        <w:t>graph</w:t>
      </w:r>
      <w:r>
        <w:rPr>
          <w:spacing w:val="-9"/>
          <w:w w:val="110"/>
        </w:rPr>
        <w:t> </w:t>
      </w:r>
      <w:r>
        <w:rPr>
          <w:w w:val="110"/>
        </w:rPr>
        <w:t>was</w:t>
      </w:r>
      <w:r>
        <w:rPr>
          <w:spacing w:val="-9"/>
          <w:w w:val="110"/>
        </w:rPr>
        <w:t> </w:t>
      </w:r>
      <w:r>
        <w:rPr>
          <w:w w:val="110"/>
        </w:rPr>
        <w:t>known</w:t>
      </w:r>
      <w:r>
        <w:rPr>
          <w:spacing w:val="-9"/>
          <w:w w:val="110"/>
        </w:rPr>
        <w:t> </w:t>
      </w:r>
      <w:r>
        <w:rPr>
          <w:w w:val="110"/>
        </w:rPr>
        <w:t>during</w:t>
      </w:r>
      <w:r>
        <w:rPr>
          <w:spacing w:val="-9"/>
          <w:w w:val="110"/>
        </w:rPr>
        <w:t> </w:t>
      </w:r>
      <w:r>
        <w:rPr>
          <w:w w:val="110"/>
        </w:rPr>
        <w:t>training.</w:t>
      </w:r>
      <w:r>
        <w:rPr>
          <w:spacing w:val="-9"/>
          <w:w w:val="110"/>
        </w:rPr>
        <w:t> </w:t>
      </w:r>
      <w:r>
        <w:rPr>
          <w:w w:val="110"/>
        </w:rPr>
        <w:t>To</w:t>
      </w:r>
      <w:r>
        <w:rPr>
          <w:spacing w:val="-9"/>
          <w:w w:val="110"/>
        </w:rPr>
        <w:t> </w:t>
      </w:r>
      <w:r>
        <w:rPr>
          <w:w w:val="110"/>
        </w:rPr>
        <w:t>avoid</w:t>
      </w:r>
      <w:r>
        <w:rPr>
          <w:spacing w:val="-9"/>
          <w:w w:val="110"/>
        </w:rPr>
        <w:t> </w:t>
      </w:r>
      <w:r>
        <w:rPr>
          <w:w w:val="110"/>
        </w:rPr>
        <w:t>information leaks,</w:t>
      </w:r>
      <w:r>
        <w:rPr>
          <w:spacing w:val="-8"/>
          <w:w w:val="110"/>
        </w:rPr>
        <w:t> </w:t>
      </w:r>
      <w:r>
        <w:rPr>
          <w:w w:val="110"/>
        </w:rPr>
        <w:t>for</w:t>
      </w:r>
      <w:r>
        <w:rPr>
          <w:spacing w:val="-9"/>
          <w:w w:val="110"/>
        </w:rPr>
        <w:t> </w:t>
      </w:r>
      <w:r>
        <w:rPr>
          <w:w w:val="110"/>
        </w:rPr>
        <w:t>all</w:t>
      </w:r>
      <w:r>
        <w:rPr>
          <w:spacing w:val="-8"/>
          <w:w w:val="110"/>
        </w:rPr>
        <w:t> </w:t>
      </w:r>
      <w:r>
        <w:rPr>
          <w:w w:val="110"/>
        </w:rPr>
        <w:t>experiments</w:t>
      </w:r>
      <w:r>
        <w:rPr>
          <w:spacing w:val="-9"/>
          <w:w w:val="110"/>
        </w:rPr>
        <w:t> </w:t>
      </w:r>
      <w:r>
        <w:rPr>
          <w:w w:val="110"/>
        </w:rPr>
        <w:t>only</w:t>
      </w:r>
      <w:r>
        <w:rPr>
          <w:spacing w:val="-8"/>
          <w:w w:val="110"/>
        </w:rPr>
        <w:t> </w:t>
      </w:r>
      <w:r>
        <w:rPr>
          <w:w w:val="110"/>
        </w:rPr>
        <w:t>edges</w:t>
      </w:r>
      <w:r>
        <w:rPr>
          <w:spacing w:val="-9"/>
          <w:w w:val="110"/>
        </w:rPr>
        <w:t> </w:t>
      </w:r>
      <w:r>
        <w:rPr>
          <w:w w:val="110"/>
        </w:rPr>
        <w:t>between</w:t>
      </w:r>
      <w:r>
        <w:rPr>
          <w:spacing w:val="-8"/>
          <w:w w:val="110"/>
        </w:rPr>
        <w:t> </w:t>
      </w:r>
      <w:r>
        <w:rPr>
          <w:w w:val="110"/>
        </w:rPr>
        <w:t>wafers</w:t>
      </w:r>
      <w:r>
        <w:rPr>
          <w:spacing w:val="-8"/>
          <w:w w:val="110"/>
        </w:rPr>
        <w:t> </w:t>
      </w:r>
      <w:r>
        <w:rPr>
          <w:w w:val="110"/>
        </w:rPr>
        <w:t>within</w:t>
      </w:r>
      <w:r>
        <w:rPr>
          <w:spacing w:val="-9"/>
          <w:w w:val="110"/>
        </w:rPr>
        <w:t> </w:t>
      </w:r>
      <w:r>
        <w:rPr>
          <w:w w:val="110"/>
        </w:rPr>
        <w:t>the</w:t>
      </w:r>
      <w:r>
        <w:rPr>
          <w:spacing w:val="-8"/>
          <w:w w:val="110"/>
        </w:rPr>
        <w:t> </w:t>
      </w:r>
      <w:r>
        <w:rPr>
          <w:w w:val="110"/>
        </w:rPr>
        <w:t>training set,</w:t>
      </w:r>
      <w:r>
        <w:rPr>
          <w:w w:val="110"/>
        </w:rPr>
        <w:t> and</w:t>
      </w:r>
      <w:r>
        <w:rPr>
          <w:w w:val="110"/>
        </w:rPr>
        <w:t> from</w:t>
      </w:r>
      <w:r>
        <w:rPr>
          <w:w w:val="110"/>
        </w:rPr>
        <w:t> training</w:t>
      </w:r>
      <w:r>
        <w:rPr>
          <w:w w:val="110"/>
        </w:rPr>
        <w:t> set</w:t>
      </w:r>
      <w:r>
        <w:rPr>
          <w:w w:val="110"/>
        </w:rPr>
        <w:t> to</w:t>
      </w:r>
      <w:r>
        <w:rPr>
          <w:w w:val="110"/>
        </w:rPr>
        <w:t> test</w:t>
      </w:r>
      <w:r>
        <w:rPr>
          <w:w w:val="110"/>
        </w:rPr>
        <w:t> and</w:t>
      </w:r>
      <w:r>
        <w:rPr>
          <w:w w:val="110"/>
        </w:rPr>
        <w:t> validation</w:t>
      </w:r>
      <w:r>
        <w:rPr>
          <w:w w:val="110"/>
        </w:rPr>
        <w:t> set</w:t>
      </w:r>
      <w:r>
        <w:rPr>
          <w:w w:val="110"/>
        </w:rPr>
        <w:t> were</w:t>
      </w:r>
      <w:r>
        <w:rPr>
          <w:w w:val="110"/>
        </w:rPr>
        <w:t> defined,</w:t>
      </w:r>
      <w:r>
        <w:rPr>
          <w:w w:val="110"/>
        </w:rPr>
        <w:t> but wafers</w:t>
      </w:r>
      <w:r>
        <w:rPr>
          <w:spacing w:val="-9"/>
          <w:w w:val="110"/>
        </w:rPr>
        <w:t> </w:t>
      </w:r>
      <w:r>
        <w:rPr>
          <w:w w:val="110"/>
        </w:rPr>
        <w:t>within</w:t>
      </w:r>
      <w:r>
        <w:rPr>
          <w:spacing w:val="-9"/>
          <w:w w:val="110"/>
        </w:rPr>
        <w:t> </w:t>
      </w:r>
      <w:r>
        <w:rPr>
          <w:w w:val="110"/>
        </w:rPr>
        <w:t>test</w:t>
      </w:r>
      <w:r>
        <w:rPr>
          <w:spacing w:val="-9"/>
          <w:w w:val="110"/>
        </w:rPr>
        <w:t> </w:t>
      </w:r>
      <w:r>
        <w:rPr>
          <w:w w:val="110"/>
        </w:rPr>
        <w:t>and</w:t>
      </w:r>
      <w:r>
        <w:rPr>
          <w:spacing w:val="-9"/>
          <w:w w:val="110"/>
        </w:rPr>
        <w:t> </w:t>
      </w:r>
      <w:r>
        <w:rPr>
          <w:w w:val="110"/>
        </w:rPr>
        <w:t>validation</w:t>
      </w:r>
      <w:r>
        <w:rPr>
          <w:spacing w:val="-9"/>
          <w:w w:val="110"/>
        </w:rPr>
        <w:t> </w:t>
      </w:r>
      <w:r>
        <w:rPr>
          <w:w w:val="110"/>
        </w:rPr>
        <w:t>set</w:t>
      </w:r>
      <w:r>
        <w:rPr>
          <w:spacing w:val="-9"/>
          <w:w w:val="110"/>
        </w:rPr>
        <w:t> </w:t>
      </w:r>
      <w:r>
        <w:rPr>
          <w:w w:val="110"/>
        </w:rPr>
        <w:t>were</w:t>
      </w:r>
      <w:r>
        <w:rPr>
          <w:spacing w:val="-9"/>
          <w:w w:val="110"/>
        </w:rPr>
        <w:t> </w:t>
      </w:r>
      <w:r>
        <w:rPr>
          <w:w w:val="110"/>
        </w:rPr>
        <w:t>not</w:t>
      </w:r>
      <w:r>
        <w:rPr>
          <w:spacing w:val="-8"/>
          <w:w w:val="110"/>
        </w:rPr>
        <w:t> </w:t>
      </w:r>
      <w:r>
        <w:rPr>
          <w:w w:val="110"/>
        </w:rPr>
        <w:t>connected.</w:t>
      </w:r>
      <w:r>
        <w:rPr>
          <w:spacing w:val="-9"/>
          <w:w w:val="110"/>
        </w:rPr>
        <w:t> </w:t>
      </w:r>
      <w:r>
        <w:rPr>
          <w:w w:val="110"/>
        </w:rPr>
        <w:t>Also,</w:t>
      </w:r>
      <w:r>
        <w:rPr>
          <w:spacing w:val="-8"/>
          <w:w w:val="110"/>
        </w:rPr>
        <w:t> </w:t>
      </w:r>
      <w:r>
        <w:rPr>
          <w:w w:val="110"/>
        </w:rPr>
        <w:t>no</w:t>
      </w:r>
      <w:r>
        <w:rPr>
          <w:spacing w:val="-9"/>
          <w:w w:val="110"/>
        </w:rPr>
        <w:t> </w:t>
      </w:r>
      <w:r>
        <w:rPr>
          <w:w w:val="110"/>
        </w:rPr>
        <w:t>edges passed</w:t>
      </w:r>
      <w:r>
        <w:rPr>
          <w:w w:val="110"/>
        </w:rPr>
        <w:t> information</w:t>
      </w:r>
      <w:r>
        <w:rPr>
          <w:w w:val="110"/>
        </w:rPr>
        <w:t> from</w:t>
      </w:r>
      <w:r>
        <w:rPr>
          <w:w w:val="110"/>
        </w:rPr>
        <w:t> test</w:t>
      </w:r>
      <w:r>
        <w:rPr>
          <w:w w:val="110"/>
        </w:rPr>
        <w:t> and</w:t>
      </w:r>
      <w:r>
        <w:rPr>
          <w:w w:val="110"/>
        </w:rPr>
        <w:t> validation</w:t>
      </w:r>
      <w:r>
        <w:rPr>
          <w:w w:val="110"/>
        </w:rPr>
        <w:t> set</w:t>
      </w:r>
      <w:r>
        <w:rPr>
          <w:w w:val="110"/>
        </w:rPr>
        <w:t> to</w:t>
      </w:r>
      <w:r>
        <w:rPr>
          <w:w w:val="110"/>
        </w:rPr>
        <w:t> the</w:t>
      </w:r>
      <w:r>
        <w:rPr>
          <w:w w:val="110"/>
        </w:rPr>
        <w:t> training</w:t>
      </w:r>
      <w:r>
        <w:rPr>
          <w:w w:val="110"/>
        </w:rPr>
        <w:t> set.</w:t>
      </w:r>
      <w:r>
        <w:rPr>
          <w:w w:val="110"/>
        </w:rPr>
        <w:t> A visualization</w:t>
      </w:r>
      <w:r>
        <w:rPr>
          <w:w w:val="110"/>
        </w:rPr>
        <w:t> is</w:t>
      </w:r>
      <w:r>
        <w:rPr>
          <w:w w:val="110"/>
        </w:rPr>
        <w:t> provided</w:t>
      </w:r>
      <w:r>
        <w:rPr>
          <w:w w:val="110"/>
        </w:rPr>
        <w:t> in</w:t>
      </w:r>
      <w:r>
        <w:rPr>
          <w:w w:val="110"/>
        </w:rPr>
        <w:t> </w:t>
      </w:r>
      <w:hyperlink w:history="true" w:anchor="_bookmark9">
        <w:r>
          <w:rPr>
            <w:color w:val="007FAC"/>
            <w:w w:val="110"/>
          </w:rPr>
          <w:t>Fig.</w:t>
        </w:r>
      </w:hyperlink>
      <w:r>
        <w:rPr>
          <w:color w:val="007FAC"/>
          <w:w w:val="110"/>
        </w:rPr>
        <w:t> </w:t>
      </w:r>
      <w:hyperlink w:history="true" w:anchor="_bookmark9">
        <w:r>
          <w:rPr>
            <w:color w:val="007FAC"/>
            <w:w w:val="110"/>
          </w:rPr>
          <w:t>2</w:t>
        </w:r>
      </w:hyperlink>
      <w:r>
        <w:rPr>
          <w:color w:val="007FAC"/>
          <w:w w:val="110"/>
        </w:rPr>
        <w:t> </w:t>
      </w:r>
      <w:r>
        <w:rPr>
          <w:w w:val="110"/>
        </w:rPr>
        <w:t>with</w:t>
      </w:r>
      <w:r>
        <w:rPr>
          <w:w w:val="110"/>
        </w:rPr>
        <w:t> edges</w:t>
      </w:r>
      <w:r>
        <w:rPr>
          <w:w w:val="110"/>
        </w:rPr>
        <w:t> between</w:t>
      </w:r>
      <w:r>
        <w:rPr>
          <w:w w:val="110"/>
        </w:rPr>
        <w:t> the</w:t>
      </w:r>
      <w:r>
        <w:rPr>
          <w:w w:val="110"/>
        </w:rPr>
        <w:t> sets</w:t>
      </w:r>
      <w:r>
        <w:rPr>
          <w:w w:val="110"/>
        </w:rPr>
        <w:t> high- lighted</w:t>
      </w:r>
      <w:r>
        <w:rPr>
          <w:w w:val="110"/>
        </w:rPr>
        <w:t> for</w:t>
      </w:r>
      <w:r>
        <w:rPr>
          <w:w w:val="110"/>
        </w:rPr>
        <w:t> the</w:t>
      </w:r>
      <w:r>
        <w:rPr>
          <w:w w:val="110"/>
        </w:rPr>
        <w:t> initial</w:t>
      </w:r>
      <w:r>
        <w:rPr>
          <w:w w:val="110"/>
        </w:rPr>
        <w:t> graph</w:t>
      </w:r>
      <w:r>
        <w:rPr>
          <w:w w:val="110"/>
        </w:rPr>
        <w:t> variant</w:t>
      </w:r>
      <w:r>
        <w:rPr>
          <w:w w:val="110"/>
        </w:rPr>
        <w:t> </w:t>
      </w:r>
      <w:r>
        <w:rPr>
          <w:i/>
          <w:w w:val="110"/>
        </w:rPr>
        <w:t>V0</w:t>
      </w:r>
      <w:r>
        <w:rPr>
          <w:i/>
          <w:w w:val="110"/>
        </w:rPr>
        <w:t> </w:t>
      </w:r>
      <w:r>
        <w:rPr>
          <w:w w:val="110"/>
        </w:rPr>
        <w:t>on</w:t>
      </w:r>
      <w:r>
        <w:rPr>
          <w:w w:val="110"/>
        </w:rPr>
        <w:t> the</w:t>
      </w:r>
      <w:r>
        <w:rPr>
          <w:w w:val="110"/>
        </w:rPr>
        <w:t> left.</w:t>
      </w:r>
      <w:r>
        <w:rPr>
          <w:w w:val="110"/>
        </w:rPr>
        <w:t> As</w:t>
      </w:r>
      <w:r>
        <w:rPr>
          <w:w w:val="110"/>
        </w:rPr>
        <w:t> the</w:t>
      </w:r>
      <w:r>
        <w:rPr>
          <w:w w:val="110"/>
        </w:rPr>
        <w:t> chosen</w:t>
      </w:r>
      <w:r>
        <w:rPr>
          <w:w w:val="110"/>
        </w:rPr>
        <w:t> use case</w:t>
      </w:r>
      <w:r>
        <w:rPr>
          <w:spacing w:val="-1"/>
          <w:w w:val="110"/>
        </w:rPr>
        <w:t> </w:t>
      </w:r>
      <w:r>
        <w:rPr>
          <w:w w:val="110"/>
        </w:rPr>
        <w:t>does</w:t>
      </w:r>
      <w:r>
        <w:rPr>
          <w:spacing w:val="-1"/>
          <w:w w:val="110"/>
        </w:rPr>
        <w:t> </w:t>
      </w:r>
      <w:r>
        <w:rPr>
          <w:w w:val="110"/>
        </w:rPr>
        <w:t>not</w:t>
      </w:r>
      <w:r>
        <w:rPr>
          <w:spacing w:val="-1"/>
          <w:w w:val="110"/>
        </w:rPr>
        <w:t> </w:t>
      </w:r>
      <w:r>
        <w:rPr>
          <w:w w:val="110"/>
        </w:rPr>
        <w:t>contain</w:t>
      </w:r>
      <w:r>
        <w:rPr>
          <w:spacing w:val="-1"/>
          <w:w w:val="110"/>
        </w:rPr>
        <w:t> </w:t>
      </w:r>
      <w:r>
        <w:rPr>
          <w:w w:val="110"/>
        </w:rPr>
        <w:t>changes</w:t>
      </w:r>
      <w:r>
        <w:rPr>
          <w:spacing w:val="-1"/>
          <w:w w:val="110"/>
        </w:rPr>
        <w:t> </w:t>
      </w:r>
      <w:r>
        <w:rPr>
          <w:w w:val="110"/>
        </w:rPr>
        <w:t>of</w:t>
      </w:r>
      <w:r>
        <w:rPr>
          <w:spacing w:val="-1"/>
          <w:w w:val="110"/>
        </w:rPr>
        <w:t> </w:t>
      </w:r>
      <w:r>
        <w:rPr>
          <w:w w:val="110"/>
        </w:rPr>
        <w:t>parameters</w:t>
      </w:r>
      <w:r>
        <w:rPr>
          <w:spacing w:val="-1"/>
          <w:w w:val="110"/>
        </w:rPr>
        <w:t> </w:t>
      </w:r>
      <w:r>
        <w:rPr>
          <w:w w:val="110"/>
        </w:rPr>
        <w:t>over</w:t>
      </w:r>
      <w:r>
        <w:rPr>
          <w:spacing w:val="-1"/>
          <w:w w:val="110"/>
        </w:rPr>
        <w:t> </w:t>
      </w:r>
      <w:r>
        <w:rPr>
          <w:w w:val="110"/>
        </w:rPr>
        <w:t>time,</w:t>
      </w:r>
      <w:r>
        <w:rPr>
          <w:spacing w:val="-1"/>
          <w:w w:val="110"/>
        </w:rPr>
        <w:t> </w:t>
      </w:r>
      <w:r>
        <w:rPr>
          <w:w w:val="110"/>
        </w:rPr>
        <w:t>all</w:t>
      </w:r>
      <w:r>
        <w:rPr>
          <w:spacing w:val="-1"/>
          <w:w w:val="110"/>
        </w:rPr>
        <w:t> </w:t>
      </w:r>
      <w:r>
        <w:rPr>
          <w:w w:val="110"/>
        </w:rPr>
        <w:t>graphs</w:t>
      </w:r>
      <w:r>
        <w:rPr>
          <w:spacing w:val="-1"/>
          <w:w w:val="110"/>
        </w:rPr>
        <w:t> </w:t>
      </w:r>
      <w:r>
        <w:rPr>
          <w:w w:val="110"/>
        </w:rPr>
        <w:t>were static. The learning task was formulated as a supervised regression on node-level, as the goal was to estimate a continuous target parameter for</w:t>
      </w:r>
      <w:r>
        <w:rPr>
          <w:spacing w:val="33"/>
          <w:w w:val="110"/>
        </w:rPr>
        <w:t> </w:t>
      </w:r>
      <w:r>
        <w:rPr>
          <w:w w:val="110"/>
        </w:rPr>
        <w:t>each</w:t>
      </w:r>
      <w:r>
        <w:rPr>
          <w:spacing w:val="33"/>
          <w:w w:val="110"/>
        </w:rPr>
        <w:t> </w:t>
      </w:r>
      <w:r>
        <w:rPr>
          <w:w w:val="110"/>
        </w:rPr>
        <w:t>die</w:t>
      </w:r>
      <w:r>
        <w:rPr>
          <w:spacing w:val="33"/>
          <w:w w:val="110"/>
        </w:rPr>
        <w:t> </w:t>
      </w:r>
      <w:r>
        <w:rPr>
          <w:w w:val="110"/>
        </w:rPr>
        <w:t>and</w:t>
      </w:r>
      <w:r>
        <w:rPr>
          <w:spacing w:val="33"/>
          <w:w w:val="110"/>
        </w:rPr>
        <w:t> </w:t>
      </w:r>
      <w:r>
        <w:rPr>
          <w:w w:val="110"/>
        </w:rPr>
        <w:t>graph-level</w:t>
      </w:r>
      <w:r>
        <w:rPr>
          <w:spacing w:val="33"/>
          <w:w w:val="110"/>
        </w:rPr>
        <w:t> </w:t>
      </w:r>
      <w:r>
        <w:rPr>
          <w:w w:val="110"/>
        </w:rPr>
        <w:t>predictions</w:t>
      </w:r>
      <w:r>
        <w:rPr>
          <w:spacing w:val="33"/>
          <w:w w:val="110"/>
        </w:rPr>
        <w:t> </w:t>
      </w:r>
      <w:r>
        <w:rPr>
          <w:w w:val="110"/>
        </w:rPr>
        <w:t>do</w:t>
      </w:r>
      <w:r>
        <w:rPr>
          <w:spacing w:val="33"/>
          <w:w w:val="110"/>
        </w:rPr>
        <w:t> </w:t>
      </w:r>
      <w:r>
        <w:rPr>
          <w:w w:val="110"/>
        </w:rPr>
        <w:t>not</w:t>
      </w:r>
      <w:r>
        <w:rPr>
          <w:spacing w:val="33"/>
          <w:w w:val="110"/>
        </w:rPr>
        <w:t> </w:t>
      </w:r>
      <w:r>
        <w:rPr>
          <w:w w:val="110"/>
        </w:rPr>
        <w:t>suit</w:t>
      </w:r>
      <w:r>
        <w:rPr>
          <w:spacing w:val="33"/>
          <w:w w:val="110"/>
        </w:rPr>
        <w:t> </w:t>
      </w:r>
      <w:r>
        <w:rPr>
          <w:w w:val="110"/>
        </w:rPr>
        <w:t>the</w:t>
      </w:r>
      <w:r>
        <w:rPr>
          <w:spacing w:val="33"/>
          <w:w w:val="110"/>
        </w:rPr>
        <w:t> </w:t>
      </w:r>
      <w:r>
        <w:rPr>
          <w:w w:val="110"/>
        </w:rPr>
        <w:t>integration of inline parameters, measurement equipment and similarly structured information as already discussed within the context of related work.</w:t>
      </w:r>
    </w:p>
    <w:p>
      <w:pPr>
        <w:pStyle w:val="BodyText"/>
        <w:spacing w:line="173" w:lineRule="exact"/>
        <w:ind w:left="350"/>
        <w:jc w:val="both"/>
      </w:pPr>
      <w:r>
        <w:rPr>
          <w:w w:val="110"/>
        </w:rPr>
        <w:t>Both,</w:t>
      </w:r>
      <w:r>
        <w:rPr>
          <w:spacing w:val="24"/>
          <w:w w:val="110"/>
        </w:rPr>
        <w:t> </w:t>
      </w:r>
      <w:r>
        <w:rPr>
          <w:w w:val="110"/>
        </w:rPr>
        <w:t>homogeneous</w:t>
      </w:r>
      <w:r>
        <w:rPr>
          <w:spacing w:val="24"/>
          <w:w w:val="110"/>
        </w:rPr>
        <w:t> </w:t>
      </w:r>
      <w:r>
        <w:rPr>
          <w:w w:val="110"/>
        </w:rPr>
        <w:t>and</w:t>
      </w:r>
      <w:r>
        <w:rPr>
          <w:spacing w:val="25"/>
          <w:w w:val="110"/>
        </w:rPr>
        <w:t> </w:t>
      </w:r>
      <w:r>
        <w:rPr>
          <w:w w:val="110"/>
        </w:rPr>
        <w:t>heterogeneous</w:t>
      </w:r>
      <w:r>
        <w:rPr>
          <w:spacing w:val="24"/>
          <w:w w:val="110"/>
        </w:rPr>
        <w:t> </w:t>
      </w:r>
      <w:r>
        <w:rPr>
          <w:w w:val="110"/>
        </w:rPr>
        <w:t>graph</w:t>
      </w:r>
      <w:r>
        <w:rPr>
          <w:spacing w:val="24"/>
          <w:w w:val="110"/>
        </w:rPr>
        <w:t> </w:t>
      </w:r>
      <w:r>
        <w:rPr>
          <w:w w:val="110"/>
        </w:rPr>
        <w:t>variants</w:t>
      </w:r>
      <w:r>
        <w:rPr>
          <w:spacing w:val="25"/>
          <w:w w:val="110"/>
        </w:rPr>
        <w:t> </w:t>
      </w:r>
      <w:r>
        <w:rPr>
          <w:w w:val="110"/>
        </w:rPr>
        <w:t>were</w:t>
      </w:r>
      <w:r>
        <w:rPr>
          <w:spacing w:val="24"/>
          <w:w w:val="110"/>
        </w:rPr>
        <w:t> </w:t>
      </w:r>
      <w:r>
        <w:rPr>
          <w:spacing w:val="-4"/>
          <w:w w:val="110"/>
        </w:rPr>
        <w:t>com-</w:t>
      </w:r>
    </w:p>
    <w:p>
      <w:pPr>
        <w:pStyle w:val="BodyText"/>
        <w:spacing w:line="273" w:lineRule="auto" w:before="27"/>
        <w:ind w:left="111" w:right="38"/>
        <w:jc w:val="both"/>
      </w:pPr>
      <w:r>
        <w:rPr>
          <w:w w:val="110"/>
        </w:rPr>
        <w:t>pared. For the construction of the heterogeneous graphs, wafers, </w:t>
      </w:r>
      <w:r>
        <w:rPr>
          <w:w w:val="110"/>
        </w:rPr>
        <w:t>dies, and</w:t>
      </w:r>
      <w:r>
        <w:rPr>
          <w:spacing w:val="1"/>
          <w:w w:val="110"/>
        </w:rPr>
        <w:t> </w:t>
      </w:r>
      <w:r>
        <w:rPr>
          <w:w w:val="110"/>
        </w:rPr>
        <w:t>each</w:t>
      </w:r>
      <w:r>
        <w:rPr>
          <w:spacing w:val="1"/>
          <w:w w:val="110"/>
        </w:rPr>
        <w:t> </w:t>
      </w:r>
      <w:r>
        <w:rPr>
          <w:w w:val="110"/>
        </w:rPr>
        <w:t>parameter</w:t>
      </w:r>
      <w:r>
        <w:rPr>
          <w:spacing w:val="2"/>
          <w:w w:val="110"/>
        </w:rPr>
        <w:t> </w:t>
      </w:r>
      <w:r>
        <w:rPr>
          <w:w w:val="110"/>
        </w:rPr>
        <w:t>type,</w:t>
      </w:r>
      <w:r>
        <w:rPr>
          <w:spacing w:val="1"/>
          <w:w w:val="110"/>
        </w:rPr>
        <w:t> </w:t>
      </w:r>
      <w:r>
        <w:rPr>
          <w:w w:val="110"/>
        </w:rPr>
        <w:t>i.e.</w:t>
      </w:r>
      <w:r>
        <w:rPr>
          <w:spacing w:val="1"/>
          <w:w w:val="110"/>
        </w:rPr>
        <w:t> </w:t>
      </w:r>
      <w:r>
        <w:rPr>
          <w:w w:val="110"/>
        </w:rPr>
        <w:t>detection</w:t>
      </w:r>
      <w:r>
        <w:rPr>
          <w:spacing w:val="2"/>
          <w:w w:val="110"/>
        </w:rPr>
        <w:t> </w:t>
      </w:r>
      <w:r>
        <w:rPr>
          <w:w w:val="110"/>
        </w:rPr>
        <w:t>amplitude,</w:t>
      </w:r>
      <w:r>
        <w:rPr>
          <w:spacing w:val="1"/>
          <w:w w:val="110"/>
        </w:rPr>
        <w:t> </w:t>
      </w:r>
      <w:r>
        <w:rPr>
          <w:w w:val="110"/>
        </w:rPr>
        <w:t>frequency</w:t>
      </w:r>
      <w:r>
        <w:rPr>
          <w:spacing w:val="2"/>
          <w:w w:val="110"/>
        </w:rPr>
        <w:t> </w:t>
      </w:r>
      <w:r>
        <w:rPr>
          <w:w w:val="110"/>
        </w:rPr>
        <w:t>split,</w:t>
      </w:r>
      <w:r>
        <w:rPr>
          <w:spacing w:val="1"/>
          <w:w w:val="110"/>
        </w:rPr>
        <w:t> </w:t>
      </w:r>
      <w:r>
        <w:rPr>
          <w:spacing w:val="-4"/>
          <w:w w:val="110"/>
        </w:rPr>
        <w:t>etc.,</w:t>
      </w:r>
    </w:p>
    <w:p>
      <w:pPr>
        <w:pStyle w:val="BodyText"/>
        <w:spacing w:line="276" w:lineRule="auto" w:before="91"/>
        <w:ind w:left="111" w:right="149"/>
        <w:jc w:val="both"/>
      </w:pPr>
      <w:r>
        <w:rPr/>
        <w:br w:type="column"/>
      </w:r>
      <w:r>
        <w:rPr>
          <w:w w:val="110"/>
        </w:rPr>
        <w:t>were</w:t>
      </w:r>
      <w:r>
        <w:rPr>
          <w:spacing w:val="21"/>
          <w:w w:val="110"/>
        </w:rPr>
        <w:t> </w:t>
      </w:r>
      <w:r>
        <w:rPr>
          <w:w w:val="110"/>
        </w:rPr>
        <w:t>defined</w:t>
      </w:r>
      <w:r>
        <w:rPr>
          <w:spacing w:val="21"/>
          <w:w w:val="110"/>
        </w:rPr>
        <w:t> </w:t>
      </w:r>
      <w:r>
        <w:rPr>
          <w:w w:val="110"/>
        </w:rPr>
        <w:t>as</w:t>
      </w:r>
      <w:r>
        <w:rPr>
          <w:spacing w:val="21"/>
          <w:w w:val="110"/>
        </w:rPr>
        <w:t> </w:t>
      </w:r>
      <w:r>
        <w:rPr>
          <w:w w:val="110"/>
        </w:rPr>
        <w:t>individual</w:t>
      </w:r>
      <w:r>
        <w:rPr>
          <w:spacing w:val="21"/>
          <w:w w:val="110"/>
        </w:rPr>
        <w:t> </w:t>
      </w:r>
      <w:r>
        <w:rPr>
          <w:w w:val="110"/>
        </w:rPr>
        <w:t>node</w:t>
      </w:r>
      <w:r>
        <w:rPr>
          <w:spacing w:val="21"/>
          <w:w w:val="110"/>
        </w:rPr>
        <w:t> </w:t>
      </w:r>
      <w:r>
        <w:rPr>
          <w:w w:val="110"/>
        </w:rPr>
        <w:t>types</w:t>
      </w:r>
      <w:r>
        <w:rPr>
          <w:spacing w:val="21"/>
          <w:w w:val="110"/>
        </w:rPr>
        <w:t> </w:t>
      </w:r>
      <w:r>
        <w:rPr>
          <w:w w:val="110"/>
        </w:rPr>
        <w:t>with</w:t>
      </w:r>
      <w:r>
        <w:rPr>
          <w:spacing w:val="21"/>
          <w:w w:val="110"/>
        </w:rPr>
        <w:t> </w:t>
      </w:r>
      <w:r>
        <w:rPr>
          <w:w w:val="110"/>
        </w:rPr>
        <w:t>edges</w:t>
      </w:r>
      <w:r>
        <w:rPr>
          <w:spacing w:val="21"/>
          <w:w w:val="110"/>
        </w:rPr>
        <w:t> </w:t>
      </w:r>
      <w:r>
        <w:rPr>
          <w:w w:val="110"/>
        </w:rPr>
        <w:t>connecting</w:t>
      </w:r>
      <w:r>
        <w:rPr>
          <w:spacing w:val="21"/>
          <w:w w:val="110"/>
        </w:rPr>
        <w:t> </w:t>
      </w:r>
      <w:r>
        <w:rPr>
          <w:w w:val="110"/>
        </w:rPr>
        <w:t>wafers to corresponding dies, which again were connected to their </w:t>
      </w:r>
      <w:r>
        <w:rPr>
          <w:w w:val="110"/>
        </w:rPr>
        <w:t>associated measured parameters. The measured values were set as node features</w:t>
      </w:r>
      <w:r>
        <w:rPr>
          <w:spacing w:val="40"/>
          <w:w w:val="110"/>
        </w:rPr>
        <w:t> </w:t>
      </w:r>
      <w:r>
        <w:rPr>
          <w:w w:val="110"/>
        </w:rPr>
        <w:t>of</w:t>
      </w:r>
      <w:r>
        <w:rPr>
          <w:w w:val="110"/>
        </w:rPr>
        <w:t> the</w:t>
      </w:r>
      <w:r>
        <w:rPr>
          <w:w w:val="110"/>
        </w:rPr>
        <w:t> regarding</w:t>
      </w:r>
      <w:r>
        <w:rPr>
          <w:w w:val="110"/>
        </w:rPr>
        <w:t> parameter</w:t>
      </w:r>
      <w:r>
        <w:rPr>
          <w:w w:val="110"/>
        </w:rPr>
        <w:t> type</w:t>
      </w:r>
      <w:r>
        <w:rPr>
          <w:w w:val="110"/>
        </w:rPr>
        <w:t> nodes,</w:t>
      </w:r>
      <w:r>
        <w:rPr>
          <w:w w:val="110"/>
        </w:rPr>
        <w:t> whereas</w:t>
      </w:r>
      <w:r>
        <w:rPr>
          <w:w w:val="110"/>
        </w:rPr>
        <w:t> random</w:t>
      </w:r>
      <w:r>
        <w:rPr>
          <w:w w:val="110"/>
        </w:rPr>
        <w:t> values</w:t>
      </w:r>
      <w:r>
        <w:rPr>
          <w:w w:val="110"/>
        </w:rPr>
        <w:t> were assigned to wafer and die nodes.</w:t>
      </w:r>
    </w:p>
    <w:p>
      <w:pPr>
        <w:pStyle w:val="BodyText"/>
        <w:spacing w:line="276" w:lineRule="auto" w:before="1"/>
        <w:ind w:left="111" w:right="149" w:firstLine="239"/>
        <w:jc w:val="both"/>
      </w:pPr>
      <w:r>
        <w:rPr>
          <w:w w:val="110"/>
        </w:rPr>
        <w:t>The</w:t>
      </w:r>
      <w:r>
        <w:rPr>
          <w:w w:val="110"/>
        </w:rPr>
        <w:t> reason</w:t>
      </w:r>
      <w:r>
        <w:rPr>
          <w:w w:val="110"/>
        </w:rPr>
        <w:t> for</w:t>
      </w:r>
      <w:r>
        <w:rPr>
          <w:w w:val="110"/>
        </w:rPr>
        <w:t> setting</w:t>
      </w:r>
      <w:r>
        <w:rPr>
          <w:w w:val="110"/>
        </w:rPr>
        <w:t> up</w:t>
      </w:r>
      <w:r>
        <w:rPr>
          <w:w w:val="110"/>
        </w:rPr>
        <w:t> the</w:t>
      </w:r>
      <w:r>
        <w:rPr>
          <w:w w:val="110"/>
        </w:rPr>
        <w:t> graph</w:t>
      </w:r>
      <w:r>
        <w:rPr>
          <w:w w:val="110"/>
        </w:rPr>
        <w:t> this</w:t>
      </w:r>
      <w:r>
        <w:rPr>
          <w:w w:val="110"/>
        </w:rPr>
        <w:t> way</w:t>
      </w:r>
      <w:r>
        <w:rPr>
          <w:w w:val="110"/>
        </w:rPr>
        <w:t> and</w:t>
      </w:r>
      <w:r>
        <w:rPr>
          <w:w w:val="110"/>
        </w:rPr>
        <w:t> not</w:t>
      </w:r>
      <w:r>
        <w:rPr>
          <w:w w:val="110"/>
        </w:rPr>
        <w:t> </w:t>
      </w:r>
      <w:r>
        <w:rPr>
          <w:w w:val="110"/>
        </w:rPr>
        <w:t>concatenat-</w:t>
      </w:r>
      <w:r>
        <w:rPr>
          <w:spacing w:val="80"/>
          <w:w w:val="110"/>
        </w:rPr>
        <w:t> </w:t>
      </w:r>
      <w:r>
        <w:rPr>
          <w:w w:val="110"/>
        </w:rPr>
        <w:t>ing</w:t>
      </w:r>
      <w:r>
        <w:rPr>
          <w:w w:val="110"/>
        </w:rPr>
        <w:t> all</w:t>
      </w:r>
      <w:r>
        <w:rPr>
          <w:w w:val="110"/>
        </w:rPr>
        <w:t> parameters</w:t>
      </w:r>
      <w:r>
        <w:rPr>
          <w:w w:val="110"/>
        </w:rPr>
        <w:t> measured</w:t>
      </w:r>
      <w:r>
        <w:rPr>
          <w:w w:val="110"/>
        </w:rPr>
        <w:t> for</w:t>
      </w:r>
      <w:r>
        <w:rPr>
          <w:w w:val="110"/>
        </w:rPr>
        <w:t> one</w:t>
      </w:r>
      <w:r>
        <w:rPr>
          <w:w w:val="110"/>
        </w:rPr>
        <w:t> die</w:t>
      </w:r>
      <w:r>
        <w:rPr>
          <w:w w:val="110"/>
        </w:rPr>
        <w:t> into</w:t>
      </w:r>
      <w:r>
        <w:rPr>
          <w:w w:val="110"/>
        </w:rPr>
        <w:t> the</w:t>
      </w:r>
      <w:r>
        <w:rPr>
          <w:w w:val="110"/>
        </w:rPr>
        <w:t> die</w:t>
      </w:r>
      <w:r>
        <w:rPr>
          <w:w w:val="110"/>
        </w:rPr>
        <w:t> node</w:t>
      </w:r>
      <w:r>
        <w:rPr>
          <w:w w:val="110"/>
        </w:rPr>
        <w:t> feature</w:t>
      </w:r>
      <w:r>
        <w:rPr>
          <w:spacing w:val="80"/>
          <w:w w:val="110"/>
        </w:rPr>
        <w:t> </w:t>
      </w:r>
      <w:r>
        <w:rPr>
          <w:w w:val="110"/>
        </w:rPr>
        <w:t>vector</w:t>
      </w:r>
      <w:r>
        <w:rPr>
          <w:spacing w:val="34"/>
          <w:w w:val="110"/>
        </w:rPr>
        <w:t> </w:t>
      </w:r>
      <w:r>
        <w:rPr>
          <w:w w:val="110"/>
        </w:rPr>
        <w:t>is</w:t>
      </w:r>
      <w:r>
        <w:rPr>
          <w:spacing w:val="33"/>
          <w:w w:val="110"/>
        </w:rPr>
        <w:t> </w:t>
      </w:r>
      <w:r>
        <w:rPr>
          <w:w w:val="110"/>
        </w:rPr>
        <w:t>that</w:t>
      </w:r>
      <w:r>
        <w:rPr>
          <w:spacing w:val="34"/>
          <w:w w:val="110"/>
        </w:rPr>
        <w:t> </w:t>
      </w:r>
      <w:r>
        <w:rPr>
          <w:w w:val="110"/>
        </w:rPr>
        <w:t>in</w:t>
      </w:r>
      <w:r>
        <w:rPr>
          <w:spacing w:val="33"/>
          <w:w w:val="110"/>
        </w:rPr>
        <w:t> </w:t>
      </w:r>
      <w:r>
        <w:rPr>
          <w:w w:val="110"/>
        </w:rPr>
        <w:t>such</w:t>
      </w:r>
      <w:r>
        <w:rPr>
          <w:spacing w:val="33"/>
          <w:w w:val="110"/>
        </w:rPr>
        <w:t> </w:t>
      </w:r>
      <w:r>
        <w:rPr>
          <w:w w:val="110"/>
        </w:rPr>
        <w:t>a</w:t>
      </w:r>
      <w:r>
        <w:rPr>
          <w:spacing w:val="34"/>
          <w:w w:val="110"/>
        </w:rPr>
        <w:t> </w:t>
      </w:r>
      <w:r>
        <w:rPr>
          <w:w w:val="110"/>
        </w:rPr>
        <w:t>case</w:t>
      </w:r>
      <w:r>
        <w:rPr>
          <w:spacing w:val="33"/>
          <w:w w:val="110"/>
        </w:rPr>
        <w:t> </w:t>
      </w:r>
      <w:r>
        <w:rPr>
          <w:w w:val="110"/>
        </w:rPr>
        <w:t>missing</w:t>
      </w:r>
      <w:r>
        <w:rPr>
          <w:spacing w:val="34"/>
          <w:w w:val="110"/>
        </w:rPr>
        <w:t> </w:t>
      </w:r>
      <w:r>
        <w:rPr>
          <w:w w:val="110"/>
        </w:rPr>
        <w:t>features</w:t>
      </w:r>
      <w:r>
        <w:rPr>
          <w:spacing w:val="34"/>
          <w:w w:val="110"/>
        </w:rPr>
        <w:t> </w:t>
      </w:r>
      <w:r>
        <w:rPr>
          <w:w w:val="110"/>
        </w:rPr>
        <w:t>would</w:t>
      </w:r>
      <w:r>
        <w:rPr>
          <w:spacing w:val="33"/>
          <w:w w:val="110"/>
        </w:rPr>
        <w:t> </w:t>
      </w:r>
      <w:r>
        <w:rPr>
          <w:w w:val="110"/>
        </w:rPr>
        <w:t>again</w:t>
      </w:r>
      <w:r>
        <w:rPr>
          <w:spacing w:val="34"/>
          <w:w w:val="110"/>
        </w:rPr>
        <w:t> </w:t>
      </w:r>
      <w:r>
        <w:rPr>
          <w:w w:val="110"/>
        </w:rPr>
        <w:t>have</w:t>
      </w:r>
      <w:r>
        <w:rPr>
          <w:spacing w:val="33"/>
          <w:w w:val="110"/>
        </w:rPr>
        <w:t> </w:t>
      </w:r>
      <w:r>
        <w:rPr>
          <w:w w:val="110"/>
        </w:rPr>
        <w:t>to be</w:t>
      </w:r>
      <w:r>
        <w:rPr>
          <w:spacing w:val="40"/>
          <w:w w:val="110"/>
        </w:rPr>
        <w:t> </w:t>
      </w:r>
      <w:r>
        <w:rPr>
          <w:w w:val="110"/>
        </w:rPr>
        <w:t>imputed.</w:t>
      </w:r>
      <w:r>
        <w:rPr>
          <w:spacing w:val="40"/>
          <w:w w:val="110"/>
        </w:rPr>
        <w:t> </w:t>
      </w:r>
      <w:r>
        <w:rPr>
          <w:w w:val="110"/>
        </w:rPr>
        <w:t>Even</w:t>
      </w:r>
      <w:r>
        <w:rPr>
          <w:spacing w:val="40"/>
          <w:w w:val="110"/>
        </w:rPr>
        <w:t> </w:t>
      </w:r>
      <w:r>
        <w:rPr>
          <w:w w:val="110"/>
        </w:rPr>
        <w:t>though</w:t>
      </w:r>
      <w:r>
        <w:rPr>
          <w:spacing w:val="40"/>
          <w:w w:val="110"/>
        </w:rPr>
        <w:t> </w:t>
      </w:r>
      <w:r>
        <w:rPr>
          <w:w w:val="110"/>
        </w:rPr>
        <w:t>this</w:t>
      </w:r>
      <w:r>
        <w:rPr>
          <w:spacing w:val="40"/>
          <w:w w:val="110"/>
        </w:rPr>
        <w:t> </w:t>
      </w:r>
      <w:r>
        <w:rPr>
          <w:w w:val="110"/>
        </w:rPr>
        <w:t>could</w:t>
      </w:r>
      <w:r>
        <w:rPr>
          <w:spacing w:val="40"/>
          <w:w w:val="110"/>
        </w:rPr>
        <w:t> </w:t>
      </w:r>
      <w:r>
        <w:rPr>
          <w:w w:val="110"/>
        </w:rPr>
        <w:t>be</w:t>
      </w:r>
      <w:r>
        <w:rPr>
          <w:spacing w:val="40"/>
          <w:w w:val="110"/>
        </w:rPr>
        <w:t> </w:t>
      </w:r>
      <w:r>
        <w:rPr>
          <w:w w:val="110"/>
        </w:rPr>
        <w:t>handled</w:t>
      </w:r>
      <w:r>
        <w:rPr>
          <w:spacing w:val="40"/>
          <w:w w:val="110"/>
        </w:rPr>
        <w:t> </w:t>
      </w:r>
      <w:r>
        <w:rPr>
          <w:w w:val="110"/>
        </w:rPr>
        <w:t>via</w:t>
      </w:r>
      <w:r>
        <w:rPr>
          <w:spacing w:val="40"/>
          <w:w w:val="110"/>
        </w:rPr>
        <w:t> </w:t>
      </w:r>
      <w:r>
        <w:rPr>
          <w:w w:val="110"/>
        </w:rPr>
        <w:t>embedding</w:t>
      </w:r>
      <w:r>
        <w:rPr>
          <w:spacing w:val="40"/>
          <w:w w:val="110"/>
        </w:rPr>
        <w:t> </w:t>
      </w:r>
      <w:r>
        <w:rPr>
          <w:w w:val="110"/>
        </w:rPr>
        <w:t>or by</w:t>
      </w:r>
      <w:r>
        <w:rPr>
          <w:w w:val="110"/>
        </w:rPr>
        <w:t> adding</w:t>
      </w:r>
      <w:r>
        <w:rPr>
          <w:w w:val="110"/>
        </w:rPr>
        <w:t> additional</w:t>
      </w:r>
      <w:r>
        <w:rPr>
          <w:w w:val="110"/>
        </w:rPr>
        <w:t> entries</w:t>
      </w:r>
      <w:r>
        <w:rPr>
          <w:w w:val="110"/>
        </w:rPr>
        <w:t> to</w:t>
      </w:r>
      <w:r>
        <w:rPr>
          <w:w w:val="110"/>
        </w:rPr>
        <w:t> the</w:t>
      </w:r>
      <w:r>
        <w:rPr>
          <w:w w:val="110"/>
        </w:rPr>
        <w:t> node</w:t>
      </w:r>
      <w:r>
        <w:rPr>
          <w:w w:val="110"/>
        </w:rPr>
        <w:t> feature</w:t>
      </w:r>
      <w:r>
        <w:rPr>
          <w:w w:val="110"/>
        </w:rPr>
        <w:t> vectors</w:t>
      </w:r>
      <w:r>
        <w:rPr>
          <w:w w:val="110"/>
        </w:rPr>
        <w:t> indicating whether</w:t>
      </w:r>
      <w:r>
        <w:rPr>
          <w:w w:val="110"/>
        </w:rPr>
        <w:t> a</w:t>
      </w:r>
      <w:r>
        <w:rPr>
          <w:w w:val="110"/>
        </w:rPr>
        <w:t> parameter</w:t>
      </w:r>
      <w:r>
        <w:rPr>
          <w:w w:val="110"/>
        </w:rPr>
        <w:t> has</w:t>
      </w:r>
      <w:r>
        <w:rPr>
          <w:w w:val="110"/>
        </w:rPr>
        <w:t> been</w:t>
      </w:r>
      <w:r>
        <w:rPr>
          <w:w w:val="110"/>
        </w:rPr>
        <w:t> measured</w:t>
      </w:r>
      <w:r>
        <w:rPr>
          <w:w w:val="110"/>
        </w:rPr>
        <w:t> or</w:t>
      </w:r>
      <w:r>
        <w:rPr>
          <w:w w:val="110"/>
        </w:rPr>
        <w:t> not,</w:t>
      </w:r>
      <w:r>
        <w:rPr>
          <w:w w:val="110"/>
        </w:rPr>
        <w:t> one</w:t>
      </w:r>
      <w:r>
        <w:rPr>
          <w:w w:val="110"/>
        </w:rPr>
        <w:t> would</w:t>
      </w:r>
      <w:r>
        <w:rPr>
          <w:w w:val="110"/>
        </w:rPr>
        <w:t> lose</w:t>
      </w:r>
      <w:r>
        <w:rPr>
          <w:w w:val="110"/>
        </w:rPr>
        <w:t> the advantage</w:t>
      </w:r>
      <w:r>
        <w:rPr>
          <w:spacing w:val="-4"/>
          <w:w w:val="110"/>
        </w:rPr>
        <w:t> </w:t>
      </w:r>
      <w:r>
        <w:rPr>
          <w:w w:val="110"/>
        </w:rPr>
        <w:t>of</w:t>
      </w:r>
      <w:r>
        <w:rPr>
          <w:spacing w:val="-4"/>
          <w:w w:val="110"/>
        </w:rPr>
        <w:t> </w:t>
      </w:r>
      <w:r>
        <w:rPr>
          <w:w w:val="110"/>
        </w:rPr>
        <w:t>the</w:t>
      </w:r>
      <w:r>
        <w:rPr>
          <w:spacing w:val="-4"/>
          <w:w w:val="110"/>
        </w:rPr>
        <w:t> </w:t>
      </w:r>
      <w:r>
        <w:rPr>
          <w:w w:val="110"/>
        </w:rPr>
        <w:t>graph</w:t>
      </w:r>
      <w:r>
        <w:rPr>
          <w:spacing w:val="-4"/>
          <w:w w:val="110"/>
        </w:rPr>
        <w:t> </w:t>
      </w:r>
      <w:r>
        <w:rPr>
          <w:w w:val="110"/>
        </w:rPr>
        <w:t>structure</w:t>
      </w:r>
      <w:r>
        <w:rPr>
          <w:spacing w:val="-4"/>
          <w:w w:val="110"/>
        </w:rPr>
        <w:t> </w:t>
      </w:r>
      <w:r>
        <w:rPr>
          <w:w w:val="110"/>
        </w:rPr>
        <w:t>as</w:t>
      </w:r>
      <w:r>
        <w:rPr>
          <w:spacing w:val="-4"/>
          <w:w w:val="110"/>
        </w:rPr>
        <w:t> </w:t>
      </w:r>
      <w:r>
        <w:rPr>
          <w:w w:val="110"/>
        </w:rPr>
        <w:t>such</w:t>
      </w:r>
      <w:r>
        <w:rPr>
          <w:spacing w:val="-4"/>
          <w:w w:val="110"/>
        </w:rPr>
        <w:t> </w:t>
      </w:r>
      <w:r>
        <w:rPr>
          <w:w w:val="110"/>
        </w:rPr>
        <w:t>a</w:t>
      </w:r>
      <w:r>
        <w:rPr>
          <w:spacing w:val="-4"/>
          <w:w w:val="110"/>
        </w:rPr>
        <w:t> </w:t>
      </w:r>
      <w:r>
        <w:rPr>
          <w:w w:val="110"/>
        </w:rPr>
        <w:t>procedure</w:t>
      </w:r>
      <w:r>
        <w:rPr>
          <w:spacing w:val="-4"/>
          <w:w w:val="110"/>
        </w:rPr>
        <w:t> </w:t>
      </w:r>
      <w:r>
        <w:rPr>
          <w:w w:val="110"/>
        </w:rPr>
        <w:t>could</w:t>
      </w:r>
      <w:r>
        <w:rPr>
          <w:spacing w:val="-4"/>
          <w:w w:val="110"/>
        </w:rPr>
        <w:t> </w:t>
      </w:r>
      <w:r>
        <w:rPr>
          <w:w w:val="110"/>
        </w:rPr>
        <w:t>also</w:t>
      </w:r>
      <w:r>
        <w:rPr>
          <w:spacing w:val="-4"/>
          <w:w w:val="110"/>
        </w:rPr>
        <w:t> </w:t>
      </w:r>
      <w:r>
        <w:rPr>
          <w:w w:val="110"/>
        </w:rPr>
        <w:t>be</w:t>
      </w:r>
      <w:r>
        <w:rPr>
          <w:spacing w:val="-4"/>
          <w:w w:val="110"/>
        </w:rPr>
        <w:t> </w:t>
      </w:r>
      <w:r>
        <w:rPr>
          <w:w w:val="110"/>
        </w:rPr>
        <w:t>used as</w:t>
      </w:r>
      <w:r>
        <w:rPr>
          <w:w w:val="110"/>
        </w:rPr>
        <w:t> pre-processing</w:t>
      </w:r>
      <w:r>
        <w:rPr>
          <w:w w:val="110"/>
        </w:rPr>
        <w:t> step</w:t>
      </w:r>
      <w:r>
        <w:rPr>
          <w:w w:val="110"/>
        </w:rPr>
        <w:t> for</w:t>
      </w:r>
      <w:r>
        <w:rPr>
          <w:w w:val="110"/>
        </w:rPr>
        <w:t> standard</w:t>
      </w:r>
      <w:r>
        <w:rPr>
          <w:w w:val="110"/>
        </w:rPr>
        <w:t> ML</w:t>
      </w:r>
      <w:r>
        <w:rPr>
          <w:w w:val="110"/>
        </w:rPr>
        <w:t> methods.</w:t>
      </w:r>
      <w:r>
        <w:rPr>
          <w:w w:val="110"/>
        </w:rPr>
        <w:t> In</w:t>
      </w:r>
      <w:r>
        <w:rPr>
          <w:w w:val="110"/>
        </w:rPr>
        <w:t> the</w:t>
      </w:r>
      <w:r>
        <w:rPr>
          <w:w w:val="110"/>
        </w:rPr>
        <w:t> homogeneous graph</w:t>
      </w:r>
      <w:r>
        <w:rPr>
          <w:w w:val="110"/>
        </w:rPr>
        <w:t> variants,</w:t>
      </w:r>
      <w:r>
        <w:rPr>
          <w:w w:val="110"/>
        </w:rPr>
        <w:t> the</w:t>
      </w:r>
      <w:r>
        <w:rPr>
          <w:w w:val="110"/>
        </w:rPr>
        <w:t> node</w:t>
      </w:r>
      <w:r>
        <w:rPr>
          <w:w w:val="110"/>
        </w:rPr>
        <w:t> types</w:t>
      </w:r>
      <w:r>
        <w:rPr>
          <w:w w:val="110"/>
        </w:rPr>
        <w:t> were</w:t>
      </w:r>
      <w:r>
        <w:rPr>
          <w:w w:val="110"/>
        </w:rPr>
        <w:t> encoded</w:t>
      </w:r>
      <w:r>
        <w:rPr>
          <w:w w:val="110"/>
        </w:rPr>
        <w:t> in</w:t>
      </w:r>
      <w:r>
        <w:rPr>
          <w:w w:val="110"/>
        </w:rPr>
        <w:t> a</w:t>
      </w:r>
      <w:r>
        <w:rPr>
          <w:w w:val="110"/>
        </w:rPr>
        <w:t> 1-of-K</w:t>
      </w:r>
      <w:r>
        <w:rPr>
          <w:w w:val="110"/>
        </w:rPr>
        <w:t> scheme</w:t>
      </w:r>
      <w:r>
        <w:rPr>
          <w:w w:val="110"/>
        </w:rPr>
        <w:t> and concatenated into the node feature vector.</w:t>
      </w:r>
    </w:p>
    <w:p>
      <w:pPr>
        <w:pStyle w:val="BodyText"/>
        <w:spacing w:line="276" w:lineRule="auto"/>
        <w:ind w:left="111" w:right="149" w:firstLine="239"/>
        <w:jc w:val="both"/>
      </w:pPr>
      <w:r>
        <w:rPr>
          <w:w w:val="110"/>
        </w:rPr>
        <w:t>For</w:t>
      </w:r>
      <w:r>
        <w:rPr>
          <w:w w:val="110"/>
        </w:rPr>
        <w:t> establishing</w:t>
      </w:r>
      <w:r>
        <w:rPr>
          <w:w w:val="110"/>
        </w:rPr>
        <w:t> the</w:t>
      </w:r>
      <w:r>
        <w:rPr>
          <w:w w:val="110"/>
        </w:rPr>
        <w:t> neighborhood</w:t>
      </w:r>
      <w:r>
        <w:rPr>
          <w:w w:val="110"/>
        </w:rPr>
        <w:t> relations</w:t>
      </w:r>
      <w:r>
        <w:rPr>
          <w:w w:val="110"/>
        </w:rPr>
        <w:t> of</w:t>
      </w:r>
      <w:r>
        <w:rPr>
          <w:w w:val="110"/>
        </w:rPr>
        <w:t> dies</w:t>
      </w:r>
      <w:r>
        <w:rPr>
          <w:w w:val="110"/>
        </w:rPr>
        <w:t> on</w:t>
      </w:r>
      <w:r>
        <w:rPr>
          <w:w w:val="110"/>
        </w:rPr>
        <w:t> a</w:t>
      </w:r>
      <w:r>
        <w:rPr>
          <w:w w:val="110"/>
        </w:rPr>
        <w:t> </w:t>
      </w:r>
      <w:r>
        <w:rPr>
          <w:w w:val="110"/>
        </w:rPr>
        <w:t>wafer within</w:t>
      </w:r>
      <w:r>
        <w:rPr>
          <w:w w:val="110"/>
        </w:rPr>
        <w:t> the</w:t>
      </w:r>
      <w:r>
        <w:rPr>
          <w:w w:val="110"/>
        </w:rPr>
        <w:t> graph</w:t>
      </w:r>
      <w:r>
        <w:rPr>
          <w:w w:val="110"/>
        </w:rPr>
        <w:t> there</w:t>
      </w:r>
      <w:r>
        <w:rPr>
          <w:w w:val="110"/>
        </w:rPr>
        <w:t> are</w:t>
      </w:r>
      <w:r>
        <w:rPr>
          <w:w w:val="110"/>
        </w:rPr>
        <w:t> several</w:t>
      </w:r>
      <w:r>
        <w:rPr>
          <w:w w:val="110"/>
        </w:rPr>
        <w:t> strategies;</w:t>
      </w:r>
      <w:r>
        <w:rPr>
          <w:w w:val="110"/>
        </w:rPr>
        <w:t> those</w:t>
      </w:r>
      <w:r>
        <w:rPr>
          <w:w w:val="110"/>
        </w:rPr>
        <w:t> that</w:t>
      </w:r>
      <w:r>
        <w:rPr>
          <w:w w:val="110"/>
        </w:rPr>
        <w:t> have</w:t>
      </w:r>
      <w:r>
        <w:rPr>
          <w:w w:val="110"/>
        </w:rPr>
        <w:t> been applied</w:t>
      </w:r>
      <w:r>
        <w:rPr>
          <w:spacing w:val="-8"/>
          <w:w w:val="110"/>
        </w:rPr>
        <w:t> </w:t>
      </w:r>
      <w:r>
        <w:rPr>
          <w:w w:val="110"/>
        </w:rPr>
        <w:t>throughout</w:t>
      </w:r>
      <w:r>
        <w:rPr>
          <w:spacing w:val="-8"/>
          <w:w w:val="110"/>
        </w:rPr>
        <w:t> </w:t>
      </w:r>
      <w:r>
        <w:rPr>
          <w:w w:val="110"/>
        </w:rPr>
        <w:t>the</w:t>
      </w:r>
      <w:r>
        <w:rPr>
          <w:spacing w:val="-8"/>
          <w:w w:val="110"/>
        </w:rPr>
        <w:t> </w:t>
      </w:r>
      <w:r>
        <w:rPr>
          <w:w w:val="110"/>
        </w:rPr>
        <w:t>experiments</w:t>
      </w:r>
      <w:r>
        <w:rPr>
          <w:spacing w:val="-8"/>
          <w:w w:val="110"/>
        </w:rPr>
        <w:t> </w:t>
      </w:r>
      <w:r>
        <w:rPr>
          <w:w w:val="110"/>
        </w:rPr>
        <w:t>are</w:t>
      </w:r>
      <w:r>
        <w:rPr>
          <w:spacing w:val="-8"/>
          <w:w w:val="110"/>
        </w:rPr>
        <w:t> </w:t>
      </w:r>
      <w:r>
        <w:rPr>
          <w:w w:val="110"/>
        </w:rPr>
        <w:t>summarized</w:t>
      </w:r>
      <w:r>
        <w:rPr>
          <w:spacing w:val="-8"/>
          <w:w w:val="110"/>
        </w:rPr>
        <w:t> </w:t>
      </w:r>
      <w:r>
        <w:rPr>
          <w:w w:val="110"/>
        </w:rPr>
        <w:t>in</w:t>
      </w:r>
      <w:r>
        <w:rPr>
          <w:spacing w:val="-8"/>
          <w:w w:val="110"/>
        </w:rPr>
        <w:t> </w:t>
      </w:r>
      <w:hyperlink w:history="true" w:anchor="_bookmark10">
        <w:r>
          <w:rPr>
            <w:color w:val="007FAC"/>
            <w:w w:val="110"/>
          </w:rPr>
          <w:t>Table</w:t>
        </w:r>
      </w:hyperlink>
      <w:r>
        <w:rPr>
          <w:color w:val="007FAC"/>
          <w:spacing w:val="-8"/>
          <w:w w:val="110"/>
        </w:rPr>
        <w:t> </w:t>
      </w:r>
      <w:hyperlink w:history="true" w:anchor="_bookmark10">
        <w:r>
          <w:rPr>
            <w:color w:val="007FAC"/>
            <w:w w:val="110"/>
          </w:rPr>
          <w:t>1</w:t>
        </w:r>
      </w:hyperlink>
      <w:r>
        <w:rPr>
          <w:w w:val="110"/>
        </w:rPr>
        <w:t>.</w:t>
      </w:r>
      <w:r>
        <w:rPr>
          <w:spacing w:val="-8"/>
          <w:w w:val="110"/>
        </w:rPr>
        <w:t> </w:t>
      </w:r>
      <w:r>
        <w:rPr>
          <w:w w:val="110"/>
        </w:rPr>
        <w:t>Besides not</w:t>
      </w:r>
      <w:r>
        <w:rPr>
          <w:spacing w:val="4"/>
          <w:w w:val="110"/>
        </w:rPr>
        <w:t> </w:t>
      </w:r>
      <w:r>
        <w:rPr>
          <w:w w:val="110"/>
        </w:rPr>
        <w:t>establishing</w:t>
      </w:r>
      <w:r>
        <w:rPr>
          <w:spacing w:val="5"/>
          <w:w w:val="110"/>
        </w:rPr>
        <w:t> </w:t>
      </w:r>
      <w:r>
        <w:rPr>
          <w:w w:val="110"/>
        </w:rPr>
        <w:t>any</w:t>
      </w:r>
      <w:r>
        <w:rPr>
          <w:spacing w:val="5"/>
          <w:w w:val="110"/>
        </w:rPr>
        <w:t> </w:t>
      </w:r>
      <w:r>
        <w:rPr>
          <w:w w:val="110"/>
        </w:rPr>
        <w:t>connections</w:t>
      </w:r>
      <w:r>
        <w:rPr>
          <w:spacing w:val="4"/>
          <w:w w:val="110"/>
        </w:rPr>
        <w:t> </w:t>
      </w:r>
      <w:r>
        <w:rPr>
          <w:w w:val="110"/>
        </w:rPr>
        <w:t>between</w:t>
      </w:r>
      <w:r>
        <w:rPr>
          <w:spacing w:val="5"/>
          <w:w w:val="110"/>
        </w:rPr>
        <w:t> </w:t>
      </w:r>
      <w:r>
        <w:rPr>
          <w:w w:val="110"/>
        </w:rPr>
        <w:t>dies</w:t>
      </w:r>
      <w:r>
        <w:rPr>
          <w:spacing w:val="5"/>
          <w:w w:val="110"/>
        </w:rPr>
        <w:t> </w:t>
      </w:r>
      <w:r>
        <w:rPr>
          <w:w w:val="110"/>
        </w:rPr>
        <w:t>at</w:t>
      </w:r>
      <w:r>
        <w:rPr>
          <w:spacing w:val="4"/>
          <w:w w:val="110"/>
        </w:rPr>
        <w:t> </w:t>
      </w:r>
      <w:r>
        <w:rPr>
          <w:w w:val="110"/>
        </w:rPr>
        <w:t>all</w:t>
      </w:r>
      <w:r>
        <w:rPr>
          <w:spacing w:val="5"/>
          <w:w w:val="110"/>
        </w:rPr>
        <w:t> </w:t>
      </w:r>
      <w:r>
        <w:rPr>
          <w:w w:val="110"/>
        </w:rPr>
        <w:t>(graph</w:t>
      </w:r>
      <w:r>
        <w:rPr>
          <w:spacing w:val="5"/>
          <w:w w:val="110"/>
        </w:rPr>
        <w:t> </w:t>
      </w:r>
      <w:r>
        <w:rPr>
          <w:w w:val="110"/>
        </w:rPr>
        <w:t>variant</w:t>
      </w:r>
      <w:r>
        <w:rPr>
          <w:spacing w:val="5"/>
          <w:w w:val="110"/>
        </w:rPr>
        <w:t> </w:t>
      </w:r>
      <w:r>
        <w:rPr>
          <w:i/>
          <w:spacing w:val="-5"/>
          <w:w w:val="110"/>
        </w:rPr>
        <w:t>V0</w:t>
      </w:r>
      <w:r>
        <w:rPr>
          <w:spacing w:val="-5"/>
          <w:w w:val="110"/>
        </w:rPr>
        <w:t>,</w:t>
      </w:r>
    </w:p>
    <w:p>
      <w:pPr>
        <w:pStyle w:val="BodyText"/>
        <w:spacing w:line="105" w:lineRule="auto" w:before="80"/>
        <w:ind w:left="111" w:right="149"/>
        <w:jc w:val="both"/>
      </w:pPr>
      <w:r>
        <w:rPr>
          <w:w w:val="110"/>
        </w:rPr>
        <w:t>between</w:t>
      </w:r>
      <w:r>
        <w:rPr>
          <w:spacing w:val="40"/>
          <w:w w:val="110"/>
        </w:rPr>
        <w:t> </w:t>
      </w:r>
      <w:r>
        <w:rPr>
          <w:w w:val="110"/>
        </w:rPr>
        <w:t>a</w:t>
      </w:r>
      <w:r>
        <w:rPr>
          <w:spacing w:val="40"/>
          <w:w w:val="110"/>
        </w:rPr>
        <w:t> </w:t>
      </w:r>
      <w:r>
        <w:rPr>
          <w:w w:val="110"/>
        </w:rPr>
        <w:t>die</w:t>
      </w:r>
      <w:r>
        <w:rPr>
          <w:spacing w:val="40"/>
          <w:w w:val="110"/>
        </w:rPr>
        <w:t> </w:t>
      </w:r>
      <w:r>
        <w:rPr>
          <w:w w:val="110"/>
        </w:rPr>
        <w:t>and</w:t>
      </w:r>
      <w:r>
        <w:rPr>
          <w:spacing w:val="40"/>
          <w:w w:val="110"/>
        </w:rPr>
        <w:t> </w:t>
      </w:r>
      <w:r>
        <w:rPr>
          <w:w w:val="110"/>
        </w:rPr>
        <w:t>its</w:t>
      </w:r>
      <w:r>
        <w:rPr>
          <w:spacing w:val="40"/>
          <w:w w:val="110"/>
        </w:rPr>
        <w:t> </w:t>
      </w:r>
      <w:r>
        <w:rPr>
          <w:rFonts w:ascii="STIX Math" w:eastAsia="STIX Math"/>
          <w:i/>
          <w:w w:val="110"/>
        </w:rPr>
        <w:t>𝑛</w:t>
      </w:r>
      <w:r>
        <w:rPr>
          <w:rFonts w:ascii="STIX Math" w:eastAsia="STIX Math"/>
          <w:i/>
          <w:w w:val="110"/>
          <w:position w:val="-3"/>
          <w:sz w:val="12"/>
        </w:rPr>
        <w:t>𝑠𝑎𝑚𝑒𝑊 𝑎𝑓</w:t>
      </w:r>
      <w:r>
        <w:rPr>
          <w:rFonts w:ascii="STIX Math" w:eastAsia="STIX Math"/>
          <w:i/>
          <w:spacing w:val="-9"/>
          <w:w w:val="110"/>
          <w:position w:val="-3"/>
          <w:sz w:val="12"/>
        </w:rPr>
        <w:t> </w:t>
      </w:r>
      <w:r>
        <w:rPr>
          <w:rFonts w:ascii="STIX Math" w:eastAsia="STIX Math"/>
          <w:i/>
          <w:w w:val="110"/>
          <w:position w:val="-3"/>
          <w:sz w:val="12"/>
        </w:rPr>
        <w:t>𝑒𝑟</w:t>
      </w:r>
      <w:r>
        <w:rPr>
          <w:rFonts w:ascii="STIX Math" w:eastAsia="STIX Math"/>
          <w:i/>
          <w:spacing w:val="72"/>
          <w:w w:val="110"/>
          <w:position w:val="-3"/>
          <w:sz w:val="12"/>
        </w:rPr>
        <w:t> </w:t>
      </w:r>
      <w:r>
        <w:rPr>
          <w:w w:val="110"/>
        </w:rPr>
        <w:t>next</w:t>
      </w:r>
      <w:r>
        <w:rPr>
          <w:spacing w:val="40"/>
          <w:w w:val="110"/>
        </w:rPr>
        <w:t> </w:t>
      </w:r>
      <w:r>
        <w:rPr>
          <w:w w:val="110"/>
        </w:rPr>
        <w:t>neighbors</w:t>
      </w:r>
      <w:r>
        <w:rPr>
          <w:spacing w:val="40"/>
          <w:w w:val="110"/>
        </w:rPr>
        <w:t> </w:t>
      </w:r>
      <w:r>
        <w:rPr>
          <w:w w:val="110"/>
        </w:rPr>
        <w:t>on</w:t>
      </w:r>
      <w:r>
        <w:rPr>
          <w:spacing w:val="40"/>
          <w:w w:val="110"/>
        </w:rPr>
        <w:t> </w:t>
      </w:r>
      <w:r>
        <w:rPr>
          <w:w w:val="110"/>
        </w:rPr>
        <w:t>the</w:t>
      </w:r>
      <w:r>
        <w:rPr>
          <w:spacing w:val="40"/>
          <w:w w:val="110"/>
        </w:rPr>
        <w:t> </w:t>
      </w:r>
      <w:r>
        <w:rPr>
          <w:w w:val="110"/>
        </w:rPr>
        <w:t>wafer,</w:t>
      </w:r>
      <w:r>
        <w:rPr>
          <w:spacing w:val="40"/>
          <w:w w:val="110"/>
        </w:rPr>
        <w:t> </w:t>
      </w:r>
      <w:r>
        <w:rPr>
          <w:w w:val="110"/>
        </w:rPr>
        <w:t>in</w:t>
      </w:r>
      <w:r>
        <w:rPr>
          <w:spacing w:val="40"/>
          <w:w w:val="110"/>
        </w:rPr>
        <w:t> </w:t>
      </w:r>
      <w:r>
        <w:rPr>
          <w:w w:val="110"/>
        </w:rPr>
        <w:t>the</w:t>
      </w:r>
      <w:r>
        <w:rPr>
          <w:w w:val="110"/>
        </w:rPr>
        <w:t> </w:t>
      </w:r>
      <w:hyperlink w:history="true" w:anchor="_bookmark9">
        <w:r>
          <w:rPr>
            <w:color w:val="007FAC"/>
            <w:w w:val="110"/>
          </w:rPr>
          <w:t>Fig.</w:t>
        </w:r>
      </w:hyperlink>
      <w:r>
        <w:rPr>
          <w:color w:val="007FAC"/>
          <w:w w:val="110"/>
        </w:rPr>
        <w:t> </w:t>
      </w:r>
      <w:hyperlink w:history="true" w:anchor="_bookmark9">
        <w:r>
          <w:rPr>
            <w:color w:val="007FAC"/>
            <w:w w:val="110"/>
          </w:rPr>
          <w:t>2</w:t>
        </w:r>
      </w:hyperlink>
      <w:r>
        <w:rPr>
          <w:color w:val="007FAC"/>
          <w:w w:val="110"/>
        </w:rPr>
        <w:t> </w:t>
      </w:r>
      <w:r>
        <w:rPr>
          <w:w w:val="110"/>
        </w:rPr>
        <w:t>on</w:t>
      </w:r>
      <w:r>
        <w:rPr>
          <w:w w:val="110"/>
        </w:rPr>
        <w:t> the</w:t>
      </w:r>
      <w:r>
        <w:rPr>
          <w:w w:val="110"/>
        </w:rPr>
        <w:t> left),</w:t>
      </w:r>
      <w:r>
        <w:rPr>
          <w:w w:val="110"/>
        </w:rPr>
        <w:t> the</w:t>
      </w:r>
      <w:r>
        <w:rPr>
          <w:w w:val="110"/>
        </w:rPr>
        <w:t> most</w:t>
      </w:r>
      <w:r>
        <w:rPr>
          <w:w w:val="110"/>
        </w:rPr>
        <w:t> intuitive</w:t>
      </w:r>
      <w:r>
        <w:rPr>
          <w:w w:val="110"/>
        </w:rPr>
        <w:t> approach</w:t>
      </w:r>
      <w:r>
        <w:rPr>
          <w:w w:val="110"/>
        </w:rPr>
        <w:t> is</w:t>
      </w:r>
      <w:r>
        <w:rPr>
          <w:w w:val="110"/>
        </w:rPr>
        <w:t> to</w:t>
      </w:r>
      <w:r>
        <w:rPr>
          <w:w w:val="110"/>
        </w:rPr>
        <w:t> set</w:t>
      </w:r>
      <w:r>
        <w:rPr>
          <w:w w:val="110"/>
        </w:rPr>
        <w:t> up</w:t>
      </w:r>
      <w:r>
        <w:rPr>
          <w:w w:val="110"/>
        </w:rPr>
        <w:t> edges following denoted as graph variant </w:t>
      </w:r>
      <w:r>
        <w:rPr>
          <w:rFonts w:ascii="STIX Math" w:eastAsia="STIX Math"/>
          <w:i/>
          <w:w w:val="110"/>
        </w:rPr>
        <w:t>𝑉 1</w:t>
      </w:r>
      <w:r>
        <w:rPr>
          <w:w w:val="110"/>
        </w:rPr>
        <w:t>.</w:t>
      </w:r>
    </w:p>
    <w:p>
      <w:pPr>
        <w:pStyle w:val="BodyText"/>
        <w:spacing w:line="240" w:lineRule="exact"/>
        <w:ind w:left="350"/>
        <w:jc w:val="both"/>
      </w:pPr>
      <w:r>
        <w:rPr>
          <w:w w:val="110"/>
        </w:rPr>
        <w:t>In</w:t>
      </w:r>
      <w:r>
        <w:rPr>
          <w:spacing w:val="9"/>
          <w:w w:val="110"/>
        </w:rPr>
        <w:t> </w:t>
      </w:r>
      <w:r>
        <w:rPr>
          <w:rFonts w:ascii="STIX Math" w:eastAsia="STIX Math"/>
          <w:i/>
          <w:w w:val="110"/>
        </w:rPr>
        <w:t>𝑉</w:t>
      </w:r>
      <w:r>
        <w:rPr>
          <w:rFonts w:ascii="STIX Math" w:eastAsia="STIX Math"/>
          <w:i/>
          <w:spacing w:val="-10"/>
          <w:w w:val="110"/>
        </w:rPr>
        <w:t> </w:t>
      </w:r>
      <w:r>
        <w:rPr>
          <w:rFonts w:ascii="STIX Math" w:eastAsia="STIX Math"/>
          <w:i/>
          <w:w w:val="110"/>
        </w:rPr>
        <w:t>2</w:t>
      </w:r>
      <w:r>
        <w:rPr>
          <w:w w:val="110"/>
        </w:rPr>
        <w:t>,</w:t>
      </w:r>
      <w:r>
        <w:rPr>
          <w:spacing w:val="9"/>
          <w:w w:val="110"/>
        </w:rPr>
        <w:t> </w:t>
      </w:r>
      <w:r>
        <w:rPr>
          <w:w w:val="110"/>
        </w:rPr>
        <w:t>sketched</w:t>
      </w:r>
      <w:r>
        <w:rPr>
          <w:spacing w:val="10"/>
          <w:w w:val="110"/>
        </w:rPr>
        <w:t> </w:t>
      </w:r>
      <w:r>
        <w:rPr>
          <w:w w:val="110"/>
        </w:rPr>
        <w:t>in</w:t>
      </w:r>
      <w:r>
        <w:rPr>
          <w:spacing w:val="9"/>
          <w:w w:val="110"/>
        </w:rPr>
        <w:t> </w:t>
      </w:r>
      <w:hyperlink w:history="true" w:anchor="_bookmark9">
        <w:r>
          <w:rPr>
            <w:color w:val="007FAC"/>
            <w:w w:val="110"/>
          </w:rPr>
          <w:t>Fig.</w:t>
        </w:r>
      </w:hyperlink>
      <w:r>
        <w:rPr>
          <w:color w:val="007FAC"/>
          <w:spacing w:val="10"/>
          <w:w w:val="110"/>
        </w:rPr>
        <w:t> </w:t>
      </w:r>
      <w:hyperlink w:history="true" w:anchor="_bookmark9">
        <w:r>
          <w:rPr>
            <w:color w:val="007FAC"/>
            <w:w w:val="110"/>
          </w:rPr>
          <w:t>2</w:t>
        </w:r>
      </w:hyperlink>
      <w:r>
        <w:rPr>
          <w:color w:val="007FAC"/>
          <w:spacing w:val="9"/>
          <w:w w:val="110"/>
        </w:rPr>
        <w:t> </w:t>
      </w:r>
      <w:r>
        <w:rPr>
          <w:w w:val="110"/>
        </w:rPr>
        <w:t>on</w:t>
      </w:r>
      <w:r>
        <w:rPr>
          <w:spacing w:val="10"/>
          <w:w w:val="110"/>
        </w:rPr>
        <w:t> </w:t>
      </w:r>
      <w:r>
        <w:rPr>
          <w:w w:val="110"/>
        </w:rPr>
        <w:t>the</w:t>
      </w:r>
      <w:r>
        <w:rPr>
          <w:spacing w:val="10"/>
          <w:w w:val="110"/>
        </w:rPr>
        <w:t> </w:t>
      </w:r>
      <w:r>
        <w:rPr>
          <w:w w:val="110"/>
        </w:rPr>
        <w:t>right,</w:t>
      </w:r>
      <w:r>
        <w:rPr>
          <w:spacing w:val="9"/>
          <w:w w:val="110"/>
        </w:rPr>
        <w:t> </w:t>
      </w:r>
      <w:r>
        <w:rPr>
          <w:w w:val="110"/>
        </w:rPr>
        <w:t>dies</w:t>
      </w:r>
      <w:r>
        <w:rPr>
          <w:spacing w:val="10"/>
          <w:w w:val="110"/>
        </w:rPr>
        <w:t> </w:t>
      </w:r>
      <w:r>
        <w:rPr>
          <w:w w:val="110"/>
        </w:rPr>
        <w:t>were</w:t>
      </w:r>
      <w:r>
        <w:rPr>
          <w:spacing w:val="9"/>
          <w:w w:val="110"/>
        </w:rPr>
        <w:t> </w:t>
      </w:r>
      <w:r>
        <w:rPr>
          <w:w w:val="110"/>
        </w:rPr>
        <w:t>also</w:t>
      </w:r>
      <w:r>
        <w:rPr>
          <w:spacing w:val="10"/>
          <w:w w:val="110"/>
        </w:rPr>
        <w:t> </w:t>
      </w:r>
      <w:r>
        <w:rPr>
          <w:w w:val="110"/>
        </w:rPr>
        <w:t>connected</w:t>
      </w:r>
      <w:r>
        <w:rPr>
          <w:spacing w:val="10"/>
          <w:w w:val="110"/>
        </w:rPr>
        <w:t> </w:t>
      </w:r>
      <w:r>
        <w:rPr>
          <w:spacing w:val="-5"/>
          <w:w w:val="110"/>
        </w:rPr>
        <w:t>to</w:t>
      </w:r>
    </w:p>
    <w:p>
      <w:pPr>
        <w:pStyle w:val="BodyText"/>
        <w:spacing w:line="173" w:lineRule="exact"/>
        <w:ind w:left="111"/>
        <w:jc w:val="both"/>
      </w:pPr>
      <w:r>
        <w:rPr>
          <w:w w:val="110"/>
        </w:rPr>
        <w:t>dies</w:t>
      </w:r>
      <w:r>
        <w:rPr>
          <w:spacing w:val="8"/>
          <w:w w:val="110"/>
        </w:rPr>
        <w:t> </w:t>
      </w:r>
      <w:r>
        <w:rPr>
          <w:w w:val="110"/>
        </w:rPr>
        <w:t>on</w:t>
      </w:r>
      <w:r>
        <w:rPr>
          <w:spacing w:val="8"/>
          <w:w w:val="110"/>
        </w:rPr>
        <w:t> </w:t>
      </w:r>
      <w:r>
        <w:rPr>
          <w:w w:val="110"/>
        </w:rPr>
        <w:t>different</w:t>
      </w:r>
      <w:r>
        <w:rPr>
          <w:spacing w:val="8"/>
          <w:w w:val="110"/>
        </w:rPr>
        <w:t> </w:t>
      </w:r>
      <w:r>
        <w:rPr>
          <w:w w:val="110"/>
        </w:rPr>
        <w:t>wafers</w:t>
      </w:r>
      <w:r>
        <w:rPr>
          <w:spacing w:val="8"/>
          <w:w w:val="110"/>
        </w:rPr>
        <w:t> </w:t>
      </w:r>
      <w:r>
        <w:rPr>
          <w:w w:val="110"/>
        </w:rPr>
        <w:t>but</w:t>
      </w:r>
      <w:r>
        <w:rPr>
          <w:spacing w:val="9"/>
          <w:w w:val="110"/>
        </w:rPr>
        <w:t> </w:t>
      </w:r>
      <w:r>
        <w:rPr>
          <w:w w:val="110"/>
        </w:rPr>
        <w:t>similar</w:t>
      </w:r>
      <w:r>
        <w:rPr>
          <w:spacing w:val="8"/>
          <w:w w:val="110"/>
        </w:rPr>
        <w:t> </w:t>
      </w:r>
      <w:r>
        <w:rPr>
          <w:w w:val="110"/>
        </w:rPr>
        <w:t>positions.</w:t>
      </w:r>
      <w:r>
        <w:rPr>
          <w:spacing w:val="8"/>
          <w:w w:val="110"/>
        </w:rPr>
        <w:t> </w:t>
      </w:r>
      <w:r>
        <w:rPr>
          <w:w w:val="110"/>
        </w:rPr>
        <w:t>Three</w:t>
      </w:r>
      <w:r>
        <w:rPr>
          <w:spacing w:val="8"/>
          <w:w w:val="110"/>
        </w:rPr>
        <w:t> </w:t>
      </w:r>
      <w:r>
        <w:rPr>
          <w:w w:val="110"/>
        </w:rPr>
        <w:t>cases</w:t>
      </w:r>
      <w:r>
        <w:rPr>
          <w:spacing w:val="8"/>
          <w:w w:val="110"/>
        </w:rPr>
        <w:t> </w:t>
      </w:r>
      <w:r>
        <w:rPr>
          <w:w w:val="110"/>
        </w:rPr>
        <w:t>varying</w:t>
      </w:r>
      <w:r>
        <w:rPr>
          <w:spacing w:val="9"/>
          <w:w w:val="110"/>
        </w:rPr>
        <w:t> </w:t>
      </w:r>
      <w:r>
        <w:rPr>
          <w:spacing w:val="-5"/>
          <w:w w:val="110"/>
        </w:rPr>
        <w:t>the</w:t>
      </w:r>
    </w:p>
    <w:p>
      <w:pPr>
        <w:pStyle w:val="BodyText"/>
        <w:spacing w:line="276" w:lineRule="auto" w:before="27"/>
        <w:ind w:left="111" w:right="149"/>
        <w:jc w:val="both"/>
      </w:pPr>
      <w:r>
        <w:rPr>
          <w:w w:val="110"/>
        </w:rPr>
        <w:t>number</w:t>
      </w:r>
      <w:r>
        <w:rPr>
          <w:w w:val="110"/>
        </w:rPr>
        <w:t> of</w:t>
      </w:r>
      <w:r>
        <w:rPr>
          <w:w w:val="110"/>
        </w:rPr>
        <w:t> connections</w:t>
      </w:r>
      <w:r>
        <w:rPr>
          <w:w w:val="110"/>
        </w:rPr>
        <w:t> between</w:t>
      </w:r>
      <w:r>
        <w:rPr>
          <w:w w:val="110"/>
        </w:rPr>
        <w:t> dies</w:t>
      </w:r>
      <w:r>
        <w:rPr>
          <w:w w:val="110"/>
        </w:rPr>
        <w:t> on</w:t>
      </w:r>
      <w:r>
        <w:rPr>
          <w:w w:val="110"/>
        </w:rPr>
        <w:t> the</w:t>
      </w:r>
      <w:r>
        <w:rPr>
          <w:w w:val="110"/>
        </w:rPr>
        <w:t> same</w:t>
      </w:r>
      <w:r>
        <w:rPr>
          <w:w w:val="110"/>
        </w:rPr>
        <w:t> wafer</w:t>
      </w:r>
      <w:r>
        <w:rPr>
          <w:w w:val="110"/>
        </w:rPr>
        <w:t> and</w:t>
      </w:r>
      <w:r>
        <w:rPr>
          <w:w w:val="110"/>
        </w:rPr>
        <w:t> between dies on different wafers were tested. To distinguish connections to </w:t>
      </w:r>
      <w:r>
        <w:rPr>
          <w:w w:val="110"/>
        </w:rPr>
        <w:t>the same</w:t>
      </w:r>
      <w:r>
        <w:rPr>
          <w:spacing w:val="31"/>
          <w:w w:val="110"/>
        </w:rPr>
        <w:t> </w:t>
      </w:r>
      <w:r>
        <w:rPr>
          <w:w w:val="110"/>
        </w:rPr>
        <w:t>position</w:t>
      </w:r>
      <w:r>
        <w:rPr>
          <w:spacing w:val="31"/>
          <w:w w:val="110"/>
        </w:rPr>
        <w:t> </w:t>
      </w:r>
      <w:r>
        <w:rPr>
          <w:w w:val="110"/>
        </w:rPr>
        <w:t>on</w:t>
      </w:r>
      <w:r>
        <w:rPr>
          <w:spacing w:val="31"/>
          <w:w w:val="110"/>
        </w:rPr>
        <w:t> </w:t>
      </w:r>
      <w:r>
        <w:rPr>
          <w:w w:val="110"/>
        </w:rPr>
        <w:t>another</w:t>
      </w:r>
      <w:r>
        <w:rPr>
          <w:spacing w:val="31"/>
          <w:w w:val="110"/>
        </w:rPr>
        <w:t> </w:t>
      </w:r>
      <w:r>
        <w:rPr>
          <w:w w:val="110"/>
        </w:rPr>
        <w:t>wafer</w:t>
      </w:r>
      <w:r>
        <w:rPr>
          <w:spacing w:val="31"/>
          <w:w w:val="110"/>
        </w:rPr>
        <w:t> </w:t>
      </w:r>
      <w:r>
        <w:rPr>
          <w:w w:val="110"/>
        </w:rPr>
        <w:t>and</w:t>
      </w:r>
      <w:r>
        <w:rPr>
          <w:spacing w:val="31"/>
          <w:w w:val="110"/>
        </w:rPr>
        <w:t> </w:t>
      </w:r>
      <w:r>
        <w:rPr>
          <w:w w:val="110"/>
        </w:rPr>
        <w:t>neighboring</w:t>
      </w:r>
      <w:r>
        <w:rPr>
          <w:spacing w:val="31"/>
          <w:w w:val="110"/>
        </w:rPr>
        <w:t> </w:t>
      </w:r>
      <w:r>
        <w:rPr>
          <w:w w:val="110"/>
        </w:rPr>
        <w:t>positions</w:t>
      </w:r>
      <w:r>
        <w:rPr>
          <w:spacing w:val="31"/>
          <w:w w:val="110"/>
        </w:rPr>
        <w:t> </w:t>
      </w:r>
      <w:r>
        <w:rPr>
          <w:w w:val="110"/>
        </w:rPr>
        <w:t>on</w:t>
      </w:r>
      <w:r>
        <w:rPr>
          <w:spacing w:val="31"/>
          <w:w w:val="110"/>
        </w:rPr>
        <w:t> </w:t>
      </w:r>
      <w:r>
        <w:rPr>
          <w:spacing w:val="-2"/>
          <w:w w:val="110"/>
        </w:rPr>
        <w:t>other</w:t>
      </w:r>
    </w:p>
    <w:p>
      <w:pPr>
        <w:spacing w:line="221" w:lineRule="exact" w:before="0"/>
        <w:ind w:left="111" w:right="0" w:firstLine="0"/>
        <w:jc w:val="both"/>
        <w:rPr>
          <w:sz w:val="16"/>
        </w:rPr>
      </w:pPr>
      <w:r>
        <w:rPr>
          <w:w w:val="110"/>
          <w:sz w:val="16"/>
        </w:rPr>
        <w:t>wafers,</w:t>
      </w:r>
      <w:r>
        <w:rPr>
          <w:spacing w:val="20"/>
          <w:w w:val="110"/>
          <w:sz w:val="16"/>
        </w:rPr>
        <w:t> </w:t>
      </w:r>
      <w:r>
        <w:rPr>
          <w:w w:val="110"/>
          <w:sz w:val="16"/>
        </w:rPr>
        <w:t>in</w:t>
      </w:r>
      <w:r>
        <w:rPr>
          <w:spacing w:val="25"/>
          <w:w w:val="110"/>
          <w:sz w:val="16"/>
        </w:rPr>
        <w:t> </w:t>
      </w:r>
      <w:r>
        <w:rPr>
          <w:rFonts w:ascii="STIX Math" w:eastAsia="STIX Math"/>
          <w:i/>
          <w:w w:val="110"/>
          <w:sz w:val="16"/>
        </w:rPr>
        <w:t>𝑉</w:t>
      </w:r>
      <w:r>
        <w:rPr>
          <w:rFonts w:ascii="STIX Math" w:eastAsia="STIX Math"/>
          <w:i/>
          <w:spacing w:val="-11"/>
          <w:w w:val="110"/>
          <w:sz w:val="16"/>
        </w:rPr>
        <w:t> </w:t>
      </w:r>
      <w:r>
        <w:rPr>
          <w:rFonts w:ascii="STIX Math" w:eastAsia="STIX Math"/>
          <w:i/>
          <w:w w:val="110"/>
          <w:sz w:val="16"/>
        </w:rPr>
        <w:t>3</w:t>
      </w:r>
      <w:r>
        <w:rPr>
          <w:rFonts w:ascii="STIX Math" w:eastAsia="STIX Math"/>
          <w:i/>
          <w:spacing w:val="25"/>
          <w:w w:val="110"/>
          <w:sz w:val="16"/>
        </w:rPr>
        <w:t> </w:t>
      </w:r>
      <w:r>
        <w:rPr>
          <w:w w:val="110"/>
          <w:sz w:val="16"/>
        </w:rPr>
        <w:t>the</w:t>
      </w:r>
      <w:r>
        <w:rPr>
          <w:spacing w:val="24"/>
          <w:w w:val="110"/>
          <w:sz w:val="16"/>
        </w:rPr>
        <w:t> </w:t>
      </w:r>
      <w:r>
        <w:rPr>
          <w:w w:val="110"/>
          <w:sz w:val="16"/>
        </w:rPr>
        <w:t>relations</w:t>
      </w:r>
      <w:r>
        <w:rPr>
          <w:spacing w:val="25"/>
          <w:w w:val="110"/>
          <w:sz w:val="16"/>
        </w:rPr>
        <w:t> </w:t>
      </w:r>
      <w:r>
        <w:rPr>
          <w:i/>
          <w:w w:val="110"/>
          <w:sz w:val="16"/>
        </w:rPr>
        <w:t>dieOnDifferentWafer</w:t>
      </w:r>
      <w:r>
        <w:rPr>
          <w:i/>
          <w:spacing w:val="37"/>
          <w:w w:val="110"/>
          <w:sz w:val="16"/>
        </w:rPr>
        <w:t> </w:t>
      </w:r>
      <w:r>
        <w:rPr>
          <w:w w:val="110"/>
          <w:sz w:val="16"/>
        </w:rPr>
        <w:t>were</w:t>
      </w:r>
      <w:r>
        <w:rPr>
          <w:spacing w:val="25"/>
          <w:w w:val="110"/>
          <w:sz w:val="16"/>
        </w:rPr>
        <w:t> </w:t>
      </w:r>
      <w:r>
        <w:rPr>
          <w:w w:val="110"/>
          <w:sz w:val="16"/>
        </w:rPr>
        <w:t>split</w:t>
      </w:r>
      <w:r>
        <w:rPr>
          <w:spacing w:val="25"/>
          <w:w w:val="110"/>
          <w:sz w:val="16"/>
        </w:rPr>
        <w:t> </w:t>
      </w:r>
      <w:r>
        <w:rPr>
          <w:w w:val="110"/>
          <w:sz w:val="16"/>
        </w:rPr>
        <w:t>into</w:t>
      </w:r>
      <w:r>
        <w:rPr>
          <w:spacing w:val="24"/>
          <w:w w:val="110"/>
          <w:sz w:val="16"/>
        </w:rPr>
        <w:t> </w:t>
      </w:r>
      <w:r>
        <w:rPr>
          <w:spacing w:val="-5"/>
          <w:w w:val="110"/>
          <w:sz w:val="16"/>
        </w:rPr>
        <w:t>two</w:t>
      </w:r>
    </w:p>
    <w:p>
      <w:pPr>
        <w:pStyle w:val="BodyText"/>
        <w:spacing w:line="173" w:lineRule="exact"/>
        <w:ind w:left="111"/>
        <w:jc w:val="both"/>
      </w:pPr>
      <w:r>
        <w:rPr>
          <w:w w:val="110"/>
        </w:rPr>
        <w:t>separate</w:t>
      </w:r>
      <w:r>
        <w:rPr>
          <w:spacing w:val="26"/>
          <w:w w:val="110"/>
        </w:rPr>
        <w:t> </w:t>
      </w:r>
      <w:r>
        <w:rPr>
          <w:w w:val="110"/>
        </w:rPr>
        <w:t>edge</w:t>
      </w:r>
      <w:r>
        <w:rPr>
          <w:spacing w:val="26"/>
          <w:w w:val="110"/>
        </w:rPr>
        <w:t> </w:t>
      </w:r>
      <w:r>
        <w:rPr>
          <w:w w:val="110"/>
        </w:rPr>
        <w:t>types</w:t>
      </w:r>
      <w:r>
        <w:rPr>
          <w:spacing w:val="26"/>
          <w:w w:val="110"/>
        </w:rPr>
        <w:t> </w:t>
      </w:r>
      <w:r>
        <w:rPr>
          <w:w w:val="110"/>
        </w:rPr>
        <w:t>depending</w:t>
      </w:r>
      <w:r>
        <w:rPr>
          <w:spacing w:val="26"/>
          <w:w w:val="110"/>
        </w:rPr>
        <w:t> </w:t>
      </w:r>
      <w:r>
        <w:rPr>
          <w:w w:val="110"/>
        </w:rPr>
        <w:t>on</w:t>
      </w:r>
      <w:r>
        <w:rPr>
          <w:spacing w:val="27"/>
          <w:w w:val="110"/>
        </w:rPr>
        <w:t> </w:t>
      </w:r>
      <w:r>
        <w:rPr>
          <w:w w:val="110"/>
        </w:rPr>
        <w:t>whether</w:t>
      </w:r>
      <w:r>
        <w:rPr>
          <w:spacing w:val="26"/>
          <w:w w:val="110"/>
        </w:rPr>
        <w:t> </w:t>
      </w:r>
      <w:r>
        <w:rPr>
          <w:w w:val="110"/>
        </w:rPr>
        <w:t>the</w:t>
      </w:r>
      <w:r>
        <w:rPr>
          <w:spacing w:val="26"/>
          <w:w w:val="110"/>
        </w:rPr>
        <w:t> </w:t>
      </w:r>
      <w:r>
        <w:rPr>
          <w:w w:val="110"/>
        </w:rPr>
        <w:t>connected</w:t>
      </w:r>
      <w:r>
        <w:rPr>
          <w:spacing w:val="26"/>
          <w:w w:val="110"/>
        </w:rPr>
        <w:t> </w:t>
      </w:r>
      <w:r>
        <w:rPr>
          <w:w w:val="110"/>
        </w:rPr>
        <w:t>die</w:t>
      </w:r>
      <w:r>
        <w:rPr>
          <w:spacing w:val="26"/>
          <w:w w:val="110"/>
        </w:rPr>
        <w:t> </w:t>
      </w:r>
      <w:r>
        <w:rPr>
          <w:w w:val="110"/>
        </w:rPr>
        <w:t>on</w:t>
      </w:r>
      <w:r>
        <w:rPr>
          <w:spacing w:val="27"/>
          <w:w w:val="110"/>
        </w:rPr>
        <w:t> </w:t>
      </w:r>
      <w:r>
        <w:rPr>
          <w:spacing w:val="-5"/>
          <w:w w:val="110"/>
        </w:rPr>
        <w:t>the</w:t>
      </w:r>
    </w:p>
    <w:p>
      <w:pPr>
        <w:pStyle w:val="BodyText"/>
        <w:spacing w:before="28"/>
        <w:ind w:left="111"/>
        <w:jc w:val="both"/>
      </w:pPr>
      <w:r>
        <w:rPr>
          <w:w w:val="110"/>
        </w:rPr>
        <w:t>other</w:t>
      </w:r>
      <w:r>
        <w:rPr>
          <w:spacing w:val="-3"/>
          <w:w w:val="110"/>
        </w:rPr>
        <w:t> </w:t>
      </w:r>
      <w:r>
        <w:rPr>
          <w:w w:val="110"/>
        </w:rPr>
        <w:t>wafer</w:t>
      </w:r>
      <w:r>
        <w:rPr>
          <w:spacing w:val="-1"/>
          <w:w w:val="110"/>
        </w:rPr>
        <w:t> </w:t>
      </w:r>
      <w:r>
        <w:rPr>
          <w:w w:val="110"/>
        </w:rPr>
        <w:t>was</w:t>
      </w:r>
      <w:r>
        <w:rPr>
          <w:spacing w:val="-2"/>
          <w:w w:val="110"/>
        </w:rPr>
        <w:t> </w:t>
      </w:r>
      <w:r>
        <w:rPr>
          <w:w w:val="110"/>
        </w:rPr>
        <w:t>located</w:t>
      </w:r>
      <w:r>
        <w:rPr>
          <w:spacing w:val="-2"/>
          <w:w w:val="110"/>
        </w:rPr>
        <w:t> </w:t>
      </w:r>
      <w:r>
        <w:rPr>
          <w:w w:val="110"/>
        </w:rPr>
        <w:t>on</w:t>
      </w:r>
      <w:r>
        <w:rPr>
          <w:spacing w:val="-2"/>
          <w:w w:val="110"/>
        </w:rPr>
        <w:t> </w:t>
      </w:r>
      <w:r>
        <w:rPr>
          <w:w w:val="110"/>
        </w:rPr>
        <w:t>the</w:t>
      </w:r>
      <w:r>
        <w:rPr>
          <w:spacing w:val="-2"/>
          <w:w w:val="110"/>
        </w:rPr>
        <w:t> </w:t>
      </w:r>
      <w:r>
        <w:rPr>
          <w:w w:val="110"/>
        </w:rPr>
        <w:t>exact</w:t>
      </w:r>
      <w:r>
        <w:rPr>
          <w:spacing w:val="-2"/>
          <w:w w:val="110"/>
        </w:rPr>
        <w:t> </w:t>
      </w:r>
      <w:r>
        <w:rPr>
          <w:w w:val="110"/>
        </w:rPr>
        <w:t>same</w:t>
      </w:r>
      <w:r>
        <w:rPr>
          <w:spacing w:val="-2"/>
          <w:w w:val="110"/>
        </w:rPr>
        <w:t> </w:t>
      </w:r>
      <w:r>
        <w:rPr>
          <w:w w:val="110"/>
        </w:rPr>
        <w:t>position</w:t>
      </w:r>
      <w:r>
        <w:rPr>
          <w:spacing w:val="-2"/>
          <w:w w:val="110"/>
        </w:rPr>
        <w:t> </w:t>
      </w:r>
      <w:r>
        <w:rPr>
          <w:w w:val="110"/>
        </w:rPr>
        <w:t>or</w:t>
      </w:r>
      <w:r>
        <w:rPr>
          <w:spacing w:val="-2"/>
          <w:w w:val="110"/>
        </w:rPr>
        <w:t> </w:t>
      </w:r>
      <w:r>
        <w:rPr>
          <w:w w:val="110"/>
        </w:rPr>
        <w:t>on</w:t>
      </w:r>
      <w:r>
        <w:rPr>
          <w:spacing w:val="-2"/>
          <w:w w:val="110"/>
        </w:rPr>
        <w:t> </w:t>
      </w:r>
      <w:r>
        <w:rPr>
          <w:w w:val="110"/>
        </w:rPr>
        <w:t>a</w:t>
      </w:r>
      <w:r>
        <w:rPr>
          <w:spacing w:val="-1"/>
          <w:w w:val="110"/>
        </w:rPr>
        <w:t> </w:t>
      </w:r>
      <w:r>
        <w:rPr>
          <w:spacing w:val="-2"/>
          <w:w w:val="110"/>
        </w:rPr>
        <w:t>neighboring</w:t>
      </w:r>
    </w:p>
    <w:p>
      <w:pPr>
        <w:spacing w:after="0"/>
        <w:jc w:val="both"/>
        <w:sectPr>
          <w:type w:val="continuous"/>
          <w:pgSz w:w="11910" w:h="15880"/>
          <w:pgMar w:header="655" w:footer="544" w:top="620" w:bottom="280" w:left="640" w:right="600"/>
          <w:cols w:num="2" w:equalWidth="0">
            <w:col w:w="5174" w:space="206"/>
            <w:col w:w="5290"/>
          </w:cols>
        </w:sectPr>
      </w:pPr>
    </w:p>
    <w:p>
      <w:pPr>
        <w:pStyle w:val="BodyText"/>
        <w:spacing w:before="101"/>
        <w:rPr>
          <w:sz w:val="12"/>
        </w:rPr>
      </w:pPr>
    </w:p>
    <w:p>
      <w:pPr>
        <w:spacing w:before="0"/>
        <w:ind w:left="1412" w:right="0" w:firstLine="0"/>
        <w:jc w:val="left"/>
        <w:rPr>
          <w:b/>
          <w:sz w:val="12"/>
        </w:rPr>
      </w:pPr>
      <w:r>
        <w:rPr>
          <w:b/>
          <w:w w:val="115"/>
          <w:sz w:val="12"/>
        </w:rPr>
        <w:t>Table</w:t>
      </w:r>
      <w:r>
        <w:rPr>
          <w:b/>
          <w:spacing w:val="12"/>
          <w:w w:val="115"/>
          <w:sz w:val="12"/>
        </w:rPr>
        <w:t> </w:t>
      </w:r>
      <w:r>
        <w:rPr>
          <w:b/>
          <w:spacing w:val="-10"/>
          <w:w w:val="115"/>
          <w:sz w:val="12"/>
        </w:rPr>
        <w:t>2</w:t>
      </w:r>
    </w:p>
    <w:p>
      <w:pPr>
        <w:spacing w:line="297" w:lineRule="auto" w:before="33" w:after="2"/>
        <w:ind w:left="1412" w:right="1371" w:firstLine="0"/>
        <w:jc w:val="left"/>
        <w:rPr>
          <w:sz w:val="12"/>
        </w:rPr>
      </w:pPr>
      <w:bookmarkStart w:name="_bookmark11" w:id="22"/>
      <w:bookmarkEnd w:id="22"/>
      <w:r>
        <w:rPr/>
      </w:r>
      <w:r>
        <w:rPr>
          <w:w w:val="115"/>
          <w:sz w:val="12"/>
        </w:rPr>
        <w:t>Comparison</w:t>
      </w:r>
      <w:r>
        <w:rPr>
          <w:spacing w:val="21"/>
          <w:w w:val="115"/>
          <w:sz w:val="12"/>
        </w:rPr>
        <w:t> </w:t>
      </w:r>
      <w:r>
        <w:rPr>
          <w:w w:val="115"/>
          <w:sz w:val="12"/>
        </w:rPr>
        <w:t>of</w:t>
      </w:r>
      <w:r>
        <w:rPr>
          <w:spacing w:val="21"/>
          <w:w w:val="115"/>
          <w:sz w:val="12"/>
        </w:rPr>
        <w:t> </w:t>
      </w:r>
      <w:r>
        <w:rPr>
          <w:w w:val="115"/>
          <w:sz w:val="12"/>
        </w:rPr>
        <w:t>the</w:t>
      </w:r>
      <w:r>
        <w:rPr>
          <w:spacing w:val="21"/>
          <w:w w:val="115"/>
          <w:sz w:val="12"/>
        </w:rPr>
        <w:t> </w:t>
      </w:r>
      <w:r>
        <w:rPr>
          <w:w w:val="115"/>
          <w:sz w:val="12"/>
        </w:rPr>
        <w:t>best</w:t>
      </w:r>
      <w:r>
        <w:rPr>
          <w:spacing w:val="21"/>
          <w:w w:val="115"/>
          <w:sz w:val="12"/>
        </w:rPr>
        <w:t> </w:t>
      </w:r>
      <w:r>
        <w:rPr>
          <w:w w:val="115"/>
          <w:sz w:val="12"/>
        </w:rPr>
        <w:t>performing</w:t>
      </w:r>
      <w:r>
        <w:rPr>
          <w:spacing w:val="21"/>
          <w:w w:val="115"/>
          <w:sz w:val="12"/>
        </w:rPr>
        <w:t> </w:t>
      </w:r>
      <w:r>
        <w:rPr>
          <w:w w:val="115"/>
          <w:sz w:val="12"/>
        </w:rPr>
        <w:t>GNN</w:t>
      </w:r>
      <w:r>
        <w:rPr>
          <w:spacing w:val="21"/>
          <w:w w:val="115"/>
          <w:sz w:val="12"/>
        </w:rPr>
        <w:t> </w:t>
      </w:r>
      <w:r>
        <w:rPr>
          <w:w w:val="115"/>
          <w:sz w:val="12"/>
        </w:rPr>
        <w:t>variants</w:t>
      </w:r>
      <w:r>
        <w:rPr>
          <w:spacing w:val="21"/>
          <w:w w:val="115"/>
          <w:sz w:val="12"/>
        </w:rPr>
        <w:t> </w:t>
      </w:r>
      <w:r>
        <w:rPr>
          <w:w w:val="115"/>
          <w:sz w:val="12"/>
        </w:rPr>
        <w:t>and</w:t>
      </w:r>
      <w:r>
        <w:rPr>
          <w:spacing w:val="21"/>
          <w:w w:val="115"/>
          <w:sz w:val="12"/>
        </w:rPr>
        <w:t> </w:t>
      </w:r>
      <w:r>
        <w:rPr>
          <w:w w:val="115"/>
          <w:sz w:val="12"/>
        </w:rPr>
        <w:t>baseline</w:t>
      </w:r>
      <w:r>
        <w:rPr>
          <w:spacing w:val="21"/>
          <w:w w:val="115"/>
          <w:sz w:val="12"/>
        </w:rPr>
        <w:t> </w:t>
      </w:r>
      <w:r>
        <w:rPr>
          <w:w w:val="115"/>
          <w:sz w:val="12"/>
        </w:rPr>
        <w:t>methods</w:t>
      </w:r>
      <w:r>
        <w:rPr>
          <w:spacing w:val="21"/>
          <w:w w:val="115"/>
          <w:sz w:val="12"/>
        </w:rPr>
        <w:t> </w:t>
      </w:r>
      <w:r>
        <w:rPr>
          <w:w w:val="115"/>
          <w:sz w:val="12"/>
        </w:rPr>
        <w:t>on</w:t>
      </w:r>
      <w:r>
        <w:rPr>
          <w:spacing w:val="21"/>
          <w:w w:val="115"/>
          <w:sz w:val="12"/>
        </w:rPr>
        <w:t> </w:t>
      </w:r>
      <w:r>
        <w:rPr>
          <w:w w:val="115"/>
          <w:sz w:val="12"/>
        </w:rPr>
        <w:t>different</w:t>
      </w:r>
      <w:r>
        <w:rPr>
          <w:spacing w:val="21"/>
          <w:w w:val="115"/>
          <w:sz w:val="12"/>
        </w:rPr>
        <w:t> </w:t>
      </w:r>
      <w:r>
        <w:rPr>
          <w:w w:val="115"/>
          <w:sz w:val="12"/>
        </w:rPr>
        <w:t>sparsity</w:t>
      </w:r>
      <w:r>
        <w:rPr>
          <w:spacing w:val="21"/>
          <w:w w:val="115"/>
          <w:sz w:val="12"/>
        </w:rPr>
        <w:t> </w:t>
      </w:r>
      <w:r>
        <w:rPr>
          <w:w w:val="115"/>
          <w:sz w:val="12"/>
        </w:rPr>
        <w:t>rates</w:t>
      </w:r>
      <w:r>
        <w:rPr>
          <w:spacing w:val="21"/>
          <w:w w:val="115"/>
          <w:sz w:val="12"/>
        </w:rPr>
        <w:t> </w:t>
      </w:r>
      <w:r>
        <w:rPr>
          <w:w w:val="115"/>
          <w:sz w:val="12"/>
        </w:rPr>
        <w:t>of</w:t>
      </w:r>
      <w:r>
        <w:rPr>
          <w:spacing w:val="21"/>
          <w:w w:val="115"/>
          <w:sz w:val="12"/>
        </w:rPr>
        <w:t> </w:t>
      </w:r>
      <w:r>
        <w:rPr>
          <w:w w:val="115"/>
          <w:sz w:val="12"/>
        </w:rPr>
        <w:t>the</w:t>
      </w:r>
      <w:r>
        <w:rPr>
          <w:spacing w:val="21"/>
          <w:w w:val="115"/>
          <w:sz w:val="12"/>
        </w:rPr>
        <w:t> </w:t>
      </w:r>
      <w:r>
        <w:rPr>
          <w:w w:val="115"/>
          <w:sz w:val="12"/>
        </w:rPr>
        <w:t>validation</w:t>
      </w:r>
      <w:r>
        <w:rPr>
          <w:spacing w:val="21"/>
          <w:w w:val="115"/>
          <w:sz w:val="12"/>
        </w:rPr>
        <w:t> </w:t>
      </w:r>
      <w:r>
        <w:rPr>
          <w:w w:val="115"/>
          <w:sz w:val="12"/>
        </w:rPr>
        <w:t>set</w:t>
      </w:r>
      <w:r>
        <w:rPr>
          <w:spacing w:val="21"/>
          <w:w w:val="115"/>
          <w:sz w:val="12"/>
        </w:rPr>
        <w:t> </w:t>
      </w:r>
      <w:r>
        <w:rPr>
          <w:w w:val="115"/>
          <w:sz w:val="12"/>
        </w:rPr>
        <w:t>with</w:t>
      </w:r>
      <w:r>
        <w:rPr>
          <w:spacing w:val="21"/>
          <w:w w:val="115"/>
          <w:sz w:val="12"/>
        </w:rPr>
        <w:t> </w:t>
      </w:r>
      <w:r>
        <w:rPr>
          <w:w w:val="115"/>
          <w:sz w:val="12"/>
        </w:rPr>
        <w:t>complete</w:t>
      </w:r>
      <w:r>
        <w:rPr>
          <w:spacing w:val="40"/>
          <w:w w:val="115"/>
          <w:sz w:val="12"/>
        </w:rPr>
        <w:t> </w:t>
      </w:r>
      <w:r>
        <w:rPr>
          <w:w w:val="115"/>
          <w:sz w:val="12"/>
        </w:rPr>
        <w:t>training</w:t>
      </w:r>
      <w:r>
        <w:rPr>
          <w:w w:val="115"/>
          <w:sz w:val="12"/>
        </w:rPr>
        <w:t> set.</w:t>
      </w:r>
      <w:r>
        <w:rPr>
          <w:w w:val="115"/>
          <w:sz w:val="12"/>
        </w:rPr>
        <w:t> The</w:t>
      </w:r>
      <w:r>
        <w:rPr>
          <w:w w:val="115"/>
          <w:sz w:val="12"/>
        </w:rPr>
        <w:t> naïve</w:t>
      </w:r>
      <w:r>
        <w:rPr>
          <w:w w:val="115"/>
          <w:sz w:val="12"/>
        </w:rPr>
        <w:t> RMSE</w:t>
      </w:r>
      <w:r>
        <w:rPr>
          <w:w w:val="115"/>
          <w:sz w:val="12"/>
        </w:rPr>
        <w:t> is</w:t>
      </w:r>
      <w:r>
        <w:rPr>
          <w:w w:val="115"/>
          <w:sz w:val="12"/>
        </w:rPr>
        <w:t> 1.</w:t>
      </w:r>
    </w:p>
    <w:p>
      <w:pPr>
        <w:pStyle w:val="BodyText"/>
        <w:spacing w:line="20" w:lineRule="exact"/>
        <w:ind w:left="1412"/>
        <w:rPr>
          <w:sz w:val="2"/>
        </w:rPr>
      </w:pPr>
      <w:r>
        <w:rPr>
          <w:sz w:val="2"/>
        </w:rPr>
        <mc:AlternateContent>
          <mc:Choice Requires="wps">
            <w:drawing>
              <wp:inline distT="0" distB="0" distL="0" distR="0">
                <wp:extent cx="4954270" cy="5080"/>
                <wp:effectExtent l="9525" t="0" r="0" b="4445"/>
                <wp:docPr id="59" name="Group 59"/>
                <wp:cNvGraphicFramePr>
                  <a:graphicFrameLocks/>
                </wp:cNvGraphicFramePr>
                <a:graphic>
                  <a:graphicData uri="http://schemas.microsoft.com/office/word/2010/wordprocessingGroup">
                    <wpg:wgp>
                      <wpg:cNvPr id="59" name="Group 59"/>
                      <wpg:cNvGrpSpPr/>
                      <wpg:grpSpPr>
                        <a:xfrm>
                          <a:off x="0" y="0"/>
                          <a:ext cx="4954270" cy="5080"/>
                          <a:chExt cx="4954270" cy="5080"/>
                        </a:xfrm>
                      </wpg:grpSpPr>
                      <wps:wsp>
                        <wps:cNvPr id="60" name="Graphic 60"/>
                        <wps:cNvSpPr/>
                        <wps:spPr>
                          <a:xfrm>
                            <a:off x="0" y="2527"/>
                            <a:ext cx="4954270" cy="1270"/>
                          </a:xfrm>
                          <a:custGeom>
                            <a:avLst/>
                            <a:gdLst/>
                            <a:ahLst/>
                            <a:cxnLst/>
                            <a:rect l="l" t="t" r="r" b="b"/>
                            <a:pathLst>
                              <a:path w="4954270" h="0">
                                <a:moveTo>
                                  <a:pt x="0" y="0"/>
                                </a:moveTo>
                                <a:lnTo>
                                  <a:pt x="4953965"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90.1pt;height:.4pt;mso-position-horizontal-relative:char;mso-position-vertical-relative:line" id="docshapegroup41" coordorigin="0,0" coordsize="7802,8">
                <v:line style="position:absolute" from="0,4" to="7802,4" stroked="true" strokeweight=".398pt" strokecolor="#000000">
                  <v:stroke dashstyle="solid"/>
                </v:line>
              </v:group>
            </w:pict>
          </mc:Fallback>
        </mc:AlternateContent>
      </w:r>
      <w:r>
        <w:rPr>
          <w:sz w:val="2"/>
        </w:rPr>
      </w:r>
    </w:p>
    <w:p>
      <w:pPr>
        <w:spacing w:before="22" w:after="58"/>
        <w:ind w:left="1614" w:right="52" w:firstLine="0"/>
        <w:jc w:val="center"/>
        <w:rPr>
          <w:sz w:val="12"/>
        </w:rPr>
      </w:pPr>
      <w:r>
        <w:rPr>
          <w:w w:val="115"/>
          <w:sz w:val="12"/>
        </w:rPr>
        <w:t>RMSE</w:t>
      </w:r>
      <w:r>
        <w:rPr>
          <w:spacing w:val="14"/>
          <w:w w:val="115"/>
          <w:sz w:val="12"/>
        </w:rPr>
        <w:t> </w:t>
      </w:r>
      <w:r>
        <w:rPr>
          <w:w w:val="115"/>
          <w:sz w:val="12"/>
        </w:rPr>
        <w:t>(on</w:t>
      </w:r>
      <w:r>
        <w:rPr>
          <w:spacing w:val="14"/>
          <w:w w:val="115"/>
          <w:sz w:val="12"/>
        </w:rPr>
        <w:t> </w:t>
      </w:r>
      <w:r>
        <w:rPr>
          <w:w w:val="115"/>
          <w:sz w:val="12"/>
        </w:rPr>
        <w:t>standardized</w:t>
      </w:r>
      <w:r>
        <w:rPr>
          <w:spacing w:val="14"/>
          <w:w w:val="115"/>
          <w:sz w:val="12"/>
        </w:rPr>
        <w:t> </w:t>
      </w:r>
      <w:r>
        <w:rPr>
          <w:spacing w:val="-2"/>
          <w:w w:val="115"/>
          <w:sz w:val="12"/>
        </w:rPr>
        <w:t>results)</w:t>
      </w:r>
    </w:p>
    <w:tbl>
      <w:tblPr>
        <w:tblW w:w="0" w:type="auto"/>
        <w:jc w:val="left"/>
        <w:tblInd w:w="14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83"/>
        <w:gridCol w:w="588"/>
        <w:gridCol w:w="1093"/>
        <w:gridCol w:w="1357"/>
        <w:gridCol w:w="1007"/>
        <w:gridCol w:w="781"/>
        <w:gridCol w:w="801"/>
        <w:gridCol w:w="699"/>
      </w:tblGrid>
      <w:tr>
        <w:trPr>
          <w:trHeight w:val="189" w:hRule="atLeast"/>
        </w:trPr>
        <w:tc>
          <w:tcPr>
            <w:tcW w:w="1483" w:type="dxa"/>
            <w:vMerge w:val="restart"/>
            <w:tcBorders>
              <w:bottom w:val="single" w:sz="4" w:space="0" w:color="000000"/>
            </w:tcBorders>
          </w:tcPr>
          <w:p>
            <w:pPr>
              <w:pStyle w:val="TableParagraph"/>
              <w:spacing w:line="240" w:lineRule="auto" w:before="0"/>
              <w:rPr>
                <w:sz w:val="14"/>
              </w:rPr>
            </w:pPr>
          </w:p>
        </w:tc>
        <w:tc>
          <w:tcPr>
            <w:tcW w:w="588" w:type="dxa"/>
            <w:tcBorders>
              <w:top w:val="single" w:sz="4" w:space="0" w:color="000000"/>
            </w:tcBorders>
          </w:tcPr>
          <w:p>
            <w:pPr>
              <w:pStyle w:val="TableParagraph"/>
              <w:spacing w:line="131" w:lineRule="exact" w:before="37"/>
              <w:ind w:left="-1"/>
              <w:rPr>
                <w:sz w:val="12"/>
              </w:rPr>
            </w:pPr>
            <w:r>
              <w:rPr>
                <w:spacing w:val="-4"/>
                <w:sz w:val="12"/>
              </w:rPr>
              <w:t>MARS</w:t>
            </w:r>
          </w:p>
        </w:tc>
        <w:tc>
          <w:tcPr>
            <w:tcW w:w="1093" w:type="dxa"/>
            <w:tcBorders>
              <w:top w:val="single" w:sz="4" w:space="0" w:color="000000"/>
            </w:tcBorders>
          </w:tcPr>
          <w:p>
            <w:pPr>
              <w:pStyle w:val="TableParagraph"/>
              <w:spacing w:line="131" w:lineRule="exact" w:before="37"/>
              <w:ind w:left="191"/>
              <w:rPr>
                <w:sz w:val="12"/>
              </w:rPr>
            </w:pPr>
            <w:r>
              <w:rPr>
                <w:w w:val="110"/>
                <w:sz w:val="12"/>
              </w:rPr>
              <w:t>Light</w:t>
            </w:r>
            <w:r>
              <w:rPr>
                <w:spacing w:val="22"/>
                <w:w w:val="110"/>
                <w:sz w:val="12"/>
              </w:rPr>
              <w:t> </w:t>
            </w:r>
            <w:r>
              <w:rPr>
                <w:spacing w:val="-5"/>
                <w:w w:val="110"/>
                <w:sz w:val="12"/>
              </w:rPr>
              <w:t>GBM</w:t>
            </w:r>
          </w:p>
        </w:tc>
        <w:tc>
          <w:tcPr>
            <w:tcW w:w="1357" w:type="dxa"/>
            <w:tcBorders>
              <w:top w:val="single" w:sz="4" w:space="0" w:color="000000"/>
            </w:tcBorders>
          </w:tcPr>
          <w:p>
            <w:pPr>
              <w:pStyle w:val="TableParagraph"/>
              <w:spacing w:line="131" w:lineRule="exact" w:before="37"/>
              <w:ind w:left="190"/>
              <w:rPr>
                <w:sz w:val="12"/>
              </w:rPr>
            </w:pPr>
            <w:r>
              <w:rPr>
                <w:w w:val="110"/>
                <w:sz w:val="12"/>
              </w:rPr>
              <w:t>Light</w:t>
            </w:r>
            <w:r>
              <w:rPr>
                <w:spacing w:val="22"/>
                <w:w w:val="110"/>
                <w:sz w:val="12"/>
              </w:rPr>
              <w:t> </w:t>
            </w:r>
            <w:r>
              <w:rPr>
                <w:spacing w:val="-5"/>
                <w:w w:val="110"/>
                <w:sz w:val="12"/>
              </w:rPr>
              <w:t>GBM</w:t>
            </w:r>
          </w:p>
        </w:tc>
        <w:tc>
          <w:tcPr>
            <w:tcW w:w="1007" w:type="dxa"/>
            <w:tcBorders>
              <w:top w:val="single" w:sz="4" w:space="0" w:color="000000"/>
            </w:tcBorders>
          </w:tcPr>
          <w:p>
            <w:pPr>
              <w:pStyle w:val="TableParagraph"/>
              <w:spacing w:line="131" w:lineRule="exact" w:before="37"/>
              <w:ind w:left="189"/>
              <w:rPr>
                <w:sz w:val="12"/>
              </w:rPr>
            </w:pPr>
            <w:r>
              <w:rPr>
                <w:w w:val="110"/>
                <w:sz w:val="12"/>
              </w:rPr>
              <w:t>Light</w:t>
            </w:r>
            <w:r>
              <w:rPr>
                <w:spacing w:val="22"/>
                <w:w w:val="110"/>
                <w:sz w:val="12"/>
              </w:rPr>
              <w:t> </w:t>
            </w:r>
            <w:r>
              <w:rPr>
                <w:spacing w:val="-5"/>
                <w:w w:val="110"/>
                <w:sz w:val="12"/>
              </w:rPr>
              <w:t>GBM</w:t>
            </w:r>
          </w:p>
        </w:tc>
        <w:tc>
          <w:tcPr>
            <w:tcW w:w="781" w:type="dxa"/>
            <w:tcBorders>
              <w:top w:val="single" w:sz="4" w:space="0" w:color="000000"/>
            </w:tcBorders>
          </w:tcPr>
          <w:p>
            <w:pPr>
              <w:pStyle w:val="TableParagraph"/>
              <w:spacing w:line="131" w:lineRule="exact" w:before="37"/>
              <w:ind w:right="130"/>
              <w:jc w:val="center"/>
              <w:rPr>
                <w:sz w:val="12"/>
              </w:rPr>
            </w:pPr>
            <w:r>
              <w:rPr>
                <w:spacing w:val="-5"/>
                <w:w w:val="105"/>
                <w:sz w:val="12"/>
              </w:rPr>
              <w:t>DNN</w:t>
            </w:r>
          </w:p>
        </w:tc>
        <w:tc>
          <w:tcPr>
            <w:tcW w:w="801" w:type="dxa"/>
            <w:tcBorders>
              <w:top w:val="single" w:sz="4" w:space="0" w:color="000000"/>
            </w:tcBorders>
          </w:tcPr>
          <w:p>
            <w:pPr>
              <w:pStyle w:val="TableParagraph"/>
              <w:spacing w:line="131" w:lineRule="exact" w:before="37"/>
              <w:ind w:right="81"/>
              <w:jc w:val="center"/>
              <w:rPr>
                <w:sz w:val="12"/>
              </w:rPr>
            </w:pPr>
            <w:r>
              <w:rPr>
                <w:spacing w:val="-4"/>
                <w:sz w:val="12"/>
              </w:rPr>
              <w:t>RGCN</w:t>
            </w:r>
          </w:p>
        </w:tc>
        <w:tc>
          <w:tcPr>
            <w:tcW w:w="699" w:type="dxa"/>
            <w:tcBorders>
              <w:top w:val="single" w:sz="4" w:space="0" w:color="000000"/>
            </w:tcBorders>
          </w:tcPr>
          <w:p>
            <w:pPr>
              <w:pStyle w:val="TableParagraph"/>
              <w:spacing w:line="131" w:lineRule="exact" w:before="37"/>
              <w:ind w:left="186"/>
              <w:rPr>
                <w:sz w:val="12"/>
              </w:rPr>
            </w:pPr>
            <w:r>
              <w:rPr>
                <w:spacing w:val="-5"/>
                <w:w w:val="105"/>
                <w:sz w:val="12"/>
              </w:rPr>
              <w:t>HGT</w:t>
            </w:r>
          </w:p>
        </w:tc>
      </w:tr>
      <w:tr>
        <w:trPr>
          <w:trHeight w:val="199" w:hRule="atLeast"/>
        </w:trPr>
        <w:tc>
          <w:tcPr>
            <w:tcW w:w="1483" w:type="dxa"/>
            <w:vMerge/>
            <w:tcBorders>
              <w:top w:val="nil"/>
              <w:bottom w:val="single" w:sz="4" w:space="0" w:color="000000"/>
            </w:tcBorders>
          </w:tcPr>
          <w:p>
            <w:pPr>
              <w:rPr>
                <w:sz w:val="2"/>
                <w:szCs w:val="2"/>
              </w:rPr>
            </w:pPr>
          </w:p>
        </w:tc>
        <w:tc>
          <w:tcPr>
            <w:tcW w:w="588" w:type="dxa"/>
            <w:tcBorders>
              <w:bottom w:val="single" w:sz="4" w:space="0" w:color="000000"/>
            </w:tcBorders>
          </w:tcPr>
          <w:p>
            <w:pPr>
              <w:pStyle w:val="TableParagraph"/>
              <w:spacing w:line="240" w:lineRule="auto" w:before="0"/>
              <w:rPr>
                <w:sz w:val="12"/>
              </w:rPr>
            </w:pPr>
          </w:p>
        </w:tc>
        <w:tc>
          <w:tcPr>
            <w:tcW w:w="1093" w:type="dxa"/>
            <w:tcBorders>
              <w:bottom w:val="single" w:sz="4" w:space="0" w:color="000000"/>
            </w:tcBorders>
          </w:tcPr>
          <w:p>
            <w:pPr>
              <w:pStyle w:val="TableParagraph"/>
              <w:spacing w:line="240" w:lineRule="auto" w:before="10"/>
              <w:ind w:left="191"/>
              <w:rPr>
                <w:sz w:val="12"/>
              </w:rPr>
            </w:pPr>
            <w:r>
              <w:rPr>
                <w:w w:val="115"/>
                <w:sz w:val="12"/>
              </w:rPr>
              <w:t>global</w:t>
            </w:r>
            <w:r>
              <w:rPr>
                <w:spacing w:val="18"/>
                <w:w w:val="115"/>
                <w:sz w:val="12"/>
              </w:rPr>
              <w:t> </w:t>
            </w:r>
            <w:r>
              <w:rPr>
                <w:spacing w:val="-2"/>
                <w:w w:val="115"/>
                <w:sz w:val="12"/>
              </w:rPr>
              <w:t>naïve</w:t>
            </w:r>
          </w:p>
        </w:tc>
        <w:tc>
          <w:tcPr>
            <w:tcW w:w="1357" w:type="dxa"/>
            <w:tcBorders>
              <w:bottom w:val="single" w:sz="4" w:space="0" w:color="000000"/>
            </w:tcBorders>
          </w:tcPr>
          <w:p>
            <w:pPr>
              <w:pStyle w:val="TableParagraph"/>
              <w:spacing w:line="240" w:lineRule="auto" w:before="10"/>
              <w:ind w:left="190"/>
              <w:rPr>
                <w:sz w:val="12"/>
              </w:rPr>
            </w:pPr>
            <w:r>
              <w:rPr>
                <w:w w:val="115"/>
                <w:sz w:val="12"/>
              </w:rPr>
              <w:t>wafer-wise</w:t>
            </w:r>
            <w:r>
              <w:rPr>
                <w:spacing w:val="13"/>
                <w:w w:val="115"/>
                <w:sz w:val="12"/>
              </w:rPr>
              <w:t> </w:t>
            </w:r>
            <w:r>
              <w:rPr>
                <w:spacing w:val="-2"/>
                <w:w w:val="115"/>
                <w:sz w:val="12"/>
              </w:rPr>
              <w:t>naïve</w:t>
            </w:r>
          </w:p>
        </w:tc>
        <w:tc>
          <w:tcPr>
            <w:tcW w:w="1007" w:type="dxa"/>
            <w:tcBorders>
              <w:bottom w:val="single" w:sz="4" w:space="0" w:color="000000"/>
            </w:tcBorders>
          </w:tcPr>
          <w:p>
            <w:pPr>
              <w:pStyle w:val="TableParagraph"/>
              <w:spacing w:line="240" w:lineRule="auto" w:before="10"/>
              <w:ind w:left="189"/>
              <w:rPr>
                <w:sz w:val="12"/>
              </w:rPr>
            </w:pPr>
            <w:r>
              <w:rPr>
                <w:spacing w:val="-2"/>
                <w:w w:val="120"/>
                <w:sz w:val="12"/>
              </w:rPr>
              <w:t>linear</w:t>
            </w:r>
          </w:p>
        </w:tc>
        <w:tc>
          <w:tcPr>
            <w:tcW w:w="781" w:type="dxa"/>
            <w:tcBorders>
              <w:bottom w:val="single" w:sz="4" w:space="0" w:color="000000"/>
            </w:tcBorders>
          </w:tcPr>
          <w:p>
            <w:pPr>
              <w:pStyle w:val="TableParagraph"/>
              <w:spacing w:line="240" w:lineRule="auto" w:before="10"/>
              <w:ind w:left="53" w:right="130"/>
              <w:jc w:val="center"/>
              <w:rPr>
                <w:sz w:val="12"/>
              </w:rPr>
            </w:pPr>
            <w:r>
              <w:rPr>
                <w:spacing w:val="-2"/>
                <w:w w:val="120"/>
                <w:sz w:val="12"/>
              </w:rPr>
              <w:t>linear</w:t>
            </w:r>
          </w:p>
        </w:tc>
        <w:tc>
          <w:tcPr>
            <w:tcW w:w="801" w:type="dxa"/>
            <w:tcBorders>
              <w:bottom w:val="single" w:sz="4" w:space="0" w:color="000000"/>
            </w:tcBorders>
          </w:tcPr>
          <w:p>
            <w:pPr>
              <w:pStyle w:val="TableParagraph"/>
              <w:spacing w:line="240" w:lineRule="auto" w:before="0"/>
              <w:rPr>
                <w:sz w:val="12"/>
              </w:rPr>
            </w:pPr>
          </w:p>
        </w:tc>
        <w:tc>
          <w:tcPr>
            <w:tcW w:w="699" w:type="dxa"/>
            <w:tcBorders>
              <w:bottom w:val="single" w:sz="4" w:space="0" w:color="000000"/>
            </w:tcBorders>
          </w:tcPr>
          <w:p>
            <w:pPr>
              <w:pStyle w:val="TableParagraph"/>
              <w:spacing w:line="240" w:lineRule="auto" w:before="0"/>
              <w:rPr>
                <w:sz w:val="12"/>
              </w:rPr>
            </w:pPr>
          </w:p>
        </w:tc>
      </w:tr>
      <w:tr>
        <w:trPr>
          <w:trHeight w:val="194" w:hRule="atLeast"/>
        </w:trPr>
        <w:tc>
          <w:tcPr>
            <w:tcW w:w="1483" w:type="dxa"/>
            <w:tcBorders>
              <w:top w:val="single" w:sz="4" w:space="0" w:color="000000"/>
            </w:tcBorders>
          </w:tcPr>
          <w:p>
            <w:pPr>
              <w:pStyle w:val="TableParagraph"/>
              <w:spacing w:before="37"/>
              <w:ind w:left="90"/>
              <w:rPr>
                <w:sz w:val="12"/>
              </w:rPr>
            </w:pPr>
            <w:r>
              <w:rPr>
                <w:w w:val="115"/>
                <w:sz w:val="12"/>
              </w:rPr>
              <w:t>Training</w:t>
            </w:r>
            <w:r>
              <w:rPr>
                <w:spacing w:val="22"/>
                <w:w w:val="115"/>
                <w:sz w:val="12"/>
              </w:rPr>
              <w:t> </w:t>
            </w:r>
            <w:r>
              <w:rPr>
                <w:spacing w:val="-5"/>
                <w:w w:val="115"/>
                <w:sz w:val="12"/>
              </w:rPr>
              <w:t>set</w:t>
            </w:r>
          </w:p>
        </w:tc>
        <w:tc>
          <w:tcPr>
            <w:tcW w:w="588" w:type="dxa"/>
            <w:tcBorders>
              <w:top w:val="single" w:sz="4" w:space="0" w:color="000000"/>
            </w:tcBorders>
          </w:tcPr>
          <w:p>
            <w:pPr>
              <w:pStyle w:val="TableParagraph"/>
              <w:spacing w:before="37"/>
              <w:ind w:left="-1"/>
              <w:rPr>
                <w:sz w:val="12"/>
              </w:rPr>
            </w:pPr>
            <w:r>
              <w:rPr>
                <w:spacing w:val="-2"/>
                <w:w w:val="120"/>
                <w:sz w:val="12"/>
              </w:rPr>
              <w:t>0.2932</w:t>
            </w:r>
          </w:p>
        </w:tc>
        <w:tc>
          <w:tcPr>
            <w:tcW w:w="1093" w:type="dxa"/>
            <w:tcBorders>
              <w:top w:val="single" w:sz="4" w:space="0" w:color="000000"/>
            </w:tcBorders>
          </w:tcPr>
          <w:p>
            <w:pPr>
              <w:pStyle w:val="TableParagraph"/>
              <w:spacing w:before="37"/>
              <w:ind w:left="191"/>
              <w:rPr>
                <w:b/>
                <w:sz w:val="12"/>
              </w:rPr>
            </w:pPr>
            <w:r>
              <w:rPr>
                <w:b/>
                <w:spacing w:val="-2"/>
                <w:w w:val="125"/>
                <w:sz w:val="12"/>
              </w:rPr>
              <w:t>0.2384</w:t>
            </w:r>
          </w:p>
        </w:tc>
        <w:tc>
          <w:tcPr>
            <w:tcW w:w="1357" w:type="dxa"/>
            <w:tcBorders>
              <w:top w:val="single" w:sz="4" w:space="0" w:color="000000"/>
            </w:tcBorders>
          </w:tcPr>
          <w:p>
            <w:pPr>
              <w:pStyle w:val="TableParagraph"/>
              <w:spacing w:before="37"/>
              <w:ind w:left="190"/>
              <w:rPr>
                <w:b/>
                <w:sz w:val="12"/>
              </w:rPr>
            </w:pPr>
            <w:r>
              <w:rPr>
                <w:b/>
                <w:spacing w:val="-2"/>
                <w:w w:val="125"/>
                <w:sz w:val="12"/>
              </w:rPr>
              <w:t>0.2384</w:t>
            </w:r>
          </w:p>
        </w:tc>
        <w:tc>
          <w:tcPr>
            <w:tcW w:w="1007" w:type="dxa"/>
            <w:tcBorders>
              <w:top w:val="single" w:sz="4" w:space="0" w:color="000000"/>
            </w:tcBorders>
          </w:tcPr>
          <w:p>
            <w:pPr>
              <w:pStyle w:val="TableParagraph"/>
              <w:spacing w:before="37"/>
              <w:ind w:left="189"/>
              <w:rPr>
                <w:b/>
                <w:sz w:val="12"/>
              </w:rPr>
            </w:pPr>
            <w:r>
              <w:rPr>
                <w:b/>
                <w:spacing w:val="-2"/>
                <w:w w:val="125"/>
                <w:sz w:val="12"/>
              </w:rPr>
              <w:t>0.2384</w:t>
            </w:r>
          </w:p>
        </w:tc>
        <w:tc>
          <w:tcPr>
            <w:tcW w:w="781" w:type="dxa"/>
            <w:tcBorders>
              <w:top w:val="single" w:sz="4" w:space="0" w:color="000000"/>
            </w:tcBorders>
          </w:tcPr>
          <w:p>
            <w:pPr>
              <w:pStyle w:val="TableParagraph"/>
              <w:spacing w:before="37"/>
              <w:ind w:left="122" w:right="130"/>
              <w:jc w:val="center"/>
              <w:rPr>
                <w:sz w:val="12"/>
              </w:rPr>
            </w:pPr>
            <w:r>
              <w:rPr>
                <w:spacing w:val="-2"/>
                <w:w w:val="120"/>
                <w:sz w:val="12"/>
              </w:rPr>
              <w:t>0.3047</w:t>
            </w:r>
          </w:p>
        </w:tc>
        <w:tc>
          <w:tcPr>
            <w:tcW w:w="801" w:type="dxa"/>
            <w:tcBorders>
              <w:top w:val="single" w:sz="4" w:space="0" w:color="000000"/>
            </w:tcBorders>
          </w:tcPr>
          <w:p>
            <w:pPr>
              <w:pStyle w:val="TableParagraph"/>
              <w:spacing w:before="37"/>
              <w:ind w:left="51" w:right="81"/>
              <w:jc w:val="center"/>
              <w:rPr>
                <w:sz w:val="12"/>
              </w:rPr>
            </w:pPr>
            <w:r>
              <w:rPr>
                <w:spacing w:val="-2"/>
                <w:w w:val="120"/>
                <w:sz w:val="12"/>
              </w:rPr>
              <w:t>0.3080</w:t>
            </w:r>
          </w:p>
        </w:tc>
        <w:tc>
          <w:tcPr>
            <w:tcW w:w="699" w:type="dxa"/>
            <w:tcBorders>
              <w:top w:val="single" w:sz="4" w:space="0" w:color="000000"/>
            </w:tcBorders>
          </w:tcPr>
          <w:p>
            <w:pPr>
              <w:pStyle w:val="TableParagraph"/>
              <w:spacing w:before="37"/>
              <w:ind w:left="186"/>
              <w:rPr>
                <w:sz w:val="12"/>
              </w:rPr>
            </w:pPr>
            <w:r>
              <w:rPr>
                <w:spacing w:val="-2"/>
                <w:w w:val="120"/>
                <w:sz w:val="12"/>
              </w:rPr>
              <w:t>0.2734</w:t>
            </w:r>
          </w:p>
        </w:tc>
      </w:tr>
      <w:tr>
        <w:trPr>
          <w:trHeight w:val="171" w:hRule="atLeast"/>
        </w:trPr>
        <w:tc>
          <w:tcPr>
            <w:tcW w:w="1483" w:type="dxa"/>
          </w:tcPr>
          <w:p>
            <w:pPr>
              <w:pStyle w:val="TableParagraph"/>
              <w:ind w:left="90"/>
              <w:rPr>
                <w:sz w:val="12"/>
              </w:rPr>
            </w:pPr>
            <w:r>
              <w:rPr>
                <w:w w:val="115"/>
                <w:sz w:val="12"/>
              </w:rPr>
              <w:t>Test</w:t>
            </w:r>
            <w:r>
              <w:rPr>
                <w:spacing w:val="12"/>
                <w:w w:val="115"/>
                <w:sz w:val="12"/>
              </w:rPr>
              <w:t> </w:t>
            </w:r>
            <w:r>
              <w:rPr>
                <w:spacing w:val="-5"/>
                <w:w w:val="115"/>
                <w:sz w:val="12"/>
              </w:rPr>
              <w:t>set</w:t>
            </w:r>
          </w:p>
        </w:tc>
        <w:tc>
          <w:tcPr>
            <w:tcW w:w="588" w:type="dxa"/>
          </w:tcPr>
          <w:p>
            <w:pPr>
              <w:pStyle w:val="TableParagraph"/>
              <w:ind w:left="-1"/>
              <w:rPr>
                <w:sz w:val="12"/>
              </w:rPr>
            </w:pPr>
            <w:r>
              <w:rPr>
                <w:spacing w:val="-2"/>
                <w:w w:val="120"/>
                <w:sz w:val="12"/>
              </w:rPr>
              <w:t>0.3253</w:t>
            </w:r>
          </w:p>
        </w:tc>
        <w:tc>
          <w:tcPr>
            <w:tcW w:w="1093" w:type="dxa"/>
          </w:tcPr>
          <w:p>
            <w:pPr>
              <w:pStyle w:val="TableParagraph"/>
              <w:ind w:left="191"/>
              <w:rPr>
                <w:sz w:val="12"/>
              </w:rPr>
            </w:pPr>
            <w:r>
              <w:rPr>
                <w:spacing w:val="-2"/>
                <w:w w:val="120"/>
                <w:sz w:val="12"/>
              </w:rPr>
              <w:t>0.3344</w:t>
            </w:r>
          </w:p>
        </w:tc>
        <w:tc>
          <w:tcPr>
            <w:tcW w:w="1357" w:type="dxa"/>
          </w:tcPr>
          <w:p>
            <w:pPr>
              <w:pStyle w:val="TableParagraph"/>
              <w:ind w:left="190"/>
              <w:rPr>
                <w:sz w:val="12"/>
              </w:rPr>
            </w:pPr>
            <w:r>
              <w:rPr>
                <w:spacing w:val="-2"/>
                <w:w w:val="120"/>
                <w:sz w:val="12"/>
              </w:rPr>
              <w:t>0.3344</w:t>
            </w:r>
          </w:p>
        </w:tc>
        <w:tc>
          <w:tcPr>
            <w:tcW w:w="1007" w:type="dxa"/>
          </w:tcPr>
          <w:p>
            <w:pPr>
              <w:pStyle w:val="TableParagraph"/>
              <w:ind w:left="189"/>
              <w:rPr>
                <w:sz w:val="12"/>
              </w:rPr>
            </w:pPr>
            <w:r>
              <w:rPr>
                <w:spacing w:val="-2"/>
                <w:w w:val="120"/>
                <w:sz w:val="12"/>
              </w:rPr>
              <w:t>0.3344</w:t>
            </w:r>
          </w:p>
        </w:tc>
        <w:tc>
          <w:tcPr>
            <w:tcW w:w="781" w:type="dxa"/>
          </w:tcPr>
          <w:p>
            <w:pPr>
              <w:pStyle w:val="TableParagraph"/>
              <w:ind w:left="122" w:right="130"/>
              <w:jc w:val="center"/>
              <w:rPr>
                <w:sz w:val="12"/>
              </w:rPr>
            </w:pPr>
            <w:r>
              <w:rPr>
                <w:spacing w:val="-2"/>
                <w:w w:val="120"/>
                <w:sz w:val="12"/>
              </w:rPr>
              <w:t>0.3736</w:t>
            </w:r>
          </w:p>
        </w:tc>
        <w:tc>
          <w:tcPr>
            <w:tcW w:w="801" w:type="dxa"/>
          </w:tcPr>
          <w:p>
            <w:pPr>
              <w:pStyle w:val="TableParagraph"/>
              <w:ind w:left="51" w:right="81"/>
              <w:jc w:val="center"/>
              <w:rPr>
                <w:sz w:val="12"/>
              </w:rPr>
            </w:pPr>
            <w:r>
              <w:rPr>
                <w:spacing w:val="-2"/>
                <w:w w:val="120"/>
                <w:sz w:val="12"/>
              </w:rPr>
              <w:t>0.3698</w:t>
            </w:r>
          </w:p>
        </w:tc>
        <w:tc>
          <w:tcPr>
            <w:tcW w:w="699" w:type="dxa"/>
          </w:tcPr>
          <w:p>
            <w:pPr>
              <w:pStyle w:val="TableParagraph"/>
              <w:ind w:left="186"/>
              <w:rPr>
                <w:b/>
                <w:sz w:val="12"/>
              </w:rPr>
            </w:pPr>
            <w:r>
              <w:rPr>
                <w:b/>
                <w:spacing w:val="-2"/>
                <w:w w:val="125"/>
                <w:sz w:val="12"/>
              </w:rPr>
              <w:t>0.3127</w:t>
            </w:r>
          </w:p>
        </w:tc>
      </w:tr>
      <w:tr>
        <w:trPr>
          <w:trHeight w:val="171" w:hRule="atLeast"/>
        </w:trPr>
        <w:tc>
          <w:tcPr>
            <w:tcW w:w="1483" w:type="dxa"/>
          </w:tcPr>
          <w:p>
            <w:pPr>
              <w:pStyle w:val="TableParagraph"/>
              <w:ind w:left="90"/>
              <w:rPr>
                <w:sz w:val="12"/>
              </w:rPr>
            </w:pPr>
            <w:r>
              <w:rPr>
                <w:w w:val="115"/>
                <w:sz w:val="12"/>
              </w:rPr>
              <w:t>Validation</w:t>
            </w:r>
            <w:r>
              <w:rPr>
                <w:spacing w:val="18"/>
                <w:w w:val="115"/>
                <w:sz w:val="12"/>
              </w:rPr>
              <w:t> </w:t>
            </w:r>
            <w:r>
              <w:rPr>
                <w:spacing w:val="-5"/>
                <w:w w:val="115"/>
                <w:sz w:val="12"/>
              </w:rPr>
              <w:t>set</w:t>
            </w:r>
          </w:p>
        </w:tc>
        <w:tc>
          <w:tcPr>
            <w:tcW w:w="588" w:type="dxa"/>
          </w:tcPr>
          <w:p>
            <w:pPr>
              <w:pStyle w:val="TableParagraph"/>
              <w:ind w:left="-1"/>
              <w:rPr>
                <w:sz w:val="12"/>
              </w:rPr>
            </w:pPr>
            <w:r>
              <w:rPr>
                <w:spacing w:val="-2"/>
                <w:w w:val="120"/>
                <w:sz w:val="12"/>
              </w:rPr>
              <w:t>0.3269</w:t>
            </w:r>
          </w:p>
        </w:tc>
        <w:tc>
          <w:tcPr>
            <w:tcW w:w="1093" w:type="dxa"/>
          </w:tcPr>
          <w:p>
            <w:pPr>
              <w:pStyle w:val="TableParagraph"/>
              <w:ind w:left="191"/>
              <w:rPr>
                <w:sz w:val="12"/>
              </w:rPr>
            </w:pPr>
            <w:r>
              <w:rPr>
                <w:spacing w:val="-2"/>
                <w:w w:val="120"/>
                <w:sz w:val="12"/>
              </w:rPr>
              <w:t>0.3347</w:t>
            </w:r>
          </w:p>
        </w:tc>
        <w:tc>
          <w:tcPr>
            <w:tcW w:w="1357" w:type="dxa"/>
          </w:tcPr>
          <w:p>
            <w:pPr>
              <w:pStyle w:val="TableParagraph"/>
              <w:ind w:left="190"/>
              <w:rPr>
                <w:sz w:val="12"/>
              </w:rPr>
            </w:pPr>
            <w:r>
              <w:rPr>
                <w:spacing w:val="-2"/>
                <w:w w:val="120"/>
                <w:sz w:val="12"/>
              </w:rPr>
              <w:t>0.3347</w:t>
            </w:r>
          </w:p>
        </w:tc>
        <w:tc>
          <w:tcPr>
            <w:tcW w:w="1007" w:type="dxa"/>
          </w:tcPr>
          <w:p>
            <w:pPr>
              <w:pStyle w:val="TableParagraph"/>
              <w:ind w:left="189"/>
              <w:rPr>
                <w:sz w:val="12"/>
              </w:rPr>
            </w:pPr>
            <w:r>
              <w:rPr>
                <w:spacing w:val="-2"/>
                <w:w w:val="120"/>
                <w:sz w:val="12"/>
              </w:rPr>
              <w:t>0.3347</w:t>
            </w:r>
          </w:p>
        </w:tc>
        <w:tc>
          <w:tcPr>
            <w:tcW w:w="781" w:type="dxa"/>
          </w:tcPr>
          <w:p>
            <w:pPr>
              <w:pStyle w:val="TableParagraph"/>
              <w:ind w:left="122" w:right="130"/>
              <w:jc w:val="center"/>
              <w:rPr>
                <w:sz w:val="12"/>
              </w:rPr>
            </w:pPr>
            <w:r>
              <w:rPr>
                <w:spacing w:val="-2"/>
                <w:w w:val="120"/>
                <w:sz w:val="12"/>
              </w:rPr>
              <w:t>0.3493</w:t>
            </w:r>
          </w:p>
        </w:tc>
        <w:tc>
          <w:tcPr>
            <w:tcW w:w="801" w:type="dxa"/>
          </w:tcPr>
          <w:p>
            <w:pPr>
              <w:pStyle w:val="TableParagraph"/>
              <w:ind w:left="51" w:right="81"/>
              <w:jc w:val="center"/>
              <w:rPr>
                <w:sz w:val="12"/>
              </w:rPr>
            </w:pPr>
            <w:r>
              <w:rPr>
                <w:spacing w:val="-2"/>
                <w:w w:val="120"/>
                <w:sz w:val="12"/>
              </w:rPr>
              <w:t>0.3527</w:t>
            </w:r>
          </w:p>
        </w:tc>
        <w:tc>
          <w:tcPr>
            <w:tcW w:w="699" w:type="dxa"/>
          </w:tcPr>
          <w:p>
            <w:pPr>
              <w:pStyle w:val="TableParagraph"/>
              <w:ind w:left="186"/>
              <w:rPr>
                <w:b/>
                <w:sz w:val="12"/>
              </w:rPr>
            </w:pPr>
            <w:r>
              <w:rPr>
                <w:b/>
                <w:spacing w:val="-2"/>
                <w:w w:val="125"/>
                <w:sz w:val="12"/>
              </w:rPr>
              <w:t>0.3006</w:t>
            </w:r>
          </w:p>
        </w:tc>
      </w:tr>
      <w:tr>
        <w:trPr>
          <w:trHeight w:val="171" w:hRule="atLeast"/>
        </w:trPr>
        <w:tc>
          <w:tcPr>
            <w:tcW w:w="1483" w:type="dxa"/>
          </w:tcPr>
          <w:p>
            <w:pPr>
              <w:pStyle w:val="TableParagraph"/>
              <w:ind w:left="90"/>
              <w:rPr>
                <w:sz w:val="12"/>
              </w:rPr>
            </w:pPr>
            <w:r>
              <w:rPr>
                <w:w w:val="115"/>
                <w:sz w:val="12"/>
              </w:rPr>
              <w:t>10%</w:t>
            </w:r>
            <w:r>
              <w:rPr>
                <w:spacing w:val="16"/>
                <w:w w:val="115"/>
                <w:sz w:val="12"/>
              </w:rPr>
              <w:t> </w:t>
            </w:r>
            <w:r>
              <w:rPr>
                <w:w w:val="115"/>
                <w:sz w:val="12"/>
              </w:rPr>
              <w:t>missing</w:t>
            </w:r>
            <w:r>
              <w:rPr>
                <w:spacing w:val="17"/>
                <w:w w:val="115"/>
                <w:sz w:val="12"/>
              </w:rPr>
              <w:t> </w:t>
            </w:r>
            <w:r>
              <w:rPr>
                <w:spacing w:val="-4"/>
                <w:w w:val="115"/>
                <w:sz w:val="12"/>
              </w:rPr>
              <w:t>rate</w:t>
            </w:r>
          </w:p>
        </w:tc>
        <w:tc>
          <w:tcPr>
            <w:tcW w:w="588" w:type="dxa"/>
          </w:tcPr>
          <w:p>
            <w:pPr>
              <w:pStyle w:val="TableParagraph"/>
              <w:ind w:left="-1"/>
              <w:rPr>
                <w:sz w:val="12"/>
              </w:rPr>
            </w:pPr>
            <w:r>
              <w:rPr>
                <w:spacing w:val="-2"/>
                <w:w w:val="120"/>
                <w:sz w:val="12"/>
              </w:rPr>
              <w:t>119.9</w:t>
            </w:r>
          </w:p>
        </w:tc>
        <w:tc>
          <w:tcPr>
            <w:tcW w:w="1093" w:type="dxa"/>
          </w:tcPr>
          <w:p>
            <w:pPr>
              <w:pStyle w:val="TableParagraph"/>
              <w:ind w:left="191"/>
              <w:rPr>
                <w:sz w:val="12"/>
              </w:rPr>
            </w:pPr>
            <w:r>
              <w:rPr>
                <w:spacing w:val="-2"/>
                <w:w w:val="120"/>
                <w:sz w:val="12"/>
              </w:rPr>
              <w:t>0.4753</w:t>
            </w:r>
          </w:p>
        </w:tc>
        <w:tc>
          <w:tcPr>
            <w:tcW w:w="1357" w:type="dxa"/>
          </w:tcPr>
          <w:p>
            <w:pPr>
              <w:pStyle w:val="TableParagraph"/>
              <w:ind w:left="190"/>
              <w:rPr>
                <w:sz w:val="12"/>
              </w:rPr>
            </w:pPr>
            <w:r>
              <w:rPr>
                <w:spacing w:val="-2"/>
                <w:w w:val="120"/>
                <w:sz w:val="12"/>
              </w:rPr>
              <w:t>0.4063</w:t>
            </w:r>
          </w:p>
        </w:tc>
        <w:tc>
          <w:tcPr>
            <w:tcW w:w="1007" w:type="dxa"/>
          </w:tcPr>
          <w:p>
            <w:pPr>
              <w:pStyle w:val="TableParagraph"/>
              <w:ind w:left="189"/>
              <w:rPr>
                <w:sz w:val="12"/>
              </w:rPr>
            </w:pPr>
            <w:r>
              <w:rPr>
                <w:spacing w:val="-2"/>
                <w:w w:val="120"/>
                <w:sz w:val="12"/>
              </w:rPr>
              <w:t>0.5063</w:t>
            </w:r>
          </w:p>
        </w:tc>
        <w:tc>
          <w:tcPr>
            <w:tcW w:w="781" w:type="dxa"/>
          </w:tcPr>
          <w:p>
            <w:pPr>
              <w:pStyle w:val="TableParagraph"/>
              <w:ind w:left="122" w:right="130"/>
              <w:jc w:val="center"/>
              <w:rPr>
                <w:sz w:val="12"/>
              </w:rPr>
            </w:pPr>
            <w:r>
              <w:rPr>
                <w:spacing w:val="-2"/>
                <w:w w:val="120"/>
                <w:sz w:val="12"/>
              </w:rPr>
              <w:t>0.5286</w:t>
            </w:r>
          </w:p>
        </w:tc>
        <w:tc>
          <w:tcPr>
            <w:tcW w:w="801" w:type="dxa"/>
          </w:tcPr>
          <w:p>
            <w:pPr>
              <w:pStyle w:val="TableParagraph"/>
              <w:ind w:left="71" w:right="81"/>
              <w:jc w:val="center"/>
              <w:rPr>
                <w:b/>
                <w:sz w:val="12"/>
              </w:rPr>
            </w:pPr>
            <w:r>
              <w:rPr>
                <w:b/>
                <w:spacing w:val="-2"/>
                <w:w w:val="125"/>
                <w:sz w:val="12"/>
              </w:rPr>
              <w:t>0.3976</w:t>
            </w:r>
          </w:p>
        </w:tc>
        <w:tc>
          <w:tcPr>
            <w:tcW w:w="699" w:type="dxa"/>
          </w:tcPr>
          <w:p>
            <w:pPr>
              <w:pStyle w:val="TableParagraph"/>
              <w:ind w:left="186"/>
              <w:rPr>
                <w:sz w:val="12"/>
              </w:rPr>
            </w:pPr>
            <w:r>
              <w:rPr>
                <w:spacing w:val="-2"/>
                <w:w w:val="120"/>
                <w:sz w:val="12"/>
              </w:rPr>
              <w:t>0.4614</w:t>
            </w:r>
          </w:p>
        </w:tc>
      </w:tr>
      <w:tr>
        <w:trPr>
          <w:trHeight w:val="171" w:hRule="atLeast"/>
        </w:trPr>
        <w:tc>
          <w:tcPr>
            <w:tcW w:w="1483" w:type="dxa"/>
          </w:tcPr>
          <w:p>
            <w:pPr>
              <w:pStyle w:val="TableParagraph"/>
              <w:ind w:left="90"/>
              <w:rPr>
                <w:sz w:val="12"/>
              </w:rPr>
            </w:pPr>
            <w:r>
              <w:rPr>
                <w:w w:val="115"/>
                <w:sz w:val="12"/>
              </w:rPr>
              <w:t>20%</w:t>
            </w:r>
            <w:r>
              <w:rPr>
                <w:spacing w:val="16"/>
                <w:w w:val="115"/>
                <w:sz w:val="12"/>
              </w:rPr>
              <w:t> </w:t>
            </w:r>
            <w:r>
              <w:rPr>
                <w:w w:val="115"/>
                <w:sz w:val="12"/>
              </w:rPr>
              <w:t>missing</w:t>
            </w:r>
            <w:r>
              <w:rPr>
                <w:spacing w:val="17"/>
                <w:w w:val="115"/>
                <w:sz w:val="12"/>
              </w:rPr>
              <w:t> </w:t>
            </w:r>
            <w:r>
              <w:rPr>
                <w:spacing w:val="-4"/>
                <w:w w:val="115"/>
                <w:sz w:val="12"/>
              </w:rPr>
              <w:t>rate</w:t>
            </w:r>
          </w:p>
        </w:tc>
        <w:tc>
          <w:tcPr>
            <w:tcW w:w="588" w:type="dxa"/>
          </w:tcPr>
          <w:p>
            <w:pPr>
              <w:pStyle w:val="TableParagraph"/>
              <w:ind w:left="-1"/>
              <w:rPr>
                <w:sz w:val="12"/>
              </w:rPr>
            </w:pPr>
            <w:r>
              <w:rPr>
                <w:spacing w:val="-2"/>
                <w:w w:val="120"/>
                <w:sz w:val="12"/>
              </w:rPr>
              <w:t>174.9</w:t>
            </w:r>
          </w:p>
        </w:tc>
        <w:tc>
          <w:tcPr>
            <w:tcW w:w="1093" w:type="dxa"/>
          </w:tcPr>
          <w:p>
            <w:pPr>
              <w:pStyle w:val="TableParagraph"/>
              <w:ind w:left="191"/>
              <w:rPr>
                <w:sz w:val="12"/>
              </w:rPr>
            </w:pPr>
            <w:r>
              <w:rPr>
                <w:spacing w:val="-2"/>
                <w:w w:val="120"/>
                <w:sz w:val="12"/>
              </w:rPr>
              <w:t>0.5805</w:t>
            </w:r>
          </w:p>
        </w:tc>
        <w:tc>
          <w:tcPr>
            <w:tcW w:w="1357" w:type="dxa"/>
          </w:tcPr>
          <w:p>
            <w:pPr>
              <w:pStyle w:val="TableParagraph"/>
              <w:ind w:left="190"/>
              <w:rPr>
                <w:sz w:val="12"/>
              </w:rPr>
            </w:pPr>
            <w:r>
              <w:rPr>
                <w:spacing w:val="-2"/>
                <w:w w:val="120"/>
                <w:sz w:val="12"/>
              </w:rPr>
              <w:t>0.4818</w:t>
            </w:r>
          </w:p>
        </w:tc>
        <w:tc>
          <w:tcPr>
            <w:tcW w:w="1007" w:type="dxa"/>
          </w:tcPr>
          <w:p>
            <w:pPr>
              <w:pStyle w:val="TableParagraph"/>
              <w:ind w:left="189"/>
              <w:rPr>
                <w:sz w:val="12"/>
              </w:rPr>
            </w:pPr>
            <w:r>
              <w:rPr>
                <w:spacing w:val="-2"/>
                <w:w w:val="120"/>
                <w:sz w:val="12"/>
              </w:rPr>
              <w:t>0.6361</w:t>
            </w:r>
          </w:p>
        </w:tc>
        <w:tc>
          <w:tcPr>
            <w:tcW w:w="781" w:type="dxa"/>
          </w:tcPr>
          <w:p>
            <w:pPr>
              <w:pStyle w:val="TableParagraph"/>
              <w:ind w:left="122" w:right="130"/>
              <w:jc w:val="center"/>
              <w:rPr>
                <w:sz w:val="12"/>
              </w:rPr>
            </w:pPr>
            <w:r>
              <w:rPr>
                <w:spacing w:val="-2"/>
                <w:w w:val="120"/>
                <w:sz w:val="12"/>
              </w:rPr>
              <w:t>0.6361</w:t>
            </w:r>
          </w:p>
        </w:tc>
        <w:tc>
          <w:tcPr>
            <w:tcW w:w="801" w:type="dxa"/>
          </w:tcPr>
          <w:p>
            <w:pPr>
              <w:pStyle w:val="TableParagraph"/>
              <w:ind w:left="71" w:right="81"/>
              <w:jc w:val="center"/>
              <w:rPr>
                <w:b/>
                <w:sz w:val="12"/>
              </w:rPr>
            </w:pPr>
            <w:r>
              <w:rPr>
                <w:b/>
                <w:spacing w:val="-2"/>
                <w:w w:val="125"/>
                <w:sz w:val="12"/>
              </w:rPr>
              <w:t>0.4581</w:t>
            </w:r>
          </w:p>
        </w:tc>
        <w:tc>
          <w:tcPr>
            <w:tcW w:w="699" w:type="dxa"/>
          </w:tcPr>
          <w:p>
            <w:pPr>
              <w:pStyle w:val="TableParagraph"/>
              <w:ind w:left="186"/>
              <w:rPr>
                <w:sz w:val="12"/>
              </w:rPr>
            </w:pPr>
            <w:r>
              <w:rPr>
                <w:spacing w:val="-2"/>
                <w:w w:val="120"/>
                <w:sz w:val="12"/>
              </w:rPr>
              <w:t>0.5611</w:t>
            </w:r>
          </w:p>
        </w:tc>
      </w:tr>
      <w:tr>
        <w:trPr>
          <w:trHeight w:val="171" w:hRule="atLeast"/>
        </w:trPr>
        <w:tc>
          <w:tcPr>
            <w:tcW w:w="1483" w:type="dxa"/>
          </w:tcPr>
          <w:p>
            <w:pPr>
              <w:pStyle w:val="TableParagraph"/>
              <w:ind w:left="90"/>
              <w:rPr>
                <w:sz w:val="12"/>
              </w:rPr>
            </w:pPr>
            <w:r>
              <w:rPr>
                <w:w w:val="115"/>
                <w:sz w:val="12"/>
              </w:rPr>
              <w:t>30%</w:t>
            </w:r>
            <w:r>
              <w:rPr>
                <w:spacing w:val="16"/>
                <w:w w:val="115"/>
                <w:sz w:val="12"/>
              </w:rPr>
              <w:t> </w:t>
            </w:r>
            <w:r>
              <w:rPr>
                <w:w w:val="115"/>
                <w:sz w:val="12"/>
              </w:rPr>
              <w:t>missing</w:t>
            </w:r>
            <w:r>
              <w:rPr>
                <w:spacing w:val="17"/>
                <w:w w:val="115"/>
                <w:sz w:val="12"/>
              </w:rPr>
              <w:t> </w:t>
            </w:r>
            <w:r>
              <w:rPr>
                <w:spacing w:val="-4"/>
                <w:w w:val="115"/>
                <w:sz w:val="12"/>
              </w:rPr>
              <w:t>rate</w:t>
            </w:r>
          </w:p>
        </w:tc>
        <w:tc>
          <w:tcPr>
            <w:tcW w:w="588" w:type="dxa"/>
          </w:tcPr>
          <w:p>
            <w:pPr>
              <w:pStyle w:val="TableParagraph"/>
              <w:ind w:left="-1"/>
              <w:rPr>
                <w:sz w:val="12"/>
              </w:rPr>
            </w:pPr>
            <w:r>
              <w:rPr>
                <w:spacing w:val="-2"/>
                <w:w w:val="120"/>
                <w:sz w:val="12"/>
              </w:rPr>
              <w:t>217.0</w:t>
            </w:r>
          </w:p>
        </w:tc>
        <w:tc>
          <w:tcPr>
            <w:tcW w:w="1093" w:type="dxa"/>
          </w:tcPr>
          <w:p>
            <w:pPr>
              <w:pStyle w:val="TableParagraph"/>
              <w:ind w:left="191"/>
              <w:rPr>
                <w:sz w:val="12"/>
              </w:rPr>
            </w:pPr>
            <w:r>
              <w:rPr>
                <w:spacing w:val="-2"/>
                <w:w w:val="120"/>
                <w:sz w:val="12"/>
              </w:rPr>
              <w:t>0.6546</w:t>
            </w:r>
          </w:p>
        </w:tc>
        <w:tc>
          <w:tcPr>
            <w:tcW w:w="1357" w:type="dxa"/>
          </w:tcPr>
          <w:p>
            <w:pPr>
              <w:pStyle w:val="TableParagraph"/>
              <w:ind w:left="190"/>
              <w:rPr>
                <w:sz w:val="12"/>
              </w:rPr>
            </w:pPr>
            <w:r>
              <w:rPr>
                <w:spacing w:val="-2"/>
                <w:w w:val="120"/>
                <w:sz w:val="12"/>
              </w:rPr>
              <w:t>0.5310</w:t>
            </w:r>
          </w:p>
        </w:tc>
        <w:tc>
          <w:tcPr>
            <w:tcW w:w="1007" w:type="dxa"/>
          </w:tcPr>
          <w:p>
            <w:pPr>
              <w:pStyle w:val="TableParagraph"/>
              <w:ind w:left="189"/>
              <w:rPr>
                <w:sz w:val="12"/>
              </w:rPr>
            </w:pPr>
            <w:r>
              <w:rPr>
                <w:spacing w:val="-2"/>
                <w:w w:val="120"/>
                <w:sz w:val="12"/>
              </w:rPr>
              <w:t>0.7380</w:t>
            </w:r>
          </w:p>
        </w:tc>
        <w:tc>
          <w:tcPr>
            <w:tcW w:w="781" w:type="dxa"/>
          </w:tcPr>
          <w:p>
            <w:pPr>
              <w:pStyle w:val="TableParagraph"/>
              <w:ind w:left="122" w:right="130"/>
              <w:jc w:val="center"/>
              <w:rPr>
                <w:sz w:val="12"/>
              </w:rPr>
            </w:pPr>
            <w:r>
              <w:rPr>
                <w:spacing w:val="-2"/>
                <w:w w:val="120"/>
                <w:sz w:val="12"/>
              </w:rPr>
              <w:t>0.7089</w:t>
            </w:r>
          </w:p>
        </w:tc>
        <w:tc>
          <w:tcPr>
            <w:tcW w:w="801" w:type="dxa"/>
          </w:tcPr>
          <w:p>
            <w:pPr>
              <w:pStyle w:val="TableParagraph"/>
              <w:ind w:left="71" w:right="81"/>
              <w:jc w:val="center"/>
              <w:rPr>
                <w:b/>
                <w:sz w:val="12"/>
              </w:rPr>
            </w:pPr>
            <w:r>
              <w:rPr>
                <w:b/>
                <w:spacing w:val="-2"/>
                <w:w w:val="125"/>
                <w:sz w:val="12"/>
              </w:rPr>
              <w:t>0.5233</w:t>
            </w:r>
          </w:p>
        </w:tc>
        <w:tc>
          <w:tcPr>
            <w:tcW w:w="699" w:type="dxa"/>
          </w:tcPr>
          <w:p>
            <w:pPr>
              <w:pStyle w:val="TableParagraph"/>
              <w:ind w:left="186"/>
              <w:rPr>
                <w:sz w:val="12"/>
              </w:rPr>
            </w:pPr>
            <w:r>
              <w:rPr>
                <w:spacing w:val="-2"/>
                <w:w w:val="120"/>
                <w:sz w:val="12"/>
              </w:rPr>
              <w:t>0.6430</w:t>
            </w:r>
          </w:p>
        </w:tc>
      </w:tr>
      <w:tr>
        <w:trPr>
          <w:trHeight w:val="204" w:hRule="atLeast"/>
        </w:trPr>
        <w:tc>
          <w:tcPr>
            <w:tcW w:w="1483" w:type="dxa"/>
            <w:tcBorders>
              <w:bottom w:val="single" w:sz="4" w:space="0" w:color="000000"/>
            </w:tcBorders>
          </w:tcPr>
          <w:p>
            <w:pPr>
              <w:pStyle w:val="TableParagraph"/>
              <w:spacing w:line="240" w:lineRule="auto"/>
              <w:ind w:left="90"/>
              <w:rPr>
                <w:sz w:val="12"/>
              </w:rPr>
            </w:pPr>
            <w:r>
              <w:rPr>
                <w:w w:val="115"/>
                <w:sz w:val="12"/>
              </w:rPr>
              <w:t>40%</w:t>
            </w:r>
            <w:r>
              <w:rPr>
                <w:spacing w:val="16"/>
                <w:w w:val="115"/>
                <w:sz w:val="12"/>
              </w:rPr>
              <w:t> </w:t>
            </w:r>
            <w:r>
              <w:rPr>
                <w:w w:val="115"/>
                <w:sz w:val="12"/>
              </w:rPr>
              <w:t>missing</w:t>
            </w:r>
            <w:r>
              <w:rPr>
                <w:spacing w:val="17"/>
                <w:w w:val="115"/>
                <w:sz w:val="12"/>
              </w:rPr>
              <w:t> </w:t>
            </w:r>
            <w:r>
              <w:rPr>
                <w:spacing w:val="-4"/>
                <w:w w:val="115"/>
                <w:sz w:val="12"/>
              </w:rPr>
              <w:t>rate</w:t>
            </w:r>
          </w:p>
        </w:tc>
        <w:tc>
          <w:tcPr>
            <w:tcW w:w="588" w:type="dxa"/>
            <w:tcBorders>
              <w:bottom w:val="single" w:sz="4" w:space="0" w:color="000000"/>
            </w:tcBorders>
          </w:tcPr>
          <w:p>
            <w:pPr>
              <w:pStyle w:val="TableParagraph"/>
              <w:spacing w:line="240" w:lineRule="auto"/>
              <w:ind w:left="-1"/>
              <w:rPr>
                <w:sz w:val="12"/>
              </w:rPr>
            </w:pPr>
            <w:r>
              <w:rPr>
                <w:spacing w:val="-2"/>
                <w:w w:val="120"/>
                <w:sz w:val="12"/>
              </w:rPr>
              <w:t>250.5</w:t>
            </w:r>
          </w:p>
        </w:tc>
        <w:tc>
          <w:tcPr>
            <w:tcW w:w="1093" w:type="dxa"/>
            <w:tcBorders>
              <w:bottom w:val="single" w:sz="4" w:space="0" w:color="000000"/>
            </w:tcBorders>
          </w:tcPr>
          <w:p>
            <w:pPr>
              <w:pStyle w:val="TableParagraph"/>
              <w:spacing w:line="240" w:lineRule="auto"/>
              <w:ind w:left="191"/>
              <w:rPr>
                <w:sz w:val="12"/>
              </w:rPr>
            </w:pPr>
            <w:r>
              <w:rPr>
                <w:spacing w:val="-2"/>
                <w:w w:val="120"/>
                <w:sz w:val="12"/>
              </w:rPr>
              <w:t>0.7503</w:t>
            </w:r>
          </w:p>
        </w:tc>
        <w:tc>
          <w:tcPr>
            <w:tcW w:w="1357" w:type="dxa"/>
            <w:tcBorders>
              <w:bottom w:val="single" w:sz="4" w:space="0" w:color="000000"/>
            </w:tcBorders>
          </w:tcPr>
          <w:p>
            <w:pPr>
              <w:pStyle w:val="TableParagraph"/>
              <w:spacing w:line="240" w:lineRule="auto"/>
              <w:ind w:left="190"/>
              <w:rPr>
                <w:b/>
                <w:sz w:val="12"/>
              </w:rPr>
            </w:pPr>
            <w:r>
              <w:rPr>
                <w:b/>
                <w:spacing w:val="-2"/>
                <w:w w:val="125"/>
                <w:sz w:val="12"/>
              </w:rPr>
              <w:t>0.5608</w:t>
            </w:r>
          </w:p>
        </w:tc>
        <w:tc>
          <w:tcPr>
            <w:tcW w:w="1007" w:type="dxa"/>
            <w:tcBorders>
              <w:bottom w:val="single" w:sz="4" w:space="0" w:color="000000"/>
            </w:tcBorders>
          </w:tcPr>
          <w:p>
            <w:pPr>
              <w:pStyle w:val="TableParagraph"/>
              <w:spacing w:line="240" w:lineRule="auto"/>
              <w:ind w:left="189"/>
              <w:rPr>
                <w:sz w:val="12"/>
              </w:rPr>
            </w:pPr>
            <w:r>
              <w:rPr>
                <w:spacing w:val="-2"/>
                <w:w w:val="120"/>
                <w:sz w:val="12"/>
              </w:rPr>
              <w:t>0.7860</w:t>
            </w:r>
          </w:p>
        </w:tc>
        <w:tc>
          <w:tcPr>
            <w:tcW w:w="781" w:type="dxa"/>
            <w:tcBorders>
              <w:bottom w:val="single" w:sz="4" w:space="0" w:color="000000"/>
            </w:tcBorders>
          </w:tcPr>
          <w:p>
            <w:pPr>
              <w:pStyle w:val="TableParagraph"/>
              <w:spacing w:line="240" w:lineRule="auto"/>
              <w:ind w:left="122" w:right="130"/>
              <w:jc w:val="center"/>
              <w:rPr>
                <w:sz w:val="12"/>
              </w:rPr>
            </w:pPr>
            <w:r>
              <w:rPr>
                <w:spacing w:val="-2"/>
                <w:w w:val="120"/>
                <w:sz w:val="12"/>
              </w:rPr>
              <w:t>0.7783</w:t>
            </w:r>
          </w:p>
        </w:tc>
        <w:tc>
          <w:tcPr>
            <w:tcW w:w="801" w:type="dxa"/>
            <w:tcBorders>
              <w:bottom w:val="single" w:sz="4" w:space="0" w:color="000000"/>
            </w:tcBorders>
          </w:tcPr>
          <w:p>
            <w:pPr>
              <w:pStyle w:val="TableParagraph"/>
              <w:spacing w:line="240" w:lineRule="auto"/>
              <w:ind w:left="51" w:right="81"/>
              <w:jc w:val="center"/>
              <w:rPr>
                <w:sz w:val="12"/>
              </w:rPr>
            </w:pPr>
            <w:r>
              <w:rPr>
                <w:spacing w:val="-2"/>
                <w:w w:val="120"/>
                <w:sz w:val="12"/>
              </w:rPr>
              <w:t>0.6076</w:t>
            </w:r>
          </w:p>
        </w:tc>
        <w:tc>
          <w:tcPr>
            <w:tcW w:w="699" w:type="dxa"/>
            <w:tcBorders>
              <w:bottom w:val="single" w:sz="4" w:space="0" w:color="000000"/>
            </w:tcBorders>
          </w:tcPr>
          <w:p>
            <w:pPr>
              <w:pStyle w:val="TableParagraph"/>
              <w:spacing w:line="240" w:lineRule="auto"/>
              <w:ind w:left="186"/>
              <w:rPr>
                <w:sz w:val="12"/>
              </w:rPr>
            </w:pPr>
            <w:r>
              <w:rPr>
                <w:spacing w:val="-2"/>
                <w:w w:val="120"/>
                <w:sz w:val="12"/>
              </w:rPr>
              <w:t>0.7234</w:t>
            </w:r>
          </w:p>
        </w:tc>
      </w:tr>
    </w:tbl>
    <w:p>
      <w:pPr>
        <w:pStyle w:val="BodyText"/>
        <w:rPr>
          <w:sz w:val="12"/>
        </w:rPr>
      </w:pPr>
    </w:p>
    <w:p>
      <w:pPr>
        <w:pStyle w:val="BodyText"/>
        <w:spacing w:before="20"/>
        <w:rPr>
          <w:sz w:val="12"/>
        </w:rPr>
      </w:pPr>
    </w:p>
    <w:p>
      <w:pPr>
        <w:spacing w:before="1"/>
        <w:ind w:left="1412" w:right="0" w:firstLine="0"/>
        <w:jc w:val="left"/>
        <w:rPr>
          <w:b/>
          <w:sz w:val="12"/>
        </w:rPr>
      </w:pPr>
      <w:r>
        <w:rPr>
          <w:b/>
          <w:w w:val="115"/>
          <w:sz w:val="12"/>
        </w:rPr>
        <w:t>Table</w:t>
      </w:r>
      <w:r>
        <w:rPr>
          <w:b/>
          <w:spacing w:val="12"/>
          <w:w w:val="115"/>
          <w:sz w:val="12"/>
        </w:rPr>
        <w:t> </w:t>
      </w:r>
      <w:r>
        <w:rPr>
          <w:b/>
          <w:spacing w:val="-10"/>
          <w:w w:val="115"/>
          <w:sz w:val="12"/>
        </w:rPr>
        <w:t>3</w:t>
      </w:r>
    </w:p>
    <w:p>
      <w:pPr>
        <w:spacing w:line="297" w:lineRule="auto" w:before="33"/>
        <w:ind w:left="1412" w:right="1371" w:firstLine="0"/>
        <w:jc w:val="left"/>
        <w:rPr>
          <w:sz w:val="12"/>
        </w:rPr>
      </w:pPr>
      <w:bookmarkStart w:name="_bookmark12" w:id="23"/>
      <w:bookmarkEnd w:id="23"/>
      <w:r>
        <w:rPr/>
      </w:r>
      <w:r>
        <w:rPr>
          <w:w w:val="115"/>
          <w:sz w:val="12"/>
        </w:rPr>
        <w:t>Comparison</w:t>
      </w:r>
      <w:r>
        <w:rPr>
          <w:spacing w:val="19"/>
          <w:w w:val="115"/>
          <w:sz w:val="12"/>
        </w:rPr>
        <w:t> </w:t>
      </w:r>
      <w:r>
        <w:rPr>
          <w:w w:val="115"/>
          <w:sz w:val="12"/>
        </w:rPr>
        <w:t>of</w:t>
      </w:r>
      <w:r>
        <w:rPr>
          <w:spacing w:val="19"/>
          <w:w w:val="115"/>
          <w:sz w:val="12"/>
        </w:rPr>
        <w:t> </w:t>
      </w:r>
      <w:r>
        <w:rPr>
          <w:w w:val="115"/>
          <w:sz w:val="12"/>
        </w:rPr>
        <w:t>the</w:t>
      </w:r>
      <w:r>
        <w:rPr>
          <w:spacing w:val="19"/>
          <w:w w:val="115"/>
          <w:sz w:val="12"/>
        </w:rPr>
        <w:t> </w:t>
      </w:r>
      <w:r>
        <w:rPr>
          <w:w w:val="115"/>
          <w:sz w:val="12"/>
        </w:rPr>
        <w:t>maximum</w:t>
      </w:r>
      <w:r>
        <w:rPr>
          <w:spacing w:val="19"/>
          <w:w w:val="115"/>
          <w:sz w:val="12"/>
        </w:rPr>
        <w:t> </w:t>
      </w:r>
      <w:r>
        <w:rPr>
          <w:w w:val="115"/>
          <w:sz w:val="12"/>
        </w:rPr>
        <w:t>error</w:t>
      </w:r>
      <w:r>
        <w:rPr>
          <w:spacing w:val="19"/>
          <w:w w:val="115"/>
          <w:sz w:val="12"/>
        </w:rPr>
        <w:t> </w:t>
      </w:r>
      <w:r>
        <w:rPr>
          <w:w w:val="115"/>
          <w:sz w:val="12"/>
        </w:rPr>
        <w:t>of</w:t>
      </w:r>
      <w:r>
        <w:rPr>
          <w:spacing w:val="19"/>
          <w:w w:val="115"/>
          <w:sz w:val="12"/>
        </w:rPr>
        <w:t> </w:t>
      </w:r>
      <w:r>
        <w:rPr>
          <w:w w:val="115"/>
          <w:sz w:val="12"/>
        </w:rPr>
        <w:t>best</w:t>
      </w:r>
      <w:r>
        <w:rPr>
          <w:spacing w:val="19"/>
          <w:w w:val="115"/>
          <w:sz w:val="12"/>
        </w:rPr>
        <w:t> </w:t>
      </w:r>
      <w:r>
        <w:rPr>
          <w:w w:val="115"/>
          <w:sz w:val="12"/>
        </w:rPr>
        <w:t>performing</w:t>
      </w:r>
      <w:r>
        <w:rPr>
          <w:spacing w:val="19"/>
          <w:w w:val="115"/>
          <w:sz w:val="12"/>
        </w:rPr>
        <w:t> </w:t>
      </w:r>
      <w:r>
        <w:rPr>
          <w:w w:val="115"/>
          <w:sz w:val="12"/>
        </w:rPr>
        <w:t>GNN</w:t>
      </w:r>
      <w:r>
        <w:rPr>
          <w:spacing w:val="19"/>
          <w:w w:val="115"/>
          <w:sz w:val="12"/>
        </w:rPr>
        <w:t> </w:t>
      </w:r>
      <w:r>
        <w:rPr>
          <w:w w:val="115"/>
          <w:sz w:val="12"/>
        </w:rPr>
        <w:t>variants</w:t>
      </w:r>
      <w:r>
        <w:rPr>
          <w:spacing w:val="19"/>
          <w:w w:val="115"/>
          <w:sz w:val="12"/>
        </w:rPr>
        <w:t> </w:t>
      </w:r>
      <w:r>
        <w:rPr>
          <w:w w:val="115"/>
          <w:sz w:val="12"/>
        </w:rPr>
        <w:t>and</w:t>
      </w:r>
      <w:r>
        <w:rPr>
          <w:spacing w:val="19"/>
          <w:w w:val="115"/>
          <w:sz w:val="12"/>
        </w:rPr>
        <w:t> </w:t>
      </w:r>
      <w:r>
        <w:rPr>
          <w:w w:val="115"/>
          <w:sz w:val="12"/>
        </w:rPr>
        <w:t>baseline</w:t>
      </w:r>
      <w:r>
        <w:rPr>
          <w:spacing w:val="19"/>
          <w:w w:val="115"/>
          <w:sz w:val="12"/>
        </w:rPr>
        <w:t> </w:t>
      </w:r>
      <w:r>
        <w:rPr>
          <w:w w:val="115"/>
          <w:sz w:val="12"/>
        </w:rPr>
        <w:t>methods</w:t>
      </w:r>
      <w:r>
        <w:rPr>
          <w:spacing w:val="19"/>
          <w:w w:val="115"/>
          <w:sz w:val="12"/>
        </w:rPr>
        <w:t> </w:t>
      </w:r>
      <w:r>
        <w:rPr>
          <w:w w:val="115"/>
          <w:sz w:val="12"/>
        </w:rPr>
        <w:t>on</w:t>
      </w:r>
      <w:r>
        <w:rPr>
          <w:spacing w:val="19"/>
          <w:w w:val="115"/>
          <w:sz w:val="12"/>
        </w:rPr>
        <w:t> </w:t>
      </w:r>
      <w:r>
        <w:rPr>
          <w:w w:val="115"/>
          <w:sz w:val="12"/>
        </w:rPr>
        <w:t>different</w:t>
      </w:r>
      <w:r>
        <w:rPr>
          <w:spacing w:val="19"/>
          <w:w w:val="115"/>
          <w:sz w:val="12"/>
        </w:rPr>
        <w:t> </w:t>
      </w:r>
      <w:r>
        <w:rPr>
          <w:w w:val="115"/>
          <w:sz w:val="12"/>
        </w:rPr>
        <w:t>missing</w:t>
      </w:r>
      <w:r>
        <w:rPr>
          <w:spacing w:val="19"/>
          <w:w w:val="115"/>
          <w:sz w:val="12"/>
        </w:rPr>
        <w:t> </w:t>
      </w:r>
      <w:r>
        <w:rPr>
          <w:w w:val="115"/>
          <w:sz w:val="12"/>
        </w:rPr>
        <w:t>rates</w:t>
      </w:r>
      <w:r>
        <w:rPr>
          <w:spacing w:val="19"/>
          <w:w w:val="115"/>
          <w:sz w:val="12"/>
        </w:rPr>
        <w:t> </w:t>
      </w:r>
      <w:r>
        <w:rPr>
          <w:w w:val="115"/>
          <w:sz w:val="12"/>
        </w:rPr>
        <w:t>of</w:t>
      </w:r>
      <w:r>
        <w:rPr>
          <w:spacing w:val="19"/>
          <w:w w:val="115"/>
          <w:sz w:val="12"/>
        </w:rPr>
        <w:t> </w:t>
      </w:r>
      <w:r>
        <w:rPr>
          <w:w w:val="115"/>
          <w:sz w:val="12"/>
        </w:rPr>
        <w:t>the</w:t>
      </w:r>
      <w:r>
        <w:rPr>
          <w:spacing w:val="19"/>
          <w:w w:val="115"/>
          <w:sz w:val="12"/>
        </w:rPr>
        <w:t> </w:t>
      </w:r>
      <w:r>
        <w:rPr>
          <w:w w:val="115"/>
          <w:sz w:val="12"/>
        </w:rPr>
        <w:t>validation</w:t>
      </w:r>
      <w:r>
        <w:rPr>
          <w:spacing w:val="40"/>
          <w:w w:val="115"/>
          <w:sz w:val="12"/>
        </w:rPr>
        <w:t> </w:t>
      </w:r>
      <w:r>
        <w:rPr>
          <w:w w:val="115"/>
          <w:sz w:val="12"/>
        </w:rPr>
        <w:t>set</w:t>
      </w:r>
      <w:r>
        <w:rPr>
          <w:w w:val="115"/>
          <w:sz w:val="12"/>
        </w:rPr>
        <w:t> with</w:t>
      </w:r>
      <w:r>
        <w:rPr>
          <w:w w:val="115"/>
          <w:sz w:val="12"/>
        </w:rPr>
        <w:t> complete</w:t>
      </w:r>
      <w:r>
        <w:rPr>
          <w:w w:val="115"/>
          <w:sz w:val="12"/>
        </w:rPr>
        <w:t> training</w:t>
      </w:r>
      <w:r>
        <w:rPr>
          <w:w w:val="115"/>
          <w:sz w:val="12"/>
        </w:rPr>
        <w:t> set.</w:t>
      </w:r>
    </w:p>
    <w:p>
      <w:pPr>
        <w:pStyle w:val="BodyText"/>
        <w:spacing w:line="20" w:lineRule="exact"/>
        <w:ind w:left="1412"/>
        <w:rPr>
          <w:sz w:val="2"/>
        </w:rPr>
      </w:pPr>
      <w:r>
        <w:rPr>
          <w:sz w:val="2"/>
        </w:rPr>
        <mc:AlternateContent>
          <mc:Choice Requires="wps">
            <w:drawing>
              <wp:inline distT="0" distB="0" distL="0" distR="0">
                <wp:extent cx="4954270" cy="5080"/>
                <wp:effectExtent l="9525" t="0" r="0" b="4445"/>
                <wp:docPr id="61" name="Group 61"/>
                <wp:cNvGraphicFramePr>
                  <a:graphicFrameLocks/>
                </wp:cNvGraphicFramePr>
                <a:graphic>
                  <a:graphicData uri="http://schemas.microsoft.com/office/word/2010/wordprocessingGroup">
                    <wpg:wgp>
                      <wpg:cNvPr id="61" name="Group 61"/>
                      <wpg:cNvGrpSpPr/>
                      <wpg:grpSpPr>
                        <a:xfrm>
                          <a:off x="0" y="0"/>
                          <a:ext cx="4954270" cy="5080"/>
                          <a:chExt cx="4954270" cy="5080"/>
                        </a:xfrm>
                      </wpg:grpSpPr>
                      <wps:wsp>
                        <wps:cNvPr id="62" name="Graphic 62"/>
                        <wps:cNvSpPr/>
                        <wps:spPr>
                          <a:xfrm>
                            <a:off x="0" y="2527"/>
                            <a:ext cx="4954270" cy="1270"/>
                          </a:xfrm>
                          <a:custGeom>
                            <a:avLst/>
                            <a:gdLst/>
                            <a:ahLst/>
                            <a:cxnLst/>
                            <a:rect l="l" t="t" r="r" b="b"/>
                            <a:pathLst>
                              <a:path w="4954270" h="0">
                                <a:moveTo>
                                  <a:pt x="0" y="0"/>
                                </a:moveTo>
                                <a:lnTo>
                                  <a:pt x="4953965"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90.1pt;height:.4pt;mso-position-horizontal-relative:char;mso-position-vertical-relative:line" id="docshapegroup42" coordorigin="0,0" coordsize="7802,8">
                <v:line style="position:absolute" from="0,4" to="7802,4" stroked="true" strokeweight=".398pt" strokecolor="#000000">
                  <v:stroke dashstyle="solid"/>
                </v:line>
              </v:group>
            </w:pict>
          </mc:Fallback>
        </mc:AlternateContent>
      </w:r>
      <w:r>
        <w:rPr>
          <w:sz w:val="2"/>
        </w:rPr>
      </w:r>
    </w:p>
    <w:p>
      <w:pPr>
        <w:spacing w:before="22" w:after="58"/>
        <w:ind w:left="4919" w:right="0" w:firstLine="0"/>
        <w:jc w:val="left"/>
        <w:rPr>
          <w:sz w:val="12"/>
        </w:rPr>
      </w:pPr>
      <w:r>
        <w:rPr>
          <w:w w:val="120"/>
          <w:sz w:val="12"/>
        </w:rPr>
        <w:t>Maximum</w:t>
      </w:r>
      <w:r>
        <w:rPr>
          <w:spacing w:val="5"/>
          <w:w w:val="120"/>
          <w:sz w:val="12"/>
        </w:rPr>
        <w:t> </w:t>
      </w:r>
      <w:r>
        <w:rPr>
          <w:w w:val="120"/>
          <w:sz w:val="12"/>
        </w:rPr>
        <w:t>error</w:t>
      </w:r>
      <w:r>
        <w:rPr>
          <w:spacing w:val="6"/>
          <w:w w:val="120"/>
          <w:sz w:val="12"/>
        </w:rPr>
        <w:t> </w:t>
      </w:r>
      <w:r>
        <w:rPr>
          <w:w w:val="120"/>
          <w:sz w:val="12"/>
        </w:rPr>
        <w:t>(on</w:t>
      </w:r>
      <w:r>
        <w:rPr>
          <w:spacing w:val="6"/>
          <w:w w:val="120"/>
          <w:sz w:val="12"/>
        </w:rPr>
        <w:t> </w:t>
      </w:r>
      <w:r>
        <w:rPr>
          <w:w w:val="120"/>
          <w:sz w:val="12"/>
        </w:rPr>
        <w:t>standardized</w:t>
      </w:r>
      <w:r>
        <w:rPr>
          <w:spacing w:val="6"/>
          <w:w w:val="120"/>
          <w:sz w:val="12"/>
        </w:rPr>
        <w:t> </w:t>
      </w:r>
      <w:r>
        <w:rPr>
          <w:spacing w:val="-2"/>
          <w:w w:val="120"/>
          <w:sz w:val="12"/>
        </w:rPr>
        <w:t>results)</w:t>
      </w:r>
    </w:p>
    <w:tbl>
      <w:tblPr>
        <w:tblW w:w="0" w:type="auto"/>
        <w:jc w:val="left"/>
        <w:tblInd w:w="14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85"/>
        <w:gridCol w:w="588"/>
        <w:gridCol w:w="1094"/>
        <w:gridCol w:w="1358"/>
        <w:gridCol w:w="1008"/>
        <w:gridCol w:w="782"/>
        <w:gridCol w:w="782"/>
        <w:gridCol w:w="699"/>
      </w:tblGrid>
      <w:tr>
        <w:trPr>
          <w:trHeight w:val="189" w:hRule="atLeast"/>
        </w:trPr>
        <w:tc>
          <w:tcPr>
            <w:tcW w:w="1485" w:type="dxa"/>
            <w:vMerge w:val="restart"/>
            <w:tcBorders>
              <w:bottom w:val="single" w:sz="4" w:space="0" w:color="000000"/>
            </w:tcBorders>
          </w:tcPr>
          <w:p>
            <w:pPr>
              <w:pStyle w:val="TableParagraph"/>
              <w:spacing w:line="240" w:lineRule="auto" w:before="0"/>
              <w:rPr>
                <w:sz w:val="14"/>
              </w:rPr>
            </w:pPr>
          </w:p>
        </w:tc>
        <w:tc>
          <w:tcPr>
            <w:tcW w:w="588" w:type="dxa"/>
            <w:tcBorders>
              <w:top w:val="single" w:sz="4" w:space="0" w:color="000000"/>
            </w:tcBorders>
          </w:tcPr>
          <w:p>
            <w:pPr>
              <w:pStyle w:val="TableParagraph"/>
              <w:spacing w:line="131" w:lineRule="exact" w:before="37"/>
              <w:rPr>
                <w:sz w:val="12"/>
              </w:rPr>
            </w:pPr>
            <w:r>
              <w:rPr>
                <w:spacing w:val="-4"/>
                <w:sz w:val="12"/>
              </w:rPr>
              <w:t>MARS</w:t>
            </w:r>
          </w:p>
        </w:tc>
        <w:tc>
          <w:tcPr>
            <w:tcW w:w="1094" w:type="dxa"/>
            <w:tcBorders>
              <w:top w:val="single" w:sz="4" w:space="0" w:color="000000"/>
            </w:tcBorders>
          </w:tcPr>
          <w:p>
            <w:pPr>
              <w:pStyle w:val="TableParagraph"/>
              <w:spacing w:line="131" w:lineRule="exact" w:before="37"/>
              <w:ind w:left="195"/>
              <w:rPr>
                <w:sz w:val="12"/>
              </w:rPr>
            </w:pPr>
            <w:r>
              <w:rPr>
                <w:w w:val="110"/>
                <w:sz w:val="12"/>
              </w:rPr>
              <w:t>Light</w:t>
            </w:r>
            <w:r>
              <w:rPr>
                <w:spacing w:val="22"/>
                <w:w w:val="110"/>
                <w:sz w:val="12"/>
              </w:rPr>
              <w:t> </w:t>
            </w:r>
            <w:r>
              <w:rPr>
                <w:spacing w:val="-5"/>
                <w:w w:val="110"/>
                <w:sz w:val="12"/>
              </w:rPr>
              <w:t>GBM</w:t>
            </w:r>
          </w:p>
        </w:tc>
        <w:tc>
          <w:tcPr>
            <w:tcW w:w="1358" w:type="dxa"/>
            <w:tcBorders>
              <w:top w:val="single" w:sz="4" w:space="0" w:color="000000"/>
            </w:tcBorders>
          </w:tcPr>
          <w:p>
            <w:pPr>
              <w:pStyle w:val="TableParagraph"/>
              <w:spacing w:line="131" w:lineRule="exact" w:before="37"/>
              <w:ind w:left="196"/>
              <w:rPr>
                <w:sz w:val="12"/>
              </w:rPr>
            </w:pPr>
            <w:r>
              <w:rPr>
                <w:w w:val="110"/>
                <w:sz w:val="12"/>
              </w:rPr>
              <w:t>Light</w:t>
            </w:r>
            <w:r>
              <w:rPr>
                <w:spacing w:val="22"/>
                <w:w w:val="110"/>
                <w:sz w:val="12"/>
              </w:rPr>
              <w:t> </w:t>
            </w:r>
            <w:r>
              <w:rPr>
                <w:spacing w:val="-5"/>
                <w:w w:val="110"/>
                <w:sz w:val="12"/>
              </w:rPr>
              <w:t>GBM</w:t>
            </w:r>
          </w:p>
        </w:tc>
        <w:tc>
          <w:tcPr>
            <w:tcW w:w="1008" w:type="dxa"/>
            <w:tcBorders>
              <w:top w:val="single" w:sz="4" w:space="0" w:color="000000"/>
            </w:tcBorders>
          </w:tcPr>
          <w:p>
            <w:pPr>
              <w:pStyle w:val="TableParagraph"/>
              <w:spacing w:line="131" w:lineRule="exact" w:before="37"/>
              <w:ind w:left="196"/>
              <w:rPr>
                <w:sz w:val="12"/>
              </w:rPr>
            </w:pPr>
            <w:r>
              <w:rPr>
                <w:w w:val="110"/>
                <w:sz w:val="12"/>
              </w:rPr>
              <w:t>Light</w:t>
            </w:r>
            <w:r>
              <w:rPr>
                <w:spacing w:val="22"/>
                <w:w w:val="110"/>
                <w:sz w:val="12"/>
              </w:rPr>
              <w:t> </w:t>
            </w:r>
            <w:r>
              <w:rPr>
                <w:spacing w:val="-5"/>
                <w:w w:val="110"/>
                <w:sz w:val="12"/>
              </w:rPr>
              <w:t>GBM</w:t>
            </w:r>
          </w:p>
        </w:tc>
        <w:tc>
          <w:tcPr>
            <w:tcW w:w="782" w:type="dxa"/>
            <w:tcBorders>
              <w:top w:val="single" w:sz="4" w:space="0" w:color="000000"/>
            </w:tcBorders>
          </w:tcPr>
          <w:p>
            <w:pPr>
              <w:pStyle w:val="TableParagraph"/>
              <w:spacing w:line="131" w:lineRule="exact" w:before="37"/>
              <w:ind w:left="8" w:right="120"/>
              <w:jc w:val="center"/>
              <w:rPr>
                <w:sz w:val="12"/>
              </w:rPr>
            </w:pPr>
            <w:r>
              <w:rPr>
                <w:spacing w:val="-5"/>
                <w:w w:val="105"/>
                <w:sz w:val="12"/>
              </w:rPr>
              <w:t>DNN</w:t>
            </w:r>
          </w:p>
        </w:tc>
        <w:tc>
          <w:tcPr>
            <w:tcW w:w="782" w:type="dxa"/>
            <w:tcBorders>
              <w:top w:val="single" w:sz="4" w:space="0" w:color="000000"/>
            </w:tcBorders>
          </w:tcPr>
          <w:p>
            <w:pPr>
              <w:pStyle w:val="TableParagraph"/>
              <w:spacing w:line="131" w:lineRule="exact" w:before="37"/>
              <w:ind w:left="72" w:right="112"/>
              <w:jc w:val="center"/>
              <w:rPr>
                <w:sz w:val="12"/>
              </w:rPr>
            </w:pPr>
            <w:r>
              <w:rPr>
                <w:spacing w:val="-4"/>
                <w:sz w:val="12"/>
              </w:rPr>
              <w:t>RGCN</w:t>
            </w:r>
          </w:p>
        </w:tc>
        <w:tc>
          <w:tcPr>
            <w:tcW w:w="699" w:type="dxa"/>
            <w:tcBorders>
              <w:top w:val="single" w:sz="4" w:space="0" w:color="000000"/>
            </w:tcBorders>
          </w:tcPr>
          <w:p>
            <w:pPr>
              <w:pStyle w:val="TableParagraph"/>
              <w:spacing w:line="131" w:lineRule="exact" w:before="37"/>
              <w:ind w:left="199"/>
              <w:rPr>
                <w:sz w:val="12"/>
              </w:rPr>
            </w:pPr>
            <w:r>
              <w:rPr>
                <w:spacing w:val="-5"/>
                <w:w w:val="105"/>
                <w:sz w:val="12"/>
              </w:rPr>
              <w:t>HGT</w:t>
            </w:r>
          </w:p>
        </w:tc>
      </w:tr>
      <w:tr>
        <w:trPr>
          <w:trHeight w:val="199" w:hRule="atLeast"/>
        </w:trPr>
        <w:tc>
          <w:tcPr>
            <w:tcW w:w="1485" w:type="dxa"/>
            <w:vMerge/>
            <w:tcBorders>
              <w:top w:val="nil"/>
              <w:bottom w:val="single" w:sz="4" w:space="0" w:color="000000"/>
            </w:tcBorders>
          </w:tcPr>
          <w:p>
            <w:pPr>
              <w:rPr>
                <w:sz w:val="2"/>
                <w:szCs w:val="2"/>
              </w:rPr>
            </w:pPr>
          </w:p>
        </w:tc>
        <w:tc>
          <w:tcPr>
            <w:tcW w:w="588" w:type="dxa"/>
            <w:tcBorders>
              <w:bottom w:val="single" w:sz="4" w:space="0" w:color="000000"/>
            </w:tcBorders>
          </w:tcPr>
          <w:p>
            <w:pPr>
              <w:pStyle w:val="TableParagraph"/>
              <w:spacing w:line="240" w:lineRule="auto" w:before="0"/>
              <w:rPr>
                <w:sz w:val="12"/>
              </w:rPr>
            </w:pPr>
          </w:p>
        </w:tc>
        <w:tc>
          <w:tcPr>
            <w:tcW w:w="1094" w:type="dxa"/>
            <w:tcBorders>
              <w:bottom w:val="single" w:sz="4" w:space="0" w:color="000000"/>
            </w:tcBorders>
          </w:tcPr>
          <w:p>
            <w:pPr>
              <w:pStyle w:val="TableParagraph"/>
              <w:spacing w:line="240" w:lineRule="auto" w:before="10"/>
              <w:ind w:left="195"/>
              <w:rPr>
                <w:sz w:val="12"/>
              </w:rPr>
            </w:pPr>
            <w:r>
              <w:rPr>
                <w:w w:val="115"/>
                <w:sz w:val="12"/>
              </w:rPr>
              <w:t>global</w:t>
            </w:r>
            <w:r>
              <w:rPr>
                <w:spacing w:val="18"/>
                <w:w w:val="115"/>
                <w:sz w:val="12"/>
              </w:rPr>
              <w:t> </w:t>
            </w:r>
            <w:r>
              <w:rPr>
                <w:spacing w:val="-2"/>
                <w:w w:val="115"/>
                <w:sz w:val="12"/>
              </w:rPr>
              <w:t>naïve</w:t>
            </w:r>
          </w:p>
        </w:tc>
        <w:tc>
          <w:tcPr>
            <w:tcW w:w="1358" w:type="dxa"/>
            <w:tcBorders>
              <w:bottom w:val="single" w:sz="4" w:space="0" w:color="000000"/>
            </w:tcBorders>
          </w:tcPr>
          <w:p>
            <w:pPr>
              <w:pStyle w:val="TableParagraph"/>
              <w:spacing w:line="240" w:lineRule="auto" w:before="10"/>
              <w:ind w:left="196"/>
              <w:rPr>
                <w:sz w:val="12"/>
              </w:rPr>
            </w:pPr>
            <w:r>
              <w:rPr>
                <w:w w:val="115"/>
                <w:sz w:val="12"/>
              </w:rPr>
              <w:t>wafer-wise</w:t>
            </w:r>
            <w:r>
              <w:rPr>
                <w:spacing w:val="13"/>
                <w:w w:val="115"/>
                <w:sz w:val="12"/>
              </w:rPr>
              <w:t> </w:t>
            </w:r>
            <w:r>
              <w:rPr>
                <w:spacing w:val="-2"/>
                <w:w w:val="115"/>
                <w:sz w:val="12"/>
              </w:rPr>
              <w:t>naïve</w:t>
            </w:r>
          </w:p>
        </w:tc>
        <w:tc>
          <w:tcPr>
            <w:tcW w:w="1008" w:type="dxa"/>
            <w:tcBorders>
              <w:bottom w:val="single" w:sz="4" w:space="0" w:color="000000"/>
            </w:tcBorders>
          </w:tcPr>
          <w:p>
            <w:pPr>
              <w:pStyle w:val="TableParagraph"/>
              <w:spacing w:line="240" w:lineRule="auto" w:before="10"/>
              <w:ind w:left="196"/>
              <w:rPr>
                <w:sz w:val="12"/>
              </w:rPr>
            </w:pPr>
            <w:r>
              <w:rPr>
                <w:spacing w:val="-2"/>
                <w:w w:val="120"/>
                <w:sz w:val="12"/>
              </w:rPr>
              <w:t>linear</w:t>
            </w:r>
          </w:p>
        </w:tc>
        <w:tc>
          <w:tcPr>
            <w:tcW w:w="782" w:type="dxa"/>
            <w:tcBorders>
              <w:bottom w:val="single" w:sz="4" w:space="0" w:color="000000"/>
            </w:tcBorders>
          </w:tcPr>
          <w:p>
            <w:pPr>
              <w:pStyle w:val="TableParagraph"/>
              <w:spacing w:line="240" w:lineRule="auto" w:before="10"/>
              <w:ind w:left="53" w:right="112"/>
              <w:jc w:val="center"/>
              <w:rPr>
                <w:sz w:val="12"/>
              </w:rPr>
            </w:pPr>
            <w:r>
              <w:rPr>
                <w:spacing w:val="-2"/>
                <w:w w:val="120"/>
                <w:sz w:val="12"/>
              </w:rPr>
              <w:t>linear</w:t>
            </w:r>
          </w:p>
        </w:tc>
        <w:tc>
          <w:tcPr>
            <w:tcW w:w="782" w:type="dxa"/>
            <w:tcBorders>
              <w:bottom w:val="single" w:sz="4" w:space="0" w:color="000000"/>
            </w:tcBorders>
          </w:tcPr>
          <w:p>
            <w:pPr>
              <w:pStyle w:val="TableParagraph"/>
              <w:spacing w:line="240" w:lineRule="auto" w:before="0"/>
              <w:rPr>
                <w:sz w:val="12"/>
              </w:rPr>
            </w:pPr>
          </w:p>
        </w:tc>
        <w:tc>
          <w:tcPr>
            <w:tcW w:w="699" w:type="dxa"/>
            <w:tcBorders>
              <w:bottom w:val="single" w:sz="4" w:space="0" w:color="000000"/>
            </w:tcBorders>
          </w:tcPr>
          <w:p>
            <w:pPr>
              <w:pStyle w:val="TableParagraph"/>
              <w:spacing w:line="240" w:lineRule="auto" w:before="0"/>
              <w:rPr>
                <w:sz w:val="12"/>
              </w:rPr>
            </w:pPr>
          </w:p>
        </w:tc>
      </w:tr>
      <w:tr>
        <w:trPr>
          <w:trHeight w:val="194" w:hRule="atLeast"/>
        </w:trPr>
        <w:tc>
          <w:tcPr>
            <w:tcW w:w="1485" w:type="dxa"/>
            <w:tcBorders>
              <w:top w:val="single" w:sz="4" w:space="0" w:color="000000"/>
            </w:tcBorders>
          </w:tcPr>
          <w:p>
            <w:pPr>
              <w:pStyle w:val="TableParagraph"/>
              <w:spacing w:before="37"/>
              <w:ind w:left="90"/>
              <w:rPr>
                <w:sz w:val="12"/>
              </w:rPr>
            </w:pPr>
            <w:r>
              <w:rPr>
                <w:w w:val="115"/>
                <w:sz w:val="12"/>
              </w:rPr>
              <w:t>Training</w:t>
            </w:r>
            <w:r>
              <w:rPr>
                <w:spacing w:val="22"/>
                <w:w w:val="115"/>
                <w:sz w:val="12"/>
              </w:rPr>
              <w:t> </w:t>
            </w:r>
            <w:r>
              <w:rPr>
                <w:spacing w:val="-5"/>
                <w:w w:val="115"/>
                <w:sz w:val="12"/>
              </w:rPr>
              <w:t>set</w:t>
            </w:r>
          </w:p>
        </w:tc>
        <w:tc>
          <w:tcPr>
            <w:tcW w:w="588" w:type="dxa"/>
            <w:tcBorders>
              <w:top w:val="single" w:sz="4" w:space="0" w:color="000000"/>
            </w:tcBorders>
          </w:tcPr>
          <w:p>
            <w:pPr>
              <w:pStyle w:val="TableParagraph"/>
              <w:spacing w:before="37"/>
              <w:rPr>
                <w:sz w:val="12"/>
              </w:rPr>
            </w:pPr>
            <w:r>
              <w:rPr>
                <w:spacing w:val="-2"/>
                <w:w w:val="120"/>
                <w:sz w:val="12"/>
              </w:rPr>
              <w:t>1.075</w:t>
            </w:r>
          </w:p>
        </w:tc>
        <w:tc>
          <w:tcPr>
            <w:tcW w:w="1094" w:type="dxa"/>
            <w:tcBorders>
              <w:top w:val="single" w:sz="4" w:space="0" w:color="000000"/>
            </w:tcBorders>
          </w:tcPr>
          <w:p>
            <w:pPr>
              <w:pStyle w:val="TableParagraph"/>
              <w:spacing w:before="37"/>
              <w:ind w:left="195"/>
              <w:rPr>
                <w:b/>
                <w:sz w:val="12"/>
              </w:rPr>
            </w:pPr>
            <w:r>
              <w:rPr>
                <w:b/>
                <w:spacing w:val="-2"/>
                <w:w w:val="125"/>
                <w:sz w:val="12"/>
              </w:rPr>
              <w:t>0.8846</w:t>
            </w:r>
          </w:p>
        </w:tc>
        <w:tc>
          <w:tcPr>
            <w:tcW w:w="1358" w:type="dxa"/>
            <w:tcBorders>
              <w:top w:val="single" w:sz="4" w:space="0" w:color="000000"/>
            </w:tcBorders>
          </w:tcPr>
          <w:p>
            <w:pPr>
              <w:pStyle w:val="TableParagraph"/>
              <w:spacing w:before="37"/>
              <w:ind w:left="196"/>
              <w:rPr>
                <w:b/>
                <w:sz w:val="12"/>
              </w:rPr>
            </w:pPr>
            <w:r>
              <w:rPr>
                <w:b/>
                <w:spacing w:val="-2"/>
                <w:w w:val="125"/>
                <w:sz w:val="12"/>
              </w:rPr>
              <w:t>0.8846</w:t>
            </w:r>
          </w:p>
        </w:tc>
        <w:tc>
          <w:tcPr>
            <w:tcW w:w="1008" w:type="dxa"/>
            <w:tcBorders>
              <w:top w:val="single" w:sz="4" w:space="0" w:color="000000"/>
            </w:tcBorders>
          </w:tcPr>
          <w:p>
            <w:pPr>
              <w:pStyle w:val="TableParagraph"/>
              <w:spacing w:before="37"/>
              <w:ind w:left="196"/>
              <w:rPr>
                <w:b/>
                <w:sz w:val="12"/>
              </w:rPr>
            </w:pPr>
            <w:r>
              <w:rPr>
                <w:b/>
                <w:spacing w:val="-2"/>
                <w:w w:val="125"/>
                <w:sz w:val="12"/>
              </w:rPr>
              <w:t>0.8846</w:t>
            </w:r>
          </w:p>
        </w:tc>
        <w:tc>
          <w:tcPr>
            <w:tcW w:w="782" w:type="dxa"/>
            <w:tcBorders>
              <w:top w:val="single" w:sz="4" w:space="0" w:color="000000"/>
            </w:tcBorders>
          </w:tcPr>
          <w:p>
            <w:pPr>
              <w:pStyle w:val="TableParagraph"/>
              <w:spacing w:before="37"/>
              <w:ind w:left="50" w:right="112"/>
              <w:jc w:val="center"/>
              <w:rPr>
                <w:sz w:val="12"/>
              </w:rPr>
            </w:pPr>
            <w:r>
              <w:rPr>
                <w:spacing w:val="-2"/>
                <w:w w:val="120"/>
                <w:sz w:val="12"/>
              </w:rPr>
              <w:t>1.563</w:t>
            </w:r>
          </w:p>
        </w:tc>
        <w:tc>
          <w:tcPr>
            <w:tcW w:w="782" w:type="dxa"/>
            <w:tcBorders>
              <w:top w:val="single" w:sz="4" w:space="0" w:color="000000"/>
            </w:tcBorders>
          </w:tcPr>
          <w:p>
            <w:pPr>
              <w:pStyle w:val="TableParagraph"/>
              <w:spacing w:before="37"/>
              <w:ind w:left="52" w:right="112"/>
              <w:jc w:val="center"/>
              <w:rPr>
                <w:sz w:val="12"/>
              </w:rPr>
            </w:pPr>
            <w:r>
              <w:rPr>
                <w:spacing w:val="-2"/>
                <w:w w:val="120"/>
                <w:sz w:val="12"/>
              </w:rPr>
              <w:t>1.467</w:t>
            </w:r>
          </w:p>
        </w:tc>
        <w:tc>
          <w:tcPr>
            <w:tcW w:w="699" w:type="dxa"/>
            <w:tcBorders>
              <w:top w:val="single" w:sz="4" w:space="0" w:color="000000"/>
            </w:tcBorders>
          </w:tcPr>
          <w:p>
            <w:pPr>
              <w:pStyle w:val="TableParagraph"/>
              <w:spacing w:before="37"/>
              <w:ind w:left="199"/>
              <w:rPr>
                <w:sz w:val="12"/>
              </w:rPr>
            </w:pPr>
            <w:r>
              <w:rPr>
                <w:spacing w:val="-2"/>
                <w:w w:val="120"/>
                <w:sz w:val="12"/>
              </w:rPr>
              <w:t>1.119</w:t>
            </w:r>
          </w:p>
        </w:tc>
      </w:tr>
      <w:tr>
        <w:trPr>
          <w:trHeight w:val="171" w:hRule="atLeast"/>
        </w:trPr>
        <w:tc>
          <w:tcPr>
            <w:tcW w:w="1485" w:type="dxa"/>
          </w:tcPr>
          <w:p>
            <w:pPr>
              <w:pStyle w:val="TableParagraph"/>
              <w:ind w:left="90"/>
              <w:rPr>
                <w:sz w:val="12"/>
              </w:rPr>
            </w:pPr>
            <w:r>
              <w:rPr>
                <w:w w:val="115"/>
                <w:sz w:val="12"/>
              </w:rPr>
              <w:t>Test</w:t>
            </w:r>
            <w:r>
              <w:rPr>
                <w:spacing w:val="12"/>
                <w:w w:val="115"/>
                <w:sz w:val="12"/>
              </w:rPr>
              <w:t> </w:t>
            </w:r>
            <w:r>
              <w:rPr>
                <w:spacing w:val="-5"/>
                <w:w w:val="115"/>
                <w:sz w:val="12"/>
              </w:rPr>
              <w:t>set</w:t>
            </w:r>
          </w:p>
        </w:tc>
        <w:tc>
          <w:tcPr>
            <w:tcW w:w="588" w:type="dxa"/>
          </w:tcPr>
          <w:p>
            <w:pPr>
              <w:pStyle w:val="TableParagraph"/>
              <w:rPr>
                <w:sz w:val="12"/>
              </w:rPr>
            </w:pPr>
            <w:r>
              <w:rPr>
                <w:spacing w:val="-2"/>
                <w:w w:val="120"/>
                <w:sz w:val="12"/>
              </w:rPr>
              <w:t>0.3253</w:t>
            </w:r>
          </w:p>
        </w:tc>
        <w:tc>
          <w:tcPr>
            <w:tcW w:w="1094" w:type="dxa"/>
          </w:tcPr>
          <w:p>
            <w:pPr>
              <w:pStyle w:val="TableParagraph"/>
              <w:ind w:left="195"/>
              <w:rPr>
                <w:sz w:val="12"/>
              </w:rPr>
            </w:pPr>
            <w:r>
              <w:rPr>
                <w:spacing w:val="-2"/>
                <w:w w:val="120"/>
                <w:sz w:val="12"/>
              </w:rPr>
              <w:t>0.3344</w:t>
            </w:r>
          </w:p>
        </w:tc>
        <w:tc>
          <w:tcPr>
            <w:tcW w:w="1358" w:type="dxa"/>
          </w:tcPr>
          <w:p>
            <w:pPr>
              <w:pStyle w:val="TableParagraph"/>
              <w:ind w:left="196"/>
              <w:rPr>
                <w:sz w:val="12"/>
              </w:rPr>
            </w:pPr>
            <w:r>
              <w:rPr>
                <w:spacing w:val="-2"/>
                <w:w w:val="120"/>
                <w:sz w:val="12"/>
              </w:rPr>
              <w:t>0.3344</w:t>
            </w:r>
          </w:p>
        </w:tc>
        <w:tc>
          <w:tcPr>
            <w:tcW w:w="1008" w:type="dxa"/>
          </w:tcPr>
          <w:p>
            <w:pPr>
              <w:pStyle w:val="TableParagraph"/>
              <w:ind w:left="196"/>
              <w:rPr>
                <w:sz w:val="12"/>
              </w:rPr>
            </w:pPr>
            <w:r>
              <w:rPr>
                <w:spacing w:val="-2"/>
                <w:w w:val="120"/>
                <w:sz w:val="12"/>
              </w:rPr>
              <w:t>0.3344</w:t>
            </w:r>
          </w:p>
        </w:tc>
        <w:tc>
          <w:tcPr>
            <w:tcW w:w="782" w:type="dxa"/>
          </w:tcPr>
          <w:p>
            <w:pPr>
              <w:pStyle w:val="TableParagraph"/>
              <w:ind w:left="119" w:right="112"/>
              <w:jc w:val="center"/>
              <w:rPr>
                <w:sz w:val="12"/>
              </w:rPr>
            </w:pPr>
            <w:r>
              <w:rPr>
                <w:spacing w:val="-2"/>
                <w:w w:val="120"/>
                <w:sz w:val="12"/>
              </w:rPr>
              <w:t>0.3344</w:t>
            </w:r>
          </w:p>
        </w:tc>
        <w:tc>
          <w:tcPr>
            <w:tcW w:w="782" w:type="dxa"/>
          </w:tcPr>
          <w:p>
            <w:pPr>
              <w:pStyle w:val="TableParagraph"/>
              <w:ind w:left="120" w:right="112"/>
              <w:jc w:val="center"/>
              <w:rPr>
                <w:sz w:val="12"/>
              </w:rPr>
            </w:pPr>
            <w:r>
              <w:rPr>
                <w:spacing w:val="-2"/>
                <w:w w:val="120"/>
                <w:sz w:val="12"/>
              </w:rPr>
              <w:t>0.3698</w:t>
            </w:r>
          </w:p>
        </w:tc>
        <w:tc>
          <w:tcPr>
            <w:tcW w:w="699" w:type="dxa"/>
          </w:tcPr>
          <w:p>
            <w:pPr>
              <w:pStyle w:val="TableParagraph"/>
              <w:ind w:left="199"/>
              <w:rPr>
                <w:b/>
                <w:sz w:val="12"/>
              </w:rPr>
            </w:pPr>
            <w:r>
              <w:rPr>
                <w:b/>
                <w:spacing w:val="-2"/>
                <w:w w:val="125"/>
                <w:sz w:val="12"/>
              </w:rPr>
              <w:t>0.3127</w:t>
            </w:r>
          </w:p>
        </w:tc>
      </w:tr>
      <w:tr>
        <w:trPr>
          <w:trHeight w:val="171" w:hRule="atLeast"/>
        </w:trPr>
        <w:tc>
          <w:tcPr>
            <w:tcW w:w="1485" w:type="dxa"/>
          </w:tcPr>
          <w:p>
            <w:pPr>
              <w:pStyle w:val="TableParagraph"/>
              <w:ind w:left="90"/>
              <w:rPr>
                <w:sz w:val="12"/>
              </w:rPr>
            </w:pPr>
            <w:r>
              <w:rPr>
                <w:w w:val="115"/>
                <w:sz w:val="12"/>
              </w:rPr>
              <w:t>Validation</w:t>
            </w:r>
            <w:r>
              <w:rPr>
                <w:spacing w:val="18"/>
                <w:w w:val="115"/>
                <w:sz w:val="12"/>
              </w:rPr>
              <w:t> </w:t>
            </w:r>
            <w:r>
              <w:rPr>
                <w:spacing w:val="-5"/>
                <w:w w:val="115"/>
                <w:sz w:val="12"/>
              </w:rPr>
              <w:t>set</w:t>
            </w:r>
          </w:p>
        </w:tc>
        <w:tc>
          <w:tcPr>
            <w:tcW w:w="588" w:type="dxa"/>
          </w:tcPr>
          <w:p>
            <w:pPr>
              <w:pStyle w:val="TableParagraph"/>
              <w:rPr>
                <w:sz w:val="12"/>
              </w:rPr>
            </w:pPr>
            <w:r>
              <w:rPr>
                <w:spacing w:val="-2"/>
                <w:w w:val="120"/>
                <w:sz w:val="12"/>
              </w:rPr>
              <w:t>1.219</w:t>
            </w:r>
          </w:p>
        </w:tc>
        <w:tc>
          <w:tcPr>
            <w:tcW w:w="1094" w:type="dxa"/>
          </w:tcPr>
          <w:p>
            <w:pPr>
              <w:pStyle w:val="TableParagraph"/>
              <w:ind w:left="195"/>
              <w:rPr>
                <w:sz w:val="12"/>
              </w:rPr>
            </w:pPr>
            <w:r>
              <w:rPr>
                <w:spacing w:val="-2"/>
                <w:w w:val="120"/>
                <w:sz w:val="12"/>
              </w:rPr>
              <w:t>1.166</w:t>
            </w:r>
          </w:p>
        </w:tc>
        <w:tc>
          <w:tcPr>
            <w:tcW w:w="1358" w:type="dxa"/>
          </w:tcPr>
          <w:p>
            <w:pPr>
              <w:pStyle w:val="TableParagraph"/>
              <w:ind w:left="196"/>
              <w:rPr>
                <w:sz w:val="12"/>
              </w:rPr>
            </w:pPr>
            <w:r>
              <w:rPr>
                <w:spacing w:val="-2"/>
                <w:w w:val="120"/>
                <w:sz w:val="12"/>
              </w:rPr>
              <w:t>1.166</w:t>
            </w:r>
          </w:p>
        </w:tc>
        <w:tc>
          <w:tcPr>
            <w:tcW w:w="1008" w:type="dxa"/>
          </w:tcPr>
          <w:p>
            <w:pPr>
              <w:pStyle w:val="TableParagraph"/>
              <w:ind w:left="196"/>
              <w:rPr>
                <w:sz w:val="12"/>
              </w:rPr>
            </w:pPr>
            <w:r>
              <w:rPr>
                <w:spacing w:val="-2"/>
                <w:w w:val="120"/>
                <w:sz w:val="12"/>
              </w:rPr>
              <w:t>1.166</w:t>
            </w:r>
          </w:p>
        </w:tc>
        <w:tc>
          <w:tcPr>
            <w:tcW w:w="782" w:type="dxa"/>
          </w:tcPr>
          <w:p>
            <w:pPr>
              <w:pStyle w:val="TableParagraph"/>
              <w:ind w:left="50" w:right="112"/>
              <w:jc w:val="center"/>
              <w:rPr>
                <w:sz w:val="12"/>
              </w:rPr>
            </w:pPr>
            <w:r>
              <w:rPr>
                <w:spacing w:val="-2"/>
                <w:w w:val="120"/>
                <w:sz w:val="12"/>
              </w:rPr>
              <w:t>1.796</w:t>
            </w:r>
          </w:p>
        </w:tc>
        <w:tc>
          <w:tcPr>
            <w:tcW w:w="782" w:type="dxa"/>
          </w:tcPr>
          <w:p>
            <w:pPr>
              <w:pStyle w:val="TableParagraph"/>
              <w:ind w:left="52" w:right="112"/>
              <w:jc w:val="center"/>
              <w:rPr>
                <w:sz w:val="12"/>
              </w:rPr>
            </w:pPr>
            <w:r>
              <w:rPr>
                <w:spacing w:val="-2"/>
                <w:w w:val="120"/>
                <w:sz w:val="12"/>
              </w:rPr>
              <w:t>1.718</w:t>
            </w:r>
          </w:p>
        </w:tc>
        <w:tc>
          <w:tcPr>
            <w:tcW w:w="699" w:type="dxa"/>
          </w:tcPr>
          <w:p>
            <w:pPr>
              <w:pStyle w:val="TableParagraph"/>
              <w:ind w:left="199"/>
              <w:rPr>
                <w:b/>
                <w:sz w:val="12"/>
              </w:rPr>
            </w:pPr>
            <w:r>
              <w:rPr>
                <w:b/>
                <w:spacing w:val="-2"/>
                <w:w w:val="125"/>
                <w:sz w:val="12"/>
              </w:rPr>
              <w:t>1.115</w:t>
            </w:r>
          </w:p>
        </w:tc>
      </w:tr>
      <w:tr>
        <w:trPr>
          <w:trHeight w:val="171" w:hRule="atLeast"/>
        </w:trPr>
        <w:tc>
          <w:tcPr>
            <w:tcW w:w="1485" w:type="dxa"/>
          </w:tcPr>
          <w:p>
            <w:pPr>
              <w:pStyle w:val="TableParagraph"/>
              <w:ind w:left="90"/>
              <w:rPr>
                <w:sz w:val="12"/>
              </w:rPr>
            </w:pPr>
            <w:r>
              <w:rPr>
                <w:w w:val="115"/>
                <w:sz w:val="12"/>
              </w:rPr>
              <w:t>10%</w:t>
            </w:r>
            <w:r>
              <w:rPr>
                <w:spacing w:val="16"/>
                <w:w w:val="115"/>
                <w:sz w:val="12"/>
              </w:rPr>
              <w:t> </w:t>
            </w:r>
            <w:r>
              <w:rPr>
                <w:w w:val="115"/>
                <w:sz w:val="12"/>
              </w:rPr>
              <w:t>missing</w:t>
            </w:r>
            <w:r>
              <w:rPr>
                <w:spacing w:val="17"/>
                <w:w w:val="115"/>
                <w:sz w:val="12"/>
              </w:rPr>
              <w:t> </w:t>
            </w:r>
            <w:r>
              <w:rPr>
                <w:spacing w:val="-4"/>
                <w:w w:val="115"/>
                <w:sz w:val="12"/>
              </w:rPr>
              <w:t>rate</w:t>
            </w:r>
          </w:p>
        </w:tc>
        <w:tc>
          <w:tcPr>
            <w:tcW w:w="588" w:type="dxa"/>
          </w:tcPr>
          <w:p>
            <w:pPr>
              <w:pStyle w:val="TableParagraph"/>
              <w:rPr>
                <w:sz w:val="12"/>
              </w:rPr>
            </w:pPr>
            <w:r>
              <w:rPr>
                <w:spacing w:val="-2"/>
                <w:w w:val="120"/>
                <w:sz w:val="12"/>
              </w:rPr>
              <w:t>408.6</w:t>
            </w:r>
          </w:p>
        </w:tc>
        <w:tc>
          <w:tcPr>
            <w:tcW w:w="1094" w:type="dxa"/>
          </w:tcPr>
          <w:p>
            <w:pPr>
              <w:pStyle w:val="TableParagraph"/>
              <w:ind w:left="195"/>
              <w:rPr>
                <w:sz w:val="12"/>
              </w:rPr>
            </w:pPr>
            <w:r>
              <w:rPr>
                <w:spacing w:val="-2"/>
                <w:w w:val="120"/>
                <w:sz w:val="12"/>
              </w:rPr>
              <w:t>3.778</w:t>
            </w:r>
          </w:p>
        </w:tc>
        <w:tc>
          <w:tcPr>
            <w:tcW w:w="1358" w:type="dxa"/>
          </w:tcPr>
          <w:p>
            <w:pPr>
              <w:pStyle w:val="TableParagraph"/>
              <w:ind w:left="196"/>
              <w:rPr>
                <w:sz w:val="12"/>
              </w:rPr>
            </w:pPr>
            <w:r>
              <w:rPr>
                <w:spacing w:val="-2"/>
                <w:w w:val="120"/>
                <w:sz w:val="12"/>
              </w:rPr>
              <w:t>2.762</w:t>
            </w:r>
          </w:p>
        </w:tc>
        <w:tc>
          <w:tcPr>
            <w:tcW w:w="1008" w:type="dxa"/>
          </w:tcPr>
          <w:p>
            <w:pPr>
              <w:pStyle w:val="TableParagraph"/>
              <w:ind w:left="196"/>
              <w:rPr>
                <w:sz w:val="12"/>
              </w:rPr>
            </w:pPr>
            <w:r>
              <w:rPr>
                <w:spacing w:val="-2"/>
                <w:w w:val="120"/>
                <w:sz w:val="12"/>
              </w:rPr>
              <w:t>3.840</w:t>
            </w:r>
          </w:p>
        </w:tc>
        <w:tc>
          <w:tcPr>
            <w:tcW w:w="782" w:type="dxa"/>
          </w:tcPr>
          <w:p>
            <w:pPr>
              <w:pStyle w:val="TableParagraph"/>
              <w:ind w:left="50" w:right="112"/>
              <w:jc w:val="center"/>
              <w:rPr>
                <w:sz w:val="12"/>
              </w:rPr>
            </w:pPr>
            <w:r>
              <w:rPr>
                <w:spacing w:val="-2"/>
                <w:w w:val="120"/>
                <w:sz w:val="12"/>
              </w:rPr>
              <w:t>4.219</w:t>
            </w:r>
          </w:p>
        </w:tc>
        <w:tc>
          <w:tcPr>
            <w:tcW w:w="782" w:type="dxa"/>
          </w:tcPr>
          <w:p>
            <w:pPr>
              <w:pStyle w:val="TableParagraph"/>
              <w:ind w:left="69" w:right="112"/>
              <w:jc w:val="center"/>
              <w:rPr>
                <w:b/>
                <w:sz w:val="12"/>
              </w:rPr>
            </w:pPr>
            <w:r>
              <w:rPr>
                <w:b/>
                <w:spacing w:val="-2"/>
                <w:w w:val="125"/>
                <w:sz w:val="12"/>
              </w:rPr>
              <w:t>1.968</w:t>
            </w:r>
          </w:p>
        </w:tc>
        <w:tc>
          <w:tcPr>
            <w:tcW w:w="699" w:type="dxa"/>
          </w:tcPr>
          <w:p>
            <w:pPr>
              <w:pStyle w:val="TableParagraph"/>
              <w:ind w:left="199"/>
              <w:rPr>
                <w:sz w:val="12"/>
              </w:rPr>
            </w:pPr>
            <w:r>
              <w:rPr>
                <w:spacing w:val="-2"/>
                <w:w w:val="120"/>
                <w:sz w:val="12"/>
              </w:rPr>
              <w:t>3.251</w:t>
            </w:r>
          </w:p>
        </w:tc>
      </w:tr>
      <w:tr>
        <w:trPr>
          <w:trHeight w:val="171" w:hRule="atLeast"/>
        </w:trPr>
        <w:tc>
          <w:tcPr>
            <w:tcW w:w="1485" w:type="dxa"/>
          </w:tcPr>
          <w:p>
            <w:pPr>
              <w:pStyle w:val="TableParagraph"/>
              <w:ind w:left="90"/>
              <w:rPr>
                <w:sz w:val="12"/>
              </w:rPr>
            </w:pPr>
            <w:r>
              <w:rPr>
                <w:w w:val="115"/>
                <w:sz w:val="12"/>
              </w:rPr>
              <w:t>20%</w:t>
            </w:r>
            <w:r>
              <w:rPr>
                <w:spacing w:val="16"/>
                <w:w w:val="115"/>
                <w:sz w:val="12"/>
              </w:rPr>
              <w:t> </w:t>
            </w:r>
            <w:r>
              <w:rPr>
                <w:w w:val="115"/>
                <w:sz w:val="12"/>
              </w:rPr>
              <w:t>missing</w:t>
            </w:r>
            <w:r>
              <w:rPr>
                <w:spacing w:val="17"/>
                <w:w w:val="115"/>
                <w:sz w:val="12"/>
              </w:rPr>
              <w:t> </w:t>
            </w:r>
            <w:r>
              <w:rPr>
                <w:spacing w:val="-4"/>
                <w:w w:val="115"/>
                <w:sz w:val="12"/>
              </w:rPr>
              <w:t>rate</w:t>
            </w:r>
          </w:p>
        </w:tc>
        <w:tc>
          <w:tcPr>
            <w:tcW w:w="588" w:type="dxa"/>
          </w:tcPr>
          <w:p>
            <w:pPr>
              <w:pStyle w:val="TableParagraph"/>
              <w:rPr>
                <w:sz w:val="12"/>
              </w:rPr>
            </w:pPr>
            <w:r>
              <w:rPr>
                <w:spacing w:val="-2"/>
                <w:w w:val="120"/>
                <w:sz w:val="12"/>
              </w:rPr>
              <w:t>408.9</w:t>
            </w:r>
          </w:p>
        </w:tc>
        <w:tc>
          <w:tcPr>
            <w:tcW w:w="1094" w:type="dxa"/>
          </w:tcPr>
          <w:p>
            <w:pPr>
              <w:pStyle w:val="TableParagraph"/>
              <w:ind w:left="195"/>
              <w:rPr>
                <w:sz w:val="12"/>
              </w:rPr>
            </w:pPr>
            <w:r>
              <w:rPr>
                <w:spacing w:val="-2"/>
                <w:w w:val="120"/>
                <w:sz w:val="12"/>
              </w:rPr>
              <w:t>4.175</w:t>
            </w:r>
          </w:p>
        </w:tc>
        <w:tc>
          <w:tcPr>
            <w:tcW w:w="1358" w:type="dxa"/>
          </w:tcPr>
          <w:p>
            <w:pPr>
              <w:pStyle w:val="TableParagraph"/>
              <w:ind w:left="196"/>
              <w:rPr>
                <w:sz w:val="12"/>
              </w:rPr>
            </w:pPr>
            <w:r>
              <w:rPr>
                <w:spacing w:val="-2"/>
                <w:w w:val="120"/>
                <w:sz w:val="12"/>
              </w:rPr>
              <w:t>4.041</w:t>
            </w:r>
          </w:p>
        </w:tc>
        <w:tc>
          <w:tcPr>
            <w:tcW w:w="1008" w:type="dxa"/>
          </w:tcPr>
          <w:p>
            <w:pPr>
              <w:pStyle w:val="TableParagraph"/>
              <w:ind w:left="196"/>
              <w:rPr>
                <w:sz w:val="12"/>
              </w:rPr>
            </w:pPr>
            <w:r>
              <w:rPr>
                <w:spacing w:val="-2"/>
                <w:w w:val="120"/>
                <w:sz w:val="12"/>
              </w:rPr>
              <w:t>4.630</w:t>
            </w:r>
          </w:p>
        </w:tc>
        <w:tc>
          <w:tcPr>
            <w:tcW w:w="782" w:type="dxa"/>
          </w:tcPr>
          <w:p>
            <w:pPr>
              <w:pStyle w:val="TableParagraph"/>
              <w:ind w:left="50" w:right="112"/>
              <w:jc w:val="center"/>
              <w:rPr>
                <w:sz w:val="12"/>
              </w:rPr>
            </w:pPr>
            <w:r>
              <w:rPr>
                <w:spacing w:val="-2"/>
                <w:w w:val="120"/>
                <w:sz w:val="12"/>
              </w:rPr>
              <w:t>3.565</w:t>
            </w:r>
          </w:p>
        </w:tc>
        <w:tc>
          <w:tcPr>
            <w:tcW w:w="782" w:type="dxa"/>
          </w:tcPr>
          <w:p>
            <w:pPr>
              <w:pStyle w:val="TableParagraph"/>
              <w:ind w:left="69" w:right="112"/>
              <w:jc w:val="center"/>
              <w:rPr>
                <w:b/>
                <w:sz w:val="12"/>
              </w:rPr>
            </w:pPr>
            <w:r>
              <w:rPr>
                <w:b/>
                <w:spacing w:val="-2"/>
                <w:w w:val="125"/>
                <w:sz w:val="12"/>
              </w:rPr>
              <w:t>2.277</w:t>
            </w:r>
          </w:p>
        </w:tc>
        <w:tc>
          <w:tcPr>
            <w:tcW w:w="699" w:type="dxa"/>
          </w:tcPr>
          <w:p>
            <w:pPr>
              <w:pStyle w:val="TableParagraph"/>
              <w:ind w:left="199"/>
              <w:rPr>
                <w:sz w:val="12"/>
              </w:rPr>
            </w:pPr>
            <w:r>
              <w:rPr>
                <w:spacing w:val="-2"/>
                <w:w w:val="120"/>
                <w:sz w:val="12"/>
              </w:rPr>
              <w:t>3.529</w:t>
            </w:r>
          </w:p>
        </w:tc>
      </w:tr>
      <w:tr>
        <w:trPr>
          <w:trHeight w:val="171" w:hRule="atLeast"/>
        </w:trPr>
        <w:tc>
          <w:tcPr>
            <w:tcW w:w="1485" w:type="dxa"/>
          </w:tcPr>
          <w:p>
            <w:pPr>
              <w:pStyle w:val="TableParagraph"/>
              <w:ind w:left="90"/>
              <w:rPr>
                <w:sz w:val="12"/>
              </w:rPr>
            </w:pPr>
            <w:r>
              <w:rPr>
                <w:w w:val="115"/>
                <w:sz w:val="12"/>
              </w:rPr>
              <w:t>30%</w:t>
            </w:r>
            <w:r>
              <w:rPr>
                <w:spacing w:val="16"/>
                <w:w w:val="115"/>
                <w:sz w:val="12"/>
              </w:rPr>
              <w:t> </w:t>
            </w:r>
            <w:r>
              <w:rPr>
                <w:w w:val="115"/>
                <w:sz w:val="12"/>
              </w:rPr>
              <w:t>missing</w:t>
            </w:r>
            <w:r>
              <w:rPr>
                <w:spacing w:val="17"/>
                <w:w w:val="115"/>
                <w:sz w:val="12"/>
              </w:rPr>
              <w:t> </w:t>
            </w:r>
            <w:r>
              <w:rPr>
                <w:spacing w:val="-4"/>
                <w:w w:val="115"/>
                <w:sz w:val="12"/>
              </w:rPr>
              <w:t>rate</w:t>
            </w:r>
          </w:p>
        </w:tc>
        <w:tc>
          <w:tcPr>
            <w:tcW w:w="588" w:type="dxa"/>
          </w:tcPr>
          <w:p>
            <w:pPr>
              <w:pStyle w:val="TableParagraph"/>
              <w:rPr>
                <w:sz w:val="12"/>
              </w:rPr>
            </w:pPr>
            <w:r>
              <w:rPr>
                <w:spacing w:val="-2"/>
                <w:w w:val="120"/>
                <w:sz w:val="12"/>
              </w:rPr>
              <w:t>409.1</w:t>
            </w:r>
          </w:p>
        </w:tc>
        <w:tc>
          <w:tcPr>
            <w:tcW w:w="1094" w:type="dxa"/>
          </w:tcPr>
          <w:p>
            <w:pPr>
              <w:pStyle w:val="TableParagraph"/>
              <w:ind w:left="195"/>
              <w:rPr>
                <w:sz w:val="12"/>
              </w:rPr>
            </w:pPr>
            <w:r>
              <w:rPr>
                <w:spacing w:val="-2"/>
                <w:w w:val="120"/>
                <w:sz w:val="12"/>
              </w:rPr>
              <w:t>3.945</w:t>
            </w:r>
          </w:p>
        </w:tc>
        <w:tc>
          <w:tcPr>
            <w:tcW w:w="1358" w:type="dxa"/>
          </w:tcPr>
          <w:p>
            <w:pPr>
              <w:pStyle w:val="TableParagraph"/>
              <w:ind w:left="196"/>
              <w:rPr>
                <w:sz w:val="12"/>
              </w:rPr>
            </w:pPr>
            <w:r>
              <w:rPr>
                <w:spacing w:val="-2"/>
                <w:w w:val="120"/>
                <w:sz w:val="12"/>
              </w:rPr>
              <w:t>3.882</w:t>
            </w:r>
          </w:p>
        </w:tc>
        <w:tc>
          <w:tcPr>
            <w:tcW w:w="1008" w:type="dxa"/>
          </w:tcPr>
          <w:p>
            <w:pPr>
              <w:pStyle w:val="TableParagraph"/>
              <w:ind w:left="196"/>
              <w:rPr>
                <w:sz w:val="12"/>
              </w:rPr>
            </w:pPr>
            <w:r>
              <w:rPr>
                <w:spacing w:val="-2"/>
                <w:w w:val="120"/>
                <w:sz w:val="12"/>
              </w:rPr>
              <w:t>4.052</w:t>
            </w:r>
          </w:p>
        </w:tc>
        <w:tc>
          <w:tcPr>
            <w:tcW w:w="782" w:type="dxa"/>
          </w:tcPr>
          <w:p>
            <w:pPr>
              <w:pStyle w:val="TableParagraph"/>
              <w:ind w:left="50" w:right="112"/>
              <w:jc w:val="center"/>
              <w:rPr>
                <w:sz w:val="12"/>
              </w:rPr>
            </w:pPr>
            <w:r>
              <w:rPr>
                <w:spacing w:val="-2"/>
                <w:w w:val="120"/>
                <w:sz w:val="12"/>
              </w:rPr>
              <w:t>3.593</w:t>
            </w:r>
          </w:p>
        </w:tc>
        <w:tc>
          <w:tcPr>
            <w:tcW w:w="782" w:type="dxa"/>
          </w:tcPr>
          <w:p>
            <w:pPr>
              <w:pStyle w:val="TableParagraph"/>
              <w:ind w:left="69" w:right="112"/>
              <w:jc w:val="center"/>
              <w:rPr>
                <w:b/>
                <w:sz w:val="12"/>
              </w:rPr>
            </w:pPr>
            <w:r>
              <w:rPr>
                <w:b/>
                <w:spacing w:val="-2"/>
                <w:w w:val="125"/>
                <w:sz w:val="12"/>
              </w:rPr>
              <w:t>2.855</w:t>
            </w:r>
          </w:p>
        </w:tc>
        <w:tc>
          <w:tcPr>
            <w:tcW w:w="699" w:type="dxa"/>
          </w:tcPr>
          <w:p>
            <w:pPr>
              <w:pStyle w:val="TableParagraph"/>
              <w:ind w:left="199"/>
              <w:rPr>
                <w:sz w:val="12"/>
              </w:rPr>
            </w:pPr>
            <w:r>
              <w:rPr>
                <w:spacing w:val="-2"/>
                <w:w w:val="120"/>
                <w:sz w:val="12"/>
              </w:rPr>
              <w:t>4.006</w:t>
            </w:r>
          </w:p>
        </w:tc>
      </w:tr>
      <w:tr>
        <w:trPr>
          <w:trHeight w:val="204" w:hRule="atLeast"/>
        </w:trPr>
        <w:tc>
          <w:tcPr>
            <w:tcW w:w="1485" w:type="dxa"/>
            <w:tcBorders>
              <w:bottom w:val="single" w:sz="4" w:space="0" w:color="000000"/>
            </w:tcBorders>
          </w:tcPr>
          <w:p>
            <w:pPr>
              <w:pStyle w:val="TableParagraph"/>
              <w:spacing w:line="240" w:lineRule="auto"/>
              <w:ind w:left="90"/>
              <w:rPr>
                <w:sz w:val="12"/>
              </w:rPr>
            </w:pPr>
            <w:r>
              <w:rPr>
                <w:w w:val="115"/>
                <w:sz w:val="12"/>
              </w:rPr>
              <w:t>40%</w:t>
            </w:r>
            <w:r>
              <w:rPr>
                <w:spacing w:val="16"/>
                <w:w w:val="115"/>
                <w:sz w:val="12"/>
              </w:rPr>
              <w:t> </w:t>
            </w:r>
            <w:r>
              <w:rPr>
                <w:w w:val="115"/>
                <w:sz w:val="12"/>
              </w:rPr>
              <w:t>missing</w:t>
            </w:r>
            <w:r>
              <w:rPr>
                <w:spacing w:val="17"/>
                <w:w w:val="115"/>
                <w:sz w:val="12"/>
              </w:rPr>
              <w:t> </w:t>
            </w:r>
            <w:r>
              <w:rPr>
                <w:spacing w:val="-4"/>
                <w:w w:val="115"/>
                <w:sz w:val="12"/>
              </w:rPr>
              <w:t>rate</w:t>
            </w:r>
          </w:p>
        </w:tc>
        <w:tc>
          <w:tcPr>
            <w:tcW w:w="588" w:type="dxa"/>
            <w:tcBorders>
              <w:bottom w:val="single" w:sz="4" w:space="0" w:color="000000"/>
            </w:tcBorders>
          </w:tcPr>
          <w:p>
            <w:pPr>
              <w:pStyle w:val="TableParagraph"/>
              <w:spacing w:line="240" w:lineRule="auto"/>
              <w:rPr>
                <w:sz w:val="12"/>
              </w:rPr>
            </w:pPr>
            <w:r>
              <w:rPr>
                <w:spacing w:val="-2"/>
                <w:w w:val="120"/>
                <w:sz w:val="12"/>
              </w:rPr>
              <w:t>409.2</w:t>
            </w:r>
          </w:p>
        </w:tc>
        <w:tc>
          <w:tcPr>
            <w:tcW w:w="1094" w:type="dxa"/>
            <w:tcBorders>
              <w:bottom w:val="single" w:sz="4" w:space="0" w:color="000000"/>
            </w:tcBorders>
          </w:tcPr>
          <w:p>
            <w:pPr>
              <w:pStyle w:val="TableParagraph"/>
              <w:spacing w:line="240" w:lineRule="auto"/>
              <w:ind w:left="195"/>
              <w:rPr>
                <w:sz w:val="12"/>
              </w:rPr>
            </w:pPr>
            <w:r>
              <w:rPr>
                <w:spacing w:val="-2"/>
                <w:w w:val="120"/>
                <w:sz w:val="12"/>
              </w:rPr>
              <w:t>4.203</w:t>
            </w:r>
          </w:p>
        </w:tc>
        <w:tc>
          <w:tcPr>
            <w:tcW w:w="1358" w:type="dxa"/>
            <w:tcBorders>
              <w:bottom w:val="single" w:sz="4" w:space="0" w:color="000000"/>
            </w:tcBorders>
          </w:tcPr>
          <w:p>
            <w:pPr>
              <w:pStyle w:val="TableParagraph"/>
              <w:spacing w:line="240" w:lineRule="auto"/>
              <w:ind w:left="196"/>
              <w:rPr>
                <w:sz w:val="12"/>
              </w:rPr>
            </w:pPr>
            <w:r>
              <w:rPr>
                <w:spacing w:val="-2"/>
                <w:w w:val="120"/>
                <w:sz w:val="12"/>
              </w:rPr>
              <w:t>4.380</w:t>
            </w:r>
          </w:p>
        </w:tc>
        <w:tc>
          <w:tcPr>
            <w:tcW w:w="1008" w:type="dxa"/>
            <w:tcBorders>
              <w:bottom w:val="single" w:sz="4" w:space="0" w:color="000000"/>
            </w:tcBorders>
          </w:tcPr>
          <w:p>
            <w:pPr>
              <w:pStyle w:val="TableParagraph"/>
              <w:spacing w:line="240" w:lineRule="auto"/>
              <w:ind w:left="196"/>
              <w:rPr>
                <w:sz w:val="12"/>
              </w:rPr>
            </w:pPr>
            <w:r>
              <w:rPr>
                <w:spacing w:val="-2"/>
                <w:w w:val="120"/>
                <w:sz w:val="12"/>
              </w:rPr>
              <w:t>4.818</w:t>
            </w:r>
          </w:p>
        </w:tc>
        <w:tc>
          <w:tcPr>
            <w:tcW w:w="782" w:type="dxa"/>
            <w:tcBorders>
              <w:bottom w:val="single" w:sz="4" w:space="0" w:color="000000"/>
            </w:tcBorders>
          </w:tcPr>
          <w:p>
            <w:pPr>
              <w:pStyle w:val="TableParagraph"/>
              <w:spacing w:line="240" w:lineRule="auto"/>
              <w:ind w:left="50" w:right="112"/>
              <w:jc w:val="center"/>
              <w:rPr>
                <w:sz w:val="12"/>
              </w:rPr>
            </w:pPr>
            <w:r>
              <w:rPr>
                <w:spacing w:val="-2"/>
                <w:w w:val="120"/>
                <w:sz w:val="12"/>
              </w:rPr>
              <w:t>4.643</w:t>
            </w:r>
          </w:p>
        </w:tc>
        <w:tc>
          <w:tcPr>
            <w:tcW w:w="782" w:type="dxa"/>
            <w:tcBorders>
              <w:bottom w:val="single" w:sz="4" w:space="0" w:color="000000"/>
            </w:tcBorders>
          </w:tcPr>
          <w:p>
            <w:pPr>
              <w:pStyle w:val="TableParagraph"/>
              <w:spacing w:line="240" w:lineRule="auto"/>
              <w:ind w:left="52" w:right="112"/>
              <w:jc w:val="center"/>
              <w:rPr>
                <w:sz w:val="12"/>
              </w:rPr>
            </w:pPr>
            <w:r>
              <w:rPr>
                <w:spacing w:val="-2"/>
                <w:w w:val="120"/>
                <w:sz w:val="12"/>
              </w:rPr>
              <w:t>4.123</w:t>
            </w:r>
          </w:p>
        </w:tc>
        <w:tc>
          <w:tcPr>
            <w:tcW w:w="699" w:type="dxa"/>
            <w:tcBorders>
              <w:bottom w:val="single" w:sz="4" w:space="0" w:color="000000"/>
            </w:tcBorders>
          </w:tcPr>
          <w:p>
            <w:pPr>
              <w:pStyle w:val="TableParagraph"/>
              <w:spacing w:line="240" w:lineRule="auto"/>
              <w:ind w:left="199"/>
              <w:rPr>
                <w:b/>
                <w:sz w:val="12"/>
              </w:rPr>
            </w:pPr>
            <w:r>
              <w:rPr>
                <w:b/>
                <w:spacing w:val="-2"/>
                <w:w w:val="125"/>
                <w:sz w:val="12"/>
              </w:rPr>
              <w:t>3.995</w:t>
            </w:r>
          </w:p>
        </w:tc>
      </w:tr>
    </w:tbl>
    <w:p>
      <w:pPr>
        <w:pStyle w:val="BodyText"/>
        <w:spacing w:before="8"/>
        <w:rPr>
          <w:sz w:val="15"/>
        </w:rPr>
      </w:pPr>
    </w:p>
    <w:p>
      <w:pPr>
        <w:spacing w:after="0"/>
        <w:rPr>
          <w:sz w:val="15"/>
        </w:rPr>
        <w:sectPr>
          <w:pgSz w:w="11910" w:h="15880"/>
          <w:pgMar w:header="655" w:footer="544" w:top="840" w:bottom="740" w:left="640" w:right="600"/>
        </w:sectPr>
      </w:pPr>
    </w:p>
    <w:p>
      <w:pPr>
        <w:pStyle w:val="BodyText"/>
        <w:spacing w:line="271" w:lineRule="auto" w:before="91"/>
        <w:ind w:left="111" w:right="38"/>
        <w:jc w:val="both"/>
      </w:pPr>
      <w:r>
        <w:rPr>
          <w:w w:val="110"/>
        </w:rPr>
        <w:t>position.</w:t>
      </w:r>
      <w:r>
        <w:rPr>
          <w:w w:val="110"/>
        </w:rPr>
        <w:t> In</w:t>
      </w:r>
      <w:r>
        <w:rPr>
          <w:w w:val="110"/>
        </w:rPr>
        <w:t> all</w:t>
      </w:r>
      <w:r>
        <w:rPr>
          <w:w w:val="110"/>
        </w:rPr>
        <w:t> variants,</w:t>
      </w:r>
      <w:r>
        <w:rPr>
          <w:w w:val="110"/>
        </w:rPr>
        <w:t> directed</w:t>
      </w:r>
      <w:r>
        <w:rPr>
          <w:w w:val="110"/>
        </w:rPr>
        <w:t> edges</w:t>
      </w:r>
      <w:r>
        <w:rPr>
          <w:w w:val="110"/>
        </w:rPr>
        <w:t> were</w:t>
      </w:r>
      <w:r>
        <w:rPr>
          <w:w w:val="110"/>
        </w:rPr>
        <w:t> defined</w:t>
      </w:r>
      <w:r>
        <w:rPr>
          <w:w w:val="110"/>
        </w:rPr>
        <w:t> from</w:t>
      </w:r>
      <w:r>
        <w:rPr>
          <w:w w:val="110"/>
        </w:rPr>
        <w:t> </w:t>
      </w:r>
      <w:r>
        <w:rPr>
          <w:w w:val="110"/>
        </w:rPr>
        <w:t>training wafers</w:t>
      </w:r>
      <w:r>
        <w:rPr>
          <w:spacing w:val="33"/>
          <w:w w:val="110"/>
        </w:rPr>
        <w:t> </w:t>
      </w:r>
      <w:r>
        <w:rPr>
          <w:w w:val="110"/>
        </w:rPr>
        <w:t>to</w:t>
      </w:r>
      <w:r>
        <w:rPr>
          <w:spacing w:val="33"/>
          <w:w w:val="110"/>
        </w:rPr>
        <w:t> </w:t>
      </w:r>
      <w:r>
        <w:rPr>
          <w:w w:val="110"/>
        </w:rPr>
        <w:t>test</w:t>
      </w:r>
      <w:r>
        <w:rPr>
          <w:spacing w:val="33"/>
          <w:w w:val="110"/>
        </w:rPr>
        <w:t> </w:t>
      </w:r>
      <w:r>
        <w:rPr>
          <w:w w:val="110"/>
        </w:rPr>
        <w:t>and</w:t>
      </w:r>
      <w:r>
        <w:rPr>
          <w:spacing w:val="33"/>
          <w:w w:val="110"/>
        </w:rPr>
        <w:t> </w:t>
      </w:r>
      <w:r>
        <w:rPr>
          <w:w w:val="110"/>
        </w:rPr>
        <w:t>validation</w:t>
      </w:r>
      <w:r>
        <w:rPr>
          <w:spacing w:val="33"/>
          <w:w w:val="110"/>
        </w:rPr>
        <w:t> </w:t>
      </w:r>
      <w:r>
        <w:rPr>
          <w:w w:val="110"/>
        </w:rPr>
        <w:t>wafers,</w:t>
      </w:r>
      <w:r>
        <w:rPr>
          <w:spacing w:val="33"/>
          <w:w w:val="110"/>
        </w:rPr>
        <w:t> </w:t>
      </w:r>
      <w:r>
        <w:rPr>
          <w:w w:val="110"/>
        </w:rPr>
        <w:t>but</w:t>
      </w:r>
      <w:r>
        <w:rPr>
          <w:spacing w:val="33"/>
          <w:w w:val="110"/>
        </w:rPr>
        <w:t> </w:t>
      </w:r>
      <w:r>
        <w:rPr>
          <w:w w:val="110"/>
        </w:rPr>
        <w:t>not</w:t>
      </w:r>
      <w:r>
        <w:rPr>
          <w:spacing w:val="33"/>
          <w:w w:val="110"/>
        </w:rPr>
        <w:t> </w:t>
      </w:r>
      <w:r>
        <w:rPr>
          <w:w w:val="110"/>
        </w:rPr>
        <w:t>in</w:t>
      </w:r>
      <w:r>
        <w:rPr>
          <w:spacing w:val="33"/>
          <w:w w:val="110"/>
        </w:rPr>
        <w:t> </w:t>
      </w:r>
      <w:r>
        <w:rPr>
          <w:w w:val="110"/>
        </w:rPr>
        <w:t>the</w:t>
      </w:r>
      <w:r>
        <w:rPr>
          <w:spacing w:val="33"/>
          <w:w w:val="110"/>
        </w:rPr>
        <w:t> </w:t>
      </w:r>
      <w:r>
        <w:rPr>
          <w:w w:val="110"/>
        </w:rPr>
        <w:t>opposite</w:t>
      </w:r>
      <w:r>
        <w:rPr>
          <w:spacing w:val="33"/>
          <w:w w:val="110"/>
        </w:rPr>
        <w:t> </w:t>
      </w:r>
      <w:r>
        <w:rPr>
          <w:w w:val="110"/>
        </w:rPr>
        <w:t>direc- tion. Average centrality coefficients, node degrees, and their variation over</w:t>
      </w:r>
      <w:r>
        <w:rPr>
          <w:w w:val="110"/>
        </w:rPr>
        <w:t> wafers,</w:t>
      </w:r>
      <w:r>
        <w:rPr>
          <w:w w:val="110"/>
        </w:rPr>
        <w:t> dies,</w:t>
      </w:r>
      <w:r>
        <w:rPr>
          <w:w w:val="110"/>
        </w:rPr>
        <w:t> and</w:t>
      </w:r>
      <w:r>
        <w:rPr>
          <w:w w:val="110"/>
        </w:rPr>
        <w:t> measured</w:t>
      </w:r>
      <w:r>
        <w:rPr>
          <w:w w:val="110"/>
        </w:rPr>
        <w:t> parameters</w:t>
      </w:r>
      <w:r>
        <w:rPr>
          <w:w w:val="110"/>
        </w:rPr>
        <w:t> are</w:t>
      </w:r>
      <w:r>
        <w:rPr>
          <w:w w:val="110"/>
        </w:rPr>
        <w:t> given</w:t>
      </w:r>
      <w:r>
        <w:rPr>
          <w:w w:val="110"/>
        </w:rPr>
        <w:t> in</w:t>
      </w:r>
      <w:r>
        <w:rPr>
          <w:w w:val="110"/>
        </w:rPr>
        <w:t> </w:t>
      </w:r>
      <w:hyperlink w:history="true" w:anchor="_bookmark20">
        <w:r>
          <w:rPr>
            <w:color w:val="007FAC"/>
            <w:w w:val="110"/>
          </w:rPr>
          <w:t>Table</w:t>
        </w:r>
      </w:hyperlink>
      <w:r>
        <w:rPr>
          <w:color w:val="007FAC"/>
          <w:w w:val="110"/>
        </w:rPr>
        <w:t> </w:t>
      </w:r>
      <w:hyperlink w:history="true" w:anchor="_bookmark20">
        <w:r>
          <w:rPr>
            <w:color w:val="007FAC"/>
            <w:w w:val="110"/>
          </w:rPr>
          <w:t>4</w:t>
        </w:r>
      </w:hyperlink>
      <w:r>
        <w:rPr>
          <w:color w:val="007FAC"/>
          <w:w w:val="110"/>
        </w:rPr>
        <w:t> </w:t>
      </w:r>
      <w:r>
        <w:rPr>
          <w:w w:val="110"/>
        </w:rPr>
        <w:t>in </w:t>
      </w:r>
      <w:hyperlink w:history="true" w:anchor="_bookmark23">
        <w:r>
          <w:rPr>
            <w:color w:val="007FAC"/>
            <w:w w:val="110"/>
          </w:rPr>
          <w:t>Appendix</w:t>
        </w:r>
      </w:hyperlink>
      <w:r>
        <w:rPr>
          <w:color w:val="007FAC"/>
          <w:w w:val="110"/>
        </w:rPr>
        <w:t> </w:t>
      </w:r>
      <w:hyperlink w:history="true" w:anchor="_bookmark23">
        <w:r>
          <w:rPr>
            <w:color w:val="007FAC"/>
            <w:w w:val="110"/>
          </w:rPr>
          <w:t>A</w:t>
        </w:r>
      </w:hyperlink>
      <w:r>
        <w:rPr>
          <w:w w:val="110"/>
        </w:rPr>
        <w:t>.</w:t>
      </w:r>
    </w:p>
    <w:p>
      <w:pPr>
        <w:pStyle w:val="BodyText"/>
        <w:spacing w:line="271" w:lineRule="auto" w:before="3"/>
        <w:ind w:left="111" w:right="38" w:firstLine="239"/>
        <w:jc w:val="both"/>
      </w:pPr>
      <w:r>
        <w:rPr>
          <w:w w:val="110"/>
        </w:rPr>
        <w:t>The</w:t>
      </w:r>
      <w:r>
        <w:rPr>
          <w:w w:val="110"/>
        </w:rPr>
        <w:t> best</w:t>
      </w:r>
      <w:r>
        <w:rPr>
          <w:w w:val="110"/>
        </w:rPr>
        <w:t> graph</w:t>
      </w:r>
      <w:r>
        <w:rPr>
          <w:w w:val="110"/>
        </w:rPr>
        <w:t> design</w:t>
      </w:r>
      <w:r>
        <w:rPr>
          <w:w w:val="110"/>
        </w:rPr>
        <w:t> found</w:t>
      </w:r>
      <w:r>
        <w:rPr>
          <w:w w:val="110"/>
        </w:rPr>
        <w:t> was</w:t>
      </w:r>
      <w:r>
        <w:rPr>
          <w:w w:val="110"/>
        </w:rPr>
        <w:t> enhanced</w:t>
      </w:r>
      <w:r>
        <w:rPr>
          <w:w w:val="110"/>
        </w:rPr>
        <w:t> with</w:t>
      </w:r>
      <w:r>
        <w:rPr>
          <w:w w:val="110"/>
        </w:rPr>
        <w:t> additional</w:t>
      </w:r>
      <w:r>
        <w:rPr>
          <w:w w:val="110"/>
        </w:rPr>
        <w:t> </w:t>
      </w:r>
      <w:r>
        <w:rPr>
          <w:w w:val="110"/>
        </w:rPr>
        <w:t>posi- tional information, measurement equipment, and inline data. A variety of</w:t>
      </w:r>
      <w:r>
        <w:rPr>
          <w:spacing w:val="-5"/>
          <w:w w:val="110"/>
        </w:rPr>
        <w:t> </w:t>
      </w:r>
      <w:r>
        <w:rPr>
          <w:w w:val="110"/>
        </w:rPr>
        <w:t>combinations</w:t>
      </w:r>
      <w:r>
        <w:rPr>
          <w:spacing w:val="-5"/>
          <w:w w:val="110"/>
        </w:rPr>
        <w:t> </w:t>
      </w:r>
      <w:r>
        <w:rPr>
          <w:w w:val="110"/>
        </w:rPr>
        <w:t>and</w:t>
      </w:r>
      <w:r>
        <w:rPr>
          <w:spacing w:val="-5"/>
          <w:w w:val="110"/>
        </w:rPr>
        <w:t> </w:t>
      </w:r>
      <w:r>
        <w:rPr>
          <w:w w:val="110"/>
        </w:rPr>
        <w:t>variants</w:t>
      </w:r>
      <w:r>
        <w:rPr>
          <w:spacing w:val="-5"/>
          <w:w w:val="110"/>
        </w:rPr>
        <w:t> </w:t>
      </w:r>
      <w:r>
        <w:rPr>
          <w:w w:val="110"/>
        </w:rPr>
        <w:t>was</w:t>
      </w:r>
      <w:r>
        <w:rPr>
          <w:spacing w:val="-5"/>
          <w:w w:val="110"/>
        </w:rPr>
        <w:t> </w:t>
      </w:r>
      <w:r>
        <w:rPr>
          <w:w w:val="110"/>
        </w:rPr>
        <w:t>tested</w:t>
      </w:r>
      <w:r>
        <w:rPr>
          <w:spacing w:val="-5"/>
          <w:w w:val="110"/>
        </w:rPr>
        <w:t> </w:t>
      </w:r>
      <w:r>
        <w:rPr>
          <w:w w:val="110"/>
        </w:rPr>
        <w:t>for</w:t>
      </w:r>
      <w:r>
        <w:rPr>
          <w:spacing w:val="-6"/>
          <w:w w:val="110"/>
        </w:rPr>
        <w:t> </w:t>
      </w:r>
      <w:r>
        <w:rPr>
          <w:w w:val="110"/>
        </w:rPr>
        <w:t>positional</w:t>
      </w:r>
      <w:r>
        <w:rPr>
          <w:spacing w:val="-6"/>
          <w:w w:val="110"/>
        </w:rPr>
        <w:t> </w:t>
      </w:r>
      <w:r>
        <w:rPr>
          <w:w w:val="110"/>
        </w:rPr>
        <w:t>encoding</w:t>
      </w:r>
      <w:r>
        <w:rPr>
          <w:spacing w:val="-6"/>
          <w:w w:val="110"/>
        </w:rPr>
        <w:t> </w:t>
      </w:r>
      <w:r>
        <w:rPr>
          <w:w w:val="110"/>
        </w:rPr>
        <w:t>and</w:t>
      </w:r>
      <w:r>
        <w:rPr>
          <w:spacing w:val="-5"/>
          <w:w w:val="110"/>
        </w:rPr>
        <w:t> </w:t>
      </w:r>
      <w:r>
        <w:rPr>
          <w:w w:val="110"/>
        </w:rPr>
        <w:t>for the</w:t>
      </w:r>
      <w:r>
        <w:rPr>
          <w:spacing w:val="-6"/>
          <w:w w:val="110"/>
        </w:rPr>
        <w:t> </w:t>
      </w:r>
      <w:r>
        <w:rPr>
          <w:w w:val="110"/>
        </w:rPr>
        <w:t>supplementation</w:t>
      </w:r>
      <w:r>
        <w:rPr>
          <w:spacing w:val="-6"/>
          <w:w w:val="110"/>
        </w:rPr>
        <w:t> </w:t>
      </w:r>
      <w:r>
        <w:rPr>
          <w:w w:val="110"/>
        </w:rPr>
        <w:t>of</w:t>
      </w:r>
      <w:r>
        <w:rPr>
          <w:spacing w:val="-6"/>
          <w:w w:val="110"/>
        </w:rPr>
        <w:t> </w:t>
      </w:r>
      <w:r>
        <w:rPr>
          <w:w w:val="110"/>
        </w:rPr>
        <w:t>additional</w:t>
      </w:r>
      <w:r>
        <w:rPr>
          <w:spacing w:val="-6"/>
          <w:w w:val="110"/>
        </w:rPr>
        <w:t> </w:t>
      </w:r>
      <w:r>
        <w:rPr>
          <w:w w:val="110"/>
        </w:rPr>
        <w:t>information.</w:t>
      </w:r>
      <w:r>
        <w:rPr>
          <w:spacing w:val="-6"/>
          <w:w w:val="110"/>
        </w:rPr>
        <w:t> </w:t>
      </w:r>
      <w:r>
        <w:rPr>
          <w:w w:val="110"/>
        </w:rPr>
        <w:t>The</w:t>
      </w:r>
      <w:r>
        <w:rPr>
          <w:spacing w:val="-6"/>
          <w:w w:val="110"/>
        </w:rPr>
        <w:t> </w:t>
      </w:r>
      <w:r>
        <w:rPr>
          <w:w w:val="110"/>
        </w:rPr>
        <w:t>detailed</w:t>
      </w:r>
      <w:r>
        <w:rPr>
          <w:spacing w:val="-6"/>
          <w:w w:val="110"/>
        </w:rPr>
        <w:t> </w:t>
      </w:r>
      <w:r>
        <w:rPr>
          <w:w w:val="110"/>
        </w:rPr>
        <w:t>description is provided in </w:t>
      </w:r>
      <w:hyperlink w:history="true" w:anchor="_bookmark27">
        <w:r>
          <w:rPr>
            <w:color w:val="007FAC"/>
            <w:w w:val="110"/>
          </w:rPr>
          <w:t>Appendix</w:t>
        </w:r>
      </w:hyperlink>
      <w:r>
        <w:rPr>
          <w:color w:val="007FAC"/>
          <w:w w:val="110"/>
        </w:rPr>
        <w:t> </w:t>
      </w:r>
      <w:hyperlink w:history="true" w:anchor="_bookmark27">
        <w:r>
          <w:rPr>
            <w:color w:val="007FAC"/>
            <w:w w:val="110"/>
          </w:rPr>
          <w:t>B</w:t>
        </w:r>
      </w:hyperlink>
      <w:r>
        <w:rPr>
          <w:w w:val="110"/>
        </w:rPr>
        <w:t>.</w:t>
      </w:r>
    </w:p>
    <w:p>
      <w:pPr>
        <w:pStyle w:val="BodyText"/>
        <w:spacing w:before="24"/>
      </w:pPr>
    </w:p>
    <w:p>
      <w:pPr>
        <w:pStyle w:val="ListParagraph"/>
        <w:numPr>
          <w:ilvl w:val="2"/>
          <w:numId w:val="1"/>
        </w:numPr>
        <w:tabs>
          <w:tab w:pos="589" w:val="left" w:leader="none"/>
        </w:tabs>
        <w:spacing w:line="240" w:lineRule="auto" w:before="0" w:after="0"/>
        <w:ind w:left="589" w:right="0" w:hanging="478"/>
        <w:jc w:val="left"/>
        <w:rPr>
          <w:i/>
          <w:sz w:val="16"/>
        </w:rPr>
      </w:pPr>
      <w:bookmarkStart w:name="Application of learning methods" w:id="24"/>
      <w:bookmarkEnd w:id="24"/>
      <w:r>
        <w:rPr/>
      </w:r>
      <w:r>
        <w:rPr>
          <w:i/>
          <w:sz w:val="16"/>
        </w:rPr>
        <w:t>Application</w:t>
      </w:r>
      <w:r>
        <w:rPr>
          <w:i/>
          <w:spacing w:val="14"/>
          <w:sz w:val="16"/>
        </w:rPr>
        <w:t> </w:t>
      </w:r>
      <w:r>
        <w:rPr>
          <w:i/>
          <w:sz w:val="16"/>
        </w:rPr>
        <w:t>of</w:t>
      </w:r>
      <w:r>
        <w:rPr>
          <w:i/>
          <w:spacing w:val="14"/>
          <w:sz w:val="16"/>
        </w:rPr>
        <w:t> </w:t>
      </w:r>
      <w:r>
        <w:rPr>
          <w:i/>
          <w:sz w:val="16"/>
        </w:rPr>
        <w:t>learning</w:t>
      </w:r>
      <w:r>
        <w:rPr>
          <w:i/>
          <w:spacing w:val="15"/>
          <w:sz w:val="16"/>
        </w:rPr>
        <w:t> </w:t>
      </w:r>
      <w:r>
        <w:rPr>
          <w:i/>
          <w:spacing w:val="-2"/>
          <w:sz w:val="16"/>
        </w:rPr>
        <w:t>methods</w:t>
      </w:r>
    </w:p>
    <w:p>
      <w:pPr>
        <w:pStyle w:val="BodyText"/>
        <w:spacing w:line="271" w:lineRule="auto" w:before="25"/>
        <w:ind w:left="111" w:right="38" w:firstLine="239"/>
        <w:jc w:val="right"/>
      </w:pPr>
      <w:r>
        <w:rPr>
          <w:w w:val="110"/>
        </w:rPr>
        <w:t>In</w:t>
      </w:r>
      <w:r>
        <w:rPr>
          <w:spacing w:val="38"/>
          <w:w w:val="110"/>
        </w:rPr>
        <w:t> </w:t>
      </w:r>
      <w:r>
        <w:rPr>
          <w:w w:val="110"/>
        </w:rPr>
        <w:t>all</w:t>
      </w:r>
      <w:r>
        <w:rPr>
          <w:spacing w:val="39"/>
          <w:w w:val="110"/>
        </w:rPr>
        <w:t> </w:t>
      </w:r>
      <w:r>
        <w:rPr>
          <w:w w:val="110"/>
        </w:rPr>
        <w:t>experiments,</w:t>
      </w:r>
      <w:r>
        <w:rPr>
          <w:spacing w:val="38"/>
          <w:w w:val="110"/>
        </w:rPr>
        <w:t> </w:t>
      </w:r>
      <w:r>
        <w:rPr>
          <w:w w:val="110"/>
        </w:rPr>
        <w:t>the</w:t>
      </w:r>
      <w:r>
        <w:rPr>
          <w:spacing w:val="38"/>
          <w:w w:val="110"/>
        </w:rPr>
        <w:t> </w:t>
      </w:r>
      <w:r>
        <w:rPr>
          <w:w w:val="110"/>
        </w:rPr>
        <w:t>data</w:t>
      </w:r>
      <w:r>
        <w:rPr>
          <w:spacing w:val="38"/>
          <w:w w:val="110"/>
        </w:rPr>
        <w:t> </w:t>
      </w:r>
      <w:r>
        <w:rPr>
          <w:w w:val="110"/>
        </w:rPr>
        <w:t>set</w:t>
      </w:r>
      <w:r>
        <w:rPr>
          <w:spacing w:val="39"/>
          <w:w w:val="110"/>
        </w:rPr>
        <w:t> </w:t>
      </w:r>
      <w:r>
        <w:rPr>
          <w:w w:val="110"/>
        </w:rPr>
        <w:t>was</w:t>
      </w:r>
      <w:r>
        <w:rPr>
          <w:spacing w:val="38"/>
          <w:w w:val="110"/>
        </w:rPr>
        <w:t> </w:t>
      </w:r>
      <w:r>
        <w:rPr>
          <w:w w:val="110"/>
        </w:rPr>
        <w:t>split</w:t>
      </w:r>
      <w:r>
        <w:rPr>
          <w:spacing w:val="39"/>
          <w:w w:val="110"/>
        </w:rPr>
        <w:t> </w:t>
      </w:r>
      <w:r>
        <w:rPr>
          <w:w w:val="110"/>
        </w:rPr>
        <w:t>wafer-wise,</w:t>
      </w:r>
      <w:r>
        <w:rPr>
          <w:spacing w:val="39"/>
          <w:w w:val="110"/>
        </w:rPr>
        <w:t> </w:t>
      </w:r>
      <w:r>
        <w:rPr>
          <w:w w:val="110"/>
        </w:rPr>
        <w:t>assigning 15</w:t>
      </w:r>
      <w:r>
        <w:rPr>
          <w:spacing w:val="32"/>
          <w:w w:val="110"/>
        </w:rPr>
        <w:t> </w:t>
      </w:r>
      <w:r>
        <w:rPr>
          <w:w w:val="110"/>
        </w:rPr>
        <w:t>training</w:t>
      </w:r>
      <w:r>
        <w:rPr>
          <w:spacing w:val="32"/>
          <w:w w:val="110"/>
        </w:rPr>
        <w:t> </w:t>
      </w:r>
      <w:r>
        <w:rPr>
          <w:w w:val="110"/>
        </w:rPr>
        <w:t>wafers,</w:t>
      </w:r>
      <w:r>
        <w:rPr>
          <w:spacing w:val="32"/>
          <w:w w:val="110"/>
        </w:rPr>
        <w:t> </w:t>
      </w:r>
      <w:r>
        <w:rPr>
          <w:w w:val="110"/>
        </w:rPr>
        <w:t>11</w:t>
      </w:r>
      <w:r>
        <w:rPr>
          <w:spacing w:val="32"/>
          <w:w w:val="110"/>
        </w:rPr>
        <w:t> </w:t>
      </w:r>
      <w:r>
        <w:rPr>
          <w:w w:val="110"/>
        </w:rPr>
        <w:t>test</w:t>
      </w:r>
      <w:r>
        <w:rPr>
          <w:spacing w:val="32"/>
          <w:w w:val="110"/>
        </w:rPr>
        <w:t> </w:t>
      </w:r>
      <w:r>
        <w:rPr>
          <w:w w:val="110"/>
        </w:rPr>
        <w:t>wafers,</w:t>
      </w:r>
      <w:r>
        <w:rPr>
          <w:spacing w:val="32"/>
          <w:w w:val="110"/>
        </w:rPr>
        <w:t> </w:t>
      </w:r>
      <w:r>
        <w:rPr>
          <w:w w:val="110"/>
        </w:rPr>
        <w:t>and</w:t>
      </w:r>
      <w:r>
        <w:rPr>
          <w:spacing w:val="32"/>
          <w:w w:val="110"/>
        </w:rPr>
        <w:t> </w:t>
      </w:r>
      <w:r>
        <w:rPr>
          <w:w w:val="110"/>
        </w:rPr>
        <w:t>holding</w:t>
      </w:r>
      <w:r>
        <w:rPr>
          <w:spacing w:val="32"/>
          <w:w w:val="110"/>
        </w:rPr>
        <w:t> </w:t>
      </w:r>
      <w:r>
        <w:rPr>
          <w:w w:val="110"/>
        </w:rPr>
        <w:t>back</w:t>
      </w:r>
      <w:r>
        <w:rPr>
          <w:spacing w:val="32"/>
          <w:w w:val="110"/>
        </w:rPr>
        <w:t> </w:t>
      </w:r>
      <w:r>
        <w:rPr>
          <w:w w:val="110"/>
        </w:rPr>
        <w:t>11</w:t>
      </w:r>
      <w:r>
        <w:rPr>
          <w:spacing w:val="32"/>
          <w:w w:val="110"/>
        </w:rPr>
        <w:t> </w:t>
      </w:r>
      <w:r>
        <w:rPr>
          <w:w w:val="110"/>
        </w:rPr>
        <w:t>wafers</w:t>
      </w:r>
      <w:r>
        <w:rPr>
          <w:spacing w:val="32"/>
          <w:w w:val="110"/>
        </w:rPr>
        <w:t> </w:t>
      </w:r>
      <w:r>
        <w:rPr>
          <w:w w:val="110"/>
        </w:rPr>
        <w:t>for validation.</w:t>
      </w:r>
      <w:r>
        <w:rPr>
          <w:spacing w:val="24"/>
          <w:w w:val="110"/>
        </w:rPr>
        <w:t> </w:t>
      </w:r>
      <w:r>
        <w:rPr>
          <w:w w:val="110"/>
        </w:rPr>
        <w:t>The</w:t>
      </w:r>
      <w:r>
        <w:rPr>
          <w:spacing w:val="24"/>
          <w:w w:val="110"/>
        </w:rPr>
        <w:t> </w:t>
      </w:r>
      <w:r>
        <w:rPr>
          <w:w w:val="110"/>
        </w:rPr>
        <w:t>GNNs</w:t>
      </w:r>
      <w:r>
        <w:rPr>
          <w:spacing w:val="24"/>
          <w:w w:val="110"/>
        </w:rPr>
        <w:t> </w:t>
      </w:r>
      <w:r>
        <w:rPr>
          <w:w w:val="110"/>
        </w:rPr>
        <w:t>were</w:t>
      </w:r>
      <w:r>
        <w:rPr>
          <w:spacing w:val="24"/>
          <w:w w:val="110"/>
        </w:rPr>
        <w:t> </w:t>
      </w:r>
      <w:r>
        <w:rPr>
          <w:w w:val="110"/>
        </w:rPr>
        <w:t>built</w:t>
      </w:r>
      <w:r>
        <w:rPr>
          <w:spacing w:val="24"/>
          <w:w w:val="110"/>
        </w:rPr>
        <w:t> </w:t>
      </w:r>
      <w:r>
        <w:rPr>
          <w:w w:val="110"/>
        </w:rPr>
        <w:t>with</w:t>
      </w:r>
      <w:r>
        <w:rPr>
          <w:spacing w:val="24"/>
          <w:w w:val="110"/>
        </w:rPr>
        <w:t> </w:t>
      </w:r>
      <w:r>
        <w:rPr>
          <w:w w:val="110"/>
        </w:rPr>
        <w:t>the</w:t>
      </w:r>
      <w:r>
        <w:rPr>
          <w:spacing w:val="24"/>
          <w:w w:val="110"/>
        </w:rPr>
        <w:t> </w:t>
      </w:r>
      <w:r>
        <w:rPr>
          <w:w w:val="110"/>
        </w:rPr>
        <w:t>Deep</w:t>
      </w:r>
      <w:r>
        <w:rPr>
          <w:spacing w:val="24"/>
          <w:w w:val="110"/>
        </w:rPr>
        <w:t> </w:t>
      </w:r>
      <w:r>
        <w:rPr>
          <w:w w:val="110"/>
        </w:rPr>
        <w:t>Graph</w:t>
      </w:r>
      <w:r>
        <w:rPr>
          <w:spacing w:val="24"/>
          <w:w w:val="110"/>
        </w:rPr>
        <w:t> </w:t>
      </w:r>
      <w:r>
        <w:rPr>
          <w:w w:val="110"/>
        </w:rPr>
        <w:t>Library</w:t>
      </w:r>
      <w:r>
        <w:rPr>
          <w:spacing w:val="24"/>
          <w:w w:val="110"/>
        </w:rPr>
        <w:t> </w:t>
      </w:r>
      <w:r>
        <w:rPr>
          <w:w w:val="110"/>
        </w:rPr>
        <w:t>[</w:t>
      </w:r>
      <w:hyperlink w:history="true" w:anchor="_bookmark75">
        <w:r>
          <w:rPr>
            <w:color w:val="007FAC"/>
            <w:w w:val="110"/>
          </w:rPr>
          <w:t>52</w:t>
        </w:r>
      </w:hyperlink>
      <w:r>
        <w:rPr>
          <w:w w:val="110"/>
        </w:rPr>
        <w:t>] together</w:t>
      </w:r>
      <w:r>
        <w:rPr>
          <w:spacing w:val="-2"/>
          <w:w w:val="110"/>
        </w:rPr>
        <w:t> </w:t>
      </w:r>
      <w:r>
        <w:rPr>
          <w:w w:val="110"/>
        </w:rPr>
        <w:t>with</w:t>
      </w:r>
      <w:r>
        <w:rPr>
          <w:spacing w:val="-2"/>
          <w:w w:val="110"/>
        </w:rPr>
        <w:t> </w:t>
      </w:r>
      <w:r>
        <w:rPr>
          <w:w w:val="110"/>
        </w:rPr>
        <w:t>the</w:t>
      </w:r>
      <w:r>
        <w:rPr>
          <w:spacing w:val="-2"/>
          <w:w w:val="110"/>
        </w:rPr>
        <w:t> </w:t>
      </w:r>
      <w:r>
        <w:rPr>
          <w:w w:val="110"/>
        </w:rPr>
        <w:t>machine</w:t>
      </w:r>
      <w:r>
        <w:rPr>
          <w:spacing w:val="-2"/>
          <w:w w:val="110"/>
        </w:rPr>
        <w:t> </w:t>
      </w:r>
      <w:r>
        <w:rPr>
          <w:w w:val="110"/>
        </w:rPr>
        <w:t>learning</w:t>
      </w:r>
      <w:r>
        <w:rPr>
          <w:spacing w:val="-2"/>
          <w:w w:val="110"/>
        </w:rPr>
        <w:t> </w:t>
      </w:r>
      <w:r>
        <w:rPr>
          <w:w w:val="110"/>
        </w:rPr>
        <w:t>framework</w:t>
      </w:r>
      <w:r>
        <w:rPr>
          <w:spacing w:val="-2"/>
          <w:w w:val="110"/>
        </w:rPr>
        <w:t> </w:t>
      </w:r>
      <w:r>
        <w:rPr>
          <w:w w:val="110"/>
        </w:rPr>
        <w:t>PyTorch</w:t>
      </w:r>
      <w:r>
        <w:rPr>
          <w:spacing w:val="-2"/>
          <w:w w:val="110"/>
        </w:rPr>
        <w:t> </w:t>
      </w:r>
      <w:r>
        <w:rPr>
          <w:w w:val="110"/>
        </w:rPr>
        <w:t>[</w:t>
      </w:r>
      <w:hyperlink w:history="true" w:anchor="_bookmark76">
        <w:r>
          <w:rPr>
            <w:color w:val="007FAC"/>
            <w:w w:val="110"/>
          </w:rPr>
          <w:t>53</w:t>
        </w:r>
      </w:hyperlink>
      <w:r>
        <w:rPr>
          <w:w w:val="110"/>
        </w:rPr>
        <w:t>].</w:t>
      </w:r>
      <w:r>
        <w:rPr>
          <w:spacing w:val="-2"/>
          <w:w w:val="110"/>
        </w:rPr>
        <w:t> </w:t>
      </w:r>
      <w:r>
        <w:rPr>
          <w:w w:val="110"/>
        </w:rPr>
        <w:t>All</w:t>
      </w:r>
      <w:r>
        <w:rPr>
          <w:spacing w:val="-2"/>
          <w:w w:val="110"/>
        </w:rPr>
        <w:t> </w:t>
      </w:r>
      <w:r>
        <w:rPr>
          <w:w w:val="110"/>
        </w:rPr>
        <w:t>GNN models had two layers and were trained for a maximum of 500 epochs with</w:t>
      </w:r>
      <w:r>
        <w:rPr>
          <w:spacing w:val="27"/>
          <w:w w:val="110"/>
        </w:rPr>
        <w:t> </w:t>
      </w:r>
      <w:r>
        <w:rPr>
          <w:w w:val="110"/>
        </w:rPr>
        <w:t>early</w:t>
      </w:r>
      <w:r>
        <w:rPr>
          <w:spacing w:val="27"/>
          <w:w w:val="110"/>
        </w:rPr>
        <w:t> </w:t>
      </w:r>
      <w:r>
        <w:rPr>
          <w:w w:val="110"/>
        </w:rPr>
        <w:t>stopping.</w:t>
      </w:r>
      <w:r>
        <w:rPr>
          <w:spacing w:val="27"/>
          <w:w w:val="110"/>
        </w:rPr>
        <w:t> </w:t>
      </w:r>
      <w:r>
        <w:rPr>
          <w:w w:val="110"/>
        </w:rPr>
        <w:t>Gradient</w:t>
      </w:r>
      <w:r>
        <w:rPr>
          <w:spacing w:val="27"/>
          <w:w w:val="110"/>
        </w:rPr>
        <w:t> </w:t>
      </w:r>
      <w:r>
        <w:rPr>
          <w:w w:val="110"/>
        </w:rPr>
        <w:t>norms</w:t>
      </w:r>
      <w:r>
        <w:rPr>
          <w:spacing w:val="27"/>
          <w:w w:val="110"/>
        </w:rPr>
        <w:t> </w:t>
      </w:r>
      <w:r>
        <w:rPr>
          <w:w w:val="110"/>
        </w:rPr>
        <w:t>were</w:t>
      </w:r>
      <w:r>
        <w:rPr>
          <w:spacing w:val="27"/>
          <w:w w:val="110"/>
        </w:rPr>
        <w:t> </w:t>
      </w:r>
      <w:r>
        <w:rPr>
          <w:w w:val="110"/>
        </w:rPr>
        <w:t>clipped</w:t>
      </w:r>
      <w:r>
        <w:rPr>
          <w:spacing w:val="27"/>
          <w:w w:val="110"/>
        </w:rPr>
        <w:t> </w:t>
      </w:r>
      <w:r>
        <w:rPr>
          <w:w w:val="110"/>
        </w:rPr>
        <w:t>to</w:t>
      </w:r>
      <w:r>
        <w:rPr>
          <w:spacing w:val="27"/>
          <w:w w:val="110"/>
        </w:rPr>
        <w:t> </w:t>
      </w:r>
      <w:r>
        <w:rPr>
          <w:w w:val="110"/>
        </w:rPr>
        <w:t>0.9</w:t>
      </w:r>
      <w:r>
        <w:rPr>
          <w:spacing w:val="27"/>
          <w:w w:val="110"/>
        </w:rPr>
        <w:t> </w:t>
      </w:r>
      <w:r>
        <w:rPr>
          <w:w w:val="110"/>
        </w:rPr>
        <w:t>and</w:t>
      </w:r>
      <w:r>
        <w:rPr>
          <w:spacing w:val="27"/>
          <w:w w:val="110"/>
        </w:rPr>
        <w:t> </w:t>
      </w:r>
      <w:r>
        <w:rPr>
          <w:w w:val="110"/>
        </w:rPr>
        <w:t>Adam with</w:t>
      </w:r>
      <w:r>
        <w:rPr>
          <w:spacing w:val="23"/>
          <w:w w:val="110"/>
        </w:rPr>
        <w:t> </w:t>
      </w:r>
      <w:r>
        <w:rPr>
          <w:w w:val="110"/>
        </w:rPr>
        <w:t>decoupled</w:t>
      </w:r>
      <w:r>
        <w:rPr>
          <w:spacing w:val="23"/>
          <w:w w:val="110"/>
        </w:rPr>
        <w:t> </w:t>
      </w:r>
      <w:r>
        <w:rPr>
          <w:w w:val="110"/>
        </w:rPr>
        <w:t>weight</w:t>
      </w:r>
      <w:r>
        <w:rPr>
          <w:spacing w:val="23"/>
          <w:w w:val="110"/>
        </w:rPr>
        <w:t> </w:t>
      </w:r>
      <w:r>
        <w:rPr>
          <w:w w:val="110"/>
        </w:rPr>
        <w:t>decay</w:t>
      </w:r>
      <w:r>
        <w:rPr>
          <w:spacing w:val="23"/>
          <w:w w:val="110"/>
        </w:rPr>
        <w:t> </w:t>
      </w:r>
      <w:r>
        <w:rPr>
          <w:w w:val="110"/>
        </w:rPr>
        <w:t>[</w:t>
      </w:r>
      <w:hyperlink w:history="true" w:anchor="_bookmark77">
        <w:r>
          <w:rPr>
            <w:color w:val="007FAC"/>
            <w:w w:val="110"/>
          </w:rPr>
          <w:t>54</w:t>
        </w:r>
      </w:hyperlink>
      <w:r>
        <w:rPr>
          <w:w w:val="110"/>
        </w:rPr>
        <w:t>]</w:t>
      </w:r>
      <w:r>
        <w:rPr>
          <w:spacing w:val="23"/>
          <w:w w:val="110"/>
        </w:rPr>
        <w:t> </w:t>
      </w:r>
      <w:r>
        <w:rPr>
          <w:w w:val="110"/>
        </w:rPr>
        <w:t>was</w:t>
      </w:r>
      <w:r>
        <w:rPr>
          <w:spacing w:val="23"/>
          <w:w w:val="110"/>
        </w:rPr>
        <w:t> </w:t>
      </w:r>
      <w:r>
        <w:rPr>
          <w:w w:val="110"/>
        </w:rPr>
        <w:t>used</w:t>
      </w:r>
      <w:r>
        <w:rPr>
          <w:spacing w:val="23"/>
          <w:w w:val="110"/>
        </w:rPr>
        <w:t> </w:t>
      </w:r>
      <w:r>
        <w:rPr>
          <w:w w:val="110"/>
        </w:rPr>
        <w:t>as</w:t>
      </w:r>
      <w:r>
        <w:rPr>
          <w:spacing w:val="23"/>
          <w:w w:val="110"/>
        </w:rPr>
        <w:t> </w:t>
      </w:r>
      <w:r>
        <w:rPr>
          <w:w w:val="110"/>
        </w:rPr>
        <w:t>stochastic</w:t>
      </w:r>
      <w:r>
        <w:rPr>
          <w:spacing w:val="23"/>
          <w:w w:val="110"/>
        </w:rPr>
        <w:t> </w:t>
      </w:r>
      <w:r>
        <w:rPr>
          <w:w w:val="110"/>
        </w:rPr>
        <w:t>optimizer. The HGT utilized the average operator as cross reducer. The measured parameters</w:t>
      </w:r>
      <w:r>
        <w:rPr>
          <w:w w:val="110"/>
        </w:rPr>
        <w:t> as</w:t>
      </w:r>
      <w:r>
        <w:rPr>
          <w:w w:val="110"/>
        </w:rPr>
        <w:t> well</w:t>
      </w:r>
      <w:r>
        <w:rPr>
          <w:w w:val="110"/>
        </w:rPr>
        <w:t> as</w:t>
      </w:r>
      <w:r>
        <w:rPr>
          <w:w w:val="110"/>
        </w:rPr>
        <w:t> the</w:t>
      </w:r>
      <w:r>
        <w:rPr>
          <w:w w:val="110"/>
        </w:rPr>
        <w:t> target</w:t>
      </w:r>
      <w:r>
        <w:rPr>
          <w:w w:val="110"/>
        </w:rPr>
        <w:t> sensitivity</w:t>
      </w:r>
      <w:r>
        <w:rPr>
          <w:w w:val="110"/>
        </w:rPr>
        <w:t> were</w:t>
      </w:r>
      <w:r>
        <w:rPr>
          <w:w w:val="110"/>
        </w:rPr>
        <w:t> standardized</w:t>
      </w:r>
      <w:r>
        <w:rPr>
          <w:w w:val="110"/>
        </w:rPr>
        <w:t> to</w:t>
      </w:r>
      <w:r>
        <w:rPr>
          <w:w w:val="110"/>
        </w:rPr>
        <w:t> zero</w:t>
      </w:r>
      <w:r>
        <w:rPr>
          <w:spacing w:val="40"/>
          <w:w w:val="110"/>
        </w:rPr>
        <w:t> </w:t>
      </w:r>
      <w:r>
        <w:rPr>
          <w:w w:val="110"/>
        </w:rPr>
        <w:t>mean and unit variance on the training samples for the training proce- dure</w:t>
      </w:r>
      <w:r>
        <w:rPr>
          <w:w w:val="110"/>
        </w:rPr>
        <w:t> and</w:t>
      </w:r>
      <w:r>
        <w:rPr>
          <w:w w:val="110"/>
        </w:rPr>
        <w:t> for</w:t>
      </w:r>
      <w:r>
        <w:rPr>
          <w:w w:val="110"/>
        </w:rPr>
        <w:t> reporting</w:t>
      </w:r>
      <w:r>
        <w:rPr>
          <w:w w:val="110"/>
        </w:rPr>
        <w:t> the</w:t>
      </w:r>
      <w:r>
        <w:rPr>
          <w:w w:val="110"/>
        </w:rPr>
        <w:t> error</w:t>
      </w:r>
      <w:r>
        <w:rPr>
          <w:w w:val="110"/>
        </w:rPr>
        <w:t> metrics.</w:t>
      </w:r>
      <w:r>
        <w:rPr>
          <w:w w:val="110"/>
        </w:rPr>
        <w:t> Bayesian</w:t>
      </w:r>
      <w:r>
        <w:rPr>
          <w:w w:val="110"/>
        </w:rPr>
        <w:t> Optimization</w:t>
      </w:r>
      <w:r>
        <w:rPr>
          <w:w w:val="110"/>
        </w:rPr>
        <w:t> (BO) was</w:t>
      </w:r>
      <w:r>
        <w:rPr>
          <w:spacing w:val="-5"/>
          <w:w w:val="110"/>
        </w:rPr>
        <w:t> </w:t>
      </w:r>
      <w:r>
        <w:rPr>
          <w:w w:val="110"/>
        </w:rPr>
        <w:t>applied</w:t>
      </w:r>
      <w:r>
        <w:rPr>
          <w:spacing w:val="-5"/>
          <w:w w:val="110"/>
        </w:rPr>
        <w:t> </w:t>
      </w:r>
      <w:r>
        <w:rPr>
          <w:w w:val="110"/>
        </w:rPr>
        <w:t>to</w:t>
      </w:r>
      <w:r>
        <w:rPr>
          <w:spacing w:val="-5"/>
          <w:w w:val="110"/>
        </w:rPr>
        <w:t> </w:t>
      </w:r>
      <w:r>
        <w:rPr>
          <w:w w:val="110"/>
        </w:rPr>
        <w:t>train</w:t>
      </w:r>
      <w:r>
        <w:rPr>
          <w:spacing w:val="-5"/>
          <w:w w:val="110"/>
        </w:rPr>
        <w:t> </w:t>
      </w:r>
      <w:r>
        <w:rPr>
          <w:w w:val="110"/>
        </w:rPr>
        <w:t>the</w:t>
      </w:r>
      <w:r>
        <w:rPr>
          <w:spacing w:val="-5"/>
          <w:w w:val="110"/>
        </w:rPr>
        <w:t> </w:t>
      </w:r>
      <w:r>
        <w:rPr>
          <w:w w:val="110"/>
        </w:rPr>
        <w:t>models</w:t>
      </w:r>
      <w:r>
        <w:rPr>
          <w:spacing w:val="-5"/>
          <w:w w:val="110"/>
        </w:rPr>
        <w:t> </w:t>
      </w:r>
      <w:r>
        <w:rPr>
          <w:w w:val="110"/>
        </w:rPr>
        <w:t>for</w:t>
      </w:r>
      <w:r>
        <w:rPr>
          <w:spacing w:val="-5"/>
          <w:w w:val="110"/>
        </w:rPr>
        <w:t> </w:t>
      </w:r>
      <w:r>
        <w:rPr>
          <w:w w:val="110"/>
        </w:rPr>
        <w:t>75</w:t>
      </w:r>
      <w:r>
        <w:rPr>
          <w:spacing w:val="-5"/>
          <w:w w:val="110"/>
        </w:rPr>
        <w:t> </w:t>
      </w:r>
      <w:r>
        <w:rPr>
          <w:w w:val="110"/>
        </w:rPr>
        <w:t>epochs</w:t>
      </w:r>
      <w:r>
        <w:rPr>
          <w:spacing w:val="-5"/>
          <w:w w:val="110"/>
        </w:rPr>
        <w:t> </w:t>
      </w:r>
      <w:r>
        <w:rPr>
          <w:w w:val="110"/>
        </w:rPr>
        <w:t>over</w:t>
      </w:r>
      <w:r>
        <w:rPr>
          <w:spacing w:val="-5"/>
          <w:w w:val="110"/>
        </w:rPr>
        <w:t> </w:t>
      </w:r>
      <w:r>
        <w:rPr>
          <w:w w:val="110"/>
        </w:rPr>
        <w:t>30</w:t>
      </w:r>
      <w:r>
        <w:rPr>
          <w:spacing w:val="-5"/>
          <w:w w:val="110"/>
        </w:rPr>
        <w:t> </w:t>
      </w:r>
      <w:r>
        <w:rPr>
          <w:w w:val="110"/>
        </w:rPr>
        <w:t>trials</w:t>
      </w:r>
      <w:r>
        <w:rPr>
          <w:spacing w:val="-5"/>
          <w:w w:val="110"/>
        </w:rPr>
        <w:t> </w:t>
      </w:r>
      <w:r>
        <w:rPr>
          <w:w w:val="110"/>
        </w:rPr>
        <w:t>using</w:t>
      </w:r>
      <w:r>
        <w:rPr>
          <w:spacing w:val="-5"/>
          <w:w w:val="110"/>
        </w:rPr>
        <w:t> </w:t>
      </w:r>
      <w:r>
        <w:rPr>
          <w:w w:val="110"/>
        </w:rPr>
        <w:t>Sobol generation</w:t>
      </w:r>
      <w:r>
        <w:rPr>
          <w:spacing w:val="23"/>
          <w:w w:val="110"/>
        </w:rPr>
        <w:t> </w:t>
      </w:r>
      <w:r>
        <w:rPr>
          <w:w w:val="110"/>
        </w:rPr>
        <w:t>strategy</w:t>
      </w:r>
      <w:r>
        <w:rPr>
          <w:spacing w:val="23"/>
          <w:w w:val="110"/>
        </w:rPr>
        <w:t> </w:t>
      </w:r>
      <w:r>
        <w:rPr>
          <w:w w:val="110"/>
        </w:rPr>
        <w:t>[</w:t>
      </w:r>
      <w:hyperlink w:history="true" w:anchor="_bookmark78">
        <w:r>
          <w:rPr>
            <w:color w:val="007FAC"/>
            <w:w w:val="110"/>
          </w:rPr>
          <w:t>55</w:t>
        </w:r>
      </w:hyperlink>
      <w:r>
        <w:rPr>
          <w:w w:val="110"/>
        </w:rPr>
        <w:t>]</w:t>
      </w:r>
      <w:r>
        <w:rPr>
          <w:spacing w:val="23"/>
          <w:w w:val="110"/>
        </w:rPr>
        <w:t> </w:t>
      </w:r>
      <w:r>
        <w:rPr>
          <w:w w:val="110"/>
        </w:rPr>
        <w:t>in</w:t>
      </w:r>
      <w:r>
        <w:rPr>
          <w:spacing w:val="23"/>
          <w:w w:val="110"/>
        </w:rPr>
        <w:t> </w:t>
      </w:r>
      <w:r>
        <w:rPr>
          <w:w w:val="110"/>
        </w:rPr>
        <w:t>order</w:t>
      </w:r>
      <w:r>
        <w:rPr>
          <w:spacing w:val="23"/>
          <w:w w:val="110"/>
        </w:rPr>
        <w:t> </w:t>
      </w:r>
      <w:r>
        <w:rPr>
          <w:w w:val="110"/>
        </w:rPr>
        <w:t>to</w:t>
      </w:r>
      <w:r>
        <w:rPr>
          <w:spacing w:val="23"/>
          <w:w w:val="110"/>
        </w:rPr>
        <w:t> </w:t>
      </w:r>
      <w:r>
        <w:rPr>
          <w:w w:val="110"/>
        </w:rPr>
        <w:t>find</w:t>
      </w:r>
      <w:r>
        <w:rPr>
          <w:spacing w:val="23"/>
          <w:w w:val="110"/>
        </w:rPr>
        <w:t> </w:t>
      </w:r>
      <w:r>
        <w:rPr>
          <w:w w:val="110"/>
        </w:rPr>
        <w:t>the</w:t>
      </w:r>
      <w:r>
        <w:rPr>
          <w:spacing w:val="23"/>
          <w:w w:val="110"/>
        </w:rPr>
        <w:t> </w:t>
      </w:r>
      <w:r>
        <w:rPr>
          <w:w w:val="110"/>
        </w:rPr>
        <w:t>best</w:t>
      </w:r>
      <w:r>
        <w:rPr>
          <w:spacing w:val="23"/>
          <w:w w:val="110"/>
        </w:rPr>
        <w:t> </w:t>
      </w:r>
      <w:r>
        <w:rPr>
          <w:w w:val="110"/>
        </w:rPr>
        <w:t>graph</w:t>
      </w:r>
      <w:r>
        <w:rPr>
          <w:spacing w:val="23"/>
          <w:w w:val="110"/>
        </w:rPr>
        <w:t> </w:t>
      </w:r>
      <w:r>
        <w:rPr>
          <w:w w:val="110"/>
        </w:rPr>
        <w:t>structure</w:t>
      </w:r>
      <w:r>
        <w:rPr>
          <w:spacing w:val="23"/>
          <w:w w:val="110"/>
        </w:rPr>
        <w:t> </w:t>
      </w:r>
      <w:r>
        <w:rPr>
          <w:w w:val="110"/>
        </w:rPr>
        <w:t>for each graph variant and GNN method. </w:t>
      </w:r>
      <w:hyperlink w:history="true" w:anchor="_bookmark21">
        <w:r>
          <w:rPr>
            <w:color w:val="007FAC"/>
            <w:w w:val="110"/>
          </w:rPr>
          <w:t>Table</w:t>
        </w:r>
      </w:hyperlink>
      <w:r>
        <w:rPr>
          <w:color w:val="007FAC"/>
          <w:w w:val="110"/>
        </w:rPr>
        <w:t> </w:t>
      </w:r>
      <w:hyperlink w:history="true" w:anchor="_bookmark21">
        <w:r>
          <w:rPr>
            <w:color w:val="007FAC"/>
            <w:w w:val="110"/>
          </w:rPr>
          <w:t>5</w:t>
        </w:r>
      </w:hyperlink>
      <w:r>
        <w:rPr>
          <w:color w:val="007FAC"/>
          <w:w w:val="110"/>
        </w:rPr>
        <w:t> </w:t>
      </w:r>
      <w:r>
        <w:rPr>
          <w:w w:val="110"/>
        </w:rPr>
        <w:t>in </w:t>
      </w:r>
      <w:hyperlink w:history="true" w:anchor="_bookmark23">
        <w:r>
          <w:rPr>
            <w:color w:val="007FAC"/>
            <w:w w:val="110"/>
          </w:rPr>
          <w:t>Appendix</w:t>
        </w:r>
      </w:hyperlink>
      <w:r>
        <w:rPr>
          <w:color w:val="007FAC"/>
          <w:w w:val="110"/>
        </w:rPr>
        <w:t> </w:t>
      </w:r>
      <w:hyperlink w:history="true" w:anchor="_bookmark23">
        <w:r>
          <w:rPr>
            <w:color w:val="007FAC"/>
            <w:w w:val="110"/>
          </w:rPr>
          <w:t>A</w:t>
        </w:r>
      </w:hyperlink>
      <w:r>
        <w:rPr>
          <w:color w:val="007FAC"/>
          <w:w w:val="110"/>
        </w:rPr>
        <w:t> </w:t>
      </w:r>
      <w:r>
        <w:rPr>
          <w:w w:val="110"/>
        </w:rPr>
        <w:t>contains the</w:t>
      </w:r>
      <w:r>
        <w:rPr>
          <w:spacing w:val="23"/>
          <w:w w:val="110"/>
        </w:rPr>
        <w:t> </w:t>
      </w:r>
      <w:r>
        <w:rPr>
          <w:w w:val="110"/>
        </w:rPr>
        <w:t>hyperparameter</w:t>
      </w:r>
      <w:r>
        <w:rPr>
          <w:spacing w:val="23"/>
          <w:w w:val="110"/>
        </w:rPr>
        <w:t> </w:t>
      </w:r>
      <w:r>
        <w:rPr>
          <w:w w:val="110"/>
        </w:rPr>
        <w:t>search</w:t>
      </w:r>
      <w:r>
        <w:rPr>
          <w:spacing w:val="23"/>
          <w:w w:val="110"/>
        </w:rPr>
        <w:t> </w:t>
      </w:r>
      <w:r>
        <w:rPr>
          <w:w w:val="110"/>
        </w:rPr>
        <w:t>spaces</w:t>
      </w:r>
      <w:r>
        <w:rPr>
          <w:spacing w:val="23"/>
          <w:w w:val="110"/>
        </w:rPr>
        <w:t> </w:t>
      </w:r>
      <w:r>
        <w:rPr>
          <w:w w:val="110"/>
        </w:rPr>
        <w:t>for</w:t>
      </w:r>
      <w:r>
        <w:rPr>
          <w:spacing w:val="23"/>
          <w:w w:val="110"/>
        </w:rPr>
        <w:t> </w:t>
      </w:r>
      <w:r>
        <w:rPr>
          <w:w w:val="110"/>
        </w:rPr>
        <w:t>the</w:t>
      </w:r>
      <w:r>
        <w:rPr>
          <w:spacing w:val="23"/>
          <w:w w:val="110"/>
        </w:rPr>
        <w:t> </w:t>
      </w:r>
      <w:r>
        <w:rPr>
          <w:w w:val="110"/>
        </w:rPr>
        <w:t>different</w:t>
      </w:r>
      <w:r>
        <w:rPr>
          <w:spacing w:val="23"/>
          <w:w w:val="110"/>
        </w:rPr>
        <w:t> </w:t>
      </w:r>
      <w:r>
        <w:rPr>
          <w:w w:val="110"/>
        </w:rPr>
        <w:t>architectures.</w:t>
      </w:r>
      <w:r>
        <w:rPr>
          <w:spacing w:val="23"/>
          <w:w w:val="110"/>
        </w:rPr>
        <w:t> </w:t>
      </w:r>
      <w:r>
        <w:rPr>
          <w:w w:val="110"/>
        </w:rPr>
        <w:t>For comparing</w:t>
      </w:r>
      <w:r>
        <w:rPr>
          <w:w w:val="110"/>
        </w:rPr>
        <w:t> the</w:t>
      </w:r>
      <w:r>
        <w:rPr>
          <w:w w:val="110"/>
        </w:rPr>
        <w:t> influence</w:t>
      </w:r>
      <w:r>
        <w:rPr>
          <w:w w:val="110"/>
        </w:rPr>
        <w:t> of</w:t>
      </w:r>
      <w:r>
        <w:rPr>
          <w:w w:val="110"/>
        </w:rPr>
        <w:t> additional</w:t>
      </w:r>
      <w:r>
        <w:rPr>
          <w:w w:val="110"/>
        </w:rPr>
        <w:t> information</w:t>
      </w:r>
      <w:r>
        <w:rPr>
          <w:w w:val="110"/>
        </w:rPr>
        <w:t> and</w:t>
      </w:r>
      <w:r>
        <w:rPr>
          <w:w w:val="110"/>
        </w:rPr>
        <w:t> further</w:t>
      </w:r>
      <w:r>
        <w:rPr>
          <w:w w:val="110"/>
        </w:rPr>
        <w:t> hyper- parameters</w:t>
      </w:r>
      <w:r>
        <w:rPr>
          <w:spacing w:val="-6"/>
          <w:w w:val="110"/>
        </w:rPr>
        <w:t> </w:t>
      </w:r>
      <w:r>
        <w:rPr>
          <w:w w:val="110"/>
        </w:rPr>
        <w:t>like</w:t>
      </w:r>
      <w:r>
        <w:rPr>
          <w:spacing w:val="-6"/>
          <w:w w:val="110"/>
        </w:rPr>
        <w:t> </w:t>
      </w:r>
      <w:r>
        <w:rPr>
          <w:w w:val="110"/>
        </w:rPr>
        <w:t>the</w:t>
      </w:r>
      <w:r>
        <w:rPr>
          <w:spacing w:val="-6"/>
          <w:w w:val="110"/>
        </w:rPr>
        <w:t> </w:t>
      </w:r>
      <w:r>
        <w:rPr>
          <w:w w:val="110"/>
        </w:rPr>
        <w:t>number</w:t>
      </w:r>
      <w:r>
        <w:rPr>
          <w:spacing w:val="-6"/>
          <w:w w:val="110"/>
        </w:rPr>
        <w:t> </w:t>
      </w:r>
      <w:r>
        <w:rPr>
          <w:w w:val="110"/>
        </w:rPr>
        <w:t>of</w:t>
      </w:r>
      <w:r>
        <w:rPr>
          <w:spacing w:val="-6"/>
          <w:w w:val="110"/>
        </w:rPr>
        <w:t> </w:t>
      </w:r>
      <w:r>
        <w:rPr>
          <w:w w:val="110"/>
        </w:rPr>
        <w:t>layers</w:t>
      </w:r>
      <w:r>
        <w:rPr>
          <w:spacing w:val="-6"/>
          <w:w w:val="110"/>
        </w:rPr>
        <w:t> </w:t>
      </w:r>
      <w:r>
        <w:rPr>
          <w:w w:val="110"/>
        </w:rPr>
        <w:t>and</w:t>
      </w:r>
      <w:r>
        <w:rPr>
          <w:spacing w:val="-6"/>
          <w:w w:val="110"/>
        </w:rPr>
        <w:t> </w:t>
      </w:r>
      <w:r>
        <w:rPr>
          <w:w w:val="110"/>
        </w:rPr>
        <w:t>the</w:t>
      </w:r>
      <w:r>
        <w:rPr>
          <w:spacing w:val="-6"/>
          <w:w w:val="110"/>
        </w:rPr>
        <w:t> </w:t>
      </w:r>
      <w:r>
        <w:rPr>
          <w:w w:val="110"/>
        </w:rPr>
        <w:t>cross</w:t>
      </w:r>
      <w:r>
        <w:rPr>
          <w:spacing w:val="-6"/>
          <w:w w:val="110"/>
        </w:rPr>
        <w:t> </w:t>
      </w:r>
      <w:r>
        <w:rPr>
          <w:w w:val="110"/>
        </w:rPr>
        <w:t>reducer</w:t>
      </w:r>
      <w:r>
        <w:rPr>
          <w:spacing w:val="-6"/>
          <w:w w:val="110"/>
        </w:rPr>
        <w:t> </w:t>
      </w:r>
      <w:r>
        <w:rPr>
          <w:w w:val="110"/>
        </w:rPr>
        <w:t>function,</w:t>
      </w:r>
      <w:r>
        <w:rPr>
          <w:spacing w:val="-6"/>
          <w:w w:val="110"/>
        </w:rPr>
        <w:t> </w:t>
      </w:r>
      <w:r>
        <w:rPr>
          <w:w w:val="110"/>
        </w:rPr>
        <w:t>the best</w:t>
      </w:r>
      <w:r>
        <w:rPr>
          <w:spacing w:val="-5"/>
          <w:w w:val="110"/>
        </w:rPr>
        <w:t> </w:t>
      </w:r>
      <w:r>
        <w:rPr>
          <w:w w:val="110"/>
        </w:rPr>
        <w:t>combination</w:t>
      </w:r>
      <w:r>
        <w:rPr>
          <w:spacing w:val="-5"/>
          <w:w w:val="110"/>
        </w:rPr>
        <w:t> </w:t>
      </w:r>
      <w:r>
        <w:rPr>
          <w:w w:val="110"/>
        </w:rPr>
        <w:t>of</w:t>
      </w:r>
      <w:r>
        <w:rPr>
          <w:spacing w:val="-5"/>
          <w:w w:val="110"/>
        </w:rPr>
        <w:t> </w:t>
      </w:r>
      <w:r>
        <w:rPr>
          <w:w w:val="110"/>
        </w:rPr>
        <w:t>the</w:t>
      </w:r>
      <w:r>
        <w:rPr>
          <w:spacing w:val="-5"/>
          <w:w w:val="110"/>
        </w:rPr>
        <w:t> </w:t>
      </w:r>
      <w:r>
        <w:rPr>
          <w:w w:val="110"/>
        </w:rPr>
        <w:t>parameters</w:t>
      </w:r>
      <w:r>
        <w:rPr>
          <w:spacing w:val="-5"/>
          <w:w w:val="110"/>
        </w:rPr>
        <w:t> </w:t>
      </w:r>
      <w:r>
        <w:rPr>
          <w:w w:val="110"/>
        </w:rPr>
        <w:t>evaluated</w:t>
      </w:r>
      <w:r>
        <w:rPr>
          <w:spacing w:val="-5"/>
          <w:w w:val="110"/>
        </w:rPr>
        <w:t> </w:t>
      </w:r>
      <w:r>
        <w:rPr>
          <w:w w:val="110"/>
        </w:rPr>
        <w:t>during</w:t>
      </w:r>
      <w:r>
        <w:rPr>
          <w:spacing w:val="-5"/>
          <w:w w:val="110"/>
        </w:rPr>
        <w:t> </w:t>
      </w:r>
      <w:r>
        <w:rPr>
          <w:w w:val="110"/>
        </w:rPr>
        <w:t>BO</w:t>
      </w:r>
      <w:r>
        <w:rPr>
          <w:spacing w:val="-5"/>
          <w:w w:val="110"/>
        </w:rPr>
        <w:t> </w:t>
      </w:r>
      <w:r>
        <w:rPr>
          <w:w w:val="110"/>
        </w:rPr>
        <w:t>were</w:t>
      </w:r>
      <w:r>
        <w:rPr>
          <w:spacing w:val="-5"/>
          <w:w w:val="110"/>
        </w:rPr>
        <w:t> </w:t>
      </w:r>
      <w:r>
        <w:rPr>
          <w:w w:val="110"/>
        </w:rPr>
        <w:t>retained. A</w:t>
      </w:r>
      <w:r>
        <w:rPr>
          <w:w w:val="110"/>
        </w:rPr>
        <w:t> MARS</w:t>
      </w:r>
      <w:r>
        <w:rPr>
          <w:w w:val="110"/>
        </w:rPr>
        <w:t> model,</w:t>
      </w:r>
      <w:r>
        <w:rPr>
          <w:w w:val="110"/>
        </w:rPr>
        <w:t> a</w:t>
      </w:r>
      <w:r>
        <w:rPr>
          <w:w w:val="110"/>
        </w:rPr>
        <w:t> standard</w:t>
      </w:r>
      <w:r>
        <w:rPr>
          <w:w w:val="110"/>
        </w:rPr>
        <w:t> fully</w:t>
      </w:r>
      <w:r>
        <w:rPr>
          <w:w w:val="110"/>
        </w:rPr>
        <w:t> connected</w:t>
      </w:r>
      <w:r>
        <w:rPr>
          <w:w w:val="110"/>
        </w:rPr>
        <w:t> NN,</w:t>
      </w:r>
      <w:r>
        <w:rPr>
          <w:w w:val="110"/>
        </w:rPr>
        <w:t> and</w:t>
      </w:r>
      <w:r>
        <w:rPr>
          <w:w w:val="110"/>
        </w:rPr>
        <w:t> a</w:t>
      </w:r>
      <w:r>
        <w:rPr>
          <w:w w:val="110"/>
        </w:rPr>
        <w:t> Light</w:t>
      </w:r>
      <w:r>
        <w:rPr>
          <w:w w:val="110"/>
        </w:rPr>
        <w:t> GBM </w:t>
      </w:r>
      <w:r>
        <w:rPr>
          <w:spacing w:val="-2"/>
          <w:w w:val="110"/>
        </w:rPr>
        <w:t>with gradient boosting decision tree (GBDT) as boosting algorithm were </w:t>
      </w:r>
      <w:r>
        <w:rPr>
          <w:w w:val="110"/>
        </w:rPr>
        <w:t>used</w:t>
      </w:r>
      <w:r>
        <w:rPr>
          <w:w w:val="110"/>
        </w:rPr>
        <w:t> as</w:t>
      </w:r>
      <w:r>
        <w:rPr>
          <w:w w:val="110"/>
        </w:rPr>
        <w:t> baseline.</w:t>
      </w:r>
      <w:r>
        <w:rPr>
          <w:w w:val="110"/>
        </w:rPr>
        <w:t> The</w:t>
      </w:r>
      <w:r>
        <w:rPr>
          <w:w w:val="110"/>
        </w:rPr>
        <w:t> NN</w:t>
      </w:r>
      <w:r>
        <w:rPr>
          <w:w w:val="110"/>
        </w:rPr>
        <w:t> had</w:t>
      </w:r>
      <w:r>
        <w:rPr>
          <w:w w:val="110"/>
        </w:rPr>
        <w:t> 3</w:t>
      </w:r>
      <w:r>
        <w:rPr>
          <w:w w:val="110"/>
        </w:rPr>
        <w:t> layers</w:t>
      </w:r>
      <w:r>
        <w:rPr>
          <w:w w:val="110"/>
        </w:rPr>
        <w:t> and</w:t>
      </w:r>
      <w:r>
        <w:rPr>
          <w:w w:val="110"/>
        </w:rPr>
        <w:t> its</w:t>
      </w:r>
      <w:r>
        <w:rPr>
          <w:w w:val="110"/>
        </w:rPr>
        <w:t> hyperparameters</w:t>
      </w:r>
      <w:r>
        <w:rPr>
          <w:w w:val="110"/>
        </w:rPr>
        <w:t> were</w:t>
      </w:r>
      <w:r>
        <w:rPr>
          <w:spacing w:val="40"/>
          <w:w w:val="110"/>
        </w:rPr>
        <w:t> </w:t>
      </w:r>
      <w:r>
        <w:rPr>
          <w:w w:val="110"/>
        </w:rPr>
        <w:t>determined</w:t>
      </w:r>
      <w:r>
        <w:rPr>
          <w:spacing w:val="29"/>
          <w:w w:val="110"/>
        </w:rPr>
        <w:t> </w:t>
      </w:r>
      <w:r>
        <w:rPr>
          <w:w w:val="110"/>
        </w:rPr>
        <w:t>via</w:t>
      </w:r>
      <w:r>
        <w:rPr>
          <w:spacing w:val="29"/>
          <w:w w:val="110"/>
        </w:rPr>
        <w:t> </w:t>
      </w:r>
      <w:r>
        <w:rPr>
          <w:w w:val="110"/>
        </w:rPr>
        <w:t>BO</w:t>
      </w:r>
      <w:r>
        <w:rPr>
          <w:spacing w:val="29"/>
          <w:w w:val="110"/>
        </w:rPr>
        <w:t> </w:t>
      </w:r>
      <w:r>
        <w:rPr>
          <w:w w:val="110"/>
        </w:rPr>
        <w:t>search.</w:t>
      </w:r>
      <w:r>
        <w:rPr>
          <w:spacing w:val="30"/>
          <w:w w:val="110"/>
        </w:rPr>
        <w:t> </w:t>
      </w:r>
      <w:r>
        <w:rPr>
          <w:w w:val="110"/>
        </w:rPr>
        <w:t>In</w:t>
      </w:r>
      <w:r>
        <w:rPr>
          <w:spacing w:val="29"/>
          <w:w w:val="110"/>
        </w:rPr>
        <w:t> </w:t>
      </w:r>
      <w:r>
        <w:rPr>
          <w:w w:val="110"/>
        </w:rPr>
        <w:t>a</w:t>
      </w:r>
      <w:r>
        <w:rPr>
          <w:spacing w:val="29"/>
          <w:w w:val="110"/>
        </w:rPr>
        <w:t> </w:t>
      </w:r>
      <w:r>
        <w:rPr>
          <w:w w:val="110"/>
        </w:rPr>
        <w:t>cross-validation</w:t>
      </w:r>
      <w:r>
        <w:rPr>
          <w:spacing w:val="29"/>
          <w:w w:val="110"/>
        </w:rPr>
        <w:t> </w:t>
      </w:r>
      <w:r>
        <w:rPr>
          <w:w w:val="110"/>
        </w:rPr>
        <w:t>grid</w:t>
      </w:r>
      <w:r>
        <w:rPr>
          <w:spacing w:val="29"/>
          <w:w w:val="110"/>
        </w:rPr>
        <w:t> </w:t>
      </w:r>
      <w:r>
        <w:rPr>
          <w:w w:val="110"/>
        </w:rPr>
        <w:t>search</w:t>
      </w:r>
      <w:r>
        <w:rPr>
          <w:spacing w:val="29"/>
          <w:w w:val="110"/>
        </w:rPr>
        <w:t> </w:t>
      </w:r>
      <w:r>
        <w:rPr>
          <w:w w:val="110"/>
        </w:rPr>
        <w:t>for</w:t>
      </w:r>
      <w:r>
        <w:rPr>
          <w:spacing w:val="29"/>
          <w:w w:val="110"/>
        </w:rPr>
        <w:t> </w:t>
      </w:r>
      <w:r>
        <w:rPr>
          <w:w w:val="110"/>
        </w:rPr>
        <w:t>the Light</w:t>
      </w:r>
      <w:r>
        <w:rPr>
          <w:spacing w:val="-7"/>
          <w:w w:val="110"/>
        </w:rPr>
        <w:t> </w:t>
      </w:r>
      <w:r>
        <w:rPr>
          <w:w w:val="110"/>
        </w:rPr>
        <w:t>GBM,</w:t>
      </w:r>
      <w:r>
        <w:rPr>
          <w:spacing w:val="-7"/>
          <w:w w:val="110"/>
        </w:rPr>
        <w:t> </w:t>
      </w:r>
      <w:r>
        <w:rPr>
          <w:w w:val="110"/>
        </w:rPr>
        <w:t>its</w:t>
      </w:r>
      <w:r>
        <w:rPr>
          <w:spacing w:val="-7"/>
          <w:w w:val="110"/>
        </w:rPr>
        <w:t> </w:t>
      </w:r>
      <w:r>
        <w:rPr>
          <w:w w:val="110"/>
        </w:rPr>
        <w:t>learning</w:t>
      </w:r>
      <w:r>
        <w:rPr>
          <w:spacing w:val="-7"/>
          <w:w w:val="110"/>
        </w:rPr>
        <w:t> </w:t>
      </w:r>
      <w:r>
        <w:rPr>
          <w:w w:val="110"/>
        </w:rPr>
        <w:t>rate</w:t>
      </w:r>
      <w:r>
        <w:rPr>
          <w:spacing w:val="-7"/>
          <w:w w:val="110"/>
        </w:rPr>
        <w:t> </w:t>
      </w:r>
      <w:r>
        <w:rPr>
          <w:w w:val="110"/>
        </w:rPr>
        <w:t>was</w:t>
      </w:r>
      <w:r>
        <w:rPr>
          <w:spacing w:val="-7"/>
          <w:w w:val="110"/>
        </w:rPr>
        <w:t> </w:t>
      </w:r>
      <w:r>
        <w:rPr>
          <w:w w:val="110"/>
        </w:rPr>
        <w:t>varied</w:t>
      </w:r>
      <w:r>
        <w:rPr>
          <w:spacing w:val="-7"/>
          <w:w w:val="110"/>
        </w:rPr>
        <w:t> </w:t>
      </w:r>
      <w:r>
        <w:rPr>
          <w:w w:val="110"/>
        </w:rPr>
        <w:t>between</w:t>
      </w:r>
      <w:r>
        <w:rPr>
          <w:spacing w:val="-7"/>
          <w:w w:val="110"/>
        </w:rPr>
        <w:t> </w:t>
      </w:r>
      <w:r>
        <w:rPr>
          <w:w w:val="110"/>
        </w:rPr>
        <w:t>0.003,</w:t>
      </w:r>
      <w:r>
        <w:rPr>
          <w:spacing w:val="-7"/>
          <w:w w:val="110"/>
        </w:rPr>
        <w:t> </w:t>
      </w:r>
      <w:r>
        <w:rPr>
          <w:w w:val="110"/>
        </w:rPr>
        <w:t>0.007</w:t>
      </w:r>
      <w:r>
        <w:rPr>
          <w:spacing w:val="-7"/>
          <w:w w:val="110"/>
        </w:rPr>
        <w:t> </w:t>
      </w:r>
      <w:r>
        <w:rPr>
          <w:w w:val="110"/>
        </w:rPr>
        <w:t>and</w:t>
      </w:r>
      <w:r>
        <w:rPr>
          <w:spacing w:val="-7"/>
          <w:w w:val="110"/>
        </w:rPr>
        <w:t> </w:t>
      </w:r>
      <w:r>
        <w:rPr>
          <w:w w:val="110"/>
        </w:rPr>
        <w:t>0.01, with</w:t>
      </w:r>
      <w:r>
        <w:rPr>
          <w:spacing w:val="6"/>
          <w:w w:val="110"/>
        </w:rPr>
        <w:t> </w:t>
      </w:r>
      <w:r>
        <w:rPr>
          <w:w w:val="110"/>
        </w:rPr>
        <w:t>a</w:t>
      </w:r>
      <w:r>
        <w:rPr>
          <w:spacing w:val="6"/>
          <w:w w:val="110"/>
        </w:rPr>
        <w:t> </w:t>
      </w:r>
      <w:r>
        <w:rPr>
          <w:w w:val="110"/>
        </w:rPr>
        <w:t>maximum</w:t>
      </w:r>
      <w:r>
        <w:rPr>
          <w:spacing w:val="6"/>
          <w:w w:val="110"/>
        </w:rPr>
        <w:t> </w:t>
      </w:r>
      <w:r>
        <w:rPr>
          <w:w w:val="110"/>
        </w:rPr>
        <w:t>depth</w:t>
      </w:r>
      <w:r>
        <w:rPr>
          <w:spacing w:val="6"/>
          <w:w w:val="110"/>
        </w:rPr>
        <w:t> </w:t>
      </w:r>
      <w:r>
        <w:rPr>
          <w:w w:val="110"/>
        </w:rPr>
        <w:t>of</w:t>
      </w:r>
      <w:r>
        <w:rPr>
          <w:spacing w:val="6"/>
          <w:w w:val="110"/>
        </w:rPr>
        <w:t> </w:t>
      </w:r>
      <w:r>
        <w:rPr>
          <w:w w:val="110"/>
        </w:rPr>
        <w:t>10,</w:t>
      </w:r>
      <w:r>
        <w:rPr>
          <w:spacing w:val="6"/>
          <w:w w:val="110"/>
        </w:rPr>
        <w:t> </w:t>
      </w:r>
      <w:r>
        <w:rPr>
          <w:w w:val="110"/>
        </w:rPr>
        <w:t>20,</w:t>
      </w:r>
      <w:r>
        <w:rPr>
          <w:spacing w:val="6"/>
          <w:w w:val="110"/>
        </w:rPr>
        <w:t> </w:t>
      </w:r>
      <w:r>
        <w:rPr>
          <w:w w:val="110"/>
        </w:rPr>
        <w:t>25,</w:t>
      </w:r>
      <w:r>
        <w:rPr>
          <w:spacing w:val="6"/>
          <w:w w:val="110"/>
        </w:rPr>
        <w:t> </w:t>
      </w:r>
      <w:r>
        <w:rPr>
          <w:w w:val="110"/>
        </w:rPr>
        <w:t>and</w:t>
      </w:r>
      <w:r>
        <w:rPr>
          <w:spacing w:val="6"/>
          <w:w w:val="110"/>
        </w:rPr>
        <w:t> </w:t>
      </w:r>
      <w:r>
        <w:rPr>
          <w:w w:val="110"/>
        </w:rPr>
        <w:t>30</w:t>
      </w:r>
      <w:r>
        <w:rPr>
          <w:spacing w:val="6"/>
          <w:w w:val="110"/>
        </w:rPr>
        <w:t> </w:t>
      </w:r>
      <w:r>
        <w:rPr>
          <w:w w:val="110"/>
        </w:rPr>
        <w:t>retaining</w:t>
      </w:r>
      <w:r>
        <w:rPr>
          <w:spacing w:val="6"/>
          <w:w w:val="110"/>
        </w:rPr>
        <w:t> </w:t>
      </w:r>
      <w:r>
        <w:rPr>
          <w:w w:val="110"/>
        </w:rPr>
        <w:t>a</w:t>
      </w:r>
      <w:r>
        <w:rPr>
          <w:spacing w:val="6"/>
          <w:w w:val="110"/>
        </w:rPr>
        <w:t> </w:t>
      </w:r>
      <w:r>
        <w:rPr>
          <w:w w:val="110"/>
        </w:rPr>
        <w:t>Huber</w:t>
      </w:r>
      <w:r>
        <w:rPr>
          <w:spacing w:val="6"/>
          <w:w w:val="110"/>
        </w:rPr>
        <w:t> </w:t>
      </w:r>
      <w:r>
        <w:rPr>
          <w:w w:val="110"/>
        </w:rPr>
        <w:t>loss</w:t>
      </w:r>
      <w:r>
        <w:rPr>
          <w:spacing w:val="6"/>
          <w:w w:val="110"/>
        </w:rPr>
        <w:t> </w:t>
      </w:r>
      <w:r>
        <w:rPr>
          <w:spacing w:val="-5"/>
          <w:w w:val="110"/>
        </w:rPr>
        <w:t>as</w:t>
      </w:r>
    </w:p>
    <w:p>
      <w:pPr>
        <w:pStyle w:val="BodyText"/>
        <w:spacing w:before="11"/>
        <w:ind w:left="111"/>
        <w:jc w:val="both"/>
      </w:pPr>
      <w:r>
        <w:rPr>
          <w:w w:val="110"/>
        </w:rPr>
        <w:t>objective</w:t>
      </w:r>
      <w:r>
        <w:rPr>
          <w:spacing w:val="9"/>
          <w:w w:val="110"/>
        </w:rPr>
        <w:t> </w:t>
      </w:r>
      <w:r>
        <w:rPr>
          <w:w w:val="110"/>
        </w:rPr>
        <w:t>and</w:t>
      </w:r>
      <w:r>
        <w:rPr>
          <w:spacing w:val="10"/>
          <w:w w:val="110"/>
        </w:rPr>
        <w:t> </w:t>
      </w:r>
      <w:r>
        <w:rPr>
          <w:w w:val="110"/>
        </w:rPr>
        <w:t>1000</w:t>
      </w:r>
      <w:r>
        <w:rPr>
          <w:spacing w:val="9"/>
          <w:w w:val="110"/>
        </w:rPr>
        <w:t> </w:t>
      </w:r>
      <w:r>
        <w:rPr>
          <w:spacing w:val="-2"/>
          <w:w w:val="110"/>
        </w:rPr>
        <w:t>estimators.</w:t>
      </w:r>
    </w:p>
    <w:p>
      <w:pPr>
        <w:pStyle w:val="BodyText"/>
        <w:spacing w:line="271" w:lineRule="auto" w:before="24"/>
        <w:ind w:left="111" w:right="38" w:firstLine="239"/>
        <w:jc w:val="both"/>
      </w:pPr>
      <w:r>
        <w:rPr>
          <w:w w:val="110"/>
        </w:rPr>
        <w:t>For evaluating the performance on incomplete data sets, the </w:t>
      </w:r>
      <w:r>
        <w:rPr>
          <w:w w:val="110"/>
        </w:rPr>
        <w:t>RGCN and</w:t>
      </w:r>
      <w:r>
        <w:rPr>
          <w:spacing w:val="-3"/>
          <w:w w:val="110"/>
        </w:rPr>
        <w:t> </w:t>
      </w:r>
      <w:r>
        <w:rPr>
          <w:w w:val="110"/>
        </w:rPr>
        <w:t>HGT</w:t>
      </w:r>
      <w:r>
        <w:rPr>
          <w:spacing w:val="-3"/>
          <w:w w:val="110"/>
        </w:rPr>
        <w:t> </w:t>
      </w:r>
      <w:r>
        <w:rPr>
          <w:w w:val="110"/>
        </w:rPr>
        <w:t>with</w:t>
      </w:r>
      <w:r>
        <w:rPr>
          <w:spacing w:val="-3"/>
          <w:w w:val="110"/>
        </w:rPr>
        <w:t> </w:t>
      </w:r>
      <w:r>
        <w:rPr>
          <w:w w:val="110"/>
        </w:rPr>
        <w:t>the</w:t>
      </w:r>
      <w:r>
        <w:rPr>
          <w:spacing w:val="-3"/>
          <w:w w:val="110"/>
        </w:rPr>
        <w:t> </w:t>
      </w:r>
      <w:r>
        <w:rPr>
          <w:w w:val="110"/>
        </w:rPr>
        <w:t>best</w:t>
      </w:r>
      <w:r>
        <w:rPr>
          <w:spacing w:val="-3"/>
          <w:w w:val="110"/>
        </w:rPr>
        <w:t> </w:t>
      </w:r>
      <w:r>
        <w:rPr>
          <w:w w:val="110"/>
        </w:rPr>
        <w:t>hyperparameter</w:t>
      </w:r>
      <w:r>
        <w:rPr>
          <w:spacing w:val="-3"/>
          <w:w w:val="110"/>
        </w:rPr>
        <w:t> </w:t>
      </w:r>
      <w:r>
        <w:rPr>
          <w:w w:val="110"/>
        </w:rPr>
        <w:t>combination</w:t>
      </w:r>
      <w:r>
        <w:rPr>
          <w:spacing w:val="-3"/>
          <w:w w:val="110"/>
        </w:rPr>
        <w:t> </w:t>
      </w:r>
      <w:r>
        <w:rPr>
          <w:w w:val="110"/>
        </w:rPr>
        <w:t>found</w:t>
      </w:r>
      <w:r>
        <w:rPr>
          <w:spacing w:val="-3"/>
          <w:w w:val="110"/>
        </w:rPr>
        <w:t> </w:t>
      </w:r>
      <w:r>
        <w:rPr>
          <w:w w:val="110"/>
        </w:rPr>
        <w:t>was</w:t>
      </w:r>
      <w:r>
        <w:rPr>
          <w:spacing w:val="-3"/>
          <w:w w:val="110"/>
        </w:rPr>
        <w:t> </w:t>
      </w:r>
      <w:r>
        <w:rPr>
          <w:w w:val="110"/>
        </w:rPr>
        <w:t>applied to</w:t>
      </w:r>
      <w:r>
        <w:rPr>
          <w:spacing w:val="14"/>
          <w:w w:val="110"/>
        </w:rPr>
        <w:t> </w:t>
      </w:r>
      <w:r>
        <w:rPr>
          <w:w w:val="110"/>
        </w:rPr>
        <w:t>the</w:t>
      </w:r>
      <w:r>
        <w:rPr>
          <w:spacing w:val="14"/>
          <w:w w:val="110"/>
        </w:rPr>
        <w:t> </w:t>
      </w:r>
      <w:r>
        <w:rPr>
          <w:w w:val="110"/>
        </w:rPr>
        <w:t>complete</w:t>
      </w:r>
      <w:r>
        <w:rPr>
          <w:spacing w:val="15"/>
          <w:w w:val="110"/>
        </w:rPr>
        <w:t> </w:t>
      </w:r>
      <w:r>
        <w:rPr>
          <w:w w:val="110"/>
        </w:rPr>
        <w:t>data</w:t>
      </w:r>
      <w:r>
        <w:rPr>
          <w:spacing w:val="14"/>
          <w:w w:val="110"/>
        </w:rPr>
        <w:t> </w:t>
      </w:r>
      <w:r>
        <w:rPr>
          <w:w w:val="110"/>
        </w:rPr>
        <w:t>set</w:t>
      </w:r>
      <w:r>
        <w:rPr>
          <w:spacing w:val="14"/>
          <w:w w:val="110"/>
        </w:rPr>
        <w:t> </w:t>
      </w:r>
      <w:r>
        <w:rPr>
          <w:w w:val="110"/>
        </w:rPr>
        <w:t>as</w:t>
      </w:r>
      <w:r>
        <w:rPr>
          <w:spacing w:val="15"/>
          <w:w w:val="110"/>
        </w:rPr>
        <w:t> </w:t>
      </w:r>
      <w:r>
        <w:rPr>
          <w:w w:val="110"/>
        </w:rPr>
        <w:t>well</w:t>
      </w:r>
      <w:r>
        <w:rPr>
          <w:spacing w:val="14"/>
          <w:w w:val="110"/>
        </w:rPr>
        <w:t> </w:t>
      </w:r>
      <w:r>
        <w:rPr>
          <w:w w:val="110"/>
        </w:rPr>
        <w:t>as</w:t>
      </w:r>
      <w:r>
        <w:rPr>
          <w:spacing w:val="14"/>
          <w:w w:val="110"/>
        </w:rPr>
        <w:t> </w:t>
      </w:r>
      <w:r>
        <w:rPr>
          <w:w w:val="110"/>
        </w:rPr>
        <w:t>to</w:t>
      </w:r>
      <w:r>
        <w:rPr>
          <w:spacing w:val="15"/>
          <w:w w:val="110"/>
        </w:rPr>
        <w:t> </w:t>
      </w:r>
      <w:r>
        <w:rPr>
          <w:w w:val="110"/>
        </w:rPr>
        <w:t>data</w:t>
      </w:r>
      <w:r>
        <w:rPr>
          <w:spacing w:val="14"/>
          <w:w w:val="110"/>
        </w:rPr>
        <w:t> </w:t>
      </w:r>
      <w:r>
        <w:rPr>
          <w:w w:val="110"/>
        </w:rPr>
        <w:t>sets</w:t>
      </w:r>
      <w:r>
        <w:rPr>
          <w:spacing w:val="14"/>
          <w:w w:val="110"/>
        </w:rPr>
        <w:t> </w:t>
      </w:r>
      <w:r>
        <w:rPr>
          <w:w w:val="110"/>
        </w:rPr>
        <w:t>with</w:t>
      </w:r>
      <w:r>
        <w:rPr>
          <w:spacing w:val="15"/>
          <w:w w:val="110"/>
        </w:rPr>
        <w:t> </w:t>
      </w:r>
      <w:r>
        <w:rPr>
          <w:w w:val="110"/>
        </w:rPr>
        <w:t>10%,</w:t>
      </w:r>
      <w:r>
        <w:rPr>
          <w:spacing w:val="14"/>
          <w:w w:val="110"/>
        </w:rPr>
        <w:t> </w:t>
      </w:r>
      <w:r>
        <w:rPr>
          <w:w w:val="110"/>
        </w:rPr>
        <w:t>20%,</w:t>
      </w:r>
      <w:r>
        <w:rPr>
          <w:spacing w:val="15"/>
          <w:w w:val="110"/>
        </w:rPr>
        <w:t> </w:t>
      </w:r>
      <w:r>
        <w:rPr>
          <w:spacing w:val="-4"/>
          <w:w w:val="110"/>
        </w:rPr>
        <w:t>30%,</w:t>
      </w:r>
    </w:p>
    <w:p>
      <w:pPr>
        <w:pStyle w:val="BodyText"/>
        <w:spacing w:line="271" w:lineRule="auto" w:before="91"/>
        <w:ind w:left="111" w:right="149"/>
        <w:jc w:val="both"/>
      </w:pPr>
      <w:r>
        <w:rPr/>
        <w:br w:type="column"/>
      </w:r>
      <w:r>
        <w:rPr>
          <w:w w:val="110"/>
        </w:rPr>
        <w:t>and</w:t>
      </w:r>
      <w:r>
        <w:rPr>
          <w:w w:val="110"/>
        </w:rPr>
        <w:t> 40%</w:t>
      </w:r>
      <w:r>
        <w:rPr>
          <w:w w:val="110"/>
        </w:rPr>
        <w:t> of</w:t>
      </w:r>
      <w:r>
        <w:rPr>
          <w:w w:val="110"/>
        </w:rPr>
        <w:t> each</w:t>
      </w:r>
      <w:r>
        <w:rPr>
          <w:w w:val="110"/>
        </w:rPr>
        <w:t> feature</w:t>
      </w:r>
      <w:r>
        <w:rPr>
          <w:w w:val="110"/>
        </w:rPr>
        <w:t> removed</w:t>
      </w:r>
      <w:r>
        <w:rPr>
          <w:w w:val="110"/>
        </w:rPr>
        <w:t> by</w:t>
      </w:r>
      <w:r>
        <w:rPr>
          <w:w w:val="110"/>
        </w:rPr>
        <w:t> erasing</w:t>
      </w:r>
      <w:r>
        <w:rPr>
          <w:w w:val="110"/>
        </w:rPr>
        <w:t> the</w:t>
      </w:r>
      <w:r>
        <w:rPr>
          <w:w w:val="110"/>
        </w:rPr>
        <w:t> respective</w:t>
      </w:r>
      <w:r>
        <w:rPr>
          <w:w w:val="110"/>
        </w:rPr>
        <w:t> </w:t>
      </w:r>
      <w:r>
        <w:rPr>
          <w:w w:val="110"/>
        </w:rPr>
        <w:t>nodes</w:t>
      </w:r>
      <w:r>
        <w:rPr>
          <w:spacing w:val="80"/>
          <w:w w:val="110"/>
        </w:rPr>
        <w:t> </w:t>
      </w:r>
      <w:r>
        <w:rPr>
          <w:w w:val="110"/>
        </w:rPr>
        <w:t>from</w:t>
      </w:r>
      <w:r>
        <w:rPr>
          <w:spacing w:val="23"/>
          <w:w w:val="110"/>
        </w:rPr>
        <w:t> </w:t>
      </w:r>
      <w:r>
        <w:rPr>
          <w:w w:val="110"/>
        </w:rPr>
        <w:t>the</w:t>
      </w:r>
      <w:r>
        <w:rPr>
          <w:spacing w:val="23"/>
          <w:w w:val="110"/>
        </w:rPr>
        <w:t> </w:t>
      </w:r>
      <w:r>
        <w:rPr>
          <w:w w:val="110"/>
        </w:rPr>
        <w:t>graph.</w:t>
      </w:r>
      <w:r>
        <w:rPr>
          <w:spacing w:val="23"/>
          <w:w w:val="110"/>
        </w:rPr>
        <w:t> </w:t>
      </w:r>
      <w:r>
        <w:rPr>
          <w:w w:val="110"/>
        </w:rPr>
        <w:t>The</w:t>
      </w:r>
      <w:r>
        <w:rPr>
          <w:spacing w:val="23"/>
          <w:w w:val="110"/>
        </w:rPr>
        <w:t> </w:t>
      </w:r>
      <w:r>
        <w:rPr>
          <w:w w:val="110"/>
        </w:rPr>
        <w:t>training</w:t>
      </w:r>
      <w:r>
        <w:rPr>
          <w:spacing w:val="23"/>
          <w:w w:val="110"/>
        </w:rPr>
        <w:t> </w:t>
      </w:r>
      <w:r>
        <w:rPr>
          <w:w w:val="110"/>
        </w:rPr>
        <w:t>of</w:t>
      </w:r>
      <w:r>
        <w:rPr>
          <w:spacing w:val="23"/>
          <w:w w:val="110"/>
        </w:rPr>
        <w:t> </w:t>
      </w:r>
      <w:r>
        <w:rPr>
          <w:w w:val="110"/>
        </w:rPr>
        <w:t>RGCN</w:t>
      </w:r>
      <w:r>
        <w:rPr>
          <w:spacing w:val="23"/>
          <w:w w:val="110"/>
        </w:rPr>
        <w:t> </w:t>
      </w:r>
      <w:r>
        <w:rPr>
          <w:w w:val="110"/>
        </w:rPr>
        <w:t>and</w:t>
      </w:r>
      <w:r>
        <w:rPr>
          <w:spacing w:val="23"/>
          <w:w w:val="110"/>
        </w:rPr>
        <w:t> </w:t>
      </w:r>
      <w:r>
        <w:rPr>
          <w:w w:val="110"/>
        </w:rPr>
        <w:t>HGT</w:t>
      </w:r>
      <w:r>
        <w:rPr>
          <w:spacing w:val="23"/>
          <w:w w:val="110"/>
        </w:rPr>
        <w:t> </w:t>
      </w:r>
      <w:r>
        <w:rPr>
          <w:w w:val="110"/>
        </w:rPr>
        <w:t>was</w:t>
      </w:r>
      <w:r>
        <w:rPr>
          <w:spacing w:val="23"/>
          <w:w w:val="110"/>
        </w:rPr>
        <w:t> </w:t>
      </w:r>
      <w:r>
        <w:rPr>
          <w:w w:val="110"/>
        </w:rPr>
        <w:t>conducted</w:t>
      </w:r>
      <w:r>
        <w:rPr>
          <w:spacing w:val="23"/>
          <w:w w:val="110"/>
        </w:rPr>
        <w:t> </w:t>
      </w:r>
      <w:r>
        <w:rPr>
          <w:w w:val="110"/>
        </w:rPr>
        <w:t>on the</w:t>
      </w:r>
      <w:r>
        <w:rPr>
          <w:w w:val="110"/>
        </w:rPr>
        <w:t> complete</w:t>
      </w:r>
      <w:r>
        <w:rPr>
          <w:w w:val="110"/>
        </w:rPr>
        <w:t> data</w:t>
      </w:r>
      <w:r>
        <w:rPr>
          <w:w w:val="110"/>
        </w:rPr>
        <w:t> set</w:t>
      </w:r>
      <w:r>
        <w:rPr>
          <w:w w:val="110"/>
        </w:rPr>
        <w:t> as</w:t>
      </w:r>
      <w:r>
        <w:rPr>
          <w:w w:val="110"/>
        </w:rPr>
        <w:t> well</w:t>
      </w:r>
      <w:r>
        <w:rPr>
          <w:w w:val="110"/>
        </w:rPr>
        <w:t> as</w:t>
      </w:r>
      <w:r>
        <w:rPr>
          <w:w w:val="110"/>
        </w:rPr>
        <w:t> on</w:t>
      </w:r>
      <w:r>
        <w:rPr>
          <w:w w:val="110"/>
        </w:rPr>
        <w:t> training</w:t>
      </w:r>
      <w:r>
        <w:rPr>
          <w:w w:val="110"/>
        </w:rPr>
        <w:t> sets</w:t>
      </w:r>
      <w:r>
        <w:rPr>
          <w:w w:val="110"/>
        </w:rPr>
        <w:t> with</w:t>
      </w:r>
      <w:r>
        <w:rPr>
          <w:w w:val="110"/>
        </w:rPr>
        <w:t> the</w:t>
      </w:r>
      <w:r>
        <w:rPr>
          <w:w w:val="110"/>
        </w:rPr>
        <w:t> similar</w:t>
      </w:r>
      <w:r>
        <w:rPr>
          <w:spacing w:val="40"/>
          <w:w w:val="110"/>
        </w:rPr>
        <w:t> </w:t>
      </w:r>
      <w:r>
        <w:rPr>
          <w:w w:val="110"/>
        </w:rPr>
        <w:t>sparsity rates as they were used during the evaluation. Three different imputation</w:t>
      </w:r>
      <w:r>
        <w:rPr>
          <w:w w:val="110"/>
        </w:rPr>
        <w:t> techniques</w:t>
      </w:r>
      <w:r>
        <w:rPr>
          <w:w w:val="110"/>
        </w:rPr>
        <w:t> were</w:t>
      </w:r>
      <w:r>
        <w:rPr>
          <w:w w:val="110"/>
        </w:rPr>
        <w:t> used</w:t>
      </w:r>
      <w:r>
        <w:rPr>
          <w:w w:val="110"/>
        </w:rPr>
        <w:t> for</w:t>
      </w:r>
      <w:r>
        <w:rPr>
          <w:w w:val="110"/>
        </w:rPr>
        <w:t> the</w:t>
      </w:r>
      <w:r>
        <w:rPr>
          <w:w w:val="110"/>
        </w:rPr>
        <w:t> Light</w:t>
      </w:r>
      <w:r>
        <w:rPr>
          <w:w w:val="110"/>
        </w:rPr>
        <w:t> GBM</w:t>
      </w:r>
      <w:r>
        <w:rPr>
          <w:w w:val="110"/>
        </w:rPr>
        <w:t> and</w:t>
      </w:r>
      <w:r>
        <w:rPr>
          <w:w w:val="110"/>
        </w:rPr>
        <w:t> NN,</w:t>
      </w:r>
      <w:r>
        <w:rPr>
          <w:w w:val="110"/>
        </w:rPr>
        <w:t> namely global</w:t>
      </w:r>
      <w:r>
        <w:rPr>
          <w:w w:val="110"/>
        </w:rPr>
        <w:t> naïve</w:t>
      </w:r>
      <w:r>
        <w:rPr>
          <w:w w:val="110"/>
        </w:rPr>
        <w:t> imputation,</w:t>
      </w:r>
      <w:r>
        <w:rPr>
          <w:w w:val="110"/>
        </w:rPr>
        <w:t> where</w:t>
      </w:r>
      <w:r>
        <w:rPr>
          <w:w w:val="110"/>
        </w:rPr>
        <w:t> missing</w:t>
      </w:r>
      <w:r>
        <w:rPr>
          <w:w w:val="110"/>
        </w:rPr>
        <w:t> parameters</w:t>
      </w:r>
      <w:r>
        <w:rPr>
          <w:w w:val="110"/>
        </w:rPr>
        <w:t> were</w:t>
      </w:r>
      <w:r>
        <w:rPr>
          <w:w w:val="110"/>
        </w:rPr>
        <w:t> replaced</w:t>
      </w:r>
      <w:r>
        <w:rPr>
          <w:w w:val="110"/>
        </w:rPr>
        <w:t> by the</w:t>
      </w:r>
      <w:r>
        <w:rPr>
          <w:spacing w:val="-4"/>
          <w:w w:val="110"/>
        </w:rPr>
        <w:t> </w:t>
      </w:r>
      <w:r>
        <w:rPr>
          <w:w w:val="110"/>
        </w:rPr>
        <w:t>global</w:t>
      </w:r>
      <w:r>
        <w:rPr>
          <w:spacing w:val="-4"/>
          <w:w w:val="110"/>
        </w:rPr>
        <w:t> </w:t>
      </w:r>
      <w:r>
        <w:rPr>
          <w:w w:val="110"/>
        </w:rPr>
        <w:t>mean</w:t>
      </w:r>
      <w:r>
        <w:rPr>
          <w:spacing w:val="-4"/>
          <w:w w:val="110"/>
        </w:rPr>
        <w:t> </w:t>
      </w:r>
      <w:r>
        <w:rPr>
          <w:w w:val="110"/>
        </w:rPr>
        <w:t>of</w:t>
      </w:r>
      <w:r>
        <w:rPr>
          <w:spacing w:val="-4"/>
          <w:w w:val="110"/>
        </w:rPr>
        <w:t> </w:t>
      </w:r>
      <w:r>
        <w:rPr>
          <w:w w:val="110"/>
        </w:rPr>
        <w:t>the</w:t>
      </w:r>
      <w:r>
        <w:rPr>
          <w:spacing w:val="-4"/>
          <w:w w:val="110"/>
        </w:rPr>
        <w:t> </w:t>
      </w:r>
      <w:r>
        <w:rPr>
          <w:w w:val="110"/>
        </w:rPr>
        <w:t>feature</w:t>
      </w:r>
      <w:r>
        <w:rPr>
          <w:spacing w:val="-4"/>
          <w:w w:val="110"/>
        </w:rPr>
        <w:t> </w:t>
      </w:r>
      <w:r>
        <w:rPr>
          <w:w w:val="110"/>
        </w:rPr>
        <w:t>for</w:t>
      </w:r>
      <w:r>
        <w:rPr>
          <w:spacing w:val="-4"/>
          <w:w w:val="110"/>
        </w:rPr>
        <w:t> </w:t>
      </w:r>
      <w:r>
        <w:rPr>
          <w:w w:val="110"/>
        </w:rPr>
        <w:t>normal</w:t>
      </w:r>
      <w:r>
        <w:rPr>
          <w:spacing w:val="-4"/>
          <w:w w:val="110"/>
        </w:rPr>
        <w:t> </w:t>
      </w:r>
      <w:r>
        <w:rPr>
          <w:w w:val="110"/>
        </w:rPr>
        <w:t>distributed</w:t>
      </w:r>
      <w:r>
        <w:rPr>
          <w:spacing w:val="-4"/>
          <w:w w:val="110"/>
        </w:rPr>
        <w:t> </w:t>
      </w:r>
      <w:r>
        <w:rPr>
          <w:w w:val="110"/>
        </w:rPr>
        <w:t>parameters</w:t>
      </w:r>
      <w:r>
        <w:rPr>
          <w:spacing w:val="-4"/>
          <w:w w:val="110"/>
        </w:rPr>
        <w:t> </w:t>
      </w:r>
      <w:r>
        <w:rPr>
          <w:w w:val="110"/>
        </w:rPr>
        <w:t>and</w:t>
      </w:r>
      <w:r>
        <w:rPr>
          <w:spacing w:val="-4"/>
          <w:w w:val="110"/>
        </w:rPr>
        <w:t> </w:t>
      </w:r>
      <w:r>
        <w:rPr>
          <w:w w:val="110"/>
        </w:rPr>
        <w:t>by the respective median otherwise, wafer-wise naïve imputation, as well as</w:t>
      </w:r>
      <w:r>
        <w:rPr>
          <w:w w:val="110"/>
        </w:rPr>
        <w:t> linear</w:t>
      </w:r>
      <w:r>
        <w:rPr>
          <w:w w:val="110"/>
        </w:rPr>
        <w:t> interpolation</w:t>
      </w:r>
      <w:r>
        <w:rPr>
          <w:w w:val="110"/>
        </w:rPr>
        <w:t> over</w:t>
      </w:r>
      <w:r>
        <w:rPr>
          <w:w w:val="110"/>
        </w:rPr>
        <w:t> the</w:t>
      </w:r>
      <w:r>
        <w:rPr>
          <w:w w:val="110"/>
        </w:rPr>
        <w:t> individual</w:t>
      </w:r>
      <w:r>
        <w:rPr>
          <w:w w:val="110"/>
        </w:rPr>
        <w:t> wafers.</w:t>
      </w:r>
      <w:r>
        <w:rPr>
          <w:w w:val="110"/>
        </w:rPr>
        <w:t> The</w:t>
      </w:r>
      <w:r>
        <w:rPr>
          <w:w w:val="110"/>
        </w:rPr>
        <w:t> MARS</w:t>
      </w:r>
      <w:r>
        <w:rPr>
          <w:w w:val="110"/>
        </w:rPr>
        <w:t> model was</w:t>
      </w:r>
      <w:r>
        <w:rPr>
          <w:spacing w:val="25"/>
          <w:w w:val="110"/>
        </w:rPr>
        <w:t> </w:t>
      </w:r>
      <w:r>
        <w:rPr>
          <w:w w:val="110"/>
        </w:rPr>
        <w:t>applied</w:t>
      </w:r>
      <w:r>
        <w:rPr>
          <w:spacing w:val="25"/>
          <w:w w:val="110"/>
        </w:rPr>
        <w:t> </w:t>
      </w:r>
      <w:r>
        <w:rPr>
          <w:w w:val="110"/>
        </w:rPr>
        <w:t>to</w:t>
      </w:r>
      <w:r>
        <w:rPr>
          <w:spacing w:val="25"/>
          <w:w w:val="110"/>
        </w:rPr>
        <w:t> </w:t>
      </w:r>
      <w:r>
        <w:rPr>
          <w:w w:val="110"/>
        </w:rPr>
        <w:t>the</w:t>
      </w:r>
      <w:r>
        <w:rPr>
          <w:spacing w:val="25"/>
          <w:w w:val="110"/>
        </w:rPr>
        <w:t> </w:t>
      </w:r>
      <w:r>
        <w:rPr>
          <w:w w:val="110"/>
        </w:rPr>
        <w:t>sparse</w:t>
      </w:r>
      <w:r>
        <w:rPr>
          <w:w w:val="110"/>
        </w:rPr>
        <w:t> data</w:t>
      </w:r>
      <w:r>
        <w:rPr>
          <w:spacing w:val="25"/>
          <w:w w:val="110"/>
        </w:rPr>
        <w:t> </w:t>
      </w:r>
      <w:r>
        <w:rPr>
          <w:w w:val="110"/>
        </w:rPr>
        <w:t>sets</w:t>
      </w:r>
      <w:r>
        <w:rPr>
          <w:spacing w:val="25"/>
          <w:w w:val="110"/>
        </w:rPr>
        <w:t> </w:t>
      </w:r>
      <w:r>
        <w:rPr>
          <w:w w:val="110"/>
        </w:rPr>
        <w:t>without</w:t>
      </w:r>
      <w:r>
        <w:rPr>
          <w:spacing w:val="25"/>
          <w:w w:val="110"/>
        </w:rPr>
        <w:t> </w:t>
      </w:r>
      <w:r>
        <w:rPr>
          <w:w w:val="110"/>
        </w:rPr>
        <w:t>additional</w:t>
      </w:r>
      <w:r>
        <w:rPr>
          <w:spacing w:val="25"/>
          <w:w w:val="110"/>
        </w:rPr>
        <w:t> </w:t>
      </w:r>
      <w:r>
        <w:rPr>
          <w:w w:val="110"/>
        </w:rPr>
        <w:t>imputation</w:t>
      </w:r>
      <w:r>
        <w:rPr>
          <w:spacing w:val="25"/>
          <w:w w:val="110"/>
        </w:rPr>
        <w:t> </w:t>
      </w:r>
      <w:r>
        <w:rPr>
          <w:w w:val="110"/>
        </w:rPr>
        <w:t>as the model inherently handled missing values via mean imputation.</w:t>
      </w:r>
    </w:p>
    <w:p>
      <w:pPr>
        <w:pStyle w:val="BodyText"/>
        <w:spacing w:before="27"/>
      </w:pPr>
    </w:p>
    <w:p>
      <w:pPr>
        <w:pStyle w:val="Heading1"/>
        <w:numPr>
          <w:ilvl w:val="0"/>
          <w:numId w:val="1"/>
        </w:numPr>
        <w:tabs>
          <w:tab w:pos="334" w:val="left" w:leader="none"/>
        </w:tabs>
        <w:spacing w:line="240" w:lineRule="auto" w:before="0" w:after="0"/>
        <w:ind w:left="334" w:right="0" w:hanging="223"/>
        <w:jc w:val="left"/>
      </w:pPr>
      <w:bookmarkStart w:name="Results" w:id="25"/>
      <w:bookmarkEnd w:id="25"/>
      <w:r>
        <w:rPr>
          <w:b w:val="0"/>
        </w:rPr>
      </w:r>
      <w:r>
        <w:rPr>
          <w:spacing w:val="-2"/>
          <w:w w:val="110"/>
        </w:rPr>
        <w:t>Results</w:t>
      </w:r>
    </w:p>
    <w:p>
      <w:pPr>
        <w:pStyle w:val="BodyText"/>
        <w:spacing w:before="49"/>
        <w:rPr>
          <w:b/>
        </w:rPr>
      </w:pPr>
    </w:p>
    <w:p>
      <w:pPr>
        <w:pStyle w:val="ListParagraph"/>
        <w:numPr>
          <w:ilvl w:val="1"/>
          <w:numId w:val="1"/>
        </w:numPr>
        <w:tabs>
          <w:tab w:pos="456" w:val="left" w:leader="none"/>
        </w:tabs>
        <w:spacing w:line="240" w:lineRule="auto" w:before="0" w:after="0"/>
        <w:ind w:left="456" w:right="0" w:hanging="345"/>
        <w:jc w:val="left"/>
        <w:rPr>
          <w:i/>
          <w:sz w:val="16"/>
        </w:rPr>
      </w:pPr>
      <w:bookmarkStart w:name="Performance" w:id="26"/>
      <w:bookmarkEnd w:id="26"/>
      <w:r>
        <w:rPr/>
      </w:r>
      <w:bookmarkStart w:name="_bookmark13" w:id="27"/>
      <w:bookmarkEnd w:id="27"/>
      <w:r>
        <w:rPr/>
      </w:r>
      <w:r>
        <w:rPr>
          <w:i/>
          <w:spacing w:val="-2"/>
          <w:sz w:val="16"/>
        </w:rPr>
        <w:t>Performance</w:t>
      </w:r>
    </w:p>
    <w:p>
      <w:pPr>
        <w:pStyle w:val="BodyText"/>
        <w:spacing w:before="48"/>
        <w:rPr>
          <w:i/>
        </w:rPr>
      </w:pPr>
    </w:p>
    <w:p>
      <w:pPr>
        <w:pStyle w:val="BodyText"/>
        <w:spacing w:line="271" w:lineRule="auto"/>
        <w:ind w:left="111" w:right="149" w:firstLine="239"/>
        <w:jc w:val="both"/>
      </w:pPr>
      <w:r>
        <w:rPr/>
        <w:t>The performance of MARS, Light GBM, NN, RGCN and HGT </w:t>
      </w:r>
      <w:r>
        <w:rPr/>
        <w:t>trained</w:t>
      </w:r>
      <w:r>
        <w:rPr>
          <w:spacing w:val="80"/>
          <w:w w:val="110"/>
        </w:rPr>
        <w:t> </w:t>
      </w:r>
      <w:r>
        <w:rPr>
          <w:w w:val="110"/>
        </w:rPr>
        <w:t>on the complete training set is reported in </w:t>
      </w:r>
      <w:hyperlink w:history="true" w:anchor="_bookmark11">
        <w:r>
          <w:rPr>
            <w:color w:val="007FAC"/>
            <w:w w:val="110"/>
          </w:rPr>
          <w:t>Table</w:t>
        </w:r>
      </w:hyperlink>
      <w:r>
        <w:rPr>
          <w:color w:val="007FAC"/>
          <w:w w:val="110"/>
        </w:rPr>
        <w:t> </w:t>
      </w:r>
      <w:hyperlink w:history="true" w:anchor="_bookmark11">
        <w:r>
          <w:rPr>
            <w:color w:val="007FAC"/>
            <w:w w:val="110"/>
          </w:rPr>
          <w:t>2</w:t>
        </w:r>
      </w:hyperlink>
      <w:r>
        <w:rPr>
          <w:color w:val="007FAC"/>
          <w:w w:val="110"/>
        </w:rPr>
        <w:t> </w:t>
      </w:r>
      <w:r>
        <w:rPr>
          <w:w w:val="110"/>
        </w:rPr>
        <w:t>for the full training, test,</w:t>
      </w:r>
      <w:r>
        <w:rPr>
          <w:w w:val="110"/>
        </w:rPr>
        <w:t> and</w:t>
      </w:r>
      <w:r>
        <w:rPr>
          <w:w w:val="110"/>
        </w:rPr>
        <w:t> validation</w:t>
      </w:r>
      <w:r>
        <w:rPr>
          <w:w w:val="110"/>
        </w:rPr>
        <w:t> set,</w:t>
      </w:r>
      <w:r>
        <w:rPr>
          <w:w w:val="110"/>
        </w:rPr>
        <w:t> as</w:t>
      </w:r>
      <w:r>
        <w:rPr>
          <w:w w:val="110"/>
        </w:rPr>
        <w:t> well</w:t>
      </w:r>
      <w:r>
        <w:rPr>
          <w:w w:val="110"/>
        </w:rPr>
        <w:t> as</w:t>
      </w:r>
      <w:r>
        <w:rPr>
          <w:w w:val="110"/>
        </w:rPr>
        <w:t> for</w:t>
      </w:r>
      <w:r>
        <w:rPr>
          <w:w w:val="110"/>
        </w:rPr>
        <w:t> different</w:t>
      </w:r>
      <w:r>
        <w:rPr>
          <w:w w:val="110"/>
        </w:rPr>
        <w:t> missing</w:t>
      </w:r>
      <w:r>
        <w:rPr>
          <w:w w:val="110"/>
        </w:rPr>
        <w:t> rates</w:t>
      </w:r>
      <w:r>
        <w:rPr>
          <w:w w:val="110"/>
        </w:rPr>
        <w:t> during validation. The HGT applied to the best performing graph variant </w:t>
      </w:r>
      <w:r>
        <w:rPr>
          <w:i/>
          <w:w w:val="110"/>
        </w:rPr>
        <w:t>V2B</w:t>
      </w:r>
      <w:r>
        <w:rPr>
          <w:i/>
          <w:w w:val="110"/>
        </w:rPr>
        <w:t> </w:t>
      </w:r>
      <w:r>
        <w:rPr>
          <w:w w:val="110"/>
        </w:rPr>
        <w:t>in</w:t>
      </w:r>
      <w:r>
        <w:rPr>
          <w:spacing w:val="-1"/>
          <w:w w:val="110"/>
        </w:rPr>
        <w:t> </w:t>
      </w:r>
      <w:r>
        <w:rPr>
          <w:w w:val="110"/>
        </w:rPr>
        <w:t>combination</w:t>
      </w:r>
      <w:r>
        <w:rPr>
          <w:spacing w:val="-1"/>
          <w:w w:val="110"/>
        </w:rPr>
        <w:t> </w:t>
      </w:r>
      <w:r>
        <w:rPr>
          <w:w w:val="110"/>
        </w:rPr>
        <w:t>with</w:t>
      </w:r>
      <w:r>
        <w:rPr>
          <w:spacing w:val="-1"/>
          <w:w w:val="110"/>
        </w:rPr>
        <w:t> </w:t>
      </w:r>
      <w:r>
        <w:rPr>
          <w:w w:val="110"/>
        </w:rPr>
        <w:t>positional</w:t>
      </w:r>
      <w:r>
        <w:rPr>
          <w:spacing w:val="-1"/>
          <w:w w:val="110"/>
        </w:rPr>
        <w:t> </w:t>
      </w:r>
      <w:r>
        <w:rPr>
          <w:w w:val="110"/>
        </w:rPr>
        <w:t>information</w:t>
      </w:r>
      <w:r>
        <w:rPr>
          <w:spacing w:val="-1"/>
          <w:w w:val="110"/>
        </w:rPr>
        <w:t> </w:t>
      </w:r>
      <w:r>
        <w:rPr>
          <w:w w:val="110"/>
        </w:rPr>
        <w:t>(</w:t>
      </w:r>
      <w:r>
        <w:rPr>
          <w:i/>
          <w:w w:val="110"/>
        </w:rPr>
        <w:t>AddInfA</w:t>
      </w:r>
      <w:r>
        <w:rPr>
          <w:w w:val="110"/>
        </w:rPr>
        <w:t>,</w:t>
      </w:r>
      <w:r>
        <w:rPr>
          <w:spacing w:val="-1"/>
          <w:w w:val="110"/>
        </w:rPr>
        <w:t> </w:t>
      </w:r>
      <w:r>
        <w:rPr>
          <w:w w:val="110"/>
        </w:rPr>
        <w:t>see</w:t>
      </w:r>
      <w:r>
        <w:rPr>
          <w:spacing w:val="-1"/>
          <w:w w:val="110"/>
        </w:rPr>
        <w:t> </w:t>
      </w:r>
      <w:hyperlink w:history="true" w:anchor="_bookmark27">
        <w:r>
          <w:rPr>
            <w:color w:val="007FAC"/>
            <w:w w:val="110"/>
          </w:rPr>
          <w:t>Appendix</w:t>
        </w:r>
      </w:hyperlink>
      <w:r>
        <w:rPr>
          <w:color w:val="007FAC"/>
          <w:spacing w:val="-1"/>
          <w:w w:val="110"/>
        </w:rPr>
        <w:t> </w:t>
      </w:r>
      <w:hyperlink w:history="true" w:anchor="_bookmark27">
        <w:r>
          <w:rPr>
            <w:color w:val="007FAC"/>
            <w:w w:val="110"/>
          </w:rPr>
          <w:t>B</w:t>
        </w:r>
      </w:hyperlink>
      <w:r>
        <w:rPr>
          <w:w w:val="110"/>
        </w:rPr>
        <w:t>) gave</w:t>
      </w:r>
      <w:r>
        <w:rPr>
          <w:w w:val="110"/>
        </w:rPr>
        <w:t> the</w:t>
      </w:r>
      <w:r>
        <w:rPr>
          <w:w w:val="110"/>
        </w:rPr>
        <w:t> lowest</w:t>
      </w:r>
      <w:r>
        <w:rPr>
          <w:w w:val="110"/>
        </w:rPr>
        <w:t> RMSE</w:t>
      </w:r>
      <w:r>
        <w:rPr>
          <w:w w:val="110"/>
        </w:rPr>
        <w:t> of</w:t>
      </w:r>
      <w:r>
        <w:rPr>
          <w:w w:val="110"/>
        </w:rPr>
        <w:t> 0.3006</w:t>
      </w:r>
      <w:r>
        <w:rPr>
          <w:w w:val="110"/>
        </w:rPr>
        <w:t> on</w:t>
      </w:r>
      <w:r>
        <w:rPr>
          <w:w w:val="110"/>
        </w:rPr>
        <w:t> the</w:t>
      </w:r>
      <w:r>
        <w:rPr>
          <w:w w:val="110"/>
        </w:rPr>
        <w:t> validation</w:t>
      </w:r>
      <w:r>
        <w:rPr>
          <w:w w:val="110"/>
        </w:rPr>
        <w:t> set</w:t>
      </w:r>
      <w:r>
        <w:rPr>
          <w:w w:val="110"/>
        </w:rPr>
        <w:t> compared</w:t>
      </w:r>
      <w:r>
        <w:rPr>
          <w:w w:val="110"/>
        </w:rPr>
        <w:t> to MARS,</w:t>
      </w:r>
      <w:r>
        <w:rPr>
          <w:spacing w:val="-10"/>
          <w:w w:val="110"/>
        </w:rPr>
        <w:t> </w:t>
      </w:r>
      <w:r>
        <w:rPr>
          <w:w w:val="110"/>
        </w:rPr>
        <w:t>which</w:t>
      </w:r>
      <w:r>
        <w:rPr>
          <w:spacing w:val="-10"/>
          <w:w w:val="110"/>
        </w:rPr>
        <w:t> </w:t>
      </w:r>
      <w:r>
        <w:rPr>
          <w:w w:val="110"/>
        </w:rPr>
        <w:t>achieved</w:t>
      </w:r>
      <w:r>
        <w:rPr>
          <w:spacing w:val="-10"/>
          <w:w w:val="110"/>
        </w:rPr>
        <w:t> </w:t>
      </w:r>
      <w:r>
        <w:rPr>
          <w:w w:val="110"/>
        </w:rPr>
        <w:t>a</w:t>
      </w:r>
      <w:r>
        <w:rPr>
          <w:spacing w:val="-10"/>
          <w:w w:val="110"/>
        </w:rPr>
        <w:t> </w:t>
      </w:r>
      <w:r>
        <w:rPr>
          <w:w w:val="110"/>
        </w:rPr>
        <w:t>RMSE</w:t>
      </w:r>
      <w:r>
        <w:rPr>
          <w:spacing w:val="-10"/>
          <w:w w:val="110"/>
        </w:rPr>
        <w:t> </w:t>
      </w:r>
      <w:r>
        <w:rPr>
          <w:w w:val="110"/>
        </w:rPr>
        <w:t>of</w:t>
      </w:r>
      <w:r>
        <w:rPr>
          <w:spacing w:val="-10"/>
          <w:w w:val="110"/>
        </w:rPr>
        <w:t> </w:t>
      </w:r>
      <w:r>
        <w:rPr>
          <w:w w:val="110"/>
        </w:rPr>
        <w:t>0.3269,</w:t>
      </w:r>
      <w:r>
        <w:rPr>
          <w:spacing w:val="-10"/>
          <w:w w:val="110"/>
        </w:rPr>
        <w:t> </w:t>
      </w:r>
      <w:r>
        <w:rPr>
          <w:w w:val="110"/>
        </w:rPr>
        <w:t>the</w:t>
      </w:r>
      <w:r>
        <w:rPr>
          <w:spacing w:val="-10"/>
          <w:w w:val="110"/>
        </w:rPr>
        <w:t> </w:t>
      </w:r>
      <w:r>
        <w:rPr>
          <w:w w:val="110"/>
        </w:rPr>
        <w:t>Light</w:t>
      </w:r>
      <w:r>
        <w:rPr>
          <w:spacing w:val="-10"/>
          <w:w w:val="110"/>
        </w:rPr>
        <w:t> </w:t>
      </w:r>
      <w:r>
        <w:rPr>
          <w:w w:val="110"/>
        </w:rPr>
        <w:t>GBM</w:t>
      </w:r>
      <w:r>
        <w:rPr>
          <w:spacing w:val="-10"/>
          <w:w w:val="110"/>
        </w:rPr>
        <w:t> </w:t>
      </w:r>
      <w:r>
        <w:rPr>
          <w:w w:val="110"/>
        </w:rPr>
        <w:t>0.3347,</w:t>
      </w:r>
      <w:r>
        <w:rPr>
          <w:spacing w:val="-10"/>
          <w:w w:val="110"/>
        </w:rPr>
        <w:t> </w:t>
      </w:r>
      <w:r>
        <w:rPr>
          <w:w w:val="110"/>
        </w:rPr>
        <w:t>and the RGCN 0.3527. Opposed to this, the RGCN operating on the graph variant </w:t>
      </w:r>
      <w:r>
        <w:rPr>
          <w:i/>
          <w:w w:val="110"/>
        </w:rPr>
        <w:t>V3A </w:t>
      </w:r>
      <w:r>
        <w:rPr>
          <w:w w:val="110"/>
        </w:rPr>
        <w:t>showed slight superiority on the sparse data, beaten once by</w:t>
      </w:r>
      <w:r>
        <w:rPr>
          <w:w w:val="110"/>
        </w:rPr>
        <w:t> the</w:t>
      </w:r>
      <w:r>
        <w:rPr>
          <w:w w:val="110"/>
        </w:rPr>
        <w:t> Light</w:t>
      </w:r>
      <w:r>
        <w:rPr>
          <w:w w:val="110"/>
        </w:rPr>
        <w:t> GBM</w:t>
      </w:r>
      <w:r>
        <w:rPr>
          <w:w w:val="110"/>
        </w:rPr>
        <w:t> for</w:t>
      </w:r>
      <w:r>
        <w:rPr>
          <w:w w:val="110"/>
        </w:rPr>
        <w:t> a</w:t>
      </w:r>
      <w:r>
        <w:rPr>
          <w:w w:val="110"/>
        </w:rPr>
        <w:t> missing</w:t>
      </w:r>
      <w:r>
        <w:rPr>
          <w:w w:val="110"/>
        </w:rPr>
        <w:t> ratio</w:t>
      </w:r>
      <w:r>
        <w:rPr>
          <w:w w:val="110"/>
        </w:rPr>
        <w:t> of</w:t>
      </w:r>
      <w:r>
        <w:rPr>
          <w:w w:val="110"/>
        </w:rPr>
        <w:t> 0.4.</w:t>
      </w:r>
      <w:r>
        <w:rPr>
          <w:w w:val="110"/>
        </w:rPr>
        <w:t> In</w:t>
      </w:r>
      <w:r>
        <w:rPr>
          <w:w w:val="110"/>
        </w:rPr>
        <w:t> presence</w:t>
      </w:r>
      <w:r>
        <w:rPr>
          <w:w w:val="110"/>
        </w:rPr>
        <w:t> of</w:t>
      </w:r>
      <w:r>
        <w:rPr>
          <w:w w:val="110"/>
        </w:rPr>
        <w:t> missing parameters in the validation set, the Light GBM, and in parts also the HGT, tended towards the naïve prediction while the values estimated by</w:t>
      </w:r>
      <w:r>
        <w:rPr>
          <w:w w:val="110"/>
        </w:rPr>
        <w:t> the</w:t>
      </w:r>
      <w:r>
        <w:rPr>
          <w:w w:val="110"/>
        </w:rPr>
        <w:t> RGCN</w:t>
      </w:r>
      <w:r>
        <w:rPr>
          <w:w w:val="110"/>
        </w:rPr>
        <w:t> scattered</w:t>
      </w:r>
      <w:r>
        <w:rPr>
          <w:w w:val="110"/>
        </w:rPr>
        <w:t> stronger,</w:t>
      </w:r>
      <w:r>
        <w:rPr>
          <w:w w:val="110"/>
        </w:rPr>
        <w:t> but</w:t>
      </w:r>
      <w:r>
        <w:rPr>
          <w:w w:val="110"/>
        </w:rPr>
        <w:t> followed</w:t>
      </w:r>
      <w:r>
        <w:rPr>
          <w:w w:val="110"/>
        </w:rPr>
        <w:t> the</w:t>
      </w:r>
      <w:r>
        <w:rPr>
          <w:w w:val="110"/>
        </w:rPr>
        <w:t> correct</w:t>
      </w:r>
      <w:r>
        <w:rPr>
          <w:w w:val="110"/>
        </w:rPr>
        <w:t> trend.</w:t>
      </w:r>
      <w:r>
        <w:rPr>
          <w:w w:val="110"/>
        </w:rPr>
        <w:t> This becomes visible from </w:t>
      </w:r>
      <w:hyperlink w:history="true" w:anchor="_bookmark24">
        <w:r>
          <w:rPr>
            <w:color w:val="007FAC"/>
            <w:w w:val="110"/>
          </w:rPr>
          <w:t>Fig.</w:t>
        </w:r>
      </w:hyperlink>
      <w:r>
        <w:rPr>
          <w:color w:val="007FAC"/>
          <w:w w:val="110"/>
        </w:rPr>
        <w:t> </w:t>
      </w:r>
      <w:hyperlink w:history="true" w:anchor="_bookmark24">
        <w:r>
          <w:rPr>
            <w:color w:val="007FAC"/>
            <w:w w:val="110"/>
          </w:rPr>
          <w:t>8</w:t>
        </w:r>
      </w:hyperlink>
      <w:r>
        <w:rPr>
          <w:color w:val="007FAC"/>
          <w:w w:val="110"/>
        </w:rPr>
        <w:t> </w:t>
      </w:r>
      <w:r>
        <w:rPr>
          <w:w w:val="110"/>
        </w:rPr>
        <w:t>in </w:t>
      </w:r>
      <w:hyperlink w:history="true" w:anchor="_bookmark23">
        <w:r>
          <w:rPr>
            <w:color w:val="007FAC"/>
            <w:w w:val="110"/>
          </w:rPr>
          <w:t>Appendix</w:t>
        </w:r>
      </w:hyperlink>
      <w:r>
        <w:rPr>
          <w:color w:val="007FAC"/>
          <w:w w:val="110"/>
        </w:rPr>
        <w:t> </w:t>
      </w:r>
      <w:hyperlink w:history="true" w:anchor="_bookmark23">
        <w:r>
          <w:rPr>
            <w:color w:val="007FAC"/>
            <w:w w:val="110"/>
          </w:rPr>
          <w:t>A</w:t>
        </w:r>
      </w:hyperlink>
      <w:r>
        <w:rPr>
          <w:w w:val="110"/>
        </w:rPr>
        <w:t>, which shows scatter plots for</w:t>
      </w:r>
      <w:r>
        <w:rPr>
          <w:w w:val="110"/>
        </w:rPr>
        <w:t> all</w:t>
      </w:r>
      <w:r>
        <w:rPr>
          <w:w w:val="110"/>
        </w:rPr>
        <w:t> four</w:t>
      </w:r>
      <w:r>
        <w:rPr>
          <w:w w:val="110"/>
        </w:rPr>
        <w:t> model</w:t>
      </w:r>
      <w:r>
        <w:rPr>
          <w:w w:val="110"/>
        </w:rPr>
        <w:t> types</w:t>
      </w:r>
      <w:r>
        <w:rPr>
          <w:w w:val="110"/>
        </w:rPr>
        <w:t> on</w:t>
      </w:r>
      <w:r>
        <w:rPr>
          <w:w w:val="110"/>
        </w:rPr>
        <w:t> training,</w:t>
      </w:r>
      <w:r>
        <w:rPr>
          <w:w w:val="110"/>
        </w:rPr>
        <w:t> test,</w:t>
      </w:r>
      <w:r>
        <w:rPr>
          <w:w w:val="110"/>
        </w:rPr>
        <w:t> and</w:t>
      </w:r>
      <w:r>
        <w:rPr>
          <w:w w:val="110"/>
        </w:rPr>
        <w:t> validation</w:t>
      </w:r>
      <w:r>
        <w:rPr>
          <w:w w:val="110"/>
        </w:rPr>
        <w:t> set</w:t>
      </w:r>
      <w:r>
        <w:rPr>
          <w:w w:val="110"/>
        </w:rPr>
        <w:t> with</w:t>
      </w:r>
      <w:r>
        <w:rPr>
          <w:w w:val="110"/>
        </w:rPr>
        <w:t> a missing rate of 0.2.</w:t>
      </w:r>
    </w:p>
    <w:p>
      <w:pPr>
        <w:pStyle w:val="BodyText"/>
        <w:spacing w:line="271" w:lineRule="auto" w:before="8"/>
        <w:ind w:left="111" w:right="149" w:firstLine="239"/>
        <w:jc w:val="both"/>
      </w:pPr>
      <w:r>
        <w:rPr>
          <w:w w:val="110"/>
        </w:rPr>
        <w:t>No</w:t>
      </w:r>
      <w:r>
        <w:rPr>
          <w:w w:val="110"/>
        </w:rPr>
        <w:t> large</w:t>
      </w:r>
      <w:r>
        <w:rPr>
          <w:w w:val="110"/>
        </w:rPr>
        <w:t> differences</w:t>
      </w:r>
      <w:r>
        <w:rPr>
          <w:w w:val="110"/>
        </w:rPr>
        <w:t> regarding</w:t>
      </w:r>
      <w:r>
        <w:rPr>
          <w:w w:val="110"/>
        </w:rPr>
        <w:t> the</w:t>
      </w:r>
      <w:r>
        <w:rPr>
          <w:w w:val="110"/>
        </w:rPr>
        <w:t> maximum</w:t>
      </w:r>
      <w:r>
        <w:rPr>
          <w:w w:val="110"/>
        </w:rPr>
        <w:t> residual</w:t>
      </w:r>
      <w:r>
        <w:rPr>
          <w:w w:val="110"/>
        </w:rPr>
        <w:t> error</w:t>
      </w:r>
      <w:r>
        <w:rPr>
          <w:w w:val="110"/>
        </w:rPr>
        <w:t> </w:t>
      </w:r>
      <w:r>
        <w:rPr>
          <w:w w:val="110"/>
        </w:rPr>
        <w:t>were observed</w:t>
      </w:r>
      <w:r>
        <w:rPr>
          <w:spacing w:val="32"/>
          <w:w w:val="110"/>
        </w:rPr>
        <w:t> </w:t>
      </w:r>
      <w:r>
        <w:rPr>
          <w:w w:val="110"/>
        </w:rPr>
        <w:t>on</w:t>
      </w:r>
      <w:r>
        <w:rPr>
          <w:spacing w:val="32"/>
          <w:w w:val="110"/>
        </w:rPr>
        <w:t> </w:t>
      </w:r>
      <w:r>
        <w:rPr>
          <w:w w:val="110"/>
        </w:rPr>
        <w:t>the</w:t>
      </w:r>
      <w:r>
        <w:rPr>
          <w:spacing w:val="31"/>
          <w:w w:val="110"/>
        </w:rPr>
        <w:t> </w:t>
      </w:r>
      <w:r>
        <w:rPr>
          <w:w w:val="110"/>
        </w:rPr>
        <w:t>complete</w:t>
      </w:r>
      <w:r>
        <w:rPr>
          <w:spacing w:val="32"/>
          <w:w w:val="110"/>
        </w:rPr>
        <w:t> </w:t>
      </w:r>
      <w:r>
        <w:rPr>
          <w:w w:val="110"/>
        </w:rPr>
        <w:t>data</w:t>
      </w:r>
      <w:r>
        <w:rPr>
          <w:spacing w:val="32"/>
          <w:w w:val="110"/>
        </w:rPr>
        <w:t> </w:t>
      </w:r>
      <w:r>
        <w:rPr>
          <w:w w:val="110"/>
        </w:rPr>
        <w:t>set,</w:t>
      </w:r>
      <w:r>
        <w:rPr>
          <w:spacing w:val="32"/>
          <w:w w:val="110"/>
        </w:rPr>
        <w:t> </w:t>
      </w:r>
      <w:r>
        <w:rPr>
          <w:w w:val="110"/>
        </w:rPr>
        <w:t>however</w:t>
      </w:r>
      <w:r>
        <w:rPr>
          <w:spacing w:val="31"/>
          <w:w w:val="110"/>
        </w:rPr>
        <w:t> </w:t>
      </w:r>
      <w:r>
        <w:rPr>
          <w:w w:val="110"/>
        </w:rPr>
        <w:t>the</w:t>
      </w:r>
      <w:r>
        <w:rPr>
          <w:spacing w:val="32"/>
          <w:w w:val="110"/>
        </w:rPr>
        <w:t> </w:t>
      </w:r>
      <w:r>
        <w:rPr>
          <w:w w:val="110"/>
        </w:rPr>
        <w:t>maximum</w:t>
      </w:r>
      <w:r>
        <w:rPr>
          <w:spacing w:val="32"/>
          <w:w w:val="110"/>
        </w:rPr>
        <w:t> </w:t>
      </w:r>
      <w:r>
        <w:rPr>
          <w:w w:val="110"/>
        </w:rPr>
        <w:t>error</w:t>
      </w:r>
      <w:r>
        <w:rPr>
          <w:spacing w:val="32"/>
          <w:w w:val="110"/>
        </w:rPr>
        <w:t> </w:t>
      </w:r>
      <w:r>
        <w:rPr>
          <w:w w:val="110"/>
        </w:rPr>
        <w:t>of the GNNs was always below the other methods when parameters were removed</w:t>
      </w:r>
      <w:r>
        <w:rPr>
          <w:w w:val="110"/>
        </w:rPr>
        <w:t> from</w:t>
      </w:r>
      <w:r>
        <w:rPr>
          <w:w w:val="110"/>
        </w:rPr>
        <w:t> the</w:t>
      </w:r>
      <w:r>
        <w:rPr>
          <w:w w:val="110"/>
        </w:rPr>
        <w:t> validation</w:t>
      </w:r>
      <w:r>
        <w:rPr>
          <w:w w:val="110"/>
        </w:rPr>
        <w:t> set</w:t>
      </w:r>
      <w:r>
        <w:rPr>
          <w:w w:val="110"/>
        </w:rPr>
        <w:t> (see</w:t>
      </w:r>
      <w:r>
        <w:rPr>
          <w:w w:val="110"/>
        </w:rPr>
        <w:t> </w:t>
      </w:r>
      <w:hyperlink w:history="true" w:anchor="_bookmark14">
        <w:r>
          <w:rPr>
            <w:color w:val="007FAC"/>
            <w:w w:val="110"/>
          </w:rPr>
          <w:t>Fig.</w:t>
        </w:r>
      </w:hyperlink>
      <w:r>
        <w:rPr>
          <w:color w:val="007FAC"/>
          <w:w w:val="110"/>
        </w:rPr>
        <w:t> </w:t>
      </w:r>
      <w:hyperlink w:history="true" w:anchor="_bookmark14">
        <w:r>
          <w:rPr>
            <w:color w:val="007FAC"/>
            <w:w w:val="110"/>
          </w:rPr>
          <w:t>3</w:t>
        </w:r>
      </w:hyperlink>
      <w:r>
        <w:rPr>
          <w:w w:val="110"/>
        </w:rPr>
        <w:t>).</w:t>
      </w:r>
      <w:r>
        <w:rPr>
          <w:w w:val="110"/>
        </w:rPr>
        <w:t> The</w:t>
      </w:r>
      <w:r>
        <w:rPr>
          <w:w w:val="110"/>
        </w:rPr>
        <w:t> comparison</w:t>
      </w:r>
      <w:r>
        <w:rPr>
          <w:w w:val="110"/>
        </w:rPr>
        <w:t> of</w:t>
      </w:r>
      <w:r>
        <w:rPr>
          <w:w w:val="110"/>
        </w:rPr>
        <w:t> the maximum</w:t>
      </w:r>
      <w:r>
        <w:rPr>
          <w:w w:val="110"/>
        </w:rPr>
        <w:t> errors</w:t>
      </w:r>
      <w:r>
        <w:rPr>
          <w:w w:val="110"/>
        </w:rPr>
        <w:t> is</w:t>
      </w:r>
      <w:r>
        <w:rPr>
          <w:w w:val="110"/>
        </w:rPr>
        <w:t> shown</w:t>
      </w:r>
      <w:r>
        <w:rPr>
          <w:w w:val="110"/>
        </w:rPr>
        <w:t> in</w:t>
      </w:r>
      <w:r>
        <w:rPr>
          <w:w w:val="110"/>
        </w:rPr>
        <w:t> </w:t>
      </w:r>
      <w:hyperlink w:history="true" w:anchor="_bookmark12">
        <w:r>
          <w:rPr>
            <w:color w:val="007FAC"/>
            <w:w w:val="110"/>
          </w:rPr>
          <w:t>Table</w:t>
        </w:r>
      </w:hyperlink>
      <w:r>
        <w:rPr>
          <w:color w:val="007FAC"/>
          <w:w w:val="110"/>
        </w:rPr>
        <w:t> </w:t>
      </w:r>
      <w:hyperlink w:history="true" w:anchor="_bookmark12">
        <w:r>
          <w:rPr>
            <w:color w:val="007FAC"/>
            <w:w w:val="110"/>
          </w:rPr>
          <w:t>3</w:t>
        </w:r>
      </w:hyperlink>
      <w:r>
        <w:rPr>
          <w:w w:val="110"/>
        </w:rPr>
        <w:t>.</w:t>
      </w:r>
      <w:r>
        <w:rPr>
          <w:w w:val="110"/>
        </w:rPr>
        <w:t> However,</w:t>
      </w:r>
      <w:r>
        <w:rPr>
          <w:w w:val="110"/>
        </w:rPr>
        <w:t> in</w:t>
      </w:r>
      <w:r>
        <w:rPr>
          <w:w w:val="110"/>
        </w:rPr>
        <w:t> this</w:t>
      </w:r>
      <w:r>
        <w:rPr>
          <w:w w:val="110"/>
        </w:rPr>
        <w:t> setup,</w:t>
      </w:r>
      <w:r>
        <w:rPr>
          <w:w w:val="110"/>
        </w:rPr>
        <w:t> the maximum</w:t>
      </w:r>
      <w:r>
        <w:rPr>
          <w:spacing w:val="-2"/>
          <w:w w:val="110"/>
        </w:rPr>
        <w:t> </w:t>
      </w:r>
      <w:r>
        <w:rPr>
          <w:w w:val="110"/>
        </w:rPr>
        <w:t>error</w:t>
      </w:r>
      <w:r>
        <w:rPr>
          <w:spacing w:val="-2"/>
          <w:w w:val="110"/>
        </w:rPr>
        <w:t> </w:t>
      </w:r>
      <w:r>
        <w:rPr>
          <w:w w:val="110"/>
        </w:rPr>
        <w:t>of</w:t>
      </w:r>
      <w:r>
        <w:rPr>
          <w:spacing w:val="-2"/>
          <w:w w:val="110"/>
        </w:rPr>
        <w:t> </w:t>
      </w:r>
      <w:r>
        <w:rPr>
          <w:w w:val="110"/>
        </w:rPr>
        <w:t>the</w:t>
      </w:r>
      <w:r>
        <w:rPr>
          <w:spacing w:val="-2"/>
          <w:w w:val="110"/>
        </w:rPr>
        <w:t> </w:t>
      </w:r>
      <w:r>
        <w:rPr>
          <w:w w:val="110"/>
        </w:rPr>
        <w:t>HGT</w:t>
      </w:r>
      <w:r>
        <w:rPr>
          <w:spacing w:val="-2"/>
          <w:w w:val="110"/>
        </w:rPr>
        <w:t> </w:t>
      </w:r>
      <w:r>
        <w:rPr>
          <w:w w:val="110"/>
        </w:rPr>
        <w:t>was</w:t>
      </w:r>
      <w:r>
        <w:rPr>
          <w:spacing w:val="-2"/>
          <w:w w:val="110"/>
        </w:rPr>
        <w:t> </w:t>
      </w:r>
      <w:r>
        <w:rPr>
          <w:w w:val="110"/>
        </w:rPr>
        <w:t>higher</w:t>
      </w:r>
      <w:r>
        <w:rPr>
          <w:spacing w:val="-2"/>
          <w:w w:val="110"/>
        </w:rPr>
        <w:t> </w:t>
      </w:r>
      <w:r>
        <w:rPr>
          <w:w w:val="110"/>
        </w:rPr>
        <w:t>than</w:t>
      </w:r>
      <w:r>
        <w:rPr>
          <w:spacing w:val="-2"/>
          <w:w w:val="110"/>
        </w:rPr>
        <w:t> </w:t>
      </w:r>
      <w:r>
        <w:rPr>
          <w:w w:val="110"/>
        </w:rPr>
        <w:t>the</w:t>
      </w:r>
      <w:r>
        <w:rPr>
          <w:spacing w:val="-2"/>
          <w:w w:val="110"/>
        </w:rPr>
        <w:t> </w:t>
      </w:r>
      <w:r>
        <w:rPr>
          <w:w w:val="110"/>
        </w:rPr>
        <w:t>one</w:t>
      </w:r>
      <w:r>
        <w:rPr>
          <w:spacing w:val="-2"/>
          <w:w w:val="110"/>
        </w:rPr>
        <w:t> </w:t>
      </w:r>
      <w:r>
        <w:rPr>
          <w:w w:val="110"/>
        </w:rPr>
        <w:t>of</w:t>
      </w:r>
      <w:r>
        <w:rPr>
          <w:spacing w:val="-2"/>
          <w:w w:val="110"/>
        </w:rPr>
        <w:t> </w:t>
      </w:r>
      <w:r>
        <w:rPr>
          <w:w w:val="110"/>
        </w:rPr>
        <w:t>the</w:t>
      </w:r>
      <w:r>
        <w:rPr>
          <w:spacing w:val="-2"/>
          <w:w w:val="110"/>
        </w:rPr>
        <w:t> </w:t>
      </w:r>
      <w:r>
        <w:rPr>
          <w:w w:val="110"/>
        </w:rPr>
        <w:t>RGCN.</w:t>
      </w:r>
      <w:r>
        <w:rPr>
          <w:spacing w:val="-2"/>
          <w:w w:val="110"/>
        </w:rPr>
        <w:t> </w:t>
      </w:r>
      <w:r>
        <w:rPr>
          <w:w w:val="110"/>
        </w:rPr>
        <w:t>The MARS</w:t>
      </w:r>
      <w:r>
        <w:rPr>
          <w:spacing w:val="-9"/>
          <w:w w:val="110"/>
        </w:rPr>
        <w:t> </w:t>
      </w:r>
      <w:r>
        <w:rPr>
          <w:w w:val="110"/>
        </w:rPr>
        <w:t>model</w:t>
      </w:r>
      <w:r>
        <w:rPr>
          <w:spacing w:val="-8"/>
          <w:w w:val="110"/>
        </w:rPr>
        <w:t> </w:t>
      </w:r>
      <w:r>
        <w:rPr>
          <w:w w:val="110"/>
        </w:rPr>
        <w:t>was</w:t>
      </w:r>
      <w:r>
        <w:rPr>
          <w:spacing w:val="-9"/>
          <w:w w:val="110"/>
        </w:rPr>
        <w:t> </w:t>
      </w:r>
      <w:r>
        <w:rPr>
          <w:w w:val="110"/>
        </w:rPr>
        <w:t>not</w:t>
      </w:r>
      <w:r>
        <w:rPr>
          <w:spacing w:val="-8"/>
          <w:w w:val="110"/>
        </w:rPr>
        <w:t> </w:t>
      </w:r>
      <w:r>
        <w:rPr>
          <w:w w:val="110"/>
        </w:rPr>
        <w:t>able</w:t>
      </w:r>
      <w:r>
        <w:rPr>
          <w:spacing w:val="-9"/>
          <w:w w:val="110"/>
        </w:rPr>
        <w:t> </w:t>
      </w:r>
      <w:r>
        <w:rPr>
          <w:w w:val="110"/>
        </w:rPr>
        <w:t>to</w:t>
      </w:r>
      <w:r>
        <w:rPr>
          <w:spacing w:val="-8"/>
          <w:w w:val="110"/>
        </w:rPr>
        <w:t> </w:t>
      </w:r>
      <w:r>
        <w:rPr>
          <w:w w:val="110"/>
        </w:rPr>
        <w:t>predict</w:t>
      </w:r>
      <w:r>
        <w:rPr>
          <w:spacing w:val="-9"/>
          <w:w w:val="110"/>
        </w:rPr>
        <w:t> </w:t>
      </w:r>
      <w:r>
        <w:rPr>
          <w:w w:val="110"/>
        </w:rPr>
        <w:t>the</w:t>
      </w:r>
      <w:r>
        <w:rPr>
          <w:spacing w:val="-8"/>
          <w:w w:val="110"/>
        </w:rPr>
        <w:t> </w:t>
      </w:r>
      <w:r>
        <w:rPr>
          <w:w w:val="110"/>
        </w:rPr>
        <w:t>raw</w:t>
      </w:r>
      <w:r>
        <w:rPr>
          <w:spacing w:val="-9"/>
          <w:w w:val="110"/>
        </w:rPr>
        <w:t> </w:t>
      </w:r>
      <w:r>
        <w:rPr>
          <w:w w:val="110"/>
        </w:rPr>
        <w:t>sensitivity</w:t>
      </w:r>
      <w:r>
        <w:rPr>
          <w:spacing w:val="-8"/>
          <w:w w:val="110"/>
        </w:rPr>
        <w:t> </w:t>
      </w:r>
      <w:r>
        <w:rPr>
          <w:w w:val="110"/>
        </w:rPr>
        <w:t>of</w:t>
      </w:r>
      <w:r>
        <w:rPr>
          <w:spacing w:val="-9"/>
          <w:w w:val="110"/>
        </w:rPr>
        <w:t> </w:t>
      </w:r>
      <w:r>
        <w:rPr>
          <w:w w:val="110"/>
        </w:rPr>
        <w:t>the</w:t>
      </w:r>
      <w:r>
        <w:rPr>
          <w:spacing w:val="-8"/>
          <w:w w:val="110"/>
        </w:rPr>
        <w:t> </w:t>
      </w:r>
      <w:r>
        <w:rPr>
          <w:w w:val="110"/>
        </w:rPr>
        <w:t>DUTs</w:t>
      </w:r>
      <w:r>
        <w:rPr>
          <w:spacing w:val="-9"/>
          <w:w w:val="110"/>
        </w:rPr>
        <w:t> </w:t>
      </w:r>
      <w:r>
        <w:rPr>
          <w:w w:val="110"/>
        </w:rPr>
        <w:t>on sparse data.</w:t>
      </w:r>
    </w:p>
    <w:p>
      <w:pPr>
        <w:spacing w:after="0" w:line="271" w:lineRule="auto"/>
        <w:jc w:val="both"/>
        <w:sectPr>
          <w:type w:val="continuous"/>
          <w:pgSz w:w="11910" w:h="15880"/>
          <w:pgMar w:header="655" w:footer="544" w:top="620" w:bottom="280" w:left="640" w:right="600"/>
          <w:cols w:num="2" w:equalWidth="0">
            <w:col w:w="5174" w:space="206"/>
            <w:col w:w="5290"/>
          </w:cols>
        </w:sectPr>
      </w:pPr>
    </w:p>
    <w:p>
      <w:pPr>
        <w:pStyle w:val="BodyText"/>
        <w:spacing w:before="30" w:after="1"/>
        <w:rPr>
          <w:sz w:val="20"/>
        </w:rPr>
      </w:pPr>
    </w:p>
    <w:p>
      <w:pPr>
        <w:pStyle w:val="BodyText"/>
        <w:ind w:left="1212"/>
        <w:rPr>
          <w:sz w:val="20"/>
        </w:rPr>
      </w:pPr>
      <w:r>
        <w:rPr>
          <w:sz w:val="20"/>
        </w:rPr>
        <w:drawing>
          <wp:inline distT="0" distB="0" distL="0" distR="0">
            <wp:extent cx="5213599" cy="1956816"/>
            <wp:effectExtent l="0" t="0" r="0" b="0"/>
            <wp:docPr id="63" name="Image 63"/>
            <wp:cNvGraphicFramePr>
              <a:graphicFrameLocks/>
            </wp:cNvGraphicFramePr>
            <a:graphic>
              <a:graphicData uri="http://schemas.openxmlformats.org/drawingml/2006/picture">
                <pic:pic>
                  <pic:nvPicPr>
                    <pic:cNvPr id="63" name="Image 63"/>
                    <pic:cNvPicPr/>
                  </pic:nvPicPr>
                  <pic:blipFill>
                    <a:blip r:embed="rId15" cstate="print"/>
                    <a:stretch>
                      <a:fillRect/>
                    </a:stretch>
                  </pic:blipFill>
                  <pic:spPr>
                    <a:xfrm>
                      <a:off x="0" y="0"/>
                      <a:ext cx="5213599" cy="1956816"/>
                    </a:xfrm>
                    <a:prstGeom prst="rect">
                      <a:avLst/>
                    </a:prstGeom>
                  </pic:spPr>
                </pic:pic>
              </a:graphicData>
            </a:graphic>
          </wp:inline>
        </w:drawing>
      </w:r>
      <w:r>
        <w:rPr>
          <w:sz w:val="20"/>
        </w:rPr>
      </w:r>
    </w:p>
    <w:p>
      <w:pPr>
        <w:pStyle w:val="BodyText"/>
        <w:spacing w:before="84"/>
        <w:rPr>
          <w:sz w:val="12"/>
        </w:rPr>
      </w:pPr>
    </w:p>
    <w:p>
      <w:pPr>
        <w:spacing w:line="297" w:lineRule="auto" w:before="0"/>
        <w:ind w:left="111" w:right="151" w:firstLine="0"/>
        <w:jc w:val="left"/>
        <w:rPr>
          <w:sz w:val="12"/>
        </w:rPr>
      </w:pPr>
      <w:bookmarkStart w:name="_bookmark14" w:id="28"/>
      <w:bookmarkEnd w:id="28"/>
      <w:r>
        <w:rPr/>
      </w:r>
      <w:r>
        <w:rPr>
          <w:b/>
          <w:w w:val="120"/>
          <w:sz w:val="12"/>
        </w:rPr>
        <w:t>/ig.</w:t>
      </w:r>
      <w:r>
        <w:rPr>
          <w:b/>
          <w:w w:val="120"/>
          <w:sz w:val="12"/>
        </w:rPr>
        <w:t> 3.</w:t>
      </w:r>
      <w:r>
        <w:rPr>
          <w:b/>
          <w:spacing w:val="23"/>
          <w:w w:val="120"/>
          <w:sz w:val="12"/>
        </w:rPr>
        <w:t> </w:t>
      </w:r>
      <w:r>
        <w:rPr>
          <w:w w:val="120"/>
          <w:sz w:val="12"/>
        </w:rPr>
        <w:t>Comparison</w:t>
      </w:r>
      <w:r>
        <w:rPr>
          <w:w w:val="120"/>
          <w:sz w:val="12"/>
        </w:rPr>
        <w:t> of</w:t>
      </w:r>
      <w:r>
        <w:rPr>
          <w:w w:val="120"/>
          <w:sz w:val="12"/>
        </w:rPr>
        <w:t> RGCN,</w:t>
      </w:r>
      <w:r>
        <w:rPr>
          <w:w w:val="120"/>
          <w:sz w:val="12"/>
        </w:rPr>
        <w:t> HGT,</w:t>
      </w:r>
      <w:r>
        <w:rPr>
          <w:w w:val="120"/>
          <w:sz w:val="12"/>
        </w:rPr>
        <w:t> Light</w:t>
      </w:r>
      <w:r>
        <w:rPr>
          <w:w w:val="120"/>
          <w:sz w:val="12"/>
        </w:rPr>
        <w:t> GBM</w:t>
      </w:r>
      <w:r>
        <w:rPr>
          <w:w w:val="120"/>
          <w:sz w:val="12"/>
        </w:rPr>
        <w:t> and</w:t>
      </w:r>
      <w:r>
        <w:rPr>
          <w:w w:val="120"/>
          <w:sz w:val="12"/>
        </w:rPr>
        <w:t> DNN</w:t>
      </w:r>
      <w:r>
        <w:rPr>
          <w:w w:val="120"/>
          <w:sz w:val="12"/>
        </w:rPr>
        <w:t> on</w:t>
      </w:r>
      <w:r>
        <w:rPr>
          <w:w w:val="120"/>
          <w:sz w:val="12"/>
        </w:rPr>
        <w:t> the</w:t>
      </w:r>
      <w:r>
        <w:rPr>
          <w:w w:val="120"/>
          <w:sz w:val="12"/>
        </w:rPr>
        <w:t> variation</w:t>
      </w:r>
      <w:r>
        <w:rPr>
          <w:w w:val="120"/>
          <w:sz w:val="12"/>
        </w:rPr>
        <w:t> of</w:t>
      </w:r>
      <w:r>
        <w:rPr>
          <w:w w:val="120"/>
          <w:sz w:val="12"/>
        </w:rPr>
        <w:t> </w:t>
      </w:r>
      <w:r>
        <w:rPr>
          <w:i/>
          <w:w w:val="120"/>
          <w:sz w:val="12"/>
        </w:rPr>
        <w:t>(left)</w:t>
      </w:r>
      <w:r>
        <w:rPr>
          <w:i/>
          <w:w w:val="120"/>
          <w:sz w:val="12"/>
        </w:rPr>
        <w:t> </w:t>
      </w:r>
      <w:r>
        <w:rPr>
          <w:w w:val="120"/>
          <w:sz w:val="12"/>
        </w:rPr>
        <w:t>RMSE</w:t>
      </w:r>
      <w:r>
        <w:rPr>
          <w:w w:val="120"/>
          <w:sz w:val="12"/>
        </w:rPr>
        <w:t> and</w:t>
      </w:r>
      <w:r>
        <w:rPr>
          <w:w w:val="120"/>
          <w:sz w:val="12"/>
        </w:rPr>
        <w:t> </w:t>
      </w:r>
      <w:r>
        <w:rPr>
          <w:i/>
          <w:w w:val="120"/>
          <w:sz w:val="12"/>
        </w:rPr>
        <w:t>(right)</w:t>
      </w:r>
      <w:r>
        <w:rPr>
          <w:i/>
          <w:w w:val="120"/>
          <w:sz w:val="12"/>
        </w:rPr>
        <w:t> </w:t>
      </w:r>
      <w:r>
        <w:rPr>
          <w:w w:val="120"/>
          <w:sz w:val="12"/>
        </w:rPr>
        <w:t>maximum</w:t>
      </w:r>
      <w:r>
        <w:rPr>
          <w:w w:val="120"/>
          <w:sz w:val="12"/>
        </w:rPr>
        <w:t> error</w:t>
      </w:r>
      <w:r>
        <w:rPr>
          <w:w w:val="120"/>
          <w:sz w:val="12"/>
        </w:rPr>
        <w:t> for</w:t>
      </w:r>
      <w:r>
        <w:rPr>
          <w:w w:val="120"/>
          <w:sz w:val="12"/>
        </w:rPr>
        <w:t> 20</w:t>
      </w:r>
      <w:r>
        <w:rPr>
          <w:w w:val="120"/>
          <w:sz w:val="12"/>
        </w:rPr>
        <w:t> initializations</w:t>
      </w:r>
      <w:r>
        <w:rPr>
          <w:w w:val="120"/>
          <w:sz w:val="12"/>
        </w:rPr>
        <w:t> on</w:t>
      </w:r>
      <w:r>
        <w:rPr>
          <w:w w:val="120"/>
          <w:sz w:val="12"/>
        </w:rPr>
        <w:t> the</w:t>
      </w:r>
      <w:r>
        <w:rPr>
          <w:w w:val="120"/>
          <w:sz w:val="12"/>
        </w:rPr>
        <w:t> validation</w:t>
      </w:r>
      <w:r>
        <w:rPr>
          <w:w w:val="120"/>
          <w:sz w:val="12"/>
        </w:rPr>
        <w:t> set</w:t>
      </w:r>
      <w:r>
        <w:rPr>
          <w:w w:val="120"/>
          <w:sz w:val="12"/>
        </w:rPr>
        <w:t> with</w:t>
      </w:r>
      <w:r>
        <w:rPr>
          <w:w w:val="120"/>
          <w:sz w:val="12"/>
        </w:rPr>
        <w:t> standardized</w:t>
      </w:r>
      <w:r>
        <w:rPr>
          <w:spacing w:val="40"/>
          <w:w w:val="120"/>
          <w:sz w:val="12"/>
        </w:rPr>
        <w:t> </w:t>
      </w:r>
      <w:r>
        <w:rPr>
          <w:w w:val="120"/>
          <w:sz w:val="12"/>
        </w:rPr>
        <w:t>data.</w:t>
      </w:r>
      <w:r>
        <w:rPr>
          <w:w w:val="120"/>
          <w:sz w:val="12"/>
        </w:rPr>
        <w:t> The</w:t>
      </w:r>
      <w:r>
        <w:rPr>
          <w:w w:val="120"/>
          <w:sz w:val="12"/>
        </w:rPr>
        <w:t> missing</w:t>
      </w:r>
      <w:r>
        <w:rPr>
          <w:w w:val="120"/>
          <w:sz w:val="12"/>
        </w:rPr>
        <w:t> rate</w:t>
      </w:r>
      <w:r>
        <w:rPr>
          <w:w w:val="120"/>
          <w:sz w:val="12"/>
        </w:rPr>
        <w:t> in</w:t>
      </w:r>
      <w:r>
        <w:rPr>
          <w:w w:val="120"/>
          <w:sz w:val="12"/>
        </w:rPr>
        <w:t> the</w:t>
      </w:r>
      <w:r>
        <w:rPr>
          <w:w w:val="120"/>
          <w:sz w:val="12"/>
        </w:rPr>
        <w:t> validation</w:t>
      </w:r>
      <w:r>
        <w:rPr>
          <w:w w:val="120"/>
          <w:sz w:val="12"/>
        </w:rPr>
        <w:t> set</w:t>
      </w:r>
      <w:r>
        <w:rPr>
          <w:w w:val="120"/>
          <w:sz w:val="12"/>
        </w:rPr>
        <w:t> was</w:t>
      </w:r>
      <w:r>
        <w:rPr>
          <w:w w:val="120"/>
          <w:sz w:val="12"/>
        </w:rPr>
        <w:t> 0.2.</w:t>
      </w:r>
      <w:r>
        <w:rPr>
          <w:w w:val="120"/>
          <w:sz w:val="12"/>
        </w:rPr>
        <w:t> </w:t>
      </w:r>
      <w:r>
        <w:rPr>
          <w:i/>
          <w:w w:val="120"/>
          <w:sz w:val="12"/>
        </w:rPr>
        <w:t>Global</w:t>
      </w:r>
      <w:r>
        <w:rPr>
          <w:i/>
          <w:w w:val="120"/>
          <w:sz w:val="12"/>
        </w:rPr>
        <w:t> naïve</w:t>
      </w:r>
      <w:r>
        <w:rPr>
          <w:w w:val="120"/>
          <w:sz w:val="12"/>
        </w:rPr>
        <w:t>,</w:t>
      </w:r>
      <w:r>
        <w:rPr>
          <w:w w:val="120"/>
          <w:sz w:val="12"/>
        </w:rPr>
        <w:t> </w:t>
      </w:r>
      <w:r>
        <w:rPr>
          <w:i/>
          <w:w w:val="120"/>
          <w:sz w:val="12"/>
        </w:rPr>
        <w:t>wafer-wise</w:t>
      </w:r>
      <w:r>
        <w:rPr>
          <w:i/>
          <w:w w:val="120"/>
          <w:sz w:val="12"/>
        </w:rPr>
        <w:t> naïve</w:t>
      </w:r>
      <w:r>
        <w:rPr>
          <w:w w:val="120"/>
          <w:sz w:val="12"/>
        </w:rPr>
        <w:t>,</w:t>
      </w:r>
      <w:r>
        <w:rPr>
          <w:w w:val="120"/>
          <w:sz w:val="12"/>
        </w:rPr>
        <w:t> and</w:t>
      </w:r>
      <w:r>
        <w:rPr>
          <w:w w:val="120"/>
          <w:sz w:val="12"/>
        </w:rPr>
        <w:t> </w:t>
      </w:r>
      <w:r>
        <w:rPr>
          <w:i/>
          <w:w w:val="120"/>
          <w:sz w:val="12"/>
        </w:rPr>
        <w:t>linear</w:t>
      </w:r>
      <w:r>
        <w:rPr>
          <w:i/>
          <w:spacing w:val="18"/>
          <w:w w:val="120"/>
          <w:sz w:val="12"/>
        </w:rPr>
        <w:t> </w:t>
      </w:r>
      <w:r>
        <w:rPr>
          <w:w w:val="120"/>
          <w:sz w:val="12"/>
        </w:rPr>
        <w:t>refer</w:t>
      </w:r>
      <w:r>
        <w:rPr>
          <w:w w:val="120"/>
          <w:sz w:val="12"/>
        </w:rPr>
        <w:t> to</w:t>
      </w:r>
      <w:r>
        <w:rPr>
          <w:w w:val="120"/>
          <w:sz w:val="12"/>
        </w:rPr>
        <w:t> the</w:t>
      </w:r>
      <w:r>
        <w:rPr>
          <w:w w:val="120"/>
          <w:sz w:val="12"/>
        </w:rPr>
        <w:t> imputation</w:t>
      </w:r>
      <w:r>
        <w:rPr>
          <w:w w:val="120"/>
          <w:sz w:val="12"/>
        </w:rPr>
        <w:t> technique</w:t>
      </w:r>
      <w:r>
        <w:rPr>
          <w:w w:val="120"/>
          <w:sz w:val="12"/>
        </w:rPr>
        <w:t> used.</w:t>
      </w:r>
    </w:p>
    <w:p>
      <w:pPr>
        <w:pStyle w:val="BodyText"/>
        <w:spacing w:before="5"/>
        <w:rPr>
          <w:sz w:val="13"/>
        </w:rPr>
      </w:pPr>
    </w:p>
    <w:p>
      <w:pPr>
        <w:spacing w:after="0"/>
        <w:rPr>
          <w:sz w:val="13"/>
        </w:rPr>
        <w:sectPr>
          <w:pgSz w:w="11910" w:h="15880"/>
          <w:pgMar w:header="655" w:footer="544" w:top="840" w:bottom="740" w:left="640" w:right="600"/>
        </w:sectPr>
      </w:pPr>
    </w:p>
    <w:p>
      <w:pPr>
        <w:pStyle w:val="BodyText"/>
        <w:spacing w:line="280" w:lineRule="auto" w:before="90"/>
        <w:ind w:left="111" w:right="38" w:firstLine="239"/>
        <w:jc w:val="both"/>
      </w:pPr>
      <w:r>
        <w:rPr>
          <w:w w:val="110"/>
        </w:rPr>
        <w:t>When the missing rate of 0.2 was not only applied to the </w:t>
      </w:r>
      <w:r>
        <w:rPr>
          <w:w w:val="110"/>
        </w:rPr>
        <w:t>validation set, but also to the training set, the mean RMSE of the HGT decreased to</w:t>
      </w:r>
      <w:r>
        <w:rPr>
          <w:spacing w:val="44"/>
          <w:w w:val="110"/>
        </w:rPr>
        <w:t> </w:t>
      </w:r>
      <w:r>
        <w:rPr>
          <w:w w:val="110"/>
        </w:rPr>
        <w:t>0.3784</w:t>
      </w:r>
      <w:r>
        <w:rPr>
          <w:spacing w:val="45"/>
          <w:w w:val="110"/>
        </w:rPr>
        <w:t> </w:t>
      </w:r>
      <w:r>
        <w:rPr>
          <w:w w:val="110"/>
        </w:rPr>
        <w:t>with</w:t>
      </w:r>
      <w:r>
        <w:rPr>
          <w:spacing w:val="44"/>
          <w:w w:val="110"/>
        </w:rPr>
        <w:t> </w:t>
      </w:r>
      <w:r>
        <w:rPr>
          <w:w w:val="110"/>
        </w:rPr>
        <w:t>95%</w:t>
      </w:r>
      <w:r>
        <w:rPr>
          <w:spacing w:val="45"/>
          <w:w w:val="110"/>
        </w:rPr>
        <w:t> </w:t>
      </w:r>
      <w:r>
        <w:rPr>
          <w:w w:val="110"/>
        </w:rPr>
        <w:t>CI</w:t>
      </w:r>
      <w:r>
        <w:rPr>
          <w:spacing w:val="44"/>
          <w:w w:val="110"/>
        </w:rPr>
        <w:t> </w:t>
      </w:r>
      <w:r>
        <w:rPr>
          <w:w w:val="110"/>
        </w:rPr>
        <w:t>[0.3749,</w:t>
      </w:r>
      <w:r>
        <w:rPr>
          <w:spacing w:val="45"/>
          <w:w w:val="110"/>
        </w:rPr>
        <w:t> </w:t>
      </w:r>
      <w:r>
        <w:rPr>
          <w:w w:val="110"/>
        </w:rPr>
        <w:t>0.3819]</w:t>
      </w:r>
      <w:r>
        <w:rPr>
          <w:spacing w:val="44"/>
          <w:w w:val="110"/>
        </w:rPr>
        <w:t> </w:t>
      </w:r>
      <w:r>
        <w:rPr>
          <w:w w:val="110"/>
        </w:rPr>
        <w:t>and</w:t>
      </w:r>
      <w:r>
        <w:rPr>
          <w:spacing w:val="45"/>
          <w:w w:val="110"/>
        </w:rPr>
        <w:t> </w:t>
      </w:r>
      <w:r>
        <w:rPr>
          <w:w w:val="110"/>
        </w:rPr>
        <w:t>the</w:t>
      </w:r>
      <w:r>
        <w:rPr>
          <w:spacing w:val="44"/>
          <w:w w:val="110"/>
        </w:rPr>
        <w:t> </w:t>
      </w:r>
      <w:r>
        <w:rPr>
          <w:w w:val="110"/>
        </w:rPr>
        <w:t>mean</w:t>
      </w:r>
      <w:r>
        <w:rPr>
          <w:spacing w:val="45"/>
          <w:w w:val="110"/>
        </w:rPr>
        <w:t> </w:t>
      </w:r>
      <w:r>
        <w:rPr>
          <w:spacing w:val="-2"/>
          <w:w w:val="110"/>
        </w:rPr>
        <w:t>maximum</w:t>
      </w:r>
    </w:p>
    <w:p>
      <w:pPr>
        <w:pStyle w:val="BodyText"/>
        <w:spacing w:line="280" w:lineRule="auto" w:before="2"/>
        <w:ind w:left="111" w:right="38"/>
        <w:jc w:val="both"/>
      </w:pPr>
      <w:r>
        <w:rPr>
          <w:w w:val="110"/>
        </w:rPr>
        <w:t>error over 20 initializations to 2.259 with 95% CI [2.188, 2.330], </w:t>
      </w:r>
      <w:r>
        <w:rPr>
          <w:w w:val="110"/>
        </w:rPr>
        <w:t>thus outperforming</w:t>
      </w:r>
      <w:r>
        <w:rPr>
          <w:w w:val="110"/>
        </w:rPr>
        <w:t> all</w:t>
      </w:r>
      <w:r>
        <w:rPr>
          <w:w w:val="110"/>
        </w:rPr>
        <w:t> baselines</w:t>
      </w:r>
      <w:r>
        <w:rPr>
          <w:w w:val="110"/>
        </w:rPr>
        <w:t> including</w:t>
      </w:r>
      <w:r>
        <w:rPr>
          <w:w w:val="110"/>
        </w:rPr>
        <w:t> the</w:t>
      </w:r>
      <w:r>
        <w:rPr>
          <w:w w:val="110"/>
        </w:rPr>
        <w:t> RGCN.</w:t>
      </w:r>
      <w:r>
        <w:rPr>
          <w:w w:val="110"/>
        </w:rPr>
        <w:t> Additionally,</w:t>
      </w:r>
      <w:r>
        <w:rPr>
          <w:w w:val="110"/>
        </w:rPr>
        <w:t> under this</w:t>
      </w:r>
      <w:r>
        <w:rPr>
          <w:spacing w:val="-2"/>
          <w:w w:val="110"/>
        </w:rPr>
        <w:t> </w:t>
      </w:r>
      <w:r>
        <w:rPr>
          <w:w w:val="110"/>
        </w:rPr>
        <w:t>training</w:t>
      </w:r>
      <w:r>
        <w:rPr>
          <w:spacing w:val="-2"/>
          <w:w w:val="110"/>
        </w:rPr>
        <w:t> </w:t>
      </w:r>
      <w:r>
        <w:rPr>
          <w:w w:val="110"/>
        </w:rPr>
        <w:t>condition,</w:t>
      </w:r>
      <w:r>
        <w:rPr>
          <w:spacing w:val="-2"/>
          <w:w w:val="110"/>
        </w:rPr>
        <w:t> </w:t>
      </w:r>
      <w:r>
        <w:rPr>
          <w:w w:val="110"/>
        </w:rPr>
        <w:t>the</w:t>
      </w:r>
      <w:r>
        <w:rPr>
          <w:spacing w:val="-2"/>
          <w:w w:val="110"/>
        </w:rPr>
        <w:t> </w:t>
      </w:r>
      <w:r>
        <w:rPr>
          <w:w w:val="110"/>
        </w:rPr>
        <w:t>HGT</w:t>
      </w:r>
      <w:r>
        <w:rPr>
          <w:spacing w:val="-2"/>
          <w:w w:val="110"/>
        </w:rPr>
        <w:t> </w:t>
      </w:r>
      <w:r>
        <w:rPr>
          <w:w w:val="110"/>
        </w:rPr>
        <w:t>did</w:t>
      </w:r>
      <w:r>
        <w:rPr>
          <w:spacing w:val="-2"/>
          <w:w w:val="110"/>
        </w:rPr>
        <w:t> </w:t>
      </w:r>
      <w:r>
        <w:rPr>
          <w:w w:val="110"/>
        </w:rPr>
        <w:t>not</w:t>
      </w:r>
      <w:r>
        <w:rPr>
          <w:spacing w:val="-2"/>
          <w:w w:val="110"/>
        </w:rPr>
        <w:t> </w:t>
      </w:r>
      <w:r>
        <w:rPr>
          <w:w w:val="110"/>
        </w:rPr>
        <w:t>tend</w:t>
      </w:r>
      <w:r>
        <w:rPr>
          <w:spacing w:val="-2"/>
          <w:w w:val="110"/>
        </w:rPr>
        <w:t> </w:t>
      </w:r>
      <w:r>
        <w:rPr>
          <w:w w:val="110"/>
        </w:rPr>
        <w:t>towards</w:t>
      </w:r>
      <w:r>
        <w:rPr>
          <w:spacing w:val="-2"/>
          <w:w w:val="110"/>
        </w:rPr>
        <w:t> </w:t>
      </w:r>
      <w:r>
        <w:rPr>
          <w:w w:val="110"/>
        </w:rPr>
        <w:t>naïve</w:t>
      </w:r>
      <w:r>
        <w:rPr>
          <w:spacing w:val="-2"/>
          <w:w w:val="110"/>
        </w:rPr>
        <w:t> </w:t>
      </w:r>
      <w:r>
        <w:rPr>
          <w:w w:val="110"/>
        </w:rPr>
        <w:t>predictions any</w:t>
      </w:r>
      <w:r>
        <w:rPr>
          <w:spacing w:val="-6"/>
          <w:w w:val="110"/>
        </w:rPr>
        <w:t> </w:t>
      </w:r>
      <w:r>
        <w:rPr>
          <w:w w:val="110"/>
        </w:rPr>
        <w:t>more</w:t>
      </w:r>
      <w:r>
        <w:rPr>
          <w:spacing w:val="-6"/>
          <w:w w:val="110"/>
        </w:rPr>
        <w:t> </w:t>
      </w:r>
      <w:r>
        <w:rPr>
          <w:w w:val="110"/>
        </w:rPr>
        <w:t>as</w:t>
      </w:r>
      <w:r>
        <w:rPr>
          <w:spacing w:val="-6"/>
          <w:w w:val="110"/>
        </w:rPr>
        <w:t> </w:t>
      </w:r>
      <w:r>
        <w:rPr>
          <w:w w:val="110"/>
        </w:rPr>
        <w:t>depicted</w:t>
      </w:r>
      <w:r>
        <w:rPr>
          <w:spacing w:val="-6"/>
          <w:w w:val="110"/>
        </w:rPr>
        <w:t> </w:t>
      </w:r>
      <w:r>
        <w:rPr>
          <w:w w:val="110"/>
        </w:rPr>
        <w:t>in</w:t>
      </w:r>
      <w:r>
        <w:rPr>
          <w:spacing w:val="-6"/>
          <w:w w:val="110"/>
        </w:rPr>
        <w:t> </w:t>
      </w:r>
      <w:hyperlink w:history="true" w:anchor="_bookmark17">
        <w:r>
          <w:rPr>
            <w:color w:val="007FAC"/>
            <w:w w:val="110"/>
          </w:rPr>
          <w:t>Fig.</w:t>
        </w:r>
      </w:hyperlink>
      <w:r>
        <w:rPr>
          <w:color w:val="007FAC"/>
          <w:spacing w:val="-6"/>
          <w:w w:val="110"/>
        </w:rPr>
        <w:t> </w:t>
      </w:r>
      <w:hyperlink w:history="true" w:anchor="_bookmark17">
        <w:r>
          <w:rPr>
            <w:color w:val="007FAC"/>
            <w:w w:val="110"/>
          </w:rPr>
          <w:t>5</w:t>
        </w:r>
      </w:hyperlink>
      <w:r>
        <w:rPr>
          <w:w w:val="110"/>
        </w:rPr>
        <w:t>.</w:t>
      </w:r>
      <w:r>
        <w:rPr>
          <w:spacing w:val="-6"/>
          <w:w w:val="110"/>
        </w:rPr>
        <w:t> </w:t>
      </w:r>
      <w:hyperlink w:history="true" w:anchor="_bookmark16">
        <w:r>
          <w:rPr>
            <w:color w:val="007FAC"/>
            <w:w w:val="110"/>
          </w:rPr>
          <w:t>Fig.</w:t>
        </w:r>
      </w:hyperlink>
      <w:r>
        <w:rPr>
          <w:color w:val="007FAC"/>
          <w:spacing w:val="-6"/>
          <w:w w:val="110"/>
        </w:rPr>
        <w:t> </w:t>
      </w:r>
      <w:hyperlink w:history="true" w:anchor="_bookmark16">
        <w:r>
          <w:rPr>
            <w:color w:val="007FAC"/>
            <w:w w:val="110"/>
          </w:rPr>
          <w:t>4</w:t>
        </w:r>
      </w:hyperlink>
      <w:r>
        <w:rPr>
          <w:color w:val="007FAC"/>
          <w:spacing w:val="-6"/>
          <w:w w:val="110"/>
        </w:rPr>
        <w:t> </w:t>
      </w:r>
      <w:r>
        <w:rPr>
          <w:w w:val="110"/>
        </w:rPr>
        <w:t>shows</w:t>
      </w:r>
      <w:r>
        <w:rPr>
          <w:spacing w:val="-6"/>
          <w:w w:val="110"/>
        </w:rPr>
        <w:t> </w:t>
      </w:r>
      <w:r>
        <w:rPr>
          <w:w w:val="110"/>
        </w:rPr>
        <w:t>on</w:t>
      </w:r>
      <w:r>
        <w:rPr>
          <w:spacing w:val="-6"/>
          <w:w w:val="110"/>
        </w:rPr>
        <w:t> </w:t>
      </w:r>
      <w:r>
        <w:rPr>
          <w:w w:val="110"/>
        </w:rPr>
        <w:t>the</w:t>
      </w:r>
      <w:r>
        <w:rPr>
          <w:spacing w:val="-6"/>
          <w:w w:val="110"/>
        </w:rPr>
        <w:t> </w:t>
      </w:r>
      <w:r>
        <w:rPr>
          <w:w w:val="110"/>
        </w:rPr>
        <w:t>left</w:t>
      </w:r>
      <w:r>
        <w:rPr>
          <w:spacing w:val="-6"/>
          <w:w w:val="110"/>
        </w:rPr>
        <w:t> </w:t>
      </w:r>
      <w:r>
        <w:rPr>
          <w:w w:val="110"/>
        </w:rPr>
        <w:t>the</w:t>
      </w:r>
      <w:r>
        <w:rPr>
          <w:spacing w:val="-6"/>
          <w:w w:val="110"/>
        </w:rPr>
        <w:t> </w:t>
      </w:r>
      <w:r>
        <w:rPr>
          <w:w w:val="110"/>
        </w:rPr>
        <w:t>performance of</w:t>
      </w:r>
      <w:r>
        <w:rPr>
          <w:spacing w:val="-11"/>
          <w:w w:val="110"/>
        </w:rPr>
        <w:t> </w:t>
      </w:r>
      <w:r>
        <w:rPr>
          <w:w w:val="110"/>
        </w:rPr>
        <w:t>the</w:t>
      </w:r>
      <w:r>
        <w:rPr>
          <w:spacing w:val="-11"/>
          <w:w w:val="110"/>
        </w:rPr>
        <w:t> </w:t>
      </w:r>
      <w:r>
        <w:rPr>
          <w:w w:val="110"/>
        </w:rPr>
        <w:t>HGT</w:t>
      </w:r>
      <w:r>
        <w:rPr>
          <w:spacing w:val="-11"/>
          <w:w w:val="110"/>
        </w:rPr>
        <w:t> </w:t>
      </w:r>
      <w:r>
        <w:rPr>
          <w:w w:val="110"/>
        </w:rPr>
        <w:t>when</w:t>
      </w:r>
      <w:r>
        <w:rPr>
          <w:spacing w:val="-11"/>
          <w:w w:val="110"/>
        </w:rPr>
        <w:t> </w:t>
      </w:r>
      <w:r>
        <w:rPr>
          <w:w w:val="110"/>
        </w:rPr>
        <w:t>the</w:t>
      </w:r>
      <w:r>
        <w:rPr>
          <w:spacing w:val="-11"/>
          <w:w w:val="110"/>
        </w:rPr>
        <w:t> </w:t>
      </w:r>
      <w:r>
        <w:rPr>
          <w:w w:val="110"/>
        </w:rPr>
        <w:t>missing</w:t>
      </w:r>
      <w:r>
        <w:rPr>
          <w:spacing w:val="-11"/>
          <w:w w:val="110"/>
        </w:rPr>
        <w:t> </w:t>
      </w:r>
      <w:r>
        <w:rPr>
          <w:w w:val="110"/>
        </w:rPr>
        <w:t>rate</w:t>
      </w:r>
      <w:r>
        <w:rPr>
          <w:spacing w:val="-11"/>
          <w:w w:val="110"/>
        </w:rPr>
        <w:t> </w:t>
      </w:r>
      <w:r>
        <w:rPr>
          <w:w w:val="110"/>
        </w:rPr>
        <w:t>of</w:t>
      </w:r>
      <w:r>
        <w:rPr>
          <w:spacing w:val="-11"/>
          <w:w w:val="110"/>
        </w:rPr>
        <w:t> </w:t>
      </w:r>
      <w:r>
        <w:rPr>
          <w:w w:val="110"/>
        </w:rPr>
        <w:t>the</w:t>
      </w:r>
      <w:r>
        <w:rPr>
          <w:spacing w:val="-11"/>
          <w:w w:val="110"/>
        </w:rPr>
        <w:t> </w:t>
      </w:r>
      <w:r>
        <w:rPr>
          <w:w w:val="110"/>
        </w:rPr>
        <w:t>training</w:t>
      </w:r>
      <w:r>
        <w:rPr>
          <w:spacing w:val="-11"/>
          <w:w w:val="110"/>
        </w:rPr>
        <w:t> </w:t>
      </w:r>
      <w:r>
        <w:rPr>
          <w:w w:val="110"/>
        </w:rPr>
        <w:t>set</w:t>
      </w:r>
      <w:r>
        <w:rPr>
          <w:spacing w:val="-11"/>
          <w:w w:val="110"/>
        </w:rPr>
        <w:t> </w:t>
      </w:r>
      <w:r>
        <w:rPr>
          <w:w w:val="110"/>
        </w:rPr>
        <w:t>equaled</w:t>
      </w:r>
      <w:r>
        <w:rPr>
          <w:spacing w:val="-11"/>
          <w:w w:val="110"/>
        </w:rPr>
        <w:t> </w:t>
      </w:r>
      <w:r>
        <w:rPr>
          <w:w w:val="110"/>
        </w:rPr>
        <w:t>the</w:t>
      </w:r>
      <w:r>
        <w:rPr>
          <w:spacing w:val="-11"/>
          <w:w w:val="110"/>
        </w:rPr>
        <w:t> </w:t>
      </w:r>
      <w:r>
        <w:rPr>
          <w:w w:val="110"/>
        </w:rPr>
        <w:t>missing rate</w:t>
      </w:r>
      <w:r>
        <w:rPr>
          <w:spacing w:val="-2"/>
          <w:w w:val="110"/>
        </w:rPr>
        <w:t> </w:t>
      </w:r>
      <w:r>
        <w:rPr>
          <w:w w:val="110"/>
        </w:rPr>
        <w:t>during</w:t>
      </w:r>
      <w:r>
        <w:rPr>
          <w:spacing w:val="-2"/>
          <w:w w:val="110"/>
        </w:rPr>
        <w:t> </w:t>
      </w:r>
      <w:r>
        <w:rPr>
          <w:w w:val="110"/>
        </w:rPr>
        <w:t>validation.</w:t>
      </w:r>
      <w:r>
        <w:rPr>
          <w:spacing w:val="-2"/>
          <w:w w:val="110"/>
        </w:rPr>
        <w:t> </w:t>
      </w:r>
      <w:r>
        <w:rPr>
          <w:w w:val="110"/>
        </w:rPr>
        <w:t>Above</w:t>
      </w:r>
      <w:r>
        <w:rPr>
          <w:spacing w:val="-2"/>
          <w:w w:val="110"/>
        </w:rPr>
        <w:t> </w:t>
      </w:r>
      <w:r>
        <w:rPr>
          <w:w w:val="110"/>
        </w:rPr>
        <w:t>a</w:t>
      </w:r>
      <w:r>
        <w:rPr>
          <w:spacing w:val="-2"/>
          <w:w w:val="110"/>
        </w:rPr>
        <w:t> </w:t>
      </w:r>
      <w:r>
        <w:rPr>
          <w:w w:val="110"/>
        </w:rPr>
        <w:t>missing</w:t>
      </w:r>
      <w:r>
        <w:rPr>
          <w:spacing w:val="-2"/>
          <w:w w:val="110"/>
        </w:rPr>
        <w:t> </w:t>
      </w:r>
      <w:r>
        <w:rPr>
          <w:w w:val="110"/>
        </w:rPr>
        <w:t>rate</w:t>
      </w:r>
      <w:r>
        <w:rPr>
          <w:spacing w:val="-2"/>
          <w:w w:val="110"/>
        </w:rPr>
        <w:t> </w:t>
      </w:r>
      <w:r>
        <w:rPr>
          <w:w w:val="110"/>
        </w:rPr>
        <w:t>of</w:t>
      </w:r>
      <w:r>
        <w:rPr>
          <w:spacing w:val="-2"/>
          <w:w w:val="110"/>
        </w:rPr>
        <w:t> </w:t>
      </w:r>
      <w:r>
        <w:rPr>
          <w:w w:val="110"/>
        </w:rPr>
        <w:t>0.3,</w:t>
      </w:r>
      <w:r>
        <w:rPr>
          <w:spacing w:val="-2"/>
          <w:w w:val="110"/>
        </w:rPr>
        <w:t> </w:t>
      </w:r>
      <w:r>
        <w:rPr>
          <w:w w:val="110"/>
        </w:rPr>
        <w:t>however,</w:t>
      </w:r>
      <w:r>
        <w:rPr>
          <w:spacing w:val="-2"/>
          <w:w w:val="110"/>
        </w:rPr>
        <w:t> </w:t>
      </w:r>
      <w:r>
        <w:rPr>
          <w:w w:val="110"/>
        </w:rPr>
        <w:t>there</w:t>
      </w:r>
      <w:r>
        <w:rPr>
          <w:spacing w:val="-2"/>
          <w:w w:val="110"/>
        </w:rPr>
        <w:t> </w:t>
      </w:r>
      <w:r>
        <w:rPr>
          <w:w w:val="110"/>
        </w:rPr>
        <w:t>was a sharp decline of the performance metrics. However, when trained on a</w:t>
      </w:r>
      <w:r>
        <w:rPr>
          <w:spacing w:val="-1"/>
          <w:w w:val="110"/>
        </w:rPr>
        <w:t> </w:t>
      </w:r>
      <w:r>
        <w:rPr>
          <w:w w:val="110"/>
        </w:rPr>
        <w:t>missing</w:t>
      </w:r>
      <w:r>
        <w:rPr>
          <w:spacing w:val="-1"/>
          <w:w w:val="110"/>
        </w:rPr>
        <w:t> </w:t>
      </w:r>
      <w:r>
        <w:rPr>
          <w:w w:val="110"/>
        </w:rPr>
        <w:t>rate</w:t>
      </w:r>
      <w:r>
        <w:rPr>
          <w:spacing w:val="-1"/>
          <w:w w:val="110"/>
        </w:rPr>
        <w:t> </w:t>
      </w:r>
      <w:r>
        <w:rPr>
          <w:w w:val="110"/>
        </w:rPr>
        <w:t>of</w:t>
      </w:r>
      <w:r>
        <w:rPr>
          <w:spacing w:val="-1"/>
          <w:w w:val="110"/>
        </w:rPr>
        <w:t> </w:t>
      </w:r>
      <w:r>
        <w:rPr>
          <w:w w:val="110"/>
        </w:rPr>
        <w:t>0.3</w:t>
      </w:r>
      <w:r>
        <w:rPr>
          <w:spacing w:val="-1"/>
          <w:w w:val="110"/>
        </w:rPr>
        <w:t> </w:t>
      </w:r>
      <w:r>
        <w:rPr>
          <w:w w:val="110"/>
        </w:rPr>
        <w:t>and</w:t>
      </w:r>
      <w:r>
        <w:rPr>
          <w:spacing w:val="-1"/>
          <w:w w:val="110"/>
        </w:rPr>
        <w:t> </w:t>
      </w:r>
      <w:r>
        <w:rPr>
          <w:w w:val="110"/>
        </w:rPr>
        <w:t>applied</w:t>
      </w:r>
      <w:r>
        <w:rPr>
          <w:spacing w:val="-1"/>
          <w:w w:val="110"/>
        </w:rPr>
        <w:t> </w:t>
      </w:r>
      <w:r>
        <w:rPr>
          <w:w w:val="110"/>
        </w:rPr>
        <w:t>to</w:t>
      </w:r>
      <w:r>
        <w:rPr>
          <w:spacing w:val="-1"/>
          <w:w w:val="110"/>
        </w:rPr>
        <w:t> </w:t>
      </w:r>
      <w:r>
        <w:rPr>
          <w:w w:val="110"/>
        </w:rPr>
        <w:t>the</w:t>
      </w:r>
      <w:r>
        <w:rPr>
          <w:spacing w:val="-1"/>
          <w:w w:val="110"/>
        </w:rPr>
        <w:t> </w:t>
      </w:r>
      <w:r>
        <w:rPr>
          <w:w w:val="110"/>
        </w:rPr>
        <w:t>validation</w:t>
      </w:r>
      <w:r>
        <w:rPr>
          <w:spacing w:val="-1"/>
          <w:w w:val="110"/>
        </w:rPr>
        <w:t> </w:t>
      </w:r>
      <w:r>
        <w:rPr>
          <w:w w:val="110"/>
        </w:rPr>
        <w:t>set</w:t>
      </w:r>
      <w:r>
        <w:rPr>
          <w:spacing w:val="-1"/>
          <w:w w:val="110"/>
        </w:rPr>
        <w:t> </w:t>
      </w:r>
      <w:r>
        <w:rPr>
          <w:w w:val="110"/>
        </w:rPr>
        <w:t>with</w:t>
      </w:r>
      <w:r>
        <w:rPr>
          <w:spacing w:val="-1"/>
          <w:w w:val="110"/>
        </w:rPr>
        <w:t> </w:t>
      </w:r>
      <w:r>
        <w:rPr>
          <w:w w:val="110"/>
        </w:rPr>
        <w:t>a</w:t>
      </w:r>
      <w:r>
        <w:rPr>
          <w:spacing w:val="-1"/>
          <w:w w:val="110"/>
        </w:rPr>
        <w:t> </w:t>
      </w:r>
      <w:r>
        <w:rPr>
          <w:w w:val="110"/>
        </w:rPr>
        <w:t>proportion of</w:t>
      </w:r>
      <w:r>
        <w:rPr>
          <w:spacing w:val="14"/>
          <w:w w:val="110"/>
        </w:rPr>
        <w:t> </w:t>
      </w:r>
      <w:r>
        <w:rPr>
          <w:w w:val="110"/>
        </w:rPr>
        <w:t>missing</w:t>
      </w:r>
      <w:r>
        <w:rPr>
          <w:spacing w:val="14"/>
          <w:w w:val="110"/>
        </w:rPr>
        <w:t> </w:t>
      </w:r>
      <w:r>
        <w:rPr>
          <w:w w:val="110"/>
        </w:rPr>
        <w:t>values</w:t>
      </w:r>
      <w:r>
        <w:rPr>
          <w:spacing w:val="14"/>
          <w:w w:val="110"/>
        </w:rPr>
        <w:t> </w:t>
      </w:r>
      <w:r>
        <w:rPr>
          <w:w w:val="110"/>
        </w:rPr>
        <w:t>of</w:t>
      </w:r>
      <w:r>
        <w:rPr>
          <w:spacing w:val="14"/>
          <w:w w:val="110"/>
        </w:rPr>
        <w:t> </w:t>
      </w:r>
      <w:r>
        <w:rPr>
          <w:w w:val="110"/>
        </w:rPr>
        <w:t>0.4,</w:t>
      </w:r>
      <w:r>
        <w:rPr>
          <w:spacing w:val="14"/>
          <w:w w:val="110"/>
        </w:rPr>
        <w:t> </w:t>
      </w:r>
      <w:r>
        <w:rPr>
          <w:w w:val="110"/>
        </w:rPr>
        <w:t>the</w:t>
      </w:r>
      <w:r>
        <w:rPr>
          <w:spacing w:val="14"/>
          <w:w w:val="110"/>
        </w:rPr>
        <w:t> </w:t>
      </w:r>
      <w:r>
        <w:rPr>
          <w:w w:val="110"/>
        </w:rPr>
        <w:t>HGT</w:t>
      </w:r>
      <w:r>
        <w:rPr>
          <w:spacing w:val="14"/>
          <w:w w:val="110"/>
        </w:rPr>
        <w:t> </w:t>
      </w:r>
      <w:r>
        <w:rPr>
          <w:w w:val="110"/>
        </w:rPr>
        <w:t>achieved</w:t>
      </w:r>
      <w:r>
        <w:rPr>
          <w:spacing w:val="14"/>
          <w:w w:val="110"/>
        </w:rPr>
        <w:t> </w:t>
      </w:r>
      <w:r>
        <w:rPr>
          <w:w w:val="110"/>
        </w:rPr>
        <w:t>an</w:t>
      </w:r>
      <w:r>
        <w:rPr>
          <w:spacing w:val="14"/>
          <w:w w:val="110"/>
        </w:rPr>
        <w:t> </w:t>
      </w:r>
      <w:r>
        <w:rPr>
          <w:w w:val="110"/>
        </w:rPr>
        <w:t>RMSE</w:t>
      </w:r>
      <w:r>
        <w:rPr>
          <w:spacing w:val="14"/>
          <w:w w:val="110"/>
        </w:rPr>
        <w:t> </w:t>
      </w:r>
      <w:r>
        <w:rPr>
          <w:w w:val="110"/>
        </w:rPr>
        <w:t>of</w:t>
      </w:r>
      <w:r>
        <w:rPr>
          <w:spacing w:val="14"/>
          <w:w w:val="110"/>
        </w:rPr>
        <w:t> </w:t>
      </w:r>
      <w:r>
        <w:rPr>
          <w:w w:val="110"/>
        </w:rPr>
        <w:t>0.4525</w:t>
      </w:r>
      <w:r>
        <w:rPr>
          <w:spacing w:val="14"/>
          <w:w w:val="110"/>
        </w:rPr>
        <w:t> </w:t>
      </w:r>
      <w:r>
        <w:rPr>
          <w:w w:val="110"/>
        </w:rPr>
        <w:t>and a</w:t>
      </w:r>
      <w:r>
        <w:rPr>
          <w:w w:val="110"/>
        </w:rPr>
        <w:t> maximum</w:t>
      </w:r>
      <w:r>
        <w:rPr>
          <w:w w:val="110"/>
        </w:rPr>
        <w:t> error</w:t>
      </w:r>
      <w:r>
        <w:rPr>
          <w:w w:val="110"/>
        </w:rPr>
        <w:t> of</w:t>
      </w:r>
      <w:r>
        <w:rPr>
          <w:w w:val="110"/>
        </w:rPr>
        <w:t> 3.385.</w:t>
      </w:r>
      <w:r>
        <w:rPr>
          <w:w w:val="110"/>
        </w:rPr>
        <w:t> The</w:t>
      </w:r>
      <w:r>
        <w:rPr>
          <w:w w:val="110"/>
        </w:rPr>
        <w:t> performance</w:t>
      </w:r>
      <w:r>
        <w:rPr>
          <w:w w:val="110"/>
        </w:rPr>
        <w:t> of</w:t>
      </w:r>
      <w:r>
        <w:rPr>
          <w:w w:val="110"/>
        </w:rPr>
        <w:t> the</w:t>
      </w:r>
      <w:r>
        <w:rPr>
          <w:w w:val="110"/>
        </w:rPr>
        <w:t> HGT</w:t>
      </w:r>
      <w:r>
        <w:rPr>
          <w:w w:val="110"/>
        </w:rPr>
        <w:t> on</w:t>
      </w:r>
      <w:r>
        <w:rPr>
          <w:w w:val="110"/>
        </w:rPr>
        <w:t> training and test set, however, decreased compared to the HGT trained on the complete</w:t>
      </w:r>
      <w:r>
        <w:rPr>
          <w:w w:val="110"/>
        </w:rPr>
        <w:t> training</w:t>
      </w:r>
      <w:r>
        <w:rPr>
          <w:w w:val="110"/>
        </w:rPr>
        <w:t> set.</w:t>
      </w:r>
      <w:r>
        <w:rPr>
          <w:w w:val="110"/>
        </w:rPr>
        <w:t> On</w:t>
      </w:r>
      <w:r>
        <w:rPr>
          <w:w w:val="110"/>
        </w:rPr>
        <w:t> the</w:t>
      </w:r>
      <w:r>
        <w:rPr>
          <w:w w:val="110"/>
        </w:rPr>
        <w:t> right</w:t>
      </w:r>
      <w:r>
        <w:rPr>
          <w:w w:val="110"/>
        </w:rPr>
        <w:t> of</w:t>
      </w:r>
      <w:r>
        <w:rPr>
          <w:w w:val="110"/>
        </w:rPr>
        <w:t> </w:t>
      </w:r>
      <w:hyperlink w:history="true" w:anchor="_bookmark16">
        <w:r>
          <w:rPr>
            <w:color w:val="007FAC"/>
            <w:w w:val="110"/>
          </w:rPr>
          <w:t>Fig.</w:t>
        </w:r>
      </w:hyperlink>
      <w:r>
        <w:rPr>
          <w:color w:val="007FAC"/>
          <w:w w:val="110"/>
        </w:rPr>
        <w:t> </w:t>
      </w:r>
      <w:hyperlink w:history="true" w:anchor="_bookmark16">
        <w:r>
          <w:rPr>
            <w:color w:val="007FAC"/>
            <w:w w:val="110"/>
          </w:rPr>
          <w:t>4</w:t>
        </w:r>
      </w:hyperlink>
      <w:r>
        <w:rPr>
          <w:w w:val="110"/>
        </w:rPr>
        <w:t>,</w:t>
      </w:r>
      <w:r>
        <w:rPr>
          <w:w w:val="110"/>
        </w:rPr>
        <w:t> the</w:t>
      </w:r>
      <w:r>
        <w:rPr>
          <w:w w:val="110"/>
        </w:rPr>
        <w:t> performance</w:t>
      </w:r>
      <w:r>
        <w:rPr>
          <w:w w:val="110"/>
        </w:rPr>
        <w:t> of</w:t>
      </w:r>
      <w:r>
        <w:rPr>
          <w:w w:val="110"/>
        </w:rPr>
        <w:t> the RGCN is shown when trained on a data set with a sparsity rate similar to the validation set. The RMSE and maximum error improved for the RGCN as well, however, not as strong as it was the case for the HGT. </w:t>
      </w:r>
      <w:r>
        <w:rPr/>
        <w:t>Opposed to the HGT, the RGCN could be trained reasonably at a missing</w:t>
      </w:r>
      <w:r>
        <w:rPr>
          <w:spacing w:val="80"/>
          <w:w w:val="110"/>
        </w:rPr>
        <w:t> </w:t>
      </w:r>
      <w:r>
        <w:rPr>
          <w:w w:val="110"/>
        </w:rPr>
        <w:t>rate of 0.4 in the training graph.</w:t>
      </w:r>
    </w:p>
    <w:p>
      <w:pPr>
        <w:pStyle w:val="BodyText"/>
        <w:spacing w:line="280" w:lineRule="auto" w:before="25"/>
        <w:ind w:left="111" w:right="38" w:firstLine="239"/>
        <w:jc w:val="both"/>
      </w:pPr>
      <w:r>
        <w:rPr>
          <w:w w:val="110"/>
        </w:rPr>
        <w:t>Upon</w:t>
      </w:r>
      <w:r>
        <w:rPr>
          <w:w w:val="110"/>
        </w:rPr>
        <w:t> increasing</w:t>
      </w:r>
      <w:r>
        <w:rPr>
          <w:w w:val="110"/>
        </w:rPr>
        <w:t> the</w:t>
      </w:r>
      <w:r>
        <w:rPr>
          <w:w w:val="110"/>
        </w:rPr>
        <w:t> number</w:t>
      </w:r>
      <w:r>
        <w:rPr>
          <w:w w:val="110"/>
        </w:rPr>
        <w:t> of</w:t>
      </w:r>
      <w:r>
        <w:rPr>
          <w:w w:val="110"/>
        </w:rPr>
        <w:t> features</w:t>
      </w:r>
      <w:r>
        <w:rPr>
          <w:w w:val="110"/>
        </w:rPr>
        <w:t> to</w:t>
      </w:r>
      <w:r>
        <w:rPr>
          <w:w w:val="110"/>
        </w:rPr>
        <w:t> 14</w:t>
      </w:r>
      <w:r>
        <w:rPr>
          <w:w w:val="110"/>
        </w:rPr>
        <w:t> FT</w:t>
      </w:r>
      <w:r>
        <w:rPr>
          <w:w w:val="110"/>
        </w:rPr>
        <w:t> and</w:t>
      </w:r>
      <w:r>
        <w:rPr>
          <w:w w:val="110"/>
        </w:rPr>
        <w:t> 6</w:t>
      </w:r>
      <w:r>
        <w:rPr>
          <w:w w:val="110"/>
        </w:rPr>
        <w:t> WLT parameters,</w:t>
      </w:r>
      <w:r>
        <w:rPr>
          <w:spacing w:val="40"/>
          <w:w w:val="110"/>
        </w:rPr>
        <w:t> </w:t>
      </w:r>
      <w:r>
        <w:rPr>
          <w:w w:val="110"/>
        </w:rPr>
        <w:t>the</w:t>
      </w:r>
      <w:r>
        <w:rPr>
          <w:spacing w:val="40"/>
          <w:w w:val="110"/>
        </w:rPr>
        <w:t> </w:t>
      </w:r>
      <w:r>
        <w:rPr>
          <w:w w:val="110"/>
        </w:rPr>
        <w:t>overall</w:t>
      </w:r>
      <w:r>
        <w:rPr>
          <w:spacing w:val="40"/>
          <w:w w:val="110"/>
        </w:rPr>
        <w:t> </w:t>
      </w:r>
      <w:r>
        <w:rPr>
          <w:w w:val="110"/>
        </w:rPr>
        <w:t>trend</w:t>
      </w:r>
      <w:r>
        <w:rPr>
          <w:spacing w:val="40"/>
          <w:w w:val="110"/>
        </w:rPr>
        <w:t> </w:t>
      </w:r>
      <w:r>
        <w:rPr>
          <w:w w:val="110"/>
        </w:rPr>
        <w:t>in</w:t>
      </w:r>
      <w:r>
        <w:rPr>
          <w:spacing w:val="40"/>
          <w:w w:val="110"/>
        </w:rPr>
        <w:t> </w:t>
      </w:r>
      <w:r>
        <w:rPr>
          <w:w w:val="110"/>
        </w:rPr>
        <w:t>performances</w:t>
      </w:r>
      <w:r>
        <w:rPr>
          <w:spacing w:val="40"/>
          <w:w w:val="110"/>
        </w:rPr>
        <w:t> </w:t>
      </w:r>
      <w:r>
        <w:rPr>
          <w:w w:val="110"/>
        </w:rPr>
        <w:t>remained</w:t>
      </w:r>
      <w:r>
        <w:rPr>
          <w:spacing w:val="40"/>
          <w:w w:val="110"/>
        </w:rPr>
        <w:t> </w:t>
      </w:r>
      <w:r>
        <w:rPr>
          <w:w w:val="110"/>
        </w:rPr>
        <w:t>unchanged as</w:t>
      </w:r>
      <w:r>
        <w:rPr>
          <w:w w:val="110"/>
        </w:rPr>
        <w:t> presented</w:t>
      </w:r>
      <w:r>
        <w:rPr>
          <w:w w:val="110"/>
        </w:rPr>
        <w:t> in</w:t>
      </w:r>
      <w:r>
        <w:rPr>
          <w:w w:val="110"/>
        </w:rPr>
        <w:t> </w:t>
      </w:r>
      <w:hyperlink w:history="true" w:anchor="_bookmark25">
        <w:r>
          <w:rPr>
            <w:color w:val="007FAC"/>
            <w:w w:val="110"/>
          </w:rPr>
          <w:t>Table</w:t>
        </w:r>
      </w:hyperlink>
      <w:r>
        <w:rPr>
          <w:color w:val="007FAC"/>
          <w:w w:val="110"/>
        </w:rPr>
        <w:t> </w:t>
      </w:r>
      <w:hyperlink w:history="true" w:anchor="_bookmark25">
        <w:r>
          <w:rPr>
            <w:color w:val="007FAC"/>
            <w:w w:val="110"/>
          </w:rPr>
          <w:t>6</w:t>
        </w:r>
      </w:hyperlink>
      <w:r>
        <w:rPr>
          <w:color w:val="007FAC"/>
          <w:w w:val="110"/>
        </w:rPr>
        <w:t> </w:t>
      </w:r>
      <w:r>
        <w:rPr>
          <w:w w:val="110"/>
        </w:rPr>
        <w:t>in</w:t>
      </w:r>
      <w:r>
        <w:rPr>
          <w:w w:val="110"/>
        </w:rPr>
        <w:t> </w:t>
      </w:r>
      <w:hyperlink w:history="true" w:anchor="_bookmark23">
        <w:r>
          <w:rPr>
            <w:color w:val="007FAC"/>
            <w:w w:val="110"/>
          </w:rPr>
          <w:t>Appendix</w:t>
        </w:r>
      </w:hyperlink>
      <w:r>
        <w:rPr>
          <w:color w:val="007FAC"/>
          <w:w w:val="110"/>
        </w:rPr>
        <w:t> </w:t>
      </w:r>
      <w:hyperlink w:history="true" w:anchor="_bookmark23">
        <w:r>
          <w:rPr>
            <w:color w:val="007FAC"/>
            <w:w w:val="110"/>
          </w:rPr>
          <w:t>A</w:t>
        </w:r>
      </w:hyperlink>
      <w:r>
        <w:rPr>
          <w:w w:val="110"/>
        </w:rPr>
        <w:t>.</w:t>
      </w:r>
      <w:r>
        <w:rPr>
          <w:w w:val="110"/>
        </w:rPr>
        <w:t> However,</w:t>
      </w:r>
      <w:r>
        <w:rPr>
          <w:w w:val="110"/>
        </w:rPr>
        <w:t> the</w:t>
      </w:r>
      <w:r>
        <w:rPr>
          <w:w w:val="110"/>
        </w:rPr>
        <w:t> HGT</w:t>
      </w:r>
      <w:r>
        <w:rPr>
          <w:w w:val="110"/>
        </w:rPr>
        <w:t> expanded its</w:t>
      </w:r>
      <w:r>
        <w:rPr>
          <w:w w:val="110"/>
        </w:rPr>
        <w:t> lead</w:t>
      </w:r>
      <w:r>
        <w:rPr>
          <w:w w:val="110"/>
        </w:rPr>
        <w:t> compared</w:t>
      </w:r>
      <w:r>
        <w:rPr>
          <w:w w:val="110"/>
        </w:rPr>
        <w:t> to</w:t>
      </w:r>
      <w:r>
        <w:rPr>
          <w:w w:val="110"/>
        </w:rPr>
        <w:t> the</w:t>
      </w:r>
      <w:r>
        <w:rPr>
          <w:w w:val="110"/>
        </w:rPr>
        <w:t> baseline</w:t>
      </w:r>
      <w:r>
        <w:rPr>
          <w:w w:val="110"/>
        </w:rPr>
        <w:t> methods</w:t>
      </w:r>
      <w:r>
        <w:rPr>
          <w:w w:val="110"/>
        </w:rPr>
        <w:t> on</w:t>
      </w:r>
      <w:r>
        <w:rPr>
          <w:w w:val="110"/>
        </w:rPr>
        <w:t> the</w:t>
      </w:r>
      <w:r>
        <w:rPr>
          <w:w w:val="110"/>
        </w:rPr>
        <w:t> complete</w:t>
      </w:r>
      <w:r>
        <w:rPr>
          <w:w w:val="110"/>
        </w:rPr>
        <w:t> data</w:t>
      </w:r>
      <w:r>
        <w:rPr>
          <w:w w:val="110"/>
        </w:rPr>
        <w:t> sets whereas</w:t>
      </w:r>
      <w:r>
        <w:rPr>
          <w:spacing w:val="-7"/>
          <w:w w:val="110"/>
        </w:rPr>
        <w:t> </w:t>
      </w:r>
      <w:r>
        <w:rPr>
          <w:w w:val="110"/>
        </w:rPr>
        <w:t>the</w:t>
      </w:r>
      <w:r>
        <w:rPr>
          <w:spacing w:val="-7"/>
          <w:w w:val="110"/>
        </w:rPr>
        <w:t> </w:t>
      </w:r>
      <w:r>
        <w:rPr>
          <w:w w:val="110"/>
        </w:rPr>
        <w:t>performance</w:t>
      </w:r>
      <w:r>
        <w:rPr>
          <w:spacing w:val="-8"/>
          <w:w w:val="110"/>
        </w:rPr>
        <w:t> </w:t>
      </w:r>
      <w:r>
        <w:rPr>
          <w:w w:val="110"/>
        </w:rPr>
        <w:t>of</w:t>
      </w:r>
      <w:r>
        <w:rPr>
          <w:spacing w:val="-7"/>
          <w:w w:val="110"/>
        </w:rPr>
        <w:t> </w:t>
      </w:r>
      <w:r>
        <w:rPr>
          <w:w w:val="110"/>
        </w:rPr>
        <w:t>the</w:t>
      </w:r>
      <w:r>
        <w:rPr>
          <w:spacing w:val="-7"/>
          <w:w w:val="110"/>
        </w:rPr>
        <w:t> </w:t>
      </w:r>
      <w:r>
        <w:rPr>
          <w:w w:val="110"/>
        </w:rPr>
        <w:t>RGCN</w:t>
      </w:r>
      <w:r>
        <w:rPr>
          <w:spacing w:val="-8"/>
          <w:w w:val="110"/>
        </w:rPr>
        <w:t> </w:t>
      </w:r>
      <w:r>
        <w:rPr>
          <w:w w:val="110"/>
        </w:rPr>
        <w:t>showed</w:t>
      </w:r>
      <w:r>
        <w:rPr>
          <w:spacing w:val="-8"/>
          <w:w w:val="110"/>
        </w:rPr>
        <w:t> </w:t>
      </w:r>
      <w:r>
        <w:rPr>
          <w:w w:val="110"/>
        </w:rPr>
        <w:t>almost</w:t>
      </w:r>
      <w:r>
        <w:rPr>
          <w:spacing w:val="-7"/>
          <w:w w:val="110"/>
        </w:rPr>
        <w:t> </w:t>
      </w:r>
      <w:r>
        <w:rPr>
          <w:w w:val="110"/>
        </w:rPr>
        <w:t>no</w:t>
      </w:r>
      <w:r>
        <w:rPr>
          <w:spacing w:val="-7"/>
          <w:w w:val="110"/>
        </w:rPr>
        <w:t> </w:t>
      </w:r>
      <w:r>
        <w:rPr>
          <w:w w:val="110"/>
        </w:rPr>
        <w:t>improvement on</w:t>
      </w:r>
      <w:r>
        <w:rPr>
          <w:spacing w:val="20"/>
          <w:w w:val="110"/>
        </w:rPr>
        <w:t> </w:t>
      </w:r>
      <w:r>
        <w:rPr>
          <w:w w:val="110"/>
        </w:rPr>
        <w:t>the</w:t>
      </w:r>
      <w:r>
        <w:rPr>
          <w:spacing w:val="20"/>
          <w:w w:val="110"/>
        </w:rPr>
        <w:t> </w:t>
      </w:r>
      <w:r>
        <w:rPr>
          <w:w w:val="110"/>
        </w:rPr>
        <w:t>complete</w:t>
      </w:r>
      <w:r>
        <w:rPr>
          <w:spacing w:val="20"/>
          <w:w w:val="110"/>
        </w:rPr>
        <w:t> </w:t>
      </w:r>
      <w:r>
        <w:rPr>
          <w:w w:val="110"/>
        </w:rPr>
        <w:t>data</w:t>
      </w:r>
      <w:r>
        <w:rPr>
          <w:spacing w:val="20"/>
          <w:w w:val="110"/>
        </w:rPr>
        <w:t> </w:t>
      </w:r>
      <w:r>
        <w:rPr>
          <w:w w:val="110"/>
        </w:rPr>
        <w:t>set,</w:t>
      </w:r>
      <w:r>
        <w:rPr>
          <w:spacing w:val="20"/>
          <w:w w:val="110"/>
        </w:rPr>
        <w:t> </w:t>
      </w:r>
      <w:r>
        <w:rPr>
          <w:w w:val="110"/>
        </w:rPr>
        <w:t>but</w:t>
      </w:r>
      <w:r>
        <w:rPr>
          <w:spacing w:val="20"/>
          <w:w w:val="110"/>
        </w:rPr>
        <w:t> </w:t>
      </w:r>
      <w:r>
        <w:rPr>
          <w:w w:val="110"/>
        </w:rPr>
        <w:t>still</w:t>
      </w:r>
      <w:r>
        <w:rPr>
          <w:spacing w:val="20"/>
          <w:w w:val="110"/>
        </w:rPr>
        <w:t> </w:t>
      </w:r>
      <w:r>
        <w:rPr>
          <w:w w:val="110"/>
        </w:rPr>
        <w:t>outperformed</w:t>
      </w:r>
      <w:r>
        <w:rPr>
          <w:spacing w:val="20"/>
          <w:w w:val="110"/>
        </w:rPr>
        <w:t> </w:t>
      </w:r>
      <w:r>
        <w:rPr>
          <w:w w:val="110"/>
        </w:rPr>
        <w:t>all</w:t>
      </w:r>
      <w:r>
        <w:rPr>
          <w:spacing w:val="20"/>
          <w:w w:val="110"/>
        </w:rPr>
        <w:t> </w:t>
      </w:r>
      <w:r>
        <w:rPr>
          <w:w w:val="110"/>
        </w:rPr>
        <w:t>other</w:t>
      </w:r>
      <w:r>
        <w:rPr>
          <w:spacing w:val="20"/>
          <w:w w:val="110"/>
        </w:rPr>
        <w:t> </w:t>
      </w:r>
      <w:r>
        <w:rPr>
          <w:w w:val="110"/>
        </w:rPr>
        <w:t>approaches in the presence of sparse features.</w:t>
      </w:r>
    </w:p>
    <w:p>
      <w:pPr>
        <w:pStyle w:val="BodyText"/>
        <w:spacing w:before="116"/>
      </w:pPr>
    </w:p>
    <w:p>
      <w:pPr>
        <w:pStyle w:val="ListParagraph"/>
        <w:numPr>
          <w:ilvl w:val="1"/>
          <w:numId w:val="1"/>
        </w:numPr>
        <w:tabs>
          <w:tab w:pos="456" w:val="left" w:leader="none"/>
        </w:tabs>
        <w:spacing w:line="240" w:lineRule="auto" w:before="1" w:after="0"/>
        <w:ind w:left="456" w:right="0" w:hanging="345"/>
        <w:jc w:val="both"/>
        <w:rPr>
          <w:i/>
          <w:sz w:val="16"/>
        </w:rPr>
      </w:pPr>
      <w:bookmarkStart w:name="Ablation analysis" w:id="29"/>
      <w:bookmarkEnd w:id="29"/>
      <w:r>
        <w:rPr/>
      </w:r>
      <w:r>
        <w:rPr>
          <w:i/>
          <w:sz w:val="16"/>
        </w:rPr>
        <w:t>Ablation</w:t>
      </w:r>
      <w:r>
        <w:rPr>
          <w:i/>
          <w:spacing w:val="24"/>
          <w:sz w:val="16"/>
        </w:rPr>
        <w:t> </w:t>
      </w:r>
      <w:r>
        <w:rPr>
          <w:i/>
          <w:spacing w:val="-2"/>
          <w:sz w:val="16"/>
        </w:rPr>
        <w:t>analysis</w:t>
      </w:r>
    </w:p>
    <w:p>
      <w:pPr>
        <w:pStyle w:val="BodyText"/>
        <w:spacing w:before="104"/>
        <w:rPr>
          <w:i/>
        </w:rPr>
      </w:pPr>
    </w:p>
    <w:p>
      <w:pPr>
        <w:pStyle w:val="ListParagraph"/>
        <w:numPr>
          <w:ilvl w:val="2"/>
          <w:numId w:val="1"/>
        </w:numPr>
        <w:tabs>
          <w:tab w:pos="589" w:val="left" w:leader="none"/>
        </w:tabs>
        <w:spacing w:line="240" w:lineRule="auto" w:before="0" w:after="0"/>
        <w:ind w:left="589" w:right="0" w:hanging="478"/>
        <w:jc w:val="both"/>
        <w:rPr>
          <w:i/>
          <w:sz w:val="16"/>
        </w:rPr>
      </w:pPr>
      <w:bookmarkStart w:name="Comparison of architectures on basic gra" w:id="30"/>
      <w:bookmarkEnd w:id="30"/>
      <w:r>
        <w:rPr/>
      </w:r>
      <w:r>
        <w:rPr>
          <w:i/>
          <w:sz w:val="16"/>
        </w:rPr>
        <w:t>Comparison</w:t>
      </w:r>
      <w:r>
        <w:rPr>
          <w:i/>
          <w:spacing w:val="11"/>
          <w:sz w:val="16"/>
        </w:rPr>
        <w:t> </w:t>
      </w:r>
      <w:r>
        <w:rPr>
          <w:i/>
          <w:sz w:val="16"/>
        </w:rPr>
        <w:t>of</w:t>
      </w:r>
      <w:r>
        <w:rPr>
          <w:i/>
          <w:spacing w:val="11"/>
          <w:sz w:val="16"/>
        </w:rPr>
        <w:t> </w:t>
      </w:r>
      <w:r>
        <w:rPr>
          <w:i/>
          <w:sz w:val="16"/>
        </w:rPr>
        <w:t>architectures</w:t>
      </w:r>
      <w:r>
        <w:rPr>
          <w:i/>
          <w:spacing w:val="11"/>
          <w:sz w:val="16"/>
        </w:rPr>
        <w:t> </w:t>
      </w:r>
      <w:r>
        <w:rPr>
          <w:i/>
          <w:sz w:val="16"/>
        </w:rPr>
        <w:t>on</w:t>
      </w:r>
      <w:r>
        <w:rPr>
          <w:i/>
          <w:spacing w:val="11"/>
          <w:sz w:val="16"/>
        </w:rPr>
        <w:t> </w:t>
      </w:r>
      <w:r>
        <w:rPr>
          <w:i/>
          <w:sz w:val="16"/>
        </w:rPr>
        <w:t>basic</w:t>
      </w:r>
      <w:r>
        <w:rPr>
          <w:i/>
          <w:spacing w:val="12"/>
          <w:sz w:val="16"/>
        </w:rPr>
        <w:t> </w:t>
      </w:r>
      <w:r>
        <w:rPr>
          <w:i/>
          <w:sz w:val="16"/>
        </w:rPr>
        <w:t>graph</w:t>
      </w:r>
      <w:r>
        <w:rPr>
          <w:i/>
          <w:spacing w:val="11"/>
          <w:sz w:val="16"/>
        </w:rPr>
        <w:t> </w:t>
      </w:r>
      <w:r>
        <w:rPr>
          <w:i/>
          <w:spacing w:val="-2"/>
          <w:sz w:val="16"/>
        </w:rPr>
        <w:t>variants</w:t>
      </w:r>
    </w:p>
    <w:p>
      <w:pPr>
        <w:pStyle w:val="BodyText"/>
        <w:spacing w:line="280" w:lineRule="auto" w:before="45"/>
        <w:ind w:left="111" w:right="38" w:firstLine="239"/>
        <w:jc w:val="both"/>
      </w:pPr>
      <w:r>
        <w:rPr>
          <w:w w:val="110"/>
        </w:rPr>
        <w:t>For</w:t>
      </w:r>
      <w:r>
        <w:rPr>
          <w:w w:val="110"/>
        </w:rPr>
        <w:t> all</w:t>
      </w:r>
      <w:r>
        <w:rPr>
          <w:w w:val="110"/>
        </w:rPr>
        <w:t> basic</w:t>
      </w:r>
      <w:r>
        <w:rPr>
          <w:w w:val="110"/>
        </w:rPr>
        <w:t> graph</w:t>
      </w:r>
      <w:r>
        <w:rPr>
          <w:w w:val="110"/>
        </w:rPr>
        <w:t> variants</w:t>
      </w:r>
      <w:r>
        <w:rPr>
          <w:w w:val="110"/>
        </w:rPr>
        <w:t> </w:t>
      </w:r>
      <w:r>
        <w:rPr>
          <w:i/>
          <w:w w:val="110"/>
        </w:rPr>
        <w:t>V0</w:t>
      </w:r>
      <w:r>
        <w:rPr>
          <w:w w:val="110"/>
        </w:rPr>
        <w:t>-</w:t>
      </w:r>
      <w:r>
        <w:rPr>
          <w:i/>
          <w:w w:val="110"/>
        </w:rPr>
        <w:t>V3</w:t>
      </w:r>
      <w:r>
        <w:rPr>
          <w:i/>
          <w:w w:val="110"/>
        </w:rPr>
        <w:t> </w:t>
      </w:r>
      <w:r>
        <w:rPr>
          <w:w w:val="110"/>
        </w:rPr>
        <w:t>the</w:t>
      </w:r>
      <w:r>
        <w:rPr>
          <w:w w:val="110"/>
        </w:rPr>
        <w:t> HGT</w:t>
      </w:r>
      <w:r>
        <w:rPr>
          <w:w w:val="110"/>
        </w:rPr>
        <w:t> gave</w:t>
      </w:r>
      <w:r>
        <w:rPr>
          <w:w w:val="110"/>
        </w:rPr>
        <w:t> the</w:t>
      </w:r>
      <w:r>
        <w:rPr>
          <w:w w:val="110"/>
        </w:rPr>
        <w:t> best</w:t>
      </w:r>
      <w:r>
        <w:rPr>
          <w:w w:val="110"/>
        </w:rPr>
        <w:t> per- formance</w:t>
      </w:r>
      <w:r>
        <w:rPr>
          <w:w w:val="110"/>
        </w:rPr>
        <w:t> among</w:t>
      </w:r>
      <w:r>
        <w:rPr>
          <w:w w:val="110"/>
        </w:rPr>
        <w:t> the</w:t>
      </w:r>
      <w:r>
        <w:rPr>
          <w:w w:val="110"/>
        </w:rPr>
        <w:t> considered</w:t>
      </w:r>
      <w:r>
        <w:rPr>
          <w:w w:val="110"/>
        </w:rPr>
        <w:t> GNN</w:t>
      </w:r>
      <w:r>
        <w:rPr>
          <w:w w:val="110"/>
        </w:rPr>
        <w:t> architectures</w:t>
      </w:r>
      <w:r>
        <w:rPr>
          <w:w w:val="110"/>
        </w:rPr>
        <w:t> on</w:t>
      </w:r>
      <w:r>
        <w:rPr>
          <w:w w:val="110"/>
        </w:rPr>
        <w:t> the</w:t>
      </w:r>
      <w:r>
        <w:rPr>
          <w:w w:val="110"/>
        </w:rPr>
        <w:t> </w:t>
      </w:r>
      <w:r>
        <w:rPr>
          <w:w w:val="110"/>
        </w:rPr>
        <w:t>complete validation</w:t>
      </w:r>
      <w:r>
        <w:rPr>
          <w:spacing w:val="-13"/>
          <w:w w:val="110"/>
        </w:rPr>
        <w:t> </w:t>
      </w:r>
      <w:r>
        <w:rPr>
          <w:w w:val="110"/>
        </w:rPr>
        <w:t>set</w:t>
      </w:r>
      <w:r>
        <w:rPr>
          <w:spacing w:val="-11"/>
          <w:w w:val="110"/>
        </w:rPr>
        <w:t> </w:t>
      </w:r>
      <w:r>
        <w:rPr>
          <w:w w:val="110"/>
        </w:rPr>
        <w:t>with</w:t>
      </w:r>
      <w:r>
        <w:rPr>
          <w:spacing w:val="-11"/>
          <w:w w:val="110"/>
        </w:rPr>
        <w:t> </w:t>
      </w:r>
      <w:r>
        <w:rPr>
          <w:w w:val="110"/>
        </w:rPr>
        <w:t>a</w:t>
      </w:r>
      <w:r>
        <w:rPr>
          <w:spacing w:val="-11"/>
          <w:w w:val="110"/>
        </w:rPr>
        <w:t> </w:t>
      </w:r>
      <w:r>
        <w:rPr>
          <w:w w:val="110"/>
        </w:rPr>
        <w:t>lowest</w:t>
      </w:r>
      <w:r>
        <w:rPr>
          <w:spacing w:val="-11"/>
          <w:w w:val="110"/>
        </w:rPr>
        <w:t> </w:t>
      </w:r>
      <w:r>
        <w:rPr>
          <w:w w:val="110"/>
        </w:rPr>
        <w:t>RMSE</w:t>
      </w:r>
      <w:r>
        <w:rPr>
          <w:spacing w:val="-11"/>
          <w:w w:val="110"/>
        </w:rPr>
        <w:t> </w:t>
      </w:r>
      <w:r>
        <w:rPr>
          <w:w w:val="110"/>
        </w:rPr>
        <w:t>of</w:t>
      </w:r>
      <w:r>
        <w:rPr>
          <w:spacing w:val="-11"/>
          <w:w w:val="110"/>
        </w:rPr>
        <w:t> </w:t>
      </w:r>
      <w:r>
        <w:rPr>
          <w:w w:val="110"/>
        </w:rPr>
        <w:t>0.3231</w:t>
      </w:r>
      <w:r>
        <w:rPr>
          <w:spacing w:val="-11"/>
          <w:w w:val="110"/>
        </w:rPr>
        <w:t> </w:t>
      </w:r>
      <w:r>
        <w:rPr>
          <w:w w:val="110"/>
        </w:rPr>
        <w:t>for</w:t>
      </w:r>
      <w:r>
        <w:rPr>
          <w:spacing w:val="-11"/>
          <w:w w:val="110"/>
        </w:rPr>
        <w:t> </w:t>
      </w:r>
      <w:r>
        <w:rPr>
          <w:i/>
          <w:w w:val="110"/>
        </w:rPr>
        <w:t>V2B</w:t>
      </w:r>
      <w:r>
        <w:rPr>
          <w:i/>
          <w:spacing w:val="-11"/>
          <w:w w:val="110"/>
        </w:rPr>
        <w:t> </w:t>
      </w:r>
      <w:r>
        <w:rPr>
          <w:w w:val="110"/>
        </w:rPr>
        <w:t>and</w:t>
      </w:r>
      <w:r>
        <w:rPr>
          <w:spacing w:val="-11"/>
          <w:w w:val="110"/>
        </w:rPr>
        <w:t> </w:t>
      </w:r>
      <w:r>
        <w:rPr>
          <w:w w:val="110"/>
        </w:rPr>
        <w:t>highest</w:t>
      </w:r>
      <w:r>
        <w:rPr>
          <w:spacing w:val="-11"/>
          <w:w w:val="110"/>
        </w:rPr>
        <w:t> </w:t>
      </w:r>
      <w:r>
        <w:rPr>
          <w:w w:val="110"/>
        </w:rPr>
        <w:t>RMSE of 0.3904 for </w:t>
      </w:r>
      <w:r>
        <w:rPr>
          <w:i/>
          <w:w w:val="110"/>
        </w:rPr>
        <w:t>V0</w:t>
      </w:r>
      <w:r>
        <w:rPr>
          <w:w w:val="110"/>
        </w:rPr>
        <w:t>. The second-best architectures on all variants except for</w:t>
      </w:r>
      <w:r>
        <w:rPr>
          <w:spacing w:val="-6"/>
          <w:w w:val="110"/>
        </w:rPr>
        <w:t> </w:t>
      </w:r>
      <w:r>
        <w:rPr>
          <w:i/>
          <w:w w:val="110"/>
        </w:rPr>
        <w:t>V0</w:t>
      </w:r>
      <w:r>
        <w:rPr>
          <w:i/>
          <w:spacing w:val="-6"/>
          <w:w w:val="110"/>
        </w:rPr>
        <w:t> </w:t>
      </w:r>
      <w:r>
        <w:rPr>
          <w:w w:val="110"/>
        </w:rPr>
        <w:t>was</w:t>
      </w:r>
      <w:r>
        <w:rPr>
          <w:spacing w:val="-6"/>
          <w:w w:val="110"/>
        </w:rPr>
        <w:t> </w:t>
      </w:r>
      <w:r>
        <w:rPr>
          <w:w w:val="110"/>
        </w:rPr>
        <w:t>the</w:t>
      </w:r>
      <w:r>
        <w:rPr>
          <w:spacing w:val="-6"/>
          <w:w w:val="110"/>
        </w:rPr>
        <w:t> </w:t>
      </w:r>
      <w:r>
        <w:rPr>
          <w:w w:val="110"/>
        </w:rPr>
        <w:t>RGCN</w:t>
      </w:r>
      <w:r>
        <w:rPr>
          <w:spacing w:val="-6"/>
          <w:w w:val="110"/>
        </w:rPr>
        <w:t> </w:t>
      </w:r>
      <w:r>
        <w:rPr>
          <w:w w:val="110"/>
        </w:rPr>
        <w:t>with</w:t>
      </w:r>
      <w:r>
        <w:rPr>
          <w:spacing w:val="-6"/>
          <w:w w:val="110"/>
        </w:rPr>
        <w:t> </w:t>
      </w:r>
      <w:r>
        <w:rPr>
          <w:w w:val="110"/>
        </w:rPr>
        <w:t>the</w:t>
      </w:r>
      <w:r>
        <w:rPr>
          <w:spacing w:val="-6"/>
          <w:w w:val="110"/>
        </w:rPr>
        <w:t> </w:t>
      </w:r>
      <w:r>
        <w:rPr>
          <w:w w:val="110"/>
        </w:rPr>
        <w:t>lowest</w:t>
      </w:r>
      <w:r>
        <w:rPr>
          <w:spacing w:val="-6"/>
          <w:w w:val="110"/>
        </w:rPr>
        <w:t> </w:t>
      </w:r>
      <w:r>
        <w:rPr>
          <w:w w:val="110"/>
        </w:rPr>
        <w:t>RMSE</w:t>
      </w:r>
      <w:r>
        <w:rPr>
          <w:spacing w:val="-6"/>
          <w:w w:val="110"/>
        </w:rPr>
        <w:t> </w:t>
      </w:r>
      <w:r>
        <w:rPr>
          <w:w w:val="110"/>
        </w:rPr>
        <w:t>of</w:t>
      </w:r>
      <w:r>
        <w:rPr>
          <w:spacing w:val="-6"/>
          <w:w w:val="110"/>
        </w:rPr>
        <w:t> </w:t>
      </w:r>
      <w:r>
        <w:rPr>
          <w:w w:val="110"/>
        </w:rPr>
        <w:t>0.3527</w:t>
      </w:r>
      <w:r>
        <w:rPr>
          <w:spacing w:val="-6"/>
          <w:w w:val="110"/>
        </w:rPr>
        <w:t> </w:t>
      </w:r>
      <w:r>
        <w:rPr>
          <w:w w:val="110"/>
        </w:rPr>
        <w:t>on</w:t>
      </w:r>
      <w:r>
        <w:rPr>
          <w:spacing w:val="-6"/>
          <w:w w:val="110"/>
        </w:rPr>
        <w:t> </w:t>
      </w:r>
      <w:r>
        <w:rPr>
          <w:i/>
          <w:w w:val="110"/>
        </w:rPr>
        <w:t>V3A</w:t>
      </w:r>
      <w:r>
        <w:rPr>
          <w:w w:val="110"/>
        </w:rPr>
        <w:t>.</w:t>
      </w:r>
      <w:r>
        <w:rPr>
          <w:spacing w:val="-6"/>
          <w:w w:val="110"/>
        </w:rPr>
        <w:t> </w:t>
      </w:r>
      <w:r>
        <w:rPr>
          <w:w w:val="110"/>
        </w:rPr>
        <w:t>Within the</w:t>
      </w:r>
      <w:r>
        <w:rPr>
          <w:spacing w:val="-11"/>
          <w:w w:val="110"/>
        </w:rPr>
        <w:t> </w:t>
      </w:r>
      <w:r>
        <w:rPr>
          <w:w w:val="110"/>
        </w:rPr>
        <w:t>BO,</w:t>
      </w:r>
      <w:r>
        <w:rPr>
          <w:spacing w:val="-11"/>
          <w:w w:val="110"/>
        </w:rPr>
        <w:t> </w:t>
      </w:r>
      <w:r>
        <w:rPr>
          <w:w w:val="110"/>
        </w:rPr>
        <w:t>no</w:t>
      </w:r>
      <w:r>
        <w:rPr>
          <w:spacing w:val="-11"/>
          <w:w w:val="110"/>
        </w:rPr>
        <w:t> </w:t>
      </w:r>
      <w:r>
        <w:rPr>
          <w:w w:val="110"/>
        </w:rPr>
        <w:t>RGCN</w:t>
      </w:r>
      <w:r>
        <w:rPr>
          <w:spacing w:val="-11"/>
          <w:w w:val="110"/>
        </w:rPr>
        <w:t> </w:t>
      </w:r>
      <w:r>
        <w:rPr>
          <w:w w:val="110"/>
        </w:rPr>
        <w:t>was</w:t>
      </w:r>
      <w:r>
        <w:rPr>
          <w:spacing w:val="-11"/>
          <w:w w:val="110"/>
        </w:rPr>
        <w:t> </w:t>
      </w:r>
      <w:r>
        <w:rPr>
          <w:w w:val="110"/>
        </w:rPr>
        <w:t>found</w:t>
      </w:r>
      <w:r>
        <w:rPr>
          <w:spacing w:val="-11"/>
          <w:w w:val="110"/>
        </w:rPr>
        <w:t> </w:t>
      </w:r>
      <w:r>
        <w:rPr>
          <w:w w:val="110"/>
        </w:rPr>
        <w:t>able</w:t>
      </w:r>
      <w:r>
        <w:rPr>
          <w:spacing w:val="-11"/>
          <w:w w:val="110"/>
        </w:rPr>
        <w:t> </w:t>
      </w:r>
      <w:r>
        <w:rPr>
          <w:w w:val="110"/>
        </w:rPr>
        <w:t>to</w:t>
      </w:r>
      <w:r>
        <w:rPr>
          <w:spacing w:val="-11"/>
          <w:w w:val="110"/>
        </w:rPr>
        <w:t> </w:t>
      </w:r>
      <w:r>
        <w:rPr>
          <w:w w:val="110"/>
        </w:rPr>
        <w:t>learn</w:t>
      </w:r>
      <w:r>
        <w:rPr>
          <w:spacing w:val="-11"/>
          <w:w w:val="110"/>
        </w:rPr>
        <w:t> </w:t>
      </w:r>
      <w:r>
        <w:rPr>
          <w:w w:val="110"/>
        </w:rPr>
        <w:t>on</w:t>
      </w:r>
      <w:r>
        <w:rPr>
          <w:spacing w:val="-11"/>
          <w:w w:val="110"/>
        </w:rPr>
        <w:t> </w:t>
      </w:r>
      <w:r>
        <w:rPr>
          <w:w w:val="110"/>
        </w:rPr>
        <w:t>the</w:t>
      </w:r>
      <w:r>
        <w:rPr>
          <w:spacing w:val="-11"/>
          <w:w w:val="110"/>
        </w:rPr>
        <w:t> </w:t>
      </w:r>
      <w:r>
        <w:rPr>
          <w:w w:val="110"/>
        </w:rPr>
        <w:t>graph</w:t>
      </w:r>
      <w:r>
        <w:rPr>
          <w:spacing w:val="-11"/>
          <w:w w:val="110"/>
        </w:rPr>
        <w:t> </w:t>
      </w:r>
      <w:r>
        <w:rPr>
          <w:w w:val="110"/>
        </w:rPr>
        <w:t>without</w:t>
      </w:r>
      <w:r>
        <w:rPr>
          <w:spacing w:val="-11"/>
          <w:w w:val="110"/>
        </w:rPr>
        <w:t> </w:t>
      </w:r>
      <w:r>
        <w:rPr>
          <w:w w:val="110"/>
        </w:rPr>
        <w:t>inter-die </w:t>
      </w:r>
      <w:r>
        <w:rPr>
          <w:spacing w:val="-2"/>
          <w:w w:val="110"/>
        </w:rPr>
        <w:t>connections</w:t>
      </w:r>
      <w:r>
        <w:rPr>
          <w:spacing w:val="-5"/>
          <w:w w:val="110"/>
        </w:rPr>
        <w:t> </w:t>
      </w:r>
      <w:r>
        <w:rPr>
          <w:spacing w:val="-2"/>
          <w:w w:val="110"/>
        </w:rPr>
        <w:t>(</w:t>
      </w:r>
      <w:r>
        <w:rPr>
          <w:i/>
          <w:spacing w:val="-2"/>
          <w:w w:val="110"/>
        </w:rPr>
        <w:t>V0</w:t>
      </w:r>
      <w:r>
        <w:rPr>
          <w:spacing w:val="-2"/>
          <w:w w:val="110"/>
        </w:rPr>
        <w:t>).</w:t>
      </w:r>
      <w:r>
        <w:rPr>
          <w:spacing w:val="-5"/>
          <w:w w:val="110"/>
        </w:rPr>
        <w:t> </w:t>
      </w:r>
      <w:r>
        <w:rPr>
          <w:spacing w:val="-2"/>
          <w:w w:val="110"/>
        </w:rPr>
        <w:t>Whereas</w:t>
      </w:r>
      <w:r>
        <w:rPr>
          <w:spacing w:val="-5"/>
          <w:w w:val="110"/>
        </w:rPr>
        <w:t> </w:t>
      </w:r>
      <w:r>
        <w:rPr>
          <w:spacing w:val="-2"/>
          <w:w w:val="110"/>
        </w:rPr>
        <w:t>the</w:t>
      </w:r>
      <w:r>
        <w:rPr>
          <w:spacing w:val="-5"/>
          <w:w w:val="110"/>
        </w:rPr>
        <w:t> </w:t>
      </w:r>
      <w:r>
        <w:rPr>
          <w:spacing w:val="-2"/>
          <w:w w:val="110"/>
        </w:rPr>
        <w:t>GCN</w:t>
      </w:r>
      <w:r>
        <w:rPr>
          <w:spacing w:val="-5"/>
          <w:w w:val="110"/>
        </w:rPr>
        <w:t> </w:t>
      </w:r>
      <w:r>
        <w:rPr>
          <w:spacing w:val="-2"/>
          <w:w w:val="110"/>
        </w:rPr>
        <w:t>gave</w:t>
      </w:r>
      <w:r>
        <w:rPr>
          <w:spacing w:val="-5"/>
          <w:w w:val="110"/>
        </w:rPr>
        <w:t> </w:t>
      </w:r>
      <w:r>
        <w:rPr>
          <w:spacing w:val="-2"/>
          <w:w w:val="110"/>
        </w:rPr>
        <w:t>the</w:t>
      </w:r>
      <w:r>
        <w:rPr>
          <w:spacing w:val="-5"/>
          <w:w w:val="110"/>
        </w:rPr>
        <w:t> </w:t>
      </w:r>
      <w:r>
        <w:rPr>
          <w:spacing w:val="-2"/>
          <w:w w:val="110"/>
        </w:rPr>
        <w:t>highest</w:t>
      </w:r>
      <w:r>
        <w:rPr>
          <w:spacing w:val="-5"/>
          <w:w w:val="110"/>
        </w:rPr>
        <w:t> </w:t>
      </w:r>
      <w:r>
        <w:rPr>
          <w:spacing w:val="-2"/>
          <w:w w:val="110"/>
        </w:rPr>
        <w:t>RMSE</w:t>
      </w:r>
      <w:r>
        <w:rPr>
          <w:spacing w:val="-5"/>
          <w:w w:val="110"/>
        </w:rPr>
        <w:t> </w:t>
      </w:r>
      <w:r>
        <w:rPr>
          <w:spacing w:val="-2"/>
          <w:w w:val="110"/>
        </w:rPr>
        <w:t>on</w:t>
      </w:r>
      <w:r>
        <w:rPr>
          <w:spacing w:val="-5"/>
          <w:w w:val="110"/>
        </w:rPr>
        <w:t> </w:t>
      </w:r>
      <w:r>
        <w:rPr>
          <w:spacing w:val="-2"/>
          <w:w w:val="110"/>
        </w:rPr>
        <w:t>average, </w:t>
      </w:r>
      <w:r>
        <w:rPr>
          <w:w w:val="110"/>
        </w:rPr>
        <w:t>the</w:t>
      </w:r>
      <w:r>
        <w:rPr>
          <w:w w:val="110"/>
        </w:rPr>
        <w:t> architecture</w:t>
      </w:r>
      <w:r>
        <w:rPr>
          <w:w w:val="110"/>
        </w:rPr>
        <w:t> failed</w:t>
      </w:r>
      <w:r>
        <w:rPr>
          <w:w w:val="110"/>
        </w:rPr>
        <w:t> to</w:t>
      </w:r>
      <w:r>
        <w:rPr>
          <w:w w:val="110"/>
        </w:rPr>
        <w:t> train</w:t>
      </w:r>
      <w:r>
        <w:rPr>
          <w:w w:val="110"/>
        </w:rPr>
        <w:t> on</w:t>
      </w:r>
      <w:r>
        <w:rPr>
          <w:w w:val="110"/>
        </w:rPr>
        <w:t> </w:t>
      </w:r>
      <w:r>
        <w:rPr>
          <w:i/>
          <w:w w:val="110"/>
        </w:rPr>
        <w:t>V2C</w:t>
      </w:r>
      <w:r>
        <w:rPr>
          <w:w w:val="110"/>
        </w:rPr>
        <w:t>.</w:t>
      </w:r>
      <w:r>
        <w:rPr>
          <w:w w:val="110"/>
        </w:rPr>
        <w:t> The</w:t>
      </w:r>
      <w:r>
        <w:rPr>
          <w:w w:val="110"/>
        </w:rPr>
        <w:t> performance</w:t>
      </w:r>
      <w:r>
        <w:rPr>
          <w:w w:val="110"/>
        </w:rPr>
        <w:t> of</w:t>
      </w:r>
      <w:r>
        <w:rPr>
          <w:w w:val="110"/>
        </w:rPr>
        <w:t> the</w:t>
      </w:r>
      <w:r>
        <w:rPr>
          <w:w w:val="110"/>
        </w:rPr>
        <w:t> GAT model</w:t>
      </w:r>
      <w:r>
        <w:rPr>
          <w:w w:val="110"/>
        </w:rPr>
        <w:t> showed</w:t>
      </w:r>
      <w:r>
        <w:rPr>
          <w:w w:val="110"/>
        </w:rPr>
        <w:t> the</w:t>
      </w:r>
      <w:r>
        <w:rPr>
          <w:w w:val="110"/>
        </w:rPr>
        <w:t> highest</w:t>
      </w:r>
      <w:r>
        <w:rPr>
          <w:w w:val="110"/>
        </w:rPr>
        <w:t> variation</w:t>
      </w:r>
      <w:r>
        <w:rPr>
          <w:w w:val="110"/>
        </w:rPr>
        <w:t> across</w:t>
      </w:r>
      <w:r>
        <w:rPr>
          <w:w w:val="110"/>
        </w:rPr>
        <w:t> graph</w:t>
      </w:r>
      <w:r>
        <w:rPr>
          <w:w w:val="110"/>
        </w:rPr>
        <w:t> variants.</w:t>
      </w:r>
      <w:r>
        <w:rPr>
          <w:w w:val="110"/>
        </w:rPr>
        <w:t> On</w:t>
      </w:r>
      <w:r>
        <w:rPr>
          <w:w w:val="110"/>
        </w:rPr>
        <w:t> </w:t>
      </w:r>
      <w:r>
        <w:rPr>
          <w:i/>
          <w:w w:val="110"/>
        </w:rPr>
        <w:t>V0</w:t>
      </w:r>
      <w:r>
        <w:rPr>
          <w:i/>
          <w:w w:val="110"/>
        </w:rPr>
        <w:t> </w:t>
      </w:r>
      <w:r>
        <w:rPr>
          <w:w w:val="110"/>
        </w:rPr>
        <w:t>a RMSE</w:t>
      </w:r>
      <w:r>
        <w:rPr>
          <w:w w:val="110"/>
        </w:rPr>
        <w:t> of</w:t>
      </w:r>
      <w:r>
        <w:rPr>
          <w:w w:val="110"/>
        </w:rPr>
        <w:t> 0.4243</w:t>
      </w:r>
      <w:r>
        <w:rPr>
          <w:w w:val="110"/>
        </w:rPr>
        <w:t> was</w:t>
      </w:r>
      <w:r>
        <w:rPr>
          <w:w w:val="110"/>
        </w:rPr>
        <w:t> reached,</w:t>
      </w:r>
      <w:r>
        <w:rPr>
          <w:w w:val="110"/>
        </w:rPr>
        <w:t> however,</w:t>
      </w:r>
      <w:r>
        <w:rPr>
          <w:w w:val="110"/>
        </w:rPr>
        <w:t> on</w:t>
      </w:r>
      <w:r>
        <w:rPr>
          <w:w w:val="110"/>
        </w:rPr>
        <w:t> </w:t>
      </w:r>
      <w:r>
        <w:rPr>
          <w:i/>
          <w:w w:val="110"/>
        </w:rPr>
        <w:t>V2A</w:t>
      </w:r>
      <w:r>
        <w:rPr>
          <w:w w:val="110"/>
        </w:rPr>
        <w:t>,</w:t>
      </w:r>
      <w:r>
        <w:rPr>
          <w:w w:val="110"/>
        </w:rPr>
        <w:t> </w:t>
      </w:r>
      <w:r>
        <w:rPr>
          <w:i/>
          <w:w w:val="110"/>
        </w:rPr>
        <w:t>V3A</w:t>
      </w:r>
      <w:r>
        <w:rPr>
          <w:w w:val="110"/>
        </w:rPr>
        <w:t>,</w:t>
      </w:r>
      <w:r>
        <w:rPr>
          <w:w w:val="110"/>
        </w:rPr>
        <w:t> and</w:t>
      </w:r>
      <w:r>
        <w:rPr>
          <w:w w:val="110"/>
        </w:rPr>
        <w:t> </w:t>
      </w:r>
      <w:r>
        <w:rPr>
          <w:i/>
          <w:w w:val="110"/>
        </w:rPr>
        <w:t>V3C</w:t>
      </w:r>
      <w:r>
        <w:rPr>
          <w:i/>
          <w:w w:val="110"/>
        </w:rPr>
        <w:t> </w:t>
      </w:r>
      <w:r>
        <w:rPr>
          <w:w w:val="110"/>
        </w:rPr>
        <w:t>the performance</w:t>
      </w:r>
      <w:r>
        <w:rPr>
          <w:w w:val="110"/>
        </w:rPr>
        <w:t> fell</w:t>
      </w:r>
      <w:r>
        <w:rPr>
          <w:w w:val="110"/>
        </w:rPr>
        <w:t> below</w:t>
      </w:r>
      <w:r>
        <w:rPr>
          <w:w w:val="110"/>
        </w:rPr>
        <w:t> the</w:t>
      </w:r>
      <w:r>
        <w:rPr>
          <w:w w:val="110"/>
        </w:rPr>
        <w:t> naïve</w:t>
      </w:r>
      <w:r>
        <w:rPr>
          <w:w w:val="110"/>
        </w:rPr>
        <w:t> prediction.</w:t>
      </w:r>
      <w:r>
        <w:rPr>
          <w:w w:val="110"/>
        </w:rPr>
        <w:t> The</w:t>
      </w:r>
      <w:r>
        <w:rPr>
          <w:w w:val="110"/>
        </w:rPr>
        <w:t> radar</w:t>
      </w:r>
      <w:r>
        <w:rPr>
          <w:w w:val="110"/>
        </w:rPr>
        <w:t> plot</w:t>
      </w:r>
      <w:r>
        <w:rPr>
          <w:w w:val="110"/>
        </w:rPr>
        <w:t> in</w:t>
      </w:r>
      <w:r>
        <w:rPr>
          <w:w w:val="110"/>
        </w:rPr>
        <w:t> </w:t>
      </w:r>
      <w:hyperlink w:history="true" w:anchor="_bookmark18">
        <w:r>
          <w:rPr>
            <w:color w:val="007FAC"/>
            <w:w w:val="110"/>
          </w:rPr>
          <w:t>Fig.</w:t>
        </w:r>
      </w:hyperlink>
      <w:r>
        <w:rPr>
          <w:color w:val="007FAC"/>
          <w:w w:val="110"/>
        </w:rPr>
        <w:t> </w:t>
      </w:r>
      <w:hyperlink w:history="true" w:anchor="_bookmark18">
        <w:r>
          <w:rPr>
            <w:color w:val="007FAC"/>
            <w:w w:val="110"/>
          </w:rPr>
          <w:t>6</w:t>
        </w:r>
      </w:hyperlink>
      <w:r>
        <w:rPr>
          <w:color w:val="007FAC"/>
          <w:w w:val="110"/>
        </w:rPr>
        <w:t> </w:t>
      </w:r>
      <w:r>
        <w:rPr/>
        <w:t>shows</w:t>
      </w:r>
      <w:r>
        <w:rPr>
          <w:spacing w:val="24"/>
        </w:rPr>
        <w:t> </w:t>
      </w:r>
      <w:r>
        <w:rPr/>
        <w:t>the</w:t>
      </w:r>
      <w:r>
        <w:rPr>
          <w:spacing w:val="24"/>
        </w:rPr>
        <w:t> </w:t>
      </w:r>
      <w:r>
        <w:rPr/>
        <w:t>RMSE</w:t>
      </w:r>
      <w:r>
        <w:rPr>
          <w:spacing w:val="24"/>
        </w:rPr>
        <w:t> </w:t>
      </w:r>
      <w:r>
        <w:rPr/>
        <w:t>of</w:t>
      </w:r>
      <w:r>
        <w:rPr>
          <w:spacing w:val="24"/>
        </w:rPr>
        <w:t> </w:t>
      </w:r>
      <w:r>
        <w:rPr/>
        <w:t>GCN,</w:t>
      </w:r>
      <w:r>
        <w:rPr>
          <w:spacing w:val="24"/>
        </w:rPr>
        <w:t> </w:t>
      </w:r>
      <w:r>
        <w:rPr/>
        <w:t>GAT,</w:t>
      </w:r>
      <w:r>
        <w:rPr>
          <w:spacing w:val="24"/>
        </w:rPr>
        <w:t> </w:t>
      </w:r>
      <w:r>
        <w:rPr/>
        <w:t>RGCN,</w:t>
      </w:r>
      <w:r>
        <w:rPr>
          <w:spacing w:val="24"/>
        </w:rPr>
        <w:t> </w:t>
      </w:r>
      <w:r>
        <w:rPr/>
        <w:t>and</w:t>
      </w:r>
      <w:r>
        <w:rPr>
          <w:spacing w:val="24"/>
        </w:rPr>
        <w:t> </w:t>
      </w:r>
      <w:r>
        <w:rPr/>
        <w:t>HGT</w:t>
      </w:r>
      <w:r>
        <w:rPr>
          <w:spacing w:val="24"/>
        </w:rPr>
        <w:t> </w:t>
      </w:r>
      <w:r>
        <w:rPr/>
        <w:t>on</w:t>
      </w:r>
      <w:r>
        <w:rPr>
          <w:spacing w:val="24"/>
        </w:rPr>
        <w:t> </w:t>
      </w:r>
      <w:r>
        <w:rPr/>
        <w:t>the</w:t>
      </w:r>
      <w:r>
        <w:rPr>
          <w:spacing w:val="24"/>
        </w:rPr>
        <w:t> </w:t>
      </w:r>
      <w:r>
        <w:rPr/>
        <w:t>different</w:t>
      </w:r>
      <w:r>
        <w:rPr>
          <w:spacing w:val="24"/>
        </w:rPr>
        <w:t> </w:t>
      </w:r>
      <w:r>
        <w:rPr/>
        <w:t>inter-</w:t>
      </w:r>
      <w:r>
        <w:rPr>
          <w:w w:val="110"/>
        </w:rPr>
        <w:t> die</w:t>
      </w:r>
      <w:r>
        <w:rPr>
          <w:w w:val="110"/>
        </w:rPr>
        <w:t> connection</w:t>
      </w:r>
      <w:r>
        <w:rPr>
          <w:w w:val="110"/>
        </w:rPr>
        <w:t> variants,</w:t>
      </w:r>
      <w:r>
        <w:rPr>
          <w:w w:val="110"/>
        </w:rPr>
        <w:t> using</w:t>
      </w:r>
      <w:r>
        <w:rPr>
          <w:w w:val="110"/>
        </w:rPr>
        <w:t> the</w:t>
      </w:r>
      <w:r>
        <w:rPr>
          <w:w w:val="110"/>
        </w:rPr>
        <w:t> best</w:t>
      </w:r>
      <w:r>
        <w:rPr>
          <w:w w:val="110"/>
        </w:rPr>
        <w:t> hyperparameter</w:t>
      </w:r>
      <w:r>
        <w:rPr>
          <w:w w:val="110"/>
        </w:rPr>
        <w:t> combination found during BO for each model architecture and graph variant.</w:t>
      </w:r>
    </w:p>
    <w:p>
      <w:pPr>
        <w:pStyle w:val="ListParagraph"/>
        <w:numPr>
          <w:ilvl w:val="2"/>
          <w:numId w:val="1"/>
        </w:numPr>
        <w:tabs>
          <w:tab w:pos="589" w:val="left" w:leader="none"/>
        </w:tabs>
        <w:spacing w:line="240" w:lineRule="auto" w:before="90" w:after="0"/>
        <w:ind w:left="589" w:right="0" w:hanging="478"/>
        <w:jc w:val="both"/>
        <w:rPr>
          <w:i/>
          <w:sz w:val="16"/>
        </w:rPr>
      </w:pPr>
      <w:r>
        <w:rPr/>
        <w:br w:type="column"/>
      </w:r>
      <w:bookmarkStart w:name="Encoding of position and complement of a" w:id="31"/>
      <w:bookmarkEnd w:id="31"/>
      <w:r>
        <w:rPr/>
      </w:r>
      <w:r>
        <w:rPr>
          <w:i/>
          <w:w w:val="105"/>
          <w:sz w:val="16"/>
        </w:rPr>
        <w:t>Encoding</w:t>
      </w:r>
      <w:r>
        <w:rPr>
          <w:i/>
          <w:spacing w:val="-5"/>
          <w:w w:val="105"/>
          <w:sz w:val="16"/>
        </w:rPr>
        <w:t> </w:t>
      </w:r>
      <w:r>
        <w:rPr>
          <w:i/>
          <w:w w:val="105"/>
          <w:sz w:val="16"/>
        </w:rPr>
        <w:t>of</w:t>
      </w:r>
      <w:r>
        <w:rPr>
          <w:i/>
          <w:spacing w:val="-5"/>
          <w:w w:val="105"/>
          <w:sz w:val="16"/>
        </w:rPr>
        <w:t> </w:t>
      </w:r>
      <w:r>
        <w:rPr>
          <w:i/>
          <w:w w:val="105"/>
          <w:sz w:val="16"/>
        </w:rPr>
        <w:t>position</w:t>
      </w:r>
      <w:r>
        <w:rPr>
          <w:i/>
          <w:spacing w:val="-5"/>
          <w:w w:val="105"/>
          <w:sz w:val="16"/>
        </w:rPr>
        <w:t> </w:t>
      </w:r>
      <w:r>
        <w:rPr>
          <w:i/>
          <w:w w:val="105"/>
          <w:sz w:val="16"/>
        </w:rPr>
        <w:t>and</w:t>
      </w:r>
      <w:r>
        <w:rPr>
          <w:i/>
          <w:spacing w:val="-5"/>
          <w:w w:val="105"/>
          <w:sz w:val="16"/>
        </w:rPr>
        <w:t> </w:t>
      </w:r>
      <w:r>
        <w:rPr>
          <w:i/>
          <w:w w:val="105"/>
          <w:sz w:val="16"/>
        </w:rPr>
        <w:t>complement</w:t>
      </w:r>
      <w:r>
        <w:rPr>
          <w:i/>
          <w:spacing w:val="-5"/>
          <w:w w:val="105"/>
          <w:sz w:val="16"/>
        </w:rPr>
        <w:t> </w:t>
      </w:r>
      <w:r>
        <w:rPr>
          <w:i/>
          <w:w w:val="105"/>
          <w:sz w:val="16"/>
        </w:rPr>
        <w:t>of</w:t>
      </w:r>
      <w:r>
        <w:rPr>
          <w:i/>
          <w:spacing w:val="-5"/>
          <w:w w:val="105"/>
          <w:sz w:val="16"/>
        </w:rPr>
        <w:t> </w:t>
      </w:r>
      <w:r>
        <w:rPr>
          <w:i/>
          <w:w w:val="105"/>
          <w:sz w:val="16"/>
        </w:rPr>
        <w:t>additional</w:t>
      </w:r>
      <w:r>
        <w:rPr>
          <w:i/>
          <w:spacing w:val="-5"/>
          <w:w w:val="105"/>
          <w:sz w:val="16"/>
        </w:rPr>
        <w:t> </w:t>
      </w:r>
      <w:r>
        <w:rPr>
          <w:i/>
          <w:spacing w:val="-2"/>
          <w:w w:val="105"/>
          <w:sz w:val="16"/>
        </w:rPr>
        <w:t>information</w:t>
      </w:r>
    </w:p>
    <w:p>
      <w:pPr>
        <w:pStyle w:val="BodyText"/>
        <w:spacing w:line="273" w:lineRule="auto" w:before="27"/>
        <w:ind w:left="111" w:right="149" w:firstLine="239"/>
        <w:jc w:val="both"/>
      </w:pPr>
      <w:r>
        <w:rPr>
          <w:w w:val="110"/>
        </w:rPr>
        <w:t>Despite</w:t>
      </w:r>
      <w:r>
        <w:rPr>
          <w:spacing w:val="-11"/>
          <w:w w:val="110"/>
        </w:rPr>
        <w:t> </w:t>
      </w:r>
      <w:r>
        <w:rPr>
          <w:w w:val="110"/>
        </w:rPr>
        <w:t>the</w:t>
      </w:r>
      <w:r>
        <w:rPr>
          <w:spacing w:val="-11"/>
          <w:w w:val="110"/>
        </w:rPr>
        <w:t> </w:t>
      </w:r>
      <w:r>
        <w:rPr>
          <w:w w:val="110"/>
        </w:rPr>
        <w:t>variety</w:t>
      </w:r>
      <w:r>
        <w:rPr>
          <w:spacing w:val="-11"/>
          <w:w w:val="110"/>
        </w:rPr>
        <w:t> </w:t>
      </w:r>
      <w:r>
        <w:rPr>
          <w:w w:val="110"/>
        </w:rPr>
        <w:t>of</w:t>
      </w:r>
      <w:r>
        <w:rPr>
          <w:spacing w:val="-11"/>
          <w:w w:val="110"/>
        </w:rPr>
        <w:t> </w:t>
      </w:r>
      <w:r>
        <w:rPr>
          <w:w w:val="110"/>
        </w:rPr>
        <w:t>tested</w:t>
      </w:r>
      <w:r>
        <w:rPr>
          <w:spacing w:val="-11"/>
          <w:w w:val="110"/>
        </w:rPr>
        <w:t> </w:t>
      </w:r>
      <w:r>
        <w:rPr>
          <w:w w:val="110"/>
        </w:rPr>
        <w:t>variants,</w:t>
      </w:r>
      <w:r>
        <w:rPr>
          <w:spacing w:val="-11"/>
          <w:w w:val="110"/>
        </w:rPr>
        <w:t> </w:t>
      </w:r>
      <w:r>
        <w:rPr>
          <w:w w:val="110"/>
        </w:rPr>
        <w:t>for</w:t>
      </w:r>
      <w:r>
        <w:rPr>
          <w:spacing w:val="-11"/>
          <w:w w:val="110"/>
        </w:rPr>
        <w:t> </w:t>
      </w:r>
      <w:r>
        <w:rPr>
          <w:w w:val="110"/>
        </w:rPr>
        <w:t>the</w:t>
      </w:r>
      <w:r>
        <w:rPr>
          <w:spacing w:val="-11"/>
          <w:w w:val="110"/>
        </w:rPr>
        <w:t> </w:t>
      </w:r>
      <w:r>
        <w:rPr>
          <w:w w:val="110"/>
        </w:rPr>
        <w:t>HGT</w:t>
      </w:r>
      <w:r>
        <w:rPr>
          <w:spacing w:val="-11"/>
          <w:w w:val="110"/>
        </w:rPr>
        <w:t> </w:t>
      </w:r>
      <w:r>
        <w:rPr>
          <w:w w:val="110"/>
        </w:rPr>
        <w:t>the</w:t>
      </w:r>
      <w:r>
        <w:rPr>
          <w:spacing w:val="-11"/>
          <w:w w:val="110"/>
        </w:rPr>
        <w:t> </w:t>
      </w:r>
      <w:r>
        <w:rPr>
          <w:w w:val="110"/>
        </w:rPr>
        <w:t>different</w:t>
      </w:r>
      <w:r>
        <w:rPr>
          <w:spacing w:val="-11"/>
          <w:w w:val="110"/>
        </w:rPr>
        <w:t> </w:t>
      </w:r>
      <w:r>
        <w:rPr>
          <w:w w:val="110"/>
        </w:rPr>
        <w:t>kinds of</w:t>
      </w:r>
      <w:r>
        <w:rPr>
          <w:w w:val="110"/>
        </w:rPr>
        <w:t> positional</w:t>
      </w:r>
      <w:r>
        <w:rPr>
          <w:w w:val="110"/>
        </w:rPr>
        <w:t> information</w:t>
      </w:r>
      <w:r>
        <w:rPr>
          <w:w w:val="110"/>
        </w:rPr>
        <w:t> did</w:t>
      </w:r>
      <w:r>
        <w:rPr>
          <w:w w:val="110"/>
        </w:rPr>
        <w:t> not</w:t>
      </w:r>
      <w:r>
        <w:rPr>
          <w:w w:val="110"/>
        </w:rPr>
        <w:t> differ</w:t>
      </w:r>
      <w:r>
        <w:rPr>
          <w:w w:val="110"/>
        </w:rPr>
        <w:t> much</w:t>
      </w:r>
      <w:r>
        <w:rPr>
          <w:w w:val="110"/>
        </w:rPr>
        <w:t> from</w:t>
      </w:r>
      <w:r>
        <w:rPr>
          <w:w w:val="110"/>
        </w:rPr>
        <w:t> each</w:t>
      </w:r>
      <w:r>
        <w:rPr>
          <w:w w:val="110"/>
        </w:rPr>
        <w:t> other.</w:t>
      </w:r>
      <w:r>
        <w:rPr>
          <w:w w:val="110"/>
        </w:rPr>
        <w:t> Only</w:t>
      </w:r>
      <w:r>
        <w:rPr>
          <w:spacing w:val="80"/>
          <w:w w:val="110"/>
        </w:rPr>
        <w:t> </w:t>
      </w:r>
      <w:r>
        <w:rPr>
          <w:w w:val="110"/>
        </w:rPr>
        <w:t>the</w:t>
      </w:r>
      <w:r>
        <w:rPr>
          <w:w w:val="110"/>
        </w:rPr>
        <w:t> insertion</w:t>
      </w:r>
      <w:r>
        <w:rPr>
          <w:w w:val="110"/>
        </w:rPr>
        <w:t> of</w:t>
      </w:r>
      <w:r>
        <w:rPr>
          <w:w w:val="110"/>
        </w:rPr>
        <w:t> position</w:t>
      </w:r>
      <w:r>
        <w:rPr>
          <w:w w:val="110"/>
        </w:rPr>
        <w:t> IDs</w:t>
      </w:r>
      <w:r>
        <w:rPr>
          <w:w w:val="110"/>
        </w:rPr>
        <w:t> into</w:t>
      </w:r>
      <w:r>
        <w:rPr>
          <w:w w:val="110"/>
        </w:rPr>
        <w:t> the</w:t>
      </w:r>
      <w:r>
        <w:rPr>
          <w:w w:val="110"/>
        </w:rPr>
        <w:t> node</w:t>
      </w:r>
      <w:r>
        <w:rPr>
          <w:w w:val="110"/>
        </w:rPr>
        <w:t> feature</w:t>
      </w:r>
      <w:r>
        <w:rPr>
          <w:w w:val="110"/>
        </w:rPr>
        <w:t> vectors</w:t>
      </w:r>
      <w:r>
        <w:rPr>
          <w:w w:val="110"/>
        </w:rPr>
        <w:t> of</w:t>
      </w:r>
      <w:r>
        <w:rPr>
          <w:w w:val="110"/>
        </w:rPr>
        <w:t> the</w:t>
      </w:r>
      <w:r>
        <w:rPr>
          <w:w w:val="110"/>
        </w:rPr>
        <w:t> </w:t>
      </w:r>
      <w:r>
        <w:rPr>
          <w:i/>
          <w:w w:val="110"/>
        </w:rPr>
        <w:t>die</w:t>
      </w:r>
      <w:r>
        <w:rPr>
          <w:i/>
          <w:w w:val="110"/>
        </w:rPr>
        <w:t> </w:t>
      </w:r>
      <w:r>
        <w:rPr>
          <w:w w:val="110"/>
        </w:rPr>
        <w:t>nodes</w:t>
      </w:r>
      <w:r>
        <w:rPr>
          <w:w w:val="110"/>
        </w:rPr>
        <w:t> led</w:t>
      </w:r>
      <w:r>
        <w:rPr>
          <w:w w:val="110"/>
        </w:rPr>
        <w:t> to</w:t>
      </w:r>
      <w:r>
        <w:rPr>
          <w:w w:val="110"/>
        </w:rPr>
        <w:t> an</w:t>
      </w:r>
      <w:r>
        <w:rPr>
          <w:w w:val="110"/>
        </w:rPr>
        <w:t> improvement</w:t>
      </w:r>
      <w:r>
        <w:rPr>
          <w:w w:val="110"/>
        </w:rPr>
        <w:t> over</w:t>
      </w:r>
      <w:r>
        <w:rPr>
          <w:w w:val="110"/>
        </w:rPr>
        <w:t> the</w:t>
      </w:r>
      <w:r>
        <w:rPr>
          <w:w w:val="110"/>
        </w:rPr>
        <w:t> RMSE</w:t>
      </w:r>
      <w:r>
        <w:rPr>
          <w:w w:val="110"/>
        </w:rPr>
        <w:t> of</w:t>
      </w:r>
      <w:r>
        <w:rPr>
          <w:w w:val="110"/>
        </w:rPr>
        <w:t> the</w:t>
      </w:r>
      <w:r>
        <w:rPr>
          <w:w w:val="110"/>
        </w:rPr>
        <w:t> best</w:t>
      </w:r>
      <w:r>
        <w:rPr>
          <w:w w:val="110"/>
        </w:rPr>
        <w:t> basic</w:t>
      </w:r>
      <w:r>
        <w:rPr>
          <w:w w:val="110"/>
        </w:rPr>
        <w:t> graph variant</w:t>
      </w:r>
      <w:r>
        <w:rPr>
          <w:spacing w:val="-1"/>
          <w:w w:val="110"/>
        </w:rPr>
        <w:t> </w:t>
      </w:r>
      <w:r>
        <w:rPr>
          <w:i/>
          <w:w w:val="110"/>
        </w:rPr>
        <w:t>V2B</w:t>
      </w:r>
      <w:r>
        <w:rPr>
          <w:i/>
          <w:spacing w:val="-1"/>
          <w:w w:val="110"/>
        </w:rPr>
        <w:t> </w:t>
      </w:r>
      <w:r>
        <w:rPr>
          <w:w w:val="110"/>
        </w:rPr>
        <w:t>on</w:t>
      </w:r>
      <w:r>
        <w:rPr>
          <w:spacing w:val="-1"/>
          <w:w w:val="110"/>
        </w:rPr>
        <w:t> </w:t>
      </w:r>
      <w:r>
        <w:rPr>
          <w:w w:val="110"/>
        </w:rPr>
        <w:t>the</w:t>
      </w:r>
      <w:r>
        <w:rPr>
          <w:spacing w:val="-1"/>
          <w:w w:val="110"/>
        </w:rPr>
        <w:t> </w:t>
      </w:r>
      <w:r>
        <w:rPr>
          <w:w w:val="110"/>
        </w:rPr>
        <w:t>validation</w:t>
      </w:r>
      <w:r>
        <w:rPr>
          <w:spacing w:val="-1"/>
          <w:w w:val="110"/>
        </w:rPr>
        <w:t> </w:t>
      </w:r>
      <w:r>
        <w:rPr>
          <w:w w:val="110"/>
        </w:rPr>
        <w:t>set.</w:t>
      </w:r>
      <w:r>
        <w:rPr>
          <w:spacing w:val="-1"/>
          <w:w w:val="110"/>
        </w:rPr>
        <w:t> </w:t>
      </w:r>
      <w:r>
        <w:rPr>
          <w:w w:val="110"/>
        </w:rPr>
        <w:t>The</w:t>
      </w:r>
      <w:r>
        <w:rPr>
          <w:spacing w:val="-1"/>
          <w:w w:val="110"/>
        </w:rPr>
        <w:t> </w:t>
      </w:r>
      <w:r>
        <w:rPr>
          <w:w w:val="110"/>
        </w:rPr>
        <w:t>comparison</w:t>
      </w:r>
      <w:r>
        <w:rPr>
          <w:spacing w:val="-1"/>
          <w:w w:val="110"/>
        </w:rPr>
        <w:t> </w:t>
      </w:r>
      <w:r>
        <w:rPr>
          <w:w w:val="110"/>
        </w:rPr>
        <w:t>of</w:t>
      </w:r>
      <w:r>
        <w:rPr>
          <w:spacing w:val="-1"/>
          <w:w w:val="110"/>
        </w:rPr>
        <w:t> </w:t>
      </w:r>
      <w:r>
        <w:rPr>
          <w:w w:val="110"/>
        </w:rPr>
        <w:t>all</w:t>
      </w:r>
      <w:r>
        <w:rPr>
          <w:spacing w:val="-1"/>
          <w:w w:val="110"/>
        </w:rPr>
        <w:t> </w:t>
      </w:r>
      <w:r>
        <w:rPr>
          <w:w w:val="110"/>
        </w:rPr>
        <w:t>variants</w:t>
      </w:r>
      <w:r>
        <w:rPr>
          <w:spacing w:val="-1"/>
          <w:w w:val="110"/>
        </w:rPr>
        <w:t> </w:t>
      </w:r>
      <w:r>
        <w:rPr>
          <w:w w:val="110"/>
        </w:rPr>
        <w:t>tested is reported in </w:t>
      </w:r>
      <w:hyperlink w:history="true" w:anchor="_bookmark26">
        <w:r>
          <w:rPr>
            <w:color w:val="007FAC"/>
            <w:w w:val="110"/>
          </w:rPr>
          <w:t>Table</w:t>
        </w:r>
      </w:hyperlink>
      <w:r>
        <w:rPr>
          <w:color w:val="007FAC"/>
          <w:w w:val="110"/>
        </w:rPr>
        <w:t> </w:t>
      </w:r>
      <w:hyperlink w:history="true" w:anchor="_bookmark26">
        <w:r>
          <w:rPr>
            <w:color w:val="007FAC"/>
            <w:w w:val="110"/>
          </w:rPr>
          <w:t>7</w:t>
        </w:r>
      </w:hyperlink>
      <w:r>
        <w:rPr>
          <w:color w:val="007FAC"/>
          <w:w w:val="110"/>
        </w:rPr>
        <w:t> </w:t>
      </w:r>
      <w:r>
        <w:rPr>
          <w:w w:val="110"/>
        </w:rPr>
        <w:t>in </w:t>
      </w:r>
      <w:hyperlink w:history="true" w:anchor="_bookmark27">
        <w:r>
          <w:rPr>
            <w:color w:val="007FAC"/>
            <w:w w:val="110"/>
          </w:rPr>
          <w:t>Appendix</w:t>
        </w:r>
      </w:hyperlink>
      <w:r>
        <w:rPr>
          <w:color w:val="007FAC"/>
          <w:w w:val="110"/>
        </w:rPr>
        <w:t> </w:t>
      </w:r>
      <w:hyperlink w:history="true" w:anchor="_bookmark27">
        <w:r>
          <w:rPr>
            <w:color w:val="007FAC"/>
            <w:w w:val="110"/>
          </w:rPr>
          <w:t>B</w:t>
        </w:r>
      </w:hyperlink>
      <w:r>
        <w:rPr>
          <w:w w:val="110"/>
        </w:rPr>
        <w:t>.</w:t>
      </w:r>
    </w:p>
    <w:p>
      <w:pPr>
        <w:pStyle w:val="BodyText"/>
        <w:spacing w:line="273" w:lineRule="auto"/>
        <w:ind w:left="111" w:right="149" w:firstLine="239"/>
        <w:jc w:val="both"/>
      </w:pPr>
      <w:r>
        <w:rPr>
          <w:w w:val="110"/>
        </w:rPr>
        <w:t>Whereas the performance on the training set remained </w:t>
      </w:r>
      <w:r>
        <w:rPr>
          <w:w w:val="110"/>
        </w:rPr>
        <w:t>unchanged, neither the supplement of measurement equipment nor inline parame- ters led to an improvement on the validation set for the HGT over the performance on the basic graph variant </w:t>
      </w:r>
      <w:r>
        <w:rPr>
          <w:i/>
          <w:w w:val="110"/>
        </w:rPr>
        <w:t>V2B</w:t>
      </w:r>
      <w:r>
        <w:rPr>
          <w:w w:val="110"/>
        </w:rPr>
        <w:t>. Further, adding the ID of measurement equipment to the regarding nodes as feature did not im- prove</w:t>
      </w:r>
      <w:r>
        <w:rPr>
          <w:spacing w:val="-3"/>
          <w:w w:val="110"/>
        </w:rPr>
        <w:t> </w:t>
      </w:r>
      <w:r>
        <w:rPr>
          <w:w w:val="110"/>
        </w:rPr>
        <w:t>performance.</w:t>
      </w:r>
      <w:r>
        <w:rPr>
          <w:spacing w:val="-3"/>
          <w:w w:val="110"/>
        </w:rPr>
        <w:t> </w:t>
      </w:r>
      <w:r>
        <w:rPr>
          <w:w w:val="110"/>
        </w:rPr>
        <w:t>Appending</w:t>
      </w:r>
      <w:r>
        <w:rPr>
          <w:spacing w:val="-3"/>
          <w:w w:val="110"/>
        </w:rPr>
        <w:t> </w:t>
      </w:r>
      <w:r>
        <w:rPr>
          <w:w w:val="110"/>
        </w:rPr>
        <w:t>the</w:t>
      </w:r>
      <w:r>
        <w:rPr>
          <w:spacing w:val="-3"/>
          <w:w w:val="110"/>
        </w:rPr>
        <w:t> </w:t>
      </w:r>
      <w:r>
        <w:rPr>
          <w:w w:val="110"/>
        </w:rPr>
        <w:t>graph</w:t>
      </w:r>
      <w:r>
        <w:rPr>
          <w:spacing w:val="-3"/>
          <w:w w:val="110"/>
        </w:rPr>
        <w:t> </w:t>
      </w:r>
      <w:r>
        <w:rPr>
          <w:w w:val="110"/>
        </w:rPr>
        <w:t>by</w:t>
      </w:r>
      <w:r>
        <w:rPr>
          <w:spacing w:val="-3"/>
          <w:w w:val="110"/>
        </w:rPr>
        <w:t> </w:t>
      </w:r>
      <w:r>
        <w:rPr>
          <w:w w:val="110"/>
        </w:rPr>
        <w:t>inline</w:t>
      </w:r>
      <w:r>
        <w:rPr>
          <w:spacing w:val="-3"/>
          <w:w w:val="110"/>
        </w:rPr>
        <w:t> </w:t>
      </w:r>
      <w:r>
        <w:rPr>
          <w:w w:val="110"/>
        </w:rPr>
        <w:t>parameters</w:t>
      </w:r>
      <w:r>
        <w:rPr>
          <w:spacing w:val="-3"/>
          <w:w w:val="110"/>
        </w:rPr>
        <w:t> </w:t>
      </w:r>
      <w:r>
        <w:rPr>
          <w:w w:val="110"/>
        </w:rPr>
        <w:t>together without their positional information and measurement equipment even resulted in a deterioration of predictive performance.</w:t>
      </w:r>
    </w:p>
    <w:p>
      <w:pPr>
        <w:pStyle w:val="BodyText"/>
        <w:spacing w:before="25"/>
      </w:pPr>
    </w:p>
    <w:p>
      <w:pPr>
        <w:pStyle w:val="ListParagraph"/>
        <w:numPr>
          <w:ilvl w:val="2"/>
          <w:numId w:val="1"/>
        </w:numPr>
        <w:tabs>
          <w:tab w:pos="589" w:val="left" w:leader="none"/>
        </w:tabs>
        <w:spacing w:line="240" w:lineRule="auto" w:before="0" w:after="0"/>
        <w:ind w:left="589" w:right="0" w:hanging="478"/>
        <w:jc w:val="both"/>
        <w:rPr>
          <w:i/>
          <w:sz w:val="16"/>
        </w:rPr>
      </w:pPr>
      <w:bookmarkStart w:name="Hyperparameter tuning" w:id="32"/>
      <w:bookmarkEnd w:id="32"/>
      <w:r>
        <w:rPr/>
      </w:r>
      <w:r>
        <w:rPr>
          <w:i/>
          <w:sz w:val="16"/>
        </w:rPr>
        <w:t>Hyperparameter</w:t>
      </w:r>
      <w:r>
        <w:rPr>
          <w:i/>
          <w:spacing w:val="13"/>
          <w:sz w:val="16"/>
        </w:rPr>
        <w:t> </w:t>
      </w:r>
      <w:r>
        <w:rPr>
          <w:i/>
          <w:spacing w:val="-2"/>
          <w:sz w:val="16"/>
        </w:rPr>
        <w:t>tuning</w:t>
      </w:r>
    </w:p>
    <w:p>
      <w:pPr>
        <w:pStyle w:val="BodyText"/>
        <w:spacing w:line="273" w:lineRule="auto" w:before="26"/>
        <w:ind w:left="111" w:right="149" w:firstLine="239"/>
        <w:jc w:val="both"/>
      </w:pPr>
      <w:r>
        <w:rPr>
          <w:w w:val="110"/>
        </w:rPr>
        <w:t>In</w:t>
      </w:r>
      <w:r>
        <w:rPr>
          <w:w w:val="110"/>
        </w:rPr>
        <w:t> </w:t>
      </w:r>
      <w:hyperlink w:history="true" w:anchor="_bookmark19">
        <w:r>
          <w:rPr>
            <w:color w:val="007FAC"/>
            <w:w w:val="110"/>
          </w:rPr>
          <w:t>Fig.</w:t>
        </w:r>
      </w:hyperlink>
      <w:r>
        <w:rPr>
          <w:color w:val="007FAC"/>
          <w:w w:val="110"/>
        </w:rPr>
        <w:t> </w:t>
      </w:r>
      <w:hyperlink w:history="true" w:anchor="_bookmark19">
        <w:r>
          <w:rPr>
            <w:color w:val="007FAC"/>
            <w:w w:val="110"/>
          </w:rPr>
          <w:t>7</w:t>
        </w:r>
      </w:hyperlink>
      <w:r>
        <w:rPr>
          <w:color w:val="007FAC"/>
          <w:w w:val="110"/>
        </w:rPr>
        <w:t> </w:t>
      </w:r>
      <w:r>
        <w:rPr>
          <w:w w:val="110"/>
        </w:rPr>
        <w:t>the</w:t>
      </w:r>
      <w:r>
        <w:rPr>
          <w:w w:val="110"/>
        </w:rPr>
        <w:t> influence</w:t>
      </w:r>
      <w:r>
        <w:rPr>
          <w:w w:val="110"/>
        </w:rPr>
        <w:t> of</w:t>
      </w:r>
      <w:r>
        <w:rPr>
          <w:w w:val="110"/>
        </w:rPr>
        <w:t> the</w:t>
      </w:r>
      <w:r>
        <w:rPr>
          <w:w w:val="110"/>
        </w:rPr>
        <w:t> number</w:t>
      </w:r>
      <w:r>
        <w:rPr>
          <w:w w:val="110"/>
        </w:rPr>
        <w:t> of</w:t>
      </w:r>
      <w:r>
        <w:rPr>
          <w:w w:val="110"/>
        </w:rPr>
        <w:t> layers</w:t>
      </w:r>
      <w:r>
        <w:rPr>
          <w:w w:val="110"/>
        </w:rPr>
        <w:t> in</w:t>
      </w:r>
      <w:r>
        <w:rPr>
          <w:w w:val="110"/>
        </w:rPr>
        <w:t> RGCN</w:t>
      </w:r>
      <w:r>
        <w:rPr>
          <w:w w:val="110"/>
        </w:rPr>
        <w:t> and</w:t>
      </w:r>
      <w:r>
        <w:rPr>
          <w:w w:val="110"/>
        </w:rPr>
        <w:t> </w:t>
      </w:r>
      <w:r>
        <w:rPr>
          <w:w w:val="110"/>
        </w:rPr>
        <w:t>HGT as well as of the cross reducer type in the HGT are compared. For the HGT</w:t>
      </w:r>
      <w:r>
        <w:rPr>
          <w:spacing w:val="-11"/>
          <w:w w:val="110"/>
        </w:rPr>
        <w:t> </w:t>
      </w:r>
      <w:r>
        <w:rPr>
          <w:w w:val="110"/>
        </w:rPr>
        <w:t>architecture</w:t>
      </w:r>
      <w:r>
        <w:rPr>
          <w:spacing w:val="-11"/>
          <w:w w:val="110"/>
        </w:rPr>
        <w:t> </w:t>
      </w:r>
      <w:r>
        <w:rPr>
          <w:w w:val="110"/>
        </w:rPr>
        <w:t>the</w:t>
      </w:r>
      <w:r>
        <w:rPr>
          <w:spacing w:val="-11"/>
          <w:w w:val="110"/>
        </w:rPr>
        <w:t> </w:t>
      </w:r>
      <w:r>
        <w:rPr>
          <w:w w:val="110"/>
        </w:rPr>
        <w:t>lowest</w:t>
      </w:r>
      <w:r>
        <w:rPr>
          <w:spacing w:val="-11"/>
          <w:w w:val="110"/>
        </w:rPr>
        <w:t> </w:t>
      </w:r>
      <w:r>
        <w:rPr>
          <w:w w:val="110"/>
        </w:rPr>
        <w:t>RMSE</w:t>
      </w:r>
      <w:r>
        <w:rPr>
          <w:spacing w:val="-11"/>
          <w:w w:val="110"/>
        </w:rPr>
        <w:t> </w:t>
      </w:r>
      <w:r>
        <w:rPr>
          <w:w w:val="110"/>
        </w:rPr>
        <w:t>was</w:t>
      </w:r>
      <w:r>
        <w:rPr>
          <w:spacing w:val="-11"/>
          <w:w w:val="110"/>
        </w:rPr>
        <w:t> </w:t>
      </w:r>
      <w:r>
        <w:rPr>
          <w:w w:val="110"/>
        </w:rPr>
        <w:t>achieved</w:t>
      </w:r>
      <w:r>
        <w:rPr>
          <w:spacing w:val="-11"/>
          <w:w w:val="110"/>
        </w:rPr>
        <w:t> </w:t>
      </w:r>
      <w:r>
        <w:rPr>
          <w:w w:val="110"/>
        </w:rPr>
        <w:t>when</w:t>
      </w:r>
      <w:r>
        <w:rPr>
          <w:spacing w:val="-11"/>
          <w:w w:val="110"/>
        </w:rPr>
        <w:t> </w:t>
      </w:r>
      <w:r>
        <w:rPr>
          <w:w w:val="110"/>
        </w:rPr>
        <w:t>two</w:t>
      </w:r>
      <w:r>
        <w:rPr>
          <w:spacing w:val="-11"/>
          <w:w w:val="110"/>
        </w:rPr>
        <w:t> </w:t>
      </w:r>
      <w:r>
        <w:rPr>
          <w:w w:val="110"/>
        </w:rPr>
        <w:t>layers</w:t>
      </w:r>
      <w:r>
        <w:rPr>
          <w:spacing w:val="-11"/>
          <w:w w:val="110"/>
        </w:rPr>
        <w:t> </w:t>
      </w:r>
      <w:r>
        <w:rPr>
          <w:w w:val="110"/>
        </w:rPr>
        <w:t>were used</w:t>
      </w:r>
      <w:r>
        <w:rPr>
          <w:w w:val="110"/>
        </w:rPr>
        <w:t> regardless</w:t>
      </w:r>
      <w:r>
        <w:rPr>
          <w:w w:val="110"/>
        </w:rPr>
        <w:t> of</w:t>
      </w:r>
      <w:r>
        <w:rPr>
          <w:w w:val="110"/>
        </w:rPr>
        <w:t> whether</w:t>
      </w:r>
      <w:r>
        <w:rPr>
          <w:w w:val="110"/>
        </w:rPr>
        <w:t> layer</w:t>
      </w:r>
      <w:r>
        <w:rPr>
          <w:w w:val="110"/>
        </w:rPr>
        <w:t> norm</w:t>
      </w:r>
      <w:r>
        <w:rPr>
          <w:w w:val="110"/>
        </w:rPr>
        <w:t> was</w:t>
      </w:r>
      <w:r>
        <w:rPr>
          <w:w w:val="110"/>
        </w:rPr>
        <w:t> applied.</w:t>
      </w:r>
      <w:r>
        <w:rPr>
          <w:w w:val="110"/>
        </w:rPr>
        <w:t> However,</w:t>
      </w:r>
      <w:r>
        <w:rPr>
          <w:w w:val="110"/>
        </w:rPr>
        <w:t> using layer-wise normalization in the HGT decelerated the performance loss with growing number of layers. The RCGN was not able to train with only</w:t>
      </w:r>
      <w:r>
        <w:rPr>
          <w:w w:val="110"/>
        </w:rPr>
        <w:t> one</w:t>
      </w:r>
      <w:r>
        <w:rPr>
          <w:w w:val="110"/>
        </w:rPr>
        <w:t> layer.</w:t>
      </w:r>
      <w:r>
        <w:rPr>
          <w:w w:val="110"/>
        </w:rPr>
        <w:t> However,</w:t>
      </w:r>
      <w:r>
        <w:rPr>
          <w:w w:val="110"/>
        </w:rPr>
        <w:t> its</w:t>
      </w:r>
      <w:r>
        <w:rPr>
          <w:w w:val="110"/>
        </w:rPr>
        <w:t> best</w:t>
      </w:r>
      <w:r>
        <w:rPr>
          <w:w w:val="110"/>
        </w:rPr>
        <w:t> performance</w:t>
      </w:r>
      <w:r>
        <w:rPr>
          <w:w w:val="110"/>
        </w:rPr>
        <w:t> was</w:t>
      </w:r>
      <w:r>
        <w:rPr>
          <w:w w:val="110"/>
        </w:rPr>
        <w:t> reached</w:t>
      </w:r>
      <w:r>
        <w:rPr>
          <w:w w:val="110"/>
        </w:rPr>
        <w:t> for</w:t>
      </w:r>
      <w:r>
        <w:rPr>
          <w:w w:val="110"/>
        </w:rPr>
        <w:t> three layers where its RMSE was on par with the HGT.</w:t>
      </w:r>
    </w:p>
    <w:p>
      <w:pPr>
        <w:pStyle w:val="BodyText"/>
        <w:spacing w:before="27"/>
      </w:pPr>
    </w:p>
    <w:p>
      <w:pPr>
        <w:pStyle w:val="Heading1"/>
        <w:numPr>
          <w:ilvl w:val="0"/>
          <w:numId w:val="1"/>
        </w:numPr>
        <w:tabs>
          <w:tab w:pos="334" w:val="left" w:leader="none"/>
        </w:tabs>
        <w:spacing w:line="240" w:lineRule="auto" w:before="0" w:after="0"/>
        <w:ind w:left="334" w:right="0" w:hanging="223"/>
        <w:jc w:val="both"/>
      </w:pPr>
      <w:bookmarkStart w:name="Discussion" w:id="33"/>
      <w:bookmarkEnd w:id="33"/>
      <w:r>
        <w:rPr>
          <w:b w:val="0"/>
        </w:rPr>
      </w:r>
      <w:r>
        <w:rPr>
          <w:spacing w:val="-2"/>
          <w:w w:val="110"/>
        </w:rPr>
        <w:t>Discussion</w:t>
      </w:r>
    </w:p>
    <w:p>
      <w:pPr>
        <w:pStyle w:val="BodyText"/>
        <w:spacing w:before="52"/>
        <w:rPr>
          <w:b/>
        </w:rPr>
      </w:pPr>
    </w:p>
    <w:p>
      <w:pPr>
        <w:pStyle w:val="ListParagraph"/>
        <w:numPr>
          <w:ilvl w:val="1"/>
          <w:numId w:val="1"/>
        </w:numPr>
        <w:tabs>
          <w:tab w:pos="456" w:val="left" w:leader="none"/>
        </w:tabs>
        <w:spacing w:line="240" w:lineRule="auto" w:before="0" w:after="0"/>
        <w:ind w:left="456" w:right="0" w:hanging="345"/>
        <w:jc w:val="both"/>
        <w:rPr>
          <w:i/>
          <w:sz w:val="16"/>
        </w:rPr>
      </w:pPr>
      <w:bookmarkStart w:name="Performance differences between baseline" w:id="34"/>
      <w:bookmarkEnd w:id="34"/>
      <w:r>
        <w:rPr/>
      </w:r>
      <w:bookmarkStart w:name="_bookmark15" w:id="35"/>
      <w:bookmarkEnd w:id="35"/>
      <w:r>
        <w:rPr/>
      </w:r>
      <w:r>
        <w:rPr>
          <w:i/>
          <w:sz w:val="16"/>
        </w:rPr>
        <w:t>Performance</w:t>
      </w:r>
      <w:r>
        <w:rPr>
          <w:i/>
          <w:spacing w:val="16"/>
          <w:sz w:val="16"/>
        </w:rPr>
        <w:t> </w:t>
      </w:r>
      <w:r>
        <w:rPr>
          <w:i/>
          <w:sz w:val="16"/>
        </w:rPr>
        <w:t>differences</w:t>
      </w:r>
      <w:r>
        <w:rPr>
          <w:i/>
          <w:spacing w:val="16"/>
          <w:sz w:val="16"/>
        </w:rPr>
        <w:t> </w:t>
      </w:r>
      <w:r>
        <w:rPr>
          <w:i/>
          <w:sz w:val="16"/>
        </w:rPr>
        <w:t>between</w:t>
      </w:r>
      <w:r>
        <w:rPr>
          <w:i/>
          <w:spacing w:val="17"/>
          <w:sz w:val="16"/>
        </w:rPr>
        <w:t> </w:t>
      </w:r>
      <w:r>
        <w:rPr>
          <w:i/>
          <w:sz w:val="16"/>
        </w:rPr>
        <w:t>baseline</w:t>
      </w:r>
      <w:r>
        <w:rPr>
          <w:i/>
          <w:spacing w:val="16"/>
          <w:sz w:val="16"/>
        </w:rPr>
        <w:t> </w:t>
      </w:r>
      <w:r>
        <w:rPr>
          <w:i/>
          <w:sz w:val="16"/>
        </w:rPr>
        <w:t>methods</w:t>
      </w:r>
      <w:r>
        <w:rPr>
          <w:i/>
          <w:spacing w:val="16"/>
          <w:sz w:val="16"/>
        </w:rPr>
        <w:t> </w:t>
      </w:r>
      <w:r>
        <w:rPr>
          <w:i/>
          <w:sz w:val="16"/>
        </w:rPr>
        <w:t>and</w:t>
      </w:r>
      <w:r>
        <w:rPr>
          <w:i/>
          <w:spacing w:val="17"/>
          <w:sz w:val="16"/>
        </w:rPr>
        <w:t> </w:t>
      </w:r>
      <w:r>
        <w:rPr>
          <w:i/>
          <w:spacing w:val="-4"/>
          <w:sz w:val="16"/>
        </w:rPr>
        <w:t>GNNs</w:t>
      </w:r>
    </w:p>
    <w:p>
      <w:pPr>
        <w:pStyle w:val="BodyText"/>
        <w:spacing w:before="53"/>
        <w:rPr>
          <w:i/>
        </w:rPr>
      </w:pPr>
    </w:p>
    <w:p>
      <w:pPr>
        <w:pStyle w:val="BodyText"/>
        <w:spacing w:line="273" w:lineRule="auto"/>
        <w:ind w:left="111" w:right="149" w:firstLine="239"/>
        <w:jc w:val="both"/>
      </w:pPr>
      <w:r>
        <w:rPr>
          <w:w w:val="110"/>
        </w:rPr>
        <w:t>On</w:t>
      </w:r>
      <w:r>
        <w:rPr>
          <w:w w:val="110"/>
        </w:rPr>
        <w:t> the</w:t>
      </w:r>
      <w:r>
        <w:rPr>
          <w:w w:val="110"/>
        </w:rPr>
        <w:t> test</w:t>
      </w:r>
      <w:r>
        <w:rPr>
          <w:w w:val="110"/>
        </w:rPr>
        <w:t> and</w:t>
      </w:r>
      <w:r>
        <w:rPr>
          <w:w w:val="110"/>
        </w:rPr>
        <w:t> complete</w:t>
      </w:r>
      <w:r>
        <w:rPr>
          <w:w w:val="110"/>
        </w:rPr>
        <w:t> validation</w:t>
      </w:r>
      <w:r>
        <w:rPr>
          <w:w w:val="110"/>
        </w:rPr>
        <w:t> set,</w:t>
      </w:r>
      <w:r>
        <w:rPr>
          <w:w w:val="110"/>
        </w:rPr>
        <w:t> the</w:t>
      </w:r>
      <w:r>
        <w:rPr>
          <w:w w:val="110"/>
        </w:rPr>
        <w:t> overall</w:t>
      </w:r>
      <w:r>
        <w:rPr>
          <w:w w:val="110"/>
        </w:rPr>
        <w:t> predictive performance</w:t>
      </w:r>
      <w:r>
        <w:rPr>
          <w:spacing w:val="-11"/>
          <w:w w:val="110"/>
        </w:rPr>
        <w:t> </w:t>
      </w:r>
      <w:r>
        <w:rPr>
          <w:w w:val="110"/>
        </w:rPr>
        <w:t>of</w:t>
      </w:r>
      <w:r>
        <w:rPr>
          <w:spacing w:val="-11"/>
          <w:w w:val="110"/>
        </w:rPr>
        <w:t> </w:t>
      </w:r>
      <w:r>
        <w:rPr>
          <w:w w:val="110"/>
        </w:rPr>
        <w:t>the</w:t>
      </w:r>
      <w:r>
        <w:rPr>
          <w:spacing w:val="-11"/>
          <w:w w:val="110"/>
        </w:rPr>
        <w:t> </w:t>
      </w:r>
      <w:r>
        <w:rPr>
          <w:w w:val="110"/>
        </w:rPr>
        <w:t>best</w:t>
      </w:r>
      <w:r>
        <w:rPr>
          <w:spacing w:val="-11"/>
          <w:w w:val="110"/>
        </w:rPr>
        <w:t> </w:t>
      </w:r>
      <w:r>
        <w:rPr>
          <w:w w:val="110"/>
        </w:rPr>
        <w:t>performing</w:t>
      </w:r>
      <w:r>
        <w:rPr>
          <w:spacing w:val="-11"/>
          <w:w w:val="110"/>
        </w:rPr>
        <w:t> </w:t>
      </w:r>
      <w:r>
        <w:rPr>
          <w:w w:val="110"/>
        </w:rPr>
        <w:t>GNN</w:t>
      </w:r>
      <w:r>
        <w:rPr>
          <w:spacing w:val="-11"/>
          <w:w w:val="110"/>
        </w:rPr>
        <w:t> </w:t>
      </w:r>
      <w:r>
        <w:rPr>
          <w:w w:val="110"/>
        </w:rPr>
        <w:t>architecture,</w:t>
      </w:r>
      <w:r>
        <w:rPr>
          <w:spacing w:val="-11"/>
          <w:w w:val="110"/>
        </w:rPr>
        <w:t> </w:t>
      </w:r>
      <w:r>
        <w:rPr>
          <w:w w:val="110"/>
        </w:rPr>
        <w:t>namely</w:t>
      </w:r>
      <w:r>
        <w:rPr>
          <w:spacing w:val="-11"/>
          <w:w w:val="110"/>
        </w:rPr>
        <w:t> </w:t>
      </w:r>
      <w:r>
        <w:rPr>
          <w:w w:val="110"/>
        </w:rPr>
        <w:t>the</w:t>
      </w:r>
      <w:r>
        <w:rPr>
          <w:spacing w:val="-11"/>
          <w:w w:val="110"/>
        </w:rPr>
        <w:t> </w:t>
      </w:r>
      <w:r>
        <w:rPr>
          <w:w w:val="110"/>
        </w:rPr>
        <w:t>HGT, </w:t>
      </w:r>
      <w:r>
        <w:rPr/>
        <w:t>was similar to those of MARS, the NN, and the Light GBM model. Slight</w:t>
      </w:r>
      <w:r>
        <w:rPr>
          <w:w w:val="110"/>
        </w:rPr>
        <w:t> differences</w:t>
      </w:r>
      <w:r>
        <w:rPr>
          <w:spacing w:val="-11"/>
          <w:w w:val="110"/>
        </w:rPr>
        <w:t> </w:t>
      </w:r>
      <w:r>
        <w:rPr>
          <w:w w:val="110"/>
        </w:rPr>
        <w:t>in</w:t>
      </w:r>
      <w:r>
        <w:rPr>
          <w:spacing w:val="-11"/>
          <w:w w:val="110"/>
        </w:rPr>
        <w:t> </w:t>
      </w:r>
      <w:r>
        <w:rPr>
          <w:w w:val="110"/>
        </w:rPr>
        <w:t>performance</w:t>
      </w:r>
      <w:r>
        <w:rPr>
          <w:spacing w:val="-11"/>
          <w:w w:val="110"/>
        </w:rPr>
        <w:t> </w:t>
      </w:r>
      <w:r>
        <w:rPr>
          <w:w w:val="110"/>
        </w:rPr>
        <w:t>became</w:t>
      </w:r>
      <w:r>
        <w:rPr>
          <w:spacing w:val="-11"/>
          <w:w w:val="110"/>
        </w:rPr>
        <w:t> </w:t>
      </w:r>
      <w:r>
        <w:rPr>
          <w:w w:val="110"/>
        </w:rPr>
        <w:t>visible</w:t>
      </w:r>
      <w:r>
        <w:rPr>
          <w:spacing w:val="-11"/>
          <w:w w:val="110"/>
        </w:rPr>
        <w:t> </w:t>
      </w:r>
      <w:r>
        <w:rPr>
          <w:w w:val="110"/>
        </w:rPr>
        <w:t>upon</w:t>
      </w:r>
      <w:r>
        <w:rPr>
          <w:spacing w:val="-11"/>
          <w:w w:val="110"/>
        </w:rPr>
        <w:t> </w:t>
      </w:r>
      <w:r>
        <w:rPr>
          <w:w w:val="110"/>
        </w:rPr>
        <w:t>removing</w:t>
      </w:r>
      <w:r>
        <w:rPr>
          <w:spacing w:val="-11"/>
          <w:w w:val="110"/>
        </w:rPr>
        <w:t> </w:t>
      </w:r>
      <w:r>
        <w:rPr>
          <w:w w:val="110"/>
        </w:rPr>
        <w:t>features</w:t>
      </w:r>
      <w:r>
        <w:rPr>
          <w:spacing w:val="-11"/>
          <w:w w:val="110"/>
        </w:rPr>
        <w:t> </w:t>
      </w:r>
      <w:r>
        <w:rPr>
          <w:w w:val="110"/>
        </w:rPr>
        <w:t>from the validation data sets. The performance deteriorated with increasing missing</w:t>
      </w:r>
      <w:r>
        <w:rPr>
          <w:spacing w:val="24"/>
          <w:w w:val="110"/>
        </w:rPr>
        <w:t> </w:t>
      </w:r>
      <w:r>
        <w:rPr>
          <w:w w:val="110"/>
        </w:rPr>
        <w:t>rate</w:t>
      </w:r>
      <w:r>
        <w:rPr>
          <w:spacing w:val="24"/>
          <w:w w:val="110"/>
        </w:rPr>
        <w:t> </w:t>
      </w:r>
      <w:r>
        <w:rPr>
          <w:w w:val="110"/>
        </w:rPr>
        <w:t>for</w:t>
      </w:r>
      <w:r>
        <w:rPr>
          <w:spacing w:val="24"/>
          <w:w w:val="110"/>
        </w:rPr>
        <w:t> </w:t>
      </w:r>
      <w:r>
        <w:rPr>
          <w:w w:val="110"/>
        </w:rPr>
        <w:t>all</w:t>
      </w:r>
      <w:r>
        <w:rPr>
          <w:spacing w:val="24"/>
          <w:w w:val="110"/>
        </w:rPr>
        <w:t> </w:t>
      </w:r>
      <w:r>
        <w:rPr>
          <w:w w:val="110"/>
        </w:rPr>
        <w:t>four</w:t>
      </w:r>
      <w:r>
        <w:rPr>
          <w:spacing w:val="24"/>
          <w:w w:val="110"/>
        </w:rPr>
        <w:t> </w:t>
      </w:r>
      <w:r>
        <w:rPr>
          <w:w w:val="110"/>
        </w:rPr>
        <w:t>model</w:t>
      </w:r>
      <w:r>
        <w:rPr>
          <w:spacing w:val="24"/>
          <w:w w:val="110"/>
        </w:rPr>
        <w:t> </w:t>
      </w:r>
      <w:r>
        <w:rPr>
          <w:w w:val="110"/>
        </w:rPr>
        <w:t>types.</w:t>
      </w:r>
      <w:r>
        <w:rPr>
          <w:spacing w:val="24"/>
          <w:w w:val="110"/>
        </w:rPr>
        <w:t> </w:t>
      </w:r>
      <w:r>
        <w:rPr>
          <w:w w:val="110"/>
        </w:rPr>
        <w:t>However,</w:t>
      </w:r>
      <w:r>
        <w:rPr>
          <w:spacing w:val="24"/>
          <w:w w:val="110"/>
        </w:rPr>
        <w:t> </w:t>
      </w:r>
      <w:r>
        <w:rPr>
          <w:w w:val="110"/>
        </w:rPr>
        <w:t>whereas</w:t>
      </w:r>
      <w:r>
        <w:rPr>
          <w:spacing w:val="24"/>
          <w:w w:val="110"/>
        </w:rPr>
        <w:t> </w:t>
      </w:r>
      <w:r>
        <w:rPr>
          <w:w w:val="110"/>
        </w:rPr>
        <w:t>the</w:t>
      </w:r>
      <w:r>
        <w:rPr>
          <w:spacing w:val="24"/>
          <w:w w:val="110"/>
        </w:rPr>
        <w:t> </w:t>
      </w:r>
      <w:r>
        <w:rPr>
          <w:w w:val="110"/>
        </w:rPr>
        <w:t>RMSE of</w:t>
      </w:r>
      <w:r>
        <w:rPr>
          <w:w w:val="110"/>
        </w:rPr>
        <w:t> the</w:t>
      </w:r>
      <w:r>
        <w:rPr>
          <w:w w:val="110"/>
        </w:rPr>
        <w:t> GNNs</w:t>
      </w:r>
      <w:r>
        <w:rPr>
          <w:w w:val="110"/>
        </w:rPr>
        <w:t> was</w:t>
      </w:r>
      <w:r>
        <w:rPr>
          <w:w w:val="110"/>
        </w:rPr>
        <w:t> only</w:t>
      </w:r>
      <w:r>
        <w:rPr>
          <w:w w:val="110"/>
        </w:rPr>
        <w:t> slightly</w:t>
      </w:r>
      <w:r>
        <w:rPr>
          <w:w w:val="110"/>
        </w:rPr>
        <w:t> lower</w:t>
      </w:r>
      <w:r>
        <w:rPr>
          <w:w w:val="110"/>
        </w:rPr>
        <w:t> than</w:t>
      </w:r>
      <w:r>
        <w:rPr>
          <w:w w:val="110"/>
        </w:rPr>
        <w:t> that</w:t>
      </w:r>
      <w:r>
        <w:rPr>
          <w:w w:val="110"/>
        </w:rPr>
        <w:t> of</w:t>
      </w:r>
      <w:r>
        <w:rPr>
          <w:w w:val="110"/>
        </w:rPr>
        <w:t> the</w:t>
      </w:r>
      <w:r>
        <w:rPr>
          <w:w w:val="110"/>
        </w:rPr>
        <w:t> other</w:t>
      </w:r>
      <w:r>
        <w:rPr>
          <w:w w:val="110"/>
        </w:rPr>
        <w:t> methods, except</w:t>
      </w:r>
      <w:r>
        <w:rPr>
          <w:spacing w:val="-10"/>
          <w:w w:val="110"/>
        </w:rPr>
        <w:t> </w:t>
      </w:r>
      <w:r>
        <w:rPr>
          <w:w w:val="110"/>
        </w:rPr>
        <w:t>for</w:t>
      </w:r>
      <w:r>
        <w:rPr>
          <w:spacing w:val="-10"/>
          <w:w w:val="110"/>
        </w:rPr>
        <w:t> </w:t>
      </w:r>
      <w:r>
        <w:rPr>
          <w:w w:val="110"/>
        </w:rPr>
        <w:t>the</w:t>
      </w:r>
      <w:r>
        <w:rPr>
          <w:spacing w:val="-10"/>
          <w:w w:val="110"/>
        </w:rPr>
        <w:t> </w:t>
      </w:r>
      <w:r>
        <w:rPr>
          <w:w w:val="110"/>
        </w:rPr>
        <w:t>Light</w:t>
      </w:r>
      <w:r>
        <w:rPr>
          <w:spacing w:val="-10"/>
          <w:w w:val="110"/>
        </w:rPr>
        <w:t> </w:t>
      </w:r>
      <w:r>
        <w:rPr>
          <w:w w:val="110"/>
        </w:rPr>
        <w:t>GBM</w:t>
      </w:r>
      <w:r>
        <w:rPr>
          <w:spacing w:val="-10"/>
          <w:w w:val="110"/>
        </w:rPr>
        <w:t> </w:t>
      </w:r>
      <w:r>
        <w:rPr>
          <w:w w:val="110"/>
        </w:rPr>
        <w:t>with</w:t>
      </w:r>
      <w:r>
        <w:rPr>
          <w:spacing w:val="-10"/>
          <w:w w:val="110"/>
        </w:rPr>
        <w:t> </w:t>
      </w:r>
      <w:r>
        <w:rPr>
          <w:w w:val="110"/>
        </w:rPr>
        <w:t>naïve</w:t>
      </w:r>
      <w:r>
        <w:rPr>
          <w:spacing w:val="-10"/>
          <w:w w:val="110"/>
        </w:rPr>
        <w:t> </w:t>
      </w:r>
      <w:r>
        <w:rPr>
          <w:w w:val="110"/>
        </w:rPr>
        <w:t>imputation,</w:t>
      </w:r>
      <w:r>
        <w:rPr>
          <w:spacing w:val="-10"/>
          <w:w w:val="110"/>
        </w:rPr>
        <w:t> </w:t>
      </w:r>
      <w:r>
        <w:rPr>
          <w:w w:val="110"/>
        </w:rPr>
        <w:t>the</w:t>
      </w:r>
      <w:r>
        <w:rPr>
          <w:spacing w:val="-10"/>
          <w:w w:val="110"/>
        </w:rPr>
        <w:t> </w:t>
      </w:r>
      <w:r>
        <w:rPr>
          <w:w w:val="110"/>
        </w:rPr>
        <w:t>maximum</w:t>
      </w:r>
      <w:r>
        <w:rPr>
          <w:spacing w:val="-10"/>
          <w:w w:val="110"/>
        </w:rPr>
        <w:t> </w:t>
      </w:r>
      <w:r>
        <w:rPr>
          <w:w w:val="110"/>
        </w:rPr>
        <w:t>residual error</w:t>
      </w:r>
      <w:r>
        <w:rPr>
          <w:w w:val="110"/>
        </w:rPr>
        <w:t> and</w:t>
      </w:r>
      <w:r>
        <w:rPr>
          <w:w w:val="110"/>
        </w:rPr>
        <w:t> its</w:t>
      </w:r>
      <w:r>
        <w:rPr>
          <w:w w:val="110"/>
        </w:rPr>
        <w:t> stability</w:t>
      </w:r>
      <w:r>
        <w:rPr>
          <w:w w:val="110"/>
        </w:rPr>
        <w:t> improved.</w:t>
      </w:r>
      <w:r>
        <w:rPr>
          <w:w w:val="110"/>
        </w:rPr>
        <w:t> This</w:t>
      </w:r>
      <w:r>
        <w:rPr>
          <w:w w:val="110"/>
        </w:rPr>
        <w:t> is</w:t>
      </w:r>
      <w:r>
        <w:rPr>
          <w:w w:val="110"/>
        </w:rPr>
        <w:t> especially</w:t>
      </w:r>
      <w:r>
        <w:rPr>
          <w:w w:val="110"/>
        </w:rPr>
        <w:t> important</w:t>
      </w:r>
      <w:r>
        <w:rPr>
          <w:w w:val="110"/>
        </w:rPr>
        <w:t> for</w:t>
      </w:r>
      <w:r>
        <w:rPr>
          <w:w w:val="110"/>
        </w:rPr>
        <w:t> the actual applicability of data-driven models during MEMS testing as not only</w:t>
      </w:r>
      <w:r>
        <w:rPr>
          <w:w w:val="110"/>
        </w:rPr>
        <w:t> a</w:t>
      </w:r>
      <w:r>
        <w:rPr>
          <w:w w:val="110"/>
        </w:rPr>
        <w:t> low</w:t>
      </w:r>
      <w:r>
        <w:rPr>
          <w:w w:val="110"/>
        </w:rPr>
        <w:t> average</w:t>
      </w:r>
      <w:r>
        <w:rPr>
          <w:w w:val="110"/>
        </w:rPr>
        <w:t> and</w:t>
      </w:r>
      <w:r>
        <w:rPr>
          <w:w w:val="110"/>
        </w:rPr>
        <w:t> variation</w:t>
      </w:r>
      <w:r>
        <w:rPr>
          <w:w w:val="110"/>
        </w:rPr>
        <w:t> of</w:t>
      </w:r>
      <w:r>
        <w:rPr>
          <w:w w:val="110"/>
        </w:rPr>
        <w:t> the</w:t>
      </w:r>
      <w:r>
        <w:rPr>
          <w:w w:val="110"/>
        </w:rPr>
        <w:t> prediction</w:t>
      </w:r>
      <w:r>
        <w:rPr>
          <w:w w:val="110"/>
        </w:rPr>
        <w:t> error</w:t>
      </w:r>
      <w:r>
        <w:rPr>
          <w:w w:val="110"/>
        </w:rPr>
        <w:t> is</w:t>
      </w:r>
      <w:r>
        <w:rPr>
          <w:w w:val="110"/>
        </w:rPr>
        <w:t> required,</w:t>
      </w:r>
      <w:r>
        <w:rPr>
          <w:spacing w:val="80"/>
          <w:w w:val="110"/>
        </w:rPr>
        <w:t> </w:t>
      </w:r>
      <w:r>
        <w:rPr>
          <w:w w:val="110"/>
        </w:rPr>
        <w:t>but</w:t>
      </w:r>
      <w:r>
        <w:rPr>
          <w:w w:val="110"/>
        </w:rPr>
        <w:t> also</w:t>
      </w:r>
      <w:r>
        <w:rPr>
          <w:w w:val="110"/>
        </w:rPr>
        <w:t> the</w:t>
      </w:r>
      <w:r>
        <w:rPr>
          <w:w w:val="110"/>
        </w:rPr>
        <w:t> worst-case</w:t>
      </w:r>
      <w:r>
        <w:rPr>
          <w:w w:val="110"/>
        </w:rPr>
        <w:t> scenario</w:t>
      </w:r>
      <w:r>
        <w:rPr>
          <w:w w:val="110"/>
        </w:rPr>
        <w:t> has</w:t>
      </w:r>
      <w:r>
        <w:rPr>
          <w:w w:val="110"/>
        </w:rPr>
        <w:t> to</w:t>
      </w:r>
      <w:r>
        <w:rPr>
          <w:w w:val="110"/>
        </w:rPr>
        <w:t> be</w:t>
      </w:r>
      <w:r>
        <w:rPr>
          <w:w w:val="110"/>
        </w:rPr>
        <w:t> well</w:t>
      </w:r>
      <w:r>
        <w:rPr>
          <w:w w:val="110"/>
        </w:rPr>
        <w:t> considered.</w:t>
      </w:r>
      <w:r>
        <w:rPr>
          <w:w w:val="110"/>
        </w:rPr>
        <w:t> Notably, even</w:t>
      </w:r>
      <w:r>
        <w:rPr>
          <w:spacing w:val="-1"/>
          <w:w w:val="110"/>
        </w:rPr>
        <w:t> </w:t>
      </w:r>
      <w:r>
        <w:rPr>
          <w:w w:val="110"/>
        </w:rPr>
        <w:t>though</w:t>
      </w:r>
      <w:r>
        <w:rPr>
          <w:spacing w:val="-1"/>
          <w:w w:val="110"/>
        </w:rPr>
        <w:t> </w:t>
      </w:r>
      <w:r>
        <w:rPr>
          <w:w w:val="110"/>
        </w:rPr>
        <w:t>returning</w:t>
      </w:r>
      <w:r>
        <w:rPr>
          <w:spacing w:val="-1"/>
          <w:w w:val="110"/>
        </w:rPr>
        <w:t> </w:t>
      </w:r>
      <w:r>
        <w:rPr>
          <w:w w:val="110"/>
        </w:rPr>
        <w:t>inferior</w:t>
      </w:r>
      <w:r>
        <w:rPr>
          <w:spacing w:val="-1"/>
          <w:w w:val="110"/>
        </w:rPr>
        <w:t> </w:t>
      </w:r>
      <w:r>
        <w:rPr>
          <w:w w:val="110"/>
        </w:rPr>
        <w:t>predictions</w:t>
      </w:r>
      <w:r>
        <w:rPr>
          <w:spacing w:val="-1"/>
          <w:w w:val="110"/>
        </w:rPr>
        <w:t> </w:t>
      </w:r>
      <w:r>
        <w:rPr>
          <w:w w:val="110"/>
        </w:rPr>
        <w:t>on</w:t>
      </w:r>
      <w:r>
        <w:rPr>
          <w:spacing w:val="-1"/>
          <w:w w:val="110"/>
        </w:rPr>
        <w:t> </w:t>
      </w:r>
      <w:r>
        <w:rPr>
          <w:w w:val="110"/>
        </w:rPr>
        <w:t>the</w:t>
      </w:r>
      <w:r>
        <w:rPr>
          <w:spacing w:val="-1"/>
          <w:w w:val="110"/>
        </w:rPr>
        <w:t> </w:t>
      </w:r>
      <w:r>
        <w:rPr>
          <w:w w:val="110"/>
        </w:rPr>
        <w:t>complete</w:t>
      </w:r>
      <w:r>
        <w:rPr>
          <w:spacing w:val="-1"/>
          <w:w w:val="110"/>
        </w:rPr>
        <w:t> </w:t>
      </w:r>
      <w:r>
        <w:rPr>
          <w:w w:val="110"/>
        </w:rPr>
        <w:t>data</w:t>
      </w:r>
      <w:r>
        <w:rPr>
          <w:spacing w:val="-1"/>
          <w:w w:val="110"/>
        </w:rPr>
        <w:t> </w:t>
      </w:r>
      <w:r>
        <w:rPr>
          <w:w w:val="110"/>
        </w:rPr>
        <w:t>set,</w:t>
      </w:r>
      <w:r>
        <w:rPr>
          <w:spacing w:val="-1"/>
          <w:w w:val="110"/>
        </w:rPr>
        <w:t> </w:t>
      </w:r>
      <w:r>
        <w:rPr>
          <w:w w:val="110"/>
        </w:rPr>
        <w:t>the RGCN</w:t>
      </w:r>
      <w:r>
        <w:rPr>
          <w:w w:val="110"/>
        </w:rPr>
        <w:t> slightly</w:t>
      </w:r>
      <w:r>
        <w:rPr>
          <w:w w:val="110"/>
        </w:rPr>
        <w:t> outperformed</w:t>
      </w:r>
      <w:r>
        <w:rPr>
          <w:w w:val="110"/>
        </w:rPr>
        <w:t> most</w:t>
      </w:r>
      <w:r>
        <w:rPr>
          <w:w w:val="110"/>
        </w:rPr>
        <w:t> of</w:t>
      </w:r>
      <w:r>
        <w:rPr>
          <w:w w:val="110"/>
        </w:rPr>
        <w:t> the</w:t>
      </w:r>
      <w:r>
        <w:rPr>
          <w:w w:val="110"/>
        </w:rPr>
        <w:t> other</w:t>
      </w:r>
      <w:r>
        <w:rPr>
          <w:w w:val="110"/>
        </w:rPr>
        <w:t> models</w:t>
      </w:r>
      <w:r>
        <w:rPr>
          <w:w w:val="110"/>
        </w:rPr>
        <w:t> in</w:t>
      </w:r>
      <w:r>
        <w:rPr>
          <w:w w:val="110"/>
        </w:rPr>
        <w:t> presence</w:t>
      </w:r>
      <w:r>
        <w:rPr>
          <w:w w:val="110"/>
        </w:rPr>
        <w:t> of missing</w:t>
      </w:r>
      <w:r>
        <w:rPr>
          <w:spacing w:val="-9"/>
          <w:w w:val="110"/>
        </w:rPr>
        <w:t> </w:t>
      </w:r>
      <w:r>
        <w:rPr>
          <w:w w:val="110"/>
        </w:rPr>
        <w:t>values.</w:t>
      </w:r>
      <w:r>
        <w:rPr>
          <w:spacing w:val="-9"/>
          <w:w w:val="110"/>
        </w:rPr>
        <w:t> </w:t>
      </w:r>
      <w:r>
        <w:rPr>
          <w:w w:val="110"/>
        </w:rPr>
        <w:t>Comparing</w:t>
      </w:r>
      <w:r>
        <w:rPr>
          <w:spacing w:val="-9"/>
          <w:w w:val="110"/>
        </w:rPr>
        <w:t> </w:t>
      </w:r>
      <w:r>
        <w:rPr>
          <w:w w:val="110"/>
        </w:rPr>
        <w:t>the</w:t>
      </w:r>
      <w:r>
        <w:rPr>
          <w:spacing w:val="-9"/>
          <w:w w:val="110"/>
        </w:rPr>
        <w:t> </w:t>
      </w:r>
      <w:r>
        <w:rPr>
          <w:w w:val="110"/>
        </w:rPr>
        <w:t>architectures</w:t>
      </w:r>
      <w:r>
        <w:rPr>
          <w:spacing w:val="-9"/>
          <w:w w:val="110"/>
        </w:rPr>
        <w:t> </w:t>
      </w:r>
      <w:r>
        <w:rPr>
          <w:w w:val="110"/>
        </w:rPr>
        <w:t>RGCN</w:t>
      </w:r>
      <w:r>
        <w:rPr>
          <w:spacing w:val="-9"/>
          <w:w w:val="110"/>
        </w:rPr>
        <w:t> </w:t>
      </w:r>
      <w:r>
        <w:rPr>
          <w:w w:val="110"/>
        </w:rPr>
        <w:t>and</w:t>
      </w:r>
      <w:r>
        <w:rPr>
          <w:spacing w:val="-9"/>
          <w:w w:val="110"/>
        </w:rPr>
        <w:t> </w:t>
      </w:r>
      <w:r>
        <w:rPr>
          <w:w w:val="110"/>
        </w:rPr>
        <w:t>HGT,</w:t>
      </w:r>
      <w:r>
        <w:rPr>
          <w:spacing w:val="-9"/>
          <w:w w:val="110"/>
        </w:rPr>
        <w:t> </w:t>
      </w:r>
      <w:r>
        <w:rPr>
          <w:w w:val="110"/>
        </w:rPr>
        <w:t>the</w:t>
      </w:r>
      <w:r>
        <w:rPr>
          <w:spacing w:val="-9"/>
          <w:w w:val="110"/>
        </w:rPr>
        <w:t> </w:t>
      </w:r>
      <w:r>
        <w:rPr>
          <w:w w:val="110"/>
        </w:rPr>
        <w:t>latter is</w:t>
      </w:r>
      <w:r>
        <w:rPr>
          <w:w w:val="110"/>
        </w:rPr>
        <w:t> able</w:t>
      </w:r>
      <w:r>
        <w:rPr>
          <w:w w:val="110"/>
        </w:rPr>
        <w:t> to</w:t>
      </w:r>
      <w:r>
        <w:rPr>
          <w:w w:val="110"/>
        </w:rPr>
        <w:t> represent</w:t>
      </w:r>
      <w:r>
        <w:rPr>
          <w:w w:val="110"/>
        </w:rPr>
        <w:t> more</w:t>
      </w:r>
      <w:r>
        <w:rPr>
          <w:w w:val="110"/>
        </w:rPr>
        <w:t> complex</w:t>
      </w:r>
      <w:r>
        <w:rPr>
          <w:w w:val="110"/>
        </w:rPr>
        <w:t> functions.</w:t>
      </w:r>
      <w:r>
        <w:rPr>
          <w:w w:val="110"/>
        </w:rPr>
        <w:t> However,</w:t>
      </w:r>
      <w:r>
        <w:rPr>
          <w:w w:val="110"/>
        </w:rPr>
        <w:t> when</w:t>
      </w:r>
      <w:r>
        <w:rPr>
          <w:w w:val="110"/>
        </w:rPr>
        <w:t> during training</w:t>
      </w:r>
      <w:r>
        <w:rPr>
          <w:spacing w:val="40"/>
          <w:w w:val="110"/>
        </w:rPr>
        <w:t> </w:t>
      </w:r>
      <w:r>
        <w:rPr>
          <w:w w:val="110"/>
        </w:rPr>
        <w:t>for</w:t>
      </w:r>
      <w:r>
        <w:rPr>
          <w:spacing w:val="41"/>
          <w:w w:val="110"/>
        </w:rPr>
        <w:t> </w:t>
      </w:r>
      <w:r>
        <w:rPr>
          <w:w w:val="110"/>
        </w:rPr>
        <w:t>all</w:t>
      </w:r>
      <w:r>
        <w:rPr>
          <w:spacing w:val="41"/>
          <w:w w:val="110"/>
        </w:rPr>
        <w:t> </w:t>
      </w:r>
      <w:r>
        <w:rPr>
          <w:w w:val="110"/>
        </w:rPr>
        <w:t>dies</w:t>
      </w:r>
      <w:r>
        <w:rPr>
          <w:spacing w:val="40"/>
          <w:w w:val="110"/>
        </w:rPr>
        <w:t> </w:t>
      </w:r>
      <w:r>
        <w:rPr>
          <w:w w:val="110"/>
        </w:rPr>
        <w:t>the</w:t>
      </w:r>
      <w:r>
        <w:rPr>
          <w:spacing w:val="41"/>
          <w:w w:val="110"/>
        </w:rPr>
        <w:t> </w:t>
      </w:r>
      <w:r>
        <w:rPr>
          <w:w w:val="110"/>
        </w:rPr>
        <w:t>complete</w:t>
      </w:r>
      <w:r>
        <w:rPr>
          <w:spacing w:val="41"/>
          <w:w w:val="110"/>
        </w:rPr>
        <w:t> </w:t>
      </w:r>
      <w:r>
        <w:rPr>
          <w:w w:val="110"/>
        </w:rPr>
        <w:t>parameter</w:t>
      </w:r>
      <w:r>
        <w:rPr>
          <w:spacing w:val="41"/>
          <w:w w:val="110"/>
        </w:rPr>
        <w:t> </w:t>
      </w:r>
      <w:r>
        <w:rPr>
          <w:w w:val="110"/>
        </w:rPr>
        <w:t>set</w:t>
      </w:r>
      <w:r>
        <w:rPr>
          <w:spacing w:val="40"/>
          <w:w w:val="110"/>
        </w:rPr>
        <w:t> </w:t>
      </w:r>
      <w:r>
        <w:rPr>
          <w:w w:val="110"/>
        </w:rPr>
        <w:t>was</w:t>
      </w:r>
      <w:r>
        <w:rPr>
          <w:spacing w:val="41"/>
          <w:w w:val="110"/>
        </w:rPr>
        <w:t> </w:t>
      </w:r>
      <w:r>
        <w:rPr>
          <w:w w:val="110"/>
        </w:rPr>
        <w:t>available,</w:t>
      </w:r>
      <w:r>
        <w:rPr>
          <w:spacing w:val="41"/>
          <w:w w:val="110"/>
        </w:rPr>
        <w:t> </w:t>
      </w:r>
      <w:r>
        <w:rPr>
          <w:spacing w:val="-5"/>
          <w:w w:val="110"/>
        </w:rPr>
        <w:t>the</w:t>
      </w:r>
    </w:p>
    <w:p>
      <w:pPr>
        <w:spacing w:after="0" w:line="273" w:lineRule="auto"/>
        <w:jc w:val="both"/>
        <w:sectPr>
          <w:type w:val="continuous"/>
          <w:pgSz w:w="11910" w:h="15880"/>
          <w:pgMar w:header="655" w:footer="544" w:top="620" w:bottom="280" w:left="640" w:right="600"/>
          <w:cols w:num="2" w:equalWidth="0">
            <w:col w:w="5174" w:space="206"/>
            <w:col w:w="5290"/>
          </w:cols>
        </w:sectPr>
      </w:pPr>
    </w:p>
    <w:p>
      <w:pPr>
        <w:pStyle w:val="BodyText"/>
        <w:spacing w:before="30" w:after="1"/>
        <w:rPr>
          <w:sz w:val="20"/>
        </w:rPr>
      </w:pPr>
    </w:p>
    <w:p>
      <w:pPr>
        <w:pStyle w:val="BodyText"/>
        <w:ind w:left="672"/>
        <w:rPr>
          <w:sz w:val="20"/>
        </w:rPr>
      </w:pPr>
      <w:r>
        <w:rPr>
          <w:sz w:val="20"/>
        </w:rPr>
        <w:drawing>
          <wp:inline distT="0" distB="0" distL="0" distR="0">
            <wp:extent cx="5896102" cy="3215640"/>
            <wp:effectExtent l="0" t="0" r="0" b="0"/>
            <wp:docPr id="64" name="Image 64"/>
            <wp:cNvGraphicFramePr>
              <a:graphicFrameLocks/>
            </wp:cNvGraphicFramePr>
            <a:graphic>
              <a:graphicData uri="http://schemas.openxmlformats.org/drawingml/2006/picture">
                <pic:pic>
                  <pic:nvPicPr>
                    <pic:cNvPr id="64" name="Image 64"/>
                    <pic:cNvPicPr/>
                  </pic:nvPicPr>
                  <pic:blipFill>
                    <a:blip r:embed="rId16" cstate="print"/>
                    <a:stretch>
                      <a:fillRect/>
                    </a:stretch>
                  </pic:blipFill>
                  <pic:spPr>
                    <a:xfrm>
                      <a:off x="0" y="0"/>
                      <a:ext cx="5896102" cy="3215640"/>
                    </a:xfrm>
                    <a:prstGeom prst="rect">
                      <a:avLst/>
                    </a:prstGeom>
                  </pic:spPr>
                </pic:pic>
              </a:graphicData>
            </a:graphic>
          </wp:inline>
        </w:drawing>
      </w:r>
      <w:r>
        <w:rPr>
          <w:sz w:val="20"/>
        </w:rPr>
      </w:r>
    </w:p>
    <w:p>
      <w:pPr>
        <w:pStyle w:val="BodyText"/>
        <w:spacing w:before="86"/>
        <w:rPr>
          <w:sz w:val="12"/>
        </w:rPr>
      </w:pPr>
    </w:p>
    <w:p>
      <w:pPr>
        <w:spacing w:line="297" w:lineRule="auto" w:before="0"/>
        <w:ind w:left="111" w:right="149" w:firstLine="0"/>
        <w:jc w:val="both"/>
        <w:rPr>
          <w:sz w:val="12"/>
        </w:rPr>
      </w:pPr>
      <w:bookmarkStart w:name="_bookmark16" w:id="36"/>
      <w:bookmarkEnd w:id="36"/>
      <w:r>
        <w:rPr/>
      </w:r>
      <w:r>
        <w:rPr>
          <w:b/>
          <w:w w:val="115"/>
          <w:sz w:val="12"/>
        </w:rPr>
        <w:t>/ig.</w:t>
      </w:r>
      <w:r>
        <w:rPr>
          <w:b/>
          <w:spacing w:val="18"/>
          <w:w w:val="115"/>
          <w:sz w:val="12"/>
        </w:rPr>
        <w:t> </w:t>
      </w:r>
      <w:r>
        <w:rPr>
          <w:b/>
          <w:w w:val="115"/>
          <w:sz w:val="12"/>
        </w:rPr>
        <w:t>4.</w:t>
      </w:r>
      <w:r>
        <w:rPr>
          <w:b/>
          <w:spacing w:val="40"/>
          <w:w w:val="115"/>
          <w:sz w:val="12"/>
        </w:rPr>
        <w:t> </w:t>
      </w:r>
      <w:r>
        <w:rPr>
          <w:w w:val="115"/>
          <w:sz w:val="12"/>
        </w:rPr>
        <w:t>Performance</w:t>
      </w:r>
      <w:r>
        <w:rPr>
          <w:spacing w:val="18"/>
          <w:w w:val="115"/>
          <w:sz w:val="12"/>
        </w:rPr>
        <w:t> </w:t>
      </w:r>
      <w:r>
        <w:rPr>
          <w:w w:val="115"/>
          <w:sz w:val="12"/>
        </w:rPr>
        <w:t>on</w:t>
      </w:r>
      <w:r>
        <w:rPr>
          <w:spacing w:val="18"/>
          <w:w w:val="115"/>
          <w:sz w:val="12"/>
        </w:rPr>
        <w:t> </w:t>
      </w:r>
      <w:r>
        <w:rPr>
          <w:w w:val="115"/>
          <w:sz w:val="12"/>
        </w:rPr>
        <w:t>validation</w:t>
      </w:r>
      <w:r>
        <w:rPr>
          <w:spacing w:val="18"/>
          <w:w w:val="115"/>
          <w:sz w:val="12"/>
        </w:rPr>
        <w:t> </w:t>
      </w:r>
      <w:r>
        <w:rPr>
          <w:w w:val="115"/>
          <w:sz w:val="12"/>
        </w:rPr>
        <w:t>set</w:t>
      </w:r>
      <w:r>
        <w:rPr>
          <w:spacing w:val="18"/>
          <w:w w:val="115"/>
          <w:sz w:val="12"/>
        </w:rPr>
        <w:t> </w:t>
      </w:r>
      <w:r>
        <w:rPr>
          <w:w w:val="115"/>
          <w:sz w:val="12"/>
        </w:rPr>
        <w:t>under</w:t>
      </w:r>
      <w:r>
        <w:rPr>
          <w:spacing w:val="18"/>
          <w:w w:val="115"/>
          <w:sz w:val="12"/>
        </w:rPr>
        <w:t> </w:t>
      </w:r>
      <w:r>
        <w:rPr>
          <w:w w:val="115"/>
          <w:sz w:val="12"/>
        </w:rPr>
        <w:t>different</w:t>
      </w:r>
      <w:r>
        <w:rPr>
          <w:spacing w:val="18"/>
          <w:w w:val="115"/>
          <w:sz w:val="12"/>
        </w:rPr>
        <w:t> </w:t>
      </w:r>
      <w:r>
        <w:rPr>
          <w:w w:val="115"/>
          <w:sz w:val="12"/>
        </w:rPr>
        <w:t>training</w:t>
      </w:r>
      <w:r>
        <w:rPr>
          <w:spacing w:val="18"/>
          <w:w w:val="115"/>
          <w:sz w:val="12"/>
        </w:rPr>
        <w:t> </w:t>
      </w:r>
      <w:r>
        <w:rPr>
          <w:w w:val="115"/>
          <w:sz w:val="12"/>
        </w:rPr>
        <w:t>conditions:</w:t>
      </w:r>
      <w:r>
        <w:rPr>
          <w:spacing w:val="18"/>
          <w:w w:val="115"/>
          <w:sz w:val="12"/>
        </w:rPr>
        <w:t> </w:t>
      </w:r>
      <w:r>
        <w:rPr>
          <w:i/>
          <w:w w:val="115"/>
          <w:sz w:val="12"/>
        </w:rPr>
        <w:t>(upper</w:t>
      </w:r>
      <w:r>
        <w:rPr>
          <w:i/>
          <w:spacing w:val="18"/>
          <w:w w:val="115"/>
          <w:sz w:val="12"/>
        </w:rPr>
        <w:t> </w:t>
      </w:r>
      <w:r>
        <w:rPr>
          <w:i/>
          <w:w w:val="115"/>
          <w:sz w:val="12"/>
        </w:rPr>
        <w:t>left)</w:t>
      </w:r>
      <w:r>
        <w:rPr>
          <w:i/>
          <w:spacing w:val="18"/>
          <w:w w:val="115"/>
          <w:sz w:val="12"/>
        </w:rPr>
        <w:t> </w:t>
      </w:r>
      <w:r>
        <w:rPr>
          <w:w w:val="115"/>
          <w:sz w:val="12"/>
        </w:rPr>
        <w:t>RMSE</w:t>
      </w:r>
      <w:r>
        <w:rPr>
          <w:spacing w:val="18"/>
          <w:w w:val="115"/>
          <w:sz w:val="12"/>
        </w:rPr>
        <w:t> </w:t>
      </w:r>
      <w:r>
        <w:rPr>
          <w:w w:val="115"/>
          <w:sz w:val="12"/>
        </w:rPr>
        <w:t>of</w:t>
      </w:r>
      <w:r>
        <w:rPr>
          <w:spacing w:val="18"/>
          <w:w w:val="115"/>
          <w:sz w:val="12"/>
        </w:rPr>
        <w:t> </w:t>
      </w:r>
      <w:r>
        <w:rPr>
          <w:w w:val="115"/>
          <w:sz w:val="12"/>
        </w:rPr>
        <w:t>HGT</w:t>
      </w:r>
      <w:r>
        <w:rPr>
          <w:spacing w:val="18"/>
          <w:w w:val="115"/>
          <w:sz w:val="12"/>
        </w:rPr>
        <w:t> </w:t>
      </w:r>
      <w:r>
        <w:rPr>
          <w:w w:val="115"/>
          <w:sz w:val="12"/>
        </w:rPr>
        <w:t>with</w:t>
      </w:r>
      <w:r>
        <w:rPr>
          <w:spacing w:val="18"/>
          <w:w w:val="115"/>
          <w:sz w:val="12"/>
        </w:rPr>
        <w:t> </w:t>
      </w:r>
      <w:r>
        <w:rPr>
          <w:w w:val="115"/>
          <w:sz w:val="12"/>
        </w:rPr>
        <w:t>no</w:t>
      </w:r>
      <w:r>
        <w:rPr>
          <w:spacing w:val="18"/>
          <w:w w:val="115"/>
          <w:sz w:val="12"/>
        </w:rPr>
        <w:t> </w:t>
      </w:r>
      <w:r>
        <w:rPr>
          <w:w w:val="115"/>
          <w:sz w:val="12"/>
        </w:rPr>
        <w:t>missing</w:t>
      </w:r>
      <w:r>
        <w:rPr>
          <w:spacing w:val="18"/>
          <w:w w:val="115"/>
          <w:sz w:val="12"/>
        </w:rPr>
        <w:t> </w:t>
      </w:r>
      <w:r>
        <w:rPr>
          <w:w w:val="115"/>
          <w:sz w:val="12"/>
        </w:rPr>
        <w:t>values</w:t>
      </w:r>
      <w:r>
        <w:rPr>
          <w:spacing w:val="18"/>
          <w:w w:val="115"/>
          <w:sz w:val="12"/>
        </w:rPr>
        <w:t> </w:t>
      </w:r>
      <w:r>
        <w:rPr>
          <w:w w:val="115"/>
          <w:sz w:val="12"/>
        </w:rPr>
        <w:t>in</w:t>
      </w:r>
      <w:r>
        <w:rPr>
          <w:spacing w:val="18"/>
          <w:w w:val="115"/>
          <w:sz w:val="12"/>
        </w:rPr>
        <w:t> </w:t>
      </w:r>
      <w:r>
        <w:rPr>
          <w:w w:val="115"/>
          <w:sz w:val="12"/>
        </w:rPr>
        <w:t>training</w:t>
      </w:r>
      <w:r>
        <w:rPr>
          <w:spacing w:val="18"/>
          <w:w w:val="115"/>
          <w:sz w:val="12"/>
        </w:rPr>
        <w:t> </w:t>
      </w:r>
      <w:r>
        <w:rPr>
          <w:w w:val="115"/>
          <w:sz w:val="12"/>
        </w:rPr>
        <w:t>compared</w:t>
      </w:r>
      <w:r>
        <w:rPr>
          <w:spacing w:val="18"/>
          <w:w w:val="115"/>
          <w:sz w:val="12"/>
        </w:rPr>
        <w:t> </w:t>
      </w:r>
      <w:r>
        <w:rPr>
          <w:w w:val="115"/>
          <w:sz w:val="12"/>
        </w:rPr>
        <w:t>to</w:t>
      </w:r>
      <w:r>
        <w:rPr>
          <w:spacing w:val="18"/>
          <w:w w:val="115"/>
          <w:sz w:val="12"/>
        </w:rPr>
        <w:t> </w:t>
      </w:r>
      <w:r>
        <w:rPr>
          <w:w w:val="115"/>
          <w:sz w:val="12"/>
        </w:rPr>
        <w:t>equal</w:t>
      </w:r>
      <w:r>
        <w:rPr>
          <w:spacing w:val="18"/>
          <w:w w:val="115"/>
          <w:sz w:val="12"/>
        </w:rPr>
        <w:t> </w:t>
      </w:r>
      <w:r>
        <w:rPr>
          <w:w w:val="115"/>
          <w:sz w:val="12"/>
        </w:rPr>
        <w:t>sparsity</w:t>
      </w:r>
      <w:r>
        <w:rPr>
          <w:spacing w:val="18"/>
          <w:w w:val="115"/>
          <w:sz w:val="12"/>
        </w:rPr>
        <w:t> </w:t>
      </w:r>
      <w:r>
        <w:rPr>
          <w:w w:val="115"/>
          <w:sz w:val="12"/>
        </w:rPr>
        <w:t>rates</w:t>
      </w:r>
      <w:r>
        <w:rPr>
          <w:spacing w:val="18"/>
          <w:w w:val="115"/>
          <w:sz w:val="12"/>
        </w:rPr>
        <w:t> </w:t>
      </w:r>
      <w:r>
        <w:rPr>
          <w:w w:val="115"/>
          <w:sz w:val="12"/>
        </w:rPr>
        <w:t>in</w:t>
      </w:r>
      <w:r>
        <w:rPr>
          <w:spacing w:val="18"/>
          <w:w w:val="115"/>
          <w:sz w:val="12"/>
        </w:rPr>
        <w:t> </w:t>
      </w:r>
      <w:r>
        <w:rPr>
          <w:w w:val="115"/>
          <w:sz w:val="12"/>
        </w:rPr>
        <w:t>training</w:t>
      </w:r>
      <w:r>
        <w:rPr>
          <w:spacing w:val="40"/>
          <w:w w:val="115"/>
          <w:sz w:val="12"/>
        </w:rPr>
        <w:t> </w:t>
      </w:r>
      <w:r>
        <w:rPr>
          <w:w w:val="115"/>
          <w:sz w:val="12"/>
        </w:rPr>
        <w:t>and</w:t>
      </w:r>
      <w:r>
        <w:rPr>
          <w:w w:val="115"/>
          <w:sz w:val="12"/>
        </w:rPr>
        <w:t> validation.</w:t>
      </w:r>
      <w:r>
        <w:rPr>
          <w:w w:val="115"/>
          <w:sz w:val="12"/>
        </w:rPr>
        <w:t> The</w:t>
      </w:r>
      <w:r>
        <w:rPr>
          <w:w w:val="115"/>
          <w:sz w:val="12"/>
        </w:rPr>
        <w:t> RMSE</w:t>
      </w:r>
      <w:r>
        <w:rPr>
          <w:w w:val="115"/>
          <w:sz w:val="12"/>
        </w:rPr>
        <w:t> of</w:t>
      </w:r>
      <w:r>
        <w:rPr>
          <w:w w:val="115"/>
          <w:sz w:val="12"/>
        </w:rPr>
        <w:t> the</w:t>
      </w:r>
      <w:r>
        <w:rPr>
          <w:w w:val="115"/>
          <w:sz w:val="12"/>
        </w:rPr>
        <w:t> Light</w:t>
      </w:r>
      <w:r>
        <w:rPr>
          <w:w w:val="115"/>
          <w:sz w:val="12"/>
        </w:rPr>
        <w:t> GBM</w:t>
      </w:r>
      <w:r>
        <w:rPr>
          <w:w w:val="115"/>
          <w:sz w:val="12"/>
        </w:rPr>
        <w:t> with</w:t>
      </w:r>
      <w:r>
        <w:rPr>
          <w:w w:val="115"/>
          <w:sz w:val="12"/>
        </w:rPr>
        <w:t> naïve</w:t>
      </w:r>
      <w:r>
        <w:rPr>
          <w:w w:val="115"/>
          <w:sz w:val="12"/>
        </w:rPr>
        <w:t> imputation</w:t>
      </w:r>
      <w:r>
        <w:rPr>
          <w:w w:val="115"/>
          <w:sz w:val="12"/>
        </w:rPr>
        <w:t> is</w:t>
      </w:r>
      <w:r>
        <w:rPr>
          <w:w w:val="115"/>
          <w:sz w:val="12"/>
        </w:rPr>
        <w:t> added</w:t>
      </w:r>
      <w:r>
        <w:rPr>
          <w:w w:val="115"/>
          <w:sz w:val="12"/>
        </w:rPr>
        <w:t> as</w:t>
      </w:r>
      <w:r>
        <w:rPr>
          <w:w w:val="115"/>
          <w:sz w:val="12"/>
        </w:rPr>
        <w:t> reference.</w:t>
      </w:r>
      <w:r>
        <w:rPr>
          <w:w w:val="115"/>
          <w:sz w:val="12"/>
        </w:rPr>
        <w:t> The</w:t>
      </w:r>
      <w:r>
        <w:rPr>
          <w:w w:val="115"/>
          <w:sz w:val="12"/>
        </w:rPr>
        <w:t> diamond-shaped</w:t>
      </w:r>
      <w:r>
        <w:rPr>
          <w:w w:val="115"/>
          <w:sz w:val="12"/>
        </w:rPr>
        <w:t> marker</w:t>
      </w:r>
      <w:r>
        <w:rPr>
          <w:w w:val="115"/>
          <w:sz w:val="12"/>
        </w:rPr>
        <w:t> shows</w:t>
      </w:r>
      <w:r>
        <w:rPr>
          <w:w w:val="115"/>
          <w:sz w:val="12"/>
        </w:rPr>
        <w:t> the</w:t>
      </w:r>
      <w:r>
        <w:rPr>
          <w:w w:val="115"/>
          <w:sz w:val="12"/>
        </w:rPr>
        <w:t> RMSE</w:t>
      </w:r>
      <w:r>
        <w:rPr>
          <w:w w:val="115"/>
          <w:sz w:val="12"/>
        </w:rPr>
        <w:t> of</w:t>
      </w:r>
      <w:r>
        <w:rPr>
          <w:w w:val="115"/>
          <w:sz w:val="12"/>
        </w:rPr>
        <w:t> a</w:t>
      </w:r>
      <w:r>
        <w:rPr>
          <w:w w:val="115"/>
          <w:sz w:val="12"/>
        </w:rPr>
        <w:t> HGT</w:t>
      </w:r>
      <w:r>
        <w:rPr>
          <w:w w:val="115"/>
          <w:sz w:val="12"/>
        </w:rPr>
        <w:t> with</w:t>
      </w:r>
      <w:r>
        <w:rPr>
          <w:w w:val="115"/>
          <w:sz w:val="12"/>
        </w:rPr>
        <w:t> a</w:t>
      </w:r>
      <w:r>
        <w:rPr>
          <w:w w:val="115"/>
          <w:sz w:val="12"/>
        </w:rPr>
        <w:t> missing</w:t>
      </w:r>
      <w:r>
        <w:rPr>
          <w:w w:val="115"/>
          <w:sz w:val="12"/>
        </w:rPr>
        <w:t> rate</w:t>
      </w:r>
      <w:r>
        <w:rPr>
          <w:w w:val="115"/>
          <w:sz w:val="12"/>
        </w:rPr>
        <w:t> of</w:t>
      </w:r>
      <w:r>
        <w:rPr>
          <w:w w:val="115"/>
          <w:sz w:val="12"/>
        </w:rPr>
        <w:t> 0.3</w:t>
      </w:r>
      <w:r>
        <w:rPr>
          <w:w w:val="115"/>
          <w:sz w:val="12"/>
        </w:rPr>
        <w:t> during</w:t>
      </w:r>
      <w:r>
        <w:rPr>
          <w:spacing w:val="40"/>
          <w:w w:val="115"/>
          <w:sz w:val="12"/>
        </w:rPr>
        <w:t> </w:t>
      </w:r>
      <w:r>
        <w:rPr>
          <w:w w:val="115"/>
          <w:sz w:val="12"/>
        </w:rPr>
        <w:t>training</w:t>
      </w:r>
      <w:r>
        <w:rPr>
          <w:w w:val="115"/>
          <w:sz w:val="12"/>
        </w:rPr>
        <w:t> which</w:t>
      </w:r>
      <w:r>
        <w:rPr>
          <w:w w:val="115"/>
          <w:sz w:val="12"/>
        </w:rPr>
        <w:t> was</w:t>
      </w:r>
      <w:r>
        <w:rPr>
          <w:w w:val="115"/>
          <w:sz w:val="12"/>
        </w:rPr>
        <w:t> evaluated</w:t>
      </w:r>
      <w:r>
        <w:rPr>
          <w:w w:val="115"/>
          <w:sz w:val="12"/>
        </w:rPr>
        <w:t> on</w:t>
      </w:r>
      <w:r>
        <w:rPr>
          <w:w w:val="115"/>
          <w:sz w:val="12"/>
        </w:rPr>
        <w:t> a</w:t>
      </w:r>
      <w:r>
        <w:rPr>
          <w:w w:val="115"/>
          <w:sz w:val="12"/>
        </w:rPr>
        <w:t> validation</w:t>
      </w:r>
      <w:r>
        <w:rPr>
          <w:w w:val="115"/>
          <w:sz w:val="12"/>
        </w:rPr>
        <w:t> set</w:t>
      </w:r>
      <w:r>
        <w:rPr>
          <w:w w:val="115"/>
          <w:sz w:val="12"/>
        </w:rPr>
        <w:t> with</w:t>
      </w:r>
      <w:r>
        <w:rPr>
          <w:w w:val="115"/>
          <w:sz w:val="12"/>
        </w:rPr>
        <w:t> a</w:t>
      </w:r>
      <w:r>
        <w:rPr>
          <w:w w:val="115"/>
          <w:sz w:val="12"/>
        </w:rPr>
        <w:t> missing</w:t>
      </w:r>
      <w:r>
        <w:rPr>
          <w:w w:val="115"/>
          <w:sz w:val="12"/>
        </w:rPr>
        <w:t> rate</w:t>
      </w:r>
      <w:r>
        <w:rPr>
          <w:w w:val="115"/>
          <w:sz w:val="12"/>
        </w:rPr>
        <w:t> of</w:t>
      </w:r>
      <w:r>
        <w:rPr>
          <w:w w:val="115"/>
          <w:sz w:val="12"/>
        </w:rPr>
        <w:t> 0.4.</w:t>
      </w:r>
      <w:r>
        <w:rPr>
          <w:w w:val="115"/>
          <w:sz w:val="12"/>
        </w:rPr>
        <w:t> </w:t>
      </w:r>
      <w:r>
        <w:rPr>
          <w:i/>
          <w:w w:val="115"/>
          <w:sz w:val="12"/>
        </w:rPr>
        <w:t>(Lower</w:t>
      </w:r>
      <w:r>
        <w:rPr>
          <w:i/>
          <w:w w:val="115"/>
          <w:sz w:val="12"/>
        </w:rPr>
        <w:t> left)</w:t>
      </w:r>
      <w:r>
        <w:rPr>
          <w:i/>
          <w:w w:val="115"/>
          <w:sz w:val="12"/>
        </w:rPr>
        <w:t> </w:t>
      </w:r>
      <w:r>
        <w:rPr>
          <w:w w:val="115"/>
          <w:sz w:val="12"/>
        </w:rPr>
        <w:t>Respective</w:t>
      </w:r>
      <w:r>
        <w:rPr>
          <w:w w:val="115"/>
          <w:sz w:val="12"/>
        </w:rPr>
        <w:t> maximum</w:t>
      </w:r>
      <w:r>
        <w:rPr>
          <w:w w:val="115"/>
          <w:sz w:val="12"/>
        </w:rPr>
        <w:t> error</w:t>
      </w:r>
      <w:r>
        <w:rPr>
          <w:w w:val="115"/>
          <w:sz w:val="12"/>
        </w:rPr>
        <w:t> of</w:t>
      </w:r>
      <w:r>
        <w:rPr>
          <w:w w:val="115"/>
          <w:sz w:val="12"/>
        </w:rPr>
        <w:t> the</w:t>
      </w:r>
      <w:r>
        <w:rPr>
          <w:w w:val="115"/>
          <w:sz w:val="12"/>
        </w:rPr>
        <w:t> HGTs</w:t>
      </w:r>
      <w:r>
        <w:rPr>
          <w:w w:val="115"/>
          <w:sz w:val="12"/>
        </w:rPr>
        <w:t> and</w:t>
      </w:r>
      <w:r>
        <w:rPr>
          <w:w w:val="115"/>
          <w:sz w:val="12"/>
        </w:rPr>
        <w:t> Light</w:t>
      </w:r>
      <w:r>
        <w:rPr>
          <w:w w:val="115"/>
          <w:sz w:val="12"/>
        </w:rPr>
        <w:t> GBM</w:t>
      </w:r>
      <w:r>
        <w:rPr>
          <w:w w:val="115"/>
          <w:sz w:val="12"/>
        </w:rPr>
        <w:t> with</w:t>
      </w:r>
      <w:r>
        <w:rPr>
          <w:w w:val="115"/>
          <w:sz w:val="12"/>
        </w:rPr>
        <w:t> the</w:t>
      </w:r>
      <w:r>
        <w:rPr>
          <w:w w:val="115"/>
          <w:sz w:val="12"/>
        </w:rPr>
        <w:t> same</w:t>
      </w:r>
      <w:r>
        <w:rPr>
          <w:w w:val="115"/>
          <w:sz w:val="12"/>
        </w:rPr>
        <w:t> conditions</w:t>
      </w:r>
      <w:r>
        <w:rPr>
          <w:w w:val="115"/>
          <w:sz w:val="12"/>
        </w:rPr>
        <w:t> as</w:t>
      </w:r>
      <w:r>
        <w:rPr>
          <w:w w:val="115"/>
          <w:sz w:val="12"/>
        </w:rPr>
        <w:t> above.</w:t>
      </w:r>
      <w:r>
        <w:rPr>
          <w:spacing w:val="80"/>
          <w:w w:val="115"/>
          <w:sz w:val="12"/>
        </w:rPr>
        <w:t> </w:t>
      </w:r>
      <w:r>
        <w:rPr>
          <w:i/>
          <w:w w:val="115"/>
          <w:sz w:val="12"/>
        </w:rPr>
        <w:t>(Upper</w:t>
      </w:r>
      <w:r>
        <w:rPr>
          <w:i/>
          <w:spacing w:val="13"/>
          <w:w w:val="115"/>
          <w:sz w:val="12"/>
        </w:rPr>
        <w:t> </w:t>
      </w:r>
      <w:r>
        <w:rPr>
          <w:i/>
          <w:w w:val="115"/>
          <w:sz w:val="12"/>
        </w:rPr>
        <w:t>right)</w:t>
      </w:r>
      <w:r>
        <w:rPr>
          <w:i/>
          <w:spacing w:val="13"/>
          <w:w w:val="115"/>
          <w:sz w:val="12"/>
        </w:rPr>
        <w:t> </w:t>
      </w:r>
      <w:r>
        <w:rPr>
          <w:w w:val="115"/>
          <w:sz w:val="12"/>
        </w:rPr>
        <w:t>RMSE</w:t>
      </w:r>
      <w:r>
        <w:rPr>
          <w:spacing w:val="13"/>
          <w:w w:val="115"/>
          <w:sz w:val="12"/>
        </w:rPr>
        <w:t> </w:t>
      </w:r>
      <w:r>
        <w:rPr>
          <w:w w:val="115"/>
          <w:sz w:val="12"/>
        </w:rPr>
        <w:t>of</w:t>
      </w:r>
      <w:r>
        <w:rPr>
          <w:spacing w:val="13"/>
          <w:w w:val="115"/>
          <w:sz w:val="12"/>
        </w:rPr>
        <w:t> </w:t>
      </w:r>
      <w:r>
        <w:rPr>
          <w:w w:val="115"/>
          <w:sz w:val="12"/>
        </w:rPr>
        <w:t>RGCN</w:t>
      </w:r>
      <w:r>
        <w:rPr>
          <w:spacing w:val="13"/>
          <w:w w:val="115"/>
          <w:sz w:val="12"/>
        </w:rPr>
        <w:t> </w:t>
      </w:r>
      <w:r>
        <w:rPr>
          <w:w w:val="115"/>
          <w:sz w:val="12"/>
        </w:rPr>
        <w:t>with</w:t>
      </w:r>
      <w:r>
        <w:rPr>
          <w:spacing w:val="13"/>
          <w:w w:val="115"/>
          <w:sz w:val="12"/>
        </w:rPr>
        <w:t> </w:t>
      </w:r>
      <w:r>
        <w:rPr>
          <w:w w:val="115"/>
          <w:sz w:val="12"/>
        </w:rPr>
        <w:t>no</w:t>
      </w:r>
      <w:r>
        <w:rPr>
          <w:spacing w:val="13"/>
          <w:w w:val="115"/>
          <w:sz w:val="12"/>
        </w:rPr>
        <w:t> </w:t>
      </w:r>
      <w:r>
        <w:rPr>
          <w:w w:val="115"/>
          <w:sz w:val="12"/>
        </w:rPr>
        <w:t>missing</w:t>
      </w:r>
      <w:r>
        <w:rPr>
          <w:spacing w:val="13"/>
          <w:w w:val="115"/>
          <w:sz w:val="12"/>
        </w:rPr>
        <w:t> </w:t>
      </w:r>
      <w:r>
        <w:rPr>
          <w:w w:val="115"/>
          <w:sz w:val="12"/>
        </w:rPr>
        <w:t>values</w:t>
      </w:r>
      <w:r>
        <w:rPr>
          <w:spacing w:val="13"/>
          <w:w w:val="115"/>
          <w:sz w:val="12"/>
        </w:rPr>
        <w:t> </w:t>
      </w:r>
      <w:r>
        <w:rPr>
          <w:w w:val="115"/>
          <w:sz w:val="12"/>
        </w:rPr>
        <w:t>in</w:t>
      </w:r>
      <w:r>
        <w:rPr>
          <w:spacing w:val="13"/>
          <w:w w:val="115"/>
          <w:sz w:val="12"/>
        </w:rPr>
        <w:t> </w:t>
      </w:r>
      <w:r>
        <w:rPr>
          <w:w w:val="115"/>
          <w:sz w:val="12"/>
        </w:rPr>
        <w:t>training</w:t>
      </w:r>
      <w:r>
        <w:rPr>
          <w:spacing w:val="13"/>
          <w:w w:val="115"/>
          <w:sz w:val="12"/>
        </w:rPr>
        <w:t> </w:t>
      </w:r>
      <w:r>
        <w:rPr>
          <w:w w:val="115"/>
          <w:sz w:val="12"/>
        </w:rPr>
        <w:t>compared</w:t>
      </w:r>
      <w:r>
        <w:rPr>
          <w:spacing w:val="13"/>
          <w:w w:val="115"/>
          <w:sz w:val="12"/>
        </w:rPr>
        <w:t> </w:t>
      </w:r>
      <w:r>
        <w:rPr>
          <w:w w:val="115"/>
          <w:sz w:val="12"/>
        </w:rPr>
        <w:t>to</w:t>
      </w:r>
      <w:r>
        <w:rPr>
          <w:spacing w:val="13"/>
          <w:w w:val="115"/>
          <w:sz w:val="12"/>
        </w:rPr>
        <w:t> </w:t>
      </w:r>
      <w:r>
        <w:rPr>
          <w:w w:val="115"/>
          <w:sz w:val="12"/>
        </w:rPr>
        <w:t>equal</w:t>
      </w:r>
      <w:r>
        <w:rPr>
          <w:spacing w:val="13"/>
          <w:w w:val="115"/>
          <w:sz w:val="12"/>
        </w:rPr>
        <w:t> </w:t>
      </w:r>
      <w:r>
        <w:rPr>
          <w:w w:val="115"/>
          <w:sz w:val="12"/>
        </w:rPr>
        <w:t>sparsity</w:t>
      </w:r>
      <w:r>
        <w:rPr>
          <w:spacing w:val="13"/>
          <w:w w:val="115"/>
          <w:sz w:val="12"/>
        </w:rPr>
        <w:t> </w:t>
      </w:r>
      <w:r>
        <w:rPr>
          <w:w w:val="115"/>
          <w:sz w:val="12"/>
        </w:rPr>
        <w:t>rates</w:t>
      </w:r>
      <w:r>
        <w:rPr>
          <w:spacing w:val="13"/>
          <w:w w:val="115"/>
          <w:sz w:val="12"/>
        </w:rPr>
        <w:t> </w:t>
      </w:r>
      <w:r>
        <w:rPr>
          <w:w w:val="115"/>
          <w:sz w:val="12"/>
        </w:rPr>
        <w:t>in</w:t>
      </w:r>
      <w:r>
        <w:rPr>
          <w:spacing w:val="13"/>
          <w:w w:val="115"/>
          <w:sz w:val="12"/>
        </w:rPr>
        <w:t> </w:t>
      </w:r>
      <w:r>
        <w:rPr>
          <w:w w:val="115"/>
          <w:sz w:val="12"/>
        </w:rPr>
        <w:t>training</w:t>
      </w:r>
      <w:r>
        <w:rPr>
          <w:spacing w:val="13"/>
          <w:w w:val="115"/>
          <w:sz w:val="12"/>
        </w:rPr>
        <w:t> </w:t>
      </w:r>
      <w:r>
        <w:rPr>
          <w:w w:val="115"/>
          <w:sz w:val="12"/>
        </w:rPr>
        <w:t>and</w:t>
      </w:r>
      <w:r>
        <w:rPr>
          <w:spacing w:val="13"/>
          <w:w w:val="115"/>
          <w:sz w:val="12"/>
        </w:rPr>
        <w:t> </w:t>
      </w:r>
      <w:r>
        <w:rPr>
          <w:w w:val="115"/>
          <w:sz w:val="12"/>
        </w:rPr>
        <w:t>validation.</w:t>
      </w:r>
      <w:r>
        <w:rPr>
          <w:spacing w:val="13"/>
          <w:w w:val="115"/>
          <w:sz w:val="12"/>
        </w:rPr>
        <w:t> </w:t>
      </w:r>
      <w:r>
        <w:rPr>
          <w:w w:val="115"/>
          <w:sz w:val="12"/>
        </w:rPr>
        <w:t>The</w:t>
      </w:r>
      <w:r>
        <w:rPr>
          <w:spacing w:val="13"/>
          <w:w w:val="115"/>
          <w:sz w:val="12"/>
        </w:rPr>
        <w:t> </w:t>
      </w:r>
      <w:r>
        <w:rPr>
          <w:w w:val="115"/>
          <w:sz w:val="12"/>
        </w:rPr>
        <w:t>RMSE</w:t>
      </w:r>
      <w:r>
        <w:rPr>
          <w:spacing w:val="13"/>
          <w:w w:val="115"/>
          <w:sz w:val="12"/>
        </w:rPr>
        <w:t> </w:t>
      </w:r>
      <w:r>
        <w:rPr>
          <w:w w:val="115"/>
          <w:sz w:val="12"/>
        </w:rPr>
        <w:t>of</w:t>
      </w:r>
      <w:r>
        <w:rPr>
          <w:spacing w:val="13"/>
          <w:w w:val="115"/>
          <w:sz w:val="12"/>
        </w:rPr>
        <w:t> </w:t>
      </w:r>
      <w:r>
        <w:rPr>
          <w:w w:val="115"/>
          <w:sz w:val="12"/>
        </w:rPr>
        <w:t>the</w:t>
      </w:r>
      <w:r>
        <w:rPr>
          <w:spacing w:val="13"/>
          <w:w w:val="115"/>
          <w:sz w:val="12"/>
        </w:rPr>
        <w:t> </w:t>
      </w:r>
      <w:r>
        <w:rPr>
          <w:w w:val="115"/>
          <w:sz w:val="12"/>
        </w:rPr>
        <w:t>Light</w:t>
      </w:r>
      <w:r>
        <w:rPr>
          <w:spacing w:val="13"/>
          <w:w w:val="115"/>
          <w:sz w:val="12"/>
        </w:rPr>
        <w:t> </w:t>
      </w:r>
      <w:r>
        <w:rPr>
          <w:w w:val="115"/>
          <w:sz w:val="12"/>
        </w:rPr>
        <w:t>GBM</w:t>
      </w:r>
      <w:r>
        <w:rPr>
          <w:spacing w:val="13"/>
          <w:w w:val="115"/>
          <w:sz w:val="12"/>
        </w:rPr>
        <w:t> </w:t>
      </w:r>
      <w:r>
        <w:rPr>
          <w:w w:val="115"/>
          <w:sz w:val="12"/>
        </w:rPr>
        <w:t>with</w:t>
      </w:r>
      <w:r>
        <w:rPr>
          <w:spacing w:val="13"/>
          <w:w w:val="115"/>
          <w:sz w:val="12"/>
        </w:rPr>
        <w:t> </w:t>
      </w:r>
      <w:r>
        <w:rPr>
          <w:w w:val="115"/>
          <w:sz w:val="12"/>
        </w:rPr>
        <w:t>naïve</w:t>
      </w:r>
      <w:r>
        <w:rPr>
          <w:spacing w:val="13"/>
          <w:w w:val="115"/>
          <w:sz w:val="12"/>
        </w:rPr>
        <w:t> </w:t>
      </w:r>
      <w:r>
        <w:rPr>
          <w:w w:val="115"/>
          <w:sz w:val="12"/>
        </w:rPr>
        <w:t>imputation</w:t>
      </w:r>
      <w:r>
        <w:rPr>
          <w:spacing w:val="13"/>
          <w:w w:val="115"/>
          <w:sz w:val="12"/>
        </w:rPr>
        <w:t> </w:t>
      </w:r>
      <w:r>
        <w:rPr>
          <w:w w:val="115"/>
          <w:sz w:val="12"/>
        </w:rPr>
        <w:t>is</w:t>
      </w:r>
      <w:r>
        <w:rPr>
          <w:spacing w:val="40"/>
          <w:w w:val="115"/>
          <w:sz w:val="12"/>
        </w:rPr>
        <w:t> </w:t>
      </w:r>
      <w:r>
        <w:rPr>
          <w:w w:val="115"/>
          <w:sz w:val="12"/>
        </w:rPr>
        <w:t>added</w:t>
      </w:r>
      <w:r>
        <w:rPr>
          <w:spacing w:val="22"/>
          <w:w w:val="115"/>
          <w:sz w:val="12"/>
        </w:rPr>
        <w:t> </w:t>
      </w:r>
      <w:r>
        <w:rPr>
          <w:w w:val="115"/>
          <w:sz w:val="12"/>
        </w:rPr>
        <w:t>as</w:t>
      </w:r>
      <w:r>
        <w:rPr>
          <w:spacing w:val="22"/>
          <w:w w:val="115"/>
          <w:sz w:val="12"/>
        </w:rPr>
        <w:t> </w:t>
      </w:r>
      <w:r>
        <w:rPr>
          <w:w w:val="115"/>
          <w:sz w:val="12"/>
        </w:rPr>
        <w:t>reference.</w:t>
      </w:r>
      <w:r>
        <w:rPr>
          <w:spacing w:val="22"/>
          <w:w w:val="115"/>
          <w:sz w:val="12"/>
        </w:rPr>
        <w:t> </w:t>
      </w:r>
      <w:r>
        <w:rPr>
          <w:i/>
          <w:w w:val="115"/>
          <w:sz w:val="12"/>
        </w:rPr>
        <w:t>(Lower</w:t>
      </w:r>
      <w:r>
        <w:rPr>
          <w:i/>
          <w:spacing w:val="22"/>
          <w:w w:val="115"/>
          <w:sz w:val="12"/>
        </w:rPr>
        <w:t> </w:t>
      </w:r>
      <w:r>
        <w:rPr>
          <w:i/>
          <w:w w:val="115"/>
          <w:sz w:val="12"/>
        </w:rPr>
        <w:t>right)</w:t>
      </w:r>
      <w:r>
        <w:rPr>
          <w:i/>
          <w:spacing w:val="22"/>
          <w:w w:val="115"/>
          <w:sz w:val="12"/>
        </w:rPr>
        <w:t> </w:t>
      </w:r>
      <w:r>
        <w:rPr>
          <w:w w:val="115"/>
          <w:sz w:val="12"/>
        </w:rPr>
        <w:t>Respective</w:t>
      </w:r>
      <w:r>
        <w:rPr>
          <w:spacing w:val="22"/>
          <w:w w:val="115"/>
          <w:sz w:val="12"/>
        </w:rPr>
        <w:t> </w:t>
      </w:r>
      <w:r>
        <w:rPr>
          <w:w w:val="115"/>
          <w:sz w:val="12"/>
        </w:rPr>
        <w:t>maximum</w:t>
      </w:r>
      <w:r>
        <w:rPr>
          <w:spacing w:val="22"/>
          <w:w w:val="115"/>
          <w:sz w:val="12"/>
        </w:rPr>
        <w:t> </w:t>
      </w:r>
      <w:r>
        <w:rPr>
          <w:w w:val="115"/>
          <w:sz w:val="12"/>
        </w:rPr>
        <w:t>error</w:t>
      </w:r>
      <w:r>
        <w:rPr>
          <w:spacing w:val="22"/>
          <w:w w:val="115"/>
          <w:sz w:val="12"/>
        </w:rPr>
        <w:t> </w:t>
      </w:r>
      <w:r>
        <w:rPr>
          <w:w w:val="115"/>
          <w:sz w:val="12"/>
        </w:rPr>
        <w:t>of</w:t>
      </w:r>
      <w:r>
        <w:rPr>
          <w:spacing w:val="22"/>
          <w:w w:val="115"/>
          <w:sz w:val="12"/>
        </w:rPr>
        <w:t> </w:t>
      </w:r>
      <w:r>
        <w:rPr>
          <w:w w:val="115"/>
          <w:sz w:val="12"/>
        </w:rPr>
        <w:t>the</w:t>
      </w:r>
      <w:r>
        <w:rPr>
          <w:spacing w:val="22"/>
          <w:w w:val="115"/>
          <w:sz w:val="12"/>
        </w:rPr>
        <w:t> </w:t>
      </w:r>
      <w:r>
        <w:rPr>
          <w:w w:val="115"/>
          <w:sz w:val="12"/>
        </w:rPr>
        <w:t>RGCNs</w:t>
      </w:r>
      <w:r>
        <w:rPr>
          <w:spacing w:val="22"/>
          <w:w w:val="115"/>
          <w:sz w:val="12"/>
        </w:rPr>
        <w:t> </w:t>
      </w:r>
      <w:r>
        <w:rPr>
          <w:w w:val="115"/>
          <w:sz w:val="12"/>
        </w:rPr>
        <w:t>and</w:t>
      </w:r>
      <w:r>
        <w:rPr>
          <w:spacing w:val="22"/>
          <w:w w:val="115"/>
          <w:sz w:val="12"/>
        </w:rPr>
        <w:t> </w:t>
      </w:r>
      <w:r>
        <w:rPr>
          <w:w w:val="115"/>
          <w:sz w:val="12"/>
        </w:rPr>
        <w:t>Light</w:t>
      </w:r>
      <w:r>
        <w:rPr>
          <w:spacing w:val="22"/>
          <w:w w:val="115"/>
          <w:sz w:val="12"/>
        </w:rPr>
        <w:t> </w:t>
      </w:r>
      <w:r>
        <w:rPr>
          <w:w w:val="115"/>
          <w:sz w:val="12"/>
        </w:rPr>
        <w:t>GBM</w:t>
      </w:r>
      <w:r>
        <w:rPr>
          <w:spacing w:val="22"/>
          <w:w w:val="115"/>
          <w:sz w:val="12"/>
        </w:rPr>
        <w:t> </w:t>
      </w:r>
      <w:r>
        <w:rPr>
          <w:w w:val="115"/>
          <w:sz w:val="12"/>
        </w:rPr>
        <w:t>with</w:t>
      </w:r>
      <w:r>
        <w:rPr>
          <w:spacing w:val="22"/>
          <w:w w:val="115"/>
          <w:sz w:val="12"/>
        </w:rPr>
        <w:t> </w:t>
      </w:r>
      <w:r>
        <w:rPr>
          <w:w w:val="115"/>
          <w:sz w:val="12"/>
        </w:rPr>
        <w:t>the</w:t>
      </w:r>
      <w:r>
        <w:rPr>
          <w:spacing w:val="22"/>
          <w:w w:val="115"/>
          <w:sz w:val="12"/>
        </w:rPr>
        <w:t> </w:t>
      </w:r>
      <w:r>
        <w:rPr>
          <w:w w:val="115"/>
          <w:sz w:val="12"/>
        </w:rPr>
        <w:t>same</w:t>
      </w:r>
      <w:r>
        <w:rPr>
          <w:spacing w:val="22"/>
          <w:w w:val="115"/>
          <w:sz w:val="12"/>
        </w:rPr>
        <w:t> </w:t>
      </w:r>
      <w:r>
        <w:rPr>
          <w:w w:val="115"/>
          <w:sz w:val="12"/>
        </w:rPr>
        <w:t>conditions</w:t>
      </w:r>
      <w:r>
        <w:rPr>
          <w:spacing w:val="22"/>
          <w:w w:val="115"/>
          <w:sz w:val="12"/>
        </w:rPr>
        <w:t> </w:t>
      </w:r>
      <w:r>
        <w:rPr>
          <w:w w:val="115"/>
          <w:sz w:val="12"/>
        </w:rPr>
        <w:t>as</w:t>
      </w:r>
      <w:r>
        <w:rPr>
          <w:spacing w:val="22"/>
          <w:w w:val="115"/>
          <w:sz w:val="12"/>
        </w:rPr>
        <w:t> </w:t>
      </w:r>
      <w:r>
        <w:rPr>
          <w:w w:val="115"/>
          <w:sz w:val="12"/>
        </w:rPr>
        <w:t>above.</w:t>
      </w:r>
    </w:p>
    <w:p>
      <w:pPr>
        <w:pStyle w:val="BodyText"/>
        <w:spacing w:before="23"/>
        <w:rPr>
          <w:sz w:val="20"/>
        </w:rPr>
      </w:pPr>
      <w:r>
        <w:rPr/>
        <w:drawing>
          <wp:anchor distT="0" distB="0" distL="0" distR="0" allowOverlap="1" layoutInCell="1" locked="0" behindDoc="1" simplePos="0" relativeHeight="487609856">
            <wp:simplePos x="0" y="0"/>
            <wp:positionH relativeFrom="page">
              <wp:posOffset>1196213</wp:posOffset>
            </wp:positionH>
            <wp:positionV relativeFrom="paragraph">
              <wp:posOffset>176176</wp:posOffset>
            </wp:positionV>
            <wp:extent cx="1751838" cy="1749552"/>
            <wp:effectExtent l="0" t="0" r="0" b="0"/>
            <wp:wrapTopAndBottom/>
            <wp:docPr id="65" name="Image 65"/>
            <wp:cNvGraphicFramePr>
              <a:graphicFrameLocks/>
            </wp:cNvGraphicFramePr>
            <a:graphic>
              <a:graphicData uri="http://schemas.openxmlformats.org/drawingml/2006/picture">
                <pic:pic>
                  <pic:nvPicPr>
                    <pic:cNvPr id="65" name="Image 65"/>
                    <pic:cNvPicPr/>
                  </pic:nvPicPr>
                  <pic:blipFill>
                    <a:blip r:embed="rId17" cstate="print"/>
                    <a:stretch>
                      <a:fillRect/>
                    </a:stretch>
                  </pic:blipFill>
                  <pic:spPr>
                    <a:xfrm>
                      <a:off x="0" y="0"/>
                      <a:ext cx="1751838" cy="1749552"/>
                    </a:xfrm>
                    <a:prstGeom prst="rect">
                      <a:avLst/>
                    </a:prstGeom>
                  </pic:spPr>
                </pic:pic>
              </a:graphicData>
            </a:graphic>
          </wp:anchor>
        </w:drawing>
      </w:r>
    </w:p>
    <w:p>
      <w:pPr>
        <w:pStyle w:val="BodyText"/>
        <w:spacing w:before="10"/>
        <w:rPr>
          <w:sz w:val="10"/>
        </w:rPr>
      </w:pPr>
    </w:p>
    <w:p>
      <w:pPr>
        <w:spacing w:after="0"/>
        <w:rPr>
          <w:sz w:val="10"/>
        </w:rPr>
        <w:sectPr>
          <w:pgSz w:w="11910" w:h="15880"/>
          <w:pgMar w:header="655" w:footer="544" w:top="840" w:bottom="740" w:left="640" w:right="600"/>
        </w:sectPr>
      </w:pPr>
    </w:p>
    <w:p>
      <w:pPr>
        <w:spacing w:line="297" w:lineRule="auto" w:before="100"/>
        <w:ind w:left="111" w:right="38" w:firstLine="0"/>
        <w:jc w:val="both"/>
        <w:rPr>
          <w:sz w:val="12"/>
        </w:rPr>
      </w:pPr>
      <w:bookmarkStart w:name="_bookmark17" w:id="37"/>
      <w:bookmarkEnd w:id="37"/>
      <w:r>
        <w:rPr/>
      </w:r>
      <w:r>
        <w:rPr>
          <w:b/>
          <w:w w:val="115"/>
          <w:sz w:val="12"/>
        </w:rPr>
        <w:t>/ig.</w:t>
      </w:r>
      <w:r>
        <w:rPr>
          <w:b/>
          <w:spacing w:val="27"/>
          <w:w w:val="115"/>
          <w:sz w:val="12"/>
        </w:rPr>
        <w:t> </w:t>
      </w:r>
      <w:r>
        <w:rPr>
          <w:b/>
          <w:w w:val="115"/>
          <w:sz w:val="12"/>
        </w:rPr>
        <w:t>5.</w:t>
      </w:r>
      <w:r>
        <w:rPr>
          <w:b/>
          <w:spacing w:val="40"/>
          <w:w w:val="115"/>
          <w:sz w:val="12"/>
        </w:rPr>
        <w:t> </w:t>
      </w:r>
      <w:r>
        <w:rPr>
          <w:w w:val="115"/>
          <w:sz w:val="12"/>
        </w:rPr>
        <w:t>Predictions</w:t>
      </w:r>
      <w:r>
        <w:rPr>
          <w:spacing w:val="27"/>
          <w:w w:val="115"/>
          <w:sz w:val="12"/>
        </w:rPr>
        <w:t> </w:t>
      </w:r>
      <w:r>
        <w:rPr>
          <w:w w:val="115"/>
          <w:sz w:val="12"/>
        </w:rPr>
        <w:t>of</w:t>
      </w:r>
      <w:r>
        <w:rPr>
          <w:spacing w:val="27"/>
          <w:w w:val="115"/>
          <w:sz w:val="12"/>
        </w:rPr>
        <w:t> </w:t>
      </w:r>
      <w:r>
        <w:rPr>
          <w:w w:val="115"/>
          <w:sz w:val="12"/>
        </w:rPr>
        <w:t>HGT</w:t>
      </w:r>
      <w:r>
        <w:rPr>
          <w:spacing w:val="27"/>
          <w:w w:val="115"/>
          <w:sz w:val="12"/>
        </w:rPr>
        <w:t> </w:t>
      </w:r>
      <w:r>
        <w:rPr>
          <w:w w:val="115"/>
          <w:sz w:val="12"/>
        </w:rPr>
        <w:t>on</w:t>
      </w:r>
      <w:r>
        <w:rPr>
          <w:spacing w:val="27"/>
          <w:w w:val="115"/>
          <w:sz w:val="12"/>
        </w:rPr>
        <w:t> </w:t>
      </w:r>
      <w:r>
        <w:rPr>
          <w:w w:val="115"/>
          <w:sz w:val="12"/>
        </w:rPr>
        <w:t>validation</w:t>
      </w:r>
      <w:r>
        <w:rPr>
          <w:spacing w:val="27"/>
          <w:w w:val="115"/>
          <w:sz w:val="12"/>
        </w:rPr>
        <w:t> </w:t>
      </w:r>
      <w:r>
        <w:rPr>
          <w:w w:val="115"/>
          <w:sz w:val="12"/>
        </w:rPr>
        <w:t>set</w:t>
      </w:r>
      <w:r>
        <w:rPr>
          <w:spacing w:val="27"/>
          <w:w w:val="115"/>
          <w:sz w:val="12"/>
        </w:rPr>
        <w:t> </w:t>
      </w:r>
      <w:r>
        <w:rPr>
          <w:w w:val="115"/>
          <w:sz w:val="12"/>
        </w:rPr>
        <w:t>with</w:t>
      </w:r>
      <w:r>
        <w:rPr>
          <w:spacing w:val="27"/>
          <w:w w:val="115"/>
          <w:sz w:val="12"/>
        </w:rPr>
        <w:t> </w:t>
      </w:r>
      <w:r>
        <w:rPr>
          <w:w w:val="115"/>
          <w:sz w:val="12"/>
        </w:rPr>
        <w:t>missing</w:t>
      </w:r>
      <w:r>
        <w:rPr>
          <w:spacing w:val="27"/>
          <w:w w:val="115"/>
          <w:sz w:val="12"/>
        </w:rPr>
        <w:t> </w:t>
      </w:r>
      <w:r>
        <w:rPr>
          <w:w w:val="115"/>
          <w:sz w:val="12"/>
        </w:rPr>
        <w:t>rate</w:t>
      </w:r>
      <w:r>
        <w:rPr>
          <w:spacing w:val="27"/>
          <w:w w:val="115"/>
          <w:sz w:val="12"/>
        </w:rPr>
        <w:t> </w:t>
      </w:r>
      <w:r>
        <w:rPr>
          <w:w w:val="115"/>
          <w:sz w:val="12"/>
        </w:rPr>
        <w:t>of</w:t>
      </w:r>
      <w:r>
        <w:rPr>
          <w:spacing w:val="27"/>
          <w:w w:val="115"/>
          <w:sz w:val="12"/>
        </w:rPr>
        <w:t> </w:t>
      </w:r>
      <w:r>
        <w:rPr>
          <w:w w:val="115"/>
          <w:sz w:val="12"/>
        </w:rPr>
        <w:t>0.2:</w:t>
      </w:r>
      <w:r>
        <w:rPr>
          <w:spacing w:val="27"/>
          <w:w w:val="115"/>
          <w:sz w:val="12"/>
        </w:rPr>
        <w:t> </w:t>
      </w:r>
      <w:r>
        <w:rPr>
          <w:i/>
          <w:w w:val="115"/>
          <w:sz w:val="12"/>
        </w:rPr>
        <w:t>(left)</w:t>
      </w:r>
      <w:r>
        <w:rPr>
          <w:i/>
          <w:spacing w:val="27"/>
          <w:w w:val="115"/>
          <w:sz w:val="12"/>
        </w:rPr>
        <w:t> </w:t>
      </w:r>
      <w:r>
        <w:rPr>
          <w:w w:val="115"/>
          <w:sz w:val="12"/>
        </w:rPr>
        <w:t>Training</w:t>
      </w:r>
      <w:r>
        <w:rPr>
          <w:spacing w:val="40"/>
          <w:w w:val="115"/>
          <w:sz w:val="12"/>
        </w:rPr>
        <w:t> </w:t>
      </w:r>
      <w:r>
        <w:rPr>
          <w:w w:val="115"/>
          <w:sz w:val="12"/>
        </w:rPr>
        <w:t>on</w:t>
      </w:r>
      <w:r>
        <w:rPr>
          <w:spacing w:val="18"/>
          <w:w w:val="115"/>
          <w:sz w:val="12"/>
        </w:rPr>
        <w:t> </w:t>
      </w:r>
      <w:r>
        <w:rPr>
          <w:w w:val="115"/>
          <w:sz w:val="12"/>
        </w:rPr>
        <w:t>the</w:t>
      </w:r>
      <w:r>
        <w:rPr>
          <w:spacing w:val="17"/>
          <w:w w:val="115"/>
          <w:sz w:val="12"/>
        </w:rPr>
        <w:t> </w:t>
      </w:r>
      <w:r>
        <w:rPr>
          <w:w w:val="115"/>
          <w:sz w:val="12"/>
        </w:rPr>
        <w:t>complete</w:t>
      </w:r>
      <w:r>
        <w:rPr>
          <w:spacing w:val="18"/>
          <w:w w:val="115"/>
          <w:sz w:val="12"/>
        </w:rPr>
        <w:t> </w:t>
      </w:r>
      <w:r>
        <w:rPr>
          <w:w w:val="115"/>
          <w:sz w:val="12"/>
        </w:rPr>
        <w:t>training</w:t>
      </w:r>
      <w:r>
        <w:rPr>
          <w:spacing w:val="17"/>
          <w:w w:val="115"/>
          <w:sz w:val="12"/>
        </w:rPr>
        <w:t> </w:t>
      </w:r>
      <w:r>
        <w:rPr>
          <w:w w:val="115"/>
          <w:sz w:val="12"/>
        </w:rPr>
        <w:t>set.</w:t>
      </w:r>
      <w:r>
        <w:rPr>
          <w:spacing w:val="18"/>
          <w:w w:val="115"/>
          <w:sz w:val="12"/>
        </w:rPr>
        <w:t> </w:t>
      </w:r>
      <w:r>
        <w:rPr>
          <w:i/>
          <w:w w:val="115"/>
          <w:sz w:val="12"/>
        </w:rPr>
        <w:t>(Right)</w:t>
      </w:r>
      <w:r>
        <w:rPr>
          <w:i/>
          <w:spacing w:val="18"/>
          <w:w w:val="115"/>
          <w:sz w:val="12"/>
        </w:rPr>
        <w:t> </w:t>
      </w:r>
      <w:r>
        <w:rPr>
          <w:w w:val="115"/>
          <w:sz w:val="12"/>
        </w:rPr>
        <w:t>When</w:t>
      </w:r>
      <w:r>
        <w:rPr>
          <w:spacing w:val="18"/>
          <w:w w:val="115"/>
          <w:sz w:val="12"/>
        </w:rPr>
        <w:t> </w:t>
      </w:r>
      <w:r>
        <w:rPr>
          <w:w w:val="115"/>
          <w:sz w:val="12"/>
        </w:rPr>
        <w:t>the</w:t>
      </w:r>
      <w:r>
        <w:rPr>
          <w:spacing w:val="17"/>
          <w:w w:val="115"/>
          <w:sz w:val="12"/>
        </w:rPr>
        <w:t> </w:t>
      </w:r>
      <w:r>
        <w:rPr>
          <w:w w:val="115"/>
          <w:sz w:val="12"/>
        </w:rPr>
        <w:t>missing</w:t>
      </w:r>
      <w:r>
        <w:rPr>
          <w:spacing w:val="18"/>
          <w:w w:val="115"/>
          <w:sz w:val="12"/>
        </w:rPr>
        <w:t> </w:t>
      </w:r>
      <w:r>
        <w:rPr>
          <w:w w:val="115"/>
          <w:sz w:val="12"/>
        </w:rPr>
        <w:t>rate</w:t>
      </w:r>
      <w:r>
        <w:rPr>
          <w:spacing w:val="17"/>
          <w:w w:val="115"/>
          <w:sz w:val="12"/>
        </w:rPr>
        <w:t> </w:t>
      </w:r>
      <w:r>
        <w:rPr>
          <w:w w:val="115"/>
          <w:sz w:val="12"/>
        </w:rPr>
        <w:t>of</w:t>
      </w:r>
      <w:r>
        <w:rPr>
          <w:spacing w:val="18"/>
          <w:w w:val="115"/>
          <w:sz w:val="12"/>
        </w:rPr>
        <w:t> </w:t>
      </w:r>
      <w:r>
        <w:rPr>
          <w:w w:val="115"/>
          <w:sz w:val="12"/>
        </w:rPr>
        <w:t>0.2</w:t>
      </w:r>
      <w:r>
        <w:rPr>
          <w:spacing w:val="18"/>
          <w:w w:val="115"/>
          <w:sz w:val="12"/>
        </w:rPr>
        <w:t> </w:t>
      </w:r>
      <w:r>
        <w:rPr>
          <w:w w:val="115"/>
          <w:sz w:val="12"/>
        </w:rPr>
        <w:t>was</w:t>
      </w:r>
      <w:r>
        <w:rPr>
          <w:spacing w:val="18"/>
          <w:w w:val="115"/>
          <w:sz w:val="12"/>
        </w:rPr>
        <w:t> </w:t>
      </w:r>
      <w:r>
        <w:rPr>
          <w:w w:val="115"/>
          <w:sz w:val="12"/>
        </w:rPr>
        <w:t>also</w:t>
      </w:r>
      <w:r>
        <w:rPr>
          <w:spacing w:val="18"/>
          <w:w w:val="115"/>
          <w:sz w:val="12"/>
        </w:rPr>
        <w:t> </w:t>
      </w:r>
      <w:r>
        <w:rPr>
          <w:w w:val="115"/>
          <w:sz w:val="12"/>
        </w:rPr>
        <w:t>applied</w:t>
      </w:r>
      <w:r>
        <w:rPr>
          <w:spacing w:val="18"/>
          <w:w w:val="115"/>
          <w:sz w:val="12"/>
        </w:rPr>
        <w:t> </w:t>
      </w:r>
      <w:r>
        <w:rPr>
          <w:w w:val="115"/>
          <w:sz w:val="12"/>
        </w:rPr>
        <w:t>to</w:t>
      </w:r>
      <w:r>
        <w:rPr>
          <w:spacing w:val="40"/>
          <w:w w:val="115"/>
          <w:sz w:val="12"/>
        </w:rPr>
        <w:t> </w:t>
      </w:r>
      <w:r>
        <w:rPr>
          <w:w w:val="115"/>
          <w:sz w:val="12"/>
        </w:rPr>
        <w:t>the</w:t>
      </w:r>
      <w:r>
        <w:rPr>
          <w:spacing w:val="35"/>
          <w:w w:val="115"/>
          <w:sz w:val="12"/>
        </w:rPr>
        <w:t> </w:t>
      </w:r>
      <w:r>
        <w:rPr>
          <w:w w:val="115"/>
          <w:sz w:val="12"/>
        </w:rPr>
        <w:t>training</w:t>
      </w:r>
      <w:r>
        <w:rPr>
          <w:spacing w:val="35"/>
          <w:w w:val="115"/>
          <w:sz w:val="12"/>
        </w:rPr>
        <w:t> </w:t>
      </w:r>
      <w:r>
        <w:rPr>
          <w:w w:val="115"/>
          <w:sz w:val="12"/>
        </w:rPr>
        <w:t>set,</w:t>
      </w:r>
      <w:r>
        <w:rPr>
          <w:spacing w:val="35"/>
          <w:w w:val="115"/>
          <w:sz w:val="12"/>
        </w:rPr>
        <w:t> </w:t>
      </w:r>
      <w:r>
        <w:rPr>
          <w:w w:val="115"/>
          <w:sz w:val="12"/>
        </w:rPr>
        <w:t>the</w:t>
      </w:r>
      <w:r>
        <w:rPr>
          <w:spacing w:val="35"/>
          <w:w w:val="115"/>
          <w:sz w:val="12"/>
        </w:rPr>
        <w:t> </w:t>
      </w:r>
      <w:r>
        <w:rPr>
          <w:w w:val="115"/>
          <w:sz w:val="12"/>
        </w:rPr>
        <w:t>HGT</w:t>
      </w:r>
      <w:r>
        <w:rPr>
          <w:spacing w:val="35"/>
          <w:w w:val="115"/>
          <w:sz w:val="12"/>
        </w:rPr>
        <w:t> </w:t>
      </w:r>
      <w:r>
        <w:rPr>
          <w:w w:val="115"/>
          <w:sz w:val="12"/>
        </w:rPr>
        <w:t>did</w:t>
      </w:r>
      <w:r>
        <w:rPr>
          <w:spacing w:val="35"/>
          <w:w w:val="115"/>
          <w:sz w:val="12"/>
        </w:rPr>
        <w:t> </w:t>
      </w:r>
      <w:r>
        <w:rPr>
          <w:w w:val="115"/>
          <w:sz w:val="12"/>
        </w:rPr>
        <w:t>not</w:t>
      </w:r>
      <w:r>
        <w:rPr>
          <w:spacing w:val="35"/>
          <w:w w:val="115"/>
          <w:sz w:val="12"/>
        </w:rPr>
        <w:t> </w:t>
      </w:r>
      <w:r>
        <w:rPr>
          <w:w w:val="115"/>
          <w:sz w:val="12"/>
        </w:rPr>
        <w:t>show</w:t>
      </w:r>
      <w:r>
        <w:rPr>
          <w:spacing w:val="35"/>
          <w:w w:val="115"/>
          <w:sz w:val="12"/>
        </w:rPr>
        <w:t> </w:t>
      </w:r>
      <w:r>
        <w:rPr>
          <w:w w:val="115"/>
          <w:sz w:val="12"/>
        </w:rPr>
        <w:t>naïve</w:t>
      </w:r>
      <w:r>
        <w:rPr>
          <w:spacing w:val="35"/>
          <w:w w:val="115"/>
          <w:sz w:val="12"/>
        </w:rPr>
        <w:t> </w:t>
      </w:r>
      <w:r>
        <w:rPr>
          <w:w w:val="115"/>
          <w:sz w:val="12"/>
        </w:rPr>
        <w:t>predictions</w:t>
      </w:r>
      <w:r>
        <w:rPr>
          <w:spacing w:val="35"/>
          <w:w w:val="115"/>
          <w:sz w:val="12"/>
        </w:rPr>
        <w:t> </w:t>
      </w:r>
      <w:r>
        <w:rPr>
          <w:w w:val="115"/>
          <w:sz w:val="12"/>
        </w:rPr>
        <w:t>during</w:t>
      </w:r>
      <w:r>
        <w:rPr>
          <w:spacing w:val="35"/>
          <w:w w:val="115"/>
          <w:sz w:val="12"/>
        </w:rPr>
        <w:t> </w:t>
      </w:r>
      <w:r>
        <w:rPr>
          <w:w w:val="115"/>
          <w:sz w:val="12"/>
        </w:rPr>
        <w:t>validation.</w:t>
      </w:r>
    </w:p>
    <w:p>
      <w:pPr>
        <w:pStyle w:val="BodyText"/>
        <w:rPr>
          <w:sz w:val="12"/>
        </w:rPr>
      </w:pPr>
    </w:p>
    <w:p>
      <w:pPr>
        <w:pStyle w:val="BodyText"/>
        <w:rPr>
          <w:sz w:val="12"/>
        </w:rPr>
      </w:pPr>
    </w:p>
    <w:p>
      <w:pPr>
        <w:pStyle w:val="BodyText"/>
        <w:spacing w:before="50"/>
        <w:rPr>
          <w:sz w:val="12"/>
        </w:rPr>
      </w:pPr>
    </w:p>
    <w:p>
      <w:pPr>
        <w:pStyle w:val="BodyText"/>
        <w:spacing w:line="273" w:lineRule="auto"/>
        <w:ind w:left="111" w:right="38"/>
        <w:jc w:val="both"/>
      </w:pPr>
      <w:r>
        <w:rPr>
          <w:w w:val="110"/>
        </w:rPr>
        <w:t>HGT model did not seem to have learned to generalize to graphs </w:t>
      </w:r>
      <w:r>
        <w:rPr>
          <w:w w:val="110"/>
        </w:rPr>
        <w:t>with varying</w:t>
      </w:r>
      <w:r>
        <w:rPr>
          <w:spacing w:val="-6"/>
          <w:w w:val="110"/>
        </w:rPr>
        <w:t> </w:t>
      </w:r>
      <w:r>
        <w:rPr>
          <w:w w:val="110"/>
        </w:rPr>
        <w:t>degrees</w:t>
      </w:r>
      <w:r>
        <w:rPr>
          <w:spacing w:val="-6"/>
          <w:w w:val="110"/>
        </w:rPr>
        <w:t> </w:t>
      </w:r>
      <w:r>
        <w:rPr>
          <w:w w:val="110"/>
        </w:rPr>
        <w:t>of</w:t>
      </w:r>
      <w:r>
        <w:rPr>
          <w:spacing w:val="-5"/>
          <w:w w:val="110"/>
        </w:rPr>
        <w:t> </w:t>
      </w:r>
      <w:r>
        <w:rPr>
          <w:w w:val="110"/>
        </w:rPr>
        <w:t>the</w:t>
      </w:r>
      <w:r>
        <w:rPr>
          <w:spacing w:val="-6"/>
          <w:w w:val="110"/>
        </w:rPr>
        <w:t> </w:t>
      </w:r>
      <w:r>
        <w:rPr>
          <w:i/>
          <w:w w:val="110"/>
        </w:rPr>
        <w:t>die</w:t>
      </w:r>
      <w:r>
        <w:rPr>
          <w:i/>
          <w:spacing w:val="-6"/>
          <w:w w:val="110"/>
        </w:rPr>
        <w:t> </w:t>
      </w:r>
      <w:r>
        <w:rPr>
          <w:w w:val="110"/>
        </w:rPr>
        <w:t>nodes.</w:t>
      </w:r>
      <w:r>
        <w:rPr>
          <w:spacing w:val="-5"/>
          <w:w w:val="110"/>
        </w:rPr>
        <w:t> </w:t>
      </w:r>
      <w:r>
        <w:rPr>
          <w:w w:val="110"/>
        </w:rPr>
        <w:t>Hence,</w:t>
      </w:r>
      <w:r>
        <w:rPr>
          <w:spacing w:val="-6"/>
          <w:w w:val="110"/>
        </w:rPr>
        <w:t> </w:t>
      </w:r>
      <w:r>
        <w:rPr>
          <w:w w:val="110"/>
        </w:rPr>
        <w:t>when</w:t>
      </w:r>
      <w:r>
        <w:rPr>
          <w:spacing w:val="-6"/>
          <w:w w:val="110"/>
        </w:rPr>
        <w:t> </w:t>
      </w:r>
      <w:r>
        <w:rPr>
          <w:w w:val="110"/>
        </w:rPr>
        <w:t>trained</w:t>
      </w:r>
      <w:r>
        <w:rPr>
          <w:spacing w:val="-6"/>
          <w:w w:val="110"/>
        </w:rPr>
        <w:t> </w:t>
      </w:r>
      <w:r>
        <w:rPr>
          <w:w w:val="110"/>
        </w:rPr>
        <w:t>on</w:t>
      </w:r>
      <w:r>
        <w:rPr>
          <w:spacing w:val="-6"/>
          <w:w w:val="110"/>
        </w:rPr>
        <w:t> </w:t>
      </w:r>
      <w:r>
        <w:rPr>
          <w:w w:val="110"/>
        </w:rPr>
        <w:t>a</w:t>
      </w:r>
      <w:r>
        <w:rPr>
          <w:spacing w:val="-6"/>
          <w:w w:val="110"/>
        </w:rPr>
        <w:t> </w:t>
      </w:r>
      <w:r>
        <w:rPr>
          <w:w w:val="110"/>
        </w:rPr>
        <w:t>full</w:t>
      </w:r>
      <w:r>
        <w:rPr>
          <w:spacing w:val="-6"/>
          <w:w w:val="110"/>
        </w:rPr>
        <w:t> </w:t>
      </w:r>
      <w:r>
        <w:rPr>
          <w:w w:val="110"/>
        </w:rPr>
        <w:t>training graph,</w:t>
      </w:r>
      <w:r>
        <w:rPr>
          <w:spacing w:val="-13"/>
          <w:w w:val="110"/>
        </w:rPr>
        <w:t> </w:t>
      </w:r>
      <w:r>
        <w:rPr>
          <w:w w:val="110"/>
        </w:rPr>
        <w:t>similar</w:t>
      </w:r>
      <w:r>
        <w:rPr>
          <w:spacing w:val="-11"/>
          <w:w w:val="110"/>
        </w:rPr>
        <w:t> </w:t>
      </w:r>
      <w:r>
        <w:rPr>
          <w:w w:val="110"/>
        </w:rPr>
        <w:t>to</w:t>
      </w:r>
      <w:r>
        <w:rPr>
          <w:spacing w:val="-11"/>
          <w:w w:val="110"/>
        </w:rPr>
        <w:t> </w:t>
      </w:r>
      <w:r>
        <w:rPr>
          <w:w w:val="110"/>
        </w:rPr>
        <w:t>the</w:t>
      </w:r>
      <w:r>
        <w:rPr>
          <w:spacing w:val="-11"/>
          <w:w w:val="110"/>
        </w:rPr>
        <w:t> </w:t>
      </w:r>
      <w:r>
        <w:rPr>
          <w:w w:val="110"/>
        </w:rPr>
        <w:t>Light</w:t>
      </w:r>
      <w:r>
        <w:rPr>
          <w:spacing w:val="-11"/>
          <w:w w:val="110"/>
        </w:rPr>
        <w:t> </w:t>
      </w:r>
      <w:r>
        <w:rPr>
          <w:w w:val="110"/>
        </w:rPr>
        <w:t>GBM,</w:t>
      </w:r>
      <w:r>
        <w:rPr>
          <w:spacing w:val="-11"/>
          <w:w w:val="110"/>
        </w:rPr>
        <w:t> </w:t>
      </w:r>
      <w:r>
        <w:rPr>
          <w:w w:val="110"/>
        </w:rPr>
        <w:t>the</w:t>
      </w:r>
      <w:r>
        <w:rPr>
          <w:spacing w:val="-11"/>
          <w:w w:val="110"/>
        </w:rPr>
        <w:t> </w:t>
      </w:r>
      <w:r>
        <w:rPr>
          <w:w w:val="110"/>
        </w:rPr>
        <w:t>HGT</w:t>
      </w:r>
      <w:r>
        <w:rPr>
          <w:spacing w:val="-11"/>
          <w:w w:val="110"/>
        </w:rPr>
        <w:t> </w:t>
      </w:r>
      <w:r>
        <w:rPr>
          <w:w w:val="110"/>
        </w:rPr>
        <w:t>returned</w:t>
      </w:r>
      <w:r>
        <w:rPr>
          <w:spacing w:val="-11"/>
          <w:w w:val="110"/>
        </w:rPr>
        <w:t> </w:t>
      </w:r>
      <w:r>
        <w:rPr>
          <w:w w:val="110"/>
        </w:rPr>
        <w:t>naïve</w:t>
      </w:r>
      <w:r>
        <w:rPr>
          <w:spacing w:val="-11"/>
          <w:w w:val="110"/>
        </w:rPr>
        <w:t> </w:t>
      </w:r>
      <w:r>
        <w:rPr>
          <w:w w:val="110"/>
        </w:rPr>
        <w:t>predictions</w:t>
      </w:r>
      <w:r>
        <w:rPr>
          <w:spacing w:val="-11"/>
          <w:w w:val="110"/>
        </w:rPr>
        <w:t> </w:t>
      </w:r>
      <w:r>
        <w:rPr>
          <w:w w:val="110"/>
        </w:rPr>
        <w:t>for some</w:t>
      </w:r>
      <w:r>
        <w:rPr>
          <w:w w:val="110"/>
        </w:rPr>
        <w:t> instances.</w:t>
      </w:r>
      <w:r>
        <w:rPr>
          <w:w w:val="110"/>
        </w:rPr>
        <w:t> Opposed</w:t>
      </w:r>
      <w:r>
        <w:rPr>
          <w:w w:val="110"/>
        </w:rPr>
        <w:t> to</w:t>
      </w:r>
      <w:r>
        <w:rPr>
          <w:w w:val="110"/>
        </w:rPr>
        <w:t> that,</w:t>
      </w:r>
      <w:r>
        <w:rPr>
          <w:w w:val="110"/>
        </w:rPr>
        <w:t> the</w:t>
      </w:r>
      <w:r>
        <w:rPr>
          <w:w w:val="110"/>
        </w:rPr>
        <w:t> representative</w:t>
      </w:r>
      <w:r>
        <w:rPr>
          <w:w w:val="110"/>
        </w:rPr>
        <w:t> power</w:t>
      </w:r>
      <w:r>
        <w:rPr>
          <w:w w:val="110"/>
        </w:rPr>
        <w:t> of</w:t>
      </w:r>
      <w:r>
        <w:rPr>
          <w:w w:val="110"/>
        </w:rPr>
        <w:t> RGCNs</w:t>
      </w:r>
      <w:r>
        <w:rPr>
          <w:spacing w:val="40"/>
          <w:w w:val="110"/>
        </w:rPr>
        <w:t> </w:t>
      </w:r>
      <w:r>
        <w:rPr>
          <w:w w:val="110"/>
        </w:rPr>
        <w:t>is</w:t>
      </w:r>
      <w:r>
        <w:rPr>
          <w:w w:val="110"/>
        </w:rPr>
        <w:t> much</w:t>
      </w:r>
      <w:r>
        <w:rPr>
          <w:w w:val="110"/>
        </w:rPr>
        <w:t> lower,</w:t>
      </w:r>
      <w:r>
        <w:rPr>
          <w:w w:val="110"/>
        </w:rPr>
        <w:t> which</w:t>
      </w:r>
      <w:r>
        <w:rPr>
          <w:w w:val="110"/>
        </w:rPr>
        <w:t> is</w:t>
      </w:r>
      <w:r>
        <w:rPr>
          <w:w w:val="110"/>
        </w:rPr>
        <w:t> reflected</w:t>
      </w:r>
      <w:r>
        <w:rPr>
          <w:w w:val="110"/>
        </w:rPr>
        <w:t> by</w:t>
      </w:r>
      <w:r>
        <w:rPr>
          <w:w w:val="110"/>
        </w:rPr>
        <w:t> the</w:t>
      </w:r>
      <w:r>
        <w:rPr>
          <w:w w:val="110"/>
        </w:rPr>
        <w:t> inferior</w:t>
      </w:r>
      <w:r>
        <w:rPr>
          <w:w w:val="110"/>
        </w:rPr>
        <w:t> performance</w:t>
      </w:r>
      <w:r>
        <w:rPr>
          <w:w w:val="110"/>
        </w:rPr>
        <w:t> on</w:t>
      </w:r>
      <w:r>
        <w:rPr>
          <w:w w:val="110"/>
        </w:rPr>
        <w:t> the complete validation compared to MARS, NN, Light GBM, and HGT.</w:t>
      </w:r>
    </w:p>
    <w:p>
      <w:pPr>
        <w:pStyle w:val="BodyText"/>
        <w:spacing w:line="273" w:lineRule="auto" w:before="7"/>
        <w:ind w:left="111" w:right="38" w:firstLine="239"/>
        <w:jc w:val="both"/>
      </w:pPr>
      <w:r>
        <w:rPr>
          <w:w w:val="110"/>
        </w:rPr>
        <w:t>The</w:t>
      </w:r>
      <w:r>
        <w:rPr>
          <w:spacing w:val="-11"/>
          <w:w w:val="110"/>
        </w:rPr>
        <w:t> </w:t>
      </w:r>
      <w:r>
        <w:rPr>
          <w:w w:val="110"/>
        </w:rPr>
        <w:t>reason</w:t>
      </w:r>
      <w:r>
        <w:rPr>
          <w:spacing w:val="-11"/>
          <w:w w:val="110"/>
        </w:rPr>
        <w:t> </w:t>
      </w:r>
      <w:r>
        <w:rPr>
          <w:w w:val="110"/>
        </w:rPr>
        <w:t>for</w:t>
      </w:r>
      <w:r>
        <w:rPr>
          <w:spacing w:val="-11"/>
          <w:w w:val="110"/>
        </w:rPr>
        <w:t> </w:t>
      </w:r>
      <w:r>
        <w:rPr>
          <w:w w:val="110"/>
        </w:rPr>
        <w:t>the</w:t>
      </w:r>
      <w:r>
        <w:rPr>
          <w:spacing w:val="-11"/>
          <w:w w:val="110"/>
        </w:rPr>
        <w:t> </w:t>
      </w:r>
      <w:r>
        <w:rPr>
          <w:w w:val="110"/>
        </w:rPr>
        <w:t>naïve</w:t>
      </w:r>
      <w:r>
        <w:rPr>
          <w:spacing w:val="-11"/>
          <w:w w:val="110"/>
        </w:rPr>
        <w:t> </w:t>
      </w:r>
      <w:r>
        <w:rPr>
          <w:w w:val="110"/>
        </w:rPr>
        <w:t>imputation</w:t>
      </w:r>
      <w:r>
        <w:rPr>
          <w:spacing w:val="-11"/>
          <w:w w:val="110"/>
        </w:rPr>
        <w:t> </w:t>
      </w:r>
      <w:r>
        <w:rPr>
          <w:w w:val="110"/>
        </w:rPr>
        <w:t>working</w:t>
      </w:r>
      <w:r>
        <w:rPr>
          <w:spacing w:val="-11"/>
          <w:w w:val="110"/>
        </w:rPr>
        <w:t> </w:t>
      </w:r>
      <w:r>
        <w:rPr>
          <w:w w:val="110"/>
        </w:rPr>
        <w:t>well</w:t>
      </w:r>
      <w:r>
        <w:rPr>
          <w:spacing w:val="-11"/>
          <w:w w:val="110"/>
        </w:rPr>
        <w:t> </w:t>
      </w:r>
      <w:r>
        <w:rPr>
          <w:w w:val="110"/>
        </w:rPr>
        <w:t>for</w:t>
      </w:r>
      <w:r>
        <w:rPr>
          <w:spacing w:val="-11"/>
          <w:w w:val="110"/>
        </w:rPr>
        <w:t> </w:t>
      </w:r>
      <w:r>
        <w:rPr>
          <w:w w:val="110"/>
        </w:rPr>
        <w:t>the</w:t>
      </w:r>
      <w:r>
        <w:rPr>
          <w:spacing w:val="-11"/>
          <w:w w:val="110"/>
        </w:rPr>
        <w:t> </w:t>
      </w:r>
      <w:r>
        <w:rPr>
          <w:w w:val="110"/>
        </w:rPr>
        <w:t>Light</w:t>
      </w:r>
      <w:r>
        <w:rPr>
          <w:spacing w:val="-11"/>
          <w:w w:val="110"/>
        </w:rPr>
        <w:t> </w:t>
      </w:r>
      <w:r>
        <w:rPr>
          <w:w w:val="110"/>
        </w:rPr>
        <w:t>GBM under</w:t>
      </w:r>
      <w:r>
        <w:rPr>
          <w:spacing w:val="-5"/>
          <w:w w:val="110"/>
        </w:rPr>
        <w:t> </w:t>
      </w:r>
      <w:r>
        <w:rPr>
          <w:w w:val="110"/>
        </w:rPr>
        <w:t>the</w:t>
      </w:r>
      <w:r>
        <w:rPr>
          <w:spacing w:val="-5"/>
          <w:w w:val="110"/>
        </w:rPr>
        <w:t> </w:t>
      </w:r>
      <w:r>
        <w:rPr>
          <w:w w:val="110"/>
        </w:rPr>
        <w:t>presented</w:t>
      </w:r>
      <w:r>
        <w:rPr>
          <w:spacing w:val="-5"/>
          <w:w w:val="110"/>
        </w:rPr>
        <w:t> </w:t>
      </w:r>
      <w:r>
        <w:rPr>
          <w:w w:val="110"/>
        </w:rPr>
        <w:t>condition</w:t>
      </w:r>
      <w:r>
        <w:rPr>
          <w:spacing w:val="-5"/>
          <w:w w:val="110"/>
        </w:rPr>
        <w:t> </w:t>
      </w:r>
      <w:r>
        <w:rPr>
          <w:w w:val="110"/>
        </w:rPr>
        <w:t>is</w:t>
      </w:r>
      <w:r>
        <w:rPr>
          <w:spacing w:val="-5"/>
          <w:w w:val="110"/>
        </w:rPr>
        <w:t> </w:t>
      </w:r>
      <w:r>
        <w:rPr>
          <w:w w:val="110"/>
        </w:rPr>
        <w:t>that</w:t>
      </w:r>
      <w:r>
        <w:rPr>
          <w:spacing w:val="-5"/>
          <w:w w:val="110"/>
        </w:rPr>
        <w:t> </w:t>
      </w:r>
      <w:r>
        <w:rPr>
          <w:w w:val="110"/>
        </w:rPr>
        <w:t>features</w:t>
      </w:r>
      <w:r>
        <w:rPr>
          <w:spacing w:val="-5"/>
          <w:w w:val="110"/>
        </w:rPr>
        <w:t> </w:t>
      </w:r>
      <w:r>
        <w:rPr>
          <w:w w:val="110"/>
        </w:rPr>
        <w:t>were</w:t>
      </w:r>
      <w:r>
        <w:rPr>
          <w:spacing w:val="-5"/>
          <w:w w:val="110"/>
        </w:rPr>
        <w:t> </w:t>
      </w:r>
      <w:r>
        <w:rPr>
          <w:w w:val="110"/>
        </w:rPr>
        <w:t>removed</w:t>
      </w:r>
      <w:r>
        <w:rPr>
          <w:spacing w:val="-5"/>
          <w:w w:val="110"/>
        </w:rPr>
        <w:t> </w:t>
      </w:r>
      <w:r>
        <w:rPr>
          <w:w w:val="110"/>
        </w:rPr>
        <w:t>completely at</w:t>
      </w:r>
      <w:r>
        <w:rPr>
          <w:w w:val="110"/>
        </w:rPr>
        <w:t> random.</w:t>
      </w:r>
      <w:r>
        <w:rPr>
          <w:w w:val="110"/>
        </w:rPr>
        <w:t> In</w:t>
      </w:r>
      <w:r>
        <w:rPr>
          <w:w w:val="110"/>
        </w:rPr>
        <w:t> this</w:t>
      </w:r>
      <w:r>
        <w:rPr>
          <w:w w:val="110"/>
        </w:rPr>
        <w:t> special</w:t>
      </w:r>
      <w:r>
        <w:rPr>
          <w:w w:val="110"/>
        </w:rPr>
        <w:t> case,</w:t>
      </w:r>
      <w:r>
        <w:rPr>
          <w:w w:val="110"/>
        </w:rPr>
        <w:t> the</w:t>
      </w:r>
      <w:r>
        <w:rPr>
          <w:w w:val="110"/>
        </w:rPr>
        <w:t> mean</w:t>
      </w:r>
      <w:r>
        <w:rPr>
          <w:w w:val="110"/>
        </w:rPr>
        <w:t> estimate</w:t>
      </w:r>
      <w:r>
        <w:rPr>
          <w:w w:val="110"/>
        </w:rPr>
        <w:t> remains</w:t>
      </w:r>
      <w:r>
        <w:rPr>
          <w:w w:val="110"/>
        </w:rPr>
        <w:t> unbiased even</w:t>
      </w:r>
      <w:r>
        <w:rPr>
          <w:spacing w:val="37"/>
          <w:w w:val="110"/>
        </w:rPr>
        <w:t> </w:t>
      </w:r>
      <w:r>
        <w:rPr>
          <w:w w:val="110"/>
        </w:rPr>
        <w:t>if</w:t>
      </w:r>
      <w:r>
        <w:rPr>
          <w:spacing w:val="37"/>
          <w:w w:val="110"/>
        </w:rPr>
        <w:t> </w:t>
      </w:r>
      <w:r>
        <w:rPr>
          <w:w w:val="110"/>
        </w:rPr>
        <w:t>that</w:t>
      </w:r>
      <w:r>
        <w:rPr>
          <w:spacing w:val="38"/>
          <w:w w:val="110"/>
        </w:rPr>
        <w:t> </w:t>
      </w:r>
      <w:r>
        <w:rPr>
          <w:w w:val="110"/>
        </w:rPr>
        <w:t>does</w:t>
      </w:r>
      <w:r>
        <w:rPr>
          <w:spacing w:val="37"/>
          <w:w w:val="110"/>
        </w:rPr>
        <w:t> </w:t>
      </w:r>
      <w:r>
        <w:rPr>
          <w:w w:val="110"/>
        </w:rPr>
        <w:t>not</w:t>
      </w:r>
      <w:r>
        <w:rPr>
          <w:spacing w:val="37"/>
          <w:w w:val="110"/>
        </w:rPr>
        <w:t> </w:t>
      </w:r>
      <w:r>
        <w:rPr>
          <w:w w:val="110"/>
        </w:rPr>
        <w:t>hold</w:t>
      </w:r>
      <w:r>
        <w:rPr>
          <w:spacing w:val="37"/>
          <w:w w:val="110"/>
        </w:rPr>
        <w:t> </w:t>
      </w:r>
      <w:r>
        <w:rPr>
          <w:w w:val="110"/>
        </w:rPr>
        <w:t>for</w:t>
      </w:r>
      <w:r>
        <w:rPr>
          <w:spacing w:val="37"/>
          <w:w w:val="110"/>
        </w:rPr>
        <w:t> </w:t>
      </w:r>
      <w:r>
        <w:rPr>
          <w:w w:val="110"/>
        </w:rPr>
        <w:t>the</w:t>
      </w:r>
      <w:r>
        <w:rPr>
          <w:spacing w:val="38"/>
          <w:w w:val="110"/>
        </w:rPr>
        <w:t> </w:t>
      </w:r>
      <w:r>
        <w:rPr>
          <w:w w:val="110"/>
        </w:rPr>
        <w:t>standard</w:t>
      </w:r>
      <w:r>
        <w:rPr>
          <w:spacing w:val="37"/>
          <w:w w:val="110"/>
        </w:rPr>
        <w:t> </w:t>
      </w:r>
      <w:r>
        <w:rPr>
          <w:w w:val="110"/>
        </w:rPr>
        <w:t>error</w:t>
      </w:r>
      <w:r>
        <w:rPr>
          <w:spacing w:val="37"/>
          <w:w w:val="110"/>
        </w:rPr>
        <w:t> </w:t>
      </w:r>
      <w:r>
        <w:rPr>
          <w:w w:val="110"/>
        </w:rPr>
        <w:t>[</w:t>
      </w:r>
      <w:hyperlink w:history="true" w:anchor="_bookmark79">
        <w:r>
          <w:rPr>
            <w:color w:val="007FAC"/>
            <w:w w:val="110"/>
          </w:rPr>
          <w:t>56</w:t>
        </w:r>
      </w:hyperlink>
      <w:r>
        <w:rPr>
          <w:w w:val="110"/>
        </w:rPr>
        <w:t>].</w:t>
      </w:r>
      <w:r>
        <w:rPr>
          <w:spacing w:val="38"/>
          <w:w w:val="110"/>
        </w:rPr>
        <w:t> </w:t>
      </w:r>
      <w:r>
        <w:rPr>
          <w:w w:val="110"/>
        </w:rPr>
        <w:t>In</w:t>
      </w:r>
      <w:r>
        <w:rPr>
          <w:spacing w:val="37"/>
          <w:w w:val="110"/>
        </w:rPr>
        <w:t> </w:t>
      </w:r>
      <w:r>
        <w:rPr>
          <w:w w:val="110"/>
        </w:rPr>
        <w:t>practice, this</w:t>
      </w:r>
      <w:r>
        <w:rPr>
          <w:w w:val="110"/>
        </w:rPr>
        <w:t> is</w:t>
      </w:r>
      <w:r>
        <w:rPr>
          <w:w w:val="110"/>
        </w:rPr>
        <w:t> usually</w:t>
      </w:r>
      <w:r>
        <w:rPr>
          <w:w w:val="110"/>
        </w:rPr>
        <w:t> not</w:t>
      </w:r>
      <w:r>
        <w:rPr>
          <w:w w:val="110"/>
        </w:rPr>
        <w:t> the</w:t>
      </w:r>
      <w:r>
        <w:rPr>
          <w:w w:val="110"/>
        </w:rPr>
        <w:t> case</w:t>
      </w:r>
      <w:r>
        <w:rPr>
          <w:w w:val="110"/>
        </w:rPr>
        <w:t> as</w:t>
      </w:r>
      <w:r>
        <w:rPr>
          <w:w w:val="110"/>
        </w:rPr>
        <w:t> data</w:t>
      </w:r>
      <w:r>
        <w:rPr>
          <w:w w:val="110"/>
        </w:rPr>
        <w:t> sparsity</w:t>
      </w:r>
      <w:r>
        <w:rPr>
          <w:w w:val="110"/>
        </w:rPr>
        <w:t> is</w:t>
      </w:r>
      <w:r>
        <w:rPr>
          <w:w w:val="110"/>
        </w:rPr>
        <w:t> often</w:t>
      </w:r>
      <w:r>
        <w:rPr>
          <w:w w:val="110"/>
        </w:rPr>
        <w:t> related</w:t>
      </w:r>
      <w:r>
        <w:rPr>
          <w:w w:val="110"/>
        </w:rPr>
        <w:t> to</w:t>
      </w:r>
      <w:r>
        <w:rPr>
          <w:w w:val="110"/>
        </w:rPr>
        <w:t> the missing</w:t>
      </w:r>
      <w:r>
        <w:rPr>
          <w:w w:val="110"/>
        </w:rPr>
        <w:t> value.</w:t>
      </w:r>
      <w:r>
        <w:rPr>
          <w:w w:val="110"/>
        </w:rPr>
        <w:t> In</w:t>
      </w:r>
      <w:r>
        <w:rPr>
          <w:w w:val="110"/>
        </w:rPr>
        <w:t> addition,</w:t>
      </w:r>
      <w:r>
        <w:rPr>
          <w:w w:val="110"/>
        </w:rPr>
        <w:t> inline</w:t>
      </w:r>
      <w:r>
        <w:rPr>
          <w:w w:val="110"/>
        </w:rPr>
        <w:t> parameters</w:t>
      </w:r>
      <w:r>
        <w:rPr>
          <w:w w:val="110"/>
        </w:rPr>
        <w:t> are</w:t>
      </w:r>
      <w:r>
        <w:rPr>
          <w:w w:val="110"/>
        </w:rPr>
        <w:t> measured</w:t>
      </w:r>
      <w:r>
        <w:rPr>
          <w:w w:val="110"/>
        </w:rPr>
        <w:t> at</w:t>
      </w:r>
      <w:r>
        <w:rPr>
          <w:w w:val="110"/>
        </w:rPr>
        <w:t> certain test</w:t>
      </w:r>
      <w:r>
        <w:rPr>
          <w:w w:val="110"/>
        </w:rPr>
        <w:t> structures</w:t>
      </w:r>
      <w:r>
        <w:rPr>
          <w:w w:val="110"/>
        </w:rPr>
        <w:t> and</w:t>
      </w:r>
      <w:r>
        <w:rPr>
          <w:w w:val="110"/>
        </w:rPr>
        <w:t> not</w:t>
      </w:r>
      <w:r>
        <w:rPr>
          <w:w w:val="110"/>
        </w:rPr>
        <w:t> randomly</w:t>
      </w:r>
      <w:r>
        <w:rPr>
          <w:w w:val="110"/>
        </w:rPr>
        <w:t> across</w:t>
      </w:r>
      <w:r>
        <w:rPr>
          <w:w w:val="110"/>
        </w:rPr>
        <w:t> wafers</w:t>
      </w:r>
      <w:r>
        <w:rPr>
          <w:w w:val="110"/>
        </w:rPr>
        <w:t> and</w:t>
      </w:r>
      <w:r>
        <w:rPr>
          <w:w w:val="110"/>
        </w:rPr>
        <w:t> their</w:t>
      </w:r>
      <w:r>
        <w:rPr>
          <w:w w:val="110"/>
        </w:rPr>
        <w:t> wafer-wise naïve</w:t>
      </w:r>
      <w:r>
        <w:rPr>
          <w:w w:val="110"/>
        </w:rPr>
        <w:t> imputation</w:t>
      </w:r>
      <w:r>
        <w:rPr>
          <w:w w:val="110"/>
        </w:rPr>
        <w:t> is</w:t>
      </w:r>
      <w:r>
        <w:rPr>
          <w:w w:val="110"/>
        </w:rPr>
        <w:t> not</w:t>
      </w:r>
      <w:r>
        <w:rPr>
          <w:w w:val="110"/>
        </w:rPr>
        <w:t> always</w:t>
      </w:r>
      <w:r>
        <w:rPr>
          <w:w w:val="110"/>
        </w:rPr>
        <w:t> possible</w:t>
      </w:r>
      <w:r>
        <w:rPr>
          <w:w w:val="110"/>
        </w:rPr>
        <w:t> as</w:t>
      </w:r>
      <w:r>
        <w:rPr>
          <w:w w:val="110"/>
        </w:rPr>
        <w:t> many</w:t>
      </w:r>
      <w:r>
        <w:rPr>
          <w:w w:val="110"/>
        </w:rPr>
        <w:t> parameters</w:t>
      </w:r>
      <w:r>
        <w:rPr>
          <w:w w:val="110"/>
        </w:rPr>
        <w:t> are</w:t>
      </w:r>
      <w:r>
        <w:rPr>
          <w:w w:val="110"/>
        </w:rPr>
        <w:t> not measured</w:t>
      </w:r>
      <w:r>
        <w:rPr>
          <w:spacing w:val="-10"/>
          <w:w w:val="110"/>
        </w:rPr>
        <w:t> </w:t>
      </w:r>
      <w:r>
        <w:rPr>
          <w:w w:val="110"/>
        </w:rPr>
        <w:t>for</w:t>
      </w:r>
      <w:r>
        <w:rPr>
          <w:spacing w:val="-10"/>
          <w:w w:val="110"/>
        </w:rPr>
        <w:t> </w:t>
      </w:r>
      <w:r>
        <w:rPr>
          <w:w w:val="110"/>
        </w:rPr>
        <w:t>all</w:t>
      </w:r>
      <w:r>
        <w:rPr>
          <w:spacing w:val="-10"/>
          <w:w w:val="110"/>
        </w:rPr>
        <w:t> </w:t>
      </w:r>
      <w:r>
        <w:rPr>
          <w:w w:val="110"/>
        </w:rPr>
        <w:t>wafers</w:t>
      </w:r>
      <w:r>
        <w:rPr>
          <w:spacing w:val="-10"/>
          <w:w w:val="110"/>
        </w:rPr>
        <w:t> </w:t>
      </w:r>
      <w:r>
        <w:rPr>
          <w:w w:val="110"/>
        </w:rPr>
        <w:t>or</w:t>
      </w:r>
      <w:r>
        <w:rPr>
          <w:spacing w:val="-10"/>
          <w:w w:val="110"/>
        </w:rPr>
        <w:t> </w:t>
      </w:r>
      <w:r>
        <w:rPr>
          <w:w w:val="110"/>
        </w:rPr>
        <w:t>only</w:t>
      </w:r>
      <w:r>
        <w:rPr>
          <w:spacing w:val="-10"/>
          <w:w w:val="110"/>
        </w:rPr>
        <w:t> </w:t>
      </w:r>
      <w:r>
        <w:rPr>
          <w:w w:val="110"/>
        </w:rPr>
        <w:t>for</w:t>
      </w:r>
      <w:r>
        <w:rPr>
          <w:spacing w:val="-10"/>
          <w:w w:val="110"/>
        </w:rPr>
        <w:t> </w:t>
      </w:r>
      <w:r>
        <w:rPr>
          <w:w w:val="110"/>
        </w:rPr>
        <w:t>very</w:t>
      </w:r>
      <w:r>
        <w:rPr>
          <w:spacing w:val="-10"/>
          <w:w w:val="110"/>
        </w:rPr>
        <w:t> </w:t>
      </w:r>
      <w:r>
        <w:rPr>
          <w:w w:val="110"/>
        </w:rPr>
        <w:t>few</w:t>
      </w:r>
      <w:r>
        <w:rPr>
          <w:spacing w:val="-10"/>
          <w:w w:val="110"/>
        </w:rPr>
        <w:t> </w:t>
      </w:r>
      <w:r>
        <w:rPr>
          <w:w w:val="110"/>
        </w:rPr>
        <w:t>positions</w:t>
      </w:r>
      <w:r>
        <w:rPr>
          <w:spacing w:val="-10"/>
          <w:w w:val="110"/>
        </w:rPr>
        <w:t> </w:t>
      </w:r>
      <w:r>
        <w:rPr>
          <w:w w:val="110"/>
        </w:rPr>
        <w:t>across</w:t>
      </w:r>
      <w:r>
        <w:rPr>
          <w:spacing w:val="-10"/>
          <w:w w:val="110"/>
        </w:rPr>
        <w:t> </w:t>
      </w:r>
      <w:r>
        <w:rPr>
          <w:w w:val="110"/>
        </w:rPr>
        <w:t>the</w:t>
      </w:r>
      <w:r>
        <w:rPr>
          <w:spacing w:val="-10"/>
          <w:w w:val="110"/>
        </w:rPr>
        <w:t> </w:t>
      </w:r>
      <w:r>
        <w:rPr>
          <w:w w:val="110"/>
        </w:rPr>
        <w:t>wafers. In</w:t>
      </w:r>
      <w:r>
        <w:rPr>
          <w:spacing w:val="45"/>
          <w:w w:val="110"/>
        </w:rPr>
        <w:t> </w:t>
      </w:r>
      <w:r>
        <w:rPr>
          <w:w w:val="110"/>
        </w:rPr>
        <w:t>the</w:t>
      </w:r>
      <w:r>
        <w:rPr>
          <w:spacing w:val="45"/>
          <w:w w:val="110"/>
        </w:rPr>
        <w:t> </w:t>
      </w:r>
      <w:r>
        <w:rPr>
          <w:w w:val="110"/>
        </w:rPr>
        <w:t>presented</w:t>
      </w:r>
      <w:r>
        <w:rPr>
          <w:spacing w:val="46"/>
          <w:w w:val="110"/>
        </w:rPr>
        <w:t> </w:t>
      </w:r>
      <w:r>
        <w:rPr>
          <w:w w:val="110"/>
        </w:rPr>
        <w:t>example,</w:t>
      </w:r>
      <w:r>
        <w:rPr>
          <w:spacing w:val="45"/>
          <w:w w:val="110"/>
        </w:rPr>
        <w:t> </w:t>
      </w:r>
      <w:r>
        <w:rPr>
          <w:w w:val="110"/>
        </w:rPr>
        <w:t>compatibility</w:t>
      </w:r>
      <w:r>
        <w:rPr>
          <w:spacing w:val="46"/>
          <w:w w:val="110"/>
        </w:rPr>
        <w:t> </w:t>
      </w:r>
      <w:r>
        <w:rPr>
          <w:w w:val="110"/>
        </w:rPr>
        <w:t>between</w:t>
      </w:r>
      <w:r>
        <w:rPr>
          <w:spacing w:val="45"/>
          <w:w w:val="110"/>
        </w:rPr>
        <w:t> </w:t>
      </w:r>
      <w:r>
        <w:rPr>
          <w:w w:val="110"/>
        </w:rPr>
        <w:t>the</w:t>
      </w:r>
      <w:r>
        <w:rPr>
          <w:spacing w:val="45"/>
          <w:w w:val="110"/>
        </w:rPr>
        <w:t> </w:t>
      </w:r>
      <w:r>
        <w:rPr>
          <w:w w:val="110"/>
        </w:rPr>
        <w:t>methods</w:t>
      </w:r>
      <w:r>
        <w:rPr>
          <w:spacing w:val="46"/>
          <w:w w:val="110"/>
        </w:rPr>
        <w:t> </w:t>
      </w:r>
      <w:r>
        <w:rPr>
          <w:spacing w:val="-5"/>
          <w:w w:val="110"/>
        </w:rPr>
        <w:t>was</w:t>
      </w:r>
    </w:p>
    <w:p>
      <w:pPr>
        <w:spacing w:line="240" w:lineRule="auto" w:before="0"/>
        <w:rPr>
          <w:sz w:val="12"/>
        </w:rPr>
      </w:pPr>
      <w:r>
        <w:rPr/>
        <w:br w:type="column"/>
      </w:r>
      <w:r>
        <w:rPr>
          <w:sz w:val="12"/>
        </w:rPr>
      </w:r>
    </w:p>
    <w:p>
      <w:pPr>
        <w:pStyle w:val="BodyText"/>
        <w:rPr>
          <w:sz w:val="12"/>
        </w:rPr>
      </w:pPr>
    </w:p>
    <w:p>
      <w:pPr>
        <w:pStyle w:val="BodyText"/>
        <w:spacing w:before="60"/>
        <w:rPr>
          <w:sz w:val="12"/>
        </w:rPr>
      </w:pPr>
    </w:p>
    <w:p>
      <w:pPr>
        <w:spacing w:line="297" w:lineRule="auto" w:before="1"/>
        <w:ind w:left="111" w:right="149" w:firstLine="0"/>
        <w:jc w:val="both"/>
        <w:rPr>
          <w:sz w:val="12"/>
        </w:rPr>
      </w:pPr>
      <w:r>
        <w:rPr/>
        <w:drawing>
          <wp:anchor distT="0" distB="0" distL="0" distR="0" allowOverlap="1" layoutInCell="1" locked="0" behindDoc="0" simplePos="0" relativeHeight="15751168">
            <wp:simplePos x="0" y="0"/>
            <wp:positionH relativeFrom="page">
              <wp:posOffset>3964254</wp:posOffset>
            </wp:positionH>
            <wp:positionV relativeFrom="paragraph">
              <wp:posOffset>-2129888</wp:posOffset>
            </wp:positionV>
            <wp:extent cx="3047999" cy="1986546"/>
            <wp:effectExtent l="0" t="0" r="0" b="0"/>
            <wp:wrapNone/>
            <wp:docPr id="66" name="Image 66"/>
            <wp:cNvGraphicFramePr>
              <a:graphicFrameLocks/>
            </wp:cNvGraphicFramePr>
            <a:graphic>
              <a:graphicData uri="http://schemas.openxmlformats.org/drawingml/2006/picture">
                <pic:pic>
                  <pic:nvPicPr>
                    <pic:cNvPr id="66" name="Image 66"/>
                    <pic:cNvPicPr/>
                  </pic:nvPicPr>
                  <pic:blipFill>
                    <a:blip r:embed="rId18" cstate="print"/>
                    <a:stretch>
                      <a:fillRect/>
                    </a:stretch>
                  </pic:blipFill>
                  <pic:spPr>
                    <a:xfrm>
                      <a:off x="0" y="0"/>
                      <a:ext cx="3047999" cy="1986546"/>
                    </a:xfrm>
                    <a:prstGeom prst="rect">
                      <a:avLst/>
                    </a:prstGeom>
                  </pic:spPr>
                </pic:pic>
              </a:graphicData>
            </a:graphic>
          </wp:anchor>
        </w:drawing>
      </w:r>
      <w:bookmarkStart w:name="_bookmark18" w:id="38"/>
      <w:bookmarkEnd w:id="38"/>
      <w:r>
        <w:rPr/>
      </w:r>
      <w:r>
        <w:rPr>
          <w:b/>
          <w:w w:val="120"/>
          <w:sz w:val="12"/>
        </w:rPr>
        <w:t>/ig.</w:t>
      </w:r>
      <w:r>
        <w:rPr>
          <w:b/>
          <w:w w:val="120"/>
          <w:sz w:val="12"/>
        </w:rPr>
        <w:t> 6.</w:t>
      </w:r>
      <w:r>
        <w:rPr>
          <w:b/>
          <w:w w:val="120"/>
          <w:sz w:val="12"/>
        </w:rPr>
        <w:t> </w:t>
      </w:r>
      <w:r>
        <w:rPr>
          <w:w w:val="120"/>
          <w:sz w:val="12"/>
        </w:rPr>
        <w:t>Comparison</w:t>
      </w:r>
      <w:r>
        <w:rPr>
          <w:w w:val="120"/>
          <w:sz w:val="12"/>
        </w:rPr>
        <w:t> of</w:t>
      </w:r>
      <w:r>
        <w:rPr>
          <w:w w:val="120"/>
          <w:sz w:val="12"/>
        </w:rPr>
        <w:t> four</w:t>
      </w:r>
      <w:r>
        <w:rPr>
          <w:w w:val="120"/>
          <w:sz w:val="12"/>
        </w:rPr>
        <w:t> GNN</w:t>
      </w:r>
      <w:r>
        <w:rPr>
          <w:w w:val="120"/>
          <w:sz w:val="12"/>
        </w:rPr>
        <w:t> architectures</w:t>
      </w:r>
      <w:r>
        <w:rPr>
          <w:w w:val="120"/>
          <w:sz w:val="12"/>
        </w:rPr>
        <w:t> on</w:t>
      </w:r>
      <w:r>
        <w:rPr>
          <w:w w:val="120"/>
          <w:sz w:val="12"/>
        </w:rPr>
        <w:t> different</w:t>
      </w:r>
      <w:r>
        <w:rPr>
          <w:w w:val="120"/>
          <w:sz w:val="12"/>
        </w:rPr>
        <w:t> graph</w:t>
      </w:r>
      <w:r>
        <w:rPr>
          <w:w w:val="120"/>
          <w:sz w:val="12"/>
        </w:rPr>
        <w:t> variants</w:t>
      </w:r>
      <w:r>
        <w:rPr>
          <w:w w:val="120"/>
          <w:sz w:val="12"/>
        </w:rPr>
        <w:t> using</w:t>
      </w:r>
      <w:r>
        <w:rPr>
          <w:w w:val="120"/>
          <w:sz w:val="12"/>
        </w:rPr>
        <w:t> </w:t>
      </w:r>
      <w:r>
        <w:rPr>
          <w:w w:val="120"/>
          <w:sz w:val="12"/>
        </w:rPr>
        <w:t>the</w:t>
      </w:r>
      <w:r>
        <w:rPr>
          <w:spacing w:val="40"/>
          <w:w w:val="120"/>
          <w:sz w:val="12"/>
        </w:rPr>
        <w:t> </w:t>
      </w:r>
      <w:r>
        <w:rPr>
          <w:w w:val="120"/>
          <w:sz w:val="12"/>
        </w:rPr>
        <w:t>RMSE</w:t>
      </w:r>
      <w:r>
        <w:rPr>
          <w:w w:val="120"/>
          <w:sz w:val="12"/>
        </w:rPr>
        <w:t> on</w:t>
      </w:r>
      <w:r>
        <w:rPr>
          <w:w w:val="120"/>
          <w:sz w:val="12"/>
        </w:rPr>
        <w:t> the</w:t>
      </w:r>
      <w:r>
        <w:rPr>
          <w:w w:val="120"/>
          <w:sz w:val="12"/>
        </w:rPr>
        <w:t> entire</w:t>
      </w:r>
      <w:r>
        <w:rPr>
          <w:w w:val="120"/>
          <w:sz w:val="12"/>
        </w:rPr>
        <w:t> validation</w:t>
      </w:r>
      <w:r>
        <w:rPr>
          <w:w w:val="120"/>
          <w:sz w:val="12"/>
        </w:rPr>
        <w:t> set.</w:t>
      </w:r>
      <w:r>
        <w:rPr>
          <w:w w:val="120"/>
          <w:sz w:val="12"/>
        </w:rPr>
        <w:t> GCN</w:t>
      </w:r>
      <w:r>
        <w:rPr>
          <w:w w:val="120"/>
          <w:sz w:val="12"/>
        </w:rPr>
        <w:t> and</w:t>
      </w:r>
      <w:r>
        <w:rPr>
          <w:w w:val="120"/>
          <w:sz w:val="12"/>
        </w:rPr>
        <w:t> GAT</w:t>
      </w:r>
      <w:r>
        <w:rPr>
          <w:w w:val="120"/>
          <w:sz w:val="12"/>
        </w:rPr>
        <w:t> operate</w:t>
      </w:r>
      <w:r>
        <w:rPr>
          <w:w w:val="120"/>
          <w:sz w:val="12"/>
        </w:rPr>
        <w:t> on</w:t>
      </w:r>
      <w:r>
        <w:rPr>
          <w:w w:val="120"/>
          <w:sz w:val="12"/>
        </w:rPr>
        <w:t> homogeneous</w:t>
      </w:r>
      <w:r>
        <w:rPr>
          <w:w w:val="120"/>
          <w:sz w:val="12"/>
        </w:rPr>
        <w:t> graphs,</w:t>
      </w:r>
      <w:r>
        <w:rPr>
          <w:spacing w:val="40"/>
          <w:w w:val="120"/>
          <w:sz w:val="12"/>
        </w:rPr>
        <w:t> </w:t>
      </w:r>
      <w:r>
        <w:rPr>
          <w:w w:val="120"/>
          <w:sz w:val="12"/>
        </w:rPr>
        <w:t>RGCN</w:t>
      </w:r>
      <w:r>
        <w:rPr>
          <w:w w:val="120"/>
          <w:sz w:val="12"/>
        </w:rPr>
        <w:t> and</w:t>
      </w:r>
      <w:r>
        <w:rPr>
          <w:w w:val="120"/>
          <w:sz w:val="12"/>
        </w:rPr>
        <w:t> HGT</w:t>
      </w:r>
      <w:r>
        <w:rPr>
          <w:w w:val="120"/>
          <w:sz w:val="12"/>
        </w:rPr>
        <w:t> on</w:t>
      </w:r>
      <w:r>
        <w:rPr>
          <w:w w:val="120"/>
          <w:sz w:val="12"/>
        </w:rPr>
        <w:t> heterogeneous</w:t>
      </w:r>
      <w:r>
        <w:rPr>
          <w:w w:val="120"/>
          <w:sz w:val="12"/>
        </w:rPr>
        <w:t> ones.</w:t>
      </w:r>
      <w:r>
        <w:rPr>
          <w:w w:val="120"/>
          <w:sz w:val="12"/>
        </w:rPr>
        <w:t> The</w:t>
      </w:r>
      <w:r>
        <w:rPr>
          <w:w w:val="120"/>
          <w:sz w:val="12"/>
        </w:rPr>
        <w:t> HGT</w:t>
      </w:r>
      <w:r>
        <w:rPr>
          <w:w w:val="120"/>
          <w:sz w:val="12"/>
        </w:rPr>
        <w:t> architecture</w:t>
      </w:r>
      <w:r>
        <w:rPr>
          <w:w w:val="120"/>
          <w:sz w:val="12"/>
        </w:rPr>
        <w:t> showed</w:t>
      </w:r>
      <w:r>
        <w:rPr>
          <w:w w:val="120"/>
          <w:sz w:val="12"/>
        </w:rPr>
        <w:t> the</w:t>
      </w:r>
      <w:r>
        <w:rPr>
          <w:w w:val="120"/>
          <w:sz w:val="12"/>
        </w:rPr>
        <w:t> best</w:t>
      </w:r>
      <w:r>
        <w:rPr>
          <w:spacing w:val="40"/>
          <w:w w:val="120"/>
          <w:sz w:val="12"/>
        </w:rPr>
        <w:t> </w:t>
      </w:r>
      <w:r>
        <w:rPr>
          <w:w w:val="120"/>
          <w:sz w:val="12"/>
        </w:rPr>
        <w:t>performance</w:t>
      </w:r>
      <w:r>
        <w:rPr>
          <w:w w:val="120"/>
          <w:sz w:val="12"/>
        </w:rPr>
        <w:t> for</w:t>
      </w:r>
      <w:r>
        <w:rPr>
          <w:w w:val="120"/>
          <w:sz w:val="12"/>
        </w:rPr>
        <w:t> all</w:t>
      </w:r>
      <w:r>
        <w:rPr>
          <w:w w:val="120"/>
          <w:sz w:val="12"/>
        </w:rPr>
        <w:t> graph</w:t>
      </w:r>
      <w:r>
        <w:rPr>
          <w:w w:val="120"/>
          <w:sz w:val="12"/>
        </w:rPr>
        <w:t> variants.</w:t>
      </w:r>
      <w:r>
        <w:rPr>
          <w:w w:val="120"/>
          <w:sz w:val="12"/>
        </w:rPr>
        <w:t> The</w:t>
      </w:r>
      <w:r>
        <w:rPr>
          <w:w w:val="120"/>
          <w:sz w:val="12"/>
        </w:rPr>
        <w:t> naïve</w:t>
      </w:r>
      <w:r>
        <w:rPr>
          <w:w w:val="120"/>
          <w:sz w:val="12"/>
        </w:rPr>
        <w:t> RMSE</w:t>
      </w:r>
      <w:r>
        <w:rPr>
          <w:w w:val="120"/>
          <w:sz w:val="12"/>
        </w:rPr>
        <w:t> is</w:t>
      </w:r>
      <w:r>
        <w:rPr>
          <w:w w:val="120"/>
          <w:sz w:val="12"/>
        </w:rPr>
        <w:t> 1.0.</w:t>
      </w:r>
    </w:p>
    <w:p>
      <w:pPr>
        <w:pStyle w:val="BodyText"/>
        <w:rPr>
          <w:sz w:val="12"/>
        </w:rPr>
      </w:pPr>
    </w:p>
    <w:p>
      <w:pPr>
        <w:pStyle w:val="BodyText"/>
        <w:rPr>
          <w:sz w:val="12"/>
        </w:rPr>
      </w:pPr>
    </w:p>
    <w:p>
      <w:pPr>
        <w:pStyle w:val="BodyText"/>
        <w:spacing w:before="50"/>
        <w:rPr>
          <w:sz w:val="12"/>
        </w:rPr>
      </w:pPr>
    </w:p>
    <w:p>
      <w:pPr>
        <w:pStyle w:val="BodyText"/>
        <w:spacing w:line="261" w:lineRule="auto"/>
        <w:ind w:left="111" w:right="149"/>
        <w:jc w:val="both"/>
      </w:pPr>
      <w:r>
        <w:rPr>
          <w:w w:val="110"/>
        </w:rPr>
        <w:t>enforced</w:t>
      </w:r>
      <w:r>
        <w:rPr>
          <w:w w:val="110"/>
        </w:rPr>
        <w:t> by</w:t>
      </w:r>
      <w:r>
        <w:rPr>
          <w:w w:val="110"/>
        </w:rPr>
        <w:t> deleting</w:t>
      </w:r>
      <w:r>
        <w:rPr>
          <w:w w:val="110"/>
        </w:rPr>
        <w:t> and</w:t>
      </w:r>
      <w:r>
        <w:rPr>
          <w:w w:val="110"/>
        </w:rPr>
        <w:t> interpolating</w:t>
      </w:r>
      <w:r>
        <w:rPr>
          <w:w w:val="110"/>
        </w:rPr>
        <w:t> over</w:t>
      </w:r>
      <w:r>
        <w:rPr>
          <w:w w:val="110"/>
        </w:rPr>
        <w:t> parameters</w:t>
      </w:r>
      <w:r>
        <w:rPr>
          <w:w w:val="110"/>
        </w:rPr>
        <w:t> which</w:t>
      </w:r>
      <w:r>
        <w:rPr>
          <w:w w:val="110"/>
        </w:rPr>
        <w:t> </w:t>
      </w:r>
      <w:r>
        <w:rPr>
          <w:w w:val="110"/>
        </w:rPr>
        <w:t>were measured</w:t>
      </w:r>
      <w:r>
        <w:rPr>
          <w:w w:val="110"/>
        </w:rPr>
        <w:t> for</w:t>
      </w:r>
      <w:r>
        <w:rPr>
          <w:w w:val="110"/>
        </w:rPr>
        <w:t> each</w:t>
      </w:r>
      <w:r>
        <w:rPr>
          <w:w w:val="110"/>
        </w:rPr>
        <w:t> DUT</w:t>
      </w:r>
      <w:r>
        <w:rPr>
          <w:w w:val="110"/>
        </w:rPr>
        <w:t> within</w:t>
      </w:r>
      <w:r>
        <w:rPr>
          <w:w w:val="110"/>
        </w:rPr>
        <w:t> the</w:t>
      </w:r>
      <w:r>
        <w:rPr>
          <w:w w:val="110"/>
        </w:rPr>
        <w:t> data</w:t>
      </w:r>
      <w:r>
        <w:rPr>
          <w:w w:val="110"/>
        </w:rPr>
        <w:t> set,</w:t>
      </w:r>
      <w:r>
        <w:rPr>
          <w:w w:val="110"/>
        </w:rPr>
        <w:t> leading</w:t>
      </w:r>
      <w:r>
        <w:rPr>
          <w:w w:val="110"/>
        </w:rPr>
        <w:t> to</w:t>
      </w:r>
      <w:r>
        <w:rPr>
          <w:w w:val="110"/>
        </w:rPr>
        <w:t> a</w:t>
      </w:r>
      <w:r>
        <w:rPr>
          <w:w w:val="110"/>
        </w:rPr>
        <w:t> plausible </w:t>
      </w:r>
      <w:r>
        <w:rPr>
          <w:spacing w:val="-2"/>
          <w:w w:val="110"/>
        </w:rPr>
        <w:t>interpolation.</w:t>
      </w:r>
    </w:p>
    <w:p>
      <w:pPr>
        <w:pStyle w:val="BodyText"/>
        <w:spacing w:before="2"/>
        <w:ind w:left="350"/>
        <w:jc w:val="both"/>
      </w:pPr>
      <w:r>
        <w:rPr>
          <w:w w:val="110"/>
        </w:rPr>
        <w:t>When</w:t>
      </w:r>
      <w:r>
        <w:rPr>
          <w:spacing w:val="-2"/>
          <w:w w:val="110"/>
        </w:rPr>
        <w:t> </w:t>
      </w:r>
      <w:r>
        <w:rPr>
          <w:w w:val="110"/>
        </w:rPr>
        <w:t>aligning</w:t>
      </w:r>
      <w:r>
        <w:rPr>
          <w:spacing w:val="-2"/>
          <w:w w:val="110"/>
        </w:rPr>
        <w:t> </w:t>
      </w:r>
      <w:r>
        <w:rPr>
          <w:w w:val="110"/>
        </w:rPr>
        <w:t>the</w:t>
      </w:r>
      <w:r>
        <w:rPr>
          <w:spacing w:val="-2"/>
          <w:w w:val="110"/>
        </w:rPr>
        <w:t> </w:t>
      </w:r>
      <w:r>
        <w:rPr>
          <w:w w:val="110"/>
        </w:rPr>
        <w:t>sparsity</w:t>
      </w:r>
      <w:r>
        <w:rPr>
          <w:spacing w:val="-2"/>
          <w:w w:val="110"/>
        </w:rPr>
        <w:t> </w:t>
      </w:r>
      <w:r>
        <w:rPr>
          <w:w w:val="110"/>
        </w:rPr>
        <w:t>conditions</w:t>
      </w:r>
      <w:r>
        <w:rPr>
          <w:spacing w:val="-1"/>
          <w:w w:val="110"/>
        </w:rPr>
        <w:t> </w:t>
      </w:r>
      <w:r>
        <w:rPr>
          <w:w w:val="110"/>
        </w:rPr>
        <w:t>of</w:t>
      </w:r>
      <w:r>
        <w:rPr>
          <w:spacing w:val="-2"/>
          <w:w w:val="110"/>
        </w:rPr>
        <w:t> </w:t>
      </w:r>
      <w:r>
        <w:rPr>
          <w:w w:val="110"/>
        </w:rPr>
        <w:t>training</w:t>
      </w:r>
      <w:r>
        <w:rPr>
          <w:spacing w:val="-2"/>
          <w:w w:val="110"/>
        </w:rPr>
        <w:t> </w:t>
      </w:r>
      <w:r>
        <w:rPr>
          <w:w w:val="110"/>
        </w:rPr>
        <w:t>and</w:t>
      </w:r>
      <w:r>
        <w:rPr>
          <w:spacing w:val="-2"/>
          <w:w w:val="110"/>
        </w:rPr>
        <w:t> </w:t>
      </w:r>
      <w:r>
        <w:rPr>
          <w:w w:val="110"/>
        </w:rPr>
        <w:t>validation</w:t>
      </w:r>
      <w:r>
        <w:rPr>
          <w:spacing w:val="-2"/>
          <w:w w:val="110"/>
        </w:rPr>
        <w:t> </w:t>
      </w:r>
      <w:r>
        <w:rPr>
          <w:spacing w:val="-4"/>
          <w:w w:val="110"/>
        </w:rPr>
        <w:t>set,</w:t>
      </w:r>
    </w:p>
    <w:p>
      <w:pPr>
        <w:pStyle w:val="BodyText"/>
        <w:spacing w:line="261" w:lineRule="auto" w:before="17"/>
        <w:ind w:left="111" w:right="149"/>
        <w:jc w:val="both"/>
      </w:pPr>
      <w:r>
        <w:rPr>
          <w:w w:val="110"/>
        </w:rPr>
        <w:t>i.e. when also removing parameters from the training graph, the HGT took considerable benefits from the adapted sparsity rates in regard </w:t>
      </w:r>
      <w:r>
        <w:rPr>
          <w:w w:val="110"/>
        </w:rPr>
        <w:t>to</w:t>
      </w:r>
      <w:r>
        <w:rPr>
          <w:w w:val="110"/>
        </w:rPr>
        <w:t> both</w:t>
      </w:r>
      <w:r>
        <w:rPr>
          <w:w w:val="110"/>
        </w:rPr>
        <w:t> RMSE</w:t>
      </w:r>
      <w:r>
        <w:rPr>
          <w:w w:val="110"/>
        </w:rPr>
        <w:t> and</w:t>
      </w:r>
      <w:r>
        <w:rPr>
          <w:w w:val="110"/>
        </w:rPr>
        <w:t> maximum</w:t>
      </w:r>
      <w:r>
        <w:rPr>
          <w:w w:val="110"/>
        </w:rPr>
        <w:t> error.</w:t>
      </w:r>
      <w:r>
        <w:rPr>
          <w:w w:val="110"/>
        </w:rPr>
        <w:t> As</w:t>
      </w:r>
      <w:r>
        <w:rPr>
          <w:w w:val="110"/>
        </w:rPr>
        <w:t> already</w:t>
      </w:r>
      <w:r>
        <w:rPr>
          <w:w w:val="110"/>
        </w:rPr>
        <w:t> raised</w:t>
      </w:r>
      <w:r>
        <w:rPr>
          <w:w w:val="110"/>
        </w:rPr>
        <w:t> in</w:t>
      </w:r>
      <w:r>
        <w:rPr>
          <w:w w:val="110"/>
        </w:rPr>
        <w:t> the</w:t>
      </w:r>
      <w:r>
        <w:rPr>
          <w:w w:val="110"/>
        </w:rPr>
        <w:t> context</w:t>
      </w:r>
      <w:r>
        <w:rPr>
          <w:w w:val="110"/>
        </w:rPr>
        <w:t> of occasional naïe predictions of the HGT when trained on the </w:t>
      </w:r>
      <w:r>
        <w:rPr>
          <w:w w:val="110"/>
        </w:rPr>
        <w:t>complete</w:t>
      </w:r>
      <w:r>
        <w:rPr>
          <w:w w:val="110"/>
        </w:rPr>
        <w:t> training</w:t>
      </w:r>
      <w:r>
        <w:rPr>
          <w:spacing w:val="-1"/>
          <w:w w:val="110"/>
        </w:rPr>
        <w:t> </w:t>
      </w:r>
      <w:r>
        <w:rPr>
          <w:w w:val="110"/>
        </w:rPr>
        <w:t>graph,</w:t>
      </w:r>
      <w:r>
        <w:rPr>
          <w:spacing w:val="-1"/>
          <w:w w:val="110"/>
        </w:rPr>
        <w:t> </w:t>
      </w:r>
      <w:r>
        <w:rPr>
          <w:w w:val="110"/>
        </w:rPr>
        <w:t>the</w:t>
      </w:r>
      <w:r>
        <w:rPr>
          <w:spacing w:val="-1"/>
          <w:w w:val="110"/>
        </w:rPr>
        <w:t> </w:t>
      </w:r>
      <w:r>
        <w:rPr>
          <w:w w:val="110"/>
        </w:rPr>
        <w:t>reason</w:t>
      </w:r>
      <w:r>
        <w:rPr>
          <w:spacing w:val="-1"/>
          <w:w w:val="110"/>
        </w:rPr>
        <w:t> </w:t>
      </w:r>
      <w:r>
        <w:rPr>
          <w:w w:val="110"/>
        </w:rPr>
        <w:t>for</w:t>
      </w:r>
      <w:r>
        <w:rPr>
          <w:spacing w:val="-1"/>
          <w:w w:val="110"/>
        </w:rPr>
        <w:t> </w:t>
      </w:r>
      <w:r>
        <w:rPr>
          <w:w w:val="110"/>
        </w:rPr>
        <w:t>the</w:t>
      </w:r>
      <w:r>
        <w:rPr>
          <w:spacing w:val="-1"/>
          <w:w w:val="110"/>
        </w:rPr>
        <w:t> </w:t>
      </w:r>
      <w:r>
        <w:rPr>
          <w:w w:val="110"/>
        </w:rPr>
        <w:t>improved</w:t>
      </w:r>
      <w:r>
        <w:rPr>
          <w:spacing w:val="-1"/>
          <w:w w:val="110"/>
        </w:rPr>
        <w:t> </w:t>
      </w:r>
      <w:r>
        <w:rPr>
          <w:w w:val="110"/>
        </w:rPr>
        <w:t>performance</w:t>
      </w:r>
      <w:r>
        <w:rPr>
          <w:spacing w:val="-1"/>
          <w:w w:val="110"/>
        </w:rPr>
        <w:t> </w:t>
      </w:r>
      <w:r>
        <w:rPr>
          <w:w w:val="110"/>
        </w:rPr>
        <w:t>on</w:t>
      </w:r>
      <w:r>
        <w:rPr>
          <w:spacing w:val="-1"/>
          <w:w w:val="110"/>
        </w:rPr>
        <w:t> </w:t>
      </w:r>
      <w:r>
        <w:rPr>
          <w:w w:val="110"/>
        </w:rPr>
        <w:t>sparse</w:t>
      </w:r>
      <w:r>
        <w:rPr>
          <w:spacing w:val="-1"/>
          <w:w w:val="110"/>
        </w:rPr>
        <w:t> </w:t>
      </w:r>
      <w:r>
        <w:rPr>
          <w:w w:val="110"/>
        </w:rPr>
        <w:t>data</w:t>
      </w:r>
      <w:r>
        <w:rPr>
          <w:w w:val="110"/>
        </w:rPr>
        <w:t> when</w:t>
      </w:r>
      <w:r>
        <w:rPr>
          <w:w w:val="110"/>
        </w:rPr>
        <w:t> trained</w:t>
      </w:r>
      <w:r>
        <w:rPr>
          <w:w w:val="110"/>
        </w:rPr>
        <w:t> on</w:t>
      </w:r>
      <w:r>
        <w:rPr>
          <w:w w:val="110"/>
        </w:rPr>
        <w:t> such</w:t>
      </w:r>
      <w:r>
        <w:rPr>
          <w:w w:val="110"/>
        </w:rPr>
        <w:t> sparse</w:t>
      </w:r>
      <w:r>
        <w:rPr>
          <w:w w:val="110"/>
        </w:rPr>
        <w:t> graphs</w:t>
      </w:r>
      <w:r>
        <w:rPr>
          <w:w w:val="110"/>
        </w:rPr>
        <w:t> is</w:t>
      </w:r>
      <w:r>
        <w:rPr>
          <w:w w:val="110"/>
        </w:rPr>
        <w:t> that</w:t>
      </w:r>
      <w:r>
        <w:rPr>
          <w:w w:val="110"/>
        </w:rPr>
        <w:t> in</w:t>
      </w:r>
      <w:r>
        <w:rPr>
          <w:w w:val="110"/>
        </w:rPr>
        <w:t> the</w:t>
      </w:r>
      <w:r>
        <w:rPr>
          <w:w w:val="110"/>
        </w:rPr>
        <w:t> training</w:t>
      </w:r>
      <w:r>
        <w:rPr>
          <w:w w:val="110"/>
        </w:rPr>
        <w:t> </w:t>
      </w:r>
      <w:r>
        <w:rPr>
          <w:w w:val="110"/>
        </w:rPr>
        <w:t>without</w:t>
      </w:r>
      <w:r>
        <w:rPr>
          <w:w w:val="110"/>
        </w:rPr>
        <w:t> missing</w:t>
      </w:r>
      <w:r>
        <w:rPr>
          <w:w w:val="110"/>
        </w:rPr>
        <w:t> parameters,</w:t>
      </w:r>
      <w:r>
        <w:rPr>
          <w:w w:val="110"/>
        </w:rPr>
        <w:t> there</w:t>
      </w:r>
      <w:r>
        <w:rPr>
          <w:w w:val="110"/>
        </w:rPr>
        <w:t> is</w:t>
      </w:r>
      <w:r>
        <w:rPr>
          <w:w w:val="110"/>
        </w:rPr>
        <w:t> no</w:t>
      </w:r>
      <w:r>
        <w:rPr>
          <w:w w:val="110"/>
        </w:rPr>
        <w:t> incentive</w:t>
      </w:r>
      <w:r>
        <w:rPr>
          <w:w w:val="110"/>
        </w:rPr>
        <w:t> for</w:t>
      </w:r>
      <w:r>
        <w:rPr>
          <w:w w:val="110"/>
        </w:rPr>
        <w:t> the</w:t>
      </w:r>
      <w:r>
        <w:rPr>
          <w:w w:val="110"/>
        </w:rPr>
        <w:t> HGT</w:t>
      </w:r>
      <w:r>
        <w:rPr>
          <w:w w:val="110"/>
        </w:rPr>
        <w:t> to</w:t>
      </w:r>
      <w:r>
        <w:rPr>
          <w:w w:val="110"/>
        </w:rPr>
        <w:t> assign</w:t>
      </w:r>
      <w:r>
        <w:rPr>
          <w:w w:val="110"/>
        </w:rPr>
        <w:t> high attention</w:t>
      </w:r>
      <w:r>
        <w:rPr>
          <w:w w:val="110"/>
        </w:rPr>
        <w:t> values</w:t>
      </w:r>
      <w:r>
        <w:rPr>
          <w:w w:val="110"/>
        </w:rPr>
        <w:t> to</w:t>
      </w:r>
      <w:r>
        <w:rPr>
          <w:w w:val="110"/>
        </w:rPr>
        <w:t> parameters</w:t>
      </w:r>
      <w:r>
        <w:rPr>
          <w:w w:val="110"/>
        </w:rPr>
        <w:t> beyond</w:t>
      </w:r>
      <w:r>
        <w:rPr>
          <w:w w:val="110"/>
        </w:rPr>
        <w:t> the</w:t>
      </w:r>
      <w:r>
        <w:rPr>
          <w:w w:val="110"/>
        </w:rPr>
        <w:t> </w:t>
      </w:r>
      <w:r>
        <w:rPr>
          <w:i/>
          <w:w w:val="110"/>
        </w:rPr>
        <w:t>parameter</w:t>
      </w:r>
      <w:r>
        <w:rPr>
          <w:i/>
          <w:w w:val="110"/>
        </w:rPr>
        <w:t> </w:t>
      </w:r>
      <w:r>
        <w:rPr>
          <w:w w:val="110"/>
        </w:rPr>
        <w:t>nodes</w:t>
      </w:r>
      <w:r>
        <w:rPr>
          <w:w w:val="110"/>
        </w:rPr>
        <w:t> </w:t>
      </w:r>
      <w:r>
        <w:rPr>
          <w:w w:val="110"/>
        </w:rPr>
        <w:t>directly connected</w:t>
      </w:r>
      <w:r>
        <w:rPr>
          <w:w w:val="110"/>
        </w:rPr>
        <w:t> to</w:t>
      </w:r>
      <w:r>
        <w:rPr>
          <w:w w:val="110"/>
        </w:rPr>
        <w:t> the</w:t>
      </w:r>
      <w:r>
        <w:rPr>
          <w:w w:val="110"/>
        </w:rPr>
        <w:t> </w:t>
      </w:r>
      <w:r>
        <w:rPr>
          <w:i/>
          <w:w w:val="110"/>
        </w:rPr>
        <w:t>die</w:t>
      </w:r>
      <w:r>
        <w:rPr>
          <w:i/>
          <w:w w:val="110"/>
        </w:rPr>
        <w:t> </w:t>
      </w:r>
      <w:r>
        <w:rPr>
          <w:w w:val="110"/>
        </w:rPr>
        <w:t>node</w:t>
      </w:r>
      <w:r>
        <w:rPr>
          <w:w w:val="110"/>
        </w:rPr>
        <w:t> under</w:t>
      </w:r>
      <w:r>
        <w:rPr>
          <w:w w:val="110"/>
        </w:rPr>
        <w:t> consideration.</w:t>
      </w:r>
      <w:r>
        <w:rPr>
          <w:w w:val="110"/>
        </w:rPr>
        <w:t> However,</w:t>
      </w:r>
      <w:r>
        <w:rPr>
          <w:w w:val="110"/>
        </w:rPr>
        <w:t> with</w:t>
      </w:r>
      <w:r>
        <w:rPr>
          <w:w w:val="110"/>
        </w:rPr>
        <w:t> an</w:t>
      </w:r>
      <w:r>
        <w:rPr>
          <w:w w:val="110"/>
        </w:rPr>
        <w:t> </w:t>
      </w:r>
      <w:r>
        <w:rPr>
          <w:w w:val="110"/>
        </w:rPr>
        <w:t>in-</w:t>
      </w:r>
      <w:r>
        <w:rPr>
          <w:w w:val="110"/>
        </w:rPr>
        <w:t> creased</w:t>
      </w:r>
      <w:r>
        <w:rPr>
          <w:spacing w:val="-10"/>
          <w:w w:val="110"/>
        </w:rPr>
        <w:t> </w:t>
      </w:r>
      <w:r>
        <w:rPr>
          <w:w w:val="110"/>
        </w:rPr>
        <w:t>ratio</w:t>
      </w:r>
      <w:r>
        <w:rPr>
          <w:spacing w:val="-10"/>
          <w:w w:val="110"/>
        </w:rPr>
        <w:t> </w:t>
      </w:r>
      <w:r>
        <w:rPr>
          <w:w w:val="110"/>
        </w:rPr>
        <w:t>of</w:t>
      </w:r>
      <w:r>
        <w:rPr>
          <w:spacing w:val="-10"/>
          <w:w w:val="110"/>
        </w:rPr>
        <w:t> </w:t>
      </w:r>
      <w:r>
        <w:rPr>
          <w:w w:val="110"/>
        </w:rPr>
        <w:t>unknown</w:t>
      </w:r>
      <w:r>
        <w:rPr>
          <w:spacing w:val="-9"/>
          <w:w w:val="110"/>
        </w:rPr>
        <w:t> </w:t>
      </w:r>
      <w:r>
        <w:rPr>
          <w:w w:val="110"/>
        </w:rPr>
        <w:t>values,</w:t>
      </w:r>
      <w:r>
        <w:rPr>
          <w:spacing w:val="-10"/>
          <w:w w:val="110"/>
        </w:rPr>
        <w:t> </w:t>
      </w:r>
      <w:r>
        <w:rPr>
          <w:w w:val="110"/>
        </w:rPr>
        <w:t>the</w:t>
      </w:r>
      <w:r>
        <w:rPr>
          <w:spacing w:val="-10"/>
          <w:w w:val="110"/>
        </w:rPr>
        <w:t> </w:t>
      </w:r>
      <w:r>
        <w:rPr>
          <w:w w:val="110"/>
        </w:rPr>
        <w:t>loss</w:t>
      </w:r>
      <w:r>
        <w:rPr>
          <w:spacing w:val="-9"/>
          <w:w w:val="110"/>
        </w:rPr>
        <w:t> </w:t>
      </w:r>
      <w:r>
        <w:rPr>
          <w:w w:val="110"/>
        </w:rPr>
        <w:t>function</w:t>
      </w:r>
      <w:r>
        <w:rPr>
          <w:spacing w:val="-10"/>
          <w:w w:val="110"/>
        </w:rPr>
        <w:t> </w:t>
      </w:r>
      <w:r>
        <w:rPr>
          <w:w w:val="110"/>
        </w:rPr>
        <w:t>of</w:t>
      </w:r>
      <w:r>
        <w:rPr>
          <w:spacing w:val="-10"/>
          <w:w w:val="110"/>
        </w:rPr>
        <w:t> </w:t>
      </w:r>
      <w:r>
        <w:rPr>
          <w:w w:val="110"/>
        </w:rPr>
        <w:t>the</w:t>
      </w:r>
      <w:r>
        <w:rPr>
          <w:spacing w:val="-9"/>
          <w:w w:val="110"/>
        </w:rPr>
        <w:t> </w:t>
      </w:r>
      <w:r>
        <w:rPr>
          <w:w w:val="110"/>
        </w:rPr>
        <w:t>GNNs</w:t>
      </w:r>
      <w:r>
        <w:rPr>
          <w:spacing w:val="-10"/>
          <w:w w:val="110"/>
        </w:rPr>
        <w:t> </w:t>
      </w:r>
      <w:r>
        <w:rPr>
          <w:w w:val="110"/>
        </w:rPr>
        <w:t>can</w:t>
      </w:r>
      <w:r>
        <w:rPr>
          <w:spacing w:val="-10"/>
          <w:w w:val="110"/>
        </w:rPr>
        <w:t> </w:t>
      </w:r>
      <w:r>
        <w:rPr>
          <w:spacing w:val="-4"/>
          <w:w w:val="110"/>
        </w:rPr>
        <w:t>onl</w:t>
      </w:r>
      <w:r>
        <w:rPr>
          <w:spacing w:val="-4"/>
          <w:w w:val="110"/>
        </w:rPr>
        <w:t>y</w:t>
      </w:r>
    </w:p>
    <w:p>
      <w:pPr>
        <w:spacing w:after="0" w:line="261" w:lineRule="auto"/>
        <w:jc w:val="both"/>
        <w:sectPr>
          <w:type w:val="continuous"/>
          <w:pgSz w:w="11910" w:h="15880"/>
          <w:pgMar w:header="655" w:footer="544" w:top="620" w:bottom="280" w:left="640" w:right="600"/>
          <w:cols w:num="2" w:equalWidth="0">
            <w:col w:w="5174" w:space="206"/>
            <w:col w:w="5290"/>
          </w:cols>
        </w:sectPr>
      </w:pPr>
    </w:p>
    <w:p>
      <w:pPr>
        <w:pStyle w:val="BodyText"/>
        <w:spacing w:before="30" w:after="1"/>
        <w:rPr>
          <w:sz w:val="20"/>
        </w:rPr>
      </w:pPr>
    </w:p>
    <w:p>
      <w:pPr>
        <w:pStyle w:val="BodyText"/>
        <w:ind w:left="1025"/>
        <w:rPr>
          <w:sz w:val="20"/>
        </w:rPr>
      </w:pPr>
      <w:r>
        <w:rPr>
          <w:sz w:val="20"/>
        </w:rPr>
        <w:drawing>
          <wp:inline distT="0" distB="0" distL="0" distR="0">
            <wp:extent cx="5445252" cy="1472183"/>
            <wp:effectExtent l="0" t="0" r="0" b="0"/>
            <wp:docPr id="67" name="Image 67"/>
            <wp:cNvGraphicFramePr>
              <a:graphicFrameLocks/>
            </wp:cNvGraphicFramePr>
            <a:graphic>
              <a:graphicData uri="http://schemas.openxmlformats.org/drawingml/2006/picture">
                <pic:pic>
                  <pic:nvPicPr>
                    <pic:cNvPr id="67" name="Image 67"/>
                    <pic:cNvPicPr/>
                  </pic:nvPicPr>
                  <pic:blipFill>
                    <a:blip r:embed="rId19" cstate="print"/>
                    <a:stretch>
                      <a:fillRect/>
                    </a:stretch>
                  </pic:blipFill>
                  <pic:spPr>
                    <a:xfrm>
                      <a:off x="0" y="0"/>
                      <a:ext cx="5445252" cy="1472183"/>
                    </a:xfrm>
                    <a:prstGeom prst="rect">
                      <a:avLst/>
                    </a:prstGeom>
                  </pic:spPr>
                </pic:pic>
              </a:graphicData>
            </a:graphic>
          </wp:inline>
        </w:drawing>
      </w:r>
      <w:r>
        <w:rPr>
          <w:sz w:val="20"/>
        </w:rPr>
      </w:r>
    </w:p>
    <w:p>
      <w:pPr>
        <w:pStyle w:val="BodyText"/>
        <w:spacing w:before="88"/>
        <w:rPr>
          <w:sz w:val="12"/>
        </w:rPr>
      </w:pPr>
    </w:p>
    <w:p>
      <w:pPr>
        <w:spacing w:line="297" w:lineRule="auto" w:before="0"/>
        <w:ind w:left="111" w:right="151" w:firstLine="0"/>
        <w:jc w:val="left"/>
        <w:rPr>
          <w:sz w:val="12"/>
        </w:rPr>
      </w:pPr>
      <w:bookmarkStart w:name="_bookmark19" w:id="39"/>
      <w:bookmarkEnd w:id="39"/>
      <w:r>
        <w:rPr/>
      </w:r>
      <w:r>
        <w:rPr>
          <w:b/>
          <w:w w:val="120"/>
          <w:sz w:val="12"/>
        </w:rPr>
        <w:t>/ig.</w:t>
      </w:r>
      <w:r>
        <w:rPr>
          <w:b/>
          <w:spacing w:val="10"/>
          <w:w w:val="120"/>
          <w:sz w:val="12"/>
        </w:rPr>
        <w:t> </w:t>
      </w:r>
      <w:r>
        <w:rPr>
          <w:b/>
          <w:w w:val="120"/>
          <w:sz w:val="12"/>
        </w:rPr>
        <w:t>7.</w:t>
      </w:r>
      <w:r>
        <w:rPr>
          <w:b/>
          <w:spacing w:val="29"/>
          <w:w w:val="120"/>
          <w:sz w:val="12"/>
        </w:rPr>
        <w:t> </w:t>
      </w:r>
      <w:r>
        <w:rPr>
          <w:w w:val="120"/>
          <w:sz w:val="12"/>
        </w:rPr>
        <w:t>Influence</w:t>
      </w:r>
      <w:r>
        <w:rPr>
          <w:spacing w:val="10"/>
          <w:w w:val="120"/>
          <w:sz w:val="12"/>
        </w:rPr>
        <w:t> </w:t>
      </w:r>
      <w:r>
        <w:rPr>
          <w:w w:val="120"/>
          <w:sz w:val="12"/>
        </w:rPr>
        <w:t>of</w:t>
      </w:r>
      <w:r>
        <w:rPr>
          <w:spacing w:val="10"/>
          <w:w w:val="120"/>
          <w:sz w:val="12"/>
        </w:rPr>
        <w:t> </w:t>
      </w:r>
      <w:r>
        <w:rPr>
          <w:w w:val="120"/>
          <w:sz w:val="12"/>
        </w:rPr>
        <w:t>hyperparameter</w:t>
      </w:r>
      <w:r>
        <w:rPr>
          <w:spacing w:val="10"/>
          <w:w w:val="120"/>
          <w:sz w:val="12"/>
        </w:rPr>
        <w:t> </w:t>
      </w:r>
      <w:r>
        <w:rPr>
          <w:w w:val="120"/>
          <w:sz w:val="12"/>
        </w:rPr>
        <w:t>tuning:</w:t>
      </w:r>
      <w:r>
        <w:rPr>
          <w:spacing w:val="10"/>
          <w:w w:val="120"/>
          <w:sz w:val="12"/>
        </w:rPr>
        <w:t> </w:t>
      </w:r>
      <w:r>
        <w:rPr>
          <w:i/>
          <w:w w:val="120"/>
          <w:sz w:val="12"/>
        </w:rPr>
        <w:t>(left)</w:t>
      </w:r>
      <w:r>
        <w:rPr>
          <w:i/>
          <w:spacing w:val="10"/>
          <w:w w:val="120"/>
          <w:sz w:val="12"/>
        </w:rPr>
        <w:t> </w:t>
      </w:r>
      <w:r>
        <w:rPr>
          <w:w w:val="120"/>
          <w:sz w:val="12"/>
        </w:rPr>
        <w:t>RMSE</w:t>
      </w:r>
      <w:r>
        <w:rPr>
          <w:spacing w:val="10"/>
          <w:w w:val="120"/>
          <w:sz w:val="12"/>
        </w:rPr>
        <w:t> </w:t>
      </w:r>
      <w:r>
        <w:rPr>
          <w:w w:val="120"/>
          <w:sz w:val="12"/>
        </w:rPr>
        <w:t>on</w:t>
      </w:r>
      <w:r>
        <w:rPr>
          <w:spacing w:val="10"/>
          <w:w w:val="120"/>
          <w:sz w:val="12"/>
        </w:rPr>
        <w:t> </w:t>
      </w:r>
      <w:r>
        <w:rPr>
          <w:w w:val="120"/>
          <w:sz w:val="12"/>
        </w:rPr>
        <w:t>a</w:t>
      </w:r>
      <w:r>
        <w:rPr>
          <w:spacing w:val="10"/>
          <w:w w:val="120"/>
          <w:sz w:val="12"/>
        </w:rPr>
        <w:t> </w:t>
      </w:r>
      <w:r>
        <w:rPr>
          <w:w w:val="120"/>
          <w:sz w:val="12"/>
        </w:rPr>
        <w:t>varied</w:t>
      </w:r>
      <w:r>
        <w:rPr>
          <w:spacing w:val="10"/>
          <w:w w:val="120"/>
          <w:sz w:val="12"/>
        </w:rPr>
        <w:t> </w:t>
      </w:r>
      <w:r>
        <w:rPr>
          <w:w w:val="120"/>
          <w:sz w:val="12"/>
        </w:rPr>
        <w:t>number</w:t>
      </w:r>
      <w:r>
        <w:rPr>
          <w:spacing w:val="10"/>
          <w:w w:val="120"/>
          <w:sz w:val="12"/>
        </w:rPr>
        <w:t> </w:t>
      </w:r>
      <w:r>
        <w:rPr>
          <w:w w:val="120"/>
          <w:sz w:val="12"/>
        </w:rPr>
        <w:t>of</w:t>
      </w:r>
      <w:r>
        <w:rPr>
          <w:spacing w:val="10"/>
          <w:w w:val="120"/>
          <w:sz w:val="12"/>
        </w:rPr>
        <w:t> </w:t>
      </w:r>
      <w:r>
        <w:rPr>
          <w:w w:val="120"/>
          <w:sz w:val="12"/>
        </w:rPr>
        <w:t>layers</w:t>
      </w:r>
      <w:r>
        <w:rPr>
          <w:spacing w:val="10"/>
          <w:w w:val="120"/>
          <w:sz w:val="12"/>
        </w:rPr>
        <w:t> </w:t>
      </w:r>
      <w:r>
        <w:rPr>
          <w:w w:val="120"/>
          <w:sz w:val="12"/>
        </w:rPr>
        <w:t>for</w:t>
      </w:r>
      <w:r>
        <w:rPr>
          <w:spacing w:val="10"/>
          <w:w w:val="120"/>
          <w:sz w:val="12"/>
        </w:rPr>
        <w:t> </w:t>
      </w:r>
      <w:r>
        <w:rPr>
          <w:w w:val="120"/>
          <w:sz w:val="12"/>
        </w:rPr>
        <w:t>RGCN</w:t>
      </w:r>
      <w:r>
        <w:rPr>
          <w:spacing w:val="10"/>
          <w:w w:val="120"/>
          <w:sz w:val="12"/>
        </w:rPr>
        <w:t> </w:t>
      </w:r>
      <w:r>
        <w:rPr>
          <w:w w:val="120"/>
          <w:sz w:val="12"/>
        </w:rPr>
        <w:t>and</w:t>
      </w:r>
      <w:r>
        <w:rPr>
          <w:spacing w:val="10"/>
          <w:w w:val="120"/>
          <w:sz w:val="12"/>
        </w:rPr>
        <w:t> </w:t>
      </w:r>
      <w:r>
        <w:rPr>
          <w:w w:val="120"/>
          <w:sz w:val="12"/>
        </w:rPr>
        <w:t>HGT.</w:t>
      </w:r>
      <w:r>
        <w:rPr>
          <w:spacing w:val="10"/>
          <w:w w:val="120"/>
          <w:sz w:val="12"/>
        </w:rPr>
        <w:t> </w:t>
      </w:r>
      <w:r>
        <w:rPr>
          <w:w w:val="120"/>
          <w:sz w:val="12"/>
        </w:rPr>
        <w:t>For</w:t>
      </w:r>
      <w:r>
        <w:rPr>
          <w:spacing w:val="10"/>
          <w:w w:val="120"/>
          <w:sz w:val="12"/>
        </w:rPr>
        <w:t> </w:t>
      </w:r>
      <w:r>
        <w:rPr>
          <w:w w:val="120"/>
          <w:sz w:val="12"/>
        </w:rPr>
        <w:t>the</w:t>
      </w:r>
      <w:r>
        <w:rPr>
          <w:spacing w:val="10"/>
          <w:w w:val="120"/>
          <w:sz w:val="12"/>
        </w:rPr>
        <w:t> </w:t>
      </w:r>
      <w:r>
        <w:rPr>
          <w:w w:val="120"/>
          <w:sz w:val="12"/>
        </w:rPr>
        <w:t>HGT,</w:t>
      </w:r>
      <w:r>
        <w:rPr>
          <w:spacing w:val="10"/>
          <w:w w:val="120"/>
          <w:sz w:val="12"/>
        </w:rPr>
        <w:t> </w:t>
      </w:r>
      <w:r>
        <w:rPr>
          <w:w w:val="120"/>
          <w:sz w:val="12"/>
        </w:rPr>
        <w:t>the</w:t>
      </w:r>
      <w:r>
        <w:rPr>
          <w:spacing w:val="10"/>
          <w:w w:val="120"/>
          <w:sz w:val="12"/>
        </w:rPr>
        <w:t> </w:t>
      </w:r>
      <w:r>
        <w:rPr>
          <w:w w:val="120"/>
          <w:sz w:val="12"/>
        </w:rPr>
        <w:t>difference</w:t>
      </w:r>
      <w:r>
        <w:rPr>
          <w:spacing w:val="10"/>
          <w:w w:val="120"/>
          <w:sz w:val="12"/>
        </w:rPr>
        <w:t> </w:t>
      </w:r>
      <w:r>
        <w:rPr>
          <w:w w:val="120"/>
          <w:sz w:val="12"/>
        </w:rPr>
        <w:t>whether</w:t>
      </w:r>
      <w:r>
        <w:rPr>
          <w:spacing w:val="10"/>
          <w:w w:val="120"/>
          <w:sz w:val="12"/>
        </w:rPr>
        <w:t> </w:t>
      </w:r>
      <w:r>
        <w:rPr>
          <w:w w:val="120"/>
          <w:sz w:val="12"/>
        </w:rPr>
        <w:t>the</w:t>
      </w:r>
      <w:r>
        <w:rPr>
          <w:spacing w:val="10"/>
          <w:w w:val="120"/>
          <w:sz w:val="12"/>
        </w:rPr>
        <w:t> </w:t>
      </w:r>
      <w:r>
        <w:rPr>
          <w:w w:val="120"/>
          <w:sz w:val="12"/>
        </w:rPr>
        <w:t>layer-wise</w:t>
      </w:r>
      <w:r>
        <w:rPr>
          <w:spacing w:val="10"/>
          <w:w w:val="120"/>
          <w:sz w:val="12"/>
        </w:rPr>
        <w:t> </w:t>
      </w:r>
      <w:r>
        <w:rPr>
          <w:w w:val="120"/>
          <w:sz w:val="12"/>
        </w:rPr>
        <w:t>norm</w:t>
      </w:r>
      <w:r>
        <w:rPr>
          <w:spacing w:val="10"/>
          <w:w w:val="120"/>
          <w:sz w:val="12"/>
        </w:rPr>
        <w:t> </w:t>
      </w:r>
      <w:r>
        <w:rPr>
          <w:w w:val="120"/>
          <w:sz w:val="12"/>
        </w:rPr>
        <w:t>is</w:t>
      </w:r>
      <w:r>
        <w:rPr>
          <w:spacing w:val="10"/>
          <w:w w:val="120"/>
          <w:sz w:val="12"/>
        </w:rPr>
        <w:t> </w:t>
      </w:r>
      <w:r>
        <w:rPr>
          <w:w w:val="120"/>
          <w:sz w:val="12"/>
        </w:rPr>
        <w:t>used</w:t>
      </w:r>
      <w:r>
        <w:rPr>
          <w:spacing w:val="10"/>
          <w:w w:val="120"/>
          <w:sz w:val="12"/>
        </w:rPr>
        <w:t> </w:t>
      </w:r>
      <w:r>
        <w:rPr>
          <w:w w:val="120"/>
          <w:sz w:val="12"/>
        </w:rPr>
        <w:t>or</w:t>
      </w:r>
      <w:r>
        <w:rPr>
          <w:spacing w:val="40"/>
          <w:w w:val="120"/>
          <w:sz w:val="12"/>
        </w:rPr>
        <w:t> </w:t>
      </w:r>
      <w:r>
        <w:rPr>
          <w:w w:val="120"/>
          <w:sz w:val="12"/>
        </w:rPr>
        <w:t>not</w:t>
      </w:r>
      <w:r>
        <w:rPr>
          <w:w w:val="120"/>
          <w:sz w:val="12"/>
        </w:rPr>
        <w:t> is</w:t>
      </w:r>
      <w:r>
        <w:rPr>
          <w:w w:val="120"/>
          <w:sz w:val="12"/>
        </w:rPr>
        <w:t> shown.</w:t>
      </w:r>
      <w:r>
        <w:rPr>
          <w:w w:val="120"/>
          <w:sz w:val="12"/>
        </w:rPr>
        <w:t> </w:t>
      </w:r>
      <w:r>
        <w:rPr>
          <w:i/>
          <w:w w:val="120"/>
          <w:sz w:val="12"/>
        </w:rPr>
        <w:t>(Right)</w:t>
      </w:r>
      <w:r>
        <w:rPr>
          <w:i/>
          <w:w w:val="120"/>
          <w:sz w:val="12"/>
        </w:rPr>
        <w:t> </w:t>
      </w:r>
      <w:r>
        <w:rPr>
          <w:w w:val="120"/>
          <w:sz w:val="12"/>
        </w:rPr>
        <w:t>Comparison</w:t>
      </w:r>
      <w:r>
        <w:rPr>
          <w:w w:val="120"/>
          <w:sz w:val="12"/>
        </w:rPr>
        <w:t> of</w:t>
      </w:r>
      <w:r>
        <w:rPr>
          <w:w w:val="120"/>
          <w:sz w:val="12"/>
        </w:rPr>
        <w:t> the</w:t>
      </w:r>
      <w:r>
        <w:rPr>
          <w:w w:val="120"/>
          <w:sz w:val="12"/>
        </w:rPr>
        <w:t> RMSE</w:t>
      </w:r>
      <w:r>
        <w:rPr>
          <w:w w:val="120"/>
          <w:sz w:val="12"/>
        </w:rPr>
        <w:t> of</w:t>
      </w:r>
      <w:r>
        <w:rPr>
          <w:w w:val="120"/>
          <w:sz w:val="12"/>
        </w:rPr>
        <w:t> a</w:t>
      </w:r>
      <w:r>
        <w:rPr>
          <w:w w:val="120"/>
          <w:sz w:val="12"/>
        </w:rPr>
        <w:t> HGT</w:t>
      </w:r>
      <w:r>
        <w:rPr>
          <w:w w:val="120"/>
          <w:sz w:val="12"/>
        </w:rPr>
        <w:t> utilizing</w:t>
      </w:r>
      <w:r>
        <w:rPr>
          <w:w w:val="120"/>
          <w:sz w:val="12"/>
        </w:rPr>
        <w:t> different</w:t>
      </w:r>
      <w:r>
        <w:rPr>
          <w:w w:val="120"/>
          <w:sz w:val="12"/>
        </w:rPr>
        <w:t> cross</w:t>
      </w:r>
      <w:r>
        <w:rPr>
          <w:w w:val="120"/>
          <w:sz w:val="12"/>
        </w:rPr>
        <w:t> reducers</w:t>
      </w:r>
      <w:r>
        <w:rPr>
          <w:w w:val="120"/>
          <w:sz w:val="12"/>
        </w:rPr>
        <w:t> with</w:t>
      </w:r>
      <w:r>
        <w:rPr>
          <w:w w:val="120"/>
          <w:sz w:val="12"/>
        </w:rPr>
        <w:t> layer-wise</w:t>
      </w:r>
      <w:r>
        <w:rPr>
          <w:w w:val="120"/>
          <w:sz w:val="12"/>
        </w:rPr>
        <w:t> norm</w:t>
      </w:r>
      <w:r>
        <w:rPr>
          <w:w w:val="120"/>
          <w:sz w:val="12"/>
        </w:rPr>
        <w:t> and</w:t>
      </w:r>
      <w:r>
        <w:rPr>
          <w:w w:val="120"/>
          <w:sz w:val="12"/>
        </w:rPr>
        <w:t> two</w:t>
      </w:r>
      <w:r>
        <w:rPr>
          <w:w w:val="120"/>
          <w:sz w:val="12"/>
        </w:rPr>
        <w:t> layers.</w:t>
      </w:r>
    </w:p>
    <w:p>
      <w:pPr>
        <w:pStyle w:val="BodyText"/>
        <w:spacing w:before="4"/>
        <w:rPr>
          <w:sz w:val="13"/>
        </w:rPr>
      </w:pPr>
    </w:p>
    <w:p>
      <w:pPr>
        <w:spacing w:after="0"/>
        <w:rPr>
          <w:sz w:val="13"/>
        </w:rPr>
        <w:sectPr>
          <w:pgSz w:w="11910" w:h="15880"/>
          <w:pgMar w:header="655" w:footer="544" w:top="840" w:bottom="740" w:left="640" w:right="600"/>
        </w:sectPr>
      </w:pPr>
    </w:p>
    <w:p>
      <w:pPr>
        <w:pStyle w:val="BodyText"/>
        <w:spacing w:line="271" w:lineRule="auto" w:before="91"/>
        <w:ind w:left="111" w:right="38"/>
        <w:jc w:val="both"/>
      </w:pPr>
      <w:r>
        <w:rPr>
          <w:w w:val="110"/>
        </w:rPr>
        <w:t>be</w:t>
      </w:r>
      <w:r>
        <w:rPr>
          <w:w w:val="110"/>
        </w:rPr>
        <w:t> minimized</w:t>
      </w:r>
      <w:r>
        <w:rPr>
          <w:w w:val="110"/>
        </w:rPr>
        <w:t> if</w:t>
      </w:r>
      <w:r>
        <w:rPr>
          <w:w w:val="110"/>
        </w:rPr>
        <w:t> neighboring</w:t>
      </w:r>
      <w:r>
        <w:rPr>
          <w:w w:val="110"/>
        </w:rPr>
        <w:t> dies</w:t>
      </w:r>
      <w:r>
        <w:rPr>
          <w:w w:val="110"/>
        </w:rPr>
        <w:t> and</w:t>
      </w:r>
      <w:r>
        <w:rPr>
          <w:w w:val="110"/>
        </w:rPr>
        <w:t> their</w:t>
      </w:r>
      <w:r>
        <w:rPr>
          <w:w w:val="110"/>
        </w:rPr>
        <w:t> attributes</w:t>
      </w:r>
      <w:r>
        <w:rPr>
          <w:w w:val="110"/>
        </w:rPr>
        <w:t> are</w:t>
      </w:r>
      <w:r>
        <w:rPr>
          <w:w w:val="110"/>
        </w:rPr>
        <w:t> taken</w:t>
      </w:r>
      <w:r>
        <w:rPr>
          <w:w w:val="110"/>
        </w:rPr>
        <w:t> </w:t>
      </w:r>
      <w:r>
        <w:rPr>
          <w:w w:val="110"/>
        </w:rPr>
        <w:t>into account</w:t>
      </w:r>
      <w:r>
        <w:rPr>
          <w:spacing w:val="-11"/>
          <w:w w:val="110"/>
        </w:rPr>
        <w:t> </w:t>
      </w:r>
      <w:r>
        <w:rPr>
          <w:w w:val="110"/>
        </w:rPr>
        <w:t>for</w:t>
      </w:r>
      <w:r>
        <w:rPr>
          <w:spacing w:val="-11"/>
          <w:w w:val="110"/>
        </w:rPr>
        <w:t> </w:t>
      </w:r>
      <w:r>
        <w:rPr>
          <w:w w:val="110"/>
        </w:rPr>
        <w:t>the</w:t>
      </w:r>
      <w:r>
        <w:rPr>
          <w:spacing w:val="-11"/>
          <w:w w:val="110"/>
        </w:rPr>
        <w:t> </w:t>
      </w:r>
      <w:r>
        <w:rPr>
          <w:w w:val="110"/>
        </w:rPr>
        <w:t>predictions</w:t>
      </w:r>
      <w:r>
        <w:rPr>
          <w:spacing w:val="-11"/>
          <w:w w:val="110"/>
        </w:rPr>
        <w:t> </w:t>
      </w:r>
      <w:r>
        <w:rPr>
          <w:w w:val="110"/>
        </w:rPr>
        <w:t>as</w:t>
      </w:r>
      <w:r>
        <w:rPr>
          <w:spacing w:val="-11"/>
          <w:w w:val="110"/>
        </w:rPr>
        <w:t> </w:t>
      </w:r>
      <w:r>
        <w:rPr>
          <w:w w:val="110"/>
        </w:rPr>
        <w:t>well.</w:t>
      </w:r>
      <w:r>
        <w:rPr>
          <w:spacing w:val="-11"/>
          <w:w w:val="110"/>
        </w:rPr>
        <w:t> </w:t>
      </w:r>
      <w:r>
        <w:rPr>
          <w:w w:val="110"/>
        </w:rPr>
        <w:t>For</w:t>
      </w:r>
      <w:r>
        <w:rPr>
          <w:spacing w:val="-11"/>
          <w:w w:val="110"/>
        </w:rPr>
        <w:t> </w:t>
      </w:r>
      <w:r>
        <w:rPr>
          <w:w w:val="110"/>
        </w:rPr>
        <w:t>the</w:t>
      </w:r>
      <w:r>
        <w:rPr>
          <w:spacing w:val="-11"/>
          <w:w w:val="110"/>
        </w:rPr>
        <w:t> </w:t>
      </w:r>
      <w:r>
        <w:rPr>
          <w:w w:val="110"/>
        </w:rPr>
        <w:t>showcased</w:t>
      </w:r>
      <w:r>
        <w:rPr>
          <w:spacing w:val="-11"/>
          <w:w w:val="110"/>
        </w:rPr>
        <w:t> </w:t>
      </w:r>
      <w:r>
        <w:rPr>
          <w:w w:val="110"/>
        </w:rPr>
        <w:t>task</w:t>
      </w:r>
      <w:r>
        <w:rPr>
          <w:spacing w:val="-11"/>
          <w:w w:val="110"/>
        </w:rPr>
        <w:t> </w:t>
      </w:r>
      <w:r>
        <w:rPr>
          <w:w w:val="110"/>
        </w:rPr>
        <w:t>of</w:t>
      </w:r>
      <w:r>
        <w:rPr>
          <w:spacing w:val="-11"/>
          <w:w w:val="110"/>
        </w:rPr>
        <w:t> </w:t>
      </w:r>
      <w:r>
        <w:rPr>
          <w:w w:val="110"/>
        </w:rPr>
        <w:t>sensitivity estimation, this observation was true up to a missing rate of 0.4 where the</w:t>
      </w:r>
      <w:r>
        <w:rPr>
          <w:w w:val="110"/>
        </w:rPr>
        <w:t> performance</w:t>
      </w:r>
      <w:r>
        <w:rPr>
          <w:w w:val="110"/>
        </w:rPr>
        <w:t> heavily</w:t>
      </w:r>
      <w:r>
        <w:rPr>
          <w:w w:val="110"/>
        </w:rPr>
        <w:t> decreased.</w:t>
      </w:r>
      <w:r>
        <w:rPr>
          <w:w w:val="110"/>
        </w:rPr>
        <w:t> Possible</w:t>
      </w:r>
      <w:r>
        <w:rPr>
          <w:w w:val="110"/>
        </w:rPr>
        <w:t> reasons</w:t>
      </w:r>
      <w:r>
        <w:rPr>
          <w:w w:val="110"/>
        </w:rPr>
        <w:t> for</w:t>
      </w:r>
      <w:r>
        <w:rPr>
          <w:w w:val="110"/>
        </w:rPr>
        <w:t> this</w:t>
      </w:r>
      <w:r>
        <w:rPr>
          <w:w w:val="110"/>
        </w:rPr>
        <w:t> decrease are</w:t>
      </w:r>
      <w:r>
        <w:rPr>
          <w:spacing w:val="28"/>
          <w:w w:val="110"/>
        </w:rPr>
        <w:t> </w:t>
      </w:r>
      <w:r>
        <w:rPr>
          <w:w w:val="110"/>
        </w:rPr>
        <w:t>firstly</w:t>
      </w:r>
      <w:r>
        <w:rPr>
          <w:spacing w:val="28"/>
          <w:w w:val="110"/>
        </w:rPr>
        <w:t> </w:t>
      </w:r>
      <w:r>
        <w:rPr>
          <w:w w:val="110"/>
        </w:rPr>
        <w:t>that</w:t>
      </w:r>
      <w:r>
        <w:rPr>
          <w:spacing w:val="28"/>
          <w:w w:val="110"/>
        </w:rPr>
        <w:t> </w:t>
      </w:r>
      <w:r>
        <w:rPr>
          <w:w w:val="110"/>
        </w:rPr>
        <w:t>the</w:t>
      </w:r>
      <w:r>
        <w:rPr>
          <w:spacing w:val="28"/>
          <w:w w:val="110"/>
        </w:rPr>
        <w:t> </w:t>
      </w:r>
      <w:r>
        <w:rPr>
          <w:w w:val="110"/>
        </w:rPr>
        <w:t>hyperparameters</w:t>
      </w:r>
      <w:r>
        <w:rPr>
          <w:spacing w:val="28"/>
          <w:w w:val="110"/>
        </w:rPr>
        <w:t> </w:t>
      </w:r>
      <w:r>
        <w:rPr>
          <w:w w:val="110"/>
        </w:rPr>
        <w:t>of</w:t>
      </w:r>
      <w:r>
        <w:rPr>
          <w:spacing w:val="28"/>
          <w:w w:val="110"/>
        </w:rPr>
        <w:t> </w:t>
      </w:r>
      <w:r>
        <w:rPr>
          <w:w w:val="110"/>
        </w:rPr>
        <w:t>the</w:t>
      </w:r>
      <w:r>
        <w:rPr>
          <w:spacing w:val="28"/>
          <w:w w:val="110"/>
        </w:rPr>
        <w:t> </w:t>
      </w:r>
      <w:r>
        <w:rPr>
          <w:w w:val="110"/>
        </w:rPr>
        <w:t>HGT</w:t>
      </w:r>
      <w:r>
        <w:rPr>
          <w:spacing w:val="28"/>
          <w:w w:val="110"/>
        </w:rPr>
        <w:t> </w:t>
      </w:r>
      <w:r>
        <w:rPr>
          <w:w w:val="110"/>
        </w:rPr>
        <w:t>were</w:t>
      </w:r>
      <w:r>
        <w:rPr>
          <w:spacing w:val="28"/>
          <w:w w:val="110"/>
        </w:rPr>
        <w:t> </w:t>
      </w:r>
      <w:r>
        <w:rPr>
          <w:w w:val="110"/>
        </w:rPr>
        <w:t>optimized</w:t>
      </w:r>
      <w:r>
        <w:rPr>
          <w:spacing w:val="28"/>
          <w:w w:val="110"/>
        </w:rPr>
        <w:t> </w:t>
      </w:r>
      <w:r>
        <w:rPr>
          <w:w w:val="110"/>
        </w:rPr>
        <w:t>for a</w:t>
      </w:r>
      <w:r>
        <w:rPr>
          <w:w w:val="110"/>
        </w:rPr>
        <w:t> complete</w:t>
      </w:r>
      <w:r>
        <w:rPr>
          <w:w w:val="110"/>
        </w:rPr>
        <w:t> training</w:t>
      </w:r>
      <w:r>
        <w:rPr>
          <w:w w:val="110"/>
        </w:rPr>
        <w:t> set</w:t>
      </w:r>
      <w:r>
        <w:rPr>
          <w:w w:val="110"/>
        </w:rPr>
        <w:t> and</w:t>
      </w:r>
      <w:r>
        <w:rPr>
          <w:w w:val="110"/>
        </w:rPr>
        <w:t> secondly</w:t>
      </w:r>
      <w:r>
        <w:rPr>
          <w:w w:val="110"/>
        </w:rPr>
        <w:t> that</w:t>
      </w:r>
      <w:r>
        <w:rPr>
          <w:w w:val="110"/>
        </w:rPr>
        <w:t> with</w:t>
      </w:r>
      <w:r>
        <w:rPr>
          <w:w w:val="110"/>
        </w:rPr>
        <w:t> lots</w:t>
      </w:r>
      <w:r>
        <w:rPr>
          <w:w w:val="110"/>
        </w:rPr>
        <w:t> of</w:t>
      </w:r>
      <w:r>
        <w:rPr>
          <w:w w:val="110"/>
        </w:rPr>
        <w:t> missing</w:t>
      </w:r>
      <w:r>
        <w:rPr>
          <w:w w:val="110"/>
        </w:rPr>
        <w:t> data during</w:t>
      </w:r>
      <w:r>
        <w:rPr>
          <w:w w:val="110"/>
        </w:rPr>
        <w:t> training</w:t>
      </w:r>
      <w:r>
        <w:rPr>
          <w:w w:val="110"/>
        </w:rPr>
        <w:t> the</w:t>
      </w:r>
      <w:r>
        <w:rPr>
          <w:w w:val="110"/>
        </w:rPr>
        <w:t> relations</w:t>
      </w:r>
      <w:r>
        <w:rPr>
          <w:w w:val="110"/>
        </w:rPr>
        <w:t> among</w:t>
      </w:r>
      <w:r>
        <w:rPr>
          <w:w w:val="110"/>
        </w:rPr>
        <w:t> the</w:t>
      </w:r>
      <w:r>
        <w:rPr>
          <w:w w:val="110"/>
        </w:rPr>
        <w:t> features</w:t>
      </w:r>
      <w:r>
        <w:rPr>
          <w:w w:val="110"/>
        </w:rPr>
        <w:t> become</w:t>
      </w:r>
      <w:r>
        <w:rPr>
          <w:w w:val="110"/>
        </w:rPr>
        <w:t> harder</w:t>
      </w:r>
      <w:r>
        <w:rPr>
          <w:w w:val="110"/>
        </w:rPr>
        <w:t> to identify, i.e. the difficulty of the learning task increased. For practical application this means that for each parameter during training a trade- off</w:t>
      </w:r>
      <w:r>
        <w:rPr>
          <w:spacing w:val="-6"/>
          <w:w w:val="110"/>
        </w:rPr>
        <w:t> </w:t>
      </w:r>
      <w:r>
        <w:rPr>
          <w:w w:val="110"/>
        </w:rPr>
        <w:t>has</w:t>
      </w:r>
      <w:r>
        <w:rPr>
          <w:spacing w:val="-6"/>
          <w:w w:val="110"/>
        </w:rPr>
        <w:t> </w:t>
      </w:r>
      <w:r>
        <w:rPr>
          <w:w w:val="110"/>
        </w:rPr>
        <w:t>to</w:t>
      </w:r>
      <w:r>
        <w:rPr>
          <w:spacing w:val="-6"/>
          <w:w w:val="110"/>
        </w:rPr>
        <w:t> </w:t>
      </w:r>
      <w:r>
        <w:rPr>
          <w:w w:val="110"/>
        </w:rPr>
        <w:t>be</w:t>
      </w:r>
      <w:r>
        <w:rPr>
          <w:spacing w:val="-6"/>
          <w:w w:val="110"/>
        </w:rPr>
        <w:t> </w:t>
      </w:r>
      <w:r>
        <w:rPr>
          <w:w w:val="110"/>
        </w:rPr>
        <w:t>found</w:t>
      </w:r>
      <w:r>
        <w:rPr>
          <w:spacing w:val="-6"/>
          <w:w w:val="110"/>
        </w:rPr>
        <w:t> </w:t>
      </w:r>
      <w:r>
        <w:rPr>
          <w:w w:val="110"/>
        </w:rPr>
        <w:t>between</w:t>
      </w:r>
      <w:r>
        <w:rPr>
          <w:spacing w:val="-6"/>
          <w:w w:val="110"/>
        </w:rPr>
        <w:t> </w:t>
      </w:r>
      <w:r>
        <w:rPr>
          <w:w w:val="110"/>
        </w:rPr>
        <w:t>providing</w:t>
      </w:r>
      <w:r>
        <w:rPr>
          <w:spacing w:val="-6"/>
          <w:w w:val="110"/>
        </w:rPr>
        <w:t> </w:t>
      </w:r>
      <w:r>
        <w:rPr>
          <w:w w:val="110"/>
        </w:rPr>
        <w:t>the</w:t>
      </w:r>
      <w:r>
        <w:rPr>
          <w:spacing w:val="-6"/>
          <w:w w:val="110"/>
        </w:rPr>
        <w:t> </w:t>
      </w:r>
      <w:r>
        <w:rPr>
          <w:w w:val="110"/>
        </w:rPr>
        <w:t>model</w:t>
      </w:r>
      <w:r>
        <w:rPr>
          <w:spacing w:val="-6"/>
          <w:w w:val="110"/>
        </w:rPr>
        <w:t> </w:t>
      </w:r>
      <w:r>
        <w:rPr>
          <w:w w:val="110"/>
        </w:rPr>
        <w:t>enough</w:t>
      </w:r>
      <w:r>
        <w:rPr>
          <w:spacing w:val="-6"/>
          <w:w w:val="110"/>
        </w:rPr>
        <w:t> </w:t>
      </w:r>
      <w:r>
        <w:rPr>
          <w:w w:val="110"/>
        </w:rPr>
        <w:t>information</w:t>
      </w:r>
      <w:r>
        <w:rPr>
          <w:spacing w:val="-6"/>
          <w:w w:val="110"/>
        </w:rPr>
        <w:t> </w:t>
      </w:r>
      <w:r>
        <w:rPr>
          <w:w w:val="110"/>
        </w:rPr>
        <w:t>to capture the underlying relations and maintaining a similar node degree distributions during training and inference.</w:t>
      </w:r>
    </w:p>
    <w:p>
      <w:pPr>
        <w:pStyle w:val="BodyText"/>
        <w:spacing w:line="271" w:lineRule="auto" w:before="4"/>
        <w:ind w:left="111" w:right="38" w:firstLine="239"/>
        <w:jc w:val="both"/>
      </w:pPr>
      <w:r>
        <w:rPr>
          <w:w w:val="110"/>
        </w:rPr>
        <w:t>Overall,</w:t>
      </w:r>
      <w:r>
        <w:rPr>
          <w:w w:val="110"/>
        </w:rPr>
        <w:t> for</w:t>
      </w:r>
      <w:r>
        <w:rPr>
          <w:w w:val="110"/>
        </w:rPr>
        <w:t> the</w:t>
      </w:r>
      <w:r>
        <w:rPr>
          <w:w w:val="110"/>
        </w:rPr>
        <w:t> comparison</w:t>
      </w:r>
      <w:r>
        <w:rPr>
          <w:w w:val="110"/>
        </w:rPr>
        <w:t> only</w:t>
      </w:r>
      <w:r>
        <w:rPr>
          <w:w w:val="110"/>
        </w:rPr>
        <w:t> dies</w:t>
      </w:r>
      <w:r>
        <w:rPr>
          <w:w w:val="110"/>
        </w:rPr>
        <w:t> with</w:t>
      </w:r>
      <w:r>
        <w:rPr>
          <w:w w:val="110"/>
        </w:rPr>
        <w:t> complete</w:t>
      </w:r>
      <w:r>
        <w:rPr>
          <w:w w:val="110"/>
        </w:rPr>
        <w:t> FT</w:t>
      </w:r>
      <w:r>
        <w:rPr>
          <w:w w:val="110"/>
        </w:rPr>
        <w:t> and</w:t>
      </w:r>
      <w:r>
        <w:rPr>
          <w:w w:val="110"/>
        </w:rPr>
        <w:t> </w:t>
      </w:r>
      <w:r>
        <w:rPr>
          <w:w w:val="110"/>
        </w:rPr>
        <w:t>WLT measurements</w:t>
      </w:r>
      <w:r>
        <w:rPr>
          <w:w w:val="110"/>
        </w:rPr>
        <w:t> for</w:t>
      </w:r>
      <w:r>
        <w:rPr>
          <w:w w:val="110"/>
        </w:rPr>
        <w:t> the</w:t>
      </w:r>
      <w:r>
        <w:rPr>
          <w:w w:val="110"/>
        </w:rPr>
        <w:t> regarded</w:t>
      </w:r>
      <w:r>
        <w:rPr>
          <w:w w:val="110"/>
        </w:rPr>
        <w:t> parameters</w:t>
      </w:r>
      <w:r>
        <w:rPr>
          <w:w w:val="110"/>
        </w:rPr>
        <w:t> were</w:t>
      </w:r>
      <w:r>
        <w:rPr>
          <w:w w:val="110"/>
        </w:rPr>
        <w:t> taken</w:t>
      </w:r>
      <w:r>
        <w:rPr>
          <w:w w:val="110"/>
        </w:rPr>
        <w:t> into</w:t>
      </w:r>
      <w:r>
        <w:rPr>
          <w:w w:val="110"/>
        </w:rPr>
        <w:t> account. </w:t>
      </w:r>
      <w:r>
        <w:rPr/>
        <w:t>When using GNNs, however, this pre-selection is not necessary anymore</w:t>
      </w:r>
      <w:r>
        <w:rPr>
          <w:w w:val="110"/>
        </w:rPr>
        <w:t> leading to considerably increased data sets which is likely to improve their</w:t>
      </w:r>
      <w:r>
        <w:rPr>
          <w:w w:val="110"/>
        </w:rPr>
        <w:t> performance</w:t>
      </w:r>
      <w:r>
        <w:rPr>
          <w:w w:val="110"/>
        </w:rPr>
        <w:t> as</w:t>
      </w:r>
      <w:r>
        <w:rPr>
          <w:w w:val="110"/>
        </w:rPr>
        <w:t> models</w:t>
      </w:r>
      <w:r>
        <w:rPr>
          <w:w w:val="110"/>
        </w:rPr>
        <w:t> tend</w:t>
      </w:r>
      <w:r>
        <w:rPr>
          <w:w w:val="110"/>
        </w:rPr>
        <w:t> to</w:t>
      </w:r>
      <w:r>
        <w:rPr>
          <w:w w:val="110"/>
        </w:rPr>
        <w:t> generalize</w:t>
      </w:r>
      <w:r>
        <w:rPr>
          <w:w w:val="110"/>
        </w:rPr>
        <w:t> better</w:t>
      </w:r>
      <w:r>
        <w:rPr>
          <w:w w:val="110"/>
        </w:rPr>
        <w:t> on</w:t>
      </w:r>
      <w:r>
        <w:rPr>
          <w:w w:val="110"/>
        </w:rPr>
        <w:t> larger</w:t>
      </w:r>
      <w:r>
        <w:rPr>
          <w:w w:val="110"/>
        </w:rPr>
        <w:t> data </w:t>
      </w:r>
      <w:r>
        <w:rPr>
          <w:spacing w:val="-2"/>
          <w:w w:val="110"/>
        </w:rPr>
        <w:t>sources.</w:t>
      </w:r>
    </w:p>
    <w:p>
      <w:pPr>
        <w:pStyle w:val="BodyText"/>
        <w:spacing w:before="23"/>
      </w:pPr>
    </w:p>
    <w:p>
      <w:pPr>
        <w:pStyle w:val="ListParagraph"/>
        <w:numPr>
          <w:ilvl w:val="1"/>
          <w:numId w:val="1"/>
        </w:numPr>
        <w:tabs>
          <w:tab w:pos="456" w:val="left" w:leader="none"/>
        </w:tabs>
        <w:spacing w:line="240" w:lineRule="auto" w:before="1" w:after="0"/>
        <w:ind w:left="456" w:right="0" w:hanging="345"/>
        <w:jc w:val="left"/>
        <w:rPr>
          <w:i/>
          <w:sz w:val="16"/>
        </w:rPr>
      </w:pPr>
      <w:bookmarkStart w:name="Performance differences between architec" w:id="40"/>
      <w:bookmarkEnd w:id="40"/>
      <w:r>
        <w:rPr/>
      </w:r>
      <w:r>
        <w:rPr>
          <w:i/>
          <w:sz w:val="16"/>
        </w:rPr>
        <w:t>Performance</w:t>
      </w:r>
      <w:r>
        <w:rPr>
          <w:i/>
          <w:spacing w:val="12"/>
          <w:sz w:val="16"/>
        </w:rPr>
        <w:t> </w:t>
      </w:r>
      <w:r>
        <w:rPr>
          <w:i/>
          <w:sz w:val="16"/>
        </w:rPr>
        <w:t>differences</w:t>
      </w:r>
      <w:r>
        <w:rPr>
          <w:i/>
          <w:spacing w:val="13"/>
          <w:sz w:val="16"/>
        </w:rPr>
        <w:t> </w:t>
      </w:r>
      <w:r>
        <w:rPr>
          <w:i/>
          <w:sz w:val="16"/>
        </w:rPr>
        <w:t>between</w:t>
      </w:r>
      <w:r>
        <w:rPr>
          <w:i/>
          <w:spacing w:val="13"/>
          <w:sz w:val="16"/>
        </w:rPr>
        <w:t> </w:t>
      </w:r>
      <w:r>
        <w:rPr>
          <w:i/>
          <w:sz w:val="16"/>
        </w:rPr>
        <w:t>architectures</w:t>
      </w:r>
      <w:r>
        <w:rPr>
          <w:i/>
          <w:spacing w:val="13"/>
          <w:sz w:val="16"/>
        </w:rPr>
        <w:t> </w:t>
      </w:r>
      <w:r>
        <w:rPr>
          <w:i/>
          <w:sz w:val="16"/>
        </w:rPr>
        <w:t>and</w:t>
      </w:r>
      <w:r>
        <w:rPr>
          <w:i/>
          <w:spacing w:val="12"/>
          <w:sz w:val="16"/>
        </w:rPr>
        <w:t> </w:t>
      </w:r>
      <w:r>
        <w:rPr>
          <w:i/>
          <w:sz w:val="16"/>
        </w:rPr>
        <w:t>graph</w:t>
      </w:r>
      <w:r>
        <w:rPr>
          <w:i/>
          <w:spacing w:val="13"/>
          <w:sz w:val="16"/>
        </w:rPr>
        <w:t> </w:t>
      </w:r>
      <w:r>
        <w:rPr>
          <w:i/>
          <w:spacing w:val="-2"/>
          <w:sz w:val="16"/>
        </w:rPr>
        <w:t>variants</w:t>
      </w:r>
    </w:p>
    <w:p>
      <w:pPr>
        <w:pStyle w:val="BodyText"/>
        <w:spacing w:before="47"/>
        <w:rPr>
          <w:i/>
        </w:rPr>
      </w:pPr>
    </w:p>
    <w:p>
      <w:pPr>
        <w:pStyle w:val="BodyText"/>
        <w:spacing w:line="271" w:lineRule="auto"/>
        <w:ind w:left="111" w:right="38" w:firstLine="239"/>
        <w:jc w:val="both"/>
      </w:pPr>
      <w:r>
        <w:rPr>
          <w:w w:val="110"/>
        </w:rPr>
        <w:t>Except</w:t>
      </w:r>
      <w:r>
        <w:rPr>
          <w:w w:val="110"/>
        </w:rPr>
        <w:t> for</w:t>
      </w:r>
      <w:r>
        <w:rPr>
          <w:w w:val="110"/>
        </w:rPr>
        <w:t> the</w:t>
      </w:r>
      <w:r>
        <w:rPr>
          <w:w w:val="110"/>
        </w:rPr>
        <w:t> HGT,</w:t>
      </w:r>
      <w:r>
        <w:rPr>
          <w:w w:val="110"/>
        </w:rPr>
        <w:t> which</w:t>
      </w:r>
      <w:r>
        <w:rPr>
          <w:w w:val="110"/>
        </w:rPr>
        <w:t> showed</w:t>
      </w:r>
      <w:r>
        <w:rPr>
          <w:w w:val="110"/>
        </w:rPr>
        <w:t> a</w:t>
      </w:r>
      <w:r>
        <w:rPr>
          <w:w w:val="110"/>
        </w:rPr>
        <w:t> similar</w:t>
      </w:r>
      <w:r>
        <w:rPr>
          <w:w w:val="110"/>
        </w:rPr>
        <w:t> performance</w:t>
      </w:r>
      <w:r>
        <w:rPr>
          <w:w w:val="110"/>
        </w:rPr>
        <w:t> to</w:t>
      </w:r>
      <w:r>
        <w:rPr>
          <w:w w:val="110"/>
        </w:rPr>
        <w:t> </w:t>
      </w:r>
      <w:r>
        <w:rPr>
          <w:w w:val="110"/>
        </w:rPr>
        <w:t>the Light</w:t>
      </w:r>
      <w:r>
        <w:rPr>
          <w:spacing w:val="-8"/>
          <w:w w:val="110"/>
        </w:rPr>
        <w:t> </w:t>
      </w:r>
      <w:r>
        <w:rPr>
          <w:w w:val="110"/>
        </w:rPr>
        <w:t>GBM</w:t>
      </w:r>
      <w:r>
        <w:rPr>
          <w:spacing w:val="-8"/>
          <w:w w:val="110"/>
        </w:rPr>
        <w:t> </w:t>
      </w:r>
      <w:r>
        <w:rPr>
          <w:w w:val="110"/>
        </w:rPr>
        <w:t>regardless</w:t>
      </w:r>
      <w:r>
        <w:rPr>
          <w:spacing w:val="-8"/>
          <w:w w:val="110"/>
        </w:rPr>
        <w:t> </w:t>
      </w:r>
      <w:r>
        <w:rPr>
          <w:w w:val="110"/>
        </w:rPr>
        <w:t>of</w:t>
      </w:r>
      <w:r>
        <w:rPr>
          <w:spacing w:val="-8"/>
          <w:w w:val="110"/>
        </w:rPr>
        <w:t> </w:t>
      </w:r>
      <w:r>
        <w:rPr>
          <w:w w:val="110"/>
        </w:rPr>
        <w:t>the</w:t>
      </w:r>
      <w:r>
        <w:rPr>
          <w:spacing w:val="-8"/>
          <w:w w:val="110"/>
        </w:rPr>
        <w:t> </w:t>
      </w:r>
      <w:r>
        <w:rPr>
          <w:w w:val="110"/>
        </w:rPr>
        <w:t>specific</w:t>
      </w:r>
      <w:r>
        <w:rPr>
          <w:spacing w:val="-8"/>
          <w:w w:val="110"/>
        </w:rPr>
        <w:t> </w:t>
      </w:r>
      <w:r>
        <w:rPr>
          <w:w w:val="110"/>
        </w:rPr>
        <w:t>graph</w:t>
      </w:r>
      <w:r>
        <w:rPr>
          <w:spacing w:val="-8"/>
          <w:w w:val="110"/>
        </w:rPr>
        <w:t> </w:t>
      </w:r>
      <w:r>
        <w:rPr>
          <w:w w:val="110"/>
        </w:rPr>
        <w:t>variant</w:t>
      </w:r>
      <w:r>
        <w:rPr>
          <w:spacing w:val="-8"/>
          <w:w w:val="110"/>
        </w:rPr>
        <w:t> </w:t>
      </w:r>
      <w:r>
        <w:rPr>
          <w:w w:val="110"/>
        </w:rPr>
        <w:t>used,</w:t>
      </w:r>
      <w:r>
        <w:rPr>
          <w:spacing w:val="-8"/>
          <w:w w:val="110"/>
        </w:rPr>
        <w:t> </w:t>
      </w:r>
      <w:r>
        <w:rPr>
          <w:w w:val="110"/>
        </w:rPr>
        <w:t>all</w:t>
      </w:r>
      <w:r>
        <w:rPr>
          <w:spacing w:val="-8"/>
          <w:w w:val="110"/>
        </w:rPr>
        <w:t> </w:t>
      </w:r>
      <w:r>
        <w:rPr>
          <w:w w:val="110"/>
        </w:rPr>
        <w:t>other</w:t>
      </w:r>
      <w:r>
        <w:rPr>
          <w:spacing w:val="-8"/>
          <w:w w:val="110"/>
        </w:rPr>
        <w:t> </w:t>
      </w:r>
      <w:r>
        <w:rPr>
          <w:w w:val="110"/>
        </w:rPr>
        <w:t>GNN architectures compared showed a strong dependency on hyperparame- ters and on the underlying graph variant. This especially applied to the GAT</w:t>
      </w:r>
      <w:r>
        <w:rPr>
          <w:w w:val="110"/>
        </w:rPr>
        <w:t> architecture.</w:t>
      </w:r>
      <w:r>
        <w:rPr>
          <w:w w:val="110"/>
        </w:rPr>
        <w:t> In</w:t>
      </w:r>
      <w:r>
        <w:rPr>
          <w:w w:val="110"/>
        </w:rPr>
        <w:t> particular,</w:t>
      </w:r>
      <w:r>
        <w:rPr>
          <w:w w:val="110"/>
        </w:rPr>
        <w:t> for</w:t>
      </w:r>
      <w:r>
        <w:rPr>
          <w:w w:val="110"/>
        </w:rPr>
        <w:t> the</w:t>
      </w:r>
      <w:r>
        <w:rPr>
          <w:w w:val="110"/>
        </w:rPr>
        <w:t> GAT</w:t>
      </w:r>
      <w:r>
        <w:rPr>
          <w:w w:val="110"/>
        </w:rPr>
        <w:t> the</w:t>
      </w:r>
      <w:r>
        <w:rPr>
          <w:w w:val="110"/>
        </w:rPr>
        <w:t> graph</w:t>
      </w:r>
      <w:r>
        <w:rPr>
          <w:w w:val="110"/>
        </w:rPr>
        <w:t> variants</w:t>
      </w:r>
      <w:r>
        <w:rPr>
          <w:w w:val="110"/>
        </w:rPr>
        <w:t> with high</w:t>
      </w:r>
      <w:r>
        <w:rPr>
          <w:spacing w:val="-6"/>
          <w:w w:val="110"/>
        </w:rPr>
        <w:t> </w:t>
      </w:r>
      <w:r>
        <w:rPr>
          <w:w w:val="110"/>
        </w:rPr>
        <w:t>node</w:t>
      </w:r>
      <w:r>
        <w:rPr>
          <w:spacing w:val="-6"/>
          <w:w w:val="110"/>
        </w:rPr>
        <w:t> </w:t>
      </w:r>
      <w:r>
        <w:rPr>
          <w:w w:val="110"/>
        </w:rPr>
        <w:t>degrees</w:t>
      </w:r>
      <w:r>
        <w:rPr>
          <w:spacing w:val="-6"/>
          <w:w w:val="110"/>
        </w:rPr>
        <w:t> </w:t>
      </w:r>
      <w:r>
        <w:rPr>
          <w:w w:val="110"/>
        </w:rPr>
        <w:t>of</w:t>
      </w:r>
      <w:r>
        <w:rPr>
          <w:spacing w:val="-6"/>
          <w:w w:val="110"/>
        </w:rPr>
        <w:t> </w:t>
      </w:r>
      <w:r>
        <w:rPr>
          <w:w w:val="110"/>
        </w:rPr>
        <w:t>the</w:t>
      </w:r>
      <w:r>
        <w:rPr>
          <w:spacing w:val="-6"/>
          <w:w w:val="110"/>
        </w:rPr>
        <w:t> </w:t>
      </w:r>
      <w:r>
        <w:rPr>
          <w:i/>
          <w:w w:val="110"/>
        </w:rPr>
        <w:t>die</w:t>
      </w:r>
      <w:r>
        <w:rPr>
          <w:i/>
          <w:spacing w:val="-6"/>
          <w:w w:val="110"/>
        </w:rPr>
        <w:t> </w:t>
      </w:r>
      <w:r>
        <w:rPr>
          <w:w w:val="110"/>
        </w:rPr>
        <w:t>nodes,</w:t>
      </w:r>
      <w:r>
        <w:rPr>
          <w:spacing w:val="-6"/>
          <w:w w:val="110"/>
        </w:rPr>
        <w:t> </w:t>
      </w:r>
      <w:r>
        <w:rPr>
          <w:i/>
          <w:w w:val="110"/>
        </w:rPr>
        <w:t>V2A</w:t>
      </w:r>
      <w:r>
        <w:rPr>
          <w:i/>
          <w:spacing w:val="-6"/>
          <w:w w:val="110"/>
        </w:rPr>
        <w:t> </w:t>
      </w:r>
      <w:r>
        <w:rPr>
          <w:w w:val="110"/>
        </w:rPr>
        <w:t>and</w:t>
      </w:r>
      <w:r>
        <w:rPr>
          <w:spacing w:val="-6"/>
          <w:w w:val="110"/>
        </w:rPr>
        <w:t> </w:t>
      </w:r>
      <w:r>
        <w:rPr>
          <w:i/>
          <w:w w:val="110"/>
        </w:rPr>
        <w:t>V3A</w:t>
      </w:r>
      <w:r>
        <w:rPr>
          <w:w w:val="110"/>
        </w:rPr>
        <w:t>,</w:t>
      </w:r>
      <w:r>
        <w:rPr>
          <w:spacing w:val="-6"/>
          <w:w w:val="110"/>
        </w:rPr>
        <w:t> </w:t>
      </w:r>
      <w:r>
        <w:rPr>
          <w:w w:val="110"/>
        </w:rPr>
        <w:t>impeded</w:t>
      </w:r>
      <w:r>
        <w:rPr>
          <w:spacing w:val="-6"/>
          <w:w w:val="110"/>
        </w:rPr>
        <w:t> </w:t>
      </w:r>
      <w:r>
        <w:rPr>
          <w:w w:val="110"/>
        </w:rPr>
        <w:t>the</w:t>
      </w:r>
      <w:r>
        <w:rPr>
          <w:spacing w:val="-6"/>
          <w:w w:val="110"/>
        </w:rPr>
        <w:t> </w:t>
      </w:r>
      <w:r>
        <w:rPr>
          <w:w w:val="110"/>
        </w:rPr>
        <w:t>learning process.</w:t>
      </w:r>
      <w:r>
        <w:rPr>
          <w:w w:val="110"/>
        </w:rPr>
        <w:t> When</w:t>
      </w:r>
      <w:r>
        <w:rPr>
          <w:w w:val="110"/>
        </w:rPr>
        <w:t> training</w:t>
      </w:r>
      <w:r>
        <w:rPr>
          <w:w w:val="110"/>
        </w:rPr>
        <w:t> took</w:t>
      </w:r>
      <w:r>
        <w:rPr>
          <w:w w:val="110"/>
        </w:rPr>
        <w:t> place</w:t>
      </w:r>
      <w:r>
        <w:rPr>
          <w:w w:val="110"/>
        </w:rPr>
        <w:t> though,</w:t>
      </w:r>
      <w:r>
        <w:rPr>
          <w:w w:val="110"/>
        </w:rPr>
        <w:t> the</w:t>
      </w:r>
      <w:r>
        <w:rPr>
          <w:w w:val="110"/>
        </w:rPr>
        <w:t> attention</w:t>
      </w:r>
      <w:r>
        <w:rPr>
          <w:w w:val="110"/>
        </w:rPr>
        <w:t> mechanism outperformed</w:t>
      </w:r>
      <w:r>
        <w:rPr>
          <w:spacing w:val="26"/>
          <w:w w:val="110"/>
        </w:rPr>
        <w:t> </w:t>
      </w:r>
      <w:r>
        <w:rPr>
          <w:w w:val="110"/>
        </w:rPr>
        <w:t>the</w:t>
      </w:r>
      <w:r>
        <w:rPr>
          <w:spacing w:val="26"/>
          <w:w w:val="110"/>
        </w:rPr>
        <w:t> </w:t>
      </w:r>
      <w:r>
        <w:rPr>
          <w:w w:val="110"/>
        </w:rPr>
        <w:t>bare</w:t>
      </w:r>
      <w:r>
        <w:rPr>
          <w:spacing w:val="26"/>
          <w:w w:val="110"/>
        </w:rPr>
        <w:t> </w:t>
      </w:r>
      <w:r>
        <w:rPr>
          <w:w w:val="110"/>
        </w:rPr>
        <w:t>GCN</w:t>
      </w:r>
      <w:r>
        <w:rPr>
          <w:spacing w:val="26"/>
          <w:w w:val="110"/>
        </w:rPr>
        <w:t> </w:t>
      </w:r>
      <w:r>
        <w:rPr>
          <w:w w:val="110"/>
        </w:rPr>
        <w:t>due</w:t>
      </w:r>
      <w:r>
        <w:rPr>
          <w:spacing w:val="26"/>
          <w:w w:val="110"/>
        </w:rPr>
        <w:t> </w:t>
      </w:r>
      <w:r>
        <w:rPr>
          <w:w w:val="110"/>
        </w:rPr>
        <w:t>to</w:t>
      </w:r>
      <w:r>
        <w:rPr>
          <w:spacing w:val="26"/>
          <w:w w:val="110"/>
        </w:rPr>
        <w:t> </w:t>
      </w:r>
      <w:r>
        <w:rPr>
          <w:w w:val="110"/>
        </w:rPr>
        <w:t>the</w:t>
      </w:r>
      <w:r>
        <w:rPr>
          <w:spacing w:val="26"/>
          <w:w w:val="110"/>
        </w:rPr>
        <w:t> </w:t>
      </w:r>
      <w:r>
        <w:rPr>
          <w:w w:val="110"/>
        </w:rPr>
        <w:t>limited</w:t>
      </w:r>
      <w:r>
        <w:rPr>
          <w:spacing w:val="26"/>
          <w:w w:val="110"/>
        </w:rPr>
        <w:t> </w:t>
      </w:r>
      <w:r>
        <w:rPr>
          <w:w w:val="110"/>
        </w:rPr>
        <w:t>expressive</w:t>
      </w:r>
      <w:r>
        <w:rPr>
          <w:spacing w:val="26"/>
          <w:w w:val="110"/>
        </w:rPr>
        <w:t> </w:t>
      </w:r>
      <w:r>
        <w:rPr>
          <w:w w:val="110"/>
        </w:rPr>
        <w:t>power</w:t>
      </w:r>
      <w:r>
        <w:rPr>
          <w:spacing w:val="26"/>
          <w:w w:val="110"/>
        </w:rPr>
        <w:t> </w:t>
      </w:r>
      <w:r>
        <w:rPr>
          <w:w w:val="110"/>
        </w:rPr>
        <w:t>of the</w:t>
      </w:r>
      <w:r>
        <w:rPr>
          <w:w w:val="110"/>
        </w:rPr>
        <w:t> latter.</w:t>
      </w:r>
      <w:r>
        <w:rPr>
          <w:w w:val="110"/>
        </w:rPr>
        <w:t> Shchur</w:t>
      </w:r>
      <w:r>
        <w:rPr>
          <w:w w:val="110"/>
        </w:rPr>
        <w:t> et</w:t>
      </w:r>
      <w:r>
        <w:rPr>
          <w:w w:val="110"/>
        </w:rPr>
        <w:t> al.</w:t>
      </w:r>
      <w:r>
        <w:rPr>
          <w:w w:val="110"/>
        </w:rPr>
        <w:t> [</w:t>
      </w:r>
      <w:hyperlink w:history="true" w:anchor="_bookmark80">
        <w:r>
          <w:rPr>
            <w:color w:val="007FAC"/>
            <w:w w:val="110"/>
          </w:rPr>
          <w:t>57</w:t>
        </w:r>
      </w:hyperlink>
      <w:r>
        <w:rPr>
          <w:w w:val="110"/>
        </w:rPr>
        <w:t>]</w:t>
      </w:r>
      <w:r>
        <w:rPr>
          <w:w w:val="110"/>
        </w:rPr>
        <w:t> reported</w:t>
      </w:r>
      <w:r>
        <w:rPr>
          <w:w w:val="110"/>
        </w:rPr>
        <w:t> similar</w:t>
      </w:r>
      <w:r>
        <w:rPr>
          <w:w w:val="110"/>
        </w:rPr>
        <w:t> performance</w:t>
      </w:r>
      <w:r>
        <w:rPr>
          <w:w w:val="110"/>
        </w:rPr>
        <w:t> drops</w:t>
      </w:r>
      <w:r>
        <w:rPr>
          <w:w w:val="110"/>
        </w:rPr>
        <w:t> in GATs concluding that the GAT architecture can be sensitive to weight initialization.</w:t>
      </w:r>
      <w:r>
        <w:rPr>
          <w:w w:val="110"/>
        </w:rPr>
        <w:t> Therefore,</w:t>
      </w:r>
      <w:r>
        <w:rPr>
          <w:w w:val="110"/>
        </w:rPr>
        <w:t> it</w:t>
      </w:r>
      <w:r>
        <w:rPr>
          <w:w w:val="110"/>
        </w:rPr>
        <w:t> is</w:t>
      </w:r>
      <w:r>
        <w:rPr>
          <w:w w:val="110"/>
        </w:rPr>
        <w:t> possible</w:t>
      </w:r>
      <w:r>
        <w:rPr>
          <w:w w:val="110"/>
        </w:rPr>
        <w:t> that</w:t>
      </w:r>
      <w:r>
        <w:rPr>
          <w:w w:val="110"/>
        </w:rPr>
        <w:t> for</w:t>
      </w:r>
      <w:r>
        <w:rPr>
          <w:w w:val="110"/>
        </w:rPr>
        <w:t> the</w:t>
      </w:r>
      <w:r>
        <w:rPr>
          <w:w w:val="110"/>
        </w:rPr>
        <w:t> variants</w:t>
      </w:r>
      <w:r>
        <w:rPr>
          <w:w w:val="110"/>
        </w:rPr>
        <w:t> with</w:t>
      </w:r>
      <w:r>
        <w:rPr>
          <w:w w:val="110"/>
        </w:rPr>
        <w:t> high node</w:t>
      </w:r>
      <w:r>
        <w:rPr>
          <w:w w:val="110"/>
        </w:rPr>
        <w:t> degrees,</w:t>
      </w:r>
      <w:r>
        <w:rPr>
          <w:w w:val="110"/>
        </w:rPr>
        <w:t> which</w:t>
      </w:r>
      <w:r>
        <w:rPr>
          <w:w w:val="110"/>
        </w:rPr>
        <w:t> seem</w:t>
      </w:r>
      <w:r>
        <w:rPr>
          <w:w w:val="110"/>
        </w:rPr>
        <w:t> to</w:t>
      </w:r>
      <w:r>
        <w:rPr>
          <w:w w:val="110"/>
        </w:rPr>
        <w:t> complicate</w:t>
      </w:r>
      <w:r>
        <w:rPr>
          <w:w w:val="110"/>
        </w:rPr>
        <w:t> training,</w:t>
      </w:r>
      <w:r>
        <w:rPr>
          <w:w w:val="110"/>
        </w:rPr>
        <w:t> the</w:t>
      </w:r>
      <w:r>
        <w:rPr>
          <w:w w:val="110"/>
        </w:rPr>
        <w:t> importance</w:t>
      </w:r>
      <w:r>
        <w:rPr>
          <w:w w:val="110"/>
        </w:rPr>
        <w:t> of weight initialization increases.</w:t>
      </w:r>
    </w:p>
    <w:p>
      <w:pPr>
        <w:pStyle w:val="BodyText"/>
        <w:spacing w:line="271" w:lineRule="auto" w:before="4"/>
        <w:ind w:left="111" w:right="38" w:firstLine="239"/>
        <w:jc w:val="both"/>
      </w:pPr>
      <w:r>
        <w:rPr>
          <w:w w:val="110"/>
        </w:rPr>
        <w:t>In</w:t>
      </w:r>
      <w:r>
        <w:rPr>
          <w:w w:val="110"/>
        </w:rPr>
        <w:t> the</w:t>
      </w:r>
      <w:r>
        <w:rPr>
          <w:w w:val="110"/>
        </w:rPr>
        <w:t> GNN</w:t>
      </w:r>
      <w:r>
        <w:rPr>
          <w:w w:val="110"/>
        </w:rPr>
        <w:t> architectures</w:t>
      </w:r>
      <w:r>
        <w:rPr>
          <w:w w:val="110"/>
        </w:rPr>
        <w:t> used</w:t>
      </w:r>
      <w:r>
        <w:rPr>
          <w:w w:val="110"/>
        </w:rPr>
        <w:t> within</w:t>
      </w:r>
      <w:r>
        <w:rPr>
          <w:w w:val="110"/>
        </w:rPr>
        <w:t> the</w:t>
      </w:r>
      <w:r>
        <w:rPr>
          <w:w w:val="110"/>
        </w:rPr>
        <w:t> comparison,</w:t>
      </w:r>
      <w:r>
        <w:rPr>
          <w:w w:val="110"/>
        </w:rPr>
        <w:t> only</w:t>
      </w:r>
      <w:r>
        <w:rPr>
          <w:w w:val="110"/>
        </w:rPr>
        <w:t> </w:t>
      </w:r>
      <w:r>
        <w:rPr>
          <w:w w:val="110"/>
        </w:rPr>
        <w:t>infor- mation between nodes can be passed, if they are in the receptive field of</w:t>
      </w:r>
      <w:r>
        <w:rPr>
          <w:spacing w:val="9"/>
          <w:w w:val="110"/>
        </w:rPr>
        <w:t> </w:t>
      </w:r>
      <w:r>
        <w:rPr>
          <w:w w:val="110"/>
        </w:rPr>
        <w:t>the</w:t>
      </w:r>
      <w:r>
        <w:rPr>
          <w:spacing w:val="10"/>
          <w:w w:val="110"/>
        </w:rPr>
        <w:t> </w:t>
      </w:r>
      <w:r>
        <w:rPr>
          <w:w w:val="110"/>
        </w:rPr>
        <w:t>each</w:t>
      </w:r>
      <w:r>
        <w:rPr>
          <w:spacing w:val="10"/>
          <w:w w:val="110"/>
        </w:rPr>
        <w:t> </w:t>
      </w:r>
      <w:r>
        <w:rPr>
          <w:w w:val="110"/>
        </w:rPr>
        <w:t>other,</w:t>
      </w:r>
      <w:r>
        <w:rPr>
          <w:spacing w:val="10"/>
          <w:w w:val="110"/>
        </w:rPr>
        <w:t> </w:t>
      </w:r>
      <w:r>
        <w:rPr>
          <w:w w:val="110"/>
        </w:rPr>
        <w:t>i.e.</w:t>
      </w:r>
      <w:r>
        <w:rPr>
          <w:spacing w:val="9"/>
          <w:w w:val="110"/>
        </w:rPr>
        <w:t> </w:t>
      </w:r>
      <w:r>
        <w:rPr>
          <w:w w:val="110"/>
        </w:rPr>
        <w:t>only</w:t>
      </w:r>
      <w:r>
        <w:rPr>
          <w:spacing w:val="10"/>
          <w:w w:val="110"/>
        </w:rPr>
        <w:t> </w:t>
      </w:r>
      <w:r>
        <w:rPr>
          <w:w w:val="110"/>
        </w:rPr>
        <w:t>features</w:t>
      </w:r>
      <w:r>
        <w:rPr>
          <w:spacing w:val="10"/>
          <w:w w:val="110"/>
        </w:rPr>
        <w:t> </w:t>
      </w:r>
      <w:r>
        <w:rPr>
          <w:w w:val="110"/>
        </w:rPr>
        <w:t>can</w:t>
      </w:r>
      <w:r>
        <w:rPr>
          <w:spacing w:val="10"/>
          <w:w w:val="110"/>
        </w:rPr>
        <w:t> </w:t>
      </w:r>
      <w:r>
        <w:rPr>
          <w:w w:val="110"/>
        </w:rPr>
        <w:t>be</w:t>
      </w:r>
      <w:r>
        <w:rPr>
          <w:spacing w:val="9"/>
          <w:w w:val="110"/>
        </w:rPr>
        <w:t> </w:t>
      </w:r>
      <w:r>
        <w:rPr>
          <w:w w:val="110"/>
        </w:rPr>
        <w:t>used</w:t>
      </w:r>
      <w:r>
        <w:rPr>
          <w:spacing w:val="10"/>
          <w:w w:val="110"/>
        </w:rPr>
        <w:t> </w:t>
      </w:r>
      <w:r>
        <w:rPr>
          <w:w w:val="110"/>
        </w:rPr>
        <w:t>which</w:t>
      </w:r>
      <w:r>
        <w:rPr>
          <w:spacing w:val="10"/>
          <w:w w:val="110"/>
        </w:rPr>
        <w:t> </w:t>
      </w:r>
      <w:r>
        <w:rPr>
          <w:w w:val="110"/>
        </w:rPr>
        <w:t>are</w:t>
      </w:r>
      <w:r>
        <w:rPr>
          <w:spacing w:val="10"/>
          <w:w w:val="110"/>
        </w:rPr>
        <w:t> </w:t>
      </w:r>
      <w:r>
        <w:rPr>
          <w:w w:val="110"/>
        </w:rPr>
        <w:t>assigned</w:t>
      </w:r>
      <w:r>
        <w:rPr>
          <w:spacing w:val="9"/>
          <w:w w:val="110"/>
        </w:rPr>
        <w:t> </w:t>
      </w:r>
      <w:r>
        <w:rPr>
          <w:spacing w:val="-7"/>
          <w:w w:val="110"/>
        </w:rPr>
        <w:t>to</w:t>
      </w:r>
    </w:p>
    <w:p>
      <w:pPr>
        <w:pStyle w:val="BodyText"/>
        <w:spacing w:line="222" w:lineRule="exact"/>
        <w:ind w:left="111"/>
        <w:jc w:val="both"/>
      </w:pPr>
      <w:r>
        <w:rPr>
          <w:w w:val="110"/>
        </w:rPr>
        <w:t>nodes</w:t>
      </w:r>
      <w:r>
        <w:rPr>
          <w:spacing w:val="-3"/>
          <w:w w:val="110"/>
        </w:rPr>
        <w:t> </w:t>
      </w:r>
      <w:r>
        <w:rPr>
          <w:w w:val="110"/>
        </w:rPr>
        <w:t>less</w:t>
      </w:r>
      <w:r>
        <w:rPr>
          <w:spacing w:val="-1"/>
          <w:w w:val="110"/>
        </w:rPr>
        <w:t> </w:t>
      </w:r>
      <w:r>
        <w:rPr>
          <w:w w:val="110"/>
        </w:rPr>
        <w:t>than</w:t>
      </w:r>
      <w:r>
        <w:rPr>
          <w:spacing w:val="-1"/>
          <w:w w:val="110"/>
        </w:rPr>
        <w:t> </w:t>
      </w:r>
      <w:r>
        <w:rPr>
          <w:rFonts w:ascii="STIX Math" w:eastAsia="STIX Math"/>
          <w:i/>
          <w:w w:val="110"/>
        </w:rPr>
        <w:t>𝐿</w:t>
      </w:r>
      <w:r>
        <w:rPr>
          <w:rFonts w:ascii="STIX Math" w:eastAsia="STIX Math"/>
          <w:i/>
          <w:spacing w:val="-29"/>
          <w:w w:val="110"/>
        </w:rPr>
        <w:t> </w:t>
      </w:r>
      <w:r>
        <w:rPr>
          <w:rFonts w:ascii="STIX Math" w:eastAsia="STIX Math"/>
          <w:w w:val="110"/>
        </w:rPr>
        <w:t>+</w:t>
      </w:r>
      <w:r>
        <w:rPr>
          <w:rFonts w:ascii="STIX Math" w:eastAsia="STIX Math"/>
          <w:spacing w:val="-29"/>
          <w:w w:val="110"/>
        </w:rPr>
        <w:t> </w:t>
      </w:r>
      <w:r>
        <w:rPr>
          <w:rFonts w:ascii="STIX Math" w:eastAsia="STIX Math"/>
          <w:w w:val="110"/>
        </w:rPr>
        <w:t>1</w:t>
      </w:r>
      <w:r>
        <w:rPr>
          <w:rFonts w:ascii="STIX Math" w:eastAsia="STIX Math"/>
          <w:spacing w:val="-1"/>
          <w:w w:val="110"/>
        </w:rPr>
        <w:t> </w:t>
      </w:r>
      <w:r>
        <w:rPr>
          <w:w w:val="110"/>
        </w:rPr>
        <w:t>hops</w:t>
      </w:r>
      <w:r>
        <w:rPr>
          <w:spacing w:val="-2"/>
          <w:w w:val="110"/>
        </w:rPr>
        <w:t> </w:t>
      </w:r>
      <w:r>
        <w:rPr>
          <w:w w:val="110"/>
        </w:rPr>
        <w:t>away</w:t>
      </w:r>
      <w:r>
        <w:rPr>
          <w:spacing w:val="-1"/>
          <w:w w:val="110"/>
        </w:rPr>
        <w:t> </w:t>
      </w:r>
      <w:r>
        <w:rPr>
          <w:w w:val="110"/>
        </w:rPr>
        <w:t>from</w:t>
      </w:r>
      <w:r>
        <w:rPr>
          <w:spacing w:val="-1"/>
          <w:w w:val="110"/>
        </w:rPr>
        <w:t> </w:t>
      </w:r>
      <w:r>
        <w:rPr>
          <w:w w:val="110"/>
        </w:rPr>
        <w:t>target</w:t>
      </w:r>
      <w:r>
        <w:rPr>
          <w:spacing w:val="-1"/>
          <w:w w:val="110"/>
        </w:rPr>
        <w:t> </w:t>
      </w:r>
      <w:r>
        <w:rPr>
          <w:w w:val="110"/>
        </w:rPr>
        <w:t>node.</w:t>
      </w:r>
      <w:r>
        <w:rPr>
          <w:spacing w:val="-2"/>
          <w:w w:val="110"/>
        </w:rPr>
        <w:t> </w:t>
      </w:r>
      <w:r>
        <w:rPr>
          <w:w w:val="110"/>
        </w:rPr>
        <w:t>In</w:t>
      </w:r>
      <w:r>
        <w:rPr>
          <w:spacing w:val="-1"/>
          <w:w w:val="110"/>
        </w:rPr>
        <w:t> </w:t>
      </w:r>
      <w:r>
        <w:rPr>
          <w:w w:val="110"/>
        </w:rPr>
        <w:t>order</w:t>
      </w:r>
      <w:r>
        <w:rPr>
          <w:spacing w:val="-1"/>
          <w:w w:val="110"/>
        </w:rPr>
        <w:t> </w:t>
      </w:r>
      <w:r>
        <w:rPr>
          <w:w w:val="110"/>
        </w:rPr>
        <w:t>to</w:t>
      </w:r>
      <w:r>
        <w:rPr>
          <w:spacing w:val="-1"/>
          <w:w w:val="110"/>
        </w:rPr>
        <w:t> </w:t>
      </w:r>
      <w:r>
        <w:rPr>
          <w:spacing w:val="-2"/>
          <w:w w:val="110"/>
        </w:rPr>
        <w:t>introduce</w:t>
      </w:r>
    </w:p>
    <w:p>
      <w:pPr>
        <w:pStyle w:val="BodyText"/>
        <w:spacing w:line="171" w:lineRule="exact"/>
        <w:ind w:left="111"/>
        <w:jc w:val="both"/>
      </w:pPr>
      <w:r>
        <w:rPr>
          <w:w w:val="110"/>
        </w:rPr>
        <w:t>positional</w:t>
      </w:r>
      <w:r>
        <w:rPr>
          <w:spacing w:val="21"/>
          <w:w w:val="110"/>
        </w:rPr>
        <w:t> </w:t>
      </w:r>
      <w:r>
        <w:rPr>
          <w:w w:val="110"/>
        </w:rPr>
        <w:t>relationships,</w:t>
      </w:r>
      <w:r>
        <w:rPr>
          <w:spacing w:val="21"/>
          <w:w w:val="110"/>
        </w:rPr>
        <w:t> </w:t>
      </w:r>
      <w:r>
        <w:rPr>
          <w:w w:val="110"/>
        </w:rPr>
        <w:t>high</w:t>
      </w:r>
      <w:r>
        <w:rPr>
          <w:spacing w:val="21"/>
          <w:w w:val="110"/>
        </w:rPr>
        <w:t> </w:t>
      </w:r>
      <w:r>
        <w:rPr>
          <w:w w:val="110"/>
        </w:rPr>
        <w:t>node</w:t>
      </w:r>
      <w:r>
        <w:rPr>
          <w:spacing w:val="21"/>
          <w:w w:val="110"/>
        </w:rPr>
        <w:t> </w:t>
      </w:r>
      <w:r>
        <w:rPr>
          <w:w w:val="110"/>
        </w:rPr>
        <w:t>degrees</w:t>
      </w:r>
      <w:r>
        <w:rPr>
          <w:spacing w:val="21"/>
          <w:w w:val="110"/>
        </w:rPr>
        <w:t> </w:t>
      </w:r>
      <w:r>
        <w:rPr>
          <w:w w:val="110"/>
        </w:rPr>
        <w:t>arise.</w:t>
      </w:r>
      <w:r>
        <w:rPr>
          <w:spacing w:val="21"/>
          <w:w w:val="110"/>
        </w:rPr>
        <w:t> </w:t>
      </w:r>
      <w:r>
        <w:rPr>
          <w:w w:val="110"/>
        </w:rPr>
        <w:t>High</w:t>
      </w:r>
      <w:r>
        <w:rPr>
          <w:spacing w:val="21"/>
          <w:w w:val="110"/>
        </w:rPr>
        <w:t> </w:t>
      </w:r>
      <w:r>
        <w:rPr>
          <w:w w:val="110"/>
        </w:rPr>
        <w:t>node</w:t>
      </w:r>
      <w:r>
        <w:rPr>
          <w:spacing w:val="21"/>
          <w:w w:val="110"/>
        </w:rPr>
        <w:t> </w:t>
      </w:r>
      <w:r>
        <w:rPr>
          <w:spacing w:val="-2"/>
          <w:w w:val="110"/>
        </w:rPr>
        <w:t>degrees,</w:t>
      </w:r>
    </w:p>
    <w:p>
      <w:pPr>
        <w:pStyle w:val="BodyText"/>
        <w:spacing w:line="271" w:lineRule="auto" w:before="24"/>
        <w:ind w:left="111" w:right="38"/>
        <w:jc w:val="both"/>
      </w:pPr>
      <w:r>
        <w:rPr>
          <w:w w:val="110"/>
        </w:rPr>
        <w:t>however,</w:t>
      </w:r>
      <w:r>
        <w:rPr>
          <w:w w:val="110"/>
        </w:rPr>
        <w:t> cause</w:t>
      </w:r>
      <w:r>
        <w:rPr>
          <w:w w:val="110"/>
        </w:rPr>
        <w:t> an</w:t>
      </w:r>
      <w:r>
        <w:rPr>
          <w:w w:val="110"/>
        </w:rPr>
        <w:t> informational</w:t>
      </w:r>
      <w:r>
        <w:rPr>
          <w:w w:val="110"/>
        </w:rPr>
        <w:t> bottleneck</w:t>
      </w:r>
      <w:r>
        <w:rPr>
          <w:w w:val="110"/>
        </w:rPr>
        <w:t> [</w:t>
      </w:r>
      <w:hyperlink w:history="true" w:anchor="_bookmark72">
        <w:r>
          <w:rPr>
            <w:color w:val="007FAC"/>
            <w:w w:val="110"/>
          </w:rPr>
          <w:t>49</w:t>
        </w:r>
      </w:hyperlink>
      <w:r>
        <w:rPr>
          <w:w w:val="110"/>
        </w:rPr>
        <w:t>]</w:t>
      </w:r>
      <w:r>
        <w:rPr>
          <w:w w:val="110"/>
        </w:rPr>
        <w:t> leading</w:t>
      </w:r>
      <w:r>
        <w:rPr>
          <w:w w:val="110"/>
        </w:rPr>
        <w:t> to</w:t>
      </w:r>
      <w:r>
        <w:rPr>
          <w:w w:val="110"/>
        </w:rPr>
        <w:t> an</w:t>
      </w:r>
      <w:r>
        <w:rPr>
          <w:w w:val="110"/>
        </w:rPr>
        <w:t> over- smoothing over connected nodes as observable for the GAT operating on</w:t>
      </w:r>
      <w:r>
        <w:rPr>
          <w:w w:val="110"/>
        </w:rPr>
        <w:t> </w:t>
      </w:r>
      <w:r>
        <w:rPr>
          <w:i/>
          <w:w w:val="110"/>
        </w:rPr>
        <w:t>V2A</w:t>
      </w:r>
      <w:r>
        <w:rPr>
          <w:i/>
          <w:w w:val="110"/>
        </w:rPr>
        <w:t> </w:t>
      </w:r>
      <w:r>
        <w:rPr>
          <w:w w:val="110"/>
        </w:rPr>
        <w:t>and</w:t>
      </w:r>
      <w:r>
        <w:rPr>
          <w:w w:val="110"/>
        </w:rPr>
        <w:t> </w:t>
      </w:r>
      <w:r>
        <w:rPr>
          <w:i/>
          <w:w w:val="110"/>
        </w:rPr>
        <w:t>V3A</w:t>
      </w:r>
      <w:r>
        <w:rPr>
          <w:w w:val="110"/>
        </w:rPr>
        <w:t>.</w:t>
      </w:r>
      <w:r>
        <w:rPr>
          <w:w w:val="110"/>
        </w:rPr>
        <w:t> The</w:t>
      </w:r>
      <w:r>
        <w:rPr>
          <w:w w:val="110"/>
        </w:rPr>
        <w:t> HGT</w:t>
      </w:r>
      <w:r>
        <w:rPr>
          <w:w w:val="110"/>
        </w:rPr>
        <w:t> performed</w:t>
      </w:r>
      <w:r>
        <w:rPr>
          <w:w w:val="110"/>
        </w:rPr>
        <w:t> best</w:t>
      </w:r>
      <w:r>
        <w:rPr>
          <w:w w:val="110"/>
        </w:rPr>
        <w:t> on</w:t>
      </w:r>
      <w:r>
        <w:rPr>
          <w:w w:val="110"/>
        </w:rPr>
        <w:t> </w:t>
      </w:r>
      <w:r>
        <w:rPr>
          <w:i/>
          <w:w w:val="110"/>
        </w:rPr>
        <w:t>V2B</w:t>
      </w:r>
      <w:r>
        <w:rPr>
          <w:w w:val="110"/>
        </w:rPr>
        <w:t>.</w:t>
      </w:r>
      <w:r>
        <w:rPr>
          <w:w w:val="110"/>
        </w:rPr>
        <w:t> Remarkably,</w:t>
      </w:r>
      <w:r>
        <w:rPr>
          <w:w w:val="110"/>
        </w:rPr>
        <w:t> </w:t>
      </w:r>
      <w:r>
        <w:rPr>
          <w:w w:val="110"/>
        </w:rPr>
        <w:t>this variant</w:t>
      </w:r>
      <w:r>
        <w:rPr>
          <w:spacing w:val="-6"/>
          <w:w w:val="110"/>
        </w:rPr>
        <w:t> </w:t>
      </w:r>
      <w:r>
        <w:rPr>
          <w:w w:val="110"/>
        </w:rPr>
        <w:t>had</w:t>
      </w:r>
      <w:r>
        <w:rPr>
          <w:spacing w:val="-6"/>
          <w:w w:val="110"/>
        </w:rPr>
        <w:t> </w:t>
      </w:r>
      <w:r>
        <w:rPr>
          <w:w w:val="110"/>
        </w:rPr>
        <w:t>the</w:t>
      </w:r>
      <w:r>
        <w:rPr>
          <w:spacing w:val="-6"/>
          <w:w w:val="110"/>
        </w:rPr>
        <w:t> </w:t>
      </w:r>
      <w:r>
        <w:rPr>
          <w:w w:val="110"/>
        </w:rPr>
        <w:t>lowest</w:t>
      </w:r>
      <w:r>
        <w:rPr>
          <w:spacing w:val="-6"/>
          <w:w w:val="110"/>
        </w:rPr>
        <w:t> </w:t>
      </w:r>
      <w:r>
        <w:rPr>
          <w:w w:val="110"/>
        </w:rPr>
        <w:t>average</w:t>
      </w:r>
      <w:r>
        <w:rPr>
          <w:spacing w:val="-6"/>
          <w:w w:val="110"/>
        </w:rPr>
        <w:t> </w:t>
      </w:r>
      <w:r>
        <w:rPr>
          <w:w w:val="110"/>
        </w:rPr>
        <w:t>centrality</w:t>
      </w:r>
      <w:r>
        <w:rPr>
          <w:spacing w:val="-6"/>
          <w:w w:val="110"/>
        </w:rPr>
        <w:t> </w:t>
      </w:r>
      <w:r>
        <w:rPr>
          <w:w w:val="110"/>
        </w:rPr>
        <w:t>coefficient</w:t>
      </w:r>
      <w:r>
        <w:rPr>
          <w:spacing w:val="-6"/>
          <w:w w:val="110"/>
        </w:rPr>
        <w:t> </w:t>
      </w:r>
      <w:r>
        <w:rPr>
          <w:w w:val="110"/>
        </w:rPr>
        <w:t>of</w:t>
      </w:r>
      <w:r>
        <w:rPr>
          <w:spacing w:val="-6"/>
          <w:w w:val="110"/>
        </w:rPr>
        <w:t> </w:t>
      </w:r>
      <w:r>
        <w:rPr>
          <w:w w:val="110"/>
        </w:rPr>
        <w:t>all</w:t>
      </w:r>
      <w:r>
        <w:rPr>
          <w:spacing w:val="-6"/>
          <w:w w:val="110"/>
        </w:rPr>
        <w:t> </w:t>
      </w:r>
      <w:r>
        <w:rPr>
          <w:w w:val="110"/>
        </w:rPr>
        <w:t>graphs</w:t>
      </w:r>
      <w:r>
        <w:rPr>
          <w:spacing w:val="-6"/>
          <w:w w:val="110"/>
        </w:rPr>
        <w:t> </w:t>
      </w:r>
      <w:r>
        <w:rPr>
          <w:w w:val="110"/>
        </w:rPr>
        <w:t>where dies</w:t>
      </w:r>
      <w:r>
        <w:rPr>
          <w:w w:val="110"/>
        </w:rPr>
        <w:t> were</w:t>
      </w:r>
      <w:r>
        <w:rPr>
          <w:w w:val="110"/>
        </w:rPr>
        <w:t> connected</w:t>
      </w:r>
      <w:r>
        <w:rPr>
          <w:w w:val="110"/>
        </w:rPr>
        <w:t> both</w:t>
      </w:r>
      <w:r>
        <w:rPr>
          <w:w w:val="110"/>
        </w:rPr>
        <w:t> within</w:t>
      </w:r>
      <w:r>
        <w:rPr>
          <w:w w:val="110"/>
        </w:rPr>
        <w:t> and</w:t>
      </w:r>
      <w:r>
        <w:rPr>
          <w:w w:val="110"/>
        </w:rPr>
        <w:t> between</w:t>
      </w:r>
      <w:r>
        <w:rPr>
          <w:w w:val="110"/>
        </w:rPr>
        <w:t> wafers.</w:t>
      </w:r>
      <w:r>
        <w:rPr>
          <w:w w:val="110"/>
        </w:rPr>
        <w:t> This</w:t>
      </w:r>
      <w:r>
        <w:rPr>
          <w:w w:val="110"/>
        </w:rPr>
        <w:t> suggests that</w:t>
      </w:r>
      <w:r>
        <w:rPr>
          <w:w w:val="110"/>
        </w:rPr>
        <w:t> the</w:t>
      </w:r>
      <w:r>
        <w:rPr>
          <w:w w:val="110"/>
        </w:rPr>
        <w:t> algorithm</w:t>
      </w:r>
      <w:r>
        <w:rPr>
          <w:w w:val="110"/>
        </w:rPr>
        <w:t> makes</w:t>
      </w:r>
      <w:r>
        <w:rPr>
          <w:w w:val="110"/>
        </w:rPr>
        <w:t> use</w:t>
      </w:r>
      <w:r>
        <w:rPr>
          <w:w w:val="110"/>
        </w:rPr>
        <w:t> of</w:t>
      </w:r>
      <w:r>
        <w:rPr>
          <w:w w:val="110"/>
        </w:rPr>
        <w:t> information</w:t>
      </w:r>
      <w:r>
        <w:rPr>
          <w:w w:val="110"/>
        </w:rPr>
        <w:t> hold</w:t>
      </w:r>
      <w:r>
        <w:rPr>
          <w:w w:val="110"/>
        </w:rPr>
        <w:t> by</w:t>
      </w:r>
      <w:r>
        <w:rPr>
          <w:w w:val="110"/>
        </w:rPr>
        <w:t> the</w:t>
      </w:r>
      <w:r>
        <w:rPr>
          <w:w w:val="110"/>
        </w:rPr>
        <w:t> inter-wafer relations,</w:t>
      </w:r>
      <w:r>
        <w:rPr>
          <w:spacing w:val="22"/>
          <w:w w:val="110"/>
        </w:rPr>
        <w:t> </w:t>
      </w:r>
      <w:r>
        <w:rPr>
          <w:w w:val="110"/>
        </w:rPr>
        <w:t>but</w:t>
      </w:r>
      <w:r>
        <w:rPr>
          <w:spacing w:val="22"/>
          <w:w w:val="110"/>
        </w:rPr>
        <w:t> </w:t>
      </w:r>
      <w:r>
        <w:rPr>
          <w:w w:val="110"/>
        </w:rPr>
        <w:t>also</w:t>
      </w:r>
      <w:r>
        <w:rPr>
          <w:spacing w:val="22"/>
          <w:w w:val="110"/>
        </w:rPr>
        <w:t> </w:t>
      </w:r>
      <w:r>
        <w:rPr>
          <w:w w:val="110"/>
        </w:rPr>
        <w:t>results</w:t>
      </w:r>
      <w:r>
        <w:rPr>
          <w:spacing w:val="22"/>
          <w:w w:val="110"/>
        </w:rPr>
        <w:t> </w:t>
      </w:r>
      <w:r>
        <w:rPr>
          <w:w w:val="110"/>
        </w:rPr>
        <w:t>in</w:t>
      </w:r>
      <w:r>
        <w:rPr>
          <w:spacing w:val="22"/>
          <w:w w:val="110"/>
        </w:rPr>
        <w:t> </w:t>
      </w:r>
      <w:r>
        <w:rPr>
          <w:w w:val="110"/>
        </w:rPr>
        <w:t>a</w:t>
      </w:r>
      <w:r>
        <w:rPr>
          <w:spacing w:val="22"/>
          <w:w w:val="110"/>
        </w:rPr>
        <w:t> </w:t>
      </w:r>
      <w:r>
        <w:rPr>
          <w:w w:val="110"/>
        </w:rPr>
        <w:t>trade-off</w:t>
      </w:r>
      <w:r>
        <w:rPr>
          <w:spacing w:val="22"/>
          <w:w w:val="110"/>
        </w:rPr>
        <w:t> </w:t>
      </w:r>
      <w:r>
        <w:rPr>
          <w:w w:val="110"/>
        </w:rPr>
        <w:t>between</w:t>
      </w:r>
      <w:r>
        <w:rPr>
          <w:spacing w:val="22"/>
          <w:w w:val="110"/>
        </w:rPr>
        <w:t> </w:t>
      </w:r>
      <w:r>
        <w:rPr>
          <w:w w:val="110"/>
        </w:rPr>
        <w:t>a</w:t>
      </w:r>
      <w:r>
        <w:rPr>
          <w:spacing w:val="22"/>
          <w:w w:val="110"/>
        </w:rPr>
        <w:t> </w:t>
      </w:r>
      <w:r>
        <w:rPr>
          <w:w w:val="110"/>
        </w:rPr>
        <w:t>sufficient</w:t>
      </w:r>
      <w:r>
        <w:rPr>
          <w:spacing w:val="22"/>
          <w:w w:val="110"/>
        </w:rPr>
        <w:t> </w:t>
      </w:r>
      <w:r>
        <w:rPr>
          <w:w w:val="110"/>
        </w:rPr>
        <w:t>number of connections to represent the relationships whereas at the same time preventing over-smoothing.</w:t>
      </w:r>
    </w:p>
    <w:p>
      <w:pPr>
        <w:pStyle w:val="BodyText"/>
        <w:spacing w:line="271" w:lineRule="auto" w:before="3"/>
        <w:ind w:left="111" w:right="38" w:firstLine="239"/>
        <w:jc w:val="both"/>
      </w:pPr>
      <w:r>
        <w:rPr>
          <w:w w:val="110"/>
        </w:rPr>
        <w:t>For</w:t>
      </w:r>
      <w:r>
        <w:rPr>
          <w:w w:val="110"/>
        </w:rPr>
        <w:t> the</w:t>
      </w:r>
      <w:r>
        <w:rPr>
          <w:w w:val="110"/>
        </w:rPr>
        <w:t> RGCN</w:t>
      </w:r>
      <w:r>
        <w:rPr>
          <w:w w:val="110"/>
        </w:rPr>
        <w:t> working</w:t>
      </w:r>
      <w:r>
        <w:rPr>
          <w:w w:val="110"/>
        </w:rPr>
        <w:t> on</w:t>
      </w:r>
      <w:r>
        <w:rPr>
          <w:w w:val="110"/>
        </w:rPr>
        <w:t> graph</w:t>
      </w:r>
      <w:r>
        <w:rPr>
          <w:w w:val="110"/>
        </w:rPr>
        <w:t> variant</w:t>
      </w:r>
      <w:r>
        <w:rPr>
          <w:w w:val="110"/>
        </w:rPr>
        <w:t> </w:t>
      </w:r>
      <w:r>
        <w:rPr>
          <w:i/>
          <w:w w:val="110"/>
        </w:rPr>
        <w:t>V0</w:t>
      </w:r>
      <w:r>
        <w:rPr>
          <w:i/>
          <w:w w:val="110"/>
        </w:rPr>
        <w:t> </w:t>
      </w:r>
      <w:r>
        <w:rPr>
          <w:w w:val="110"/>
        </w:rPr>
        <w:t>no</w:t>
      </w:r>
      <w:r>
        <w:rPr>
          <w:w w:val="110"/>
        </w:rPr>
        <w:t> suitable</w:t>
      </w:r>
      <w:r>
        <w:rPr>
          <w:w w:val="110"/>
        </w:rPr>
        <w:t> </w:t>
      </w:r>
      <w:r>
        <w:rPr>
          <w:w w:val="110"/>
        </w:rPr>
        <w:t>hyperpa- rameter</w:t>
      </w:r>
      <w:r>
        <w:rPr>
          <w:w w:val="110"/>
        </w:rPr>
        <w:t> combination</w:t>
      </w:r>
      <w:r>
        <w:rPr>
          <w:w w:val="110"/>
        </w:rPr>
        <w:t> was</w:t>
      </w:r>
      <w:r>
        <w:rPr>
          <w:w w:val="110"/>
        </w:rPr>
        <w:t> found.</w:t>
      </w:r>
      <w:r>
        <w:rPr>
          <w:w w:val="110"/>
        </w:rPr>
        <w:t> This</w:t>
      </w:r>
      <w:r>
        <w:rPr>
          <w:w w:val="110"/>
        </w:rPr>
        <w:t> indicates</w:t>
      </w:r>
      <w:r>
        <w:rPr>
          <w:w w:val="110"/>
        </w:rPr>
        <w:t> that</w:t>
      </w:r>
      <w:r>
        <w:rPr>
          <w:w w:val="110"/>
        </w:rPr>
        <w:t> the</w:t>
      </w:r>
      <w:r>
        <w:rPr>
          <w:w w:val="110"/>
        </w:rPr>
        <w:t> architecture using</w:t>
      </w:r>
      <w:r>
        <w:rPr>
          <w:spacing w:val="25"/>
          <w:w w:val="110"/>
        </w:rPr>
        <w:t> </w:t>
      </w:r>
      <w:r>
        <w:rPr>
          <w:w w:val="110"/>
        </w:rPr>
        <w:t>two</w:t>
      </w:r>
      <w:r>
        <w:rPr>
          <w:spacing w:val="26"/>
          <w:w w:val="110"/>
        </w:rPr>
        <w:t> </w:t>
      </w:r>
      <w:r>
        <w:rPr>
          <w:w w:val="110"/>
        </w:rPr>
        <w:t>layers</w:t>
      </w:r>
      <w:r>
        <w:rPr>
          <w:spacing w:val="26"/>
          <w:w w:val="110"/>
        </w:rPr>
        <w:t> </w:t>
      </w:r>
      <w:r>
        <w:rPr>
          <w:w w:val="110"/>
        </w:rPr>
        <w:t>was</w:t>
      </w:r>
      <w:r>
        <w:rPr>
          <w:spacing w:val="25"/>
          <w:w w:val="110"/>
        </w:rPr>
        <w:t> </w:t>
      </w:r>
      <w:r>
        <w:rPr>
          <w:w w:val="110"/>
        </w:rPr>
        <w:t>not</w:t>
      </w:r>
      <w:r>
        <w:rPr>
          <w:spacing w:val="26"/>
          <w:w w:val="110"/>
        </w:rPr>
        <w:t> </w:t>
      </w:r>
      <w:r>
        <w:rPr>
          <w:w w:val="110"/>
        </w:rPr>
        <w:t>able</w:t>
      </w:r>
      <w:r>
        <w:rPr>
          <w:spacing w:val="26"/>
          <w:w w:val="110"/>
        </w:rPr>
        <w:t> </w:t>
      </w:r>
      <w:r>
        <w:rPr>
          <w:w w:val="110"/>
        </w:rPr>
        <w:t>to</w:t>
      </w:r>
      <w:r>
        <w:rPr>
          <w:spacing w:val="26"/>
          <w:w w:val="110"/>
        </w:rPr>
        <w:t> </w:t>
      </w:r>
      <w:r>
        <w:rPr>
          <w:w w:val="110"/>
        </w:rPr>
        <w:t>capture</w:t>
      </w:r>
      <w:r>
        <w:rPr>
          <w:spacing w:val="25"/>
          <w:w w:val="110"/>
        </w:rPr>
        <w:t> </w:t>
      </w:r>
      <w:r>
        <w:rPr>
          <w:w w:val="110"/>
        </w:rPr>
        <w:t>the</w:t>
      </w:r>
      <w:r>
        <w:rPr>
          <w:spacing w:val="26"/>
          <w:w w:val="110"/>
        </w:rPr>
        <w:t> </w:t>
      </w:r>
      <w:r>
        <w:rPr>
          <w:w w:val="110"/>
        </w:rPr>
        <w:t>relation</w:t>
      </w:r>
      <w:r>
        <w:rPr>
          <w:spacing w:val="26"/>
          <w:w w:val="110"/>
        </w:rPr>
        <w:t> </w:t>
      </w:r>
      <w:r>
        <w:rPr>
          <w:w w:val="110"/>
        </w:rPr>
        <w:t>of</w:t>
      </w:r>
      <w:r>
        <w:rPr>
          <w:spacing w:val="26"/>
          <w:w w:val="110"/>
        </w:rPr>
        <w:t> </w:t>
      </w:r>
      <w:r>
        <w:rPr>
          <w:w w:val="110"/>
        </w:rPr>
        <w:t>the</w:t>
      </w:r>
      <w:r>
        <w:rPr>
          <w:spacing w:val="25"/>
          <w:w w:val="110"/>
        </w:rPr>
        <w:t> </w:t>
      </w:r>
      <w:r>
        <w:rPr>
          <w:w w:val="110"/>
        </w:rPr>
        <w:t>FT</w:t>
      </w:r>
      <w:r>
        <w:rPr>
          <w:spacing w:val="26"/>
          <w:w w:val="110"/>
        </w:rPr>
        <w:t> </w:t>
      </w:r>
      <w:r>
        <w:rPr>
          <w:spacing w:val="-5"/>
          <w:w w:val="110"/>
        </w:rPr>
        <w:t>and</w:t>
      </w:r>
    </w:p>
    <w:p>
      <w:pPr>
        <w:pStyle w:val="BodyText"/>
        <w:spacing w:line="271" w:lineRule="auto" w:before="91"/>
        <w:ind w:left="111" w:right="149"/>
        <w:jc w:val="both"/>
      </w:pPr>
      <w:r>
        <w:rPr/>
        <w:br w:type="column"/>
      </w:r>
      <w:r>
        <w:rPr>
          <w:w w:val="110"/>
        </w:rPr>
        <w:t>WLT</w:t>
      </w:r>
      <w:r>
        <w:rPr>
          <w:w w:val="110"/>
        </w:rPr>
        <w:t> parameters</w:t>
      </w:r>
      <w:r>
        <w:rPr>
          <w:w w:val="110"/>
        </w:rPr>
        <w:t> to</w:t>
      </w:r>
      <w:r>
        <w:rPr>
          <w:w w:val="110"/>
        </w:rPr>
        <w:t> the</w:t>
      </w:r>
      <w:r>
        <w:rPr>
          <w:w w:val="110"/>
        </w:rPr>
        <w:t> sensitivity</w:t>
      </w:r>
      <w:r>
        <w:rPr>
          <w:w w:val="110"/>
        </w:rPr>
        <w:t> due</w:t>
      </w:r>
      <w:r>
        <w:rPr>
          <w:w w:val="110"/>
        </w:rPr>
        <w:t> to</w:t>
      </w:r>
      <w:r>
        <w:rPr>
          <w:w w:val="110"/>
        </w:rPr>
        <w:t> missing</w:t>
      </w:r>
      <w:r>
        <w:rPr>
          <w:w w:val="110"/>
        </w:rPr>
        <w:t> complexity</w:t>
      </w:r>
      <w:r>
        <w:rPr>
          <w:w w:val="110"/>
        </w:rPr>
        <w:t> of</w:t>
      </w:r>
      <w:r>
        <w:rPr>
          <w:w w:val="110"/>
        </w:rPr>
        <w:t> </w:t>
      </w:r>
      <w:r>
        <w:rPr>
          <w:w w:val="110"/>
        </w:rPr>
        <w:t>the aggregation</w:t>
      </w:r>
      <w:r>
        <w:rPr>
          <w:spacing w:val="-2"/>
          <w:w w:val="110"/>
        </w:rPr>
        <w:t> </w:t>
      </w:r>
      <w:r>
        <w:rPr>
          <w:w w:val="110"/>
        </w:rPr>
        <w:t>function</w:t>
      </w:r>
      <w:r>
        <w:rPr>
          <w:spacing w:val="-2"/>
          <w:w w:val="110"/>
        </w:rPr>
        <w:t> </w:t>
      </w:r>
      <w:r>
        <w:rPr>
          <w:w w:val="110"/>
        </w:rPr>
        <w:t>and</w:t>
      </w:r>
      <w:r>
        <w:rPr>
          <w:spacing w:val="-2"/>
          <w:w w:val="110"/>
        </w:rPr>
        <w:t> </w:t>
      </w:r>
      <w:r>
        <w:rPr>
          <w:w w:val="110"/>
        </w:rPr>
        <w:t>therefore</w:t>
      </w:r>
      <w:r>
        <w:rPr>
          <w:spacing w:val="-2"/>
          <w:w w:val="110"/>
        </w:rPr>
        <w:t> </w:t>
      </w:r>
      <w:r>
        <w:rPr>
          <w:w w:val="110"/>
        </w:rPr>
        <w:t>strongly</w:t>
      </w:r>
      <w:r>
        <w:rPr>
          <w:spacing w:val="-2"/>
          <w:w w:val="110"/>
        </w:rPr>
        <w:t> </w:t>
      </w:r>
      <w:r>
        <w:rPr>
          <w:w w:val="110"/>
        </w:rPr>
        <w:t>relied</w:t>
      </w:r>
      <w:r>
        <w:rPr>
          <w:spacing w:val="-2"/>
          <w:w w:val="110"/>
        </w:rPr>
        <w:t> </w:t>
      </w:r>
      <w:r>
        <w:rPr>
          <w:w w:val="110"/>
        </w:rPr>
        <w:t>on</w:t>
      </w:r>
      <w:r>
        <w:rPr>
          <w:spacing w:val="-2"/>
          <w:w w:val="110"/>
        </w:rPr>
        <w:t> </w:t>
      </w:r>
      <w:r>
        <w:rPr>
          <w:w w:val="110"/>
        </w:rPr>
        <w:t>the</w:t>
      </w:r>
      <w:r>
        <w:rPr>
          <w:spacing w:val="-2"/>
          <w:w w:val="110"/>
        </w:rPr>
        <w:t> </w:t>
      </w:r>
      <w:r>
        <w:rPr>
          <w:w w:val="110"/>
        </w:rPr>
        <w:t>neighborhood relations.</w:t>
      </w:r>
      <w:r>
        <w:rPr>
          <w:w w:val="110"/>
        </w:rPr>
        <w:t> However,</w:t>
      </w:r>
      <w:r>
        <w:rPr>
          <w:w w:val="110"/>
        </w:rPr>
        <w:t> this</w:t>
      </w:r>
      <w:r>
        <w:rPr>
          <w:w w:val="110"/>
        </w:rPr>
        <w:t> becomes</w:t>
      </w:r>
      <w:r>
        <w:rPr>
          <w:w w:val="110"/>
        </w:rPr>
        <w:t> an</w:t>
      </w:r>
      <w:r>
        <w:rPr>
          <w:w w:val="110"/>
        </w:rPr>
        <w:t> advantage</w:t>
      </w:r>
      <w:r>
        <w:rPr>
          <w:w w:val="110"/>
        </w:rPr>
        <w:t> in</w:t>
      </w:r>
      <w:r>
        <w:rPr>
          <w:w w:val="110"/>
        </w:rPr>
        <w:t> the</w:t>
      </w:r>
      <w:r>
        <w:rPr>
          <w:w w:val="110"/>
        </w:rPr>
        <w:t> presence</w:t>
      </w:r>
      <w:r>
        <w:rPr>
          <w:w w:val="110"/>
        </w:rPr>
        <w:t> of missing</w:t>
      </w:r>
      <w:r>
        <w:rPr>
          <w:spacing w:val="-2"/>
          <w:w w:val="110"/>
        </w:rPr>
        <w:t> </w:t>
      </w:r>
      <w:r>
        <w:rPr>
          <w:w w:val="110"/>
        </w:rPr>
        <w:t>FT</w:t>
      </w:r>
      <w:r>
        <w:rPr>
          <w:spacing w:val="-2"/>
          <w:w w:val="110"/>
        </w:rPr>
        <w:t> </w:t>
      </w:r>
      <w:r>
        <w:rPr>
          <w:w w:val="110"/>
        </w:rPr>
        <w:t>and</w:t>
      </w:r>
      <w:r>
        <w:rPr>
          <w:spacing w:val="-2"/>
          <w:w w:val="110"/>
        </w:rPr>
        <w:t> </w:t>
      </w:r>
      <w:r>
        <w:rPr>
          <w:w w:val="110"/>
        </w:rPr>
        <w:t>WLT</w:t>
      </w:r>
      <w:r>
        <w:rPr>
          <w:spacing w:val="-2"/>
          <w:w w:val="110"/>
        </w:rPr>
        <w:t> </w:t>
      </w:r>
      <w:r>
        <w:rPr>
          <w:w w:val="110"/>
        </w:rPr>
        <w:t>parameters,</w:t>
      </w:r>
      <w:r>
        <w:rPr>
          <w:spacing w:val="-2"/>
          <w:w w:val="110"/>
        </w:rPr>
        <w:t> </w:t>
      </w:r>
      <w:r>
        <w:rPr>
          <w:w w:val="110"/>
        </w:rPr>
        <w:t>as</w:t>
      </w:r>
      <w:r>
        <w:rPr>
          <w:spacing w:val="-2"/>
          <w:w w:val="110"/>
        </w:rPr>
        <w:t> </w:t>
      </w:r>
      <w:r>
        <w:rPr>
          <w:w w:val="110"/>
        </w:rPr>
        <w:t>the</w:t>
      </w:r>
      <w:r>
        <w:rPr>
          <w:spacing w:val="-2"/>
          <w:w w:val="110"/>
        </w:rPr>
        <w:t> </w:t>
      </w:r>
      <w:r>
        <w:rPr>
          <w:w w:val="110"/>
        </w:rPr>
        <w:t>comparison</w:t>
      </w:r>
      <w:r>
        <w:rPr>
          <w:spacing w:val="-2"/>
          <w:w w:val="110"/>
        </w:rPr>
        <w:t> </w:t>
      </w:r>
      <w:r>
        <w:rPr>
          <w:w w:val="110"/>
        </w:rPr>
        <w:t>on</w:t>
      </w:r>
      <w:r>
        <w:rPr>
          <w:spacing w:val="-2"/>
          <w:w w:val="110"/>
        </w:rPr>
        <w:t> </w:t>
      </w:r>
      <w:r>
        <w:rPr>
          <w:w w:val="110"/>
        </w:rPr>
        <w:t>the</w:t>
      </w:r>
      <w:r>
        <w:rPr>
          <w:spacing w:val="-2"/>
          <w:w w:val="110"/>
        </w:rPr>
        <w:t> </w:t>
      </w:r>
      <w:r>
        <w:rPr>
          <w:w w:val="110"/>
        </w:rPr>
        <w:t>overall</w:t>
      </w:r>
      <w:r>
        <w:rPr>
          <w:spacing w:val="-2"/>
          <w:w w:val="110"/>
        </w:rPr>
        <w:t> </w:t>
      </w:r>
      <w:r>
        <w:rPr>
          <w:w w:val="110"/>
        </w:rPr>
        <w:t>and maximum error with other models showed.</w:t>
      </w:r>
    </w:p>
    <w:p>
      <w:pPr>
        <w:pStyle w:val="BodyText"/>
        <w:spacing w:line="271" w:lineRule="auto" w:before="1"/>
        <w:ind w:left="111" w:right="149" w:firstLine="239"/>
        <w:jc w:val="both"/>
      </w:pPr>
      <w:r>
        <w:rPr>
          <w:w w:val="110"/>
        </w:rPr>
        <w:t>Further,</w:t>
      </w:r>
      <w:r>
        <w:rPr>
          <w:spacing w:val="40"/>
          <w:w w:val="110"/>
        </w:rPr>
        <w:t> </w:t>
      </w:r>
      <w:r>
        <w:rPr>
          <w:w w:val="110"/>
        </w:rPr>
        <w:t>a</w:t>
      </w:r>
      <w:r>
        <w:rPr>
          <w:spacing w:val="40"/>
          <w:w w:val="110"/>
        </w:rPr>
        <w:t> </w:t>
      </w:r>
      <w:r>
        <w:rPr>
          <w:w w:val="110"/>
        </w:rPr>
        <w:t>performance</w:t>
      </w:r>
      <w:r>
        <w:rPr>
          <w:spacing w:val="40"/>
          <w:w w:val="110"/>
        </w:rPr>
        <w:t> </w:t>
      </w:r>
      <w:r>
        <w:rPr>
          <w:w w:val="110"/>
        </w:rPr>
        <w:t>difference</w:t>
      </w:r>
      <w:r>
        <w:rPr>
          <w:spacing w:val="40"/>
          <w:w w:val="110"/>
        </w:rPr>
        <w:t> </w:t>
      </w:r>
      <w:r>
        <w:rPr>
          <w:w w:val="110"/>
        </w:rPr>
        <w:t>between</w:t>
      </w:r>
      <w:r>
        <w:rPr>
          <w:spacing w:val="40"/>
          <w:w w:val="110"/>
        </w:rPr>
        <w:t> </w:t>
      </w:r>
      <w:r>
        <w:rPr>
          <w:w w:val="110"/>
        </w:rPr>
        <w:t>the</w:t>
      </w:r>
      <w:r>
        <w:rPr>
          <w:spacing w:val="40"/>
          <w:w w:val="110"/>
        </w:rPr>
        <w:t> </w:t>
      </w:r>
      <w:r>
        <w:rPr>
          <w:w w:val="110"/>
        </w:rPr>
        <w:t>GNNs</w:t>
      </w:r>
      <w:r>
        <w:rPr>
          <w:spacing w:val="40"/>
          <w:w w:val="110"/>
        </w:rPr>
        <w:t> </w:t>
      </w:r>
      <w:r>
        <w:rPr>
          <w:w w:val="110"/>
        </w:rPr>
        <w:t>operating on</w:t>
      </w:r>
      <w:r>
        <w:rPr>
          <w:w w:val="110"/>
        </w:rPr>
        <w:t> homogeneous</w:t>
      </w:r>
      <w:r>
        <w:rPr>
          <w:w w:val="110"/>
        </w:rPr>
        <w:t> and</w:t>
      </w:r>
      <w:r>
        <w:rPr>
          <w:w w:val="110"/>
        </w:rPr>
        <w:t> heterogeneous</w:t>
      </w:r>
      <w:r>
        <w:rPr>
          <w:w w:val="110"/>
        </w:rPr>
        <w:t> graphs</w:t>
      </w:r>
      <w:r>
        <w:rPr>
          <w:w w:val="110"/>
        </w:rPr>
        <w:t> became</w:t>
      </w:r>
      <w:r>
        <w:rPr>
          <w:w w:val="110"/>
        </w:rPr>
        <w:t> visible.</w:t>
      </w:r>
      <w:r>
        <w:rPr>
          <w:w w:val="110"/>
        </w:rPr>
        <w:t> </w:t>
      </w:r>
      <w:r>
        <w:rPr>
          <w:w w:val="110"/>
        </w:rPr>
        <w:t>Direct comparison</w:t>
      </w:r>
      <w:r>
        <w:rPr>
          <w:w w:val="110"/>
        </w:rPr>
        <w:t> of</w:t>
      </w:r>
      <w:r>
        <w:rPr>
          <w:w w:val="110"/>
        </w:rPr>
        <w:t> GCN</w:t>
      </w:r>
      <w:r>
        <w:rPr>
          <w:w w:val="110"/>
        </w:rPr>
        <w:t> and</w:t>
      </w:r>
      <w:r>
        <w:rPr>
          <w:w w:val="110"/>
        </w:rPr>
        <w:t> RCGN</w:t>
      </w:r>
      <w:r>
        <w:rPr>
          <w:w w:val="110"/>
        </w:rPr>
        <w:t> shows</w:t>
      </w:r>
      <w:r>
        <w:rPr>
          <w:w w:val="110"/>
        </w:rPr>
        <w:t> the</w:t>
      </w:r>
      <w:r>
        <w:rPr>
          <w:w w:val="110"/>
        </w:rPr>
        <w:t> benefit</w:t>
      </w:r>
      <w:r>
        <w:rPr>
          <w:w w:val="110"/>
        </w:rPr>
        <w:t> of</w:t>
      </w:r>
      <w:r>
        <w:rPr>
          <w:w w:val="110"/>
        </w:rPr>
        <w:t> maintaining</w:t>
      </w:r>
      <w:r>
        <w:rPr>
          <w:w w:val="110"/>
        </w:rPr>
        <w:t> the heterogeneity</w:t>
      </w:r>
      <w:r>
        <w:rPr>
          <w:w w:val="110"/>
        </w:rPr>
        <w:t> in</w:t>
      </w:r>
      <w:r>
        <w:rPr>
          <w:w w:val="110"/>
        </w:rPr>
        <w:t> the</w:t>
      </w:r>
      <w:r>
        <w:rPr>
          <w:w w:val="110"/>
        </w:rPr>
        <w:t> data</w:t>
      </w:r>
      <w:r>
        <w:rPr>
          <w:w w:val="110"/>
        </w:rPr>
        <w:t> during</w:t>
      </w:r>
      <w:r>
        <w:rPr>
          <w:w w:val="110"/>
        </w:rPr>
        <w:t> the</w:t>
      </w:r>
      <w:r>
        <w:rPr>
          <w:w w:val="110"/>
        </w:rPr>
        <w:t> training</w:t>
      </w:r>
      <w:r>
        <w:rPr>
          <w:w w:val="110"/>
        </w:rPr>
        <w:t> process.</w:t>
      </w:r>
      <w:r>
        <w:rPr>
          <w:w w:val="110"/>
        </w:rPr>
        <w:t> Whereas</w:t>
      </w:r>
      <w:r>
        <w:rPr>
          <w:w w:val="110"/>
        </w:rPr>
        <w:t> the GCNs cannot learn to distinguish between different meta paths as they only</w:t>
      </w:r>
      <w:r>
        <w:rPr>
          <w:spacing w:val="-3"/>
          <w:w w:val="110"/>
        </w:rPr>
        <w:t> </w:t>
      </w:r>
      <w:r>
        <w:rPr>
          <w:w w:val="110"/>
        </w:rPr>
        <w:t>take</w:t>
      </w:r>
      <w:r>
        <w:rPr>
          <w:spacing w:val="-1"/>
          <w:w w:val="110"/>
        </w:rPr>
        <w:t> </w:t>
      </w:r>
      <w:r>
        <w:rPr>
          <w:w w:val="110"/>
        </w:rPr>
        <w:t>structural</w:t>
      </w:r>
      <w:r>
        <w:rPr>
          <w:spacing w:val="-3"/>
          <w:w w:val="110"/>
        </w:rPr>
        <w:t> </w:t>
      </w:r>
      <w:r>
        <w:rPr>
          <w:w w:val="110"/>
        </w:rPr>
        <w:t>information</w:t>
      </w:r>
      <w:r>
        <w:rPr>
          <w:spacing w:val="-3"/>
          <w:w w:val="110"/>
        </w:rPr>
        <w:t> </w:t>
      </w:r>
      <w:r>
        <w:rPr>
          <w:w w:val="110"/>
        </w:rPr>
        <w:t>into</w:t>
      </w:r>
      <w:r>
        <w:rPr>
          <w:spacing w:val="-1"/>
          <w:w w:val="110"/>
        </w:rPr>
        <w:t> </w:t>
      </w:r>
      <w:r>
        <w:rPr>
          <w:w w:val="110"/>
        </w:rPr>
        <w:t>account</w:t>
      </w:r>
      <w:r>
        <w:rPr>
          <w:spacing w:val="-3"/>
          <w:w w:val="110"/>
        </w:rPr>
        <w:t> </w:t>
      </w:r>
      <w:r>
        <w:rPr>
          <w:w w:val="110"/>
        </w:rPr>
        <w:t>treating</w:t>
      </w:r>
      <w:r>
        <w:rPr>
          <w:spacing w:val="-1"/>
          <w:w w:val="110"/>
        </w:rPr>
        <w:t> </w:t>
      </w:r>
      <w:r>
        <w:rPr>
          <w:w w:val="110"/>
        </w:rPr>
        <w:t>all</w:t>
      </w:r>
      <w:r>
        <w:rPr>
          <w:spacing w:val="-3"/>
          <w:w w:val="110"/>
        </w:rPr>
        <w:t> </w:t>
      </w:r>
      <w:r>
        <w:rPr>
          <w:w w:val="110"/>
        </w:rPr>
        <w:t>nodes</w:t>
      </w:r>
      <w:r>
        <w:rPr>
          <w:spacing w:val="-3"/>
          <w:w w:val="110"/>
        </w:rPr>
        <w:t> </w:t>
      </w:r>
      <w:r>
        <w:rPr>
          <w:w w:val="110"/>
        </w:rPr>
        <w:t>equally, the RGCNs implicitly make use of this information.</w:t>
      </w:r>
    </w:p>
    <w:p>
      <w:pPr>
        <w:pStyle w:val="BodyText"/>
        <w:spacing w:before="25"/>
      </w:pPr>
    </w:p>
    <w:p>
      <w:pPr>
        <w:pStyle w:val="ListParagraph"/>
        <w:numPr>
          <w:ilvl w:val="1"/>
          <w:numId w:val="1"/>
        </w:numPr>
        <w:tabs>
          <w:tab w:pos="456" w:val="left" w:leader="none"/>
        </w:tabs>
        <w:spacing w:line="240" w:lineRule="auto" w:before="0" w:after="0"/>
        <w:ind w:left="456" w:right="0" w:hanging="345"/>
        <w:jc w:val="both"/>
        <w:rPr>
          <w:i/>
          <w:sz w:val="16"/>
        </w:rPr>
      </w:pPr>
      <w:bookmarkStart w:name="Influence of additional information" w:id="41"/>
      <w:bookmarkEnd w:id="41"/>
      <w:r>
        <w:rPr/>
      </w:r>
      <w:r>
        <w:rPr>
          <w:i/>
          <w:w w:val="105"/>
          <w:sz w:val="16"/>
        </w:rPr>
        <w:t>Influence</w:t>
      </w:r>
      <w:r>
        <w:rPr>
          <w:i/>
          <w:spacing w:val="-4"/>
          <w:w w:val="105"/>
          <w:sz w:val="16"/>
        </w:rPr>
        <w:t> </w:t>
      </w:r>
      <w:r>
        <w:rPr>
          <w:i/>
          <w:w w:val="105"/>
          <w:sz w:val="16"/>
        </w:rPr>
        <w:t>of</w:t>
      </w:r>
      <w:r>
        <w:rPr>
          <w:i/>
          <w:spacing w:val="-3"/>
          <w:w w:val="105"/>
          <w:sz w:val="16"/>
        </w:rPr>
        <w:t> </w:t>
      </w:r>
      <w:r>
        <w:rPr>
          <w:i/>
          <w:w w:val="105"/>
          <w:sz w:val="16"/>
        </w:rPr>
        <w:t>additional</w:t>
      </w:r>
      <w:r>
        <w:rPr>
          <w:i/>
          <w:spacing w:val="-3"/>
          <w:w w:val="105"/>
          <w:sz w:val="16"/>
        </w:rPr>
        <w:t> </w:t>
      </w:r>
      <w:r>
        <w:rPr>
          <w:i/>
          <w:spacing w:val="-2"/>
          <w:w w:val="105"/>
          <w:sz w:val="16"/>
        </w:rPr>
        <w:t>information</w:t>
      </w:r>
    </w:p>
    <w:p>
      <w:pPr>
        <w:pStyle w:val="BodyText"/>
        <w:spacing w:before="47"/>
        <w:rPr>
          <w:i/>
        </w:rPr>
      </w:pPr>
    </w:p>
    <w:p>
      <w:pPr>
        <w:pStyle w:val="BodyText"/>
        <w:spacing w:line="271" w:lineRule="auto"/>
        <w:ind w:left="111" w:right="149" w:firstLine="239"/>
        <w:jc w:val="both"/>
      </w:pPr>
      <w:r>
        <w:rPr>
          <w:w w:val="110"/>
        </w:rPr>
        <w:t>A deterioration in performance was observed on the validation </w:t>
      </w:r>
      <w:r>
        <w:rPr>
          <w:w w:val="110"/>
        </w:rPr>
        <w:t>set when</w:t>
      </w:r>
      <w:r>
        <w:rPr>
          <w:spacing w:val="-2"/>
          <w:w w:val="110"/>
        </w:rPr>
        <w:t> </w:t>
      </w:r>
      <w:r>
        <w:rPr>
          <w:w w:val="110"/>
        </w:rPr>
        <w:t>adding</w:t>
      </w:r>
      <w:r>
        <w:rPr>
          <w:spacing w:val="-2"/>
          <w:w w:val="110"/>
        </w:rPr>
        <w:t> </w:t>
      </w:r>
      <w:r>
        <w:rPr>
          <w:w w:val="110"/>
        </w:rPr>
        <w:t>inline</w:t>
      </w:r>
      <w:r>
        <w:rPr>
          <w:spacing w:val="-2"/>
          <w:w w:val="110"/>
        </w:rPr>
        <w:t> </w:t>
      </w:r>
      <w:r>
        <w:rPr>
          <w:w w:val="110"/>
        </w:rPr>
        <w:t>parameters</w:t>
      </w:r>
      <w:r>
        <w:rPr>
          <w:spacing w:val="-2"/>
          <w:w w:val="110"/>
        </w:rPr>
        <w:t> </w:t>
      </w:r>
      <w:r>
        <w:rPr>
          <w:w w:val="110"/>
        </w:rPr>
        <w:t>together</w:t>
      </w:r>
      <w:r>
        <w:rPr>
          <w:spacing w:val="-2"/>
          <w:w w:val="110"/>
        </w:rPr>
        <w:t> </w:t>
      </w:r>
      <w:r>
        <w:rPr>
          <w:w w:val="110"/>
        </w:rPr>
        <w:t>with</w:t>
      </w:r>
      <w:r>
        <w:rPr>
          <w:spacing w:val="-2"/>
          <w:w w:val="110"/>
        </w:rPr>
        <w:t> </w:t>
      </w:r>
      <w:r>
        <w:rPr>
          <w:w w:val="110"/>
        </w:rPr>
        <w:t>their</w:t>
      </w:r>
      <w:r>
        <w:rPr>
          <w:spacing w:val="-2"/>
          <w:w w:val="110"/>
        </w:rPr>
        <w:t> </w:t>
      </w:r>
      <w:r>
        <w:rPr>
          <w:w w:val="110"/>
        </w:rPr>
        <w:t>respective</w:t>
      </w:r>
      <w:r>
        <w:rPr>
          <w:spacing w:val="-2"/>
          <w:w w:val="110"/>
        </w:rPr>
        <w:t> </w:t>
      </w:r>
      <w:r>
        <w:rPr>
          <w:w w:val="110"/>
        </w:rPr>
        <w:t>positional information.</w:t>
      </w:r>
      <w:r>
        <w:rPr>
          <w:w w:val="110"/>
        </w:rPr>
        <w:t> Even</w:t>
      </w:r>
      <w:r>
        <w:rPr>
          <w:w w:val="110"/>
        </w:rPr>
        <w:t> though</w:t>
      </w:r>
      <w:r>
        <w:rPr>
          <w:w w:val="110"/>
        </w:rPr>
        <w:t> contrary</w:t>
      </w:r>
      <w:r>
        <w:rPr>
          <w:w w:val="110"/>
        </w:rPr>
        <w:t> to</w:t>
      </w:r>
      <w:r>
        <w:rPr>
          <w:w w:val="110"/>
        </w:rPr>
        <w:t> expectations,</w:t>
      </w:r>
      <w:r>
        <w:rPr>
          <w:w w:val="110"/>
        </w:rPr>
        <w:t> this</w:t>
      </w:r>
      <w:r>
        <w:rPr>
          <w:w w:val="110"/>
        </w:rPr>
        <w:t> might</w:t>
      </w:r>
      <w:r>
        <w:rPr>
          <w:w w:val="110"/>
        </w:rPr>
        <w:t> be</w:t>
      </w:r>
      <w:r>
        <w:rPr>
          <w:w w:val="110"/>
        </w:rPr>
        <w:t> ex- plained by the growing number of node and relation types increasing the complexity of the learning problem. However with more WLT and FT parameters added to the graph the opposite was observed, compare </w:t>
      </w:r>
      <w:hyperlink w:history="true" w:anchor="_bookmark25">
        <w:r>
          <w:rPr>
            <w:color w:val="007FAC"/>
            <w:w w:val="110"/>
          </w:rPr>
          <w:t>Table</w:t>
        </w:r>
      </w:hyperlink>
      <w:r>
        <w:rPr>
          <w:color w:val="007FAC"/>
          <w:spacing w:val="29"/>
          <w:w w:val="110"/>
        </w:rPr>
        <w:t> </w:t>
      </w:r>
      <w:hyperlink w:history="true" w:anchor="_bookmark25">
        <w:r>
          <w:rPr>
            <w:color w:val="007FAC"/>
            <w:w w:val="110"/>
          </w:rPr>
          <w:t>6</w:t>
        </w:r>
      </w:hyperlink>
      <w:r>
        <w:rPr>
          <w:w w:val="110"/>
        </w:rPr>
        <w:t>.</w:t>
      </w:r>
      <w:r>
        <w:rPr>
          <w:spacing w:val="29"/>
          <w:w w:val="110"/>
        </w:rPr>
        <w:t> </w:t>
      </w:r>
      <w:r>
        <w:rPr>
          <w:w w:val="110"/>
        </w:rPr>
        <w:t>That</w:t>
      </w:r>
      <w:r>
        <w:rPr>
          <w:spacing w:val="29"/>
          <w:w w:val="110"/>
        </w:rPr>
        <w:t> </w:t>
      </w:r>
      <w:r>
        <w:rPr>
          <w:w w:val="110"/>
        </w:rPr>
        <w:t>leaves</w:t>
      </w:r>
      <w:r>
        <w:rPr>
          <w:spacing w:val="29"/>
          <w:w w:val="110"/>
        </w:rPr>
        <w:t> </w:t>
      </w:r>
      <w:r>
        <w:rPr>
          <w:w w:val="110"/>
        </w:rPr>
        <w:t>two</w:t>
      </w:r>
      <w:r>
        <w:rPr>
          <w:spacing w:val="29"/>
          <w:w w:val="110"/>
        </w:rPr>
        <w:t> </w:t>
      </w:r>
      <w:r>
        <w:rPr>
          <w:w w:val="110"/>
        </w:rPr>
        <w:t>possible</w:t>
      </w:r>
      <w:r>
        <w:rPr>
          <w:spacing w:val="29"/>
          <w:w w:val="110"/>
        </w:rPr>
        <w:t> </w:t>
      </w:r>
      <w:r>
        <w:rPr>
          <w:w w:val="110"/>
        </w:rPr>
        <w:t>explanation:</w:t>
      </w:r>
      <w:r>
        <w:rPr>
          <w:spacing w:val="29"/>
          <w:w w:val="110"/>
        </w:rPr>
        <w:t> </w:t>
      </w:r>
      <w:r>
        <w:rPr>
          <w:w w:val="110"/>
        </w:rPr>
        <w:t>the</w:t>
      </w:r>
      <w:r>
        <w:rPr>
          <w:spacing w:val="29"/>
          <w:w w:val="110"/>
        </w:rPr>
        <w:t> </w:t>
      </w:r>
      <w:r>
        <w:rPr>
          <w:w w:val="110"/>
        </w:rPr>
        <w:t>first</w:t>
      </w:r>
      <w:r>
        <w:rPr>
          <w:spacing w:val="29"/>
          <w:w w:val="110"/>
        </w:rPr>
        <w:t> </w:t>
      </w:r>
      <w:r>
        <w:rPr>
          <w:w w:val="110"/>
        </w:rPr>
        <w:t>one</w:t>
      </w:r>
      <w:r>
        <w:rPr>
          <w:spacing w:val="29"/>
          <w:w w:val="110"/>
        </w:rPr>
        <w:t> </w:t>
      </w:r>
      <w:r>
        <w:rPr>
          <w:w w:val="110"/>
        </w:rPr>
        <w:t>is,</w:t>
      </w:r>
      <w:r>
        <w:rPr>
          <w:spacing w:val="29"/>
          <w:w w:val="110"/>
        </w:rPr>
        <w:t> </w:t>
      </w:r>
      <w:r>
        <w:rPr>
          <w:w w:val="110"/>
        </w:rPr>
        <w:t>that no</w:t>
      </w:r>
      <w:r>
        <w:rPr>
          <w:w w:val="110"/>
        </w:rPr>
        <w:t> additional</w:t>
      </w:r>
      <w:r>
        <w:rPr>
          <w:w w:val="110"/>
        </w:rPr>
        <w:t> problem</w:t>
      </w:r>
      <w:r>
        <w:rPr>
          <w:w w:val="110"/>
        </w:rPr>
        <w:t> related</w:t>
      </w:r>
      <w:r>
        <w:rPr>
          <w:w w:val="110"/>
        </w:rPr>
        <w:t> information</w:t>
      </w:r>
      <w:r>
        <w:rPr>
          <w:w w:val="110"/>
        </w:rPr>
        <w:t> was</w:t>
      </w:r>
      <w:r>
        <w:rPr>
          <w:w w:val="110"/>
        </w:rPr>
        <w:t> contained</w:t>
      </w:r>
      <w:r>
        <w:rPr>
          <w:w w:val="110"/>
        </w:rPr>
        <w:t> within</w:t>
      </w:r>
      <w:r>
        <w:rPr>
          <w:w w:val="110"/>
        </w:rPr>
        <w:t> the additional</w:t>
      </w:r>
      <w:r>
        <w:rPr>
          <w:spacing w:val="6"/>
          <w:w w:val="110"/>
        </w:rPr>
        <w:t> </w:t>
      </w:r>
      <w:r>
        <w:rPr>
          <w:w w:val="110"/>
        </w:rPr>
        <w:t>measurements</w:t>
      </w:r>
      <w:r>
        <w:rPr>
          <w:spacing w:val="7"/>
          <w:w w:val="110"/>
        </w:rPr>
        <w:t> </w:t>
      </w:r>
      <w:r>
        <w:rPr>
          <w:w w:val="110"/>
        </w:rPr>
        <w:t>and</w:t>
      </w:r>
      <w:r>
        <w:rPr>
          <w:spacing w:val="6"/>
          <w:w w:val="110"/>
        </w:rPr>
        <w:t> </w:t>
      </w:r>
      <w:r>
        <w:rPr>
          <w:w w:val="110"/>
        </w:rPr>
        <w:t>their</w:t>
      </w:r>
      <w:r>
        <w:rPr>
          <w:spacing w:val="7"/>
          <w:w w:val="110"/>
        </w:rPr>
        <w:t> </w:t>
      </w:r>
      <w:r>
        <w:rPr>
          <w:w w:val="110"/>
        </w:rPr>
        <w:t>equipment.</w:t>
      </w:r>
      <w:r>
        <w:rPr>
          <w:spacing w:val="6"/>
          <w:w w:val="110"/>
        </w:rPr>
        <w:t> </w:t>
      </w:r>
      <w:r>
        <w:rPr>
          <w:w w:val="110"/>
        </w:rPr>
        <w:t>As</w:t>
      </w:r>
      <w:r>
        <w:rPr>
          <w:spacing w:val="7"/>
          <w:w w:val="110"/>
        </w:rPr>
        <w:t> </w:t>
      </w:r>
      <w:r>
        <w:rPr>
          <w:w w:val="110"/>
        </w:rPr>
        <w:t>the</w:t>
      </w:r>
      <w:r>
        <w:rPr>
          <w:spacing w:val="6"/>
          <w:w w:val="110"/>
        </w:rPr>
        <w:t> </w:t>
      </w:r>
      <w:r>
        <w:rPr>
          <w:w w:val="110"/>
        </w:rPr>
        <w:t>actual</w:t>
      </w:r>
      <w:r>
        <w:rPr>
          <w:spacing w:val="7"/>
          <w:w w:val="110"/>
        </w:rPr>
        <w:t> </w:t>
      </w:r>
      <w:r>
        <w:rPr>
          <w:spacing w:val="-2"/>
          <w:w w:val="110"/>
        </w:rPr>
        <w:t>influence,</w:t>
      </w:r>
    </w:p>
    <w:p>
      <w:pPr>
        <w:pStyle w:val="BodyText"/>
        <w:spacing w:line="271" w:lineRule="auto" w:before="3"/>
        <w:ind w:left="111" w:right="149"/>
        <w:jc w:val="both"/>
      </w:pPr>
      <w:r>
        <w:rPr>
          <w:w w:val="110"/>
        </w:rPr>
        <w:t>i.e.</w:t>
      </w:r>
      <w:r>
        <w:rPr>
          <w:w w:val="110"/>
        </w:rPr>
        <w:t> the</w:t>
      </w:r>
      <w:r>
        <w:rPr>
          <w:w w:val="110"/>
        </w:rPr>
        <w:t> ground</w:t>
      </w:r>
      <w:r>
        <w:rPr>
          <w:w w:val="110"/>
        </w:rPr>
        <w:t> truth</w:t>
      </w:r>
      <w:r>
        <w:rPr>
          <w:w w:val="110"/>
        </w:rPr>
        <w:t> feature</w:t>
      </w:r>
      <w:r>
        <w:rPr>
          <w:w w:val="110"/>
        </w:rPr>
        <w:t> importance</w:t>
      </w:r>
      <w:r>
        <w:rPr>
          <w:w w:val="110"/>
        </w:rPr>
        <w:t> of</w:t>
      </w:r>
      <w:r>
        <w:rPr>
          <w:w w:val="110"/>
        </w:rPr>
        <w:t> e.g.</w:t>
      </w:r>
      <w:r>
        <w:rPr>
          <w:w w:val="110"/>
        </w:rPr>
        <w:t> the</w:t>
      </w:r>
      <w:r>
        <w:rPr>
          <w:w w:val="110"/>
        </w:rPr>
        <w:t> equipment</w:t>
      </w:r>
      <w:r>
        <w:rPr>
          <w:w w:val="110"/>
        </w:rPr>
        <w:t> is</w:t>
      </w:r>
      <w:r>
        <w:rPr>
          <w:w w:val="110"/>
        </w:rPr>
        <w:t> </w:t>
      </w:r>
      <w:r>
        <w:rPr>
          <w:w w:val="110"/>
        </w:rPr>
        <w:t>not known,</w:t>
      </w:r>
      <w:r>
        <w:rPr>
          <w:spacing w:val="29"/>
          <w:w w:val="110"/>
        </w:rPr>
        <w:t> </w:t>
      </w:r>
      <w:r>
        <w:rPr>
          <w:w w:val="110"/>
        </w:rPr>
        <w:t>it</w:t>
      </w:r>
      <w:r>
        <w:rPr>
          <w:spacing w:val="29"/>
          <w:w w:val="110"/>
        </w:rPr>
        <w:t> </w:t>
      </w:r>
      <w:r>
        <w:rPr>
          <w:w w:val="110"/>
        </w:rPr>
        <w:t>is</w:t>
      </w:r>
      <w:r>
        <w:rPr>
          <w:spacing w:val="29"/>
          <w:w w:val="110"/>
        </w:rPr>
        <w:t> </w:t>
      </w:r>
      <w:r>
        <w:rPr>
          <w:w w:val="110"/>
        </w:rPr>
        <w:t>not</w:t>
      </w:r>
      <w:r>
        <w:rPr>
          <w:spacing w:val="29"/>
          <w:w w:val="110"/>
        </w:rPr>
        <w:t> </w:t>
      </w:r>
      <w:r>
        <w:rPr>
          <w:w w:val="110"/>
        </w:rPr>
        <w:t>possible</w:t>
      </w:r>
      <w:r>
        <w:rPr>
          <w:spacing w:val="29"/>
          <w:w w:val="110"/>
        </w:rPr>
        <w:t> </w:t>
      </w:r>
      <w:r>
        <w:rPr>
          <w:w w:val="110"/>
        </w:rPr>
        <w:t>to</w:t>
      </w:r>
      <w:r>
        <w:rPr>
          <w:spacing w:val="29"/>
          <w:w w:val="110"/>
        </w:rPr>
        <w:t> </w:t>
      </w:r>
      <w:r>
        <w:rPr>
          <w:w w:val="110"/>
        </w:rPr>
        <w:t>make</w:t>
      </w:r>
      <w:r>
        <w:rPr>
          <w:spacing w:val="29"/>
          <w:w w:val="110"/>
        </w:rPr>
        <w:t> </w:t>
      </w:r>
      <w:r>
        <w:rPr>
          <w:w w:val="110"/>
        </w:rPr>
        <w:t>a</w:t>
      </w:r>
      <w:r>
        <w:rPr>
          <w:spacing w:val="29"/>
          <w:w w:val="110"/>
        </w:rPr>
        <w:t> </w:t>
      </w:r>
      <w:r>
        <w:rPr>
          <w:w w:val="110"/>
        </w:rPr>
        <w:t>statement</w:t>
      </w:r>
      <w:r>
        <w:rPr>
          <w:spacing w:val="29"/>
          <w:w w:val="110"/>
        </w:rPr>
        <w:t> </w:t>
      </w:r>
      <w:r>
        <w:rPr>
          <w:w w:val="110"/>
        </w:rPr>
        <w:t>regarding</w:t>
      </w:r>
      <w:r>
        <w:rPr>
          <w:spacing w:val="29"/>
          <w:w w:val="110"/>
        </w:rPr>
        <w:t> </w:t>
      </w:r>
      <w:r>
        <w:rPr>
          <w:w w:val="110"/>
        </w:rPr>
        <w:t>this</w:t>
      </w:r>
      <w:r>
        <w:rPr>
          <w:spacing w:val="29"/>
          <w:w w:val="110"/>
        </w:rPr>
        <w:t> </w:t>
      </w:r>
      <w:r>
        <w:rPr>
          <w:w w:val="110"/>
        </w:rPr>
        <w:t>effect. The other option is that the GNN architecture was not able to capture existing</w:t>
      </w:r>
      <w:r>
        <w:rPr>
          <w:spacing w:val="-5"/>
          <w:w w:val="110"/>
        </w:rPr>
        <w:t> </w:t>
      </w:r>
      <w:r>
        <w:rPr>
          <w:w w:val="110"/>
        </w:rPr>
        <w:t>relations.</w:t>
      </w:r>
      <w:r>
        <w:rPr>
          <w:spacing w:val="-5"/>
          <w:w w:val="110"/>
        </w:rPr>
        <w:t> </w:t>
      </w:r>
      <w:r>
        <w:rPr>
          <w:w w:val="110"/>
        </w:rPr>
        <w:t>Conclusive</w:t>
      </w:r>
      <w:r>
        <w:rPr>
          <w:spacing w:val="-6"/>
          <w:w w:val="110"/>
        </w:rPr>
        <w:t> </w:t>
      </w:r>
      <w:r>
        <w:rPr>
          <w:w w:val="110"/>
        </w:rPr>
        <w:t>synthetic</w:t>
      </w:r>
      <w:r>
        <w:rPr>
          <w:spacing w:val="-5"/>
          <w:w w:val="110"/>
        </w:rPr>
        <w:t> </w:t>
      </w:r>
      <w:r>
        <w:rPr>
          <w:w w:val="110"/>
        </w:rPr>
        <w:t>data</w:t>
      </w:r>
      <w:r>
        <w:rPr>
          <w:spacing w:val="-5"/>
          <w:w w:val="110"/>
        </w:rPr>
        <w:t> </w:t>
      </w:r>
      <w:r>
        <w:rPr>
          <w:w w:val="110"/>
        </w:rPr>
        <w:t>is</w:t>
      </w:r>
      <w:r>
        <w:rPr>
          <w:spacing w:val="-6"/>
          <w:w w:val="110"/>
        </w:rPr>
        <w:t> </w:t>
      </w:r>
      <w:r>
        <w:rPr>
          <w:w w:val="110"/>
        </w:rPr>
        <w:t>the</w:t>
      </w:r>
      <w:r>
        <w:rPr>
          <w:spacing w:val="-6"/>
          <w:w w:val="110"/>
        </w:rPr>
        <w:t> </w:t>
      </w:r>
      <w:r>
        <w:rPr>
          <w:w w:val="110"/>
        </w:rPr>
        <w:t>only</w:t>
      </w:r>
      <w:r>
        <w:rPr>
          <w:spacing w:val="-5"/>
          <w:w w:val="110"/>
        </w:rPr>
        <w:t> </w:t>
      </w:r>
      <w:r>
        <w:rPr>
          <w:w w:val="110"/>
        </w:rPr>
        <w:t>way</w:t>
      </w:r>
      <w:r>
        <w:rPr>
          <w:spacing w:val="-5"/>
          <w:w w:val="110"/>
        </w:rPr>
        <w:t> </w:t>
      </w:r>
      <w:r>
        <w:rPr>
          <w:w w:val="110"/>
        </w:rPr>
        <w:t>to</w:t>
      </w:r>
      <w:r>
        <w:rPr>
          <w:spacing w:val="-6"/>
          <w:w w:val="110"/>
        </w:rPr>
        <w:t> </w:t>
      </w:r>
      <w:r>
        <w:rPr>
          <w:w w:val="110"/>
        </w:rPr>
        <w:t>examine which assumption holds.</w:t>
      </w:r>
    </w:p>
    <w:p>
      <w:pPr>
        <w:pStyle w:val="BodyText"/>
        <w:spacing w:line="271" w:lineRule="auto" w:before="1"/>
        <w:ind w:left="111" w:right="149" w:firstLine="239"/>
        <w:jc w:val="both"/>
      </w:pPr>
      <w:r>
        <w:rPr>
          <w:w w:val="110"/>
        </w:rPr>
        <w:t>Another peculiarity is the performance deterioration on graph </w:t>
      </w:r>
      <w:r>
        <w:rPr>
          <w:w w:val="110"/>
        </w:rPr>
        <w:t>vari- ants</w:t>
      </w:r>
      <w:r>
        <w:rPr>
          <w:spacing w:val="-1"/>
          <w:w w:val="110"/>
        </w:rPr>
        <w:t> </w:t>
      </w:r>
      <w:r>
        <w:rPr>
          <w:w w:val="110"/>
        </w:rPr>
        <w:t>where</w:t>
      </w:r>
      <w:r>
        <w:rPr>
          <w:spacing w:val="-1"/>
          <w:w w:val="110"/>
        </w:rPr>
        <w:t> </w:t>
      </w:r>
      <w:r>
        <w:rPr>
          <w:w w:val="110"/>
        </w:rPr>
        <w:t>positional</w:t>
      </w:r>
      <w:r>
        <w:rPr>
          <w:spacing w:val="-1"/>
          <w:w w:val="110"/>
        </w:rPr>
        <w:t> </w:t>
      </w:r>
      <w:r>
        <w:rPr>
          <w:w w:val="110"/>
        </w:rPr>
        <w:t>information</w:t>
      </w:r>
      <w:r>
        <w:rPr>
          <w:spacing w:val="-1"/>
          <w:w w:val="110"/>
        </w:rPr>
        <w:t> </w:t>
      </w:r>
      <w:r>
        <w:rPr>
          <w:w w:val="110"/>
        </w:rPr>
        <w:t>was</w:t>
      </w:r>
      <w:r>
        <w:rPr>
          <w:spacing w:val="-1"/>
          <w:w w:val="110"/>
        </w:rPr>
        <w:t> </w:t>
      </w:r>
      <w:r>
        <w:rPr>
          <w:w w:val="110"/>
        </w:rPr>
        <w:t>represented</w:t>
      </w:r>
      <w:r>
        <w:rPr>
          <w:spacing w:val="-1"/>
          <w:w w:val="110"/>
        </w:rPr>
        <w:t> </w:t>
      </w:r>
      <w:r>
        <w:rPr>
          <w:w w:val="110"/>
        </w:rPr>
        <w:t>by</w:t>
      </w:r>
      <w:r>
        <w:rPr>
          <w:spacing w:val="-1"/>
          <w:w w:val="110"/>
        </w:rPr>
        <w:t> </w:t>
      </w:r>
      <w:r>
        <w:rPr>
          <w:w w:val="110"/>
        </w:rPr>
        <w:t>separate</w:t>
      </w:r>
      <w:r>
        <w:rPr>
          <w:spacing w:val="-1"/>
          <w:w w:val="110"/>
        </w:rPr>
        <w:t> </w:t>
      </w:r>
      <w:r>
        <w:rPr>
          <w:i/>
          <w:w w:val="110"/>
        </w:rPr>
        <w:t>position</w:t>
      </w:r>
      <w:r>
        <w:rPr>
          <w:i/>
          <w:w w:val="110"/>
        </w:rPr>
        <w:t> </w:t>
      </w:r>
      <w:r>
        <w:rPr>
          <w:w w:val="110"/>
        </w:rPr>
        <w:t>nodes</w:t>
      </w:r>
      <w:r>
        <w:rPr>
          <w:spacing w:val="-9"/>
          <w:w w:val="110"/>
        </w:rPr>
        <w:t> </w:t>
      </w:r>
      <w:r>
        <w:rPr>
          <w:w w:val="110"/>
        </w:rPr>
        <w:t>(i.e.</w:t>
      </w:r>
      <w:r>
        <w:rPr>
          <w:spacing w:val="-9"/>
          <w:w w:val="110"/>
        </w:rPr>
        <w:t> </w:t>
      </w:r>
      <w:r>
        <w:rPr>
          <w:w w:val="110"/>
        </w:rPr>
        <w:t>in</w:t>
      </w:r>
      <w:r>
        <w:rPr>
          <w:spacing w:val="-9"/>
          <w:w w:val="110"/>
        </w:rPr>
        <w:t> </w:t>
      </w:r>
      <w:r>
        <w:rPr>
          <w:i/>
          <w:w w:val="110"/>
        </w:rPr>
        <w:t>AddInfD</w:t>
      </w:r>
      <w:r>
        <w:rPr>
          <w:i/>
          <w:spacing w:val="-9"/>
          <w:w w:val="110"/>
        </w:rPr>
        <w:t> </w:t>
      </w:r>
      <w:r>
        <w:rPr>
          <w:w w:val="110"/>
        </w:rPr>
        <w:t>and</w:t>
      </w:r>
      <w:r>
        <w:rPr>
          <w:spacing w:val="-9"/>
          <w:w w:val="110"/>
        </w:rPr>
        <w:t> </w:t>
      </w:r>
      <w:r>
        <w:rPr>
          <w:i/>
          <w:w w:val="110"/>
        </w:rPr>
        <w:t>AddInfE</w:t>
      </w:r>
      <w:r>
        <w:rPr>
          <w:w w:val="110"/>
        </w:rPr>
        <w:t>,</w:t>
      </w:r>
      <w:r>
        <w:rPr>
          <w:spacing w:val="-9"/>
          <w:w w:val="110"/>
        </w:rPr>
        <w:t> </w:t>
      </w:r>
      <w:r>
        <w:rPr>
          <w:w w:val="110"/>
        </w:rPr>
        <w:t>see</w:t>
      </w:r>
      <w:r>
        <w:rPr>
          <w:spacing w:val="-9"/>
          <w:w w:val="110"/>
        </w:rPr>
        <w:t> </w:t>
      </w:r>
      <w:hyperlink w:history="true" w:anchor="_bookmark27">
        <w:r>
          <w:rPr>
            <w:color w:val="007FAC"/>
            <w:w w:val="110"/>
          </w:rPr>
          <w:t>Appendix</w:t>
        </w:r>
      </w:hyperlink>
      <w:r>
        <w:rPr>
          <w:color w:val="007FAC"/>
          <w:spacing w:val="-9"/>
          <w:w w:val="110"/>
        </w:rPr>
        <w:t> </w:t>
      </w:r>
      <w:hyperlink w:history="true" w:anchor="_bookmark27">
        <w:r>
          <w:rPr>
            <w:color w:val="007FAC"/>
            <w:w w:val="110"/>
          </w:rPr>
          <w:t>B</w:t>
        </w:r>
      </w:hyperlink>
      <w:r>
        <w:rPr>
          <w:w w:val="110"/>
        </w:rPr>
        <w:t>).</w:t>
      </w:r>
      <w:r>
        <w:rPr>
          <w:spacing w:val="-9"/>
          <w:w w:val="110"/>
        </w:rPr>
        <w:t> </w:t>
      </w:r>
      <w:r>
        <w:rPr>
          <w:w w:val="110"/>
        </w:rPr>
        <w:t>The</w:t>
      </w:r>
      <w:r>
        <w:rPr>
          <w:spacing w:val="-9"/>
          <w:w w:val="110"/>
        </w:rPr>
        <w:t> </w:t>
      </w:r>
      <w:r>
        <w:rPr>
          <w:w w:val="110"/>
        </w:rPr>
        <w:t>reason</w:t>
      </w:r>
      <w:r>
        <w:rPr>
          <w:spacing w:val="-9"/>
          <w:w w:val="110"/>
        </w:rPr>
        <w:t> </w:t>
      </w:r>
      <w:r>
        <w:rPr>
          <w:w w:val="110"/>
        </w:rPr>
        <w:t>might again be the increased complexity of the graph which makes it harder to extract the relevant information together with the high node degrees of the </w:t>
      </w:r>
      <w:r>
        <w:rPr>
          <w:i/>
          <w:w w:val="110"/>
        </w:rPr>
        <w:t>position </w:t>
      </w:r>
      <w:r>
        <w:rPr>
          <w:w w:val="110"/>
        </w:rPr>
        <w:t>nodes, making the GNN prone to over-smoothing as discussed above.</w:t>
      </w:r>
    </w:p>
    <w:p>
      <w:pPr>
        <w:pStyle w:val="BodyText"/>
        <w:spacing w:line="271" w:lineRule="auto" w:before="2"/>
        <w:ind w:left="111" w:right="149" w:firstLine="239"/>
        <w:jc w:val="both"/>
      </w:pPr>
      <w:r>
        <w:rPr>
          <w:w w:val="110"/>
        </w:rPr>
        <w:t>However,</w:t>
      </w:r>
      <w:r>
        <w:rPr>
          <w:w w:val="110"/>
        </w:rPr>
        <w:t> an</w:t>
      </w:r>
      <w:r>
        <w:rPr>
          <w:w w:val="110"/>
        </w:rPr>
        <w:t> improvement</w:t>
      </w:r>
      <w:r>
        <w:rPr>
          <w:w w:val="110"/>
        </w:rPr>
        <w:t> in</w:t>
      </w:r>
      <w:r>
        <w:rPr>
          <w:w w:val="110"/>
        </w:rPr>
        <w:t> performance</w:t>
      </w:r>
      <w:r>
        <w:rPr>
          <w:w w:val="110"/>
        </w:rPr>
        <w:t> became</w:t>
      </w:r>
      <w:r>
        <w:rPr>
          <w:w w:val="110"/>
        </w:rPr>
        <w:t> visible</w:t>
      </w:r>
      <w:r>
        <w:rPr>
          <w:w w:val="110"/>
        </w:rPr>
        <w:t> </w:t>
      </w:r>
      <w:r>
        <w:rPr>
          <w:w w:val="110"/>
        </w:rPr>
        <w:t>when positional</w:t>
      </w:r>
      <w:r>
        <w:rPr>
          <w:w w:val="110"/>
        </w:rPr>
        <w:t> identifier</w:t>
      </w:r>
      <w:r>
        <w:rPr>
          <w:w w:val="110"/>
        </w:rPr>
        <w:t> were</w:t>
      </w:r>
      <w:r>
        <w:rPr>
          <w:w w:val="110"/>
        </w:rPr>
        <w:t> added</w:t>
      </w:r>
      <w:r>
        <w:rPr>
          <w:w w:val="110"/>
        </w:rPr>
        <w:t> to</w:t>
      </w:r>
      <w:r>
        <w:rPr>
          <w:w w:val="110"/>
        </w:rPr>
        <w:t> </w:t>
      </w:r>
      <w:r>
        <w:rPr>
          <w:i/>
          <w:w w:val="110"/>
        </w:rPr>
        <w:t>die</w:t>
      </w:r>
      <w:r>
        <w:rPr>
          <w:i/>
          <w:w w:val="110"/>
        </w:rPr>
        <w:t> </w:t>
      </w:r>
      <w:r>
        <w:rPr>
          <w:w w:val="110"/>
        </w:rPr>
        <w:t>nodes</w:t>
      </w:r>
      <w:r>
        <w:rPr>
          <w:w w:val="110"/>
        </w:rPr>
        <w:t> (</w:t>
      </w:r>
      <w:r>
        <w:rPr>
          <w:i/>
          <w:w w:val="110"/>
        </w:rPr>
        <w:t>PosEncA</w:t>
      </w:r>
      <w:r>
        <w:rPr>
          <w:w w:val="110"/>
        </w:rPr>
        <w:t>).</w:t>
      </w:r>
      <w:r>
        <w:rPr>
          <w:w w:val="110"/>
        </w:rPr>
        <w:t> This</w:t>
      </w:r>
      <w:r>
        <w:rPr>
          <w:w w:val="110"/>
        </w:rPr>
        <w:t> leads</w:t>
      </w:r>
      <w:r>
        <w:rPr>
          <w:w w:val="110"/>
        </w:rPr>
        <w:t> to the</w:t>
      </w:r>
      <w:r>
        <w:rPr>
          <w:w w:val="110"/>
        </w:rPr>
        <w:t> consideration</w:t>
      </w:r>
      <w:r>
        <w:rPr>
          <w:w w:val="110"/>
        </w:rPr>
        <w:t> that</w:t>
      </w:r>
      <w:r>
        <w:rPr>
          <w:w w:val="110"/>
        </w:rPr>
        <w:t> an</w:t>
      </w:r>
      <w:r>
        <w:rPr>
          <w:w w:val="110"/>
        </w:rPr>
        <w:t> even</w:t>
      </w:r>
      <w:r>
        <w:rPr>
          <w:w w:val="110"/>
        </w:rPr>
        <w:t> better</w:t>
      </w:r>
      <w:r>
        <w:rPr>
          <w:w w:val="110"/>
        </w:rPr>
        <w:t> performance</w:t>
      </w:r>
      <w:r>
        <w:rPr>
          <w:w w:val="110"/>
        </w:rPr>
        <w:t> could</w:t>
      </w:r>
      <w:r>
        <w:rPr>
          <w:w w:val="110"/>
        </w:rPr>
        <w:t> possibly</w:t>
      </w:r>
      <w:r>
        <w:rPr>
          <w:w w:val="110"/>
        </w:rPr>
        <w:t> be achieved</w:t>
      </w:r>
      <w:r>
        <w:rPr>
          <w:w w:val="110"/>
        </w:rPr>
        <w:t> by</w:t>
      </w:r>
      <w:r>
        <w:rPr>
          <w:w w:val="110"/>
        </w:rPr>
        <w:t> position-aware</w:t>
      </w:r>
      <w:r>
        <w:rPr>
          <w:w w:val="110"/>
        </w:rPr>
        <w:t> GNNs</w:t>
      </w:r>
      <w:r>
        <w:rPr>
          <w:w w:val="110"/>
        </w:rPr>
        <w:t> [</w:t>
      </w:r>
      <w:hyperlink w:history="true" w:anchor="_bookmark81">
        <w:r>
          <w:rPr>
            <w:color w:val="007FAC"/>
            <w:w w:val="110"/>
          </w:rPr>
          <w:t>58</w:t>
        </w:r>
      </w:hyperlink>
      <w:r>
        <w:rPr>
          <w:w w:val="110"/>
        </w:rPr>
        <w:t>]</w:t>
      </w:r>
      <w:r>
        <w:rPr>
          <w:w w:val="110"/>
        </w:rPr>
        <w:t> calculating</w:t>
      </w:r>
      <w:r>
        <w:rPr>
          <w:w w:val="110"/>
        </w:rPr>
        <w:t> node</w:t>
      </w:r>
      <w:r>
        <w:rPr>
          <w:w w:val="110"/>
        </w:rPr>
        <w:t> embeddings by aggregate messages from sets of randomly chosen anchor nodes</w:t>
      </w:r>
      <w:r>
        <w:rPr>
          <w:spacing w:val="80"/>
          <w:w w:val="110"/>
        </w:rPr>
        <w:t> </w:t>
      </w:r>
      <w:r>
        <w:rPr>
          <w:w w:val="110"/>
        </w:rPr>
        <w:t>and considering the distance of two nodes within the message passing. An</w:t>
      </w:r>
      <w:r>
        <w:rPr>
          <w:spacing w:val="14"/>
          <w:w w:val="110"/>
        </w:rPr>
        <w:t> </w:t>
      </w:r>
      <w:r>
        <w:rPr>
          <w:w w:val="110"/>
        </w:rPr>
        <w:t>alternative</w:t>
      </w:r>
      <w:r>
        <w:rPr>
          <w:spacing w:val="14"/>
          <w:w w:val="110"/>
        </w:rPr>
        <w:t> </w:t>
      </w:r>
      <w:r>
        <w:rPr>
          <w:w w:val="110"/>
        </w:rPr>
        <w:t>could</w:t>
      </w:r>
      <w:r>
        <w:rPr>
          <w:spacing w:val="14"/>
          <w:w w:val="110"/>
        </w:rPr>
        <w:t> </w:t>
      </w:r>
      <w:r>
        <w:rPr>
          <w:w w:val="110"/>
        </w:rPr>
        <w:t>be</w:t>
      </w:r>
      <w:r>
        <w:rPr>
          <w:spacing w:val="14"/>
          <w:w w:val="110"/>
        </w:rPr>
        <w:t> </w:t>
      </w:r>
      <w:r>
        <w:rPr>
          <w:w w:val="110"/>
        </w:rPr>
        <w:t>the</w:t>
      </w:r>
      <w:r>
        <w:rPr>
          <w:spacing w:val="14"/>
          <w:w w:val="110"/>
        </w:rPr>
        <w:t> </w:t>
      </w:r>
      <w:r>
        <w:rPr>
          <w:w w:val="110"/>
        </w:rPr>
        <w:t>use</w:t>
      </w:r>
      <w:r>
        <w:rPr>
          <w:spacing w:val="14"/>
          <w:w w:val="110"/>
        </w:rPr>
        <w:t> </w:t>
      </w:r>
      <w:r>
        <w:rPr>
          <w:w w:val="110"/>
        </w:rPr>
        <w:t>of</w:t>
      </w:r>
      <w:r>
        <w:rPr>
          <w:spacing w:val="14"/>
          <w:w w:val="110"/>
        </w:rPr>
        <w:t> </w:t>
      </w:r>
      <w:r>
        <w:rPr>
          <w:w w:val="110"/>
        </w:rPr>
        <w:t>anchor</w:t>
      </w:r>
      <w:r>
        <w:rPr>
          <w:spacing w:val="14"/>
          <w:w w:val="110"/>
        </w:rPr>
        <w:t> </w:t>
      </w:r>
      <w:r>
        <w:rPr>
          <w:w w:val="110"/>
        </w:rPr>
        <w:t>nodes</w:t>
      </w:r>
      <w:r>
        <w:rPr>
          <w:spacing w:val="14"/>
          <w:w w:val="110"/>
        </w:rPr>
        <w:t> </w:t>
      </w:r>
      <w:r>
        <w:rPr>
          <w:w w:val="110"/>
        </w:rPr>
        <w:t>as</w:t>
      </w:r>
      <w:r>
        <w:rPr>
          <w:spacing w:val="14"/>
          <w:w w:val="110"/>
        </w:rPr>
        <w:t> </w:t>
      </w:r>
      <w:r>
        <w:rPr>
          <w:w w:val="110"/>
        </w:rPr>
        <w:t>presented</w:t>
      </w:r>
      <w:r>
        <w:rPr>
          <w:spacing w:val="14"/>
          <w:w w:val="110"/>
        </w:rPr>
        <w:t> </w:t>
      </w:r>
      <w:r>
        <w:rPr>
          <w:w w:val="110"/>
        </w:rPr>
        <w:t>by</w:t>
      </w:r>
      <w:r>
        <w:rPr>
          <w:spacing w:val="14"/>
          <w:w w:val="110"/>
        </w:rPr>
        <w:t> </w:t>
      </w:r>
      <w:r>
        <w:rPr>
          <w:w w:val="110"/>
        </w:rPr>
        <w:t>Chu et</w:t>
      </w:r>
      <w:r>
        <w:rPr>
          <w:spacing w:val="-7"/>
          <w:w w:val="110"/>
        </w:rPr>
        <w:t> </w:t>
      </w:r>
      <w:r>
        <w:rPr>
          <w:w w:val="110"/>
        </w:rPr>
        <w:t>al.</w:t>
      </w:r>
      <w:r>
        <w:rPr>
          <w:spacing w:val="-7"/>
          <w:w w:val="110"/>
        </w:rPr>
        <w:t> </w:t>
      </w:r>
      <w:r>
        <w:rPr>
          <w:w w:val="110"/>
        </w:rPr>
        <w:t>[</w:t>
      </w:r>
      <w:hyperlink w:history="true" w:anchor="_bookmark82">
        <w:r>
          <w:rPr>
            <w:color w:val="007FAC"/>
            <w:w w:val="110"/>
          </w:rPr>
          <w:t>59</w:t>
        </w:r>
      </w:hyperlink>
      <w:r>
        <w:rPr>
          <w:w w:val="110"/>
        </w:rPr>
        <w:t>],</w:t>
      </w:r>
      <w:r>
        <w:rPr>
          <w:spacing w:val="-7"/>
          <w:w w:val="110"/>
        </w:rPr>
        <w:t> </w:t>
      </w:r>
      <w:r>
        <w:rPr>
          <w:w w:val="110"/>
        </w:rPr>
        <w:t>who</w:t>
      </w:r>
      <w:r>
        <w:rPr>
          <w:spacing w:val="-7"/>
          <w:w w:val="110"/>
        </w:rPr>
        <w:t> </w:t>
      </w:r>
      <w:r>
        <w:rPr>
          <w:w w:val="110"/>
        </w:rPr>
        <w:t>selected</w:t>
      </w:r>
      <w:r>
        <w:rPr>
          <w:spacing w:val="-7"/>
          <w:w w:val="110"/>
        </w:rPr>
        <w:t> </w:t>
      </w:r>
      <w:r>
        <w:rPr>
          <w:w w:val="110"/>
        </w:rPr>
        <w:t>nodes</w:t>
      </w:r>
      <w:r>
        <w:rPr>
          <w:spacing w:val="-7"/>
          <w:w w:val="110"/>
        </w:rPr>
        <w:t> </w:t>
      </w:r>
      <w:r>
        <w:rPr>
          <w:w w:val="110"/>
        </w:rPr>
        <w:t>as</w:t>
      </w:r>
      <w:r>
        <w:rPr>
          <w:spacing w:val="-7"/>
          <w:w w:val="110"/>
        </w:rPr>
        <w:t> </w:t>
      </w:r>
      <w:r>
        <w:rPr>
          <w:w w:val="110"/>
        </w:rPr>
        <w:t>anchors</w:t>
      </w:r>
      <w:r>
        <w:rPr>
          <w:spacing w:val="-7"/>
          <w:w w:val="110"/>
        </w:rPr>
        <w:t> </w:t>
      </w:r>
      <w:r>
        <w:rPr>
          <w:w w:val="110"/>
        </w:rPr>
        <w:t>which</w:t>
      </w:r>
      <w:r>
        <w:rPr>
          <w:spacing w:val="-7"/>
          <w:w w:val="110"/>
        </w:rPr>
        <w:t> </w:t>
      </w:r>
      <w:r>
        <w:rPr>
          <w:w w:val="110"/>
        </w:rPr>
        <w:t>provide</w:t>
      </w:r>
      <w:r>
        <w:rPr>
          <w:spacing w:val="-7"/>
          <w:w w:val="110"/>
        </w:rPr>
        <w:t> </w:t>
      </w:r>
      <w:r>
        <w:rPr>
          <w:w w:val="110"/>
        </w:rPr>
        <w:t>a</w:t>
      </w:r>
      <w:r>
        <w:rPr>
          <w:spacing w:val="-7"/>
          <w:w w:val="110"/>
        </w:rPr>
        <w:t> </w:t>
      </w:r>
      <w:r>
        <w:rPr>
          <w:w w:val="110"/>
        </w:rPr>
        <w:t>large</w:t>
      </w:r>
      <w:r>
        <w:rPr>
          <w:spacing w:val="-7"/>
          <w:w w:val="110"/>
        </w:rPr>
        <w:t> </w:t>
      </w:r>
      <w:r>
        <w:rPr>
          <w:w w:val="110"/>
        </w:rPr>
        <w:t>amount of information to other nodes.</w:t>
      </w:r>
    </w:p>
    <w:p>
      <w:pPr>
        <w:pStyle w:val="BodyText"/>
        <w:spacing w:line="271" w:lineRule="auto" w:before="3"/>
        <w:ind w:left="111" w:right="149" w:firstLine="239"/>
        <w:jc w:val="both"/>
      </w:pPr>
      <w:r>
        <w:rPr>
          <w:w w:val="110"/>
        </w:rPr>
        <w:t>Over-smoothing</w:t>
      </w:r>
      <w:r>
        <w:rPr>
          <w:w w:val="110"/>
        </w:rPr>
        <w:t> might</w:t>
      </w:r>
      <w:r>
        <w:rPr>
          <w:w w:val="110"/>
        </w:rPr>
        <w:t> be</w:t>
      </w:r>
      <w:r>
        <w:rPr>
          <w:w w:val="110"/>
        </w:rPr>
        <w:t> targeted</w:t>
      </w:r>
      <w:r>
        <w:rPr>
          <w:w w:val="110"/>
        </w:rPr>
        <w:t> by</w:t>
      </w:r>
      <w:r>
        <w:rPr>
          <w:w w:val="110"/>
        </w:rPr>
        <w:t> a</w:t>
      </w:r>
      <w:r>
        <w:rPr>
          <w:w w:val="110"/>
        </w:rPr>
        <w:t> RNN</w:t>
      </w:r>
      <w:r>
        <w:rPr>
          <w:w w:val="110"/>
        </w:rPr>
        <w:t> layer</w:t>
      </w:r>
      <w:r>
        <w:rPr>
          <w:w w:val="110"/>
        </w:rPr>
        <w:t> after</w:t>
      </w:r>
      <w:r>
        <w:rPr>
          <w:w w:val="110"/>
        </w:rPr>
        <w:t> the</w:t>
      </w:r>
      <w:r>
        <w:rPr>
          <w:w w:val="110"/>
        </w:rPr>
        <w:t> </w:t>
      </w:r>
      <w:r>
        <w:rPr>
          <w:w w:val="110"/>
        </w:rPr>
        <w:t>ag- gregation</w:t>
      </w:r>
      <w:r>
        <w:rPr>
          <w:spacing w:val="40"/>
          <w:w w:val="110"/>
        </w:rPr>
        <w:t> </w:t>
      </w:r>
      <w:r>
        <w:rPr>
          <w:w w:val="110"/>
        </w:rPr>
        <w:t>using</w:t>
      </w:r>
      <w:r>
        <w:rPr>
          <w:spacing w:val="40"/>
          <w:w w:val="110"/>
        </w:rPr>
        <w:t> </w:t>
      </w:r>
      <w:r>
        <w:rPr>
          <w:w w:val="110"/>
        </w:rPr>
        <w:t>the</w:t>
      </w:r>
      <w:r>
        <w:rPr>
          <w:spacing w:val="40"/>
          <w:w w:val="110"/>
        </w:rPr>
        <w:t> </w:t>
      </w:r>
      <w:r>
        <w:rPr>
          <w:w w:val="110"/>
        </w:rPr>
        <w:t>layers</w:t>
      </w:r>
      <w:r>
        <w:rPr>
          <w:spacing w:val="40"/>
          <w:w w:val="110"/>
        </w:rPr>
        <w:t> </w:t>
      </w:r>
      <w:r>
        <w:rPr>
          <w:w w:val="110"/>
        </w:rPr>
        <w:t>as</w:t>
      </w:r>
      <w:r>
        <w:rPr>
          <w:spacing w:val="40"/>
          <w:w w:val="110"/>
        </w:rPr>
        <w:t> </w:t>
      </w:r>
      <w:r>
        <w:rPr>
          <w:w w:val="110"/>
        </w:rPr>
        <w:t>consecutive</w:t>
      </w:r>
      <w:r>
        <w:rPr>
          <w:spacing w:val="40"/>
          <w:w w:val="110"/>
        </w:rPr>
        <w:t> </w:t>
      </w:r>
      <w:r>
        <w:rPr>
          <w:w w:val="110"/>
        </w:rPr>
        <w:t>steps</w:t>
      </w:r>
      <w:r>
        <w:rPr>
          <w:spacing w:val="40"/>
          <w:w w:val="110"/>
        </w:rPr>
        <w:t> </w:t>
      </w:r>
      <w:r>
        <w:rPr>
          <w:w w:val="110"/>
        </w:rPr>
        <w:t>enabling</w:t>
      </w:r>
      <w:r>
        <w:rPr>
          <w:spacing w:val="40"/>
          <w:w w:val="110"/>
        </w:rPr>
        <w:t> </w:t>
      </w:r>
      <w:r>
        <w:rPr>
          <w:w w:val="110"/>
        </w:rPr>
        <w:t>inference over</w:t>
      </w:r>
      <w:r>
        <w:rPr>
          <w:w w:val="110"/>
        </w:rPr>
        <w:t> more</w:t>
      </w:r>
      <w:r>
        <w:rPr>
          <w:w w:val="110"/>
        </w:rPr>
        <w:t> hops,</w:t>
      </w:r>
      <w:r>
        <w:rPr>
          <w:w w:val="110"/>
        </w:rPr>
        <w:t> thus</w:t>
      </w:r>
      <w:r>
        <w:rPr>
          <w:w w:val="110"/>
        </w:rPr>
        <w:t> introducing</w:t>
      </w:r>
      <w:r>
        <w:rPr>
          <w:w w:val="110"/>
        </w:rPr>
        <w:t> a</w:t>
      </w:r>
      <w:r>
        <w:rPr>
          <w:w w:val="110"/>
        </w:rPr>
        <w:t> </w:t>
      </w:r>
      <w:r>
        <w:rPr>
          <w:i/>
          <w:w w:val="110"/>
        </w:rPr>
        <w:t>die</w:t>
      </w:r>
      <w:r>
        <w:rPr>
          <w:i/>
          <w:w w:val="110"/>
        </w:rPr>
        <w:t> </w:t>
      </w:r>
      <w:r>
        <w:rPr>
          <w:w w:val="110"/>
        </w:rPr>
        <w:t>node</w:t>
      </w:r>
      <w:r>
        <w:rPr>
          <w:w w:val="110"/>
        </w:rPr>
        <w:t> to</w:t>
      </w:r>
      <w:r>
        <w:rPr>
          <w:w w:val="110"/>
        </w:rPr>
        <w:t> more</w:t>
      </w:r>
      <w:r>
        <w:rPr>
          <w:w w:val="110"/>
        </w:rPr>
        <w:t> of</w:t>
      </w:r>
      <w:r>
        <w:rPr>
          <w:w w:val="110"/>
        </w:rPr>
        <w:t> its</w:t>
      </w:r>
      <w:r>
        <w:rPr>
          <w:w w:val="110"/>
        </w:rPr>
        <w:t> wafer neighborhood [</w:t>
      </w:r>
      <w:hyperlink w:history="true" w:anchor="_bookmark83">
        <w:r>
          <w:rPr>
            <w:color w:val="007FAC"/>
            <w:w w:val="110"/>
          </w:rPr>
          <w:t>60</w:t>
        </w:r>
      </w:hyperlink>
      <w:r>
        <w:rPr>
          <w:w w:val="110"/>
        </w:rPr>
        <w:t>].</w:t>
      </w:r>
    </w:p>
    <w:p>
      <w:pPr>
        <w:pStyle w:val="BodyText"/>
        <w:spacing w:line="271" w:lineRule="auto" w:before="1"/>
        <w:ind w:left="111" w:right="149" w:firstLine="239"/>
        <w:jc w:val="both"/>
      </w:pPr>
      <w:r>
        <w:rPr>
          <w:w w:val="110"/>
        </w:rPr>
        <w:t>To</w:t>
      </w:r>
      <w:r>
        <w:rPr>
          <w:w w:val="110"/>
        </w:rPr>
        <w:t> demonstrate</w:t>
      </w:r>
      <w:r>
        <w:rPr>
          <w:w w:val="110"/>
        </w:rPr>
        <w:t> the</w:t>
      </w:r>
      <w:r>
        <w:rPr>
          <w:w w:val="110"/>
        </w:rPr>
        <w:t> concept</w:t>
      </w:r>
      <w:r>
        <w:rPr>
          <w:w w:val="110"/>
        </w:rPr>
        <w:t> of</w:t>
      </w:r>
      <w:r>
        <w:rPr>
          <w:w w:val="110"/>
        </w:rPr>
        <w:t> graph</w:t>
      </w:r>
      <w:r>
        <w:rPr>
          <w:w w:val="110"/>
        </w:rPr>
        <w:t> learning</w:t>
      </w:r>
      <w:r>
        <w:rPr>
          <w:w w:val="110"/>
        </w:rPr>
        <w:t> on</w:t>
      </w:r>
      <w:r>
        <w:rPr>
          <w:w w:val="110"/>
        </w:rPr>
        <w:t> MEMS</w:t>
      </w:r>
      <w:r>
        <w:rPr>
          <w:w w:val="110"/>
        </w:rPr>
        <w:t> test</w:t>
      </w:r>
      <w:r>
        <w:rPr>
          <w:w w:val="110"/>
        </w:rPr>
        <w:t> data and</w:t>
      </w:r>
      <w:r>
        <w:rPr>
          <w:spacing w:val="9"/>
          <w:w w:val="110"/>
        </w:rPr>
        <w:t> </w:t>
      </w:r>
      <w:r>
        <w:rPr>
          <w:w w:val="110"/>
        </w:rPr>
        <w:t>in</w:t>
      </w:r>
      <w:r>
        <w:rPr>
          <w:spacing w:val="9"/>
          <w:w w:val="110"/>
        </w:rPr>
        <w:t> </w:t>
      </w:r>
      <w:r>
        <w:rPr>
          <w:w w:val="110"/>
        </w:rPr>
        <w:t>order</w:t>
      </w:r>
      <w:r>
        <w:rPr>
          <w:spacing w:val="9"/>
          <w:w w:val="110"/>
        </w:rPr>
        <w:t> </w:t>
      </w:r>
      <w:r>
        <w:rPr>
          <w:w w:val="110"/>
        </w:rPr>
        <w:t>to</w:t>
      </w:r>
      <w:r>
        <w:rPr>
          <w:spacing w:val="10"/>
          <w:w w:val="110"/>
        </w:rPr>
        <w:t> </w:t>
      </w:r>
      <w:r>
        <w:rPr>
          <w:w w:val="110"/>
        </w:rPr>
        <w:t>enable</w:t>
      </w:r>
      <w:r>
        <w:rPr>
          <w:spacing w:val="9"/>
          <w:w w:val="110"/>
        </w:rPr>
        <w:t> </w:t>
      </w:r>
      <w:r>
        <w:rPr>
          <w:w w:val="110"/>
        </w:rPr>
        <w:t>a</w:t>
      </w:r>
      <w:r>
        <w:rPr>
          <w:spacing w:val="9"/>
          <w:w w:val="110"/>
        </w:rPr>
        <w:t> </w:t>
      </w:r>
      <w:r>
        <w:rPr>
          <w:w w:val="110"/>
        </w:rPr>
        <w:t>comparison</w:t>
      </w:r>
      <w:r>
        <w:rPr>
          <w:spacing w:val="10"/>
          <w:w w:val="110"/>
        </w:rPr>
        <w:t> </w:t>
      </w:r>
      <w:r>
        <w:rPr>
          <w:w w:val="110"/>
        </w:rPr>
        <w:t>with</w:t>
      </w:r>
      <w:r>
        <w:rPr>
          <w:spacing w:val="9"/>
          <w:w w:val="110"/>
        </w:rPr>
        <w:t> </w:t>
      </w:r>
      <w:r>
        <w:rPr>
          <w:w w:val="110"/>
        </w:rPr>
        <w:t>the</w:t>
      </w:r>
      <w:r>
        <w:rPr>
          <w:spacing w:val="9"/>
          <w:w w:val="110"/>
        </w:rPr>
        <w:t> </w:t>
      </w:r>
      <w:r>
        <w:rPr>
          <w:w w:val="110"/>
        </w:rPr>
        <w:t>baseline</w:t>
      </w:r>
      <w:r>
        <w:rPr>
          <w:spacing w:val="10"/>
          <w:w w:val="110"/>
        </w:rPr>
        <w:t> </w:t>
      </w:r>
      <w:r>
        <w:rPr>
          <w:w w:val="110"/>
        </w:rPr>
        <w:t>methods,</w:t>
      </w:r>
      <w:r>
        <w:rPr>
          <w:spacing w:val="9"/>
          <w:w w:val="110"/>
        </w:rPr>
        <w:t> </w:t>
      </w:r>
      <w:r>
        <w:rPr>
          <w:w w:val="110"/>
        </w:rPr>
        <w:t>in</w:t>
      </w:r>
      <w:r>
        <w:rPr>
          <w:spacing w:val="9"/>
          <w:w w:val="110"/>
        </w:rPr>
        <w:t> </w:t>
      </w:r>
      <w:r>
        <w:rPr>
          <w:spacing w:val="-5"/>
          <w:w w:val="110"/>
        </w:rPr>
        <w:t>the</w:t>
      </w:r>
    </w:p>
    <w:p>
      <w:pPr>
        <w:spacing w:after="0" w:line="271" w:lineRule="auto"/>
        <w:jc w:val="both"/>
        <w:sectPr>
          <w:type w:val="continuous"/>
          <w:pgSz w:w="11910" w:h="15880"/>
          <w:pgMar w:header="655" w:footer="544" w:top="620" w:bottom="280" w:left="640" w:right="600"/>
          <w:cols w:num="2" w:equalWidth="0">
            <w:col w:w="5174" w:space="206"/>
            <w:col w:w="5290"/>
          </w:cols>
        </w:sectPr>
      </w:pPr>
    </w:p>
    <w:p>
      <w:pPr>
        <w:pStyle w:val="BodyText"/>
        <w:spacing w:before="101"/>
        <w:rPr>
          <w:sz w:val="12"/>
        </w:rPr>
      </w:pPr>
    </w:p>
    <w:p>
      <w:pPr>
        <w:spacing w:before="0"/>
        <w:ind w:left="891" w:right="0" w:firstLine="0"/>
        <w:jc w:val="left"/>
        <w:rPr>
          <w:b/>
          <w:sz w:val="12"/>
        </w:rPr>
      </w:pPr>
      <w:bookmarkStart w:name="_bookmark20" w:id="42"/>
      <w:bookmarkEnd w:id="42"/>
      <w:r>
        <w:rPr/>
      </w:r>
      <w:r>
        <w:rPr>
          <w:b/>
          <w:w w:val="115"/>
          <w:sz w:val="12"/>
        </w:rPr>
        <w:t>Table</w:t>
      </w:r>
      <w:r>
        <w:rPr>
          <w:b/>
          <w:spacing w:val="12"/>
          <w:w w:val="115"/>
          <w:sz w:val="12"/>
        </w:rPr>
        <w:t> </w:t>
      </w:r>
      <w:r>
        <w:rPr>
          <w:b/>
          <w:spacing w:val="-10"/>
          <w:w w:val="115"/>
          <w:sz w:val="12"/>
        </w:rPr>
        <w:t>4</w:t>
      </w:r>
    </w:p>
    <w:p>
      <w:pPr>
        <w:spacing w:before="33"/>
        <w:ind w:left="891" w:right="0" w:firstLine="0"/>
        <w:jc w:val="left"/>
        <w:rPr>
          <w:sz w:val="12"/>
        </w:rPr>
      </w:pPr>
      <w:r>
        <w:rPr/>
        <mc:AlternateContent>
          <mc:Choice Requires="wps">
            <w:drawing>
              <wp:anchor distT="0" distB="0" distL="0" distR="0" allowOverlap="1" layoutInCell="1" locked="0" behindDoc="1" simplePos="0" relativeHeight="487610880">
                <wp:simplePos x="0" y="0"/>
                <wp:positionH relativeFrom="page">
                  <wp:posOffset>972731</wp:posOffset>
                </wp:positionH>
                <wp:positionV relativeFrom="paragraph">
                  <wp:posOffset>130892</wp:posOffset>
                </wp:positionV>
                <wp:extent cx="5614670" cy="1270"/>
                <wp:effectExtent l="0" t="0" r="0" b="0"/>
                <wp:wrapTopAndBottom/>
                <wp:docPr id="71" name="Graphic 71"/>
                <wp:cNvGraphicFramePr>
                  <a:graphicFrameLocks/>
                </wp:cNvGraphicFramePr>
                <a:graphic>
                  <a:graphicData uri="http://schemas.microsoft.com/office/word/2010/wordprocessingShape">
                    <wps:wsp>
                      <wps:cNvPr id="71" name="Graphic 71"/>
                      <wps:cNvSpPr/>
                      <wps:spPr>
                        <a:xfrm>
                          <a:off x="0" y="0"/>
                          <a:ext cx="5614670" cy="1270"/>
                        </a:xfrm>
                        <a:custGeom>
                          <a:avLst/>
                          <a:gdLst/>
                          <a:ahLst/>
                          <a:cxnLst/>
                          <a:rect l="l" t="t" r="r" b="b"/>
                          <a:pathLst>
                            <a:path w="5614670" h="0">
                              <a:moveTo>
                                <a:pt x="0" y="0"/>
                              </a:moveTo>
                              <a:lnTo>
                                <a:pt x="561453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6.593002pt;margin-top:10.306531pt;width:442.1pt;height:.1pt;mso-position-horizontal-relative:page;mso-position-vertical-relative:paragraph;z-index:-15705600;mso-wrap-distance-left:0;mso-wrap-distance-right:0" id="docshape46" coordorigin="1532,206" coordsize="8842,0" path="m1532,206l10374,206e" filled="false" stroked="true" strokeweight=".398pt" strokecolor="#000000">
                <v:path arrowok="t"/>
                <v:stroke dashstyle="solid"/>
                <w10:wrap type="topAndBottom"/>
              </v:shape>
            </w:pict>
          </mc:Fallback>
        </mc:AlternateContent>
      </w:r>
      <w:r>
        <w:rPr/>
        <mc:AlternateContent>
          <mc:Choice Requires="wps">
            <w:drawing>
              <wp:anchor distT="0" distB="0" distL="0" distR="0" allowOverlap="1" layoutInCell="1" locked="0" behindDoc="0" simplePos="0" relativeHeight="15752192">
                <wp:simplePos x="0" y="0"/>
                <wp:positionH relativeFrom="page">
                  <wp:posOffset>934631</wp:posOffset>
                </wp:positionH>
                <wp:positionV relativeFrom="paragraph">
                  <wp:posOffset>281794</wp:posOffset>
                </wp:positionV>
                <wp:extent cx="5690870" cy="958850"/>
                <wp:effectExtent l="0" t="0" r="0" b="0"/>
                <wp:wrapNone/>
                <wp:docPr id="72" name="Textbox 72"/>
                <wp:cNvGraphicFramePr>
                  <a:graphicFrameLocks/>
                </wp:cNvGraphicFramePr>
                <a:graphic>
                  <a:graphicData uri="http://schemas.microsoft.com/office/word/2010/wordprocessingShape">
                    <wps:wsp>
                      <wps:cNvPr id="72" name="Textbox 72"/>
                      <wps:cNvSpPr txBox="1"/>
                      <wps:spPr>
                        <a:xfrm>
                          <a:off x="0" y="0"/>
                          <a:ext cx="5690870" cy="95885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57"/>
                              <w:gridCol w:w="700"/>
                              <w:gridCol w:w="933"/>
                              <w:gridCol w:w="659"/>
                              <w:gridCol w:w="494"/>
                              <w:gridCol w:w="324"/>
                              <w:gridCol w:w="557"/>
                              <w:gridCol w:w="790"/>
                              <w:gridCol w:w="659"/>
                              <w:gridCol w:w="494"/>
                              <w:gridCol w:w="324"/>
                              <w:gridCol w:w="415"/>
                              <w:gridCol w:w="565"/>
                              <w:gridCol w:w="667"/>
                              <w:gridCol w:w="610"/>
                            </w:tblGrid>
                            <w:tr>
                              <w:trPr>
                                <w:trHeight w:val="227" w:hRule="atLeast"/>
                              </w:trPr>
                              <w:tc>
                                <w:tcPr>
                                  <w:tcW w:w="657" w:type="dxa"/>
                                  <w:tcBorders>
                                    <w:bottom w:val="single" w:sz="4" w:space="0" w:color="000000"/>
                                  </w:tcBorders>
                                </w:tcPr>
                                <w:p>
                                  <w:pPr>
                                    <w:pStyle w:val="TableParagraph"/>
                                    <w:spacing w:line="240" w:lineRule="auto" w:before="0"/>
                                    <w:rPr>
                                      <w:sz w:val="14"/>
                                    </w:rPr>
                                  </w:pPr>
                                </w:p>
                              </w:tc>
                              <w:tc>
                                <w:tcPr>
                                  <w:tcW w:w="700" w:type="dxa"/>
                                  <w:tcBorders>
                                    <w:top w:val="single" w:sz="4" w:space="0" w:color="000000"/>
                                    <w:bottom w:val="single" w:sz="4" w:space="0" w:color="000000"/>
                                  </w:tcBorders>
                                </w:tcPr>
                                <w:p>
                                  <w:pPr>
                                    <w:pStyle w:val="TableParagraph"/>
                                    <w:spacing w:line="208" w:lineRule="exact" w:before="0"/>
                                    <w:ind w:left="-1"/>
                                    <w:rPr>
                                      <w:rFonts w:ascii="STIX Math" w:eastAsia="STIX Math"/>
                                      <w:i/>
                                      <w:sz w:val="9"/>
                                    </w:rPr>
                                  </w:pPr>
                                  <w:r>
                                    <w:rPr>
                                      <w:rFonts w:ascii="STIX Math" w:eastAsia="STIX Math"/>
                                      <w:i/>
                                      <w:spacing w:val="-2"/>
                                      <w:position w:val="3"/>
                                      <w:sz w:val="12"/>
                                    </w:rPr>
                                    <w:t>𝑐𝑐</w:t>
                                  </w:r>
                                  <w:r>
                                    <w:rPr>
                                      <w:rFonts w:ascii="STIX Math" w:eastAsia="STIX Math"/>
                                      <w:i/>
                                      <w:spacing w:val="-2"/>
                                      <w:sz w:val="9"/>
                                    </w:rPr>
                                    <w:t>𝑎𝑣𝑔</w:t>
                                  </w:r>
                                </w:p>
                              </w:tc>
                              <w:tc>
                                <w:tcPr>
                                  <w:tcW w:w="933" w:type="dxa"/>
                                  <w:tcBorders>
                                    <w:top w:val="single" w:sz="4" w:space="0" w:color="000000"/>
                                    <w:bottom w:val="single" w:sz="4" w:space="0" w:color="000000"/>
                                  </w:tcBorders>
                                </w:tcPr>
                                <w:p>
                                  <w:pPr>
                                    <w:pStyle w:val="TableParagraph"/>
                                    <w:spacing w:line="208" w:lineRule="exact" w:before="0"/>
                                    <w:ind w:left="161"/>
                                    <w:rPr>
                                      <w:rFonts w:ascii="STIX Math" w:eastAsia="STIX Math"/>
                                      <w:i/>
                                      <w:sz w:val="9"/>
                                    </w:rPr>
                                  </w:pPr>
                                  <w:r>
                                    <w:rPr>
                                      <w:rFonts w:ascii="STIX Math" w:eastAsia="STIX Math"/>
                                      <w:i/>
                                      <w:spacing w:val="-2"/>
                                      <w:position w:val="3"/>
                                      <w:sz w:val="12"/>
                                    </w:rPr>
                                    <w:t>𝑐𝑐</w:t>
                                  </w:r>
                                  <w:r>
                                    <w:rPr>
                                      <w:rFonts w:ascii="STIX Math" w:eastAsia="STIX Math"/>
                                      <w:i/>
                                      <w:spacing w:val="-2"/>
                                      <w:sz w:val="9"/>
                                    </w:rPr>
                                    <w:t>𝑠𝑡𝑑</w:t>
                                  </w:r>
                                </w:p>
                              </w:tc>
                              <w:tc>
                                <w:tcPr>
                                  <w:tcW w:w="659" w:type="dxa"/>
                                  <w:tcBorders>
                                    <w:top w:val="single" w:sz="4" w:space="0" w:color="000000"/>
                                    <w:bottom w:val="single" w:sz="4" w:space="0" w:color="000000"/>
                                  </w:tcBorders>
                                </w:tcPr>
                                <w:p>
                                  <w:pPr>
                                    <w:pStyle w:val="TableParagraph"/>
                                    <w:spacing w:line="208" w:lineRule="exact" w:before="0"/>
                                    <w:ind w:left="12" w:right="16"/>
                                    <w:jc w:val="center"/>
                                    <w:rPr>
                                      <w:rFonts w:ascii="STIX Math" w:eastAsia="STIX Math"/>
                                      <w:i/>
                                      <w:sz w:val="9"/>
                                    </w:rPr>
                                  </w:pPr>
                                  <w:r>
                                    <w:rPr>
                                      <w:rFonts w:ascii="STIX Math" w:eastAsia="STIX Math"/>
                                      <w:i/>
                                      <w:spacing w:val="-2"/>
                                      <w:w w:val="105"/>
                                      <w:sz w:val="12"/>
                                    </w:rPr>
                                    <w:t>𝑑𝑒𝑔</w:t>
                                  </w:r>
                                  <w:r>
                                    <w:rPr>
                                      <w:rFonts w:ascii="STIX Math" w:eastAsia="STIX Math"/>
                                      <w:i/>
                                      <w:spacing w:val="-2"/>
                                      <w:w w:val="105"/>
                                      <w:position w:val="-2"/>
                                      <w:sz w:val="9"/>
                                    </w:rPr>
                                    <w:t>𝑎𝑣𝑔</w:t>
                                  </w:r>
                                </w:p>
                              </w:tc>
                              <w:tc>
                                <w:tcPr>
                                  <w:tcW w:w="494" w:type="dxa"/>
                                  <w:tcBorders>
                                    <w:top w:val="single" w:sz="4" w:space="0" w:color="000000"/>
                                    <w:bottom w:val="single" w:sz="4" w:space="0" w:color="000000"/>
                                  </w:tcBorders>
                                </w:tcPr>
                                <w:p>
                                  <w:pPr>
                                    <w:pStyle w:val="TableParagraph"/>
                                    <w:spacing w:line="208" w:lineRule="exact" w:before="0"/>
                                    <w:ind w:right="14"/>
                                    <w:jc w:val="right"/>
                                    <w:rPr>
                                      <w:rFonts w:ascii="STIX Math" w:eastAsia="STIX Math"/>
                                      <w:i/>
                                      <w:sz w:val="9"/>
                                    </w:rPr>
                                  </w:pPr>
                                  <w:r>
                                    <w:rPr>
                                      <w:rFonts w:ascii="STIX Math" w:eastAsia="STIX Math"/>
                                      <w:i/>
                                      <w:spacing w:val="-2"/>
                                      <w:w w:val="105"/>
                                      <w:sz w:val="12"/>
                                    </w:rPr>
                                    <w:t>𝑑𝑒𝑔</w:t>
                                  </w:r>
                                  <w:r>
                                    <w:rPr>
                                      <w:rFonts w:ascii="STIX Math" w:eastAsia="STIX Math"/>
                                      <w:i/>
                                      <w:spacing w:val="-2"/>
                                      <w:w w:val="105"/>
                                      <w:position w:val="-2"/>
                                      <w:sz w:val="9"/>
                                    </w:rPr>
                                    <w:t>𝑠𝑡𝑑</w:t>
                                  </w:r>
                                </w:p>
                              </w:tc>
                              <w:tc>
                                <w:tcPr>
                                  <w:tcW w:w="324" w:type="dxa"/>
                                  <w:tcBorders>
                                    <w:bottom w:val="single" w:sz="4" w:space="0" w:color="000000"/>
                                  </w:tcBorders>
                                </w:tcPr>
                                <w:p>
                                  <w:pPr>
                                    <w:pStyle w:val="TableParagraph"/>
                                    <w:spacing w:line="240" w:lineRule="auto" w:before="0"/>
                                    <w:rPr>
                                      <w:sz w:val="14"/>
                                    </w:rPr>
                                  </w:pPr>
                                </w:p>
                              </w:tc>
                              <w:tc>
                                <w:tcPr>
                                  <w:tcW w:w="557" w:type="dxa"/>
                                  <w:tcBorders>
                                    <w:top w:val="single" w:sz="4" w:space="0" w:color="000000"/>
                                    <w:bottom w:val="single" w:sz="4" w:space="0" w:color="000000"/>
                                  </w:tcBorders>
                                </w:tcPr>
                                <w:p>
                                  <w:pPr>
                                    <w:pStyle w:val="TableParagraph"/>
                                    <w:spacing w:line="208" w:lineRule="exact" w:before="0"/>
                                    <w:ind w:left="-2"/>
                                    <w:rPr>
                                      <w:rFonts w:ascii="STIX Math" w:eastAsia="STIX Math"/>
                                      <w:i/>
                                      <w:sz w:val="9"/>
                                    </w:rPr>
                                  </w:pPr>
                                  <w:r>
                                    <w:rPr>
                                      <w:rFonts w:ascii="STIX Math" w:eastAsia="STIX Math"/>
                                      <w:i/>
                                      <w:spacing w:val="-2"/>
                                      <w:position w:val="3"/>
                                      <w:sz w:val="12"/>
                                    </w:rPr>
                                    <w:t>𝑐𝑐</w:t>
                                  </w:r>
                                  <w:r>
                                    <w:rPr>
                                      <w:rFonts w:ascii="STIX Math" w:eastAsia="STIX Math"/>
                                      <w:i/>
                                      <w:spacing w:val="-2"/>
                                      <w:sz w:val="9"/>
                                    </w:rPr>
                                    <w:t>𝑎𝑣𝑔</w:t>
                                  </w:r>
                                </w:p>
                              </w:tc>
                              <w:tc>
                                <w:tcPr>
                                  <w:tcW w:w="790" w:type="dxa"/>
                                  <w:tcBorders>
                                    <w:top w:val="single" w:sz="4" w:space="0" w:color="000000"/>
                                    <w:bottom w:val="single" w:sz="4" w:space="0" w:color="000000"/>
                                  </w:tcBorders>
                                </w:tcPr>
                                <w:p>
                                  <w:pPr>
                                    <w:pStyle w:val="TableParagraph"/>
                                    <w:spacing w:line="208" w:lineRule="exact" w:before="0"/>
                                    <w:ind w:left="159"/>
                                    <w:rPr>
                                      <w:rFonts w:ascii="STIX Math" w:eastAsia="STIX Math"/>
                                      <w:i/>
                                      <w:sz w:val="9"/>
                                    </w:rPr>
                                  </w:pPr>
                                  <w:r>
                                    <w:rPr>
                                      <w:rFonts w:ascii="STIX Math" w:eastAsia="STIX Math"/>
                                      <w:i/>
                                      <w:spacing w:val="-2"/>
                                      <w:position w:val="3"/>
                                      <w:sz w:val="12"/>
                                    </w:rPr>
                                    <w:t>𝑐𝑐</w:t>
                                  </w:r>
                                  <w:r>
                                    <w:rPr>
                                      <w:rFonts w:ascii="STIX Math" w:eastAsia="STIX Math"/>
                                      <w:i/>
                                      <w:spacing w:val="-2"/>
                                      <w:sz w:val="9"/>
                                    </w:rPr>
                                    <w:t>𝑠𝑡𝑑</w:t>
                                  </w:r>
                                </w:p>
                              </w:tc>
                              <w:tc>
                                <w:tcPr>
                                  <w:tcW w:w="659" w:type="dxa"/>
                                  <w:tcBorders>
                                    <w:top w:val="single" w:sz="4" w:space="0" w:color="000000"/>
                                    <w:bottom w:val="single" w:sz="4" w:space="0" w:color="000000"/>
                                  </w:tcBorders>
                                </w:tcPr>
                                <w:p>
                                  <w:pPr>
                                    <w:pStyle w:val="TableParagraph"/>
                                    <w:spacing w:line="208" w:lineRule="exact" w:before="0"/>
                                    <w:ind w:left="7" w:right="16"/>
                                    <w:jc w:val="center"/>
                                    <w:rPr>
                                      <w:rFonts w:ascii="STIX Math" w:eastAsia="STIX Math"/>
                                      <w:i/>
                                      <w:sz w:val="9"/>
                                    </w:rPr>
                                  </w:pPr>
                                  <w:r>
                                    <w:rPr>
                                      <w:rFonts w:ascii="STIX Math" w:eastAsia="STIX Math"/>
                                      <w:i/>
                                      <w:spacing w:val="-2"/>
                                      <w:w w:val="105"/>
                                      <w:sz w:val="12"/>
                                    </w:rPr>
                                    <w:t>𝑑𝑒𝑔</w:t>
                                  </w:r>
                                  <w:r>
                                    <w:rPr>
                                      <w:rFonts w:ascii="STIX Math" w:eastAsia="STIX Math"/>
                                      <w:i/>
                                      <w:spacing w:val="-2"/>
                                      <w:w w:val="105"/>
                                      <w:position w:val="-2"/>
                                      <w:sz w:val="9"/>
                                    </w:rPr>
                                    <w:t>𝑎𝑣𝑔</w:t>
                                  </w:r>
                                </w:p>
                              </w:tc>
                              <w:tc>
                                <w:tcPr>
                                  <w:tcW w:w="494" w:type="dxa"/>
                                  <w:tcBorders>
                                    <w:top w:val="single" w:sz="4" w:space="0" w:color="000000"/>
                                    <w:bottom w:val="single" w:sz="4" w:space="0" w:color="000000"/>
                                  </w:tcBorders>
                                </w:tcPr>
                                <w:p>
                                  <w:pPr>
                                    <w:pStyle w:val="TableParagraph"/>
                                    <w:spacing w:line="208" w:lineRule="exact" w:before="0"/>
                                    <w:ind w:left="165"/>
                                    <w:rPr>
                                      <w:rFonts w:ascii="STIX Math" w:eastAsia="STIX Math"/>
                                      <w:i/>
                                      <w:sz w:val="9"/>
                                    </w:rPr>
                                  </w:pPr>
                                  <w:r>
                                    <w:rPr>
                                      <w:rFonts w:ascii="STIX Math" w:eastAsia="STIX Math"/>
                                      <w:i/>
                                      <w:spacing w:val="-2"/>
                                      <w:w w:val="105"/>
                                      <w:sz w:val="12"/>
                                    </w:rPr>
                                    <w:t>𝑑𝑒𝑔</w:t>
                                  </w:r>
                                  <w:r>
                                    <w:rPr>
                                      <w:rFonts w:ascii="STIX Math" w:eastAsia="STIX Math"/>
                                      <w:i/>
                                      <w:spacing w:val="-2"/>
                                      <w:w w:val="105"/>
                                      <w:position w:val="-2"/>
                                      <w:sz w:val="9"/>
                                    </w:rPr>
                                    <w:t>𝑠𝑡𝑑</w:t>
                                  </w:r>
                                </w:p>
                              </w:tc>
                              <w:tc>
                                <w:tcPr>
                                  <w:tcW w:w="324" w:type="dxa"/>
                                  <w:tcBorders>
                                    <w:bottom w:val="single" w:sz="4" w:space="0" w:color="000000"/>
                                  </w:tcBorders>
                                </w:tcPr>
                                <w:p>
                                  <w:pPr>
                                    <w:pStyle w:val="TableParagraph"/>
                                    <w:spacing w:line="240" w:lineRule="auto" w:before="0"/>
                                    <w:rPr>
                                      <w:sz w:val="14"/>
                                    </w:rPr>
                                  </w:pPr>
                                </w:p>
                              </w:tc>
                              <w:tc>
                                <w:tcPr>
                                  <w:tcW w:w="415" w:type="dxa"/>
                                  <w:tcBorders>
                                    <w:top w:val="single" w:sz="4" w:space="0" w:color="000000"/>
                                    <w:bottom w:val="single" w:sz="4" w:space="0" w:color="000000"/>
                                  </w:tcBorders>
                                </w:tcPr>
                                <w:p>
                                  <w:pPr>
                                    <w:pStyle w:val="TableParagraph"/>
                                    <w:spacing w:line="208" w:lineRule="exact" w:before="0"/>
                                    <w:ind w:left="-5"/>
                                    <w:rPr>
                                      <w:rFonts w:ascii="STIX Math" w:eastAsia="STIX Math"/>
                                      <w:i/>
                                      <w:sz w:val="9"/>
                                    </w:rPr>
                                  </w:pPr>
                                  <w:r>
                                    <w:rPr>
                                      <w:rFonts w:ascii="STIX Math" w:eastAsia="STIX Math"/>
                                      <w:i/>
                                      <w:spacing w:val="-2"/>
                                      <w:position w:val="3"/>
                                      <w:sz w:val="12"/>
                                    </w:rPr>
                                    <w:t>𝑐𝑐</w:t>
                                  </w:r>
                                  <w:r>
                                    <w:rPr>
                                      <w:rFonts w:ascii="STIX Math" w:eastAsia="STIX Math"/>
                                      <w:i/>
                                      <w:spacing w:val="-2"/>
                                      <w:sz w:val="9"/>
                                    </w:rPr>
                                    <w:t>𝑎𝑣𝑔</w:t>
                                  </w:r>
                                </w:p>
                              </w:tc>
                              <w:tc>
                                <w:tcPr>
                                  <w:tcW w:w="565" w:type="dxa"/>
                                  <w:tcBorders>
                                    <w:top w:val="single" w:sz="4" w:space="0" w:color="000000"/>
                                    <w:bottom w:val="single" w:sz="4" w:space="0" w:color="000000"/>
                                  </w:tcBorders>
                                </w:tcPr>
                                <w:p>
                                  <w:pPr>
                                    <w:pStyle w:val="TableParagraph"/>
                                    <w:spacing w:line="208" w:lineRule="exact" w:before="0"/>
                                    <w:ind w:left="47" w:right="55"/>
                                    <w:jc w:val="center"/>
                                    <w:rPr>
                                      <w:rFonts w:ascii="STIX Math" w:eastAsia="STIX Math"/>
                                      <w:i/>
                                      <w:sz w:val="9"/>
                                    </w:rPr>
                                  </w:pPr>
                                  <w:r>
                                    <w:rPr>
                                      <w:rFonts w:ascii="STIX Math" w:eastAsia="STIX Math"/>
                                      <w:i/>
                                      <w:spacing w:val="-2"/>
                                      <w:position w:val="3"/>
                                      <w:sz w:val="12"/>
                                    </w:rPr>
                                    <w:t>𝑐𝑐</w:t>
                                  </w:r>
                                  <w:r>
                                    <w:rPr>
                                      <w:rFonts w:ascii="STIX Math" w:eastAsia="STIX Math"/>
                                      <w:i/>
                                      <w:spacing w:val="-2"/>
                                      <w:sz w:val="9"/>
                                    </w:rPr>
                                    <w:t>𝑠𝑡𝑑</w:t>
                                  </w:r>
                                </w:p>
                              </w:tc>
                              <w:tc>
                                <w:tcPr>
                                  <w:tcW w:w="667" w:type="dxa"/>
                                  <w:tcBorders>
                                    <w:top w:val="single" w:sz="4" w:space="0" w:color="000000"/>
                                    <w:bottom w:val="single" w:sz="4" w:space="0" w:color="000000"/>
                                  </w:tcBorders>
                                </w:tcPr>
                                <w:p>
                                  <w:pPr>
                                    <w:pStyle w:val="TableParagraph"/>
                                    <w:spacing w:line="208" w:lineRule="exact" w:before="0"/>
                                    <w:ind w:left="164"/>
                                    <w:rPr>
                                      <w:rFonts w:ascii="STIX Math" w:eastAsia="STIX Math"/>
                                      <w:i/>
                                      <w:sz w:val="9"/>
                                    </w:rPr>
                                  </w:pPr>
                                  <w:r>
                                    <w:rPr>
                                      <w:rFonts w:ascii="STIX Math" w:eastAsia="STIX Math"/>
                                      <w:i/>
                                      <w:spacing w:val="-2"/>
                                      <w:w w:val="105"/>
                                      <w:sz w:val="12"/>
                                    </w:rPr>
                                    <w:t>𝑑𝑒𝑔</w:t>
                                  </w:r>
                                  <w:r>
                                    <w:rPr>
                                      <w:rFonts w:ascii="STIX Math" w:eastAsia="STIX Math"/>
                                      <w:i/>
                                      <w:spacing w:val="-2"/>
                                      <w:w w:val="105"/>
                                      <w:position w:val="-2"/>
                                      <w:sz w:val="9"/>
                                    </w:rPr>
                                    <w:t>𝑎𝑣𝑔</w:t>
                                  </w:r>
                                </w:p>
                              </w:tc>
                              <w:tc>
                                <w:tcPr>
                                  <w:tcW w:w="610" w:type="dxa"/>
                                  <w:tcBorders>
                                    <w:top w:val="single" w:sz="4" w:space="0" w:color="000000"/>
                                    <w:bottom w:val="single" w:sz="4" w:space="0" w:color="000000"/>
                                  </w:tcBorders>
                                </w:tcPr>
                                <w:p>
                                  <w:pPr>
                                    <w:pStyle w:val="TableParagraph"/>
                                    <w:spacing w:line="208" w:lineRule="exact" w:before="0"/>
                                    <w:ind w:left="162"/>
                                    <w:rPr>
                                      <w:rFonts w:ascii="STIX Math" w:eastAsia="STIX Math"/>
                                      <w:i/>
                                      <w:sz w:val="9"/>
                                    </w:rPr>
                                  </w:pPr>
                                  <w:r>
                                    <w:rPr>
                                      <w:rFonts w:ascii="STIX Math" w:eastAsia="STIX Math"/>
                                      <w:i/>
                                      <w:spacing w:val="-2"/>
                                      <w:w w:val="105"/>
                                      <w:sz w:val="12"/>
                                    </w:rPr>
                                    <w:t>𝑑𝑒𝑔</w:t>
                                  </w:r>
                                  <w:r>
                                    <w:rPr>
                                      <w:rFonts w:ascii="STIX Math" w:eastAsia="STIX Math"/>
                                      <w:i/>
                                      <w:spacing w:val="-2"/>
                                      <w:w w:val="105"/>
                                      <w:position w:val="-2"/>
                                      <w:sz w:val="9"/>
                                    </w:rPr>
                                    <w:t>𝑠𝑡𝑑</w:t>
                                  </w:r>
                                </w:p>
                              </w:tc>
                            </w:tr>
                            <w:tr>
                              <w:trPr>
                                <w:trHeight w:val="194" w:hRule="atLeast"/>
                              </w:trPr>
                              <w:tc>
                                <w:tcPr>
                                  <w:tcW w:w="657" w:type="dxa"/>
                                  <w:tcBorders>
                                    <w:top w:val="single" w:sz="4" w:space="0" w:color="000000"/>
                                  </w:tcBorders>
                                </w:tcPr>
                                <w:p>
                                  <w:pPr>
                                    <w:pStyle w:val="TableParagraph"/>
                                    <w:spacing w:before="37"/>
                                    <w:ind w:left="90"/>
                                    <w:rPr>
                                      <w:i/>
                                      <w:sz w:val="12"/>
                                    </w:rPr>
                                  </w:pPr>
                                  <w:r>
                                    <w:rPr>
                                      <w:i/>
                                      <w:spacing w:val="-5"/>
                                      <w:w w:val="115"/>
                                      <w:sz w:val="12"/>
                                    </w:rPr>
                                    <w:t>V0</w:t>
                                  </w:r>
                                </w:p>
                              </w:tc>
                              <w:tc>
                                <w:tcPr>
                                  <w:tcW w:w="700" w:type="dxa"/>
                                  <w:tcBorders>
                                    <w:top w:val="single" w:sz="4" w:space="0" w:color="000000"/>
                                  </w:tcBorders>
                                </w:tcPr>
                                <w:p>
                                  <w:pPr>
                                    <w:pStyle w:val="TableParagraph"/>
                                    <w:spacing w:before="37"/>
                                    <w:ind w:left="-1"/>
                                    <w:rPr>
                                      <w:sz w:val="12"/>
                                    </w:rPr>
                                  </w:pPr>
                                  <w:r>
                                    <w:rPr>
                                      <w:spacing w:val="-2"/>
                                      <w:w w:val="120"/>
                                      <w:sz w:val="12"/>
                                    </w:rPr>
                                    <w:t>0.001394</w:t>
                                  </w:r>
                                </w:p>
                              </w:tc>
                              <w:tc>
                                <w:tcPr>
                                  <w:tcW w:w="933" w:type="dxa"/>
                                  <w:tcBorders>
                                    <w:top w:val="single" w:sz="4" w:space="0" w:color="000000"/>
                                  </w:tcBorders>
                                </w:tcPr>
                                <w:p>
                                  <w:pPr>
                                    <w:pStyle w:val="TableParagraph"/>
                                    <w:spacing w:before="37"/>
                                    <w:ind w:left="161"/>
                                    <w:rPr>
                                      <w:sz w:val="12"/>
                                    </w:rPr>
                                  </w:pPr>
                                  <w:r>
                                    <w:rPr>
                                      <w:spacing w:val="-2"/>
                                      <w:w w:val="120"/>
                                      <w:sz w:val="12"/>
                                    </w:rPr>
                                    <w:t>0.001726</w:t>
                                  </w:r>
                                </w:p>
                              </w:tc>
                              <w:tc>
                                <w:tcPr>
                                  <w:tcW w:w="659" w:type="dxa"/>
                                  <w:tcBorders>
                                    <w:top w:val="single" w:sz="4" w:space="0" w:color="000000"/>
                                  </w:tcBorders>
                                </w:tcPr>
                                <w:p>
                                  <w:pPr>
                                    <w:pStyle w:val="TableParagraph"/>
                                    <w:spacing w:before="37"/>
                                    <w:ind w:left="6" w:right="16"/>
                                    <w:jc w:val="center"/>
                                    <w:rPr>
                                      <w:sz w:val="12"/>
                                    </w:rPr>
                                  </w:pPr>
                                  <w:r>
                                    <w:rPr>
                                      <w:spacing w:val="-2"/>
                                      <w:w w:val="120"/>
                                      <w:sz w:val="12"/>
                                    </w:rPr>
                                    <w:t>742.8</w:t>
                                  </w:r>
                                </w:p>
                              </w:tc>
                              <w:tc>
                                <w:tcPr>
                                  <w:tcW w:w="494" w:type="dxa"/>
                                  <w:tcBorders>
                                    <w:top w:val="single" w:sz="4" w:space="0" w:color="000000"/>
                                  </w:tcBorders>
                                </w:tcPr>
                                <w:p>
                                  <w:pPr>
                                    <w:pStyle w:val="TableParagraph"/>
                                    <w:spacing w:before="37"/>
                                    <w:jc w:val="right"/>
                                    <w:rPr>
                                      <w:sz w:val="12"/>
                                    </w:rPr>
                                  </w:pPr>
                                  <w:r>
                                    <w:rPr>
                                      <w:spacing w:val="-2"/>
                                      <w:w w:val="120"/>
                                      <w:sz w:val="12"/>
                                    </w:rPr>
                                    <w:t>73.65</w:t>
                                  </w:r>
                                </w:p>
                              </w:tc>
                              <w:tc>
                                <w:tcPr>
                                  <w:tcW w:w="324" w:type="dxa"/>
                                  <w:tcBorders>
                                    <w:top w:val="single" w:sz="4" w:space="0" w:color="000000"/>
                                  </w:tcBorders>
                                </w:tcPr>
                                <w:p>
                                  <w:pPr>
                                    <w:pStyle w:val="TableParagraph"/>
                                    <w:spacing w:line="240" w:lineRule="auto" w:before="0"/>
                                    <w:rPr>
                                      <w:sz w:val="12"/>
                                    </w:rPr>
                                  </w:pPr>
                                </w:p>
                              </w:tc>
                              <w:tc>
                                <w:tcPr>
                                  <w:tcW w:w="557" w:type="dxa"/>
                                  <w:tcBorders>
                                    <w:top w:val="single" w:sz="4" w:space="0" w:color="000000"/>
                                  </w:tcBorders>
                                </w:tcPr>
                                <w:p>
                                  <w:pPr>
                                    <w:pStyle w:val="TableParagraph"/>
                                    <w:spacing w:before="37"/>
                                    <w:ind w:left="-2"/>
                                    <w:rPr>
                                      <w:sz w:val="12"/>
                                    </w:rPr>
                                  </w:pPr>
                                  <w:r>
                                    <w:rPr>
                                      <w:spacing w:val="-5"/>
                                      <w:w w:val="120"/>
                                      <w:sz w:val="12"/>
                                    </w:rPr>
                                    <w:t>0.0</w:t>
                                  </w:r>
                                </w:p>
                              </w:tc>
                              <w:tc>
                                <w:tcPr>
                                  <w:tcW w:w="790" w:type="dxa"/>
                                  <w:tcBorders>
                                    <w:top w:val="single" w:sz="4" w:space="0" w:color="000000"/>
                                  </w:tcBorders>
                                </w:tcPr>
                                <w:p>
                                  <w:pPr>
                                    <w:pStyle w:val="TableParagraph"/>
                                    <w:spacing w:before="37"/>
                                    <w:ind w:left="159"/>
                                    <w:rPr>
                                      <w:sz w:val="12"/>
                                    </w:rPr>
                                  </w:pPr>
                                  <w:r>
                                    <w:rPr>
                                      <w:spacing w:val="-5"/>
                                      <w:w w:val="120"/>
                                      <w:sz w:val="12"/>
                                    </w:rPr>
                                    <w:t>0.0</w:t>
                                  </w:r>
                                </w:p>
                              </w:tc>
                              <w:tc>
                                <w:tcPr>
                                  <w:tcW w:w="659" w:type="dxa"/>
                                  <w:tcBorders>
                                    <w:top w:val="single" w:sz="4" w:space="0" w:color="000000"/>
                                  </w:tcBorders>
                                </w:tcPr>
                                <w:p>
                                  <w:pPr>
                                    <w:pStyle w:val="TableParagraph"/>
                                    <w:spacing w:before="37"/>
                                    <w:ind w:right="16"/>
                                    <w:jc w:val="center"/>
                                    <w:rPr>
                                      <w:sz w:val="12"/>
                                    </w:rPr>
                                  </w:pPr>
                                  <w:r>
                                    <w:rPr>
                                      <w:spacing w:val="-2"/>
                                      <w:w w:val="120"/>
                                      <w:sz w:val="12"/>
                                    </w:rPr>
                                    <w:t>12.00</w:t>
                                  </w:r>
                                </w:p>
                              </w:tc>
                              <w:tc>
                                <w:tcPr>
                                  <w:tcW w:w="494" w:type="dxa"/>
                                  <w:tcBorders>
                                    <w:top w:val="single" w:sz="4" w:space="0" w:color="000000"/>
                                  </w:tcBorders>
                                </w:tcPr>
                                <w:p>
                                  <w:pPr>
                                    <w:pStyle w:val="TableParagraph"/>
                                    <w:spacing w:before="37"/>
                                    <w:ind w:left="165"/>
                                    <w:rPr>
                                      <w:sz w:val="12"/>
                                    </w:rPr>
                                  </w:pPr>
                                  <w:r>
                                    <w:rPr>
                                      <w:spacing w:val="-5"/>
                                      <w:w w:val="120"/>
                                      <w:sz w:val="12"/>
                                    </w:rPr>
                                    <w:t>0.0</w:t>
                                  </w:r>
                                </w:p>
                              </w:tc>
                              <w:tc>
                                <w:tcPr>
                                  <w:tcW w:w="324" w:type="dxa"/>
                                  <w:tcBorders>
                                    <w:top w:val="single" w:sz="4" w:space="0" w:color="000000"/>
                                  </w:tcBorders>
                                </w:tcPr>
                                <w:p>
                                  <w:pPr>
                                    <w:pStyle w:val="TableParagraph"/>
                                    <w:spacing w:line="240" w:lineRule="auto" w:before="0"/>
                                    <w:rPr>
                                      <w:sz w:val="12"/>
                                    </w:rPr>
                                  </w:pPr>
                                </w:p>
                              </w:tc>
                              <w:tc>
                                <w:tcPr>
                                  <w:tcW w:w="415" w:type="dxa"/>
                                  <w:tcBorders>
                                    <w:top w:val="single" w:sz="4" w:space="0" w:color="000000"/>
                                  </w:tcBorders>
                                </w:tcPr>
                                <w:p>
                                  <w:pPr>
                                    <w:pStyle w:val="TableParagraph"/>
                                    <w:spacing w:before="37"/>
                                    <w:ind w:left="-5"/>
                                    <w:rPr>
                                      <w:sz w:val="12"/>
                                    </w:rPr>
                                  </w:pPr>
                                  <w:r>
                                    <w:rPr>
                                      <w:spacing w:val="-5"/>
                                      <w:w w:val="120"/>
                                      <w:sz w:val="12"/>
                                    </w:rPr>
                                    <w:t>0.0</w:t>
                                  </w:r>
                                </w:p>
                              </w:tc>
                              <w:tc>
                                <w:tcPr>
                                  <w:tcW w:w="565" w:type="dxa"/>
                                  <w:tcBorders>
                                    <w:top w:val="single" w:sz="4" w:space="0" w:color="000000"/>
                                  </w:tcBorders>
                                </w:tcPr>
                                <w:p>
                                  <w:pPr>
                                    <w:pStyle w:val="TableParagraph"/>
                                    <w:spacing w:before="37"/>
                                    <w:ind w:right="55"/>
                                    <w:jc w:val="center"/>
                                    <w:rPr>
                                      <w:sz w:val="12"/>
                                    </w:rPr>
                                  </w:pPr>
                                  <w:r>
                                    <w:rPr>
                                      <w:spacing w:val="-5"/>
                                      <w:w w:val="120"/>
                                      <w:sz w:val="12"/>
                                    </w:rPr>
                                    <w:t>0.0</w:t>
                                  </w:r>
                                </w:p>
                              </w:tc>
                              <w:tc>
                                <w:tcPr>
                                  <w:tcW w:w="667" w:type="dxa"/>
                                  <w:tcBorders>
                                    <w:top w:val="single" w:sz="4" w:space="0" w:color="000000"/>
                                  </w:tcBorders>
                                </w:tcPr>
                                <w:p>
                                  <w:pPr>
                                    <w:pStyle w:val="TableParagraph"/>
                                    <w:spacing w:before="37"/>
                                    <w:ind w:left="164"/>
                                    <w:rPr>
                                      <w:sz w:val="12"/>
                                    </w:rPr>
                                  </w:pPr>
                                  <w:r>
                                    <w:rPr>
                                      <w:spacing w:val="-5"/>
                                      <w:w w:val="120"/>
                                      <w:sz w:val="12"/>
                                    </w:rPr>
                                    <w:t>2.0</w:t>
                                  </w:r>
                                </w:p>
                              </w:tc>
                              <w:tc>
                                <w:tcPr>
                                  <w:tcW w:w="610" w:type="dxa"/>
                                  <w:tcBorders>
                                    <w:top w:val="single" w:sz="4" w:space="0" w:color="000000"/>
                                  </w:tcBorders>
                                </w:tcPr>
                                <w:p>
                                  <w:pPr>
                                    <w:pStyle w:val="TableParagraph"/>
                                    <w:spacing w:before="37"/>
                                    <w:ind w:left="162"/>
                                    <w:rPr>
                                      <w:sz w:val="12"/>
                                    </w:rPr>
                                  </w:pPr>
                                  <w:r>
                                    <w:rPr>
                                      <w:spacing w:val="-5"/>
                                      <w:w w:val="120"/>
                                      <w:sz w:val="12"/>
                                    </w:rPr>
                                    <w:t>0.0</w:t>
                                  </w:r>
                                </w:p>
                              </w:tc>
                            </w:tr>
                            <w:tr>
                              <w:trPr>
                                <w:trHeight w:val="171" w:hRule="atLeast"/>
                              </w:trPr>
                              <w:tc>
                                <w:tcPr>
                                  <w:tcW w:w="657" w:type="dxa"/>
                                </w:tcPr>
                                <w:p>
                                  <w:pPr>
                                    <w:pStyle w:val="TableParagraph"/>
                                    <w:ind w:left="90"/>
                                    <w:rPr>
                                      <w:i/>
                                      <w:sz w:val="12"/>
                                    </w:rPr>
                                  </w:pPr>
                                  <w:r>
                                    <w:rPr>
                                      <w:i/>
                                      <w:spacing w:val="-5"/>
                                      <w:w w:val="115"/>
                                      <w:sz w:val="12"/>
                                    </w:rPr>
                                    <w:t>V1</w:t>
                                  </w:r>
                                </w:p>
                              </w:tc>
                              <w:tc>
                                <w:tcPr>
                                  <w:tcW w:w="700" w:type="dxa"/>
                                </w:tcPr>
                                <w:p>
                                  <w:pPr>
                                    <w:pStyle w:val="TableParagraph"/>
                                    <w:ind w:left="-1"/>
                                    <w:rPr>
                                      <w:sz w:val="12"/>
                                    </w:rPr>
                                  </w:pPr>
                                  <w:r>
                                    <w:rPr>
                                      <w:spacing w:val="-2"/>
                                      <w:w w:val="120"/>
                                      <w:sz w:val="12"/>
                                    </w:rPr>
                                    <w:t>0.01716</w:t>
                                  </w:r>
                                </w:p>
                              </w:tc>
                              <w:tc>
                                <w:tcPr>
                                  <w:tcW w:w="933" w:type="dxa"/>
                                </w:tcPr>
                                <w:p>
                                  <w:pPr>
                                    <w:pStyle w:val="TableParagraph"/>
                                    <w:ind w:left="161"/>
                                    <w:rPr>
                                      <w:sz w:val="12"/>
                                    </w:rPr>
                                  </w:pPr>
                                  <w:r>
                                    <w:rPr>
                                      <w:spacing w:val="-2"/>
                                      <w:w w:val="120"/>
                                      <w:sz w:val="12"/>
                                    </w:rPr>
                                    <w:t>0.003695</w:t>
                                  </w:r>
                                </w:p>
                              </w:tc>
                              <w:tc>
                                <w:tcPr>
                                  <w:tcW w:w="659" w:type="dxa"/>
                                </w:tcPr>
                                <w:p>
                                  <w:pPr>
                                    <w:pStyle w:val="TableParagraph"/>
                                    <w:ind w:left="6" w:right="16"/>
                                    <w:jc w:val="center"/>
                                    <w:rPr>
                                      <w:sz w:val="12"/>
                                    </w:rPr>
                                  </w:pPr>
                                  <w:r>
                                    <w:rPr>
                                      <w:spacing w:val="-2"/>
                                      <w:w w:val="120"/>
                                      <w:sz w:val="12"/>
                                    </w:rPr>
                                    <w:t>742.8</w:t>
                                  </w:r>
                                </w:p>
                              </w:tc>
                              <w:tc>
                                <w:tcPr>
                                  <w:tcW w:w="494" w:type="dxa"/>
                                </w:tcPr>
                                <w:p>
                                  <w:pPr>
                                    <w:pStyle w:val="TableParagraph"/>
                                    <w:jc w:val="right"/>
                                    <w:rPr>
                                      <w:sz w:val="12"/>
                                    </w:rPr>
                                  </w:pPr>
                                  <w:r>
                                    <w:rPr>
                                      <w:spacing w:val="-2"/>
                                      <w:w w:val="120"/>
                                      <w:sz w:val="12"/>
                                    </w:rPr>
                                    <w:t>73.65</w:t>
                                  </w:r>
                                </w:p>
                              </w:tc>
                              <w:tc>
                                <w:tcPr>
                                  <w:tcW w:w="324" w:type="dxa"/>
                                </w:tcPr>
                                <w:p>
                                  <w:pPr>
                                    <w:pStyle w:val="TableParagraph"/>
                                    <w:spacing w:line="240" w:lineRule="auto" w:before="0"/>
                                    <w:rPr>
                                      <w:sz w:val="10"/>
                                    </w:rPr>
                                  </w:pPr>
                                </w:p>
                              </w:tc>
                              <w:tc>
                                <w:tcPr>
                                  <w:tcW w:w="557" w:type="dxa"/>
                                </w:tcPr>
                                <w:p>
                                  <w:pPr>
                                    <w:pStyle w:val="TableParagraph"/>
                                    <w:ind w:left="-2"/>
                                    <w:rPr>
                                      <w:sz w:val="12"/>
                                    </w:rPr>
                                  </w:pPr>
                                  <w:r>
                                    <w:rPr>
                                      <w:spacing w:val="-2"/>
                                      <w:w w:val="120"/>
                                      <w:sz w:val="12"/>
                                    </w:rPr>
                                    <w:t>0.1932</w:t>
                                  </w:r>
                                </w:p>
                              </w:tc>
                              <w:tc>
                                <w:tcPr>
                                  <w:tcW w:w="790" w:type="dxa"/>
                                </w:tcPr>
                                <w:p>
                                  <w:pPr>
                                    <w:pStyle w:val="TableParagraph"/>
                                    <w:ind w:left="159"/>
                                    <w:rPr>
                                      <w:sz w:val="12"/>
                                    </w:rPr>
                                  </w:pPr>
                                  <w:r>
                                    <w:rPr>
                                      <w:spacing w:val="-2"/>
                                      <w:w w:val="120"/>
                                      <w:sz w:val="12"/>
                                    </w:rPr>
                                    <w:t>0.01973</w:t>
                                  </w:r>
                                </w:p>
                              </w:tc>
                              <w:tc>
                                <w:tcPr>
                                  <w:tcW w:w="659" w:type="dxa"/>
                                </w:tcPr>
                                <w:p>
                                  <w:pPr>
                                    <w:pStyle w:val="TableParagraph"/>
                                    <w:ind w:right="16"/>
                                    <w:jc w:val="center"/>
                                    <w:rPr>
                                      <w:sz w:val="12"/>
                                    </w:rPr>
                                  </w:pPr>
                                  <w:r>
                                    <w:rPr>
                                      <w:spacing w:val="-2"/>
                                      <w:w w:val="120"/>
                                      <w:sz w:val="12"/>
                                    </w:rPr>
                                    <w:t>24.00</w:t>
                                  </w:r>
                                </w:p>
                              </w:tc>
                              <w:tc>
                                <w:tcPr>
                                  <w:tcW w:w="494" w:type="dxa"/>
                                </w:tcPr>
                                <w:p>
                                  <w:pPr>
                                    <w:pStyle w:val="TableParagraph"/>
                                    <w:ind w:left="165"/>
                                    <w:rPr>
                                      <w:sz w:val="12"/>
                                    </w:rPr>
                                  </w:pPr>
                                  <w:r>
                                    <w:rPr>
                                      <w:spacing w:val="-2"/>
                                      <w:w w:val="120"/>
                                      <w:sz w:val="12"/>
                                    </w:rPr>
                                    <w:t>1.964</w:t>
                                  </w:r>
                                </w:p>
                              </w:tc>
                              <w:tc>
                                <w:tcPr>
                                  <w:tcW w:w="324" w:type="dxa"/>
                                </w:tcPr>
                                <w:p>
                                  <w:pPr>
                                    <w:pStyle w:val="TableParagraph"/>
                                    <w:spacing w:line="240" w:lineRule="auto" w:before="0"/>
                                    <w:rPr>
                                      <w:sz w:val="10"/>
                                    </w:rPr>
                                  </w:pPr>
                                </w:p>
                              </w:tc>
                              <w:tc>
                                <w:tcPr>
                                  <w:tcW w:w="415" w:type="dxa"/>
                                </w:tcPr>
                                <w:p>
                                  <w:pPr>
                                    <w:pStyle w:val="TableParagraph"/>
                                    <w:ind w:left="-5"/>
                                    <w:rPr>
                                      <w:sz w:val="12"/>
                                    </w:rPr>
                                  </w:pPr>
                                  <w:r>
                                    <w:rPr>
                                      <w:spacing w:val="-5"/>
                                      <w:w w:val="120"/>
                                      <w:sz w:val="12"/>
                                    </w:rPr>
                                    <w:t>0.0</w:t>
                                  </w:r>
                                </w:p>
                              </w:tc>
                              <w:tc>
                                <w:tcPr>
                                  <w:tcW w:w="565" w:type="dxa"/>
                                </w:tcPr>
                                <w:p>
                                  <w:pPr>
                                    <w:pStyle w:val="TableParagraph"/>
                                    <w:ind w:right="55"/>
                                    <w:jc w:val="center"/>
                                    <w:rPr>
                                      <w:sz w:val="12"/>
                                    </w:rPr>
                                  </w:pPr>
                                  <w:r>
                                    <w:rPr>
                                      <w:spacing w:val="-5"/>
                                      <w:w w:val="120"/>
                                      <w:sz w:val="12"/>
                                    </w:rPr>
                                    <w:t>0.0</w:t>
                                  </w:r>
                                </w:p>
                              </w:tc>
                              <w:tc>
                                <w:tcPr>
                                  <w:tcW w:w="667" w:type="dxa"/>
                                </w:tcPr>
                                <w:p>
                                  <w:pPr>
                                    <w:pStyle w:val="TableParagraph"/>
                                    <w:ind w:left="164"/>
                                    <w:rPr>
                                      <w:sz w:val="12"/>
                                    </w:rPr>
                                  </w:pPr>
                                  <w:r>
                                    <w:rPr>
                                      <w:spacing w:val="-5"/>
                                      <w:w w:val="120"/>
                                      <w:sz w:val="12"/>
                                    </w:rPr>
                                    <w:t>2.0</w:t>
                                  </w:r>
                                </w:p>
                              </w:tc>
                              <w:tc>
                                <w:tcPr>
                                  <w:tcW w:w="610" w:type="dxa"/>
                                </w:tcPr>
                                <w:p>
                                  <w:pPr>
                                    <w:pStyle w:val="TableParagraph"/>
                                    <w:ind w:left="162"/>
                                    <w:rPr>
                                      <w:sz w:val="12"/>
                                    </w:rPr>
                                  </w:pPr>
                                  <w:r>
                                    <w:rPr>
                                      <w:spacing w:val="-5"/>
                                      <w:w w:val="120"/>
                                      <w:sz w:val="12"/>
                                    </w:rPr>
                                    <w:t>0.0</w:t>
                                  </w:r>
                                </w:p>
                              </w:tc>
                            </w:tr>
                            <w:tr>
                              <w:trPr>
                                <w:trHeight w:val="171" w:hRule="atLeast"/>
                              </w:trPr>
                              <w:tc>
                                <w:tcPr>
                                  <w:tcW w:w="657" w:type="dxa"/>
                                </w:tcPr>
                                <w:p>
                                  <w:pPr>
                                    <w:pStyle w:val="TableParagraph"/>
                                    <w:ind w:left="90"/>
                                    <w:rPr>
                                      <w:i/>
                                      <w:sz w:val="12"/>
                                    </w:rPr>
                                  </w:pPr>
                                  <w:r>
                                    <w:rPr>
                                      <w:i/>
                                      <w:spacing w:val="-5"/>
                                      <w:w w:val="115"/>
                                      <w:sz w:val="12"/>
                                    </w:rPr>
                                    <w:t>V2A</w:t>
                                  </w:r>
                                </w:p>
                              </w:tc>
                              <w:tc>
                                <w:tcPr>
                                  <w:tcW w:w="700" w:type="dxa"/>
                                </w:tcPr>
                                <w:p>
                                  <w:pPr>
                                    <w:pStyle w:val="TableParagraph"/>
                                    <w:ind w:left="-1"/>
                                    <w:rPr>
                                      <w:sz w:val="12"/>
                                    </w:rPr>
                                  </w:pPr>
                                  <w:r>
                                    <w:rPr>
                                      <w:spacing w:val="-2"/>
                                      <w:w w:val="120"/>
                                      <w:sz w:val="12"/>
                                    </w:rPr>
                                    <w:t>0.01716</w:t>
                                  </w:r>
                                </w:p>
                              </w:tc>
                              <w:tc>
                                <w:tcPr>
                                  <w:tcW w:w="933" w:type="dxa"/>
                                </w:tcPr>
                                <w:p>
                                  <w:pPr>
                                    <w:pStyle w:val="TableParagraph"/>
                                    <w:ind w:left="161"/>
                                    <w:rPr>
                                      <w:sz w:val="12"/>
                                    </w:rPr>
                                  </w:pPr>
                                  <w:r>
                                    <w:rPr>
                                      <w:spacing w:val="-2"/>
                                      <w:w w:val="120"/>
                                      <w:sz w:val="12"/>
                                    </w:rPr>
                                    <w:t>0.0003695</w:t>
                                  </w:r>
                                </w:p>
                              </w:tc>
                              <w:tc>
                                <w:tcPr>
                                  <w:tcW w:w="659" w:type="dxa"/>
                                </w:tcPr>
                                <w:p>
                                  <w:pPr>
                                    <w:pStyle w:val="TableParagraph"/>
                                    <w:ind w:left="6" w:right="16"/>
                                    <w:jc w:val="center"/>
                                    <w:rPr>
                                      <w:sz w:val="12"/>
                                    </w:rPr>
                                  </w:pPr>
                                  <w:r>
                                    <w:rPr>
                                      <w:spacing w:val="-2"/>
                                      <w:w w:val="120"/>
                                      <w:sz w:val="12"/>
                                    </w:rPr>
                                    <w:t>742.8</w:t>
                                  </w:r>
                                </w:p>
                              </w:tc>
                              <w:tc>
                                <w:tcPr>
                                  <w:tcW w:w="494" w:type="dxa"/>
                                </w:tcPr>
                                <w:p>
                                  <w:pPr>
                                    <w:pStyle w:val="TableParagraph"/>
                                    <w:jc w:val="right"/>
                                    <w:rPr>
                                      <w:sz w:val="12"/>
                                    </w:rPr>
                                  </w:pPr>
                                  <w:r>
                                    <w:rPr>
                                      <w:spacing w:val="-2"/>
                                      <w:w w:val="120"/>
                                      <w:sz w:val="12"/>
                                    </w:rPr>
                                    <w:t>73.65</w:t>
                                  </w:r>
                                </w:p>
                              </w:tc>
                              <w:tc>
                                <w:tcPr>
                                  <w:tcW w:w="324" w:type="dxa"/>
                                </w:tcPr>
                                <w:p>
                                  <w:pPr>
                                    <w:pStyle w:val="TableParagraph"/>
                                    <w:spacing w:line="240" w:lineRule="auto" w:before="0"/>
                                    <w:rPr>
                                      <w:sz w:val="10"/>
                                    </w:rPr>
                                  </w:pPr>
                                </w:p>
                              </w:tc>
                              <w:tc>
                                <w:tcPr>
                                  <w:tcW w:w="557" w:type="dxa"/>
                                </w:tcPr>
                                <w:p>
                                  <w:pPr>
                                    <w:pStyle w:val="TableParagraph"/>
                                    <w:ind w:left="-2"/>
                                    <w:rPr>
                                      <w:sz w:val="12"/>
                                    </w:rPr>
                                  </w:pPr>
                                  <w:r>
                                    <w:rPr>
                                      <w:spacing w:val="-2"/>
                                      <w:w w:val="120"/>
                                      <w:sz w:val="12"/>
                                    </w:rPr>
                                    <w:t>0.4187</w:t>
                                  </w:r>
                                </w:p>
                              </w:tc>
                              <w:tc>
                                <w:tcPr>
                                  <w:tcW w:w="790" w:type="dxa"/>
                                </w:tcPr>
                                <w:p>
                                  <w:pPr>
                                    <w:pStyle w:val="TableParagraph"/>
                                    <w:ind w:left="159"/>
                                    <w:rPr>
                                      <w:sz w:val="12"/>
                                    </w:rPr>
                                  </w:pPr>
                                  <w:r>
                                    <w:rPr>
                                      <w:spacing w:val="-2"/>
                                      <w:w w:val="120"/>
                                      <w:sz w:val="12"/>
                                    </w:rPr>
                                    <w:t>0.08036</w:t>
                                  </w:r>
                                </w:p>
                              </w:tc>
                              <w:tc>
                                <w:tcPr>
                                  <w:tcW w:w="659" w:type="dxa"/>
                                </w:tcPr>
                                <w:p>
                                  <w:pPr>
                                    <w:pStyle w:val="TableParagraph"/>
                                    <w:ind w:right="16"/>
                                    <w:jc w:val="center"/>
                                    <w:rPr>
                                      <w:sz w:val="12"/>
                                    </w:rPr>
                                  </w:pPr>
                                  <w:r>
                                    <w:rPr>
                                      <w:spacing w:val="-2"/>
                                      <w:w w:val="120"/>
                                      <w:sz w:val="12"/>
                                    </w:rPr>
                                    <w:t>223.2</w:t>
                                  </w:r>
                                </w:p>
                              </w:tc>
                              <w:tc>
                                <w:tcPr>
                                  <w:tcW w:w="494" w:type="dxa"/>
                                </w:tcPr>
                                <w:p>
                                  <w:pPr>
                                    <w:pStyle w:val="TableParagraph"/>
                                    <w:ind w:left="165"/>
                                    <w:rPr>
                                      <w:sz w:val="12"/>
                                    </w:rPr>
                                  </w:pPr>
                                  <w:r>
                                    <w:rPr>
                                      <w:spacing w:val="-2"/>
                                      <w:w w:val="120"/>
                                      <w:sz w:val="12"/>
                                    </w:rPr>
                                    <w:t>133.8</w:t>
                                  </w:r>
                                </w:p>
                              </w:tc>
                              <w:tc>
                                <w:tcPr>
                                  <w:tcW w:w="324" w:type="dxa"/>
                                </w:tcPr>
                                <w:p>
                                  <w:pPr>
                                    <w:pStyle w:val="TableParagraph"/>
                                    <w:spacing w:line="240" w:lineRule="auto" w:before="0"/>
                                    <w:rPr>
                                      <w:sz w:val="10"/>
                                    </w:rPr>
                                  </w:pPr>
                                </w:p>
                              </w:tc>
                              <w:tc>
                                <w:tcPr>
                                  <w:tcW w:w="415" w:type="dxa"/>
                                </w:tcPr>
                                <w:p>
                                  <w:pPr>
                                    <w:pStyle w:val="TableParagraph"/>
                                    <w:ind w:left="-5"/>
                                    <w:rPr>
                                      <w:sz w:val="12"/>
                                    </w:rPr>
                                  </w:pPr>
                                  <w:r>
                                    <w:rPr>
                                      <w:spacing w:val="-5"/>
                                      <w:w w:val="120"/>
                                      <w:sz w:val="12"/>
                                    </w:rPr>
                                    <w:t>0.0</w:t>
                                  </w:r>
                                </w:p>
                              </w:tc>
                              <w:tc>
                                <w:tcPr>
                                  <w:tcW w:w="565" w:type="dxa"/>
                                </w:tcPr>
                                <w:p>
                                  <w:pPr>
                                    <w:pStyle w:val="TableParagraph"/>
                                    <w:ind w:right="55"/>
                                    <w:jc w:val="center"/>
                                    <w:rPr>
                                      <w:sz w:val="12"/>
                                    </w:rPr>
                                  </w:pPr>
                                  <w:r>
                                    <w:rPr>
                                      <w:spacing w:val="-5"/>
                                      <w:w w:val="120"/>
                                      <w:sz w:val="12"/>
                                    </w:rPr>
                                    <w:t>0.0</w:t>
                                  </w:r>
                                </w:p>
                              </w:tc>
                              <w:tc>
                                <w:tcPr>
                                  <w:tcW w:w="667" w:type="dxa"/>
                                </w:tcPr>
                                <w:p>
                                  <w:pPr>
                                    <w:pStyle w:val="TableParagraph"/>
                                    <w:ind w:left="164"/>
                                    <w:rPr>
                                      <w:sz w:val="12"/>
                                    </w:rPr>
                                  </w:pPr>
                                  <w:r>
                                    <w:rPr>
                                      <w:spacing w:val="-5"/>
                                      <w:w w:val="120"/>
                                      <w:sz w:val="12"/>
                                    </w:rPr>
                                    <w:t>2.0</w:t>
                                  </w:r>
                                </w:p>
                              </w:tc>
                              <w:tc>
                                <w:tcPr>
                                  <w:tcW w:w="610" w:type="dxa"/>
                                </w:tcPr>
                                <w:p>
                                  <w:pPr>
                                    <w:pStyle w:val="TableParagraph"/>
                                    <w:ind w:left="162"/>
                                    <w:rPr>
                                      <w:sz w:val="12"/>
                                    </w:rPr>
                                  </w:pPr>
                                  <w:r>
                                    <w:rPr>
                                      <w:spacing w:val="-5"/>
                                      <w:w w:val="120"/>
                                      <w:sz w:val="12"/>
                                    </w:rPr>
                                    <w:t>0.0</w:t>
                                  </w:r>
                                </w:p>
                              </w:tc>
                            </w:tr>
                            <w:tr>
                              <w:trPr>
                                <w:trHeight w:val="171" w:hRule="atLeast"/>
                              </w:trPr>
                              <w:tc>
                                <w:tcPr>
                                  <w:tcW w:w="657" w:type="dxa"/>
                                </w:tcPr>
                                <w:p>
                                  <w:pPr>
                                    <w:pStyle w:val="TableParagraph"/>
                                    <w:ind w:left="90"/>
                                    <w:rPr>
                                      <w:i/>
                                      <w:sz w:val="12"/>
                                    </w:rPr>
                                  </w:pPr>
                                  <w:r>
                                    <w:rPr>
                                      <w:i/>
                                      <w:spacing w:val="-5"/>
                                      <w:w w:val="110"/>
                                      <w:sz w:val="12"/>
                                    </w:rPr>
                                    <w:t>V2B</w:t>
                                  </w:r>
                                </w:p>
                              </w:tc>
                              <w:tc>
                                <w:tcPr>
                                  <w:tcW w:w="700" w:type="dxa"/>
                                </w:tcPr>
                                <w:p>
                                  <w:pPr>
                                    <w:pStyle w:val="TableParagraph"/>
                                    <w:ind w:left="-1"/>
                                    <w:rPr>
                                      <w:sz w:val="12"/>
                                    </w:rPr>
                                  </w:pPr>
                                  <w:r>
                                    <w:rPr>
                                      <w:spacing w:val="-2"/>
                                      <w:w w:val="120"/>
                                      <w:sz w:val="12"/>
                                    </w:rPr>
                                    <w:t>0.01269</w:t>
                                  </w:r>
                                </w:p>
                              </w:tc>
                              <w:tc>
                                <w:tcPr>
                                  <w:tcW w:w="933" w:type="dxa"/>
                                </w:tcPr>
                                <w:p>
                                  <w:pPr>
                                    <w:pStyle w:val="TableParagraph"/>
                                    <w:ind w:left="161"/>
                                    <w:rPr>
                                      <w:sz w:val="12"/>
                                    </w:rPr>
                                  </w:pPr>
                                  <w:r>
                                    <w:rPr>
                                      <w:spacing w:val="-2"/>
                                      <w:w w:val="120"/>
                                      <w:sz w:val="12"/>
                                    </w:rPr>
                                    <w:t>0.004611</w:t>
                                  </w:r>
                                </w:p>
                              </w:tc>
                              <w:tc>
                                <w:tcPr>
                                  <w:tcW w:w="659" w:type="dxa"/>
                                </w:tcPr>
                                <w:p>
                                  <w:pPr>
                                    <w:pStyle w:val="TableParagraph"/>
                                    <w:ind w:left="6" w:right="16"/>
                                    <w:jc w:val="center"/>
                                    <w:rPr>
                                      <w:sz w:val="12"/>
                                    </w:rPr>
                                  </w:pPr>
                                  <w:r>
                                    <w:rPr>
                                      <w:spacing w:val="-2"/>
                                      <w:w w:val="120"/>
                                      <w:sz w:val="12"/>
                                    </w:rPr>
                                    <w:t>742.8</w:t>
                                  </w:r>
                                </w:p>
                              </w:tc>
                              <w:tc>
                                <w:tcPr>
                                  <w:tcW w:w="494" w:type="dxa"/>
                                </w:tcPr>
                                <w:p>
                                  <w:pPr>
                                    <w:pStyle w:val="TableParagraph"/>
                                    <w:jc w:val="right"/>
                                    <w:rPr>
                                      <w:sz w:val="12"/>
                                    </w:rPr>
                                  </w:pPr>
                                  <w:r>
                                    <w:rPr>
                                      <w:spacing w:val="-2"/>
                                      <w:w w:val="120"/>
                                      <w:sz w:val="12"/>
                                    </w:rPr>
                                    <w:t>73.65</w:t>
                                  </w:r>
                                </w:p>
                              </w:tc>
                              <w:tc>
                                <w:tcPr>
                                  <w:tcW w:w="324" w:type="dxa"/>
                                </w:tcPr>
                                <w:p>
                                  <w:pPr>
                                    <w:pStyle w:val="TableParagraph"/>
                                    <w:spacing w:line="240" w:lineRule="auto" w:before="0"/>
                                    <w:rPr>
                                      <w:sz w:val="10"/>
                                    </w:rPr>
                                  </w:pPr>
                                </w:p>
                              </w:tc>
                              <w:tc>
                                <w:tcPr>
                                  <w:tcW w:w="557" w:type="dxa"/>
                                </w:tcPr>
                                <w:p>
                                  <w:pPr>
                                    <w:pStyle w:val="TableParagraph"/>
                                    <w:ind w:left="-2"/>
                                    <w:rPr>
                                      <w:sz w:val="12"/>
                                    </w:rPr>
                                  </w:pPr>
                                  <w:r>
                                    <w:rPr>
                                      <w:spacing w:val="-2"/>
                                      <w:w w:val="120"/>
                                      <w:sz w:val="12"/>
                                    </w:rPr>
                                    <w:t>0.1139</w:t>
                                  </w:r>
                                </w:p>
                              </w:tc>
                              <w:tc>
                                <w:tcPr>
                                  <w:tcW w:w="790" w:type="dxa"/>
                                </w:tcPr>
                                <w:p>
                                  <w:pPr>
                                    <w:pStyle w:val="TableParagraph"/>
                                    <w:ind w:left="159"/>
                                    <w:rPr>
                                      <w:sz w:val="12"/>
                                    </w:rPr>
                                  </w:pPr>
                                  <w:r>
                                    <w:rPr>
                                      <w:spacing w:val="-2"/>
                                      <w:w w:val="120"/>
                                      <w:sz w:val="12"/>
                                    </w:rPr>
                                    <w:t>0.01995</w:t>
                                  </w:r>
                                </w:p>
                              </w:tc>
                              <w:tc>
                                <w:tcPr>
                                  <w:tcW w:w="659" w:type="dxa"/>
                                </w:tcPr>
                                <w:p>
                                  <w:pPr>
                                    <w:pStyle w:val="TableParagraph"/>
                                    <w:ind w:right="16"/>
                                    <w:jc w:val="center"/>
                                    <w:rPr>
                                      <w:sz w:val="12"/>
                                    </w:rPr>
                                  </w:pPr>
                                  <w:r>
                                    <w:rPr>
                                      <w:spacing w:val="-2"/>
                                      <w:w w:val="120"/>
                                      <w:sz w:val="12"/>
                                    </w:rPr>
                                    <w:t>58.79</w:t>
                                  </w:r>
                                </w:p>
                              </w:tc>
                              <w:tc>
                                <w:tcPr>
                                  <w:tcW w:w="494" w:type="dxa"/>
                                </w:tcPr>
                                <w:p>
                                  <w:pPr>
                                    <w:pStyle w:val="TableParagraph"/>
                                    <w:ind w:left="165"/>
                                    <w:rPr>
                                      <w:sz w:val="12"/>
                                    </w:rPr>
                                  </w:pPr>
                                  <w:r>
                                    <w:rPr>
                                      <w:spacing w:val="-2"/>
                                      <w:w w:val="120"/>
                                      <w:sz w:val="12"/>
                                    </w:rPr>
                                    <w:t>21.47</w:t>
                                  </w:r>
                                </w:p>
                              </w:tc>
                              <w:tc>
                                <w:tcPr>
                                  <w:tcW w:w="324" w:type="dxa"/>
                                </w:tcPr>
                                <w:p>
                                  <w:pPr>
                                    <w:pStyle w:val="TableParagraph"/>
                                    <w:spacing w:line="240" w:lineRule="auto" w:before="0"/>
                                    <w:rPr>
                                      <w:sz w:val="10"/>
                                    </w:rPr>
                                  </w:pPr>
                                </w:p>
                              </w:tc>
                              <w:tc>
                                <w:tcPr>
                                  <w:tcW w:w="415" w:type="dxa"/>
                                </w:tcPr>
                                <w:p>
                                  <w:pPr>
                                    <w:pStyle w:val="TableParagraph"/>
                                    <w:ind w:left="-5"/>
                                    <w:rPr>
                                      <w:sz w:val="12"/>
                                    </w:rPr>
                                  </w:pPr>
                                  <w:r>
                                    <w:rPr>
                                      <w:spacing w:val="-5"/>
                                      <w:w w:val="120"/>
                                      <w:sz w:val="12"/>
                                    </w:rPr>
                                    <w:t>0.0</w:t>
                                  </w:r>
                                </w:p>
                              </w:tc>
                              <w:tc>
                                <w:tcPr>
                                  <w:tcW w:w="565" w:type="dxa"/>
                                </w:tcPr>
                                <w:p>
                                  <w:pPr>
                                    <w:pStyle w:val="TableParagraph"/>
                                    <w:ind w:right="55"/>
                                    <w:jc w:val="center"/>
                                    <w:rPr>
                                      <w:sz w:val="12"/>
                                    </w:rPr>
                                  </w:pPr>
                                  <w:r>
                                    <w:rPr>
                                      <w:spacing w:val="-5"/>
                                      <w:w w:val="120"/>
                                      <w:sz w:val="12"/>
                                    </w:rPr>
                                    <w:t>0.0</w:t>
                                  </w:r>
                                </w:p>
                              </w:tc>
                              <w:tc>
                                <w:tcPr>
                                  <w:tcW w:w="667" w:type="dxa"/>
                                </w:tcPr>
                                <w:p>
                                  <w:pPr>
                                    <w:pStyle w:val="TableParagraph"/>
                                    <w:ind w:left="164"/>
                                    <w:rPr>
                                      <w:sz w:val="12"/>
                                    </w:rPr>
                                  </w:pPr>
                                  <w:r>
                                    <w:rPr>
                                      <w:spacing w:val="-5"/>
                                      <w:w w:val="120"/>
                                      <w:sz w:val="12"/>
                                    </w:rPr>
                                    <w:t>2.0</w:t>
                                  </w:r>
                                </w:p>
                              </w:tc>
                              <w:tc>
                                <w:tcPr>
                                  <w:tcW w:w="610" w:type="dxa"/>
                                </w:tcPr>
                                <w:p>
                                  <w:pPr>
                                    <w:pStyle w:val="TableParagraph"/>
                                    <w:ind w:left="162"/>
                                    <w:rPr>
                                      <w:sz w:val="12"/>
                                    </w:rPr>
                                  </w:pPr>
                                  <w:r>
                                    <w:rPr>
                                      <w:spacing w:val="-5"/>
                                      <w:w w:val="120"/>
                                      <w:sz w:val="12"/>
                                    </w:rPr>
                                    <w:t>0.0</w:t>
                                  </w:r>
                                </w:p>
                              </w:tc>
                            </w:tr>
                            <w:tr>
                              <w:trPr>
                                <w:trHeight w:val="171" w:hRule="atLeast"/>
                              </w:trPr>
                              <w:tc>
                                <w:tcPr>
                                  <w:tcW w:w="657" w:type="dxa"/>
                                </w:tcPr>
                                <w:p>
                                  <w:pPr>
                                    <w:pStyle w:val="TableParagraph"/>
                                    <w:ind w:left="90"/>
                                    <w:rPr>
                                      <w:i/>
                                      <w:sz w:val="12"/>
                                    </w:rPr>
                                  </w:pPr>
                                  <w:r>
                                    <w:rPr>
                                      <w:i/>
                                      <w:spacing w:val="-5"/>
                                      <w:w w:val="110"/>
                                      <w:sz w:val="12"/>
                                    </w:rPr>
                                    <w:t>V2C</w:t>
                                  </w:r>
                                </w:p>
                              </w:tc>
                              <w:tc>
                                <w:tcPr>
                                  <w:tcW w:w="700" w:type="dxa"/>
                                </w:tcPr>
                                <w:p>
                                  <w:pPr>
                                    <w:pStyle w:val="TableParagraph"/>
                                    <w:ind w:left="-1"/>
                                    <w:rPr>
                                      <w:sz w:val="12"/>
                                    </w:rPr>
                                  </w:pPr>
                                  <w:r>
                                    <w:rPr>
                                      <w:spacing w:val="-2"/>
                                      <w:w w:val="120"/>
                                      <w:sz w:val="12"/>
                                    </w:rPr>
                                    <w:t>0.01716</w:t>
                                  </w:r>
                                </w:p>
                              </w:tc>
                              <w:tc>
                                <w:tcPr>
                                  <w:tcW w:w="933" w:type="dxa"/>
                                </w:tcPr>
                                <w:p>
                                  <w:pPr>
                                    <w:pStyle w:val="TableParagraph"/>
                                    <w:ind w:left="161"/>
                                    <w:rPr>
                                      <w:sz w:val="12"/>
                                    </w:rPr>
                                  </w:pPr>
                                  <w:r>
                                    <w:rPr>
                                      <w:spacing w:val="-2"/>
                                      <w:w w:val="120"/>
                                      <w:sz w:val="12"/>
                                    </w:rPr>
                                    <w:t>0.003695</w:t>
                                  </w:r>
                                </w:p>
                              </w:tc>
                              <w:tc>
                                <w:tcPr>
                                  <w:tcW w:w="659" w:type="dxa"/>
                                </w:tcPr>
                                <w:p>
                                  <w:pPr>
                                    <w:pStyle w:val="TableParagraph"/>
                                    <w:ind w:left="6" w:right="16"/>
                                    <w:jc w:val="center"/>
                                    <w:rPr>
                                      <w:sz w:val="12"/>
                                    </w:rPr>
                                  </w:pPr>
                                  <w:r>
                                    <w:rPr>
                                      <w:spacing w:val="-2"/>
                                      <w:w w:val="120"/>
                                      <w:sz w:val="12"/>
                                    </w:rPr>
                                    <w:t>742.8</w:t>
                                  </w:r>
                                </w:p>
                              </w:tc>
                              <w:tc>
                                <w:tcPr>
                                  <w:tcW w:w="494" w:type="dxa"/>
                                </w:tcPr>
                                <w:p>
                                  <w:pPr>
                                    <w:pStyle w:val="TableParagraph"/>
                                    <w:jc w:val="right"/>
                                    <w:rPr>
                                      <w:sz w:val="12"/>
                                    </w:rPr>
                                  </w:pPr>
                                  <w:r>
                                    <w:rPr>
                                      <w:spacing w:val="-2"/>
                                      <w:w w:val="120"/>
                                      <w:sz w:val="12"/>
                                    </w:rPr>
                                    <w:t>73.65</w:t>
                                  </w:r>
                                </w:p>
                              </w:tc>
                              <w:tc>
                                <w:tcPr>
                                  <w:tcW w:w="324" w:type="dxa"/>
                                </w:tcPr>
                                <w:p>
                                  <w:pPr>
                                    <w:pStyle w:val="TableParagraph"/>
                                    <w:spacing w:line="240" w:lineRule="auto" w:before="0"/>
                                    <w:rPr>
                                      <w:sz w:val="10"/>
                                    </w:rPr>
                                  </w:pPr>
                                </w:p>
                              </w:tc>
                              <w:tc>
                                <w:tcPr>
                                  <w:tcW w:w="557" w:type="dxa"/>
                                </w:tcPr>
                                <w:p>
                                  <w:pPr>
                                    <w:pStyle w:val="TableParagraph"/>
                                    <w:ind w:left="-2"/>
                                    <w:rPr>
                                      <w:sz w:val="12"/>
                                    </w:rPr>
                                  </w:pPr>
                                  <w:r>
                                    <w:rPr>
                                      <w:spacing w:val="-2"/>
                                      <w:w w:val="120"/>
                                      <w:sz w:val="12"/>
                                    </w:rPr>
                                    <w:t>0.4187</w:t>
                                  </w:r>
                                </w:p>
                              </w:tc>
                              <w:tc>
                                <w:tcPr>
                                  <w:tcW w:w="790" w:type="dxa"/>
                                </w:tcPr>
                                <w:p>
                                  <w:pPr>
                                    <w:pStyle w:val="TableParagraph"/>
                                    <w:ind w:left="159"/>
                                    <w:rPr>
                                      <w:sz w:val="12"/>
                                    </w:rPr>
                                  </w:pPr>
                                  <w:r>
                                    <w:rPr>
                                      <w:spacing w:val="-2"/>
                                      <w:w w:val="120"/>
                                      <w:sz w:val="12"/>
                                    </w:rPr>
                                    <w:t>0.08036</w:t>
                                  </w:r>
                                </w:p>
                              </w:tc>
                              <w:tc>
                                <w:tcPr>
                                  <w:tcW w:w="659" w:type="dxa"/>
                                </w:tcPr>
                                <w:p>
                                  <w:pPr>
                                    <w:pStyle w:val="TableParagraph"/>
                                    <w:ind w:right="16"/>
                                    <w:jc w:val="center"/>
                                    <w:rPr>
                                      <w:sz w:val="12"/>
                                    </w:rPr>
                                  </w:pPr>
                                  <w:r>
                                    <w:rPr>
                                      <w:spacing w:val="-2"/>
                                      <w:w w:val="120"/>
                                      <w:sz w:val="12"/>
                                    </w:rPr>
                                    <w:t>223.2</w:t>
                                  </w:r>
                                </w:p>
                              </w:tc>
                              <w:tc>
                                <w:tcPr>
                                  <w:tcW w:w="494" w:type="dxa"/>
                                </w:tcPr>
                                <w:p>
                                  <w:pPr>
                                    <w:pStyle w:val="TableParagraph"/>
                                    <w:ind w:left="165"/>
                                    <w:rPr>
                                      <w:sz w:val="12"/>
                                    </w:rPr>
                                  </w:pPr>
                                  <w:r>
                                    <w:rPr>
                                      <w:spacing w:val="-2"/>
                                      <w:w w:val="120"/>
                                      <w:sz w:val="12"/>
                                    </w:rPr>
                                    <w:t>133.8</w:t>
                                  </w:r>
                                </w:p>
                              </w:tc>
                              <w:tc>
                                <w:tcPr>
                                  <w:tcW w:w="324" w:type="dxa"/>
                                </w:tcPr>
                                <w:p>
                                  <w:pPr>
                                    <w:pStyle w:val="TableParagraph"/>
                                    <w:spacing w:line="240" w:lineRule="auto" w:before="0"/>
                                    <w:rPr>
                                      <w:sz w:val="10"/>
                                    </w:rPr>
                                  </w:pPr>
                                </w:p>
                              </w:tc>
                              <w:tc>
                                <w:tcPr>
                                  <w:tcW w:w="415" w:type="dxa"/>
                                </w:tcPr>
                                <w:p>
                                  <w:pPr>
                                    <w:pStyle w:val="TableParagraph"/>
                                    <w:ind w:left="-5"/>
                                    <w:rPr>
                                      <w:sz w:val="12"/>
                                    </w:rPr>
                                  </w:pPr>
                                  <w:r>
                                    <w:rPr>
                                      <w:spacing w:val="-5"/>
                                      <w:w w:val="120"/>
                                      <w:sz w:val="12"/>
                                    </w:rPr>
                                    <w:t>0.0</w:t>
                                  </w:r>
                                </w:p>
                              </w:tc>
                              <w:tc>
                                <w:tcPr>
                                  <w:tcW w:w="565" w:type="dxa"/>
                                </w:tcPr>
                                <w:p>
                                  <w:pPr>
                                    <w:pStyle w:val="TableParagraph"/>
                                    <w:ind w:right="55"/>
                                    <w:jc w:val="center"/>
                                    <w:rPr>
                                      <w:sz w:val="12"/>
                                    </w:rPr>
                                  </w:pPr>
                                  <w:r>
                                    <w:rPr>
                                      <w:spacing w:val="-5"/>
                                      <w:w w:val="120"/>
                                      <w:sz w:val="12"/>
                                    </w:rPr>
                                    <w:t>0.0</w:t>
                                  </w:r>
                                </w:p>
                              </w:tc>
                              <w:tc>
                                <w:tcPr>
                                  <w:tcW w:w="667" w:type="dxa"/>
                                </w:tcPr>
                                <w:p>
                                  <w:pPr>
                                    <w:pStyle w:val="TableParagraph"/>
                                    <w:ind w:left="164"/>
                                    <w:rPr>
                                      <w:sz w:val="12"/>
                                    </w:rPr>
                                  </w:pPr>
                                  <w:r>
                                    <w:rPr>
                                      <w:spacing w:val="-5"/>
                                      <w:w w:val="120"/>
                                      <w:sz w:val="12"/>
                                    </w:rPr>
                                    <w:t>2.0</w:t>
                                  </w:r>
                                </w:p>
                              </w:tc>
                              <w:tc>
                                <w:tcPr>
                                  <w:tcW w:w="610" w:type="dxa"/>
                                </w:tcPr>
                                <w:p>
                                  <w:pPr>
                                    <w:pStyle w:val="TableParagraph"/>
                                    <w:ind w:left="162"/>
                                    <w:rPr>
                                      <w:sz w:val="12"/>
                                    </w:rPr>
                                  </w:pPr>
                                  <w:r>
                                    <w:rPr>
                                      <w:spacing w:val="-5"/>
                                      <w:w w:val="120"/>
                                      <w:sz w:val="12"/>
                                    </w:rPr>
                                    <w:t>0.0</w:t>
                                  </w:r>
                                </w:p>
                              </w:tc>
                            </w:tr>
                            <w:tr>
                              <w:trPr>
                                <w:trHeight w:val="171" w:hRule="atLeast"/>
                              </w:trPr>
                              <w:tc>
                                <w:tcPr>
                                  <w:tcW w:w="657" w:type="dxa"/>
                                </w:tcPr>
                                <w:p>
                                  <w:pPr>
                                    <w:pStyle w:val="TableParagraph"/>
                                    <w:ind w:left="90"/>
                                    <w:rPr>
                                      <w:i/>
                                      <w:sz w:val="12"/>
                                    </w:rPr>
                                  </w:pPr>
                                  <w:r>
                                    <w:rPr>
                                      <w:i/>
                                      <w:spacing w:val="-5"/>
                                      <w:w w:val="115"/>
                                      <w:sz w:val="12"/>
                                    </w:rPr>
                                    <w:t>V3A</w:t>
                                  </w:r>
                                </w:p>
                              </w:tc>
                              <w:tc>
                                <w:tcPr>
                                  <w:tcW w:w="700" w:type="dxa"/>
                                </w:tcPr>
                                <w:p>
                                  <w:pPr>
                                    <w:pStyle w:val="TableParagraph"/>
                                    <w:ind w:left="-1"/>
                                    <w:rPr>
                                      <w:sz w:val="12"/>
                                    </w:rPr>
                                  </w:pPr>
                                  <w:r>
                                    <w:rPr>
                                      <w:spacing w:val="-2"/>
                                      <w:w w:val="120"/>
                                      <w:sz w:val="12"/>
                                    </w:rPr>
                                    <w:t>0.01716</w:t>
                                  </w:r>
                                </w:p>
                              </w:tc>
                              <w:tc>
                                <w:tcPr>
                                  <w:tcW w:w="933" w:type="dxa"/>
                                </w:tcPr>
                                <w:p>
                                  <w:pPr>
                                    <w:pStyle w:val="TableParagraph"/>
                                    <w:ind w:left="161"/>
                                    <w:rPr>
                                      <w:sz w:val="12"/>
                                    </w:rPr>
                                  </w:pPr>
                                  <w:r>
                                    <w:rPr>
                                      <w:spacing w:val="-2"/>
                                      <w:w w:val="120"/>
                                      <w:sz w:val="12"/>
                                    </w:rPr>
                                    <w:t>0.0003695</w:t>
                                  </w:r>
                                </w:p>
                              </w:tc>
                              <w:tc>
                                <w:tcPr>
                                  <w:tcW w:w="659" w:type="dxa"/>
                                </w:tcPr>
                                <w:p>
                                  <w:pPr>
                                    <w:pStyle w:val="TableParagraph"/>
                                    <w:ind w:left="6" w:right="16"/>
                                    <w:jc w:val="center"/>
                                    <w:rPr>
                                      <w:sz w:val="12"/>
                                    </w:rPr>
                                  </w:pPr>
                                  <w:r>
                                    <w:rPr>
                                      <w:spacing w:val="-2"/>
                                      <w:w w:val="120"/>
                                      <w:sz w:val="12"/>
                                    </w:rPr>
                                    <w:t>742.8</w:t>
                                  </w:r>
                                </w:p>
                              </w:tc>
                              <w:tc>
                                <w:tcPr>
                                  <w:tcW w:w="494" w:type="dxa"/>
                                </w:tcPr>
                                <w:p>
                                  <w:pPr>
                                    <w:pStyle w:val="TableParagraph"/>
                                    <w:jc w:val="right"/>
                                    <w:rPr>
                                      <w:sz w:val="12"/>
                                    </w:rPr>
                                  </w:pPr>
                                  <w:r>
                                    <w:rPr>
                                      <w:spacing w:val="-2"/>
                                      <w:w w:val="120"/>
                                      <w:sz w:val="12"/>
                                    </w:rPr>
                                    <w:t>73.65</w:t>
                                  </w:r>
                                </w:p>
                              </w:tc>
                              <w:tc>
                                <w:tcPr>
                                  <w:tcW w:w="324" w:type="dxa"/>
                                </w:tcPr>
                                <w:p>
                                  <w:pPr>
                                    <w:pStyle w:val="TableParagraph"/>
                                    <w:spacing w:line="240" w:lineRule="auto" w:before="0"/>
                                    <w:rPr>
                                      <w:sz w:val="10"/>
                                    </w:rPr>
                                  </w:pPr>
                                </w:p>
                              </w:tc>
                              <w:tc>
                                <w:tcPr>
                                  <w:tcW w:w="557" w:type="dxa"/>
                                </w:tcPr>
                                <w:p>
                                  <w:pPr>
                                    <w:pStyle w:val="TableParagraph"/>
                                    <w:ind w:left="-2"/>
                                    <w:rPr>
                                      <w:sz w:val="12"/>
                                    </w:rPr>
                                  </w:pPr>
                                  <w:r>
                                    <w:rPr>
                                      <w:spacing w:val="-2"/>
                                      <w:w w:val="120"/>
                                      <w:sz w:val="12"/>
                                    </w:rPr>
                                    <w:t>0.4187</w:t>
                                  </w:r>
                                </w:p>
                              </w:tc>
                              <w:tc>
                                <w:tcPr>
                                  <w:tcW w:w="790" w:type="dxa"/>
                                </w:tcPr>
                                <w:p>
                                  <w:pPr>
                                    <w:pStyle w:val="TableParagraph"/>
                                    <w:ind w:left="159"/>
                                    <w:rPr>
                                      <w:sz w:val="12"/>
                                    </w:rPr>
                                  </w:pPr>
                                  <w:r>
                                    <w:rPr>
                                      <w:spacing w:val="-2"/>
                                      <w:w w:val="120"/>
                                      <w:sz w:val="12"/>
                                    </w:rPr>
                                    <w:t>0.08036</w:t>
                                  </w:r>
                                </w:p>
                              </w:tc>
                              <w:tc>
                                <w:tcPr>
                                  <w:tcW w:w="659" w:type="dxa"/>
                                </w:tcPr>
                                <w:p>
                                  <w:pPr>
                                    <w:pStyle w:val="TableParagraph"/>
                                    <w:ind w:right="16"/>
                                    <w:jc w:val="center"/>
                                    <w:rPr>
                                      <w:sz w:val="12"/>
                                    </w:rPr>
                                  </w:pPr>
                                  <w:r>
                                    <w:rPr>
                                      <w:spacing w:val="-2"/>
                                      <w:w w:val="120"/>
                                      <w:sz w:val="12"/>
                                    </w:rPr>
                                    <w:t>223.2</w:t>
                                  </w:r>
                                </w:p>
                              </w:tc>
                              <w:tc>
                                <w:tcPr>
                                  <w:tcW w:w="494" w:type="dxa"/>
                                </w:tcPr>
                                <w:p>
                                  <w:pPr>
                                    <w:pStyle w:val="TableParagraph"/>
                                    <w:ind w:left="165"/>
                                    <w:rPr>
                                      <w:sz w:val="12"/>
                                    </w:rPr>
                                  </w:pPr>
                                  <w:r>
                                    <w:rPr>
                                      <w:spacing w:val="-2"/>
                                      <w:w w:val="120"/>
                                      <w:sz w:val="12"/>
                                    </w:rPr>
                                    <w:t>133.8</w:t>
                                  </w:r>
                                </w:p>
                              </w:tc>
                              <w:tc>
                                <w:tcPr>
                                  <w:tcW w:w="324" w:type="dxa"/>
                                </w:tcPr>
                                <w:p>
                                  <w:pPr>
                                    <w:pStyle w:val="TableParagraph"/>
                                    <w:spacing w:line="240" w:lineRule="auto" w:before="0"/>
                                    <w:rPr>
                                      <w:sz w:val="10"/>
                                    </w:rPr>
                                  </w:pPr>
                                </w:p>
                              </w:tc>
                              <w:tc>
                                <w:tcPr>
                                  <w:tcW w:w="415" w:type="dxa"/>
                                </w:tcPr>
                                <w:p>
                                  <w:pPr>
                                    <w:pStyle w:val="TableParagraph"/>
                                    <w:ind w:left="-5"/>
                                    <w:rPr>
                                      <w:sz w:val="12"/>
                                    </w:rPr>
                                  </w:pPr>
                                  <w:r>
                                    <w:rPr>
                                      <w:spacing w:val="-5"/>
                                      <w:w w:val="120"/>
                                      <w:sz w:val="12"/>
                                    </w:rPr>
                                    <w:t>0.0</w:t>
                                  </w:r>
                                </w:p>
                              </w:tc>
                              <w:tc>
                                <w:tcPr>
                                  <w:tcW w:w="565" w:type="dxa"/>
                                </w:tcPr>
                                <w:p>
                                  <w:pPr>
                                    <w:pStyle w:val="TableParagraph"/>
                                    <w:ind w:right="55"/>
                                    <w:jc w:val="center"/>
                                    <w:rPr>
                                      <w:sz w:val="12"/>
                                    </w:rPr>
                                  </w:pPr>
                                  <w:r>
                                    <w:rPr>
                                      <w:spacing w:val="-5"/>
                                      <w:w w:val="120"/>
                                      <w:sz w:val="12"/>
                                    </w:rPr>
                                    <w:t>0.0</w:t>
                                  </w:r>
                                </w:p>
                              </w:tc>
                              <w:tc>
                                <w:tcPr>
                                  <w:tcW w:w="667" w:type="dxa"/>
                                </w:tcPr>
                                <w:p>
                                  <w:pPr>
                                    <w:pStyle w:val="TableParagraph"/>
                                    <w:ind w:left="164"/>
                                    <w:rPr>
                                      <w:sz w:val="12"/>
                                    </w:rPr>
                                  </w:pPr>
                                  <w:r>
                                    <w:rPr>
                                      <w:spacing w:val="-5"/>
                                      <w:w w:val="120"/>
                                      <w:sz w:val="12"/>
                                    </w:rPr>
                                    <w:t>2.0</w:t>
                                  </w:r>
                                </w:p>
                              </w:tc>
                              <w:tc>
                                <w:tcPr>
                                  <w:tcW w:w="610" w:type="dxa"/>
                                </w:tcPr>
                                <w:p>
                                  <w:pPr>
                                    <w:pStyle w:val="TableParagraph"/>
                                    <w:ind w:left="162"/>
                                    <w:rPr>
                                      <w:sz w:val="12"/>
                                    </w:rPr>
                                  </w:pPr>
                                  <w:r>
                                    <w:rPr>
                                      <w:spacing w:val="-5"/>
                                      <w:w w:val="120"/>
                                      <w:sz w:val="12"/>
                                    </w:rPr>
                                    <w:t>0.0</w:t>
                                  </w:r>
                                </w:p>
                              </w:tc>
                            </w:tr>
                            <w:tr>
                              <w:trPr>
                                <w:trHeight w:val="204" w:hRule="atLeast"/>
                              </w:trPr>
                              <w:tc>
                                <w:tcPr>
                                  <w:tcW w:w="657" w:type="dxa"/>
                                  <w:tcBorders>
                                    <w:bottom w:val="single" w:sz="4" w:space="0" w:color="000000"/>
                                  </w:tcBorders>
                                </w:tcPr>
                                <w:p>
                                  <w:pPr>
                                    <w:pStyle w:val="TableParagraph"/>
                                    <w:spacing w:line="240" w:lineRule="auto"/>
                                    <w:ind w:left="90"/>
                                    <w:rPr>
                                      <w:i/>
                                      <w:sz w:val="12"/>
                                    </w:rPr>
                                  </w:pPr>
                                  <w:r>
                                    <w:rPr>
                                      <w:i/>
                                      <w:spacing w:val="-5"/>
                                      <w:w w:val="110"/>
                                      <w:sz w:val="12"/>
                                    </w:rPr>
                                    <w:t>V3C</w:t>
                                  </w:r>
                                </w:p>
                              </w:tc>
                              <w:tc>
                                <w:tcPr>
                                  <w:tcW w:w="700" w:type="dxa"/>
                                  <w:tcBorders>
                                    <w:bottom w:val="single" w:sz="4" w:space="0" w:color="000000"/>
                                  </w:tcBorders>
                                </w:tcPr>
                                <w:p>
                                  <w:pPr>
                                    <w:pStyle w:val="TableParagraph"/>
                                    <w:spacing w:line="240" w:lineRule="auto"/>
                                    <w:ind w:left="-1"/>
                                    <w:rPr>
                                      <w:sz w:val="12"/>
                                    </w:rPr>
                                  </w:pPr>
                                  <w:r>
                                    <w:rPr>
                                      <w:spacing w:val="-2"/>
                                      <w:w w:val="120"/>
                                      <w:sz w:val="12"/>
                                    </w:rPr>
                                    <w:t>0.01716</w:t>
                                  </w:r>
                                </w:p>
                              </w:tc>
                              <w:tc>
                                <w:tcPr>
                                  <w:tcW w:w="933" w:type="dxa"/>
                                  <w:tcBorders>
                                    <w:bottom w:val="single" w:sz="4" w:space="0" w:color="000000"/>
                                  </w:tcBorders>
                                </w:tcPr>
                                <w:p>
                                  <w:pPr>
                                    <w:pStyle w:val="TableParagraph"/>
                                    <w:spacing w:line="240" w:lineRule="auto"/>
                                    <w:ind w:left="161"/>
                                    <w:rPr>
                                      <w:sz w:val="12"/>
                                    </w:rPr>
                                  </w:pPr>
                                  <w:r>
                                    <w:rPr>
                                      <w:spacing w:val="-2"/>
                                      <w:w w:val="120"/>
                                      <w:sz w:val="12"/>
                                    </w:rPr>
                                    <w:t>0.003695</w:t>
                                  </w:r>
                                </w:p>
                              </w:tc>
                              <w:tc>
                                <w:tcPr>
                                  <w:tcW w:w="659" w:type="dxa"/>
                                  <w:tcBorders>
                                    <w:bottom w:val="single" w:sz="4" w:space="0" w:color="000000"/>
                                  </w:tcBorders>
                                </w:tcPr>
                                <w:p>
                                  <w:pPr>
                                    <w:pStyle w:val="TableParagraph"/>
                                    <w:spacing w:line="240" w:lineRule="auto"/>
                                    <w:ind w:left="6" w:right="16"/>
                                    <w:jc w:val="center"/>
                                    <w:rPr>
                                      <w:sz w:val="12"/>
                                    </w:rPr>
                                  </w:pPr>
                                  <w:r>
                                    <w:rPr>
                                      <w:spacing w:val="-2"/>
                                      <w:w w:val="120"/>
                                      <w:sz w:val="12"/>
                                    </w:rPr>
                                    <w:t>742.8</w:t>
                                  </w:r>
                                </w:p>
                              </w:tc>
                              <w:tc>
                                <w:tcPr>
                                  <w:tcW w:w="494" w:type="dxa"/>
                                  <w:tcBorders>
                                    <w:bottom w:val="single" w:sz="4" w:space="0" w:color="000000"/>
                                  </w:tcBorders>
                                </w:tcPr>
                                <w:p>
                                  <w:pPr>
                                    <w:pStyle w:val="TableParagraph"/>
                                    <w:spacing w:line="240" w:lineRule="auto"/>
                                    <w:jc w:val="right"/>
                                    <w:rPr>
                                      <w:sz w:val="12"/>
                                    </w:rPr>
                                  </w:pPr>
                                  <w:r>
                                    <w:rPr>
                                      <w:spacing w:val="-2"/>
                                      <w:w w:val="120"/>
                                      <w:sz w:val="12"/>
                                    </w:rPr>
                                    <w:t>73.65</w:t>
                                  </w:r>
                                </w:p>
                              </w:tc>
                              <w:tc>
                                <w:tcPr>
                                  <w:tcW w:w="324" w:type="dxa"/>
                                  <w:tcBorders>
                                    <w:bottom w:val="single" w:sz="4" w:space="0" w:color="000000"/>
                                  </w:tcBorders>
                                </w:tcPr>
                                <w:p>
                                  <w:pPr>
                                    <w:pStyle w:val="TableParagraph"/>
                                    <w:spacing w:line="240" w:lineRule="auto" w:before="0"/>
                                    <w:rPr>
                                      <w:sz w:val="14"/>
                                    </w:rPr>
                                  </w:pPr>
                                </w:p>
                              </w:tc>
                              <w:tc>
                                <w:tcPr>
                                  <w:tcW w:w="557" w:type="dxa"/>
                                  <w:tcBorders>
                                    <w:bottom w:val="single" w:sz="4" w:space="0" w:color="000000"/>
                                  </w:tcBorders>
                                </w:tcPr>
                                <w:p>
                                  <w:pPr>
                                    <w:pStyle w:val="TableParagraph"/>
                                    <w:spacing w:line="240" w:lineRule="auto"/>
                                    <w:ind w:left="-2"/>
                                    <w:rPr>
                                      <w:sz w:val="12"/>
                                    </w:rPr>
                                  </w:pPr>
                                  <w:r>
                                    <w:rPr>
                                      <w:spacing w:val="-2"/>
                                      <w:w w:val="120"/>
                                      <w:sz w:val="12"/>
                                    </w:rPr>
                                    <w:t>0.4187</w:t>
                                  </w:r>
                                </w:p>
                              </w:tc>
                              <w:tc>
                                <w:tcPr>
                                  <w:tcW w:w="790" w:type="dxa"/>
                                  <w:tcBorders>
                                    <w:bottom w:val="single" w:sz="4" w:space="0" w:color="000000"/>
                                  </w:tcBorders>
                                </w:tcPr>
                                <w:p>
                                  <w:pPr>
                                    <w:pStyle w:val="TableParagraph"/>
                                    <w:spacing w:line="240" w:lineRule="auto"/>
                                    <w:ind w:left="159"/>
                                    <w:rPr>
                                      <w:sz w:val="12"/>
                                    </w:rPr>
                                  </w:pPr>
                                  <w:r>
                                    <w:rPr>
                                      <w:spacing w:val="-2"/>
                                      <w:w w:val="120"/>
                                      <w:sz w:val="12"/>
                                    </w:rPr>
                                    <w:t>0.08036</w:t>
                                  </w:r>
                                </w:p>
                              </w:tc>
                              <w:tc>
                                <w:tcPr>
                                  <w:tcW w:w="659" w:type="dxa"/>
                                  <w:tcBorders>
                                    <w:bottom w:val="single" w:sz="4" w:space="0" w:color="000000"/>
                                  </w:tcBorders>
                                </w:tcPr>
                                <w:p>
                                  <w:pPr>
                                    <w:pStyle w:val="TableParagraph"/>
                                    <w:spacing w:line="240" w:lineRule="auto"/>
                                    <w:ind w:right="16"/>
                                    <w:jc w:val="center"/>
                                    <w:rPr>
                                      <w:sz w:val="12"/>
                                    </w:rPr>
                                  </w:pPr>
                                  <w:r>
                                    <w:rPr>
                                      <w:spacing w:val="-2"/>
                                      <w:w w:val="120"/>
                                      <w:sz w:val="12"/>
                                    </w:rPr>
                                    <w:t>223.2</w:t>
                                  </w:r>
                                </w:p>
                              </w:tc>
                              <w:tc>
                                <w:tcPr>
                                  <w:tcW w:w="494" w:type="dxa"/>
                                  <w:tcBorders>
                                    <w:bottom w:val="single" w:sz="4" w:space="0" w:color="000000"/>
                                  </w:tcBorders>
                                </w:tcPr>
                                <w:p>
                                  <w:pPr>
                                    <w:pStyle w:val="TableParagraph"/>
                                    <w:spacing w:line="240" w:lineRule="auto"/>
                                    <w:ind w:left="165"/>
                                    <w:rPr>
                                      <w:sz w:val="12"/>
                                    </w:rPr>
                                  </w:pPr>
                                  <w:r>
                                    <w:rPr>
                                      <w:spacing w:val="-2"/>
                                      <w:w w:val="120"/>
                                      <w:sz w:val="12"/>
                                    </w:rPr>
                                    <w:t>133.8</w:t>
                                  </w:r>
                                </w:p>
                              </w:tc>
                              <w:tc>
                                <w:tcPr>
                                  <w:tcW w:w="324" w:type="dxa"/>
                                  <w:tcBorders>
                                    <w:bottom w:val="single" w:sz="4" w:space="0" w:color="000000"/>
                                  </w:tcBorders>
                                </w:tcPr>
                                <w:p>
                                  <w:pPr>
                                    <w:pStyle w:val="TableParagraph"/>
                                    <w:spacing w:line="240" w:lineRule="auto" w:before="0"/>
                                    <w:rPr>
                                      <w:sz w:val="14"/>
                                    </w:rPr>
                                  </w:pPr>
                                </w:p>
                              </w:tc>
                              <w:tc>
                                <w:tcPr>
                                  <w:tcW w:w="415" w:type="dxa"/>
                                  <w:tcBorders>
                                    <w:bottom w:val="single" w:sz="4" w:space="0" w:color="000000"/>
                                  </w:tcBorders>
                                </w:tcPr>
                                <w:p>
                                  <w:pPr>
                                    <w:pStyle w:val="TableParagraph"/>
                                    <w:spacing w:line="240" w:lineRule="auto"/>
                                    <w:ind w:left="-5"/>
                                    <w:rPr>
                                      <w:sz w:val="12"/>
                                    </w:rPr>
                                  </w:pPr>
                                  <w:r>
                                    <w:rPr>
                                      <w:spacing w:val="-5"/>
                                      <w:w w:val="120"/>
                                      <w:sz w:val="12"/>
                                    </w:rPr>
                                    <w:t>0.0</w:t>
                                  </w:r>
                                </w:p>
                              </w:tc>
                              <w:tc>
                                <w:tcPr>
                                  <w:tcW w:w="565" w:type="dxa"/>
                                  <w:tcBorders>
                                    <w:bottom w:val="single" w:sz="4" w:space="0" w:color="000000"/>
                                  </w:tcBorders>
                                </w:tcPr>
                                <w:p>
                                  <w:pPr>
                                    <w:pStyle w:val="TableParagraph"/>
                                    <w:spacing w:line="240" w:lineRule="auto"/>
                                    <w:ind w:right="55"/>
                                    <w:jc w:val="center"/>
                                    <w:rPr>
                                      <w:sz w:val="12"/>
                                    </w:rPr>
                                  </w:pPr>
                                  <w:r>
                                    <w:rPr>
                                      <w:spacing w:val="-5"/>
                                      <w:w w:val="120"/>
                                      <w:sz w:val="12"/>
                                    </w:rPr>
                                    <w:t>0.0</w:t>
                                  </w:r>
                                </w:p>
                              </w:tc>
                              <w:tc>
                                <w:tcPr>
                                  <w:tcW w:w="667" w:type="dxa"/>
                                  <w:tcBorders>
                                    <w:bottom w:val="single" w:sz="4" w:space="0" w:color="000000"/>
                                  </w:tcBorders>
                                </w:tcPr>
                                <w:p>
                                  <w:pPr>
                                    <w:pStyle w:val="TableParagraph"/>
                                    <w:spacing w:line="240" w:lineRule="auto"/>
                                    <w:ind w:left="164"/>
                                    <w:rPr>
                                      <w:sz w:val="12"/>
                                    </w:rPr>
                                  </w:pPr>
                                  <w:r>
                                    <w:rPr>
                                      <w:spacing w:val="-5"/>
                                      <w:w w:val="120"/>
                                      <w:sz w:val="12"/>
                                    </w:rPr>
                                    <w:t>2.0</w:t>
                                  </w:r>
                                </w:p>
                              </w:tc>
                              <w:tc>
                                <w:tcPr>
                                  <w:tcW w:w="610" w:type="dxa"/>
                                  <w:tcBorders>
                                    <w:bottom w:val="single" w:sz="4" w:space="0" w:color="000000"/>
                                  </w:tcBorders>
                                </w:tcPr>
                                <w:p>
                                  <w:pPr>
                                    <w:pStyle w:val="TableParagraph"/>
                                    <w:spacing w:line="240" w:lineRule="auto"/>
                                    <w:ind w:left="162"/>
                                    <w:rPr>
                                      <w:sz w:val="12"/>
                                    </w:rPr>
                                  </w:pPr>
                                  <w:r>
                                    <w:rPr>
                                      <w:spacing w:val="-5"/>
                                      <w:w w:val="120"/>
                                      <w:sz w:val="12"/>
                                    </w:rPr>
                                    <w:t>0.0</w:t>
                                  </w:r>
                                </w:p>
                              </w:tc>
                            </w:tr>
                          </w:tbl>
                          <w:p>
                            <w:pPr>
                              <w:pStyle w:val="BodyText"/>
                            </w:pPr>
                          </w:p>
                        </w:txbxContent>
                      </wps:txbx>
                      <wps:bodyPr wrap="square" lIns="0" tIns="0" rIns="0" bIns="0" rtlCol="0">
                        <a:noAutofit/>
                      </wps:bodyPr>
                    </wps:wsp>
                  </a:graphicData>
                </a:graphic>
              </wp:anchor>
            </w:drawing>
          </mc:Choice>
          <mc:Fallback>
            <w:pict>
              <v:shape style="position:absolute;margin-left:73.593002pt;margin-top:22.188532pt;width:448.1pt;height:75.5pt;mso-position-horizontal-relative:page;mso-position-vertical-relative:paragraph;z-index:15752192" type="#_x0000_t202" id="docshape47"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57"/>
                        <w:gridCol w:w="700"/>
                        <w:gridCol w:w="933"/>
                        <w:gridCol w:w="659"/>
                        <w:gridCol w:w="494"/>
                        <w:gridCol w:w="324"/>
                        <w:gridCol w:w="557"/>
                        <w:gridCol w:w="790"/>
                        <w:gridCol w:w="659"/>
                        <w:gridCol w:w="494"/>
                        <w:gridCol w:w="324"/>
                        <w:gridCol w:w="415"/>
                        <w:gridCol w:w="565"/>
                        <w:gridCol w:w="667"/>
                        <w:gridCol w:w="610"/>
                      </w:tblGrid>
                      <w:tr>
                        <w:trPr>
                          <w:trHeight w:val="227" w:hRule="atLeast"/>
                        </w:trPr>
                        <w:tc>
                          <w:tcPr>
                            <w:tcW w:w="657" w:type="dxa"/>
                            <w:tcBorders>
                              <w:bottom w:val="single" w:sz="4" w:space="0" w:color="000000"/>
                            </w:tcBorders>
                          </w:tcPr>
                          <w:p>
                            <w:pPr>
                              <w:pStyle w:val="TableParagraph"/>
                              <w:spacing w:line="240" w:lineRule="auto" w:before="0"/>
                              <w:rPr>
                                <w:sz w:val="14"/>
                              </w:rPr>
                            </w:pPr>
                          </w:p>
                        </w:tc>
                        <w:tc>
                          <w:tcPr>
                            <w:tcW w:w="700" w:type="dxa"/>
                            <w:tcBorders>
                              <w:top w:val="single" w:sz="4" w:space="0" w:color="000000"/>
                              <w:bottom w:val="single" w:sz="4" w:space="0" w:color="000000"/>
                            </w:tcBorders>
                          </w:tcPr>
                          <w:p>
                            <w:pPr>
                              <w:pStyle w:val="TableParagraph"/>
                              <w:spacing w:line="208" w:lineRule="exact" w:before="0"/>
                              <w:ind w:left="-1"/>
                              <w:rPr>
                                <w:rFonts w:ascii="STIX Math" w:eastAsia="STIX Math"/>
                                <w:i/>
                                <w:sz w:val="9"/>
                              </w:rPr>
                            </w:pPr>
                            <w:r>
                              <w:rPr>
                                <w:rFonts w:ascii="STIX Math" w:eastAsia="STIX Math"/>
                                <w:i/>
                                <w:spacing w:val="-2"/>
                                <w:position w:val="3"/>
                                <w:sz w:val="12"/>
                              </w:rPr>
                              <w:t>𝑐𝑐</w:t>
                            </w:r>
                            <w:r>
                              <w:rPr>
                                <w:rFonts w:ascii="STIX Math" w:eastAsia="STIX Math"/>
                                <w:i/>
                                <w:spacing w:val="-2"/>
                                <w:sz w:val="9"/>
                              </w:rPr>
                              <w:t>𝑎𝑣𝑔</w:t>
                            </w:r>
                          </w:p>
                        </w:tc>
                        <w:tc>
                          <w:tcPr>
                            <w:tcW w:w="933" w:type="dxa"/>
                            <w:tcBorders>
                              <w:top w:val="single" w:sz="4" w:space="0" w:color="000000"/>
                              <w:bottom w:val="single" w:sz="4" w:space="0" w:color="000000"/>
                            </w:tcBorders>
                          </w:tcPr>
                          <w:p>
                            <w:pPr>
                              <w:pStyle w:val="TableParagraph"/>
                              <w:spacing w:line="208" w:lineRule="exact" w:before="0"/>
                              <w:ind w:left="161"/>
                              <w:rPr>
                                <w:rFonts w:ascii="STIX Math" w:eastAsia="STIX Math"/>
                                <w:i/>
                                <w:sz w:val="9"/>
                              </w:rPr>
                            </w:pPr>
                            <w:r>
                              <w:rPr>
                                <w:rFonts w:ascii="STIX Math" w:eastAsia="STIX Math"/>
                                <w:i/>
                                <w:spacing w:val="-2"/>
                                <w:position w:val="3"/>
                                <w:sz w:val="12"/>
                              </w:rPr>
                              <w:t>𝑐𝑐</w:t>
                            </w:r>
                            <w:r>
                              <w:rPr>
                                <w:rFonts w:ascii="STIX Math" w:eastAsia="STIX Math"/>
                                <w:i/>
                                <w:spacing w:val="-2"/>
                                <w:sz w:val="9"/>
                              </w:rPr>
                              <w:t>𝑠𝑡𝑑</w:t>
                            </w:r>
                          </w:p>
                        </w:tc>
                        <w:tc>
                          <w:tcPr>
                            <w:tcW w:w="659" w:type="dxa"/>
                            <w:tcBorders>
                              <w:top w:val="single" w:sz="4" w:space="0" w:color="000000"/>
                              <w:bottom w:val="single" w:sz="4" w:space="0" w:color="000000"/>
                            </w:tcBorders>
                          </w:tcPr>
                          <w:p>
                            <w:pPr>
                              <w:pStyle w:val="TableParagraph"/>
                              <w:spacing w:line="208" w:lineRule="exact" w:before="0"/>
                              <w:ind w:left="12" w:right="16"/>
                              <w:jc w:val="center"/>
                              <w:rPr>
                                <w:rFonts w:ascii="STIX Math" w:eastAsia="STIX Math"/>
                                <w:i/>
                                <w:sz w:val="9"/>
                              </w:rPr>
                            </w:pPr>
                            <w:r>
                              <w:rPr>
                                <w:rFonts w:ascii="STIX Math" w:eastAsia="STIX Math"/>
                                <w:i/>
                                <w:spacing w:val="-2"/>
                                <w:w w:val="105"/>
                                <w:sz w:val="12"/>
                              </w:rPr>
                              <w:t>𝑑𝑒𝑔</w:t>
                            </w:r>
                            <w:r>
                              <w:rPr>
                                <w:rFonts w:ascii="STIX Math" w:eastAsia="STIX Math"/>
                                <w:i/>
                                <w:spacing w:val="-2"/>
                                <w:w w:val="105"/>
                                <w:position w:val="-2"/>
                                <w:sz w:val="9"/>
                              </w:rPr>
                              <w:t>𝑎𝑣𝑔</w:t>
                            </w:r>
                          </w:p>
                        </w:tc>
                        <w:tc>
                          <w:tcPr>
                            <w:tcW w:w="494" w:type="dxa"/>
                            <w:tcBorders>
                              <w:top w:val="single" w:sz="4" w:space="0" w:color="000000"/>
                              <w:bottom w:val="single" w:sz="4" w:space="0" w:color="000000"/>
                            </w:tcBorders>
                          </w:tcPr>
                          <w:p>
                            <w:pPr>
                              <w:pStyle w:val="TableParagraph"/>
                              <w:spacing w:line="208" w:lineRule="exact" w:before="0"/>
                              <w:ind w:right="14"/>
                              <w:jc w:val="right"/>
                              <w:rPr>
                                <w:rFonts w:ascii="STIX Math" w:eastAsia="STIX Math"/>
                                <w:i/>
                                <w:sz w:val="9"/>
                              </w:rPr>
                            </w:pPr>
                            <w:r>
                              <w:rPr>
                                <w:rFonts w:ascii="STIX Math" w:eastAsia="STIX Math"/>
                                <w:i/>
                                <w:spacing w:val="-2"/>
                                <w:w w:val="105"/>
                                <w:sz w:val="12"/>
                              </w:rPr>
                              <w:t>𝑑𝑒𝑔</w:t>
                            </w:r>
                            <w:r>
                              <w:rPr>
                                <w:rFonts w:ascii="STIX Math" w:eastAsia="STIX Math"/>
                                <w:i/>
                                <w:spacing w:val="-2"/>
                                <w:w w:val="105"/>
                                <w:position w:val="-2"/>
                                <w:sz w:val="9"/>
                              </w:rPr>
                              <w:t>𝑠𝑡𝑑</w:t>
                            </w:r>
                          </w:p>
                        </w:tc>
                        <w:tc>
                          <w:tcPr>
                            <w:tcW w:w="324" w:type="dxa"/>
                            <w:tcBorders>
                              <w:bottom w:val="single" w:sz="4" w:space="0" w:color="000000"/>
                            </w:tcBorders>
                          </w:tcPr>
                          <w:p>
                            <w:pPr>
                              <w:pStyle w:val="TableParagraph"/>
                              <w:spacing w:line="240" w:lineRule="auto" w:before="0"/>
                              <w:rPr>
                                <w:sz w:val="14"/>
                              </w:rPr>
                            </w:pPr>
                          </w:p>
                        </w:tc>
                        <w:tc>
                          <w:tcPr>
                            <w:tcW w:w="557" w:type="dxa"/>
                            <w:tcBorders>
                              <w:top w:val="single" w:sz="4" w:space="0" w:color="000000"/>
                              <w:bottom w:val="single" w:sz="4" w:space="0" w:color="000000"/>
                            </w:tcBorders>
                          </w:tcPr>
                          <w:p>
                            <w:pPr>
                              <w:pStyle w:val="TableParagraph"/>
                              <w:spacing w:line="208" w:lineRule="exact" w:before="0"/>
                              <w:ind w:left="-2"/>
                              <w:rPr>
                                <w:rFonts w:ascii="STIX Math" w:eastAsia="STIX Math"/>
                                <w:i/>
                                <w:sz w:val="9"/>
                              </w:rPr>
                            </w:pPr>
                            <w:r>
                              <w:rPr>
                                <w:rFonts w:ascii="STIX Math" w:eastAsia="STIX Math"/>
                                <w:i/>
                                <w:spacing w:val="-2"/>
                                <w:position w:val="3"/>
                                <w:sz w:val="12"/>
                              </w:rPr>
                              <w:t>𝑐𝑐</w:t>
                            </w:r>
                            <w:r>
                              <w:rPr>
                                <w:rFonts w:ascii="STIX Math" w:eastAsia="STIX Math"/>
                                <w:i/>
                                <w:spacing w:val="-2"/>
                                <w:sz w:val="9"/>
                              </w:rPr>
                              <w:t>𝑎𝑣𝑔</w:t>
                            </w:r>
                          </w:p>
                        </w:tc>
                        <w:tc>
                          <w:tcPr>
                            <w:tcW w:w="790" w:type="dxa"/>
                            <w:tcBorders>
                              <w:top w:val="single" w:sz="4" w:space="0" w:color="000000"/>
                              <w:bottom w:val="single" w:sz="4" w:space="0" w:color="000000"/>
                            </w:tcBorders>
                          </w:tcPr>
                          <w:p>
                            <w:pPr>
                              <w:pStyle w:val="TableParagraph"/>
                              <w:spacing w:line="208" w:lineRule="exact" w:before="0"/>
                              <w:ind w:left="159"/>
                              <w:rPr>
                                <w:rFonts w:ascii="STIX Math" w:eastAsia="STIX Math"/>
                                <w:i/>
                                <w:sz w:val="9"/>
                              </w:rPr>
                            </w:pPr>
                            <w:r>
                              <w:rPr>
                                <w:rFonts w:ascii="STIX Math" w:eastAsia="STIX Math"/>
                                <w:i/>
                                <w:spacing w:val="-2"/>
                                <w:position w:val="3"/>
                                <w:sz w:val="12"/>
                              </w:rPr>
                              <w:t>𝑐𝑐</w:t>
                            </w:r>
                            <w:r>
                              <w:rPr>
                                <w:rFonts w:ascii="STIX Math" w:eastAsia="STIX Math"/>
                                <w:i/>
                                <w:spacing w:val="-2"/>
                                <w:sz w:val="9"/>
                              </w:rPr>
                              <w:t>𝑠𝑡𝑑</w:t>
                            </w:r>
                          </w:p>
                        </w:tc>
                        <w:tc>
                          <w:tcPr>
                            <w:tcW w:w="659" w:type="dxa"/>
                            <w:tcBorders>
                              <w:top w:val="single" w:sz="4" w:space="0" w:color="000000"/>
                              <w:bottom w:val="single" w:sz="4" w:space="0" w:color="000000"/>
                            </w:tcBorders>
                          </w:tcPr>
                          <w:p>
                            <w:pPr>
                              <w:pStyle w:val="TableParagraph"/>
                              <w:spacing w:line="208" w:lineRule="exact" w:before="0"/>
                              <w:ind w:left="7" w:right="16"/>
                              <w:jc w:val="center"/>
                              <w:rPr>
                                <w:rFonts w:ascii="STIX Math" w:eastAsia="STIX Math"/>
                                <w:i/>
                                <w:sz w:val="9"/>
                              </w:rPr>
                            </w:pPr>
                            <w:r>
                              <w:rPr>
                                <w:rFonts w:ascii="STIX Math" w:eastAsia="STIX Math"/>
                                <w:i/>
                                <w:spacing w:val="-2"/>
                                <w:w w:val="105"/>
                                <w:sz w:val="12"/>
                              </w:rPr>
                              <w:t>𝑑𝑒𝑔</w:t>
                            </w:r>
                            <w:r>
                              <w:rPr>
                                <w:rFonts w:ascii="STIX Math" w:eastAsia="STIX Math"/>
                                <w:i/>
                                <w:spacing w:val="-2"/>
                                <w:w w:val="105"/>
                                <w:position w:val="-2"/>
                                <w:sz w:val="9"/>
                              </w:rPr>
                              <w:t>𝑎𝑣𝑔</w:t>
                            </w:r>
                          </w:p>
                        </w:tc>
                        <w:tc>
                          <w:tcPr>
                            <w:tcW w:w="494" w:type="dxa"/>
                            <w:tcBorders>
                              <w:top w:val="single" w:sz="4" w:space="0" w:color="000000"/>
                              <w:bottom w:val="single" w:sz="4" w:space="0" w:color="000000"/>
                            </w:tcBorders>
                          </w:tcPr>
                          <w:p>
                            <w:pPr>
                              <w:pStyle w:val="TableParagraph"/>
                              <w:spacing w:line="208" w:lineRule="exact" w:before="0"/>
                              <w:ind w:left="165"/>
                              <w:rPr>
                                <w:rFonts w:ascii="STIX Math" w:eastAsia="STIX Math"/>
                                <w:i/>
                                <w:sz w:val="9"/>
                              </w:rPr>
                            </w:pPr>
                            <w:r>
                              <w:rPr>
                                <w:rFonts w:ascii="STIX Math" w:eastAsia="STIX Math"/>
                                <w:i/>
                                <w:spacing w:val="-2"/>
                                <w:w w:val="105"/>
                                <w:sz w:val="12"/>
                              </w:rPr>
                              <w:t>𝑑𝑒𝑔</w:t>
                            </w:r>
                            <w:r>
                              <w:rPr>
                                <w:rFonts w:ascii="STIX Math" w:eastAsia="STIX Math"/>
                                <w:i/>
                                <w:spacing w:val="-2"/>
                                <w:w w:val="105"/>
                                <w:position w:val="-2"/>
                                <w:sz w:val="9"/>
                              </w:rPr>
                              <w:t>𝑠𝑡𝑑</w:t>
                            </w:r>
                          </w:p>
                        </w:tc>
                        <w:tc>
                          <w:tcPr>
                            <w:tcW w:w="324" w:type="dxa"/>
                            <w:tcBorders>
                              <w:bottom w:val="single" w:sz="4" w:space="0" w:color="000000"/>
                            </w:tcBorders>
                          </w:tcPr>
                          <w:p>
                            <w:pPr>
                              <w:pStyle w:val="TableParagraph"/>
                              <w:spacing w:line="240" w:lineRule="auto" w:before="0"/>
                              <w:rPr>
                                <w:sz w:val="14"/>
                              </w:rPr>
                            </w:pPr>
                          </w:p>
                        </w:tc>
                        <w:tc>
                          <w:tcPr>
                            <w:tcW w:w="415" w:type="dxa"/>
                            <w:tcBorders>
                              <w:top w:val="single" w:sz="4" w:space="0" w:color="000000"/>
                              <w:bottom w:val="single" w:sz="4" w:space="0" w:color="000000"/>
                            </w:tcBorders>
                          </w:tcPr>
                          <w:p>
                            <w:pPr>
                              <w:pStyle w:val="TableParagraph"/>
                              <w:spacing w:line="208" w:lineRule="exact" w:before="0"/>
                              <w:ind w:left="-5"/>
                              <w:rPr>
                                <w:rFonts w:ascii="STIX Math" w:eastAsia="STIX Math"/>
                                <w:i/>
                                <w:sz w:val="9"/>
                              </w:rPr>
                            </w:pPr>
                            <w:r>
                              <w:rPr>
                                <w:rFonts w:ascii="STIX Math" w:eastAsia="STIX Math"/>
                                <w:i/>
                                <w:spacing w:val="-2"/>
                                <w:position w:val="3"/>
                                <w:sz w:val="12"/>
                              </w:rPr>
                              <w:t>𝑐𝑐</w:t>
                            </w:r>
                            <w:r>
                              <w:rPr>
                                <w:rFonts w:ascii="STIX Math" w:eastAsia="STIX Math"/>
                                <w:i/>
                                <w:spacing w:val="-2"/>
                                <w:sz w:val="9"/>
                              </w:rPr>
                              <w:t>𝑎𝑣𝑔</w:t>
                            </w:r>
                          </w:p>
                        </w:tc>
                        <w:tc>
                          <w:tcPr>
                            <w:tcW w:w="565" w:type="dxa"/>
                            <w:tcBorders>
                              <w:top w:val="single" w:sz="4" w:space="0" w:color="000000"/>
                              <w:bottom w:val="single" w:sz="4" w:space="0" w:color="000000"/>
                            </w:tcBorders>
                          </w:tcPr>
                          <w:p>
                            <w:pPr>
                              <w:pStyle w:val="TableParagraph"/>
                              <w:spacing w:line="208" w:lineRule="exact" w:before="0"/>
                              <w:ind w:left="47" w:right="55"/>
                              <w:jc w:val="center"/>
                              <w:rPr>
                                <w:rFonts w:ascii="STIX Math" w:eastAsia="STIX Math"/>
                                <w:i/>
                                <w:sz w:val="9"/>
                              </w:rPr>
                            </w:pPr>
                            <w:r>
                              <w:rPr>
                                <w:rFonts w:ascii="STIX Math" w:eastAsia="STIX Math"/>
                                <w:i/>
                                <w:spacing w:val="-2"/>
                                <w:position w:val="3"/>
                                <w:sz w:val="12"/>
                              </w:rPr>
                              <w:t>𝑐𝑐</w:t>
                            </w:r>
                            <w:r>
                              <w:rPr>
                                <w:rFonts w:ascii="STIX Math" w:eastAsia="STIX Math"/>
                                <w:i/>
                                <w:spacing w:val="-2"/>
                                <w:sz w:val="9"/>
                              </w:rPr>
                              <w:t>𝑠𝑡𝑑</w:t>
                            </w:r>
                          </w:p>
                        </w:tc>
                        <w:tc>
                          <w:tcPr>
                            <w:tcW w:w="667" w:type="dxa"/>
                            <w:tcBorders>
                              <w:top w:val="single" w:sz="4" w:space="0" w:color="000000"/>
                              <w:bottom w:val="single" w:sz="4" w:space="0" w:color="000000"/>
                            </w:tcBorders>
                          </w:tcPr>
                          <w:p>
                            <w:pPr>
                              <w:pStyle w:val="TableParagraph"/>
                              <w:spacing w:line="208" w:lineRule="exact" w:before="0"/>
                              <w:ind w:left="164"/>
                              <w:rPr>
                                <w:rFonts w:ascii="STIX Math" w:eastAsia="STIX Math"/>
                                <w:i/>
                                <w:sz w:val="9"/>
                              </w:rPr>
                            </w:pPr>
                            <w:r>
                              <w:rPr>
                                <w:rFonts w:ascii="STIX Math" w:eastAsia="STIX Math"/>
                                <w:i/>
                                <w:spacing w:val="-2"/>
                                <w:w w:val="105"/>
                                <w:sz w:val="12"/>
                              </w:rPr>
                              <w:t>𝑑𝑒𝑔</w:t>
                            </w:r>
                            <w:r>
                              <w:rPr>
                                <w:rFonts w:ascii="STIX Math" w:eastAsia="STIX Math"/>
                                <w:i/>
                                <w:spacing w:val="-2"/>
                                <w:w w:val="105"/>
                                <w:position w:val="-2"/>
                                <w:sz w:val="9"/>
                              </w:rPr>
                              <w:t>𝑎𝑣𝑔</w:t>
                            </w:r>
                          </w:p>
                        </w:tc>
                        <w:tc>
                          <w:tcPr>
                            <w:tcW w:w="610" w:type="dxa"/>
                            <w:tcBorders>
                              <w:top w:val="single" w:sz="4" w:space="0" w:color="000000"/>
                              <w:bottom w:val="single" w:sz="4" w:space="0" w:color="000000"/>
                            </w:tcBorders>
                          </w:tcPr>
                          <w:p>
                            <w:pPr>
                              <w:pStyle w:val="TableParagraph"/>
                              <w:spacing w:line="208" w:lineRule="exact" w:before="0"/>
                              <w:ind w:left="162"/>
                              <w:rPr>
                                <w:rFonts w:ascii="STIX Math" w:eastAsia="STIX Math"/>
                                <w:i/>
                                <w:sz w:val="9"/>
                              </w:rPr>
                            </w:pPr>
                            <w:r>
                              <w:rPr>
                                <w:rFonts w:ascii="STIX Math" w:eastAsia="STIX Math"/>
                                <w:i/>
                                <w:spacing w:val="-2"/>
                                <w:w w:val="105"/>
                                <w:sz w:val="12"/>
                              </w:rPr>
                              <w:t>𝑑𝑒𝑔</w:t>
                            </w:r>
                            <w:r>
                              <w:rPr>
                                <w:rFonts w:ascii="STIX Math" w:eastAsia="STIX Math"/>
                                <w:i/>
                                <w:spacing w:val="-2"/>
                                <w:w w:val="105"/>
                                <w:position w:val="-2"/>
                                <w:sz w:val="9"/>
                              </w:rPr>
                              <w:t>𝑠𝑡𝑑</w:t>
                            </w:r>
                          </w:p>
                        </w:tc>
                      </w:tr>
                      <w:tr>
                        <w:trPr>
                          <w:trHeight w:val="194" w:hRule="atLeast"/>
                        </w:trPr>
                        <w:tc>
                          <w:tcPr>
                            <w:tcW w:w="657" w:type="dxa"/>
                            <w:tcBorders>
                              <w:top w:val="single" w:sz="4" w:space="0" w:color="000000"/>
                            </w:tcBorders>
                          </w:tcPr>
                          <w:p>
                            <w:pPr>
                              <w:pStyle w:val="TableParagraph"/>
                              <w:spacing w:before="37"/>
                              <w:ind w:left="90"/>
                              <w:rPr>
                                <w:i/>
                                <w:sz w:val="12"/>
                              </w:rPr>
                            </w:pPr>
                            <w:r>
                              <w:rPr>
                                <w:i/>
                                <w:spacing w:val="-5"/>
                                <w:w w:val="115"/>
                                <w:sz w:val="12"/>
                              </w:rPr>
                              <w:t>V0</w:t>
                            </w:r>
                          </w:p>
                        </w:tc>
                        <w:tc>
                          <w:tcPr>
                            <w:tcW w:w="700" w:type="dxa"/>
                            <w:tcBorders>
                              <w:top w:val="single" w:sz="4" w:space="0" w:color="000000"/>
                            </w:tcBorders>
                          </w:tcPr>
                          <w:p>
                            <w:pPr>
                              <w:pStyle w:val="TableParagraph"/>
                              <w:spacing w:before="37"/>
                              <w:ind w:left="-1"/>
                              <w:rPr>
                                <w:sz w:val="12"/>
                              </w:rPr>
                            </w:pPr>
                            <w:r>
                              <w:rPr>
                                <w:spacing w:val="-2"/>
                                <w:w w:val="120"/>
                                <w:sz w:val="12"/>
                              </w:rPr>
                              <w:t>0.001394</w:t>
                            </w:r>
                          </w:p>
                        </w:tc>
                        <w:tc>
                          <w:tcPr>
                            <w:tcW w:w="933" w:type="dxa"/>
                            <w:tcBorders>
                              <w:top w:val="single" w:sz="4" w:space="0" w:color="000000"/>
                            </w:tcBorders>
                          </w:tcPr>
                          <w:p>
                            <w:pPr>
                              <w:pStyle w:val="TableParagraph"/>
                              <w:spacing w:before="37"/>
                              <w:ind w:left="161"/>
                              <w:rPr>
                                <w:sz w:val="12"/>
                              </w:rPr>
                            </w:pPr>
                            <w:r>
                              <w:rPr>
                                <w:spacing w:val="-2"/>
                                <w:w w:val="120"/>
                                <w:sz w:val="12"/>
                              </w:rPr>
                              <w:t>0.001726</w:t>
                            </w:r>
                          </w:p>
                        </w:tc>
                        <w:tc>
                          <w:tcPr>
                            <w:tcW w:w="659" w:type="dxa"/>
                            <w:tcBorders>
                              <w:top w:val="single" w:sz="4" w:space="0" w:color="000000"/>
                            </w:tcBorders>
                          </w:tcPr>
                          <w:p>
                            <w:pPr>
                              <w:pStyle w:val="TableParagraph"/>
                              <w:spacing w:before="37"/>
                              <w:ind w:left="6" w:right="16"/>
                              <w:jc w:val="center"/>
                              <w:rPr>
                                <w:sz w:val="12"/>
                              </w:rPr>
                            </w:pPr>
                            <w:r>
                              <w:rPr>
                                <w:spacing w:val="-2"/>
                                <w:w w:val="120"/>
                                <w:sz w:val="12"/>
                              </w:rPr>
                              <w:t>742.8</w:t>
                            </w:r>
                          </w:p>
                        </w:tc>
                        <w:tc>
                          <w:tcPr>
                            <w:tcW w:w="494" w:type="dxa"/>
                            <w:tcBorders>
                              <w:top w:val="single" w:sz="4" w:space="0" w:color="000000"/>
                            </w:tcBorders>
                          </w:tcPr>
                          <w:p>
                            <w:pPr>
                              <w:pStyle w:val="TableParagraph"/>
                              <w:spacing w:before="37"/>
                              <w:jc w:val="right"/>
                              <w:rPr>
                                <w:sz w:val="12"/>
                              </w:rPr>
                            </w:pPr>
                            <w:r>
                              <w:rPr>
                                <w:spacing w:val="-2"/>
                                <w:w w:val="120"/>
                                <w:sz w:val="12"/>
                              </w:rPr>
                              <w:t>73.65</w:t>
                            </w:r>
                          </w:p>
                        </w:tc>
                        <w:tc>
                          <w:tcPr>
                            <w:tcW w:w="324" w:type="dxa"/>
                            <w:tcBorders>
                              <w:top w:val="single" w:sz="4" w:space="0" w:color="000000"/>
                            </w:tcBorders>
                          </w:tcPr>
                          <w:p>
                            <w:pPr>
                              <w:pStyle w:val="TableParagraph"/>
                              <w:spacing w:line="240" w:lineRule="auto" w:before="0"/>
                              <w:rPr>
                                <w:sz w:val="12"/>
                              </w:rPr>
                            </w:pPr>
                          </w:p>
                        </w:tc>
                        <w:tc>
                          <w:tcPr>
                            <w:tcW w:w="557" w:type="dxa"/>
                            <w:tcBorders>
                              <w:top w:val="single" w:sz="4" w:space="0" w:color="000000"/>
                            </w:tcBorders>
                          </w:tcPr>
                          <w:p>
                            <w:pPr>
                              <w:pStyle w:val="TableParagraph"/>
                              <w:spacing w:before="37"/>
                              <w:ind w:left="-2"/>
                              <w:rPr>
                                <w:sz w:val="12"/>
                              </w:rPr>
                            </w:pPr>
                            <w:r>
                              <w:rPr>
                                <w:spacing w:val="-5"/>
                                <w:w w:val="120"/>
                                <w:sz w:val="12"/>
                              </w:rPr>
                              <w:t>0.0</w:t>
                            </w:r>
                          </w:p>
                        </w:tc>
                        <w:tc>
                          <w:tcPr>
                            <w:tcW w:w="790" w:type="dxa"/>
                            <w:tcBorders>
                              <w:top w:val="single" w:sz="4" w:space="0" w:color="000000"/>
                            </w:tcBorders>
                          </w:tcPr>
                          <w:p>
                            <w:pPr>
                              <w:pStyle w:val="TableParagraph"/>
                              <w:spacing w:before="37"/>
                              <w:ind w:left="159"/>
                              <w:rPr>
                                <w:sz w:val="12"/>
                              </w:rPr>
                            </w:pPr>
                            <w:r>
                              <w:rPr>
                                <w:spacing w:val="-5"/>
                                <w:w w:val="120"/>
                                <w:sz w:val="12"/>
                              </w:rPr>
                              <w:t>0.0</w:t>
                            </w:r>
                          </w:p>
                        </w:tc>
                        <w:tc>
                          <w:tcPr>
                            <w:tcW w:w="659" w:type="dxa"/>
                            <w:tcBorders>
                              <w:top w:val="single" w:sz="4" w:space="0" w:color="000000"/>
                            </w:tcBorders>
                          </w:tcPr>
                          <w:p>
                            <w:pPr>
                              <w:pStyle w:val="TableParagraph"/>
                              <w:spacing w:before="37"/>
                              <w:ind w:right="16"/>
                              <w:jc w:val="center"/>
                              <w:rPr>
                                <w:sz w:val="12"/>
                              </w:rPr>
                            </w:pPr>
                            <w:r>
                              <w:rPr>
                                <w:spacing w:val="-2"/>
                                <w:w w:val="120"/>
                                <w:sz w:val="12"/>
                              </w:rPr>
                              <w:t>12.00</w:t>
                            </w:r>
                          </w:p>
                        </w:tc>
                        <w:tc>
                          <w:tcPr>
                            <w:tcW w:w="494" w:type="dxa"/>
                            <w:tcBorders>
                              <w:top w:val="single" w:sz="4" w:space="0" w:color="000000"/>
                            </w:tcBorders>
                          </w:tcPr>
                          <w:p>
                            <w:pPr>
                              <w:pStyle w:val="TableParagraph"/>
                              <w:spacing w:before="37"/>
                              <w:ind w:left="165"/>
                              <w:rPr>
                                <w:sz w:val="12"/>
                              </w:rPr>
                            </w:pPr>
                            <w:r>
                              <w:rPr>
                                <w:spacing w:val="-5"/>
                                <w:w w:val="120"/>
                                <w:sz w:val="12"/>
                              </w:rPr>
                              <w:t>0.0</w:t>
                            </w:r>
                          </w:p>
                        </w:tc>
                        <w:tc>
                          <w:tcPr>
                            <w:tcW w:w="324" w:type="dxa"/>
                            <w:tcBorders>
                              <w:top w:val="single" w:sz="4" w:space="0" w:color="000000"/>
                            </w:tcBorders>
                          </w:tcPr>
                          <w:p>
                            <w:pPr>
                              <w:pStyle w:val="TableParagraph"/>
                              <w:spacing w:line="240" w:lineRule="auto" w:before="0"/>
                              <w:rPr>
                                <w:sz w:val="12"/>
                              </w:rPr>
                            </w:pPr>
                          </w:p>
                        </w:tc>
                        <w:tc>
                          <w:tcPr>
                            <w:tcW w:w="415" w:type="dxa"/>
                            <w:tcBorders>
                              <w:top w:val="single" w:sz="4" w:space="0" w:color="000000"/>
                            </w:tcBorders>
                          </w:tcPr>
                          <w:p>
                            <w:pPr>
                              <w:pStyle w:val="TableParagraph"/>
                              <w:spacing w:before="37"/>
                              <w:ind w:left="-5"/>
                              <w:rPr>
                                <w:sz w:val="12"/>
                              </w:rPr>
                            </w:pPr>
                            <w:r>
                              <w:rPr>
                                <w:spacing w:val="-5"/>
                                <w:w w:val="120"/>
                                <w:sz w:val="12"/>
                              </w:rPr>
                              <w:t>0.0</w:t>
                            </w:r>
                          </w:p>
                        </w:tc>
                        <w:tc>
                          <w:tcPr>
                            <w:tcW w:w="565" w:type="dxa"/>
                            <w:tcBorders>
                              <w:top w:val="single" w:sz="4" w:space="0" w:color="000000"/>
                            </w:tcBorders>
                          </w:tcPr>
                          <w:p>
                            <w:pPr>
                              <w:pStyle w:val="TableParagraph"/>
                              <w:spacing w:before="37"/>
                              <w:ind w:right="55"/>
                              <w:jc w:val="center"/>
                              <w:rPr>
                                <w:sz w:val="12"/>
                              </w:rPr>
                            </w:pPr>
                            <w:r>
                              <w:rPr>
                                <w:spacing w:val="-5"/>
                                <w:w w:val="120"/>
                                <w:sz w:val="12"/>
                              </w:rPr>
                              <w:t>0.0</w:t>
                            </w:r>
                          </w:p>
                        </w:tc>
                        <w:tc>
                          <w:tcPr>
                            <w:tcW w:w="667" w:type="dxa"/>
                            <w:tcBorders>
                              <w:top w:val="single" w:sz="4" w:space="0" w:color="000000"/>
                            </w:tcBorders>
                          </w:tcPr>
                          <w:p>
                            <w:pPr>
                              <w:pStyle w:val="TableParagraph"/>
                              <w:spacing w:before="37"/>
                              <w:ind w:left="164"/>
                              <w:rPr>
                                <w:sz w:val="12"/>
                              </w:rPr>
                            </w:pPr>
                            <w:r>
                              <w:rPr>
                                <w:spacing w:val="-5"/>
                                <w:w w:val="120"/>
                                <w:sz w:val="12"/>
                              </w:rPr>
                              <w:t>2.0</w:t>
                            </w:r>
                          </w:p>
                        </w:tc>
                        <w:tc>
                          <w:tcPr>
                            <w:tcW w:w="610" w:type="dxa"/>
                            <w:tcBorders>
                              <w:top w:val="single" w:sz="4" w:space="0" w:color="000000"/>
                            </w:tcBorders>
                          </w:tcPr>
                          <w:p>
                            <w:pPr>
                              <w:pStyle w:val="TableParagraph"/>
                              <w:spacing w:before="37"/>
                              <w:ind w:left="162"/>
                              <w:rPr>
                                <w:sz w:val="12"/>
                              </w:rPr>
                            </w:pPr>
                            <w:r>
                              <w:rPr>
                                <w:spacing w:val="-5"/>
                                <w:w w:val="120"/>
                                <w:sz w:val="12"/>
                              </w:rPr>
                              <w:t>0.0</w:t>
                            </w:r>
                          </w:p>
                        </w:tc>
                      </w:tr>
                      <w:tr>
                        <w:trPr>
                          <w:trHeight w:val="171" w:hRule="atLeast"/>
                        </w:trPr>
                        <w:tc>
                          <w:tcPr>
                            <w:tcW w:w="657" w:type="dxa"/>
                          </w:tcPr>
                          <w:p>
                            <w:pPr>
                              <w:pStyle w:val="TableParagraph"/>
                              <w:ind w:left="90"/>
                              <w:rPr>
                                <w:i/>
                                <w:sz w:val="12"/>
                              </w:rPr>
                            </w:pPr>
                            <w:r>
                              <w:rPr>
                                <w:i/>
                                <w:spacing w:val="-5"/>
                                <w:w w:val="115"/>
                                <w:sz w:val="12"/>
                              </w:rPr>
                              <w:t>V1</w:t>
                            </w:r>
                          </w:p>
                        </w:tc>
                        <w:tc>
                          <w:tcPr>
                            <w:tcW w:w="700" w:type="dxa"/>
                          </w:tcPr>
                          <w:p>
                            <w:pPr>
                              <w:pStyle w:val="TableParagraph"/>
                              <w:ind w:left="-1"/>
                              <w:rPr>
                                <w:sz w:val="12"/>
                              </w:rPr>
                            </w:pPr>
                            <w:r>
                              <w:rPr>
                                <w:spacing w:val="-2"/>
                                <w:w w:val="120"/>
                                <w:sz w:val="12"/>
                              </w:rPr>
                              <w:t>0.01716</w:t>
                            </w:r>
                          </w:p>
                        </w:tc>
                        <w:tc>
                          <w:tcPr>
                            <w:tcW w:w="933" w:type="dxa"/>
                          </w:tcPr>
                          <w:p>
                            <w:pPr>
                              <w:pStyle w:val="TableParagraph"/>
                              <w:ind w:left="161"/>
                              <w:rPr>
                                <w:sz w:val="12"/>
                              </w:rPr>
                            </w:pPr>
                            <w:r>
                              <w:rPr>
                                <w:spacing w:val="-2"/>
                                <w:w w:val="120"/>
                                <w:sz w:val="12"/>
                              </w:rPr>
                              <w:t>0.003695</w:t>
                            </w:r>
                          </w:p>
                        </w:tc>
                        <w:tc>
                          <w:tcPr>
                            <w:tcW w:w="659" w:type="dxa"/>
                          </w:tcPr>
                          <w:p>
                            <w:pPr>
                              <w:pStyle w:val="TableParagraph"/>
                              <w:ind w:left="6" w:right="16"/>
                              <w:jc w:val="center"/>
                              <w:rPr>
                                <w:sz w:val="12"/>
                              </w:rPr>
                            </w:pPr>
                            <w:r>
                              <w:rPr>
                                <w:spacing w:val="-2"/>
                                <w:w w:val="120"/>
                                <w:sz w:val="12"/>
                              </w:rPr>
                              <w:t>742.8</w:t>
                            </w:r>
                          </w:p>
                        </w:tc>
                        <w:tc>
                          <w:tcPr>
                            <w:tcW w:w="494" w:type="dxa"/>
                          </w:tcPr>
                          <w:p>
                            <w:pPr>
                              <w:pStyle w:val="TableParagraph"/>
                              <w:jc w:val="right"/>
                              <w:rPr>
                                <w:sz w:val="12"/>
                              </w:rPr>
                            </w:pPr>
                            <w:r>
                              <w:rPr>
                                <w:spacing w:val="-2"/>
                                <w:w w:val="120"/>
                                <w:sz w:val="12"/>
                              </w:rPr>
                              <w:t>73.65</w:t>
                            </w:r>
                          </w:p>
                        </w:tc>
                        <w:tc>
                          <w:tcPr>
                            <w:tcW w:w="324" w:type="dxa"/>
                          </w:tcPr>
                          <w:p>
                            <w:pPr>
                              <w:pStyle w:val="TableParagraph"/>
                              <w:spacing w:line="240" w:lineRule="auto" w:before="0"/>
                              <w:rPr>
                                <w:sz w:val="10"/>
                              </w:rPr>
                            </w:pPr>
                          </w:p>
                        </w:tc>
                        <w:tc>
                          <w:tcPr>
                            <w:tcW w:w="557" w:type="dxa"/>
                          </w:tcPr>
                          <w:p>
                            <w:pPr>
                              <w:pStyle w:val="TableParagraph"/>
                              <w:ind w:left="-2"/>
                              <w:rPr>
                                <w:sz w:val="12"/>
                              </w:rPr>
                            </w:pPr>
                            <w:r>
                              <w:rPr>
                                <w:spacing w:val="-2"/>
                                <w:w w:val="120"/>
                                <w:sz w:val="12"/>
                              </w:rPr>
                              <w:t>0.1932</w:t>
                            </w:r>
                          </w:p>
                        </w:tc>
                        <w:tc>
                          <w:tcPr>
                            <w:tcW w:w="790" w:type="dxa"/>
                          </w:tcPr>
                          <w:p>
                            <w:pPr>
                              <w:pStyle w:val="TableParagraph"/>
                              <w:ind w:left="159"/>
                              <w:rPr>
                                <w:sz w:val="12"/>
                              </w:rPr>
                            </w:pPr>
                            <w:r>
                              <w:rPr>
                                <w:spacing w:val="-2"/>
                                <w:w w:val="120"/>
                                <w:sz w:val="12"/>
                              </w:rPr>
                              <w:t>0.01973</w:t>
                            </w:r>
                          </w:p>
                        </w:tc>
                        <w:tc>
                          <w:tcPr>
                            <w:tcW w:w="659" w:type="dxa"/>
                          </w:tcPr>
                          <w:p>
                            <w:pPr>
                              <w:pStyle w:val="TableParagraph"/>
                              <w:ind w:right="16"/>
                              <w:jc w:val="center"/>
                              <w:rPr>
                                <w:sz w:val="12"/>
                              </w:rPr>
                            </w:pPr>
                            <w:r>
                              <w:rPr>
                                <w:spacing w:val="-2"/>
                                <w:w w:val="120"/>
                                <w:sz w:val="12"/>
                              </w:rPr>
                              <w:t>24.00</w:t>
                            </w:r>
                          </w:p>
                        </w:tc>
                        <w:tc>
                          <w:tcPr>
                            <w:tcW w:w="494" w:type="dxa"/>
                          </w:tcPr>
                          <w:p>
                            <w:pPr>
                              <w:pStyle w:val="TableParagraph"/>
                              <w:ind w:left="165"/>
                              <w:rPr>
                                <w:sz w:val="12"/>
                              </w:rPr>
                            </w:pPr>
                            <w:r>
                              <w:rPr>
                                <w:spacing w:val="-2"/>
                                <w:w w:val="120"/>
                                <w:sz w:val="12"/>
                              </w:rPr>
                              <w:t>1.964</w:t>
                            </w:r>
                          </w:p>
                        </w:tc>
                        <w:tc>
                          <w:tcPr>
                            <w:tcW w:w="324" w:type="dxa"/>
                          </w:tcPr>
                          <w:p>
                            <w:pPr>
                              <w:pStyle w:val="TableParagraph"/>
                              <w:spacing w:line="240" w:lineRule="auto" w:before="0"/>
                              <w:rPr>
                                <w:sz w:val="10"/>
                              </w:rPr>
                            </w:pPr>
                          </w:p>
                        </w:tc>
                        <w:tc>
                          <w:tcPr>
                            <w:tcW w:w="415" w:type="dxa"/>
                          </w:tcPr>
                          <w:p>
                            <w:pPr>
                              <w:pStyle w:val="TableParagraph"/>
                              <w:ind w:left="-5"/>
                              <w:rPr>
                                <w:sz w:val="12"/>
                              </w:rPr>
                            </w:pPr>
                            <w:r>
                              <w:rPr>
                                <w:spacing w:val="-5"/>
                                <w:w w:val="120"/>
                                <w:sz w:val="12"/>
                              </w:rPr>
                              <w:t>0.0</w:t>
                            </w:r>
                          </w:p>
                        </w:tc>
                        <w:tc>
                          <w:tcPr>
                            <w:tcW w:w="565" w:type="dxa"/>
                          </w:tcPr>
                          <w:p>
                            <w:pPr>
                              <w:pStyle w:val="TableParagraph"/>
                              <w:ind w:right="55"/>
                              <w:jc w:val="center"/>
                              <w:rPr>
                                <w:sz w:val="12"/>
                              </w:rPr>
                            </w:pPr>
                            <w:r>
                              <w:rPr>
                                <w:spacing w:val="-5"/>
                                <w:w w:val="120"/>
                                <w:sz w:val="12"/>
                              </w:rPr>
                              <w:t>0.0</w:t>
                            </w:r>
                          </w:p>
                        </w:tc>
                        <w:tc>
                          <w:tcPr>
                            <w:tcW w:w="667" w:type="dxa"/>
                          </w:tcPr>
                          <w:p>
                            <w:pPr>
                              <w:pStyle w:val="TableParagraph"/>
                              <w:ind w:left="164"/>
                              <w:rPr>
                                <w:sz w:val="12"/>
                              </w:rPr>
                            </w:pPr>
                            <w:r>
                              <w:rPr>
                                <w:spacing w:val="-5"/>
                                <w:w w:val="120"/>
                                <w:sz w:val="12"/>
                              </w:rPr>
                              <w:t>2.0</w:t>
                            </w:r>
                          </w:p>
                        </w:tc>
                        <w:tc>
                          <w:tcPr>
                            <w:tcW w:w="610" w:type="dxa"/>
                          </w:tcPr>
                          <w:p>
                            <w:pPr>
                              <w:pStyle w:val="TableParagraph"/>
                              <w:ind w:left="162"/>
                              <w:rPr>
                                <w:sz w:val="12"/>
                              </w:rPr>
                            </w:pPr>
                            <w:r>
                              <w:rPr>
                                <w:spacing w:val="-5"/>
                                <w:w w:val="120"/>
                                <w:sz w:val="12"/>
                              </w:rPr>
                              <w:t>0.0</w:t>
                            </w:r>
                          </w:p>
                        </w:tc>
                      </w:tr>
                      <w:tr>
                        <w:trPr>
                          <w:trHeight w:val="171" w:hRule="atLeast"/>
                        </w:trPr>
                        <w:tc>
                          <w:tcPr>
                            <w:tcW w:w="657" w:type="dxa"/>
                          </w:tcPr>
                          <w:p>
                            <w:pPr>
                              <w:pStyle w:val="TableParagraph"/>
                              <w:ind w:left="90"/>
                              <w:rPr>
                                <w:i/>
                                <w:sz w:val="12"/>
                              </w:rPr>
                            </w:pPr>
                            <w:r>
                              <w:rPr>
                                <w:i/>
                                <w:spacing w:val="-5"/>
                                <w:w w:val="115"/>
                                <w:sz w:val="12"/>
                              </w:rPr>
                              <w:t>V2A</w:t>
                            </w:r>
                          </w:p>
                        </w:tc>
                        <w:tc>
                          <w:tcPr>
                            <w:tcW w:w="700" w:type="dxa"/>
                          </w:tcPr>
                          <w:p>
                            <w:pPr>
                              <w:pStyle w:val="TableParagraph"/>
                              <w:ind w:left="-1"/>
                              <w:rPr>
                                <w:sz w:val="12"/>
                              </w:rPr>
                            </w:pPr>
                            <w:r>
                              <w:rPr>
                                <w:spacing w:val="-2"/>
                                <w:w w:val="120"/>
                                <w:sz w:val="12"/>
                              </w:rPr>
                              <w:t>0.01716</w:t>
                            </w:r>
                          </w:p>
                        </w:tc>
                        <w:tc>
                          <w:tcPr>
                            <w:tcW w:w="933" w:type="dxa"/>
                          </w:tcPr>
                          <w:p>
                            <w:pPr>
                              <w:pStyle w:val="TableParagraph"/>
                              <w:ind w:left="161"/>
                              <w:rPr>
                                <w:sz w:val="12"/>
                              </w:rPr>
                            </w:pPr>
                            <w:r>
                              <w:rPr>
                                <w:spacing w:val="-2"/>
                                <w:w w:val="120"/>
                                <w:sz w:val="12"/>
                              </w:rPr>
                              <w:t>0.0003695</w:t>
                            </w:r>
                          </w:p>
                        </w:tc>
                        <w:tc>
                          <w:tcPr>
                            <w:tcW w:w="659" w:type="dxa"/>
                          </w:tcPr>
                          <w:p>
                            <w:pPr>
                              <w:pStyle w:val="TableParagraph"/>
                              <w:ind w:left="6" w:right="16"/>
                              <w:jc w:val="center"/>
                              <w:rPr>
                                <w:sz w:val="12"/>
                              </w:rPr>
                            </w:pPr>
                            <w:r>
                              <w:rPr>
                                <w:spacing w:val="-2"/>
                                <w:w w:val="120"/>
                                <w:sz w:val="12"/>
                              </w:rPr>
                              <w:t>742.8</w:t>
                            </w:r>
                          </w:p>
                        </w:tc>
                        <w:tc>
                          <w:tcPr>
                            <w:tcW w:w="494" w:type="dxa"/>
                          </w:tcPr>
                          <w:p>
                            <w:pPr>
                              <w:pStyle w:val="TableParagraph"/>
                              <w:jc w:val="right"/>
                              <w:rPr>
                                <w:sz w:val="12"/>
                              </w:rPr>
                            </w:pPr>
                            <w:r>
                              <w:rPr>
                                <w:spacing w:val="-2"/>
                                <w:w w:val="120"/>
                                <w:sz w:val="12"/>
                              </w:rPr>
                              <w:t>73.65</w:t>
                            </w:r>
                          </w:p>
                        </w:tc>
                        <w:tc>
                          <w:tcPr>
                            <w:tcW w:w="324" w:type="dxa"/>
                          </w:tcPr>
                          <w:p>
                            <w:pPr>
                              <w:pStyle w:val="TableParagraph"/>
                              <w:spacing w:line="240" w:lineRule="auto" w:before="0"/>
                              <w:rPr>
                                <w:sz w:val="10"/>
                              </w:rPr>
                            </w:pPr>
                          </w:p>
                        </w:tc>
                        <w:tc>
                          <w:tcPr>
                            <w:tcW w:w="557" w:type="dxa"/>
                          </w:tcPr>
                          <w:p>
                            <w:pPr>
                              <w:pStyle w:val="TableParagraph"/>
                              <w:ind w:left="-2"/>
                              <w:rPr>
                                <w:sz w:val="12"/>
                              </w:rPr>
                            </w:pPr>
                            <w:r>
                              <w:rPr>
                                <w:spacing w:val="-2"/>
                                <w:w w:val="120"/>
                                <w:sz w:val="12"/>
                              </w:rPr>
                              <w:t>0.4187</w:t>
                            </w:r>
                          </w:p>
                        </w:tc>
                        <w:tc>
                          <w:tcPr>
                            <w:tcW w:w="790" w:type="dxa"/>
                          </w:tcPr>
                          <w:p>
                            <w:pPr>
                              <w:pStyle w:val="TableParagraph"/>
                              <w:ind w:left="159"/>
                              <w:rPr>
                                <w:sz w:val="12"/>
                              </w:rPr>
                            </w:pPr>
                            <w:r>
                              <w:rPr>
                                <w:spacing w:val="-2"/>
                                <w:w w:val="120"/>
                                <w:sz w:val="12"/>
                              </w:rPr>
                              <w:t>0.08036</w:t>
                            </w:r>
                          </w:p>
                        </w:tc>
                        <w:tc>
                          <w:tcPr>
                            <w:tcW w:w="659" w:type="dxa"/>
                          </w:tcPr>
                          <w:p>
                            <w:pPr>
                              <w:pStyle w:val="TableParagraph"/>
                              <w:ind w:right="16"/>
                              <w:jc w:val="center"/>
                              <w:rPr>
                                <w:sz w:val="12"/>
                              </w:rPr>
                            </w:pPr>
                            <w:r>
                              <w:rPr>
                                <w:spacing w:val="-2"/>
                                <w:w w:val="120"/>
                                <w:sz w:val="12"/>
                              </w:rPr>
                              <w:t>223.2</w:t>
                            </w:r>
                          </w:p>
                        </w:tc>
                        <w:tc>
                          <w:tcPr>
                            <w:tcW w:w="494" w:type="dxa"/>
                          </w:tcPr>
                          <w:p>
                            <w:pPr>
                              <w:pStyle w:val="TableParagraph"/>
                              <w:ind w:left="165"/>
                              <w:rPr>
                                <w:sz w:val="12"/>
                              </w:rPr>
                            </w:pPr>
                            <w:r>
                              <w:rPr>
                                <w:spacing w:val="-2"/>
                                <w:w w:val="120"/>
                                <w:sz w:val="12"/>
                              </w:rPr>
                              <w:t>133.8</w:t>
                            </w:r>
                          </w:p>
                        </w:tc>
                        <w:tc>
                          <w:tcPr>
                            <w:tcW w:w="324" w:type="dxa"/>
                          </w:tcPr>
                          <w:p>
                            <w:pPr>
                              <w:pStyle w:val="TableParagraph"/>
                              <w:spacing w:line="240" w:lineRule="auto" w:before="0"/>
                              <w:rPr>
                                <w:sz w:val="10"/>
                              </w:rPr>
                            </w:pPr>
                          </w:p>
                        </w:tc>
                        <w:tc>
                          <w:tcPr>
                            <w:tcW w:w="415" w:type="dxa"/>
                          </w:tcPr>
                          <w:p>
                            <w:pPr>
                              <w:pStyle w:val="TableParagraph"/>
                              <w:ind w:left="-5"/>
                              <w:rPr>
                                <w:sz w:val="12"/>
                              </w:rPr>
                            </w:pPr>
                            <w:r>
                              <w:rPr>
                                <w:spacing w:val="-5"/>
                                <w:w w:val="120"/>
                                <w:sz w:val="12"/>
                              </w:rPr>
                              <w:t>0.0</w:t>
                            </w:r>
                          </w:p>
                        </w:tc>
                        <w:tc>
                          <w:tcPr>
                            <w:tcW w:w="565" w:type="dxa"/>
                          </w:tcPr>
                          <w:p>
                            <w:pPr>
                              <w:pStyle w:val="TableParagraph"/>
                              <w:ind w:right="55"/>
                              <w:jc w:val="center"/>
                              <w:rPr>
                                <w:sz w:val="12"/>
                              </w:rPr>
                            </w:pPr>
                            <w:r>
                              <w:rPr>
                                <w:spacing w:val="-5"/>
                                <w:w w:val="120"/>
                                <w:sz w:val="12"/>
                              </w:rPr>
                              <w:t>0.0</w:t>
                            </w:r>
                          </w:p>
                        </w:tc>
                        <w:tc>
                          <w:tcPr>
                            <w:tcW w:w="667" w:type="dxa"/>
                          </w:tcPr>
                          <w:p>
                            <w:pPr>
                              <w:pStyle w:val="TableParagraph"/>
                              <w:ind w:left="164"/>
                              <w:rPr>
                                <w:sz w:val="12"/>
                              </w:rPr>
                            </w:pPr>
                            <w:r>
                              <w:rPr>
                                <w:spacing w:val="-5"/>
                                <w:w w:val="120"/>
                                <w:sz w:val="12"/>
                              </w:rPr>
                              <w:t>2.0</w:t>
                            </w:r>
                          </w:p>
                        </w:tc>
                        <w:tc>
                          <w:tcPr>
                            <w:tcW w:w="610" w:type="dxa"/>
                          </w:tcPr>
                          <w:p>
                            <w:pPr>
                              <w:pStyle w:val="TableParagraph"/>
                              <w:ind w:left="162"/>
                              <w:rPr>
                                <w:sz w:val="12"/>
                              </w:rPr>
                            </w:pPr>
                            <w:r>
                              <w:rPr>
                                <w:spacing w:val="-5"/>
                                <w:w w:val="120"/>
                                <w:sz w:val="12"/>
                              </w:rPr>
                              <w:t>0.0</w:t>
                            </w:r>
                          </w:p>
                        </w:tc>
                      </w:tr>
                      <w:tr>
                        <w:trPr>
                          <w:trHeight w:val="171" w:hRule="atLeast"/>
                        </w:trPr>
                        <w:tc>
                          <w:tcPr>
                            <w:tcW w:w="657" w:type="dxa"/>
                          </w:tcPr>
                          <w:p>
                            <w:pPr>
                              <w:pStyle w:val="TableParagraph"/>
                              <w:ind w:left="90"/>
                              <w:rPr>
                                <w:i/>
                                <w:sz w:val="12"/>
                              </w:rPr>
                            </w:pPr>
                            <w:r>
                              <w:rPr>
                                <w:i/>
                                <w:spacing w:val="-5"/>
                                <w:w w:val="110"/>
                                <w:sz w:val="12"/>
                              </w:rPr>
                              <w:t>V2B</w:t>
                            </w:r>
                          </w:p>
                        </w:tc>
                        <w:tc>
                          <w:tcPr>
                            <w:tcW w:w="700" w:type="dxa"/>
                          </w:tcPr>
                          <w:p>
                            <w:pPr>
                              <w:pStyle w:val="TableParagraph"/>
                              <w:ind w:left="-1"/>
                              <w:rPr>
                                <w:sz w:val="12"/>
                              </w:rPr>
                            </w:pPr>
                            <w:r>
                              <w:rPr>
                                <w:spacing w:val="-2"/>
                                <w:w w:val="120"/>
                                <w:sz w:val="12"/>
                              </w:rPr>
                              <w:t>0.01269</w:t>
                            </w:r>
                          </w:p>
                        </w:tc>
                        <w:tc>
                          <w:tcPr>
                            <w:tcW w:w="933" w:type="dxa"/>
                          </w:tcPr>
                          <w:p>
                            <w:pPr>
                              <w:pStyle w:val="TableParagraph"/>
                              <w:ind w:left="161"/>
                              <w:rPr>
                                <w:sz w:val="12"/>
                              </w:rPr>
                            </w:pPr>
                            <w:r>
                              <w:rPr>
                                <w:spacing w:val="-2"/>
                                <w:w w:val="120"/>
                                <w:sz w:val="12"/>
                              </w:rPr>
                              <w:t>0.004611</w:t>
                            </w:r>
                          </w:p>
                        </w:tc>
                        <w:tc>
                          <w:tcPr>
                            <w:tcW w:w="659" w:type="dxa"/>
                          </w:tcPr>
                          <w:p>
                            <w:pPr>
                              <w:pStyle w:val="TableParagraph"/>
                              <w:ind w:left="6" w:right="16"/>
                              <w:jc w:val="center"/>
                              <w:rPr>
                                <w:sz w:val="12"/>
                              </w:rPr>
                            </w:pPr>
                            <w:r>
                              <w:rPr>
                                <w:spacing w:val="-2"/>
                                <w:w w:val="120"/>
                                <w:sz w:val="12"/>
                              </w:rPr>
                              <w:t>742.8</w:t>
                            </w:r>
                          </w:p>
                        </w:tc>
                        <w:tc>
                          <w:tcPr>
                            <w:tcW w:w="494" w:type="dxa"/>
                          </w:tcPr>
                          <w:p>
                            <w:pPr>
                              <w:pStyle w:val="TableParagraph"/>
                              <w:jc w:val="right"/>
                              <w:rPr>
                                <w:sz w:val="12"/>
                              </w:rPr>
                            </w:pPr>
                            <w:r>
                              <w:rPr>
                                <w:spacing w:val="-2"/>
                                <w:w w:val="120"/>
                                <w:sz w:val="12"/>
                              </w:rPr>
                              <w:t>73.65</w:t>
                            </w:r>
                          </w:p>
                        </w:tc>
                        <w:tc>
                          <w:tcPr>
                            <w:tcW w:w="324" w:type="dxa"/>
                          </w:tcPr>
                          <w:p>
                            <w:pPr>
                              <w:pStyle w:val="TableParagraph"/>
                              <w:spacing w:line="240" w:lineRule="auto" w:before="0"/>
                              <w:rPr>
                                <w:sz w:val="10"/>
                              </w:rPr>
                            </w:pPr>
                          </w:p>
                        </w:tc>
                        <w:tc>
                          <w:tcPr>
                            <w:tcW w:w="557" w:type="dxa"/>
                          </w:tcPr>
                          <w:p>
                            <w:pPr>
                              <w:pStyle w:val="TableParagraph"/>
                              <w:ind w:left="-2"/>
                              <w:rPr>
                                <w:sz w:val="12"/>
                              </w:rPr>
                            </w:pPr>
                            <w:r>
                              <w:rPr>
                                <w:spacing w:val="-2"/>
                                <w:w w:val="120"/>
                                <w:sz w:val="12"/>
                              </w:rPr>
                              <w:t>0.1139</w:t>
                            </w:r>
                          </w:p>
                        </w:tc>
                        <w:tc>
                          <w:tcPr>
                            <w:tcW w:w="790" w:type="dxa"/>
                          </w:tcPr>
                          <w:p>
                            <w:pPr>
                              <w:pStyle w:val="TableParagraph"/>
                              <w:ind w:left="159"/>
                              <w:rPr>
                                <w:sz w:val="12"/>
                              </w:rPr>
                            </w:pPr>
                            <w:r>
                              <w:rPr>
                                <w:spacing w:val="-2"/>
                                <w:w w:val="120"/>
                                <w:sz w:val="12"/>
                              </w:rPr>
                              <w:t>0.01995</w:t>
                            </w:r>
                          </w:p>
                        </w:tc>
                        <w:tc>
                          <w:tcPr>
                            <w:tcW w:w="659" w:type="dxa"/>
                          </w:tcPr>
                          <w:p>
                            <w:pPr>
                              <w:pStyle w:val="TableParagraph"/>
                              <w:ind w:right="16"/>
                              <w:jc w:val="center"/>
                              <w:rPr>
                                <w:sz w:val="12"/>
                              </w:rPr>
                            </w:pPr>
                            <w:r>
                              <w:rPr>
                                <w:spacing w:val="-2"/>
                                <w:w w:val="120"/>
                                <w:sz w:val="12"/>
                              </w:rPr>
                              <w:t>58.79</w:t>
                            </w:r>
                          </w:p>
                        </w:tc>
                        <w:tc>
                          <w:tcPr>
                            <w:tcW w:w="494" w:type="dxa"/>
                          </w:tcPr>
                          <w:p>
                            <w:pPr>
                              <w:pStyle w:val="TableParagraph"/>
                              <w:ind w:left="165"/>
                              <w:rPr>
                                <w:sz w:val="12"/>
                              </w:rPr>
                            </w:pPr>
                            <w:r>
                              <w:rPr>
                                <w:spacing w:val="-2"/>
                                <w:w w:val="120"/>
                                <w:sz w:val="12"/>
                              </w:rPr>
                              <w:t>21.47</w:t>
                            </w:r>
                          </w:p>
                        </w:tc>
                        <w:tc>
                          <w:tcPr>
                            <w:tcW w:w="324" w:type="dxa"/>
                          </w:tcPr>
                          <w:p>
                            <w:pPr>
                              <w:pStyle w:val="TableParagraph"/>
                              <w:spacing w:line="240" w:lineRule="auto" w:before="0"/>
                              <w:rPr>
                                <w:sz w:val="10"/>
                              </w:rPr>
                            </w:pPr>
                          </w:p>
                        </w:tc>
                        <w:tc>
                          <w:tcPr>
                            <w:tcW w:w="415" w:type="dxa"/>
                          </w:tcPr>
                          <w:p>
                            <w:pPr>
                              <w:pStyle w:val="TableParagraph"/>
                              <w:ind w:left="-5"/>
                              <w:rPr>
                                <w:sz w:val="12"/>
                              </w:rPr>
                            </w:pPr>
                            <w:r>
                              <w:rPr>
                                <w:spacing w:val="-5"/>
                                <w:w w:val="120"/>
                                <w:sz w:val="12"/>
                              </w:rPr>
                              <w:t>0.0</w:t>
                            </w:r>
                          </w:p>
                        </w:tc>
                        <w:tc>
                          <w:tcPr>
                            <w:tcW w:w="565" w:type="dxa"/>
                          </w:tcPr>
                          <w:p>
                            <w:pPr>
                              <w:pStyle w:val="TableParagraph"/>
                              <w:ind w:right="55"/>
                              <w:jc w:val="center"/>
                              <w:rPr>
                                <w:sz w:val="12"/>
                              </w:rPr>
                            </w:pPr>
                            <w:r>
                              <w:rPr>
                                <w:spacing w:val="-5"/>
                                <w:w w:val="120"/>
                                <w:sz w:val="12"/>
                              </w:rPr>
                              <w:t>0.0</w:t>
                            </w:r>
                          </w:p>
                        </w:tc>
                        <w:tc>
                          <w:tcPr>
                            <w:tcW w:w="667" w:type="dxa"/>
                          </w:tcPr>
                          <w:p>
                            <w:pPr>
                              <w:pStyle w:val="TableParagraph"/>
                              <w:ind w:left="164"/>
                              <w:rPr>
                                <w:sz w:val="12"/>
                              </w:rPr>
                            </w:pPr>
                            <w:r>
                              <w:rPr>
                                <w:spacing w:val="-5"/>
                                <w:w w:val="120"/>
                                <w:sz w:val="12"/>
                              </w:rPr>
                              <w:t>2.0</w:t>
                            </w:r>
                          </w:p>
                        </w:tc>
                        <w:tc>
                          <w:tcPr>
                            <w:tcW w:w="610" w:type="dxa"/>
                          </w:tcPr>
                          <w:p>
                            <w:pPr>
                              <w:pStyle w:val="TableParagraph"/>
                              <w:ind w:left="162"/>
                              <w:rPr>
                                <w:sz w:val="12"/>
                              </w:rPr>
                            </w:pPr>
                            <w:r>
                              <w:rPr>
                                <w:spacing w:val="-5"/>
                                <w:w w:val="120"/>
                                <w:sz w:val="12"/>
                              </w:rPr>
                              <w:t>0.0</w:t>
                            </w:r>
                          </w:p>
                        </w:tc>
                      </w:tr>
                      <w:tr>
                        <w:trPr>
                          <w:trHeight w:val="171" w:hRule="atLeast"/>
                        </w:trPr>
                        <w:tc>
                          <w:tcPr>
                            <w:tcW w:w="657" w:type="dxa"/>
                          </w:tcPr>
                          <w:p>
                            <w:pPr>
                              <w:pStyle w:val="TableParagraph"/>
                              <w:ind w:left="90"/>
                              <w:rPr>
                                <w:i/>
                                <w:sz w:val="12"/>
                              </w:rPr>
                            </w:pPr>
                            <w:r>
                              <w:rPr>
                                <w:i/>
                                <w:spacing w:val="-5"/>
                                <w:w w:val="110"/>
                                <w:sz w:val="12"/>
                              </w:rPr>
                              <w:t>V2C</w:t>
                            </w:r>
                          </w:p>
                        </w:tc>
                        <w:tc>
                          <w:tcPr>
                            <w:tcW w:w="700" w:type="dxa"/>
                          </w:tcPr>
                          <w:p>
                            <w:pPr>
                              <w:pStyle w:val="TableParagraph"/>
                              <w:ind w:left="-1"/>
                              <w:rPr>
                                <w:sz w:val="12"/>
                              </w:rPr>
                            </w:pPr>
                            <w:r>
                              <w:rPr>
                                <w:spacing w:val="-2"/>
                                <w:w w:val="120"/>
                                <w:sz w:val="12"/>
                              </w:rPr>
                              <w:t>0.01716</w:t>
                            </w:r>
                          </w:p>
                        </w:tc>
                        <w:tc>
                          <w:tcPr>
                            <w:tcW w:w="933" w:type="dxa"/>
                          </w:tcPr>
                          <w:p>
                            <w:pPr>
                              <w:pStyle w:val="TableParagraph"/>
                              <w:ind w:left="161"/>
                              <w:rPr>
                                <w:sz w:val="12"/>
                              </w:rPr>
                            </w:pPr>
                            <w:r>
                              <w:rPr>
                                <w:spacing w:val="-2"/>
                                <w:w w:val="120"/>
                                <w:sz w:val="12"/>
                              </w:rPr>
                              <w:t>0.003695</w:t>
                            </w:r>
                          </w:p>
                        </w:tc>
                        <w:tc>
                          <w:tcPr>
                            <w:tcW w:w="659" w:type="dxa"/>
                          </w:tcPr>
                          <w:p>
                            <w:pPr>
                              <w:pStyle w:val="TableParagraph"/>
                              <w:ind w:left="6" w:right="16"/>
                              <w:jc w:val="center"/>
                              <w:rPr>
                                <w:sz w:val="12"/>
                              </w:rPr>
                            </w:pPr>
                            <w:r>
                              <w:rPr>
                                <w:spacing w:val="-2"/>
                                <w:w w:val="120"/>
                                <w:sz w:val="12"/>
                              </w:rPr>
                              <w:t>742.8</w:t>
                            </w:r>
                          </w:p>
                        </w:tc>
                        <w:tc>
                          <w:tcPr>
                            <w:tcW w:w="494" w:type="dxa"/>
                          </w:tcPr>
                          <w:p>
                            <w:pPr>
                              <w:pStyle w:val="TableParagraph"/>
                              <w:jc w:val="right"/>
                              <w:rPr>
                                <w:sz w:val="12"/>
                              </w:rPr>
                            </w:pPr>
                            <w:r>
                              <w:rPr>
                                <w:spacing w:val="-2"/>
                                <w:w w:val="120"/>
                                <w:sz w:val="12"/>
                              </w:rPr>
                              <w:t>73.65</w:t>
                            </w:r>
                          </w:p>
                        </w:tc>
                        <w:tc>
                          <w:tcPr>
                            <w:tcW w:w="324" w:type="dxa"/>
                          </w:tcPr>
                          <w:p>
                            <w:pPr>
                              <w:pStyle w:val="TableParagraph"/>
                              <w:spacing w:line="240" w:lineRule="auto" w:before="0"/>
                              <w:rPr>
                                <w:sz w:val="10"/>
                              </w:rPr>
                            </w:pPr>
                          </w:p>
                        </w:tc>
                        <w:tc>
                          <w:tcPr>
                            <w:tcW w:w="557" w:type="dxa"/>
                          </w:tcPr>
                          <w:p>
                            <w:pPr>
                              <w:pStyle w:val="TableParagraph"/>
                              <w:ind w:left="-2"/>
                              <w:rPr>
                                <w:sz w:val="12"/>
                              </w:rPr>
                            </w:pPr>
                            <w:r>
                              <w:rPr>
                                <w:spacing w:val="-2"/>
                                <w:w w:val="120"/>
                                <w:sz w:val="12"/>
                              </w:rPr>
                              <w:t>0.4187</w:t>
                            </w:r>
                          </w:p>
                        </w:tc>
                        <w:tc>
                          <w:tcPr>
                            <w:tcW w:w="790" w:type="dxa"/>
                          </w:tcPr>
                          <w:p>
                            <w:pPr>
                              <w:pStyle w:val="TableParagraph"/>
                              <w:ind w:left="159"/>
                              <w:rPr>
                                <w:sz w:val="12"/>
                              </w:rPr>
                            </w:pPr>
                            <w:r>
                              <w:rPr>
                                <w:spacing w:val="-2"/>
                                <w:w w:val="120"/>
                                <w:sz w:val="12"/>
                              </w:rPr>
                              <w:t>0.08036</w:t>
                            </w:r>
                          </w:p>
                        </w:tc>
                        <w:tc>
                          <w:tcPr>
                            <w:tcW w:w="659" w:type="dxa"/>
                          </w:tcPr>
                          <w:p>
                            <w:pPr>
                              <w:pStyle w:val="TableParagraph"/>
                              <w:ind w:right="16"/>
                              <w:jc w:val="center"/>
                              <w:rPr>
                                <w:sz w:val="12"/>
                              </w:rPr>
                            </w:pPr>
                            <w:r>
                              <w:rPr>
                                <w:spacing w:val="-2"/>
                                <w:w w:val="120"/>
                                <w:sz w:val="12"/>
                              </w:rPr>
                              <w:t>223.2</w:t>
                            </w:r>
                          </w:p>
                        </w:tc>
                        <w:tc>
                          <w:tcPr>
                            <w:tcW w:w="494" w:type="dxa"/>
                          </w:tcPr>
                          <w:p>
                            <w:pPr>
                              <w:pStyle w:val="TableParagraph"/>
                              <w:ind w:left="165"/>
                              <w:rPr>
                                <w:sz w:val="12"/>
                              </w:rPr>
                            </w:pPr>
                            <w:r>
                              <w:rPr>
                                <w:spacing w:val="-2"/>
                                <w:w w:val="120"/>
                                <w:sz w:val="12"/>
                              </w:rPr>
                              <w:t>133.8</w:t>
                            </w:r>
                          </w:p>
                        </w:tc>
                        <w:tc>
                          <w:tcPr>
                            <w:tcW w:w="324" w:type="dxa"/>
                          </w:tcPr>
                          <w:p>
                            <w:pPr>
                              <w:pStyle w:val="TableParagraph"/>
                              <w:spacing w:line="240" w:lineRule="auto" w:before="0"/>
                              <w:rPr>
                                <w:sz w:val="10"/>
                              </w:rPr>
                            </w:pPr>
                          </w:p>
                        </w:tc>
                        <w:tc>
                          <w:tcPr>
                            <w:tcW w:w="415" w:type="dxa"/>
                          </w:tcPr>
                          <w:p>
                            <w:pPr>
                              <w:pStyle w:val="TableParagraph"/>
                              <w:ind w:left="-5"/>
                              <w:rPr>
                                <w:sz w:val="12"/>
                              </w:rPr>
                            </w:pPr>
                            <w:r>
                              <w:rPr>
                                <w:spacing w:val="-5"/>
                                <w:w w:val="120"/>
                                <w:sz w:val="12"/>
                              </w:rPr>
                              <w:t>0.0</w:t>
                            </w:r>
                          </w:p>
                        </w:tc>
                        <w:tc>
                          <w:tcPr>
                            <w:tcW w:w="565" w:type="dxa"/>
                          </w:tcPr>
                          <w:p>
                            <w:pPr>
                              <w:pStyle w:val="TableParagraph"/>
                              <w:ind w:right="55"/>
                              <w:jc w:val="center"/>
                              <w:rPr>
                                <w:sz w:val="12"/>
                              </w:rPr>
                            </w:pPr>
                            <w:r>
                              <w:rPr>
                                <w:spacing w:val="-5"/>
                                <w:w w:val="120"/>
                                <w:sz w:val="12"/>
                              </w:rPr>
                              <w:t>0.0</w:t>
                            </w:r>
                          </w:p>
                        </w:tc>
                        <w:tc>
                          <w:tcPr>
                            <w:tcW w:w="667" w:type="dxa"/>
                          </w:tcPr>
                          <w:p>
                            <w:pPr>
                              <w:pStyle w:val="TableParagraph"/>
                              <w:ind w:left="164"/>
                              <w:rPr>
                                <w:sz w:val="12"/>
                              </w:rPr>
                            </w:pPr>
                            <w:r>
                              <w:rPr>
                                <w:spacing w:val="-5"/>
                                <w:w w:val="120"/>
                                <w:sz w:val="12"/>
                              </w:rPr>
                              <w:t>2.0</w:t>
                            </w:r>
                          </w:p>
                        </w:tc>
                        <w:tc>
                          <w:tcPr>
                            <w:tcW w:w="610" w:type="dxa"/>
                          </w:tcPr>
                          <w:p>
                            <w:pPr>
                              <w:pStyle w:val="TableParagraph"/>
                              <w:ind w:left="162"/>
                              <w:rPr>
                                <w:sz w:val="12"/>
                              </w:rPr>
                            </w:pPr>
                            <w:r>
                              <w:rPr>
                                <w:spacing w:val="-5"/>
                                <w:w w:val="120"/>
                                <w:sz w:val="12"/>
                              </w:rPr>
                              <w:t>0.0</w:t>
                            </w:r>
                          </w:p>
                        </w:tc>
                      </w:tr>
                      <w:tr>
                        <w:trPr>
                          <w:trHeight w:val="171" w:hRule="atLeast"/>
                        </w:trPr>
                        <w:tc>
                          <w:tcPr>
                            <w:tcW w:w="657" w:type="dxa"/>
                          </w:tcPr>
                          <w:p>
                            <w:pPr>
                              <w:pStyle w:val="TableParagraph"/>
                              <w:ind w:left="90"/>
                              <w:rPr>
                                <w:i/>
                                <w:sz w:val="12"/>
                              </w:rPr>
                            </w:pPr>
                            <w:r>
                              <w:rPr>
                                <w:i/>
                                <w:spacing w:val="-5"/>
                                <w:w w:val="115"/>
                                <w:sz w:val="12"/>
                              </w:rPr>
                              <w:t>V3A</w:t>
                            </w:r>
                          </w:p>
                        </w:tc>
                        <w:tc>
                          <w:tcPr>
                            <w:tcW w:w="700" w:type="dxa"/>
                          </w:tcPr>
                          <w:p>
                            <w:pPr>
                              <w:pStyle w:val="TableParagraph"/>
                              <w:ind w:left="-1"/>
                              <w:rPr>
                                <w:sz w:val="12"/>
                              </w:rPr>
                            </w:pPr>
                            <w:r>
                              <w:rPr>
                                <w:spacing w:val="-2"/>
                                <w:w w:val="120"/>
                                <w:sz w:val="12"/>
                              </w:rPr>
                              <w:t>0.01716</w:t>
                            </w:r>
                          </w:p>
                        </w:tc>
                        <w:tc>
                          <w:tcPr>
                            <w:tcW w:w="933" w:type="dxa"/>
                          </w:tcPr>
                          <w:p>
                            <w:pPr>
                              <w:pStyle w:val="TableParagraph"/>
                              <w:ind w:left="161"/>
                              <w:rPr>
                                <w:sz w:val="12"/>
                              </w:rPr>
                            </w:pPr>
                            <w:r>
                              <w:rPr>
                                <w:spacing w:val="-2"/>
                                <w:w w:val="120"/>
                                <w:sz w:val="12"/>
                              </w:rPr>
                              <w:t>0.0003695</w:t>
                            </w:r>
                          </w:p>
                        </w:tc>
                        <w:tc>
                          <w:tcPr>
                            <w:tcW w:w="659" w:type="dxa"/>
                          </w:tcPr>
                          <w:p>
                            <w:pPr>
                              <w:pStyle w:val="TableParagraph"/>
                              <w:ind w:left="6" w:right="16"/>
                              <w:jc w:val="center"/>
                              <w:rPr>
                                <w:sz w:val="12"/>
                              </w:rPr>
                            </w:pPr>
                            <w:r>
                              <w:rPr>
                                <w:spacing w:val="-2"/>
                                <w:w w:val="120"/>
                                <w:sz w:val="12"/>
                              </w:rPr>
                              <w:t>742.8</w:t>
                            </w:r>
                          </w:p>
                        </w:tc>
                        <w:tc>
                          <w:tcPr>
                            <w:tcW w:w="494" w:type="dxa"/>
                          </w:tcPr>
                          <w:p>
                            <w:pPr>
                              <w:pStyle w:val="TableParagraph"/>
                              <w:jc w:val="right"/>
                              <w:rPr>
                                <w:sz w:val="12"/>
                              </w:rPr>
                            </w:pPr>
                            <w:r>
                              <w:rPr>
                                <w:spacing w:val="-2"/>
                                <w:w w:val="120"/>
                                <w:sz w:val="12"/>
                              </w:rPr>
                              <w:t>73.65</w:t>
                            </w:r>
                          </w:p>
                        </w:tc>
                        <w:tc>
                          <w:tcPr>
                            <w:tcW w:w="324" w:type="dxa"/>
                          </w:tcPr>
                          <w:p>
                            <w:pPr>
                              <w:pStyle w:val="TableParagraph"/>
                              <w:spacing w:line="240" w:lineRule="auto" w:before="0"/>
                              <w:rPr>
                                <w:sz w:val="10"/>
                              </w:rPr>
                            </w:pPr>
                          </w:p>
                        </w:tc>
                        <w:tc>
                          <w:tcPr>
                            <w:tcW w:w="557" w:type="dxa"/>
                          </w:tcPr>
                          <w:p>
                            <w:pPr>
                              <w:pStyle w:val="TableParagraph"/>
                              <w:ind w:left="-2"/>
                              <w:rPr>
                                <w:sz w:val="12"/>
                              </w:rPr>
                            </w:pPr>
                            <w:r>
                              <w:rPr>
                                <w:spacing w:val="-2"/>
                                <w:w w:val="120"/>
                                <w:sz w:val="12"/>
                              </w:rPr>
                              <w:t>0.4187</w:t>
                            </w:r>
                          </w:p>
                        </w:tc>
                        <w:tc>
                          <w:tcPr>
                            <w:tcW w:w="790" w:type="dxa"/>
                          </w:tcPr>
                          <w:p>
                            <w:pPr>
                              <w:pStyle w:val="TableParagraph"/>
                              <w:ind w:left="159"/>
                              <w:rPr>
                                <w:sz w:val="12"/>
                              </w:rPr>
                            </w:pPr>
                            <w:r>
                              <w:rPr>
                                <w:spacing w:val="-2"/>
                                <w:w w:val="120"/>
                                <w:sz w:val="12"/>
                              </w:rPr>
                              <w:t>0.08036</w:t>
                            </w:r>
                          </w:p>
                        </w:tc>
                        <w:tc>
                          <w:tcPr>
                            <w:tcW w:w="659" w:type="dxa"/>
                          </w:tcPr>
                          <w:p>
                            <w:pPr>
                              <w:pStyle w:val="TableParagraph"/>
                              <w:ind w:right="16"/>
                              <w:jc w:val="center"/>
                              <w:rPr>
                                <w:sz w:val="12"/>
                              </w:rPr>
                            </w:pPr>
                            <w:r>
                              <w:rPr>
                                <w:spacing w:val="-2"/>
                                <w:w w:val="120"/>
                                <w:sz w:val="12"/>
                              </w:rPr>
                              <w:t>223.2</w:t>
                            </w:r>
                          </w:p>
                        </w:tc>
                        <w:tc>
                          <w:tcPr>
                            <w:tcW w:w="494" w:type="dxa"/>
                          </w:tcPr>
                          <w:p>
                            <w:pPr>
                              <w:pStyle w:val="TableParagraph"/>
                              <w:ind w:left="165"/>
                              <w:rPr>
                                <w:sz w:val="12"/>
                              </w:rPr>
                            </w:pPr>
                            <w:r>
                              <w:rPr>
                                <w:spacing w:val="-2"/>
                                <w:w w:val="120"/>
                                <w:sz w:val="12"/>
                              </w:rPr>
                              <w:t>133.8</w:t>
                            </w:r>
                          </w:p>
                        </w:tc>
                        <w:tc>
                          <w:tcPr>
                            <w:tcW w:w="324" w:type="dxa"/>
                          </w:tcPr>
                          <w:p>
                            <w:pPr>
                              <w:pStyle w:val="TableParagraph"/>
                              <w:spacing w:line="240" w:lineRule="auto" w:before="0"/>
                              <w:rPr>
                                <w:sz w:val="10"/>
                              </w:rPr>
                            </w:pPr>
                          </w:p>
                        </w:tc>
                        <w:tc>
                          <w:tcPr>
                            <w:tcW w:w="415" w:type="dxa"/>
                          </w:tcPr>
                          <w:p>
                            <w:pPr>
                              <w:pStyle w:val="TableParagraph"/>
                              <w:ind w:left="-5"/>
                              <w:rPr>
                                <w:sz w:val="12"/>
                              </w:rPr>
                            </w:pPr>
                            <w:r>
                              <w:rPr>
                                <w:spacing w:val="-5"/>
                                <w:w w:val="120"/>
                                <w:sz w:val="12"/>
                              </w:rPr>
                              <w:t>0.0</w:t>
                            </w:r>
                          </w:p>
                        </w:tc>
                        <w:tc>
                          <w:tcPr>
                            <w:tcW w:w="565" w:type="dxa"/>
                          </w:tcPr>
                          <w:p>
                            <w:pPr>
                              <w:pStyle w:val="TableParagraph"/>
                              <w:ind w:right="55"/>
                              <w:jc w:val="center"/>
                              <w:rPr>
                                <w:sz w:val="12"/>
                              </w:rPr>
                            </w:pPr>
                            <w:r>
                              <w:rPr>
                                <w:spacing w:val="-5"/>
                                <w:w w:val="120"/>
                                <w:sz w:val="12"/>
                              </w:rPr>
                              <w:t>0.0</w:t>
                            </w:r>
                          </w:p>
                        </w:tc>
                        <w:tc>
                          <w:tcPr>
                            <w:tcW w:w="667" w:type="dxa"/>
                          </w:tcPr>
                          <w:p>
                            <w:pPr>
                              <w:pStyle w:val="TableParagraph"/>
                              <w:ind w:left="164"/>
                              <w:rPr>
                                <w:sz w:val="12"/>
                              </w:rPr>
                            </w:pPr>
                            <w:r>
                              <w:rPr>
                                <w:spacing w:val="-5"/>
                                <w:w w:val="120"/>
                                <w:sz w:val="12"/>
                              </w:rPr>
                              <w:t>2.0</w:t>
                            </w:r>
                          </w:p>
                        </w:tc>
                        <w:tc>
                          <w:tcPr>
                            <w:tcW w:w="610" w:type="dxa"/>
                          </w:tcPr>
                          <w:p>
                            <w:pPr>
                              <w:pStyle w:val="TableParagraph"/>
                              <w:ind w:left="162"/>
                              <w:rPr>
                                <w:sz w:val="12"/>
                              </w:rPr>
                            </w:pPr>
                            <w:r>
                              <w:rPr>
                                <w:spacing w:val="-5"/>
                                <w:w w:val="120"/>
                                <w:sz w:val="12"/>
                              </w:rPr>
                              <w:t>0.0</w:t>
                            </w:r>
                          </w:p>
                        </w:tc>
                      </w:tr>
                      <w:tr>
                        <w:trPr>
                          <w:trHeight w:val="204" w:hRule="atLeast"/>
                        </w:trPr>
                        <w:tc>
                          <w:tcPr>
                            <w:tcW w:w="657" w:type="dxa"/>
                            <w:tcBorders>
                              <w:bottom w:val="single" w:sz="4" w:space="0" w:color="000000"/>
                            </w:tcBorders>
                          </w:tcPr>
                          <w:p>
                            <w:pPr>
                              <w:pStyle w:val="TableParagraph"/>
                              <w:spacing w:line="240" w:lineRule="auto"/>
                              <w:ind w:left="90"/>
                              <w:rPr>
                                <w:i/>
                                <w:sz w:val="12"/>
                              </w:rPr>
                            </w:pPr>
                            <w:r>
                              <w:rPr>
                                <w:i/>
                                <w:spacing w:val="-5"/>
                                <w:w w:val="110"/>
                                <w:sz w:val="12"/>
                              </w:rPr>
                              <w:t>V3C</w:t>
                            </w:r>
                          </w:p>
                        </w:tc>
                        <w:tc>
                          <w:tcPr>
                            <w:tcW w:w="700" w:type="dxa"/>
                            <w:tcBorders>
                              <w:bottom w:val="single" w:sz="4" w:space="0" w:color="000000"/>
                            </w:tcBorders>
                          </w:tcPr>
                          <w:p>
                            <w:pPr>
                              <w:pStyle w:val="TableParagraph"/>
                              <w:spacing w:line="240" w:lineRule="auto"/>
                              <w:ind w:left="-1"/>
                              <w:rPr>
                                <w:sz w:val="12"/>
                              </w:rPr>
                            </w:pPr>
                            <w:r>
                              <w:rPr>
                                <w:spacing w:val="-2"/>
                                <w:w w:val="120"/>
                                <w:sz w:val="12"/>
                              </w:rPr>
                              <w:t>0.01716</w:t>
                            </w:r>
                          </w:p>
                        </w:tc>
                        <w:tc>
                          <w:tcPr>
                            <w:tcW w:w="933" w:type="dxa"/>
                            <w:tcBorders>
                              <w:bottom w:val="single" w:sz="4" w:space="0" w:color="000000"/>
                            </w:tcBorders>
                          </w:tcPr>
                          <w:p>
                            <w:pPr>
                              <w:pStyle w:val="TableParagraph"/>
                              <w:spacing w:line="240" w:lineRule="auto"/>
                              <w:ind w:left="161"/>
                              <w:rPr>
                                <w:sz w:val="12"/>
                              </w:rPr>
                            </w:pPr>
                            <w:r>
                              <w:rPr>
                                <w:spacing w:val="-2"/>
                                <w:w w:val="120"/>
                                <w:sz w:val="12"/>
                              </w:rPr>
                              <w:t>0.003695</w:t>
                            </w:r>
                          </w:p>
                        </w:tc>
                        <w:tc>
                          <w:tcPr>
                            <w:tcW w:w="659" w:type="dxa"/>
                            <w:tcBorders>
                              <w:bottom w:val="single" w:sz="4" w:space="0" w:color="000000"/>
                            </w:tcBorders>
                          </w:tcPr>
                          <w:p>
                            <w:pPr>
                              <w:pStyle w:val="TableParagraph"/>
                              <w:spacing w:line="240" w:lineRule="auto"/>
                              <w:ind w:left="6" w:right="16"/>
                              <w:jc w:val="center"/>
                              <w:rPr>
                                <w:sz w:val="12"/>
                              </w:rPr>
                            </w:pPr>
                            <w:r>
                              <w:rPr>
                                <w:spacing w:val="-2"/>
                                <w:w w:val="120"/>
                                <w:sz w:val="12"/>
                              </w:rPr>
                              <w:t>742.8</w:t>
                            </w:r>
                          </w:p>
                        </w:tc>
                        <w:tc>
                          <w:tcPr>
                            <w:tcW w:w="494" w:type="dxa"/>
                            <w:tcBorders>
                              <w:bottom w:val="single" w:sz="4" w:space="0" w:color="000000"/>
                            </w:tcBorders>
                          </w:tcPr>
                          <w:p>
                            <w:pPr>
                              <w:pStyle w:val="TableParagraph"/>
                              <w:spacing w:line="240" w:lineRule="auto"/>
                              <w:jc w:val="right"/>
                              <w:rPr>
                                <w:sz w:val="12"/>
                              </w:rPr>
                            </w:pPr>
                            <w:r>
                              <w:rPr>
                                <w:spacing w:val="-2"/>
                                <w:w w:val="120"/>
                                <w:sz w:val="12"/>
                              </w:rPr>
                              <w:t>73.65</w:t>
                            </w:r>
                          </w:p>
                        </w:tc>
                        <w:tc>
                          <w:tcPr>
                            <w:tcW w:w="324" w:type="dxa"/>
                            <w:tcBorders>
                              <w:bottom w:val="single" w:sz="4" w:space="0" w:color="000000"/>
                            </w:tcBorders>
                          </w:tcPr>
                          <w:p>
                            <w:pPr>
                              <w:pStyle w:val="TableParagraph"/>
                              <w:spacing w:line="240" w:lineRule="auto" w:before="0"/>
                              <w:rPr>
                                <w:sz w:val="14"/>
                              </w:rPr>
                            </w:pPr>
                          </w:p>
                        </w:tc>
                        <w:tc>
                          <w:tcPr>
                            <w:tcW w:w="557" w:type="dxa"/>
                            <w:tcBorders>
                              <w:bottom w:val="single" w:sz="4" w:space="0" w:color="000000"/>
                            </w:tcBorders>
                          </w:tcPr>
                          <w:p>
                            <w:pPr>
                              <w:pStyle w:val="TableParagraph"/>
                              <w:spacing w:line="240" w:lineRule="auto"/>
                              <w:ind w:left="-2"/>
                              <w:rPr>
                                <w:sz w:val="12"/>
                              </w:rPr>
                            </w:pPr>
                            <w:r>
                              <w:rPr>
                                <w:spacing w:val="-2"/>
                                <w:w w:val="120"/>
                                <w:sz w:val="12"/>
                              </w:rPr>
                              <w:t>0.4187</w:t>
                            </w:r>
                          </w:p>
                        </w:tc>
                        <w:tc>
                          <w:tcPr>
                            <w:tcW w:w="790" w:type="dxa"/>
                            <w:tcBorders>
                              <w:bottom w:val="single" w:sz="4" w:space="0" w:color="000000"/>
                            </w:tcBorders>
                          </w:tcPr>
                          <w:p>
                            <w:pPr>
                              <w:pStyle w:val="TableParagraph"/>
                              <w:spacing w:line="240" w:lineRule="auto"/>
                              <w:ind w:left="159"/>
                              <w:rPr>
                                <w:sz w:val="12"/>
                              </w:rPr>
                            </w:pPr>
                            <w:r>
                              <w:rPr>
                                <w:spacing w:val="-2"/>
                                <w:w w:val="120"/>
                                <w:sz w:val="12"/>
                              </w:rPr>
                              <w:t>0.08036</w:t>
                            </w:r>
                          </w:p>
                        </w:tc>
                        <w:tc>
                          <w:tcPr>
                            <w:tcW w:w="659" w:type="dxa"/>
                            <w:tcBorders>
                              <w:bottom w:val="single" w:sz="4" w:space="0" w:color="000000"/>
                            </w:tcBorders>
                          </w:tcPr>
                          <w:p>
                            <w:pPr>
                              <w:pStyle w:val="TableParagraph"/>
                              <w:spacing w:line="240" w:lineRule="auto"/>
                              <w:ind w:right="16"/>
                              <w:jc w:val="center"/>
                              <w:rPr>
                                <w:sz w:val="12"/>
                              </w:rPr>
                            </w:pPr>
                            <w:r>
                              <w:rPr>
                                <w:spacing w:val="-2"/>
                                <w:w w:val="120"/>
                                <w:sz w:val="12"/>
                              </w:rPr>
                              <w:t>223.2</w:t>
                            </w:r>
                          </w:p>
                        </w:tc>
                        <w:tc>
                          <w:tcPr>
                            <w:tcW w:w="494" w:type="dxa"/>
                            <w:tcBorders>
                              <w:bottom w:val="single" w:sz="4" w:space="0" w:color="000000"/>
                            </w:tcBorders>
                          </w:tcPr>
                          <w:p>
                            <w:pPr>
                              <w:pStyle w:val="TableParagraph"/>
                              <w:spacing w:line="240" w:lineRule="auto"/>
                              <w:ind w:left="165"/>
                              <w:rPr>
                                <w:sz w:val="12"/>
                              </w:rPr>
                            </w:pPr>
                            <w:r>
                              <w:rPr>
                                <w:spacing w:val="-2"/>
                                <w:w w:val="120"/>
                                <w:sz w:val="12"/>
                              </w:rPr>
                              <w:t>133.8</w:t>
                            </w:r>
                          </w:p>
                        </w:tc>
                        <w:tc>
                          <w:tcPr>
                            <w:tcW w:w="324" w:type="dxa"/>
                            <w:tcBorders>
                              <w:bottom w:val="single" w:sz="4" w:space="0" w:color="000000"/>
                            </w:tcBorders>
                          </w:tcPr>
                          <w:p>
                            <w:pPr>
                              <w:pStyle w:val="TableParagraph"/>
                              <w:spacing w:line="240" w:lineRule="auto" w:before="0"/>
                              <w:rPr>
                                <w:sz w:val="14"/>
                              </w:rPr>
                            </w:pPr>
                          </w:p>
                        </w:tc>
                        <w:tc>
                          <w:tcPr>
                            <w:tcW w:w="415" w:type="dxa"/>
                            <w:tcBorders>
                              <w:bottom w:val="single" w:sz="4" w:space="0" w:color="000000"/>
                            </w:tcBorders>
                          </w:tcPr>
                          <w:p>
                            <w:pPr>
                              <w:pStyle w:val="TableParagraph"/>
                              <w:spacing w:line="240" w:lineRule="auto"/>
                              <w:ind w:left="-5"/>
                              <w:rPr>
                                <w:sz w:val="12"/>
                              </w:rPr>
                            </w:pPr>
                            <w:r>
                              <w:rPr>
                                <w:spacing w:val="-5"/>
                                <w:w w:val="120"/>
                                <w:sz w:val="12"/>
                              </w:rPr>
                              <w:t>0.0</w:t>
                            </w:r>
                          </w:p>
                        </w:tc>
                        <w:tc>
                          <w:tcPr>
                            <w:tcW w:w="565" w:type="dxa"/>
                            <w:tcBorders>
                              <w:bottom w:val="single" w:sz="4" w:space="0" w:color="000000"/>
                            </w:tcBorders>
                          </w:tcPr>
                          <w:p>
                            <w:pPr>
                              <w:pStyle w:val="TableParagraph"/>
                              <w:spacing w:line="240" w:lineRule="auto"/>
                              <w:ind w:right="55"/>
                              <w:jc w:val="center"/>
                              <w:rPr>
                                <w:sz w:val="12"/>
                              </w:rPr>
                            </w:pPr>
                            <w:r>
                              <w:rPr>
                                <w:spacing w:val="-5"/>
                                <w:w w:val="120"/>
                                <w:sz w:val="12"/>
                              </w:rPr>
                              <w:t>0.0</w:t>
                            </w:r>
                          </w:p>
                        </w:tc>
                        <w:tc>
                          <w:tcPr>
                            <w:tcW w:w="667" w:type="dxa"/>
                            <w:tcBorders>
                              <w:bottom w:val="single" w:sz="4" w:space="0" w:color="000000"/>
                            </w:tcBorders>
                          </w:tcPr>
                          <w:p>
                            <w:pPr>
                              <w:pStyle w:val="TableParagraph"/>
                              <w:spacing w:line="240" w:lineRule="auto"/>
                              <w:ind w:left="164"/>
                              <w:rPr>
                                <w:sz w:val="12"/>
                              </w:rPr>
                            </w:pPr>
                            <w:r>
                              <w:rPr>
                                <w:spacing w:val="-5"/>
                                <w:w w:val="120"/>
                                <w:sz w:val="12"/>
                              </w:rPr>
                              <w:t>2.0</w:t>
                            </w:r>
                          </w:p>
                        </w:tc>
                        <w:tc>
                          <w:tcPr>
                            <w:tcW w:w="610" w:type="dxa"/>
                            <w:tcBorders>
                              <w:bottom w:val="single" w:sz="4" w:space="0" w:color="000000"/>
                            </w:tcBorders>
                          </w:tcPr>
                          <w:p>
                            <w:pPr>
                              <w:pStyle w:val="TableParagraph"/>
                              <w:spacing w:line="240" w:lineRule="auto"/>
                              <w:ind w:left="162"/>
                              <w:rPr>
                                <w:sz w:val="12"/>
                              </w:rPr>
                            </w:pPr>
                            <w:r>
                              <w:rPr>
                                <w:spacing w:val="-5"/>
                                <w:w w:val="120"/>
                                <w:sz w:val="12"/>
                              </w:rPr>
                              <w:t>0.0</w:t>
                            </w:r>
                          </w:p>
                        </w:tc>
                      </w:tr>
                    </w:tbl>
                    <w:p>
                      <w:pPr>
                        <w:pStyle w:val="BodyText"/>
                      </w:pPr>
                    </w:p>
                  </w:txbxContent>
                </v:textbox>
                <w10:wrap type="none"/>
              </v:shape>
            </w:pict>
          </mc:Fallback>
        </mc:AlternateContent>
      </w:r>
      <w:r>
        <w:rPr>
          <w:w w:val="115"/>
          <w:sz w:val="12"/>
        </w:rPr>
        <w:t>Graph</w:t>
      </w:r>
      <w:r>
        <w:rPr>
          <w:spacing w:val="20"/>
          <w:w w:val="115"/>
          <w:sz w:val="12"/>
        </w:rPr>
        <w:t> </w:t>
      </w:r>
      <w:r>
        <w:rPr>
          <w:w w:val="115"/>
          <w:sz w:val="12"/>
        </w:rPr>
        <w:t>metrics</w:t>
      </w:r>
      <w:r>
        <w:rPr>
          <w:spacing w:val="21"/>
          <w:w w:val="115"/>
          <w:sz w:val="12"/>
        </w:rPr>
        <w:t> </w:t>
      </w:r>
      <w:r>
        <w:rPr>
          <w:w w:val="115"/>
          <w:sz w:val="12"/>
        </w:rPr>
        <w:t>of</w:t>
      </w:r>
      <w:r>
        <w:rPr>
          <w:spacing w:val="21"/>
          <w:w w:val="115"/>
          <w:sz w:val="12"/>
        </w:rPr>
        <w:t> </w:t>
      </w:r>
      <w:r>
        <w:rPr>
          <w:w w:val="115"/>
          <w:sz w:val="12"/>
        </w:rPr>
        <w:t>basis</w:t>
      </w:r>
      <w:r>
        <w:rPr>
          <w:spacing w:val="20"/>
          <w:w w:val="115"/>
          <w:sz w:val="12"/>
        </w:rPr>
        <w:t> </w:t>
      </w:r>
      <w:r>
        <w:rPr>
          <w:w w:val="115"/>
          <w:sz w:val="12"/>
        </w:rPr>
        <w:t>graph</w:t>
      </w:r>
      <w:r>
        <w:rPr>
          <w:spacing w:val="21"/>
          <w:w w:val="115"/>
          <w:sz w:val="12"/>
        </w:rPr>
        <w:t> </w:t>
      </w:r>
      <w:r>
        <w:rPr>
          <w:spacing w:val="-2"/>
          <w:w w:val="115"/>
          <w:sz w:val="12"/>
        </w:rPr>
        <w:t>variants.</w:t>
      </w:r>
    </w:p>
    <w:p>
      <w:pPr>
        <w:tabs>
          <w:tab w:pos="4657" w:val="left" w:leader="none"/>
          <w:tab w:pos="7478" w:val="left" w:leader="none"/>
        </w:tabs>
        <w:spacing w:before="38"/>
        <w:ind w:left="1548" w:right="0" w:firstLine="0"/>
        <w:jc w:val="left"/>
        <w:rPr>
          <w:sz w:val="12"/>
        </w:rPr>
      </w:pPr>
      <w:r>
        <w:rPr>
          <w:spacing w:val="-2"/>
          <w:w w:val="110"/>
          <w:sz w:val="12"/>
        </w:rPr>
        <w:t>Wafer</w:t>
      </w:r>
      <w:r>
        <w:rPr>
          <w:sz w:val="12"/>
        </w:rPr>
        <w:tab/>
      </w:r>
      <w:r>
        <w:rPr>
          <w:spacing w:val="-5"/>
          <w:w w:val="110"/>
          <w:sz w:val="12"/>
        </w:rPr>
        <w:t>Die</w:t>
      </w:r>
      <w:r>
        <w:rPr>
          <w:sz w:val="12"/>
        </w:rPr>
        <w:tab/>
      </w:r>
      <w:r>
        <w:rPr>
          <w:w w:val="110"/>
          <w:sz w:val="12"/>
        </w:rPr>
        <w:t>FT</w:t>
      </w:r>
      <w:r>
        <w:rPr>
          <w:spacing w:val="4"/>
          <w:w w:val="110"/>
          <w:sz w:val="12"/>
        </w:rPr>
        <w:t> </w:t>
      </w:r>
      <w:r>
        <w:rPr>
          <w:w w:val="110"/>
          <w:sz w:val="12"/>
        </w:rPr>
        <w:t>&amp;</w:t>
      </w:r>
      <w:r>
        <w:rPr>
          <w:spacing w:val="4"/>
          <w:w w:val="110"/>
          <w:sz w:val="12"/>
        </w:rPr>
        <w:t> </w:t>
      </w:r>
      <w:r>
        <w:rPr>
          <w:w w:val="110"/>
          <w:sz w:val="12"/>
        </w:rPr>
        <w:t>WLT</w:t>
      </w:r>
      <w:r>
        <w:rPr>
          <w:spacing w:val="4"/>
          <w:w w:val="110"/>
          <w:sz w:val="12"/>
        </w:rPr>
        <w:t> </w:t>
      </w:r>
      <w:r>
        <w:rPr>
          <w:spacing w:val="-2"/>
          <w:w w:val="110"/>
          <w:sz w:val="12"/>
        </w:rPr>
        <w:t>parameters</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46"/>
        <w:rPr>
          <w:sz w:val="12"/>
        </w:rPr>
      </w:pPr>
    </w:p>
    <w:p>
      <w:pPr>
        <w:spacing w:before="1"/>
        <w:ind w:left="891" w:right="0" w:firstLine="0"/>
        <w:jc w:val="left"/>
        <w:rPr>
          <w:sz w:val="12"/>
        </w:rPr>
      </w:pPr>
      <w:r>
        <w:rPr>
          <w:rFonts w:ascii="STIX Math" w:eastAsia="STIX Math"/>
          <w:i/>
          <w:w w:val="115"/>
          <w:sz w:val="12"/>
        </w:rPr>
        <w:t>𝑐𝑐</w:t>
      </w:r>
      <w:r>
        <w:rPr>
          <w:rFonts w:ascii="STIX Math" w:eastAsia="STIX Math"/>
          <w:i/>
          <w:w w:val="115"/>
          <w:position w:val="-2"/>
          <w:sz w:val="9"/>
        </w:rPr>
        <w:t>𝑎𝑣𝑔</w:t>
      </w:r>
      <w:r>
        <w:rPr>
          <w:rFonts w:ascii="STIX Math" w:eastAsia="STIX Math"/>
          <w:i/>
          <w:spacing w:val="-14"/>
          <w:w w:val="115"/>
          <w:position w:val="-2"/>
          <w:sz w:val="9"/>
        </w:rPr>
        <w:t> </w:t>
      </w:r>
      <w:r>
        <w:rPr>
          <w:w w:val="115"/>
          <w:sz w:val="12"/>
        </w:rPr>
        <w:t>:</w:t>
      </w:r>
      <w:r>
        <w:rPr>
          <w:spacing w:val="12"/>
          <w:w w:val="115"/>
          <w:sz w:val="12"/>
        </w:rPr>
        <w:t> </w:t>
      </w:r>
      <w:r>
        <w:rPr>
          <w:w w:val="115"/>
          <w:sz w:val="12"/>
        </w:rPr>
        <w:t>average</w:t>
      </w:r>
      <w:r>
        <w:rPr>
          <w:spacing w:val="12"/>
          <w:w w:val="115"/>
          <w:sz w:val="12"/>
        </w:rPr>
        <w:t> </w:t>
      </w:r>
      <w:r>
        <w:rPr>
          <w:w w:val="115"/>
          <w:sz w:val="12"/>
        </w:rPr>
        <w:t>centrality</w:t>
      </w:r>
      <w:r>
        <w:rPr>
          <w:spacing w:val="11"/>
          <w:w w:val="115"/>
          <w:sz w:val="12"/>
        </w:rPr>
        <w:t> </w:t>
      </w:r>
      <w:r>
        <w:rPr>
          <w:w w:val="115"/>
          <w:sz w:val="12"/>
        </w:rPr>
        <w:t>coefficient,</w:t>
      </w:r>
      <w:r>
        <w:rPr>
          <w:spacing w:val="12"/>
          <w:w w:val="115"/>
          <w:sz w:val="12"/>
        </w:rPr>
        <w:t> </w:t>
      </w:r>
      <w:r>
        <w:rPr>
          <w:rFonts w:ascii="STIX Math" w:eastAsia="STIX Math"/>
          <w:i/>
          <w:w w:val="115"/>
          <w:sz w:val="12"/>
        </w:rPr>
        <w:t>𝑐𝑐</w:t>
      </w:r>
      <w:r>
        <w:rPr>
          <w:rFonts w:ascii="STIX Math" w:eastAsia="STIX Math"/>
          <w:i/>
          <w:w w:val="115"/>
          <w:position w:val="-2"/>
          <w:sz w:val="9"/>
        </w:rPr>
        <w:t>𝑠𝑡𝑑</w:t>
      </w:r>
      <w:r>
        <w:rPr>
          <w:rFonts w:ascii="STIX Math" w:eastAsia="STIX Math"/>
          <w:i/>
          <w:spacing w:val="-10"/>
          <w:w w:val="115"/>
          <w:position w:val="-2"/>
          <w:sz w:val="9"/>
        </w:rPr>
        <w:t> </w:t>
      </w:r>
      <w:r>
        <w:rPr>
          <w:w w:val="115"/>
          <w:sz w:val="12"/>
        </w:rPr>
        <w:t>:</w:t>
      </w:r>
      <w:r>
        <w:rPr>
          <w:spacing w:val="11"/>
          <w:w w:val="115"/>
          <w:sz w:val="12"/>
        </w:rPr>
        <w:t> </w:t>
      </w:r>
      <w:r>
        <w:rPr>
          <w:w w:val="115"/>
          <w:sz w:val="12"/>
        </w:rPr>
        <w:t>standard</w:t>
      </w:r>
      <w:r>
        <w:rPr>
          <w:spacing w:val="13"/>
          <w:w w:val="115"/>
          <w:sz w:val="12"/>
        </w:rPr>
        <w:t> </w:t>
      </w:r>
      <w:r>
        <w:rPr>
          <w:w w:val="115"/>
          <w:sz w:val="12"/>
        </w:rPr>
        <w:t>deviation</w:t>
      </w:r>
      <w:r>
        <w:rPr>
          <w:spacing w:val="11"/>
          <w:w w:val="115"/>
          <w:sz w:val="12"/>
        </w:rPr>
        <w:t> </w:t>
      </w:r>
      <w:r>
        <w:rPr>
          <w:w w:val="115"/>
          <w:sz w:val="12"/>
        </w:rPr>
        <w:t>of</w:t>
      </w:r>
      <w:r>
        <w:rPr>
          <w:spacing w:val="11"/>
          <w:w w:val="115"/>
          <w:sz w:val="12"/>
        </w:rPr>
        <w:t> </w:t>
      </w:r>
      <w:r>
        <w:rPr>
          <w:w w:val="115"/>
          <w:sz w:val="12"/>
        </w:rPr>
        <w:t>centrality</w:t>
      </w:r>
      <w:r>
        <w:rPr>
          <w:spacing w:val="12"/>
          <w:w w:val="115"/>
          <w:sz w:val="12"/>
        </w:rPr>
        <w:t> </w:t>
      </w:r>
      <w:r>
        <w:rPr>
          <w:w w:val="115"/>
          <w:sz w:val="12"/>
        </w:rPr>
        <w:t>coefficient,</w:t>
      </w:r>
      <w:r>
        <w:rPr>
          <w:spacing w:val="12"/>
          <w:w w:val="115"/>
          <w:sz w:val="12"/>
        </w:rPr>
        <w:t> </w:t>
      </w:r>
      <w:r>
        <w:rPr>
          <w:rFonts w:ascii="STIX Math" w:eastAsia="STIX Math"/>
          <w:i/>
          <w:w w:val="115"/>
          <w:sz w:val="12"/>
        </w:rPr>
        <w:t>𝑑𝑒𝑔</w:t>
      </w:r>
      <w:r>
        <w:rPr>
          <w:rFonts w:ascii="STIX Math" w:eastAsia="STIX Math"/>
          <w:i/>
          <w:w w:val="115"/>
          <w:position w:val="-2"/>
          <w:sz w:val="9"/>
        </w:rPr>
        <w:t>𝑎𝑣𝑔</w:t>
      </w:r>
      <w:r>
        <w:rPr>
          <w:rFonts w:ascii="STIX Math" w:eastAsia="STIX Math"/>
          <w:i/>
          <w:spacing w:val="-12"/>
          <w:w w:val="115"/>
          <w:position w:val="-2"/>
          <w:sz w:val="9"/>
        </w:rPr>
        <w:t> </w:t>
      </w:r>
      <w:r>
        <w:rPr>
          <w:w w:val="115"/>
          <w:sz w:val="12"/>
        </w:rPr>
        <w:t>:</w:t>
      </w:r>
      <w:r>
        <w:rPr>
          <w:spacing w:val="12"/>
          <w:w w:val="115"/>
          <w:sz w:val="12"/>
        </w:rPr>
        <w:t> </w:t>
      </w:r>
      <w:r>
        <w:rPr>
          <w:w w:val="115"/>
          <w:sz w:val="12"/>
        </w:rPr>
        <w:t>mean</w:t>
      </w:r>
      <w:r>
        <w:rPr>
          <w:spacing w:val="12"/>
          <w:w w:val="115"/>
          <w:sz w:val="12"/>
        </w:rPr>
        <w:t> </w:t>
      </w:r>
      <w:r>
        <w:rPr>
          <w:w w:val="115"/>
          <w:sz w:val="12"/>
        </w:rPr>
        <w:t>node</w:t>
      </w:r>
      <w:r>
        <w:rPr>
          <w:spacing w:val="11"/>
          <w:w w:val="115"/>
          <w:sz w:val="12"/>
        </w:rPr>
        <w:t> </w:t>
      </w:r>
      <w:r>
        <w:rPr>
          <w:w w:val="115"/>
          <w:sz w:val="12"/>
        </w:rPr>
        <w:t>degree,</w:t>
      </w:r>
      <w:r>
        <w:rPr>
          <w:spacing w:val="12"/>
          <w:w w:val="115"/>
          <w:sz w:val="12"/>
        </w:rPr>
        <w:t> </w:t>
      </w:r>
      <w:r>
        <w:rPr>
          <w:rFonts w:ascii="STIX Math" w:eastAsia="STIX Math"/>
          <w:i/>
          <w:w w:val="115"/>
          <w:sz w:val="12"/>
        </w:rPr>
        <w:t>𝑑𝑒𝑔</w:t>
      </w:r>
      <w:r>
        <w:rPr>
          <w:rFonts w:ascii="STIX Math" w:eastAsia="STIX Math"/>
          <w:i/>
          <w:w w:val="115"/>
          <w:position w:val="-2"/>
          <w:sz w:val="9"/>
        </w:rPr>
        <w:t>𝑠𝑡𝑑</w:t>
      </w:r>
      <w:r>
        <w:rPr>
          <w:rFonts w:ascii="STIX Math" w:eastAsia="STIX Math"/>
          <w:i/>
          <w:spacing w:val="-10"/>
          <w:w w:val="115"/>
          <w:position w:val="-2"/>
          <w:sz w:val="9"/>
        </w:rPr>
        <w:t> </w:t>
      </w:r>
      <w:r>
        <w:rPr>
          <w:w w:val="115"/>
          <w:sz w:val="12"/>
        </w:rPr>
        <w:t>:</w:t>
      </w:r>
      <w:r>
        <w:rPr>
          <w:spacing w:val="12"/>
          <w:w w:val="115"/>
          <w:sz w:val="12"/>
        </w:rPr>
        <w:t> </w:t>
      </w:r>
      <w:r>
        <w:rPr>
          <w:w w:val="115"/>
          <w:sz w:val="12"/>
        </w:rPr>
        <w:t>standard</w:t>
      </w:r>
      <w:r>
        <w:rPr>
          <w:spacing w:val="12"/>
          <w:w w:val="115"/>
          <w:sz w:val="12"/>
        </w:rPr>
        <w:t> </w:t>
      </w:r>
      <w:r>
        <w:rPr>
          <w:w w:val="115"/>
          <w:sz w:val="12"/>
        </w:rPr>
        <w:t>deviation</w:t>
      </w:r>
      <w:r>
        <w:rPr>
          <w:spacing w:val="11"/>
          <w:w w:val="115"/>
          <w:sz w:val="12"/>
        </w:rPr>
        <w:t> </w:t>
      </w:r>
      <w:r>
        <w:rPr>
          <w:w w:val="115"/>
          <w:sz w:val="12"/>
        </w:rPr>
        <w:t>of</w:t>
      </w:r>
      <w:r>
        <w:rPr>
          <w:spacing w:val="11"/>
          <w:w w:val="115"/>
          <w:sz w:val="12"/>
        </w:rPr>
        <w:t> </w:t>
      </w:r>
      <w:r>
        <w:rPr>
          <w:w w:val="115"/>
          <w:sz w:val="12"/>
        </w:rPr>
        <w:t>node</w:t>
      </w:r>
      <w:r>
        <w:rPr>
          <w:spacing w:val="13"/>
          <w:w w:val="115"/>
          <w:sz w:val="12"/>
        </w:rPr>
        <w:t> </w:t>
      </w:r>
      <w:r>
        <w:rPr>
          <w:spacing w:val="-2"/>
          <w:w w:val="115"/>
          <w:sz w:val="12"/>
        </w:rPr>
        <w:t>degree.</w:t>
      </w:r>
    </w:p>
    <w:p>
      <w:pPr>
        <w:pStyle w:val="BodyText"/>
        <w:spacing w:before="40"/>
        <w:rPr>
          <w:sz w:val="20"/>
        </w:rPr>
      </w:pPr>
    </w:p>
    <w:tbl>
      <w:tblPr>
        <w:tblW w:w="0" w:type="auto"/>
        <w:jc w:val="left"/>
        <w:tblInd w:w="19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32"/>
        <w:gridCol w:w="888"/>
        <w:gridCol w:w="888"/>
        <w:gridCol w:w="888"/>
        <w:gridCol w:w="888"/>
        <w:gridCol w:w="876"/>
      </w:tblGrid>
      <w:tr>
        <w:trPr>
          <w:trHeight w:val="338" w:hRule="atLeast"/>
        </w:trPr>
        <w:tc>
          <w:tcPr>
            <w:tcW w:w="2332" w:type="dxa"/>
            <w:tcBorders>
              <w:bottom w:val="single" w:sz="4" w:space="0" w:color="000000"/>
            </w:tcBorders>
          </w:tcPr>
          <w:p>
            <w:pPr>
              <w:pStyle w:val="TableParagraph"/>
              <w:spacing w:line="240" w:lineRule="auto" w:before="0"/>
              <w:rPr>
                <w:b/>
                <w:sz w:val="12"/>
              </w:rPr>
            </w:pPr>
            <w:bookmarkStart w:name="_bookmark21" w:id="43"/>
            <w:bookmarkEnd w:id="43"/>
            <w:r>
              <w:rPr/>
            </w:r>
            <w:r>
              <w:rPr>
                <w:b/>
                <w:w w:val="115"/>
                <w:sz w:val="12"/>
              </w:rPr>
              <w:t>Table</w:t>
            </w:r>
            <w:r>
              <w:rPr>
                <w:b/>
                <w:spacing w:val="12"/>
                <w:w w:val="115"/>
                <w:sz w:val="12"/>
              </w:rPr>
              <w:t> </w:t>
            </w:r>
            <w:r>
              <w:rPr>
                <w:b/>
                <w:spacing w:val="-10"/>
                <w:w w:val="115"/>
                <w:sz w:val="12"/>
              </w:rPr>
              <w:t>5</w:t>
            </w:r>
          </w:p>
          <w:p>
            <w:pPr>
              <w:pStyle w:val="TableParagraph"/>
              <w:spacing w:line="240" w:lineRule="auto" w:before="33"/>
              <w:rPr>
                <w:sz w:val="12"/>
              </w:rPr>
            </w:pPr>
            <w:r>
              <w:rPr>
                <w:w w:val="115"/>
                <w:sz w:val="12"/>
              </w:rPr>
              <w:t>Hyperparameter</w:t>
            </w:r>
            <w:r>
              <w:rPr>
                <w:spacing w:val="33"/>
                <w:w w:val="115"/>
                <w:sz w:val="12"/>
              </w:rPr>
              <w:t> </w:t>
            </w:r>
            <w:r>
              <w:rPr>
                <w:w w:val="115"/>
                <w:sz w:val="12"/>
              </w:rPr>
              <w:t>search</w:t>
            </w:r>
            <w:r>
              <w:rPr>
                <w:spacing w:val="33"/>
                <w:w w:val="115"/>
                <w:sz w:val="12"/>
              </w:rPr>
              <w:t> </w:t>
            </w:r>
            <w:r>
              <w:rPr>
                <w:spacing w:val="-2"/>
                <w:w w:val="115"/>
                <w:sz w:val="12"/>
              </w:rPr>
              <w:t>spaces.</w:t>
            </w:r>
          </w:p>
        </w:tc>
        <w:tc>
          <w:tcPr>
            <w:tcW w:w="4428" w:type="dxa"/>
            <w:gridSpan w:val="5"/>
            <w:tcBorders>
              <w:bottom w:val="single" w:sz="4" w:space="0" w:color="000000"/>
            </w:tcBorders>
          </w:tcPr>
          <w:p>
            <w:pPr>
              <w:pStyle w:val="TableParagraph"/>
              <w:spacing w:line="240" w:lineRule="auto" w:before="0"/>
              <w:rPr>
                <w:sz w:val="14"/>
              </w:rPr>
            </w:pPr>
          </w:p>
        </w:tc>
      </w:tr>
      <w:tr>
        <w:trPr>
          <w:trHeight w:val="227" w:hRule="atLeast"/>
        </w:trPr>
        <w:tc>
          <w:tcPr>
            <w:tcW w:w="2332" w:type="dxa"/>
            <w:tcBorders>
              <w:top w:val="single" w:sz="4" w:space="0" w:color="000000"/>
              <w:bottom w:val="single" w:sz="4" w:space="0" w:color="000000"/>
            </w:tcBorders>
          </w:tcPr>
          <w:p>
            <w:pPr>
              <w:pStyle w:val="TableParagraph"/>
              <w:spacing w:line="240" w:lineRule="auto" w:before="0"/>
              <w:rPr>
                <w:sz w:val="14"/>
              </w:rPr>
            </w:pPr>
          </w:p>
        </w:tc>
        <w:tc>
          <w:tcPr>
            <w:tcW w:w="888" w:type="dxa"/>
            <w:tcBorders>
              <w:top w:val="single" w:sz="4" w:space="0" w:color="000000"/>
              <w:bottom w:val="single" w:sz="4" w:space="0" w:color="000000"/>
            </w:tcBorders>
          </w:tcPr>
          <w:p>
            <w:pPr>
              <w:pStyle w:val="TableParagraph"/>
              <w:spacing w:line="240" w:lineRule="auto" w:before="37"/>
              <w:ind w:left="102"/>
              <w:rPr>
                <w:sz w:val="12"/>
              </w:rPr>
            </w:pPr>
            <w:r>
              <w:rPr>
                <w:spacing w:val="-5"/>
                <w:w w:val="105"/>
                <w:sz w:val="12"/>
              </w:rPr>
              <w:t>DNN</w:t>
            </w:r>
          </w:p>
        </w:tc>
        <w:tc>
          <w:tcPr>
            <w:tcW w:w="888" w:type="dxa"/>
            <w:tcBorders>
              <w:top w:val="single" w:sz="4" w:space="0" w:color="000000"/>
              <w:bottom w:val="single" w:sz="4" w:space="0" w:color="000000"/>
            </w:tcBorders>
          </w:tcPr>
          <w:p>
            <w:pPr>
              <w:pStyle w:val="TableParagraph"/>
              <w:spacing w:line="240" w:lineRule="auto" w:before="37"/>
              <w:ind w:left="102"/>
              <w:rPr>
                <w:sz w:val="12"/>
              </w:rPr>
            </w:pPr>
            <w:r>
              <w:rPr>
                <w:spacing w:val="-5"/>
                <w:sz w:val="12"/>
              </w:rPr>
              <w:t>GCN</w:t>
            </w:r>
          </w:p>
        </w:tc>
        <w:tc>
          <w:tcPr>
            <w:tcW w:w="888" w:type="dxa"/>
            <w:tcBorders>
              <w:top w:val="single" w:sz="4" w:space="0" w:color="000000"/>
              <w:bottom w:val="single" w:sz="4" w:space="0" w:color="000000"/>
            </w:tcBorders>
          </w:tcPr>
          <w:p>
            <w:pPr>
              <w:pStyle w:val="TableParagraph"/>
              <w:spacing w:line="240" w:lineRule="auto" w:before="37"/>
              <w:ind w:left="103"/>
              <w:rPr>
                <w:sz w:val="12"/>
              </w:rPr>
            </w:pPr>
            <w:r>
              <w:rPr>
                <w:spacing w:val="-5"/>
                <w:sz w:val="12"/>
              </w:rPr>
              <w:t>GAT</w:t>
            </w:r>
          </w:p>
        </w:tc>
        <w:tc>
          <w:tcPr>
            <w:tcW w:w="888" w:type="dxa"/>
            <w:tcBorders>
              <w:top w:val="single" w:sz="4" w:space="0" w:color="000000"/>
              <w:bottom w:val="single" w:sz="4" w:space="0" w:color="000000"/>
            </w:tcBorders>
          </w:tcPr>
          <w:p>
            <w:pPr>
              <w:pStyle w:val="TableParagraph"/>
              <w:spacing w:line="240" w:lineRule="auto" w:before="37"/>
              <w:ind w:left="103"/>
              <w:rPr>
                <w:sz w:val="12"/>
              </w:rPr>
            </w:pPr>
            <w:r>
              <w:rPr>
                <w:spacing w:val="-4"/>
                <w:sz w:val="12"/>
              </w:rPr>
              <w:t>RGCN</w:t>
            </w:r>
          </w:p>
        </w:tc>
        <w:tc>
          <w:tcPr>
            <w:tcW w:w="876" w:type="dxa"/>
            <w:tcBorders>
              <w:top w:val="single" w:sz="4" w:space="0" w:color="000000"/>
              <w:bottom w:val="single" w:sz="4" w:space="0" w:color="000000"/>
            </w:tcBorders>
          </w:tcPr>
          <w:p>
            <w:pPr>
              <w:pStyle w:val="TableParagraph"/>
              <w:spacing w:line="240" w:lineRule="auto" w:before="37"/>
              <w:ind w:left="103"/>
              <w:rPr>
                <w:sz w:val="12"/>
              </w:rPr>
            </w:pPr>
            <w:r>
              <w:rPr>
                <w:spacing w:val="-5"/>
                <w:w w:val="105"/>
                <w:sz w:val="12"/>
              </w:rPr>
              <w:t>HGT</w:t>
            </w:r>
          </w:p>
        </w:tc>
      </w:tr>
      <w:tr>
        <w:trPr>
          <w:trHeight w:val="182" w:hRule="atLeast"/>
        </w:trPr>
        <w:tc>
          <w:tcPr>
            <w:tcW w:w="2332" w:type="dxa"/>
            <w:tcBorders>
              <w:top w:val="single" w:sz="4" w:space="0" w:color="000000"/>
            </w:tcBorders>
          </w:tcPr>
          <w:p>
            <w:pPr>
              <w:pStyle w:val="TableParagraph"/>
              <w:spacing w:line="124" w:lineRule="exact" w:before="37"/>
              <w:ind w:left="90"/>
              <w:rPr>
                <w:sz w:val="12"/>
              </w:rPr>
            </w:pPr>
            <w:r>
              <w:rPr>
                <w:w w:val="115"/>
                <w:sz w:val="12"/>
              </w:rPr>
              <w:t>Number</w:t>
            </w:r>
            <w:r>
              <w:rPr>
                <w:spacing w:val="23"/>
                <w:w w:val="115"/>
                <w:sz w:val="12"/>
              </w:rPr>
              <w:t> </w:t>
            </w:r>
            <w:r>
              <w:rPr>
                <w:w w:val="115"/>
                <w:sz w:val="12"/>
              </w:rPr>
              <w:t>of</w:t>
            </w:r>
            <w:r>
              <w:rPr>
                <w:spacing w:val="24"/>
                <w:w w:val="115"/>
                <w:sz w:val="12"/>
              </w:rPr>
              <w:t> </w:t>
            </w:r>
            <w:r>
              <w:rPr>
                <w:w w:val="115"/>
                <w:sz w:val="12"/>
              </w:rPr>
              <w:t>hidden</w:t>
            </w:r>
            <w:r>
              <w:rPr>
                <w:spacing w:val="24"/>
                <w:w w:val="115"/>
                <w:sz w:val="12"/>
              </w:rPr>
              <w:t> </w:t>
            </w:r>
            <w:r>
              <w:rPr>
                <w:w w:val="115"/>
                <w:sz w:val="12"/>
              </w:rPr>
              <w:t>neurons</w:t>
            </w:r>
            <w:r>
              <w:rPr>
                <w:spacing w:val="24"/>
                <w:w w:val="115"/>
                <w:sz w:val="12"/>
              </w:rPr>
              <w:t> </w:t>
            </w:r>
            <w:r>
              <w:rPr>
                <w:w w:val="115"/>
                <w:sz w:val="12"/>
              </w:rPr>
              <w:t>per</w:t>
            </w:r>
            <w:r>
              <w:rPr>
                <w:spacing w:val="24"/>
                <w:w w:val="115"/>
                <w:sz w:val="12"/>
              </w:rPr>
              <w:t> </w:t>
            </w:r>
            <w:r>
              <w:rPr>
                <w:spacing w:val="-2"/>
                <w:w w:val="115"/>
                <w:sz w:val="12"/>
              </w:rPr>
              <w:t>layer</w:t>
            </w:r>
          </w:p>
        </w:tc>
        <w:tc>
          <w:tcPr>
            <w:tcW w:w="888" w:type="dxa"/>
            <w:tcBorders>
              <w:top w:val="single" w:sz="4" w:space="0" w:color="000000"/>
            </w:tcBorders>
          </w:tcPr>
          <w:p>
            <w:pPr>
              <w:pStyle w:val="TableParagraph"/>
              <w:spacing w:line="124" w:lineRule="exact" w:before="37"/>
              <w:ind w:left="102"/>
              <w:rPr>
                <w:sz w:val="12"/>
              </w:rPr>
            </w:pPr>
            <w:r>
              <w:rPr>
                <w:spacing w:val="-2"/>
                <w:w w:val="120"/>
                <w:sz w:val="12"/>
              </w:rPr>
              <w:t>[10,250]</w:t>
            </w:r>
          </w:p>
        </w:tc>
        <w:tc>
          <w:tcPr>
            <w:tcW w:w="888" w:type="dxa"/>
            <w:tcBorders>
              <w:top w:val="single" w:sz="4" w:space="0" w:color="000000"/>
            </w:tcBorders>
          </w:tcPr>
          <w:p>
            <w:pPr>
              <w:pStyle w:val="TableParagraph"/>
              <w:spacing w:line="124" w:lineRule="exact" w:before="37"/>
              <w:ind w:left="103"/>
              <w:rPr>
                <w:sz w:val="12"/>
              </w:rPr>
            </w:pPr>
            <w:r>
              <w:rPr>
                <w:spacing w:val="-2"/>
                <w:w w:val="120"/>
                <w:sz w:val="12"/>
              </w:rPr>
              <w:t>[10,2000]</w:t>
            </w:r>
          </w:p>
        </w:tc>
        <w:tc>
          <w:tcPr>
            <w:tcW w:w="888" w:type="dxa"/>
            <w:tcBorders>
              <w:top w:val="single" w:sz="4" w:space="0" w:color="000000"/>
            </w:tcBorders>
          </w:tcPr>
          <w:p>
            <w:pPr>
              <w:pStyle w:val="TableParagraph"/>
              <w:spacing w:line="124" w:lineRule="exact" w:before="37"/>
              <w:ind w:left="103"/>
              <w:rPr>
                <w:sz w:val="12"/>
              </w:rPr>
            </w:pPr>
            <w:r>
              <w:rPr>
                <w:spacing w:val="-2"/>
                <w:w w:val="120"/>
                <w:sz w:val="12"/>
              </w:rPr>
              <w:t>[10,1000]</w:t>
            </w:r>
          </w:p>
        </w:tc>
        <w:tc>
          <w:tcPr>
            <w:tcW w:w="888" w:type="dxa"/>
            <w:tcBorders>
              <w:top w:val="single" w:sz="4" w:space="0" w:color="000000"/>
            </w:tcBorders>
          </w:tcPr>
          <w:p>
            <w:pPr>
              <w:pStyle w:val="TableParagraph"/>
              <w:spacing w:line="124" w:lineRule="exact" w:before="37"/>
              <w:ind w:left="103"/>
              <w:rPr>
                <w:sz w:val="12"/>
              </w:rPr>
            </w:pPr>
            <w:r>
              <w:rPr>
                <w:w w:val="120"/>
                <w:sz w:val="12"/>
              </w:rPr>
              <w:t>[50,</w:t>
            </w:r>
            <w:r>
              <w:rPr>
                <w:spacing w:val="20"/>
                <w:w w:val="120"/>
                <w:sz w:val="12"/>
              </w:rPr>
              <w:t> </w:t>
            </w:r>
            <w:r>
              <w:rPr>
                <w:spacing w:val="-4"/>
                <w:w w:val="120"/>
                <w:sz w:val="12"/>
              </w:rPr>
              <w:t>2000]</w:t>
            </w:r>
          </w:p>
        </w:tc>
        <w:tc>
          <w:tcPr>
            <w:tcW w:w="876" w:type="dxa"/>
            <w:tcBorders>
              <w:top w:val="single" w:sz="4" w:space="0" w:color="000000"/>
            </w:tcBorders>
          </w:tcPr>
          <w:p>
            <w:pPr>
              <w:pStyle w:val="TableParagraph"/>
              <w:spacing w:line="124" w:lineRule="exact" w:before="37"/>
              <w:ind w:left="103"/>
              <w:rPr>
                <w:sz w:val="12"/>
              </w:rPr>
            </w:pPr>
            <w:r>
              <w:rPr>
                <w:w w:val="120"/>
                <w:sz w:val="12"/>
              </w:rPr>
              <w:t>[10,</w:t>
            </w:r>
            <w:r>
              <w:rPr>
                <w:spacing w:val="20"/>
                <w:w w:val="120"/>
                <w:sz w:val="12"/>
              </w:rPr>
              <w:t> </w:t>
            </w:r>
            <w:r>
              <w:rPr>
                <w:spacing w:val="-4"/>
                <w:w w:val="120"/>
                <w:sz w:val="12"/>
              </w:rPr>
              <w:t>250]</w:t>
            </w:r>
          </w:p>
        </w:tc>
      </w:tr>
      <w:tr>
        <w:trPr>
          <w:trHeight w:val="190" w:hRule="atLeast"/>
        </w:trPr>
        <w:tc>
          <w:tcPr>
            <w:tcW w:w="2332" w:type="dxa"/>
          </w:tcPr>
          <w:p>
            <w:pPr>
              <w:pStyle w:val="TableParagraph"/>
              <w:spacing w:line="240" w:lineRule="auto" w:before="27"/>
              <w:ind w:left="90"/>
              <w:rPr>
                <w:sz w:val="12"/>
              </w:rPr>
            </w:pPr>
            <w:r>
              <w:rPr>
                <w:w w:val="115"/>
                <w:sz w:val="12"/>
              </w:rPr>
              <w:t>Learning</w:t>
            </w:r>
            <w:r>
              <w:rPr>
                <w:spacing w:val="14"/>
                <w:w w:val="115"/>
                <w:sz w:val="12"/>
              </w:rPr>
              <w:t> </w:t>
            </w:r>
            <w:r>
              <w:rPr>
                <w:spacing w:val="-4"/>
                <w:w w:val="115"/>
                <w:sz w:val="12"/>
              </w:rPr>
              <w:t>rate</w:t>
            </w:r>
          </w:p>
        </w:tc>
        <w:tc>
          <w:tcPr>
            <w:tcW w:w="888" w:type="dxa"/>
          </w:tcPr>
          <w:p>
            <w:pPr>
              <w:pStyle w:val="TableParagraph"/>
              <w:spacing w:line="170" w:lineRule="exact" w:before="0"/>
              <w:ind w:left="102"/>
              <w:rPr>
                <w:sz w:val="12"/>
              </w:rPr>
            </w:pPr>
            <w:r>
              <w:rPr>
                <w:sz w:val="12"/>
              </w:rPr>
              <w:t>[</w:t>
            </w:r>
            <w:r>
              <w:rPr>
                <w:rFonts w:ascii="STIX Math" w:hAnsi="STIX Math"/>
                <w:sz w:val="12"/>
              </w:rPr>
              <w:t>10</w:t>
            </w:r>
            <w:r>
              <w:rPr>
                <w:rFonts w:ascii="STIX Math" w:hAnsi="STIX Math"/>
                <w:position w:val="4"/>
                <w:sz w:val="9"/>
              </w:rPr>
              <w:t>−6</w:t>
            </w:r>
            <w:r>
              <w:rPr>
                <w:rFonts w:ascii="STIX Math" w:hAnsi="STIX Math"/>
                <w:spacing w:val="-9"/>
                <w:position w:val="4"/>
                <w:sz w:val="9"/>
              </w:rPr>
              <w:t> </w:t>
            </w:r>
            <w:r>
              <w:rPr>
                <w:sz w:val="12"/>
              </w:rPr>
              <w:t>,</w:t>
            </w:r>
            <w:r>
              <w:rPr>
                <w:spacing w:val="46"/>
                <w:sz w:val="12"/>
              </w:rPr>
              <w:t> </w:t>
            </w:r>
            <w:r>
              <w:rPr>
                <w:rFonts w:ascii="STIX Math" w:hAnsi="STIX Math"/>
                <w:sz w:val="12"/>
              </w:rPr>
              <w:t>10</w:t>
            </w:r>
            <w:r>
              <w:rPr>
                <w:rFonts w:ascii="STIX Math" w:hAnsi="STIX Math"/>
                <w:position w:val="4"/>
                <w:sz w:val="9"/>
              </w:rPr>
              <w:t>−3</w:t>
            </w:r>
            <w:r>
              <w:rPr>
                <w:rFonts w:ascii="STIX Math" w:hAnsi="STIX Math"/>
                <w:spacing w:val="-9"/>
                <w:position w:val="4"/>
                <w:sz w:val="9"/>
              </w:rPr>
              <w:t> </w:t>
            </w:r>
            <w:r>
              <w:rPr>
                <w:spacing w:val="-10"/>
                <w:sz w:val="12"/>
              </w:rPr>
              <w:t>]</w:t>
            </w:r>
          </w:p>
        </w:tc>
        <w:tc>
          <w:tcPr>
            <w:tcW w:w="888" w:type="dxa"/>
          </w:tcPr>
          <w:p>
            <w:pPr>
              <w:pStyle w:val="TableParagraph"/>
              <w:spacing w:line="170" w:lineRule="exact" w:before="0"/>
              <w:ind w:left="102"/>
              <w:rPr>
                <w:sz w:val="12"/>
              </w:rPr>
            </w:pPr>
            <w:r>
              <w:rPr>
                <w:sz w:val="12"/>
              </w:rPr>
              <w:t>[</w:t>
            </w:r>
            <w:r>
              <w:rPr>
                <w:rFonts w:ascii="STIX Math" w:hAnsi="STIX Math"/>
                <w:sz w:val="12"/>
              </w:rPr>
              <w:t>10</w:t>
            </w:r>
            <w:r>
              <w:rPr>
                <w:rFonts w:ascii="STIX Math" w:hAnsi="STIX Math"/>
                <w:position w:val="4"/>
                <w:sz w:val="9"/>
              </w:rPr>
              <w:t>−6</w:t>
            </w:r>
            <w:r>
              <w:rPr>
                <w:rFonts w:ascii="STIX Math" w:hAnsi="STIX Math"/>
                <w:spacing w:val="-9"/>
                <w:position w:val="4"/>
                <w:sz w:val="9"/>
              </w:rPr>
              <w:t> </w:t>
            </w:r>
            <w:r>
              <w:rPr>
                <w:sz w:val="12"/>
              </w:rPr>
              <w:t>,</w:t>
            </w:r>
            <w:r>
              <w:rPr>
                <w:spacing w:val="46"/>
                <w:sz w:val="12"/>
              </w:rPr>
              <w:t> </w:t>
            </w:r>
            <w:r>
              <w:rPr>
                <w:rFonts w:ascii="STIX Math" w:hAnsi="STIX Math"/>
                <w:sz w:val="12"/>
              </w:rPr>
              <w:t>10</w:t>
            </w:r>
            <w:r>
              <w:rPr>
                <w:rFonts w:ascii="STIX Math" w:hAnsi="STIX Math"/>
                <w:position w:val="4"/>
                <w:sz w:val="9"/>
              </w:rPr>
              <w:t>−3</w:t>
            </w:r>
            <w:r>
              <w:rPr>
                <w:rFonts w:ascii="STIX Math" w:hAnsi="STIX Math"/>
                <w:spacing w:val="-9"/>
                <w:position w:val="4"/>
                <w:sz w:val="9"/>
              </w:rPr>
              <w:t> </w:t>
            </w:r>
            <w:r>
              <w:rPr>
                <w:spacing w:val="-10"/>
                <w:sz w:val="12"/>
              </w:rPr>
              <w:t>]</w:t>
            </w:r>
          </w:p>
        </w:tc>
        <w:tc>
          <w:tcPr>
            <w:tcW w:w="888" w:type="dxa"/>
          </w:tcPr>
          <w:p>
            <w:pPr>
              <w:pStyle w:val="TableParagraph"/>
              <w:spacing w:line="170" w:lineRule="exact" w:before="0"/>
              <w:ind w:left="103"/>
              <w:rPr>
                <w:sz w:val="12"/>
              </w:rPr>
            </w:pPr>
            <w:r>
              <w:rPr>
                <w:sz w:val="12"/>
              </w:rPr>
              <w:t>[</w:t>
            </w:r>
            <w:r>
              <w:rPr>
                <w:rFonts w:ascii="STIX Math" w:hAnsi="STIX Math"/>
                <w:sz w:val="12"/>
              </w:rPr>
              <w:t>10</w:t>
            </w:r>
            <w:r>
              <w:rPr>
                <w:rFonts w:ascii="STIX Math" w:hAnsi="STIX Math"/>
                <w:position w:val="4"/>
                <w:sz w:val="9"/>
              </w:rPr>
              <w:t>−6</w:t>
            </w:r>
            <w:r>
              <w:rPr>
                <w:rFonts w:ascii="STIX Math" w:hAnsi="STIX Math"/>
                <w:spacing w:val="-9"/>
                <w:position w:val="4"/>
                <w:sz w:val="9"/>
              </w:rPr>
              <w:t> </w:t>
            </w:r>
            <w:r>
              <w:rPr>
                <w:sz w:val="12"/>
              </w:rPr>
              <w:t>,</w:t>
            </w:r>
            <w:r>
              <w:rPr>
                <w:spacing w:val="46"/>
                <w:sz w:val="12"/>
              </w:rPr>
              <w:t> </w:t>
            </w:r>
            <w:r>
              <w:rPr>
                <w:rFonts w:ascii="STIX Math" w:hAnsi="STIX Math"/>
                <w:sz w:val="12"/>
              </w:rPr>
              <w:t>10</w:t>
            </w:r>
            <w:r>
              <w:rPr>
                <w:rFonts w:ascii="STIX Math" w:hAnsi="STIX Math"/>
                <w:position w:val="4"/>
                <w:sz w:val="9"/>
              </w:rPr>
              <w:t>−3</w:t>
            </w:r>
            <w:r>
              <w:rPr>
                <w:rFonts w:ascii="STIX Math" w:hAnsi="STIX Math"/>
                <w:spacing w:val="-9"/>
                <w:position w:val="4"/>
                <w:sz w:val="9"/>
              </w:rPr>
              <w:t> </w:t>
            </w:r>
            <w:r>
              <w:rPr>
                <w:spacing w:val="-10"/>
                <w:sz w:val="12"/>
              </w:rPr>
              <w:t>]</w:t>
            </w:r>
          </w:p>
        </w:tc>
        <w:tc>
          <w:tcPr>
            <w:tcW w:w="888" w:type="dxa"/>
          </w:tcPr>
          <w:p>
            <w:pPr>
              <w:pStyle w:val="TableParagraph"/>
              <w:spacing w:line="170" w:lineRule="exact" w:before="0"/>
              <w:ind w:left="103"/>
              <w:rPr>
                <w:sz w:val="12"/>
              </w:rPr>
            </w:pPr>
            <w:r>
              <w:rPr>
                <w:sz w:val="12"/>
              </w:rPr>
              <w:t>[</w:t>
            </w:r>
            <w:r>
              <w:rPr>
                <w:rFonts w:ascii="STIX Math" w:hAnsi="STIX Math"/>
                <w:sz w:val="12"/>
              </w:rPr>
              <w:t>10</w:t>
            </w:r>
            <w:r>
              <w:rPr>
                <w:rFonts w:ascii="STIX Math" w:hAnsi="STIX Math"/>
                <w:position w:val="4"/>
                <w:sz w:val="9"/>
              </w:rPr>
              <w:t>−6</w:t>
            </w:r>
            <w:r>
              <w:rPr>
                <w:rFonts w:ascii="STIX Math" w:hAnsi="STIX Math"/>
                <w:spacing w:val="-9"/>
                <w:position w:val="4"/>
                <w:sz w:val="9"/>
              </w:rPr>
              <w:t> </w:t>
            </w:r>
            <w:r>
              <w:rPr>
                <w:sz w:val="12"/>
              </w:rPr>
              <w:t>,</w:t>
            </w:r>
            <w:r>
              <w:rPr>
                <w:spacing w:val="46"/>
                <w:sz w:val="12"/>
              </w:rPr>
              <w:t> </w:t>
            </w:r>
            <w:r>
              <w:rPr>
                <w:rFonts w:ascii="STIX Math" w:hAnsi="STIX Math"/>
                <w:sz w:val="12"/>
              </w:rPr>
              <w:t>10</w:t>
            </w:r>
            <w:r>
              <w:rPr>
                <w:rFonts w:ascii="STIX Math" w:hAnsi="STIX Math"/>
                <w:position w:val="4"/>
                <w:sz w:val="9"/>
              </w:rPr>
              <w:t>−3</w:t>
            </w:r>
            <w:r>
              <w:rPr>
                <w:rFonts w:ascii="STIX Math" w:hAnsi="STIX Math"/>
                <w:spacing w:val="-9"/>
                <w:position w:val="4"/>
                <w:sz w:val="9"/>
              </w:rPr>
              <w:t> </w:t>
            </w:r>
            <w:r>
              <w:rPr>
                <w:spacing w:val="-10"/>
                <w:sz w:val="12"/>
              </w:rPr>
              <w:t>]</w:t>
            </w:r>
          </w:p>
        </w:tc>
        <w:tc>
          <w:tcPr>
            <w:tcW w:w="876" w:type="dxa"/>
          </w:tcPr>
          <w:p>
            <w:pPr>
              <w:pStyle w:val="TableParagraph"/>
              <w:spacing w:line="170" w:lineRule="exact" w:before="0"/>
              <w:ind w:left="103"/>
              <w:rPr>
                <w:sz w:val="12"/>
              </w:rPr>
            </w:pPr>
            <w:r>
              <w:rPr>
                <w:sz w:val="12"/>
              </w:rPr>
              <w:t>[</w:t>
            </w:r>
            <w:r>
              <w:rPr>
                <w:rFonts w:ascii="STIX Math" w:hAnsi="STIX Math"/>
                <w:sz w:val="12"/>
              </w:rPr>
              <w:t>10</w:t>
            </w:r>
            <w:r>
              <w:rPr>
                <w:rFonts w:ascii="STIX Math" w:hAnsi="STIX Math"/>
                <w:position w:val="4"/>
                <w:sz w:val="9"/>
              </w:rPr>
              <w:t>−6</w:t>
            </w:r>
            <w:r>
              <w:rPr>
                <w:rFonts w:ascii="STIX Math" w:hAnsi="STIX Math"/>
                <w:spacing w:val="-9"/>
                <w:position w:val="4"/>
                <w:sz w:val="9"/>
              </w:rPr>
              <w:t> </w:t>
            </w:r>
            <w:r>
              <w:rPr>
                <w:sz w:val="12"/>
              </w:rPr>
              <w:t>,</w:t>
            </w:r>
            <w:r>
              <w:rPr>
                <w:spacing w:val="46"/>
                <w:sz w:val="12"/>
              </w:rPr>
              <w:t> </w:t>
            </w:r>
            <w:r>
              <w:rPr>
                <w:rFonts w:ascii="STIX Math" w:hAnsi="STIX Math"/>
                <w:sz w:val="12"/>
              </w:rPr>
              <w:t>10</w:t>
            </w:r>
            <w:r>
              <w:rPr>
                <w:rFonts w:ascii="STIX Math" w:hAnsi="STIX Math"/>
                <w:position w:val="4"/>
                <w:sz w:val="9"/>
              </w:rPr>
              <w:t>−3</w:t>
            </w:r>
            <w:r>
              <w:rPr>
                <w:rFonts w:ascii="STIX Math" w:hAnsi="STIX Math"/>
                <w:spacing w:val="-9"/>
                <w:position w:val="4"/>
                <w:sz w:val="9"/>
              </w:rPr>
              <w:t> </w:t>
            </w:r>
            <w:r>
              <w:rPr>
                <w:spacing w:val="-10"/>
                <w:sz w:val="12"/>
              </w:rPr>
              <w:t>]</w:t>
            </w:r>
          </w:p>
        </w:tc>
      </w:tr>
      <w:tr>
        <w:trPr>
          <w:trHeight w:val="149" w:hRule="atLeast"/>
        </w:trPr>
        <w:tc>
          <w:tcPr>
            <w:tcW w:w="2332" w:type="dxa"/>
          </w:tcPr>
          <w:p>
            <w:pPr>
              <w:pStyle w:val="TableParagraph"/>
              <w:spacing w:line="121" w:lineRule="exact" w:before="8"/>
              <w:ind w:left="90"/>
              <w:rPr>
                <w:sz w:val="12"/>
              </w:rPr>
            </w:pPr>
            <w:r>
              <w:rPr>
                <w:w w:val="120"/>
                <w:sz w:val="12"/>
              </w:rPr>
              <w:t>Drop</w:t>
            </w:r>
            <w:r>
              <w:rPr>
                <w:spacing w:val="-1"/>
                <w:w w:val="120"/>
                <w:sz w:val="12"/>
              </w:rPr>
              <w:t> </w:t>
            </w:r>
            <w:r>
              <w:rPr>
                <w:spacing w:val="-4"/>
                <w:w w:val="120"/>
                <w:sz w:val="12"/>
              </w:rPr>
              <w:t>rate</w:t>
            </w:r>
          </w:p>
        </w:tc>
        <w:tc>
          <w:tcPr>
            <w:tcW w:w="888" w:type="dxa"/>
          </w:tcPr>
          <w:p>
            <w:pPr>
              <w:pStyle w:val="TableParagraph"/>
              <w:spacing w:line="121" w:lineRule="exact" w:before="8"/>
              <w:ind w:left="102"/>
              <w:rPr>
                <w:sz w:val="12"/>
              </w:rPr>
            </w:pPr>
            <w:r>
              <w:rPr>
                <w:w w:val="120"/>
                <w:sz w:val="12"/>
              </w:rPr>
              <w:t>[0.0,</w:t>
            </w:r>
            <w:r>
              <w:rPr>
                <w:spacing w:val="21"/>
                <w:w w:val="120"/>
                <w:sz w:val="12"/>
              </w:rPr>
              <w:t> </w:t>
            </w:r>
            <w:r>
              <w:rPr>
                <w:spacing w:val="-4"/>
                <w:w w:val="120"/>
                <w:sz w:val="12"/>
              </w:rPr>
              <w:t>0.5]</w:t>
            </w:r>
          </w:p>
        </w:tc>
        <w:tc>
          <w:tcPr>
            <w:tcW w:w="888" w:type="dxa"/>
          </w:tcPr>
          <w:p>
            <w:pPr>
              <w:pStyle w:val="TableParagraph"/>
              <w:spacing w:line="121" w:lineRule="exact" w:before="8"/>
              <w:ind w:left="102"/>
              <w:rPr>
                <w:sz w:val="12"/>
              </w:rPr>
            </w:pPr>
            <w:r>
              <w:rPr>
                <w:w w:val="120"/>
                <w:sz w:val="12"/>
              </w:rPr>
              <w:t>[0.0,</w:t>
            </w:r>
            <w:r>
              <w:rPr>
                <w:spacing w:val="20"/>
                <w:w w:val="120"/>
                <w:sz w:val="12"/>
              </w:rPr>
              <w:t> </w:t>
            </w:r>
            <w:r>
              <w:rPr>
                <w:spacing w:val="-4"/>
                <w:w w:val="120"/>
                <w:sz w:val="12"/>
              </w:rPr>
              <w:t>0.5]</w:t>
            </w:r>
          </w:p>
        </w:tc>
        <w:tc>
          <w:tcPr>
            <w:tcW w:w="888" w:type="dxa"/>
          </w:tcPr>
          <w:p>
            <w:pPr>
              <w:pStyle w:val="TableParagraph"/>
              <w:spacing w:line="121" w:lineRule="exact" w:before="8"/>
              <w:ind w:left="103"/>
              <w:rPr>
                <w:sz w:val="12"/>
              </w:rPr>
            </w:pPr>
            <w:r>
              <w:rPr>
                <w:w w:val="120"/>
                <w:sz w:val="12"/>
              </w:rPr>
              <w:t>[0.0,</w:t>
            </w:r>
            <w:r>
              <w:rPr>
                <w:spacing w:val="21"/>
                <w:w w:val="120"/>
                <w:sz w:val="12"/>
              </w:rPr>
              <w:t> </w:t>
            </w:r>
            <w:r>
              <w:rPr>
                <w:spacing w:val="-4"/>
                <w:w w:val="120"/>
                <w:sz w:val="12"/>
              </w:rPr>
              <w:t>0.5]</w:t>
            </w:r>
          </w:p>
        </w:tc>
        <w:tc>
          <w:tcPr>
            <w:tcW w:w="888" w:type="dxa"/>
          </w:tcPr>
          <w:p>
            <w:pPr>
              <w:pStyle w:val="TableParagraph"/>
              <w:spacing w:line="121" w:lineRule="exact" w:before="8"/>
              <w:ind w:left="103"/>
              <w:rPr>
                <w:sz w:val="12"/>
              </w:rPr>
            </w:pPr>
            <w:r>
              <w:rPr>
                <w:w w:val="120"/>
                <w:sz w:val="12"/>
              </w:rPr>
              <w:t>[0.0,</w:t>
            </w:r>
            <w:r>
              <w:rPr>
                <w:spacing w:val="21"/>
                <w:w w:val="120"/>
                <w:sz w:val="12"/>
              </w:rPr>
              <w:t> </w:t>
            </w:r>
            <w:r>
              <w:rPr>
                <w:spacing w:val="-4"/>
                <w:w w:val="120"/>
                <w:sz w:val="12"/>
              </w:rPr>
              <w:t>0.5]</w:t>
            </w:r>
          </w:p>
        </w:tc>
        <w:tc>
          <w:tcPr>
            <w:tcW w:w="876" w:type="dxa"/>
          </w:tcPr>
          <w:p>
            <w:pPr>
              <w:pStyle w:val="TableParagraph"/>
              <w:spacing w:line="121" w:lineRule="exact" w:before="8"/>
              <w:ind w:left="103"/>
              <w:rPr>
                <w:sz w:val="12"/>
              </w:rPr>
            </w:pPr>
            <w:r>
              <w:rPr>
                <w:w w:val="120"/>
                <w:sz w:val="12"/>
              </w:rPr>
              <w:t>[0.0,</w:t>
            </w:r>
            <w:r>
              <w:rPr>
                <w:spacing w:val="21"/>
                <w:w w:val="120"/>
                <w:sz w:val="12"/>
              </w:rPr>
              <w:t> </w:t>
            </w:r>
            <w:r>
              <w:rPr>
                <w:spacing w:val="-4"/>
                <w:w w:val="120"/>
                <w:sz w:val="12"/>
              </w:rPr>
              <w:t>0.5]</w:t>
            </w:r>
          </w:p>
        </w:tc>
      </w:tr>
      <w:tr>
        <w:trPr>
          <w:trHeight w:val="364" w:hRule="atLeast"/>
        </w:trPr>
        <w:tc>
          <w:tcPr>
            <w:tcW w:w="2332" w:type="dxa"/>
          </w:tcPr>
          <w:p>
            <w:pPr>
              <w:pStyle w:val="TableParagraph"/>
              <w:spacing w:line="172" w:lineRule="exact" w:before="1"/>
              <w:ind w:left="90" w:right="1293"/>
              <w:rPr>
                <w:sz w:val="12"/>
              </w:rPr>
            </w:pPr>
            <w:r>
              <w:rPr>
                <w:spacing w:val="-2"/>
                <w:w w:val="115"/>
                <w:sz w:val="12"/>
              </w:rPr>
              <w:t>Activation</w:t>
            </w:r>
            <w:r>
              <w:rPr>
                <w:spacing w:val="40"/>
                <w:w w:val="115"/>
                <w:sz w:val="12"/>
              </w:rPr>
              <w:t> </w:t>
            </w:r>
            <w:r>
              <w:rPr>
                <w:w w:val="115"/>
                <w:sz w:val="12"/>
              </w:rPr>
              <w:t>Weight</w:t>
            </w:r>
            <w:r>
              <w:rPr>
                <w:spacing w:val="-1"/>
                <w:w w:val="115"/>
                <w:sz w:val="12"/>
              </w:rPr>
              <w:t> </w:t>
            </w:r>
            <w:r>
              <w:rPr>
                <w:w w:val="115"/>
                <w:sz w:val="12"/>
              </w:rPr>
              <w:t>decay</w:t>
            </w:r>
          </w:p>
        </w:tc>
        <w:tc>
          <w:tcPr>
            <w:tcW w:w="888" w:type="dxa"/>
          </w:tcPr>
          <w:p>
            <w:pPr>
              <w:pStyle w:val="TableParagraph"/>
              <w:spacing w:line="339" w:lineRule="exact" w:before="5"/>
              <w:ind w:left="102"/>
              <w:rPr>
                <w:sz w:val="12"/>
              </w:rPr>
            </w:pPr>
            <w:r>
              <w:rPr>
                <w:sz w:val="12"/>
              </w:rPr>
              <w:t>[</w:t>
            </w:r>
            <w:r>
              <w:rPr>
                <w:rFonts w:ascii="STIX Math" w:hAnsi="STIX Math"/>
                <w:sz w:val="12"/>
              </w:rPr>
              <w:t>10</w:t>
            </w:r>
            <w:r>
              <w:rPr>
                <w:rFonts w:ascii="STIX Math" w:hAnsi="STIX Math"/>
                <w:position w:val="4"/>
                <w:sz w:val="9"/>
              </w:rPr>
              <w:t>−7</w:t>
            </w:r>
            <w:r>
              <w:rPr>
                <w:rFonts w:ascii="STIX Math" w:hAnsi="STIX Math"/>
                <w:spacing w:val="-7"/>
                <w:position w:val="4"/>
                <w:sz w:val="9"/>
              </w:rPr>
              <w:t> </w:t>
            </w:r>
            <w:r>
              <w:rPr>
                <w:rFonts w:ascii="STIX Math" w:hAnsi="STIX Math"/>
                <w:i/>
                <w:sz w:val="12"/>
              </w:rPr>
              <w:t>,</w:t>
            </w:r>
            <w:r>
              <w:rPr>
                <w:rFonts w:ascii="STIX Math" w:hAnsi="STIX Math"/>
                <w:i/>
                <w:spacing w:val="5"/>
                <w:sz w:val="12"/>
              </w:rPr>
              <w:t> </w:t>
            </w:r>
            <w:r>
              <w:rPr>
                <w:rFonts w:ascii="STIX Math" w:hAnsi="STIX Math"/>
                <w:sz w:val="12"/>
              </w:rPr>
              <w:t>10</w:t>
            </w:r>
            <w:r>
              <w:rPr>
                <w:rFonts w:ascii="STIX Math" w:hAnsi="STIX Math"/>
                <w:position w:val="4"/>
                <w:sz w:val="9"/>
              </w:rPr>
              <w:t>−3</w:t>
            </w:r>
            <w:r>
              <w:rPr>
                <w:rFonts w:ascii="STIX Math" w:hAnsi="STIX Math"/>
                <w:spacing w:val="-7"/>
                <w:position w:val="4"/>
                <w:sz w:val="9"/>
              </w:rPr>
              <w:t> </w:t>
            </w:r>
            <w:r>
              <w:rPr>
                <w:spacing w:val="-10"/>
                <w:sz w:val="12"/>
              </w:rPr>
              <w:t>]</w:t>
            </w:r>
          </w:p>
        </w:tc>
        <w:tc>
          <w:tcPr>
            <w:tcW w:w="2664" w:type="dxa"/>
            <w:gridSpan w:val="3"/>
          </w:tcPr>
          <w:p>
            <w:pPr>
              <w:pStyle w:val="TableParagraph"/>
              <w:spacing w:line="57" w:lineRule="exact" w:before="30"/>
              <w:ind w:left="768"/>
              <w:rPr>
                <w:sz w:val="12"/>
              </w:rPr>
            </w:pPr>
            <w:r>
              <w:rPr>
                <w:w w:val="110"/>
                <w:sz w:val="12"/>
              </w:rPr>
              <w:t>ReLU,</w:t>
            </w:r>
            <w:r>
              <w:rPr>
                <w:spacing w:val="22"/>
                <w:w w:val="110"/>
                <w:sz w:val="12"/>
              </w:rPr>
              <w:t> </w:t>
            </w:r>
            <w:r>
              <w:rPr>
                <w:w w:val="110"/>
                <w:sz w:val="12"/>
              </w:rPr>
              <w:t>tanh,</w:t>
            </w:r>
            <w:r>
              <w:rPr>
                <w:spacing w:val="25"/>
                <w:w w:val="110"/>
                <w:sz w:val="12"/>
              </w:rPr>
              <w:t> </w:t>
            </w:r>
            <w:r>
              <w:rPr>
                <w:spacing w:val="-2"/>
                <w:w w:val="110"/>
                <w:sz w:val="12"/>
              </w:rPr>
              <w:t>leakyReLU</w:t>
            </w:r>
          </w:p>
          <w:p>
            <w:pPr>
              <w:pStyle w:val="TableParagraph"/>
              <w:tabs>
                <w:tab w:pos="991" w:val="left" w:leader="none"/>
                <w:tab w:pos="1879" w:val="left" w:leader="none"/>
              </w:tabs>
              <w:spacing w:line="258" w:lineRule="exact" w:before="0"/>
              <w:ind w:left="103"/>
              <w:rPr>
                <w:sz w:val="12"/>
              </w:rPr>
            </w:pPr>
            <w:r>
              <w:rPr>
                <w:sz w:val="12"/>
              </w:rPr>
              <w:t>[</w:t>
            </w:r>
            <w:r>
              <w:rPr>
                <w:rFonts w:ascii="STIX Math" w:hAnsi="STIX Math"/>
                <w:sz w:val="12"/>
              </w:rPr>
              <w:t>10</w:t>
            </w:r>
            <w:r>
              <w:rPr>
                <w:rFonts w:ascii="STIX Math" w:hAnsi="STIX Math"/>
                <w:position w:val="4"/>
                <w:sz w:val="9"/>
              </w:rPr>
              <w:t>−7</w:t>
            </w:r>
            <w:r>
              <w:rPr>
                <w:rFonts w:ascii="STIX Math" w:hAnsi="STIX Math"/>
                <w:spacing w:val="-7"/>
                <w:position w:val="4"/>
                <w:sz w:val="9"/>
              </w:rPr>
              <w:t> </w:t>
            </w:r>
            <w:r>
              <w:rPr>
                <w:rFonts w:ascii="STIX Math" w:hAnsi="STIX Math"/>
                <w:i/>
                <w:sz w:val="12"/>
              </w:rPr>
              <w:t>,</w:t>
            </w:r>
            <w:r>
              <w:rPr>
                <w:rFonts w:ascii="STIX Math" w:hAnsi="STIX Math"/>
                <w:i/>
                <w:spacing w:val="6"/>
                <w:sz w:val="12"/>
              </w:rPr>
              <w:t> </w:t>
            </w:r>
            <w:r>
              <w:rPr>
                <w:rFonts w:ascii="STIX Math" w:hAnsi="STIX Math"/>
                <w:sz w:val="12"/>
              </w:rPr>
              <w:t>10</w:t>
            </w:r>
            <w:r>
              <w:rPr>
                <w:rFonts w:ascii="STIX Math" w:hAnsi="STIX Math"/>
                <w:position w:val="4"/>
                <w:sz w:val="9"/>
              </w:rPr>
              <w:t>−3</w:t>
            </w:r>
            <w:r>
              <w:rPr>
                <w:rFonts w:ascii="STIX Math" w:hAnsi="STIX Math"/>
                <w:spacing w:val="-7"/>
                <w:position w:val="4"/>
                <w:sz w:val="9"/>
              </w:rPr>
              <w:t> </w:t>
            </w:r>
            <w:r>
              <w:rPr>
                <w:spacing w:val="-10"/>
                <w:sz w:val="12"/>
              </w:rPr>
              <w:t>]</w:t>
            </w:r>
            <w:r>
              <w:rPr>
                <w:sz w:val="12"/>
              </w:rPr>
              <w:tab/>
              <w:t>[</w:t>
            </w:r>
            <w:r>
              <w:rPr>
                <w:rFonts w:ascii="STIX Math" w:hAnsi="STIX Math"/>
                <w:sz w:val="12"/>
              </w:rPr>
              <w:t>10</w:t>
            </w:r>
            <w:r>
              <w:rPr>
                <w:rFonts w:ascii="STIX Math" w:hAnsi="STIX Math"/>
                <w:position w:val="4"/>
                <w:sz w:val="9"/>
              </w:rPr>
              <w:t>−7</w:t>
            </w:r>
            <w:r>
              <w:rPr>
                <w:rFonts w:ascii="STIX Math" w:hAnsi="STIX Math"/>
                <w:spacing w:val="-7"/>
                <w:position w:val="4"/>
                <w:sz w:val="9"/>
              </w:rPr>
              <w:t> </w:t>
            </w:r>
            <w:r>
              <w:rPr>
                <w:rFonts w:ascii="STIX Math" w:hAnsi="STIX Math"/>
                <w:i/>
                <w:sz w:val="12"/>
              </w:rPr>
              <w:t>,</w:t>
            </w:r>
            <w:r>
              <w:rPr>
                <w:rFonts w:ascii="STIX Math" w:hAnsi="STIX Math"/>
                <w:i/>
                <w:spacing w:val="6"/>
                <w:sz w:val="12"/>
              </w:rPr>
              <w:t> </w:t>
            </w:r>
            <w:r>
              <w:rPr>
                <w:rFonts w:ascii="STIX Math" w:hAnsi="STIX Math"/>
                <w:sz w:val="12"/>
              </w:rPr>
              <w:t>10</w:t>
            </w:r>
            <w:r>
              <w:rPr>
                <w:rFonts w:ascii="STIX Math" w:hAnsi="STIX Math"/>
                <w:position w:val="4"/>
                <w:sz w:val="9"/>
              </w:rPr>
              <w:t>−3</w:t>
            </w:r>
            <w:r>
              <w:rPr>
                <w:rFonts w:ascii="STIX Math" w:hAnsi="STIX Math"/>
                <w:spacing w:val="-7"/>
                <w:position w:val="4"/>
                <w:sz w:val="9"/>
              </w:rPr>
              <w:t> </w:t>
            </w:r>
            <w:r>
              <w:rPr>
                <w:spacing w:val="-10"/>
                <w:sz w:val="12"/>
              </w:rPr>
              <w:t>]</w:t>
            </w:r>
            <w:r>
              <w:rPr>
                <w:sz w:val="12"/>
              </w:rPr>
              <w:tab/>
              <w:t>[</w:t>
            </w:r>
            <w:r>
              <w:rPr>
                <w:rFonts w:ascii="STIX Math" w:hAnsi="STIX Math"/>
                <w:sz w:val="12"/>
              </w:rPr>
              <w:t>10</w:t>
            </w:r>
            <w:r>
              <w:rPr>
                <w:rFonts w:ascii="STIX Math" w:hAnsi="STIX Math"/>
                <w:position w:val="4"/>
                <w:sz w:val="9"/>
              </w:rPr>
              <w:t>−7</w:t>
            </w:r>
            <w:r>
              <w:rPr>
                <w:rFonts w:ascii="STIX Math" w:hAnsi="STIX Math"/>
                <w:spacing w:val="-7"/>
                <w:position w:val="4"/>
                <w:sz w:val="9"/>
              </w:rPr>
              <w:t> </w:t>
            </w:r>
            <w:r>
              <w:rPr>
                <w:rFonts w:ascii="STIX Math" w:hAnsi="STIX Math"/>
                <w:i/>
                <w:sz w:val="12"/>
              </w:rPr>
              <w:t>,</w:t>
            </w:r>
            <w:r>
              <w:rPr>
                <w:rFonts w:ascii="STIX Math" w:hAnsi="STIX Math"/>
                <w:i/>
                <w:spacing w:val="6"/>
                <w:sz w:val="12"/>
              </w:rPr>
              <w:t> </w:t>
            </w:r>
            <w:r>
              <w:rPr>
                <w:rFonts w:ascii="STIX Math" w:hAnsi="STIX Math"/>
                <w:sz w:val="12"/>
              </w:rPr>
              <w:t>10</w:t>
            </w:r>
            <w:r>
              <w:rPr>
                <w:rFonts w:ascii="STIX Math" w:hAnsi="STIX Math"/>
                <w:position w:val="4"/>
                <w:sz w:val="9"/>
              </w:rPr>
              <w:t>−3</w:t>
            </w:r>
            <w:r>
              <w:rPr>
                <w:rFonts w:ascii="STIX Math" w:hAnsi="STIX Math"/>
                <w:spacing w:val="-7"/>
                <w:position w:val="4"/>
                <w:sz w:val="9"/>
              </w:rPr>
              <w:t> </w:t>
            </w:r>
            <w:r>
              <w:rPr>
                <w:spacing w:val="-10"/>
                <w:sz w:val="12"/>
              </w:rPr>
              <w:t>]</w:t>
            </w:r>
          </w:p>
        </w:tc>
        <w:tc>
          <w:tcPr>
            <w:tcW w:w="876" w:type="dxa"/>
          </w:tcPr>
          <w:p>
            <w:pPr>
              <w:pStyle w:val="TableParagraph"/>
              <w:spacing w:line="339" w:lineRule="exact" w:before="5"/>
              <w:ind w:left="103"/>
              <w:rPr>
                <w:sz w:val="12"/>
              </w:rPr>
            </w:pPr>
            <w:r>
              <w:rPr>
                <w:sz w:val="12"/>
              </w:rPr>
              <w:t>[</w:t>
            </w:r>
            <w:r>
              <w:rPr>
                <w:rFonts w:ascii="STIX Math" w:hAnsi="STIX Math"/>
                <w:sz w:val="12"/>
              </w:rPr>
              <w:t>10</w:t>
            </w:r>
            <w:r>
              <w:rPr>
                <w:rFonts w:ascii="STIX Math" w:hAnsi="STIX Math"/>
                <w:position w:val="4"/>
                <w:sz w:val="9"/>
              </w:rPr>
              <w:t>−7</w:t>
            </w:r>
            <w:r>
              <w:rPr>
                <w:rFonts w:ascii="STIX Math" w:hAnsi="STIX Math"/>
                <w:spacing w:val="-7"/>
                <w:position w:val="4"/>
                <w:sz w:val="9"/>
              </w:rPr>
              <w:t> </w:t>
            </w:r>
            <w:r>
              <w:rPr>
                <w:rFonts w:ascii="STIX Math" w:hAnsi="STIX Math"/>
                <w:i/>
                <w:sz w:val="12"/>
              </w:rPr>
              <w:t>,</w:t>
            </w:r>
            <w:r>
              <w:rPr>
                <w:rFonts w:ascii="STIX Math" w:hAnsi="STIX Math"/>
                <w:i/>
                <w:spacing w:val="6"/>
                <w:sz w:val="12"/>
              </w:rPr>
              <w:t> </w:t>
            </w:r>
            <w:r>
              <w:rPr>
                <w:rFonts w:ascii="STIX Math" w:hAnsi="STIX Math"/>
                <w:sz w:val="12"/>
              </w:rPr>
              <w:t>10</w:t>
            </w:r>
            <w:r>
              <w:rPr>
                <w:rFonts w:ascii="STIX Math" w:hAnsi="STIX Math"/>
                <w:position w:val="4"/>
                <w:sz w:val="9"/>
              </w:rPr>
              <w:t>−3</w:t>
            </w:r>
            <w:r>
              <w:rPr>
                <w:rFonts w:ascii="STIX Math" w:hAnsi="STIX Math"/>
                <w:spacing w:val="-7"/>
                <w:position w:val="4"/>
                <w:sz w:val="9"/>
              </w:rPr>
              <w:t> </w:t>
            </w:r>
            <w:r>
              <w:rPr>
                <w:spacing w:val="-10"/>
                <w:sz w:val="12"/>
              </w:rPr>
              <w:t>]</w:t>
            </w:r>
          </w:p>
        </w:tc>
      </w:tr>
      <w:tr>
        <w:trPr>
          <w:trHeight w:val="197" w:hRule="atLeast"/>
        </w:trPr>
        <w:tc>
          <w:tcPr>
            <w:tcW w:w="2332" w:type="dxa"/>
            <w:tcBorders>
              <w:bottom w:val="single" w:sz="4" w:space="0" w:color="000000"/>
            </w:tcBorders>
          </w:tcPr>
          <w:p>
            <w:pPr>
              <w:pStyle w:val="TableParagraph"/>
              <w:spacing w:line="240" w:lineRule="auto" w:before="8"/>
              <w:ind w:left="90"/>
              <w:rPr>
                <w:sz w:val="12"/>
              </w:rPr>
            </w:pPr>
            <w:r>
              <w:rPr>
                <w:spacing w:val="-4"/>
                <w:w w:val="105"/>
                <w:sz w:val="12"/>
              </w:rPr>
              <w:t>Loss</w:t>
            </w:r>
          </w:p>
        </w:tc>
        <w:tc>
          <w:tcPr>
            <w:tcW w:w="888" w:type="dxa"/>
            <w:tcBorders>
              <w:bottom w:val="single" w:sz="4" w:space="0" w:color="000000"/>
            </w:tcBorders>
          </w:tcPr>
          <w:p>
            <w:pPr>
              <w:pStyle w:val="TableParagraph"/>
              <w:spacing w:line="240" w:lineRule="auto" w:before="0"/>
              <w:rPr>
                <w:sz w:val="12"/>
              </w:rPr>
            </w:pPr>
          </w:p>
        </w:tc>
        <w:tc>
          <w:tcPr>
            <w:tcW w:w="2664" w:type="dxa"/>
            <w:gridSpan w:val="3"/>
            <w:tcBorders>
              <w:bottom w:val="single" w:sz="4" w:space="0" w:color="000000"/>
            </w:tcBorders>
          </w:tcPr>
          <w:p>
            <w:pPr>
              <w:pStyle w:val="TableParagraph"/>
              <w:spacing w:line="240" w:lineRule="auto" w:before="8"/>
              <w:ind w:left="977"/>
              <w:rPr>
                <w:sz w:val="12"/>
              </w:rPr>
            </w:pPr>
            <w:r>
              <w:rPr>
                <w:w w:val="110"/>
                <w:sz w:val="12"/>
              </w:rPr>
              <w:t>Huber,</w:t>
            </w:r>
            <w:r>
              <w:rPr>
                <w:spacing w:val="23"/>
                <w:w w:val="110"/>
                <w:sz w:val="12"/>
              </w:rPr>
              <w:t> </w:t>
            </w:r>
            <w:r>
              <w:rPr>
                <w:w w:val="110"/>
                <w:sz w:val="12"/>
              </w:rPr>
              <w:t>MSE,</w:t>
            </w:r>
            <w:r>
              <w:rPr>
                <w:spacing w:val="23"/>
                <w:w w:val="110"/>
                <w:sz w:val="12"/>
              </w:rPr>
              <w:t> </w:t>
            </w:r>
            <w:r>
              <w:rPr>
                <w:spacing w:val="-5"/>
                <w:w w:val="110"/>
                <w:sz w:val="12"/>
              </w:rPr>
              <w:t>L1</w:t>
            </w:r>
          </w:p>
        </w:tc>
        <w:tc>
          <w:tcPr>
            <w:tcW w:w="876" w:type="dxa"/>
            <w:tcBorders>
              <w:bottom w:val="single" w:sz="4" w:space="0" w:color="000000"/>
            </w:tcBorders>
          </w:tcPr>
          <w:p>
            <w:pPr>
              <w:pStyle w:val="TableParagraph"/>
              <w:spacing w:line="240" w:lineRule="auto" w:before="0"/>
              <w:rPr>
                <w:sz w:val="12"/>
              </w:rPr>
            </w:pPr>
          </w:p>
        </w:tc>
      </w:tr>
    </w:tbl>
    <w:p>
      <w:pPr>
        <w:pStyle w:val="BodyText"/>
        <w:spacing w:before="2"/>
      </w:pPr>
    </w:p>
    <w:p>
      <w:pPr>
        <w:spacing w:after="0"/>
        <w:sectPr>
          <w:headerReference w:type="default" r:id="rId20"/>
          <w:footerReference w:type="default" r:id="rId21"/>
          <w:pgSz w:w="11910" w:h="15880"/>
          <w:pgMar w:header="655" w:footer="544" w:top="840" w:bottom="740" w:left="640" w:right="600"/>
        </w:sectPr>
      </w:pPr>
    </w:p>
    <w:p>
      <w:pPr>
        <w:pStyle w:val="BodyText"/>
        <w:spacing w:line="273" w:lineRule="auto" w:before="91"/>
        <w:ind w:left="111" w:right="38"/>
        <w:jc w:val="both"/>
      </w:pPr>
      <w:r>
        <w:rPr>
          <w:w w:val="110"/>
        </w:rPr>
        <w:t>presented</w:t>
      </w:r>
      <w:r>
        <w:rPr>
          <w:w w:val="110"/>
        </w:rPr>
        <w:t> approach</w:t>
      </w:r>
      <w:r>
        <w:rPr>
          <w:w w:val="110"/>
        </w:rPr>
        <w:t> mainly</w:t>
      </w:r>
      <w:r>
        <w:rPr>
          <w:w w:val="110"/>
        </w:rPr>
        <w:t> data</w:t>
      </w:r>
      <w:r>
        <w:rPr>
          <w:w w:val="110"/>
        </w:rPr>
        <w:t> has</w:t>
      </w:r>
      <w:r>
        <w:rPr>
          <w:w w:val="110"/>
        </w:rPr>
        <w:t> been</w:t>
      </w:r>
      <w:r>
        <w:rPr>
          <w:w w:val="110"/>
        </w:rPr>
        <w:t> integrated</w:t>
      </w:r>
      <w:r>
        <w:rPr>
          <w:w w:val="110"/>
        </w:rPr>
        <w:t> into</w:t>
      </w:r>
      <w:r>
        <w:rPr>
          <w:w w:val="110"/>
        </w:rPr>
        <w:t> the</w:t>
      </w:r>
      <w:r>
        <w:rPr>
          <w:w w:val="110"/>
        </w:rPr>
        <w:t> </w:t>
      </w:r>
      <w:r>
        <w:rPr>
          <w:w w:val="110"/>
        </w:rPr>
        <w:t>graph structure</w:t>
      </w:r>
      <w:r>
        <w:rPr>
          <w:spacing w:val="27"/>
          <w:w w:val="110"/>
        </w:rPr>
        <w:t> </w:t>
      </w:r>
      <w:r>
        <w:rPr>
          <w:w w:val="110"/>
        </w:rPr>
        <w:t>which</w:t>
      </w:r>
      <w:r>
        <w:rPr>
          <w:spacing w:val="27"/>
          <w:w w:val="110"/>
        </w:rPr>
        <w:t> </w:t>
      </w:r>
      <w:r>
        <w:rPr>
          <w:w w:val="110"/>
        </w:rPr>
        <w:t>is</w:t>
      </w:r>
      <w:r>
        <w:rPr>
          <w:spacing w:val="27"/>
          <w:w w:val="110"/>
        </w:rPr>
        <w:t> </w:t>
      </w:r>
      <w:r>
        <w:rPr>
          <w:w w:val="110"/>
        </w:rPr>
        <w:t>also</w:t>
      </w:r>
      <w:r>
        <w:rPr>
          <w:spacing w:val="27"/>
          <w:w w:val="110"/>
        </w:rPr>
        <w:t> </w:t>
      </w:r>
      <w:r>
        <w:rPr>
          <w:w w:val="110"/>
        </w:rPr>
        <w:t>usable</w:t>
      </w:r>
      <w:r>
        <w:rPr>
          <w:spacing w:val="27"/>
          <w:w w:val="110"/>
        </w:rPr>
        <w:t> </w:t>
      </w:r>
      <w:r>
        <w:rPr>
          <w:w w:val="110"/>
        </w:rPr>
        <w:t>by</w:t>
      </w:r>
      <w:r>
        <w:rPr>
          <w:spacing w:val="27"/>
          <w:w w:val="110"/>
        </w:rPr>
        <w:t> </w:t>
      </w:r>
      <w:r>
        <w:rPr>
          <w:w w:val="110"/>
        </w:rPr>
        <w:t>MARS</w:t>
      </w:r>
      <w:r>
        <w:rPr>
          <w:spacing w:val="27"/>
          <w:w w:val="110"/>
        </w:rPr>
        <w:t> </w:t>
      </w:r>
      <w:r>
        <w:rPr>
          <w:w w:val="110"/>
        </w:rPr>
        <w:t>and</w:t>
      </w:r>
      <w:r>
        <w:rPr>
          <w:spacing w:val="27"/>
          <w:w w:val="110"/>
        </w:rPr>
        <w:t> </w:t>
      </w:r>
      <w:r>
        <w:rPr>
          <w:w w:val="110"/>
        </w:rPr>
        <w:t>a</w:t>
      </w:r>
      <w:r>
        <w:rPr>
          <w:spacing w:val="27"/>
          <w:w w:val="110"/>
        </w:rPr>
        <w:t> </w:t>
      </w:r>
      <w:r>
        <w:rPr>
          <w:w w:val="110"/>
        </w:rPr>
        <w:t>Light</w:t>
      </w:r>
      <w:r>
        <w:rPr>
          <w:spacing w:val="27"/>
          <w:w w:val="110"/>
        </w:rPr>
        <w:t> </w:t>
      </w:r>
      <w:r>
        <w:rPr>
          <w:w w:val="110"/>
        </w:rPr>
        <w:t>GBM</w:t>
      </w:r>
      <w:r>
        <w:rPr>
          <w:spacing w:val="27"/>
          <w:w w:val="110"/>
        </w:rPr>
        <w:t> </w:t>
      </w:r>
      <w:r>
        <w:rPr>
          <w:w w:val="110"/>
        </w:rPr>
        <w:t>even</w:t>
      </w:r>
      <w:r>
        <w:rPr>
          <w:spacing w:val="27"/>
          <w:w w:val="110"/>
        </w:rPr>
        <w:t> </w:t>
      </w:r>
      <w:r>
        <w:rPr>
          <w:w w:val="110"/>
        </w:rPr>
        <w:t>if the positional relation cannot be represented there. Therefore, to fully leverage the advantages of the graph structure, a next step could be to add</w:t>
      </w:r>
      <w:r>
        <w:rPr>
          <w:spacing w:val="-9"/>
          <w:w w:val="110"/>
        </w:rPr>
        <w:t> </w:t>
      </w:r>
      <w:r>
        <w:rPr>
          <w:w w:val="110"/>
        </w:rPr>
        <w:t>information</w:t>
      </w:r>
      <w:r>
        <w:rPr>
          <w:spacing w:val="-9"/>
          <w:w w:val="110"/>
        </w:rPr>
        <w:t> </w:t>
      </w:r>
      <w:r>
        <w:rPr>
          <w:w w:val="110"/>
        </w:rPr>
        <w:t>from</w:t>
      </w:r>
      <w:r>
        <w:rPr>
          <w:spacing w:val="-9"/>
          <w:w w:val="110"/>
        </w:rPr>
        <w:t> </w:t>
      </w:r>
      <w:r>
        <w:rPr>
          <w:w w:val="110"/>
        </w:rPr>
        <w:t>system</w:t>
      </w:r>
      <w:r>
        <w:rPr>
          <w:spacing w:val="-9"/>
          <w:w w:val="110"/>
        </w:rPr>
        <w:t> </w:t>
      </w:r>
      <w:r>
        <w:rPr>
          <w:w w:val="110"/>
        </w:rPr>
        <w:t>simulation</w:t>
      </w:r>
      <w:r>
        <w:rPr>
          <w:spacing w:val="-9"/>
          <w:w w:val="110"/>
        </w:rPr>
        <w:t> </w:t>
      </w:r>
      <w:r>
        <w:rPr>
          <w:w w:val="110"/>
        </w:rPr>
        <w:t>which</w:t>
      </w:r>
      <w:r>
        <w:rPr>
          <w:spacing w:val="-9"/>
          <w:w w:val="110"/>
        </w:rPr>
        <w:t> </w:t>
      </w:r>
      <w:r>
        <w:rPr>
          <w:w w:val="110"/>
        </w:rPr>
        <w:t>classic</w:t>
      </w:r>
      <w:r>
        <w:rPr>
          <w:spacing w:val="-9"/>
          <w:w w:val="110"/>
        </w:rPr>
        <w:t> </w:t>
      </w:r>
      <w:r>
        <w:rPr>
          <w:w w:val="110"/>
        </w:rPr>
        <w:t>ML</w:t>
      </w:r>
      <w:r>
        <w:rPr>
          <w:spacing w:val="-9"/>
          <w:w w:val="110"/>
        </w:rPr>
        <w:t> </w:t>
      </w:r>
      <w:r>
        <w:rPr>
          <w:w w:val="110"/>
        </w:rPr>
        <w:t>methods</w:t>
      </w:r>
      <w:r>
        <w:rPr>
          <w:spacing w:val="-9"/>
          <w:w w:val="110"/>
        </w:rPr>
        <w:t> </w:t>
      </w:r>
      <w:r>
        <w:rPr>
          <w:w w:val="110"/>
        </w:rPr>
        <w:t>can use at most for transfer learning approaches. However, this additional information</w:t>
      </w:r>
      <w:r>
        <w:rPr>
          <w:spacing w:val="-3"/>
          <w:w w:val="110"/>
        </w:rPr>
        <w:t> </w:t>
      </w:r>
      <w:r>
        <w:rPr>
          <w:w w:val="110"/>
        </w:rPr>
        <w:t>can</w:t>
      </w:r>
      <w:r>
        <w:rPr>
          <w:spacing w:val="-3"/>
          <w:w w:val="110"/>
        </w:rPr>
        <w:t> </w:t>
      </w:r>
      <w:r>
        <w:rPr>
          <w:w w:val="110"/>
        </w:rPr>
        <w:t>be</w:t>
      </w:r>
      <w:r>
        <w:rPr>
          <w:spacing w:val="-3"/>
          <w:w w:val="110"/>
        </w:rPr>
        <w:t> </w:t>
      </w:r>
      <w:r>
        <w:rPr>
          <w:w w:val="110"/>
        </w:rPr>
        <w:t>captured</w:t>
      </w:r>
      <w:r>
        <w:rPr>
          <w:spacing w:val="-3"/>
          <w:w w:val="110"/>
        </w:rPr>
        <w:t> </w:t>
      </w:r>
      <w:r>
        <w:rPr>
          <w:w w:val="110"/>
        </w:rPr>
        <w:t>by</w:t>
      </w:r>
      <w:r>
        <w:rPr>
          <w:spacing w:val="-3"/>
          <w:w w:val="110"/>
        </w:rPr>
        <w:t> </w:t>
      </w:r>
      <w:r>
        <w:rPr>
          <w:w w:val="110"/>
        </w:rPr>
        <w:t>the</w:t>
      </w:r>
      <w:r>
        <w:rPr>
          <w:spacing w:val="-3"/>
          <w:w w:val="110"/>
        </w:rPr>
        <w:t> </w:t>
      </w:r>
      <w:r>
        <w:rPr>
          <w:w w:val="110"/>
        </w:rPr>
        <w:t>graph</w:t>
      </w:r>
      <w:r>
        <w:rPr>
          <w:spacing w:val="-3"/>
          <w:w w:val="110"/>
        </w:rPr>
        <w:t> </w:t>
      </w:r>
      <w:r>
        <w:rPr>
          <w:w w:val="110"/>
        </w:rPr>
        <w:t>structure.</w:t>
      </w:r>
      <w:r>
        <w:rPr>
          <w:spacing w:val="-3"/>
          <w:w w:val="110"/>
        </w:rPr>
        <w:t> </w:t>
      </w:r>
      <w:r>
        <w:rPr>
          <w:w w:val="110"/>
        </w:rPr>
        <w:t>Another</w:t>
      </w:r>
      <w:r>
        <w:rPr>
          <w:spacing w:val="-3"/>
          <w:w w:val="110"/>
        </w:rPr>
        <w:t> </w:t>
      </w:r>
      <w:r>
        <w:rPr>
          <w:w w:val="110"/>
        </w:rPr>
        <w:t>possibility to</w:t>
      </w:r>
      <w:r>
        <w:rPr>
          <w:w w:val="110"/>
        </w:rPr>
        <w:t> increase</w:t>
      </w:r>
      <w:r>
        <w:rPr>
          <w:w w:val="110"/>
        </w:rPr>
        <w:t> the</w:t>
      </w:r>
      <w:r>
        <w:rPr>
          <w:w w:val="110"/>
        </w:rPr>
        <w:t> performance</w:t>
      </w:r>
      <w:r>
        <w:rPr>
          <w:w w:val="110"/>
        </w:rPr>
        <w:t> of</w:t>
      </w:r>
      <w:r>
        <w:rPr>
          <w:w w:val="110"/>
        </w:rPr>
        <w:t> graph-based</w:t>
      </w:r>
      <w:r>
        <w:rPr>
          <w:w w:val="110"/>
        </w:rPr>
        <w:t> approaches</w:t>
      </w:r>
      <w:r>
        <w:rPr>
          <w:w w:val="110"/>
        </w:rPr>
        <w:t> might</w:t>
      </w:r>
      <w:r>
        <w:rPr>
          <w:w w:val="110"/>
        </w:rPr>
        <w:t> be</w:t>
      </w:r>
      <w:r>
        <w:rPr>
          <w:w w:val="110"/>
        </w:rPr>
        <w:t> a modification</w:t>
      </w:r>
      <w:r>
        <w:rPr>
          <w:w w:val="110"/>
        </w:rPr>
        <w:t> of</w:t>
      </w:r>
      <w:r>
        <w:rPr>
          <w:w w:val="110"/>
        </w:rPr>
        <w:t> the</w:t>
      </w:r>
      <w:r>
        <w:rPr>
          <w:w w:val="110"/>
        </w:rPr>
        <w:t> loss</w:t>
      </w:r>
      <w:r>
        <w:rPr>
          <w:w w:val="110"/>
        </w:rPr>
        <w:t> function</w:t>
      </w:r>
      <w:r>
        <w:rPr>
          <w:w w:val="110"/>
        </w:rPr>
        <w:t> towards</w:t>
      </w:r>
      <w:r>
        <w:rPr>
          <w:w w:val="110"/>
        </w:rPr>
        <w:t> a</w:t>
      </w:r>
      <w:r>
        <w:rPr>
          <w:w w:val="110"/>
        </w:rPr>
        <w:t> semi-supervised</w:t>
      </w:r>
      <w:r>
        <w:rPr>
          <w:w w:val="110"/>
        </w:rPr>
        <w:t> loss,</w:t>
      </w:r>
      <w:r>
        <w:rPr>
          <w:w w:val="110"/>
        </w:rPr>
        <w:t> not only</w:t>
      </w:r>
      <w:r>
        <w:rPr>
          <w:w w:val="110"/>
        </w:rPr>
        <w:t> training</w:t>
      </w:r>
      <w:r>
        <w:rPr>
          <w:w w:val="110"/>
        </w:rPr>
        <w:t> the</w:t>
      </w:r>
      <w:r>
        <w:rPr>
          <w:w w:val="110"/>
        </w:rPr>
        <w:t> GNNs</w:t>
      </w:r>
      <w:r>
        <w:rPr>
          <w:w w:val="110"/>
        </w:rPr>
        <w:t> to</w:t>
      </w:r>
      <w:r>
        <w:rPr>
          <w:w w:val="110"/>
        </w:rPr>
        <w:t> correctly</w:t>
      </w:r>
      <w:r>
        <w:rPr>
          <w:w w:val="110"/>
        </w:rPr>
        <w:t> predict</w:t>
      </w:r>
      <w:r>
        <w:rPr>
          <w:w w:val="110"/>
        </w:rPr>
        <w:t> the</w:t>
      </w:r>
      <w:r>
        <w:rPr>
          <w:w w:val="110"/>
        </w:rPr>
        <w:t> target</w:t>
      </w:r>
      <w:r>
        <w:rPr>
          <w:w w:val="110"/>
        </w:rPr>
        <w:t> parameter,</w:t>
      </w:r>
      <w:r>
        <w:rPr>
          <w:w w:val="110"/>
        </w:rPr>
        <w:t> but also to encourage the capturing of relations between other non-target parameters</w:t>
      </w:r>
      <w:r>
        <w:rPr>
          <w:spacing w:val="8"/>
          <w:w w:val="110"/>
        </w:rPr>
        <w:t> </w:t>
      </w:r>
      <w:r>
        <w:rPr>
          <w:w w:val="110"/>
        </w:rPr>
        <w:t>and</w:t>
      </w:r>
      <w:r>
        <w:rPr>
          <w:spacing w:val="9"/>
          <w:w w:val="110"/>
        </w:rPr>
        <w:t> </w:t>
      </w:r>
      <w:r>
        <w:rPr>
          <w:w w:val="110"/>
        </w:rPr>
        <w:t>therefore</w:t>
      </w:r>
      <w:r>
        <w:rPr>
          <w:spacing w:val="8"/>
          <w:w w:val="110"/>
        </w:rPr>
        <w:t> </w:t>
      </w:r>
      <w:r>
        <w:rPr>
          <w:w w:val="110"/>
        </w:rPr>
        <w:t>to</w:t>
      </w:r>
      <w:r>
        <w:rPr>
          <w:spacing w:val="9"/>
          <w:w w:val="110"/>
        </w:rPr>
        <w:t> </w:t>
      </w:r>
      <w:r>
        <w:rPr>
          <w:w w:val="110"/>
        </w:rPr>
        <w:t>better</w:t>
      </w:r>
      <w:r>
        <w:rPr>
          <w:spacing w:val="8"/>
          <w:w w:val="110"/>
        </w:rPr>
        <w:t> </w:t>
      </w:r>
      <w:r>
        <w:rPr>
          <w:w w:val="110"/>
        </w:rPr>
        <w:t>represent</w:t>
      </w:r>
      <w:r>
        <w:rPr>
          <w:spacing w:val="9"/>
          <w:w w:val="110"/>
        </w:rPr>
        <w:t> </w:t>
      </w:r>
      <w:r>
        <w:rPr>
          <w:w w:val="110"/>
        </w:rPr>
        <w:t>actual</w:t>
      </w:r>
      <w:r>
        <w:rPr>
          <w:spacing w:val="8"/>
          <w:w w:val="110"/>
        </w:rPr>
        <w:t> </w:t>
      </w:r>
      <w:r>
        <w:rPr>
          <w:w w:val="110"/>
        </w:rPr>
        <w:t>inter</w:t>
      </w:r>
      <w:r>
        <w:rPr>
          <w:spacing w:val="9"/>
          <w:w w:val="110"/>
        </w:rPr>
        <w:t> </w:t>
      </w:r>
      <w:r>
        <w:rPr>
          <w:spacing w:val="-2"/>
          <w:w w:val="110"/>
        </w:rPr>
        <w:t>dependencies.</w:t>
      </w:r>
    </w:p>
    <w:p>
      <w:pPr>
        <w:pStyle w:val="BodyText"/>
        <w:spacing w:before="20"/>
      </w:pPr>
    </w:p>
    <w:p>
      <w:pPr>
        <w:pStyle w:val="Heading1"/>
        <w:numPr>
          <w:ilvl w:val="0"/>
          <w:numId w:val="1"/>
        </w:numPr>
        <w:tabs>
          <w:tab w:pos="334" w:val="left" w:leader="none"/>
        </w:tabs>
        <w:spacing w:line="240" w:lineRule="auto" w:before="1" w:after="0"/>
        <w:ind w:left="334" w:right="0" w:hanging="223"/>
        <w:jc w:val="left"/>
      </w:pPr>
      <w:bookmarkStart w:name="Conclusion" w:id="44"/>
      <w:bookmarkEnd w:id="44"/>
      <w:r>
        <w:rPr>
          <w:b w:val="0"/>
        </w:rPr>
      </w:r>
      <w:r>
        <w:rPr>
          <w:spacing w:val="-2"/>
          <w:w w:val="110"/>
        </w:rPr>
        <w:t>Conclusion</w:t>
      </w:r>
    </w:p>
    <w:p>
      <w:pPr>
        <w:pStyle w:val="BodyText"/>
        <w:spacing w:before="50"/>
        <w:rPr>
          <w:b/>
        </w:rPr>
      </w:pPr>
    </w:p>
    <w:p>
      <w:pPr>
        <w:pStyle w:val="BodyText"/>
        <w:spacing w:line="273" w:lineRule="auto" w:before="1"/>
        <w:ind w:left="111" w:right="38" w:firstLine="239"/>
        <w:jc w:val="both"/>
      </w:pPr>
      <w:bookmarkStart w:name="_bookmark22" w:id="45"/>
      <w:bookmarkEnd w:id="45"/>
      <w:r>
        <w:rPr/>
      </w:r>
      <w:r>
        <w:rPr>
          <w:w w:val="110"/>
        </w:rPr>
        <w:t>The</w:t>
      </w:r>
      <w:r>
        <w:rPr>
          <w:spacing w:val="-5"/>
          <w:w w:val="110"/>
        </w:rPr>
        <w:t> </w:t>
      </w:r>
      <w:r>
        <w:rPr>
          <w:w w:val="110"/>
        </w:rPr>
        <w:t>final</w:t>
      </w:r>
      <w:r>
        <w:rPr>
          <w:spacing w:val="-5"/>
          <w:w w:val="110"/>
        </w:rPr>
        <w:t> </w:t>
      </w:r>
      <w:r>
        <w:rPr>
          <w:w w:val="110"/>
        </w:rPr>
        <w:t>module</w:t>
      </w:r>
      <w:r>
        <w:rPr>
          <w:spacing w:val="-5"/>
          <w:w w:val="110"/>
        </w:rPr>
        <w:t> </w:t>
      </w:r>
      <w:r>
        <w:rPr>
          <w:w w:val="110"/>
        </w:rPr>
        <w:t>level</w:t>
      </w:r>
      <w:r>
        <w:rPr>
          <w:spacing w:val="-5"/>
          <w:w w:val="110"/>
        </w:rPr>
        <w:t> </w:t>
      </w:r>
      <w:r>
        <w:rPr>
          <w:w w:val="110"/>
        </w:rPr>
        <w:t>testing</w:t>
      </w:r>
      <w:r>
        <w:rPr>
          <w:spacing w:val="-5"/>
          <w:w w:val="110"/>
        </w:rPr>
        <w:t> </w:t>
      </w:r>
      <w:r>
        <w:rPr>
          <w:w w:val="110"/>
        </w:rPr>
        <w:t>of</w:t>
      </w:r>
      <w:r>
        <w:rPr>
          <w:spacing w:val="-5"/>
          <w:w w:val="110"/>
        </w:rPr>
        <w:t> </w:t>
      </w:r>
      <w:r>
        <w:rPr>
          <w:w w:val="110"/>
        </w:rPr>
        <w:t>MEMS</w:t>
      </w:r>
      <w:r>
        <w:rPr>
          <w:spacing w:val="-5"/>
          <w:w w:val="110"/>
        </w:rPr>
        <w:t> </w:t>
      </w:r>
      <w:r>
        <w:rPr>
          <w:w w:val="110"/>
        </w:rPr>
        <w:t>is</w:t>
      </w:r>
      <w:r>
        <w:rPr>
          <w:spacing w:val="-5"/>
          <w:w w:val="110"/>
        </w:rPr>
        <w:t> </w:t>
      </w:r>
      <w:r>
        <w:rPr>
          <w:w w:val="110"/>
        </w:rPr>
        <w:t>a</w:t>
      </w:r>
      <w:r>
        <w:rPr>
          <w:spacing w:val="-5"/>
          <w:w w:val="110"/>
        </w:rPr>
        <w:t> </w:t>
      </w:r>
      <w:r>
        <w:rPr>
          <w:w w:val="110"/>
        </w:rPr>
        <w:t>time</w:t>
      </w:r>
      <w:r>
        <w:rPr>
          <w:spacing w:val="-5"/>
          <w:w w:val="110"/>
        </w:rPr>
        <w:t> </w:t>
      </w:r>
      <w:r>
        <w:rPr>
          <w:w w:val="110"/>
        </w:rPr>
        <w:t>critical</w:t>
      </w:r>
      <w:r>
        <w:rPr>
          <w:spacing w:val="-5"/>
          <w:w w:val="110"/>
        </w:rPr>
        <w:t> </w:t>
      </w:r>
      <w:r>
        <w:rPr>
          <w:w w:val="110"/>
        </w:rPr>
        <w:t>and</w:t>
      </w:r>
      <w:r>
        <w:rPr>
          <w:spacing w:val="-5"/>
          <w:w w:val="110"/>
        </w:rPr>
        <w:t> </w:t>
      </w:r>
      <w:r>
        <w:rPr>
          <w:w w:val="110"/>
        </w:rPr>
        <w:t>costly task.</w:t>
      </w:r>
      <w:r>
        <w:rPr>
          <w:w w:val="110"/>
        </w:rPr>
        <w:t> Thus</w:t>
      </w:r>
      <w:r>
        <w:rPr>
          <w:w w:val="110"/>
        </w:rPr>
        <w:t> great</w:t>
      </w:r>
      <w:r>
        <w:rPr>
          <w:w w:val="110"/>
        </w:rPr>
        <w:t> effort</w:t>
      </w:r>
      <w:r>
        <w:rPr>
          <w:w w:val="110"/>
        </w:rPr>
        <w:t> is</w:t>
      </w:r>
      <w:r>
        <w:rPr>
          <w:w w:val="110"/>
        </w:rPr>
        <w:t> being</w:t>
      </w:r>
      <w:r>
        <w:rPr>
          <w:w w:val="110"/>
        </w:rPr>
        <w:t> spent</w:t>
      </w:r>
      <w:r>
        <w:rPr>
          <w:w w:val="110"/>
        </w:rPr>
        <w:t> on</w:t>
      </w:r>
      <w:r>
        <w:rPr>
          <w:w w:val="110"/>
        </w:rPr>
        <w:t> substituting</w:t>
      </w:r>
      <w:r>
        <w:rPr>
          <w:w w:val="110"/>
        </w:rPr>
        <w:t> them</w:t>
      </w:r>
      <w:r>
        <w:rPr>
          <w:w w:val="110"/>
        </w:rPr>
        <w:t> either</w:t>
      </w:r>
      <w:r>
        <w:rPr>
          <w:w w:val="110"/>
        </w:rPr>
        <w:t> by indirect tests or the estimation of the regarding parameters with </w:t>
      </w:r>
      <w:r>
        <w:rPr>
          <w:w w:val="110"/>
        </w:rPr>
        <w:t>data- driven</w:t>
      </w:r>
      <w:r>
        <w:rPr>
          <w:w w:val="110"/>
        </w:rPr>
        <w:t> models.</w:t>
      </w:r>
      <w:r>
        <w:rPr>
          <w:w w:val="110"/>
        </w:rPr>
        <w:t> However,</w:t>
      </w:r>
      <w:r>
        <w:rPr>
          <w:w w:val="110"/>
        </w:rPr>
        <w:t> test</w:t>
      </w:r>
      <w:r>
        <w:rPr>
          <w:w w:val="110"/>
        </w:rPr>
        <w:t> data</w:t>
      </w:r>
      <w:r>
        <w:rPr>
          <w:w w:val="110"/>
        </w:rPr>
        <w:t> and</w:t>
      </w:r>
      <w:r>
        <w:rPr>
          <w:w w:val="110"/>
        </w:rPr>
        <w:t> especially</w:t>
      </w:r>
      <w:r>
        <w:rPr>
          <w:w w:val="110"/>
        </w:rPr>
        <w:t> inline</w:t>
      </w:r>
      <w:r>
        <w:rPr>
          <w:w w:val="110"/>
        </w:rPr>
        <w:t> data,</w:t>
      </w:r>
      <w:r>
        <w:rPr>
          <w:w w:val="110"/>
        </w:rPr>
        <w:t> which might</w:t>
      </w:r>
      <w:r>
        <w:rPr>
          <w:w w:val="110"/>
        </w:rPr>
        <w:t> contain</w:t>
      </w:r>
      <w:r>
        <w:rPr>
          <w:w w:val="110"/>
        </w:rPr>
        <w:t> relevant</w:t>
      </w:r>
      <w:r>
        <w:rPr>
          <w:w w:val="110"/>
        </w:rPr>
        <w:t> information</w:t>
      </w:r>
      <w:r>
        <w:rPr>
          <w:w w:val="110"/>
        </w:rPr>
        <w:t> e.g.</w:t>
      </w:r>
      <w:r>
        <w:rPr>
          <w:w w:val="110"/>
        </w:rPr>
        <w:t> for</w:t>
      </w:r>
      <w:r>
        <w:rPr>
          <w:w w:val="110"/>
        </w:rPr>
        <w:t> yield</w:t>
      </w:r>
      <w:r>
        <w:rPr>
          <w:w w:val="110"/>
        </w:rPr>
        <w:t> prediction,</w:t>
      </w:r>
      <w:r>
        <w:rPr>
          <w:w w:val="110"/>
        </w:rPr>
        <w:t> is</w:t>
      </w:r>
      <w:r>
        <w:rPr>
          <w:w w:val="110"/>
        </w:rPr>
        <w:t> highly sparse. Throughout the paper, it has therefore been proposed to model MEMS</w:t>
      </w:r>
      <w:r>
        <w:rPr>
          <w:spacing w:val="31"/>
          <w:w w:val="110"/>
        </w:rPr>
        <w:t> </w:t>
      </w:r>
      <w:r>
        <w:rPr>
          <w:w w:val="110"/>
        </w:rPr>
        <w:t>test</w:t>
      </w:r>
      <w:r>
        <w:rPr>
          <w:spacing w:val="31"/>
          <w:w w:val="110"/>
        </w:rPr>
        <w:t> </w:t>
      </w:r>
      <w:r>
        <w:rPr>
          <w:w w:val="110"/>
        </w:rPr>
        <w:t>data</w:t>
      </w:r>
      <w:r>
        <w:rPr>
          <w:spacing w:val="31"/>
          <w:w w:val="110"/>
        </w:rPr>
        <w:t> </w:t>
      </w:r>
      <w:r>
        <w:rPr>
          <w:w w:val="110"/>
        </w:rPr>
        <w:t>as</w:t>
      </w:r>
      <w:r>
        <w:rPr>
          <w:spacing w:val="31"/>
          <w:w w:val="110"/>
        </w:rPr>
        <w:t> </w:t>
      </w:r>
      <w:r>
        <w:rPr>
          <w:w w:val="110"/>
        </w:rPr>
        <w:t>a</w:t>
      </w:r>
      <w:r>
        <w:rPr>
          <w:spacing w:val="31"/>
          <w:w w:val="110"/>
        </w:rPr>
        <w:t> </w:t>
      </w:r>
      <w:r>
        <w:rPr>
          <w:w w:val="110"/>
        </w:rPr>
        <w:t>graph</w:t>
      </w:r>
      <w:r>
        <w:rPr>
          <w:spacing w:val="31"/>
          <w:w w:val="110"/>
        </w:rPr>
        <w:t> </w:t>
      </w:r>
      <w:r>
        <w:rPr>
          <w:w w:val="110"/>
        </w:rPr>
        <w:t>of</w:t>
      </w:r>
      <w:r>
        <w:rPr>
          <w:spacing w:val="31"/>
          <w:w w:val="110"/>
        </w:rPr>
        <w:t> </w:t>
      </w:r>
      <w:r>
        <w:rPr>
          <w:w w:val="110"/>
        </w:rPr>
        <w:t>interconnected</w:t>
      </w:r>
      <w:r>
        <w:rPr>
          <w:spacing w:val="31"/>
          <w:w w:val="110"/>
        </w:rPr>
        <w:t> </w:t>
      </w:r>
      <w:r>
        <w:rPr>
          <w:w w:val="110"/>
        </w:rPr>
        <w:t>dies,</w:t>
      </w:r>
      <w:r>
        <w:rPr>
          <w:spacing w:val="31"/>
          <w:w w:val="110"/>
        </w:rPr>
        <w:t> </w:t>
      </w:r>
      <w:r>
        <w:rPr>
          <w:w w:val="110"/>
        </w:rPr>
        <w:t>wafers,</w:t>
      </w:r>
      <w:r>
        <w:rPr>
          <w:spacing w:val="31"/>
          <w:w w:val="110"/>
        </w:rPr>
        <w:t> </w:t>
      </w:r>
      <w:r>
        <w:rPr>
          <w:w w:val="110"/>
        </w:rPr>
        <w:t>as</w:t>
      </w:r>
      <w:r>
        <w:rPr>
          <w:spacing w:val="31"/>
          <w:w w:val="110"/>
        </w:rPr>
        <w:t> </w:t>
      </w:r>
      <w:r>
        <w:rPr>
          <w:w w:val="110"/>
        </w:rPr>
        <w:t>well as FT, WLT, and sparse inline measurement parameters supplemented by</w:t>
      </w:r>
      <w:r>
        <w:rPr>
          <w:w w:val="110"/>
        </w:rPr>
        <w:t> further</w:t>
      </w:r>
      <w:r>
        <w:rPr>
          <w:w w:val="110"/>
        </w:rPr>
        <w:t> attributes</w:t>
      </w:r>
      <w:r>
        <w:rPr>
          <w:w w:val="110"/>
        </w:rPr>
        <w:t> like</w:t>
      </w:r>
      <w:r>
        <w:rPr>
          <w:w w:val="110"/>
        </w:rPr>
        <w:t> measurement</w:t>
      </w:r>
      <w:r>
        <w:rPr>
          <w:w w:val="110"/>
        </w:rPr>
        <w:t> and</w:t>
      </w:r>
      <w:r>
        <w:rPr>
          <w:w w:val="110"/>
        </w:rPr>
        <w:t> process</w:t>
      </w:r>
      <w:r>
        <w:rPr>
          <w:w w:val="110"/>
        </w:rPr>
        <w:t> equipment</w:t>
      </w:r>
      <w:r>
        <w:rPr>
          <w:w w:val="110"/>
        </w:rPr>
        <w:t> fusing different sources and formats of information.</w:t>
      </w:r>
    </w:p>
    <w:p>
      <w:pPr>
        <w:pStyle w:val="BodyText"/>
        <w:spacing w:line="273" w:lineRule="auto"/>
        <w:ind w:left="111" w:right="38" w:firstLine="239"/>
        <w:jc w:val="both"/>
      </w:pPr>
      <w:r>
        <w:rPr>
          <w:w w:val="110"/>
        </w:rPr>
        <w:t>Several</w:t>
      </w:r>
      <w:r>
        <w:rPr>
          <w:spacing w:val="-4"/>
          <w:w w:val="110"/>
        </w:rPr>
        <w:t> </w:t>
      </w:r>
      <w:r>
        <w:rPr>
          <w:w w:val="110"/>
        </w:rPr>
        <w:t>graph</w:t>
      </w:r>
      <w:r>
        <w:rPr>
          <w:spacing w:val="-4"/>
          <w:w w:val="110"/>
        </w:rPr>
        <w:t> </w:t>
      </w:r>
      <w:r>
        <w:rPr>
          <w:w w:val="110"/>
        </w:rPr>
        <w:t>construction</w:t>
      </w:r>
      <w:r>
        <w:rPr>
          <w:spacing w:val="-4"/>
          <w:w w:val="110"/>
        </w:rPr>
        <w:t> </w:t>
      </w:r>
      <w:r>
        <w:rPr>
          <w:w w:val="110"/>
        </w:rPr>
        <w:t>strategies</w:t>
      </w:r>
      <w:r>
        <w:rPr>
          <w:spacing w:val="-4"/>
          <w:w w:val="110"/>
        </w:rPr>
        <w:t> </w:t>
      </w:r>
      <w:r>
        <w:rPr>
          <w:w w:val="110"/>
        </w:rPr>
        <w:t>were</w:t>
      </w:r>
      <w:r>
        <w:rPr>
          <w:spacing w:val="-4"/>
          <w:w w:val="110"/>
        </w:rPr>
        <w:t> </w:t>
      </w:r>
      <w:r>
        <w:rPr>
          <w:w w:val="110"/>
        </w:rPr>
        <w:t>evaluated</w:t>
      </w:r>
      <w:r>
        <w:rPr>
          <w:spacing w:val="-4"/>
          <w:w w:val="110"/>
        </w:rPr>
        <w:t> </w:t>
      </w:r>
      <w:r>
        <w:rPr>
          <w:w w:val="110"/>
        </w:rPr>
        <w:t>in</w:t>
      </w:r>
      <w:r>
        <w:rPr>
          <w:spacing w:val="-4"/>
          <w:w w:val="110"/>
        </w:rPr>
        <w:t> </w:t>
      </w:r>
      <w:r>
        <w:rPr>
          <w:w w:val="110"/>
        </w:rPr>
        <w:t>a</w:t>
      </w:r>
      <w:r>
        <w:rPr>
          <w:spacing w:val="-4"/>
          <w:w w:val="110"/>
        </w:rPr>
        <w:t> </w:t>
      </w:r>
      <w:r>
        <w:rPr>
          <w:w w:val="110"/>
        </w:rPr>
        <w:t>case</w:t>
      </w:r>
      <w:r>
        <w:rPr>
          <w:spacing w:val="-4"/>
          <w:w w:val="110"/>
        </w:rPr>
        <w:t> </w:t>
      </w:r>
      <w:r>
        <w:rPr>
          <w:w w:val="110"/>
        </w:rPr>
        <w:t>study targeting</w:t>
      </w:r>
      <w:r>
        <w:rPr>
          <w:spacing w:val="-6"/>
          <w:w w:val="110"/>
        </w:rPr>
        <w:t> </w:t>
      </w:r>
      <w:r>
        <w:rPr>
          <w:w w:val="110"/>
        </w:rPr>
        <w:t>raw</w:t>
      </w:r>
      <w:r>
        <w:rPr>
          <w:spacing w:val="-6"/>
          <w:w w:val="110"/>
        </w:rPr>
        <w:t> </w:t>
      </w:r>
      <w:r>
        <w:rPr>
          <w:w w:val="110"/>
        </w:rPr>
        <w:t>sensitivity</w:t>
      </w:r>
      <w:r>
        <w:rPr>
          <w:spacing w:val="-6"/>
          <w:w w:val="110"/>
        </w:rPr>
        <w:t> </w:t>
      </w:r>
      <w:r>
        <w:rPr>
          <w:w w:val="110"/>
        </w:rPr>
        <w:t>estimation</w:t>
      </w:r>
      <w:r>
        <w:rPr>
          <w:spacing w:val="-6"/>
          <w:w w:val="110"/>
        </w:rPr>
        <w:t> </w:t>
      </w:r>
      <w:r>
        <w:rPr>
          <w:w w:val="110"/>
        </w:rPr>
        <w:t>of</w:t>
      </w:r>
      <w:r>
        <w:rPr>
          <w:spacing w:val="-6"/>
          <w:w w:val="110"/>
        </w:rPr>
        <w:t> </w:t>
      </w:r>
      <w:r>
        <w:rPr>
          <w:w w:val="110"/>
        </w:rPr>
        <w:t>a</w:t>
      </w:r>
      <w:r>
        <w:rPr>
          <w:spacing w:val="-6"/>
          <w:w w:val="110"/>
        </w:rPr>
        <w:t> </w:t>
      </w:r>
      <w:r>
        <w:rPr>
          <w:w w:val="110"/>
        </w:rPr>
        <w:t>MEMS</w:t>
      </w:r>
      <w:r>
        <w:rPr>
          <w:spacing w:val="-6"/>
          <w:w w:val="110"/>
        </w:rPr>
        <w:t> </w:t>
      </w:r>
      <w:r>
        <w:rPr>
          <w:w w:val="110"/>
        </w:rPr>
        <w:t>gyroscope.</w:t>
      </w:r>
      <w:r>
        <w:rPr>
          <w:spacing w:val="-6"/>
          <w:w w:val="110"/>
        </w:rPr>
        <w:t> </w:t>
      </w:r>
      <w:r>
        <w:rPr>
          <w:w w:val="110"/>
        </w:rPr>
        <w:t>Four</w:t>
      </w:r>
      <w:r>
        <w:rPr>
          <w:spacing w:val="-6"/>
          <w:w w:val="110"/>
        </w:rPr>
        <w:t> </w:t>
      </w:r>
      <w:r>
        <w:rPr>
          <w:w w:val="110"/>
        </w:rPr>
        <w:t>differ- ent GNN variants were trained and compared on several homogeneous and heterogeneous graph variants, with the HGT architecture showing the best predictive performance which slightly outperformed both the Light</w:t>
      </w:r>
      <w:r>
        <w:rPr>
          <w:spacing w:val="22"/>
          <w:w w:val="110"/>
        </w:rPr>
        <w:t> </w:t>
      </w:r>
      <w:r>
        <w:rPr>
          <w:w w:val="110"/>
        </w:rPr>
        <w:t>GBM</w:t>
      </w:r>
      <w:r>
        <w:rPr>
          <w:spacing w:val="22"/>
          <w:w w:val="110"/>
        </w:rPr>
        <w:t> </w:t>
      </w:r>
      <w:r>
        <w:rPr>
          <w:w w:val="110"/>
        </w:rPr>
        <w:t>and</w:t>
      </w:r>
      <w:r>
        <w:rPr>
          <w:spacing w:val="22"/>
          <w:w w:val="110"/>
        </w:rPr>
        <w:t> </w:t>
      </w:r>
      <w:r>
        <w:rPr>
          <w:w w:val="110"/>
        </w:rPr>
        <w:t>MARS</w:t>
      </w:r>
      <w:r>
        <w:rPr>
          <w:spacing w:val="22"/>
          <w:w w:val="110"/>
        </w:rPr>
        <w:t> </w:t>
      </w:r>
      <w:r>
        <w:rPr>
          <w:w w:val="110"/>
        </w:rPr>
        <w:t>models</w:t>
      </w:r>
      <w:r>
        <w:rPr>
          <w:spacing w:val="22"/>
          <w:w w:val="110"/>
        </w:rPr>
        <w:t> </w:t>
      </w:r>
      <w:r>
        <w:rPr>
          <w:w w:val="110"/>
        </w:rPr>
        <w:t>used</w:t>
      </w:r>
      <w:r>
        <w:rPr>
          <w:spacing w:val="22"/>
          <w:w w:val="110"/>
        </w:rPr>
        <w:t> </w:t>
      </w:r>
      <w:r>
        <w:rPr>
          <w:w w:val="110"/>
        </w:rPr>
        <w:t>as</w:t>
      </w:r>
      <w:r>
        <w:rPr>
          <w:spacing w:val="22"/>
          <w:w w:val="110"/>
        </w:rPr>
        <w:t> </w:t>
      </w:r>
      <w:r>
        <w:rPr>
          <w:w w:val="110"/>
        </w:rPr>
        <w:t>baseline</w:t>
      </w:r>
      <w:r>
        <w:rPr>
          <w:spacing w:val="22"/>
          <w:w w:val="110"/>
        </w:rPr>
        <w:t> </w:t>
      </w:r>
      <w:r>
        <w:rPr>
          <w:w w:val="110"/>
        </w:rPr>
        <w:t>when</w:t>
      </w:r>
      <w:r>
        <w:rPr>
          <w:spacing w:val="22"/>
          <w:w w:val="110"/>
        </w:rPr>
        <w:t> </w:t>
      </w:r>
      <w:r>
        <w:rPr>
          <w:w w:val="110"/>
        </w:rPr>
        <w:t>evaluated</w:t>
      </w:r>
      <w:r>
        <w:rPr>
          <w:spacing w:val="22"/>
          <w:w w:val="110"/>
        </w:rPr>
        <w:t> </w:t>
      </w:r>
      <w:r>
        <w:rPr>
          <w:w w:val="110"/>
        </w:rPr>
        <w:t>on a</w:t>
      </w:r>
      <w:r>
        <w:rPr>
          <w:w w:val="110"/>
        </w:rPr>
        <w:t> full</w:t>
      </w:r>
      <w:r>
        <w:rPr>
          <w:w w:val="110"/>
        </w:rPr>
        <w:t> data</w:t>
      </w:r>
      <w:r>
        <w:rPr>
          <w:w w:val="110"/>
        </w:rPr>
        <w:t> set.</w:t>
      </w:r>
      <w:r>
        <w:rPr>
          <w:w w:val="110"/>
        </w:rPr>
        <w:t> Thus,</w:t>
      </w:r>
      <w:r>
        <w:rPr>
          <w:w w:val="110"/>
        </w:rPr>
        <w:t> for</w:t>
      </w:r>
      <w:r>
        <w:rPr>
          <w:w w:val="110"/>
        </w:rPr>
        <w:t> the</w:t>
      </w:r>
      <w:r>
        <w:rPr>
          <w:w w:val="110"/>
        </w:rPr>
        <w:t> showcased</w:t>
      </w:r>
      <w:r>
        <w:rPr>
          <w:w w:val="110"/>
        </w:rPr>
        <w:t> application,</w:t>
      </w:r>
      <w:r>
        <w:rPr>
          <w:w w:val="110"/>
        </w:rPr>
        <w:t> when</w:t>
      </w:r>
      <w:r>
        <w:rPr>
          <w:w w:val="110"/>
        </w:rPr>
        <w:t> only</w:t>
      </w:r>
      <w:r>
        <w:rPr>
          <w:w w:val="110"/>
        </w:rPr>
        <w:t> the features were utilized which are also usable in standard data analysis approaches</w:t>
      </w:r>
      <w:r>
        <w:rPr>
          <w:w w:val="110"/>
        </w:rPr>
        <w:t> and</w:t>
      </w:r>
      <w:r>
        <w:rPr>
          <w:w w:val="110"/>
        </w:rPr>
        <w:t> put</w:t>
      </w:r>
      <w:r>
        <w:rPr>
          <w:w w:val="110"/>
        </w:rPr>
        <w:t> to</w:t>
      </w:r>
      <w:r>
        <w:rPr>
          <w:w w:val="110"/>
        </w:rPr>
        <w:t> graph</w:t>
      </w:r>
      <w:r>
        <w:rPr>
          <w:w w:val="110"/>
        </w:rPr>
        <w:t> structure,</w:t>
      </w:r>
      <w:r>
        <w:rPr>
          <w:w w:val="110"/>
        </w:rPr>
        <w:t> only</w:t>
      </w:r>
      <w:r>
        <w:rPr>
          <w:w w:val="110"/>
        </w:rPr>
        <w:t> minor</w:t>
      </w:r>
      <w:r>
        <w:rPr>
          <w:w w:val="110"/>
        </w:rPr>
        <w:t> benefits</w:t>
      </w:r>
      <w:r>
        <w:rPr>
          <w:w w:val="110"/>
        </w:rPr>
        <w:t> regarding the</w:t>
      </w:r>
      <w:r>
        <w:rPr>
          <w:w w:val="110"/>
        </w:rPr>
        <w:t> performance</w:t>
      </w:r>
      <w:r>
        <w:rPr>
          <w:w w:val="110"/>
        </w:rPr>
        <w:t> arise</w:t>
      </w:r>
      <w:r>
        <w:rPr>
          <w:w w:val="110"/>
        </w:rPr>
        <w:t> opposing</w:t>
      </w:r>
      <w:r>
        <w:rPr>
          <w:w w:val="110"/>
        </w:rPr>
        <w:t> the</w:t>
      </w:r>
      <w:r>
        <w:rPr>
          <w:w w:val="110"/>
        </w:rPr>
        <w:t> effort</w:t>
      </w:r>
      <w:r>
        <w:rPr>
          <w:w w:val="110"/>
        </w:rPr>
        <w:t> necessary</w:t>
      </w:r>
      <w:r>
        <w:rPr>
          <w:w w:val="110"/>
        </w:rPr>
        <w:t> to</w:t>
      </w:r>
      <w:r>
        <w:rPr>
          <w:w w:val="110"/>
        </w:rPr>
        <w:t> find</w:t>
      </w:r>
      <w:r>
        <w:rPr>
          <w:w w:val="110"/>
        </w:rPr>
        <w:t> the</w:t>
      </w:r>
      <w:r>
        <w:rPr>
          <w:w w:val="110"/>
        </w:rPr>
        <w:t> best suited</w:t>
      </w:r>
      <w:r>
        <w:rPr>
          <w:w w:val="110"/>
        </w:rPr>
        <w:t> graph</w:t>
      </w:r>
      <w:r>
        <w:rPr>
          <w:w w:val="110"/>
        </w:rPr>
        <w:t> structure.</w:t>
      </w:r>
      <w:r>
        <w:rPr>
          <w:w w:val="110"/>
        </w:rPr>
        <w:t> However,</w:t>
      </w:r>
      <w:r>
        <w:rPr>
          <w:w w:val="110"/>
        </w:rPr>
        <w:t> the</w:t>
      </w:r>
      <w:r>
        <w:rPr>
          <w:w w:val="110"/>
        </w:rPr>
        <w:t> main</w:t>
      </w:r>
      <w:r>
        <w:rPr>
          <w:w w:val="110"/>
        </w:rPr>
        <w:t> advantages</w:t>
      </w:r>
      <w:r>
        <w:rPr>
          <w:w w:val="110"/>
        </w:rPr>
        <w:t> of</w:t>
      </w:r>
      <w:r>
        <w:rPr>
          <w:w w:val="110"/>
        </w:rPr>
        <w:t> the</w:t>
      </w:r>
      <w:r>
        <w:rPr>
          <w:w w:val="110"/>
        </w:rPr>
        <w:t> GNNs became</w:t>
      </w:r>
      <w:r>
        <w:rPr>
          <w:w w:val="110"/>
        </w:rPr>
        <w:t> visible</w:t>
      </w:r>
      <w:r>
        <w:rPr>
          <w:w w:val="110"/>
        </w:rPr>
        <w:t> when</w:t>
      </w:r>
      <w:r>
        <w:rPr>
          <w:w w:val="110"/>
        </w:rPr>
        <w:t> applied</w:t>
      </w:r>
      <w:r>
        <w:rPr>
          <w:w w:val="110"/>
        </w:rPr>
        <w:t> to</w:t>
      </w:r>
      <w:r>
        <w:rPr>
          <w:w w:val="110"/>
        </w:rPr>
        <w:t> sparse</w:t>
      </w:r>
      <w:r>
        <w:rPr>
          <w:w w:val="110"/>
        </w:rPr>
        <w:t> data</w:t>
      </w:r>
      <w:r>
        <w:rPr>
          <w:w w:val="110"/>
        </w:rPr>
        <w:t> sets,</w:t>
      </w:r>
      <w:r>
        <w:rPr>
          <w:w w:val="110"/>
        </w:rPr>
        <w:t> which</w:t>
      </w:r>
      <w:r>
        <w:rPr>
          <w:w w:val="110"/>
        </w:rPr>
        <w:t> originally motivated</w:t>
      </w:r>
      <w:r>
        <w:rPr>
          <w:w w:val="110"/>
        </w:rPr>
        <w:t> the</w:t>
      </w:r>
      <w:r>
        <w:rPr>
          <w:w w:val="110"/>
        </w:rPr>
        <w:t> graph</w:t>
      </w:r>
      <w:r>
        <w:rPr>
          <w:w w:val="110"/>
        </w:rPr>
        <w:t> representation.</w:t>
      </w:r>
      <w:r>
        <w:rPr>
          <w:w w:val="110"/>
        </w:rPr>
        <w:t> There,</w:t>
      </w:r>
      <w:r>
        <w:rPr>
          <w:w w:val="110"/>
        </w:rPr>
        <w:t> the</w:t>
      </w:r>
      <w:r>
        <w:rPr>
          <w:w w:val="110"/>
        </w:rPr>
        <w:t> GNNs</w:t>
      </w:r>
      <w:r>
        <w:rPr>
          <w:w w:val="110"/>
        </w:rPr>
        <w:t> operating</w:t>
      </w:r>
      <w:r>
        <w:rPr>
          <w:w w:val="110"/>
        </w:rPr>
        <w:t> on heterogeneous</w:t>
      </w:r>
      <w:r>
        <w:rPr>
          <w:w w:val="110"/>
        </w:rPr>
        <w:t> graphs</w:t>
      </w:r>
      <w:r>
        <w:rPr>
          <w:w w:val="110"/>
        </w:rPr>
        <w:t> showed</w:t>
      </w:r>
      <w:r>
        <w:rPr>
          <w:w w:val="110"/>
        </w:rPr>
        <w:t> superior</w:t>
      </w:r>
      <w:r>
        <w:rPr>
          <w:w w:val="110"/>
        </w:rPr>
        <w:t> performance</w:t>
      </w:r>
      <w:r>
        <w:rPr>
          <w:w w:val="110"/>
        </w:rPr>
        <w:t> compared</w:t>
      </w:r>
      <w:r>
        <w:rPr>
          <w:w w:val="110"/>
        </w:rPr>
        <w:t> to</w:t>
      </w:r>
      <w:r>
        <w:rPr>
          <w:w w:val="110"/>
        </w:rPr>
        <w:t> the baseline</w:t>
      </w:r>
      <w:r>
        <w:rPr>
          <w:w w:val="110"/>
        </w:rPr>
        <w:t> methods</w:t>
      </w:r>
      <w:r>
        <w:rPr>
          <w:w w:val="110"/>
        </w:rPr>
        <w:t> when</w:t>
      </w:r>
      <w:r>
        <w:rPr>
          <w:w w:val="110"/>
        </w:rPr>
        <w:t> sparsity</w:t>
      </w:r>
      <w:r>
        <w:rPr>
          <w:w w:val="110"/>
        </w:rPr>
        <w:t> rates</w:t>
      </w:r>
      <w:r>
        <w:rPr>
          <w:w w:val="110"/>
        </w:rPr>
        <w:t> of</w:t>
      </w:r>
      <w:r>
        <w:rPr>
          <w:w w:val="110"/>
        </w:rPr>
        <w:t> validation</w:t>
      </w:r>
      <w:r>
        <w:rPr>
          <w:w w:val="110"/>
        </w:rPr>
        <w:t> and</w:t>
      </w:r>
      <w:r>
        <w:rPr>
          <w:w w:val="110"/>
        </w:rPr>
        <w:t> training</w:t>
      </w:r>
      <w:r>
        <w:rPr>
          <w:w w:val="110"/>
        </w:rPr>
        <w:t> set</w:t>
      </w:r>
      <w:r>
        <w:rPr>
          <w:spacing w:val="40"/>
          <w:w w:val="110"/>
        </w:rPr>
        <w:t> </w:t>
      </w:r>
      <w:r>
        <w:rPr>
          <w:w w:val="110"/>
        </w:rPr>
        <w:t>were</w:t>
      </w:r>
      <w:r>
        <w:rPr>
          <w:w w:val="110"/>
        </w:rPr>
        <w:t> aligned.</w:t>
      </w:r>
      <w:r>
        <w:rPr>
          <w:w w:val="110"/>
        </w:rPr>
        <w:t> Remarkably,</w:t>
      </w:r>
      <w:r>
        <w:rPr>
          <w:w w:val="110"/>
        </w:rPr>
        <w:t> not</w:t>
      </w:r>
      <w:r>
        <w:rPr>
          <w:w w:val="110"/>
        </w:rPr>
        <w:t> only</w:t>
      </w:r>
      <w:r>
        <w:rPr>
          <w:w w:val="110"/>
        </w:rPr>
        <w:t> the</w:t>
      </w:r>
      <w:r>
        <w:rPr>
          <w:w w:val="110"/>
        </w:rPr>
        <w:t> general</w:t>
      </w:r>
      <w:r>
        <w:rPr>
          <w:w w:val="110"/>
        </w:rPr>
        <w:t> prediction</w:t>
      </w:r>
      <w:r>
        <w:rPr>
          <w:w w:val="110"/>
        </w:rPr>
        <w:t> error</w:t>
      </w:r>
      <w:r>
        <w:rPr>
          <w:w w:val="110"/>
        </w:rPr>
        <w:t> but particularly</w:t>
      </w:r>
      <w:r>
        <w:rPr>
          <w:w w:val="110"/>
        </w:rPr>
        <w:t> noticeable</w:t>
      </w:r>
      <w:r>
        <w:rPr>
          <w:w w:val="110"/>
        </w:rPr>
        <w:t> also</w:t>
      </w:r>
      <w:r>
        <w:rPr>
          <w:w w:val="110"/>
        </w:rPr>
        <w:t> the</w:t>
      </w:r>
      <w:r>
        <w:rPr>
          <w:w w:val="110"/>
        </w:rPr>
        <w:t> maximum</w:t>
      </w:r>
      <w:r>
        <w:rPr>
          <w:w w:val="110"/>
        </w:rPr>
        <w:t> error</w:t>
      </w:r>
      <w:r>
        <w:rPr>
          <w:w w:val="110"/>
        </w:rPr>
        <w:t> decreased,</w:t>
      </w:r>
      <w:r>
        <w:rPr>
          <w:w w:val="110"/>
        </w:rPr>
        <w:t> which</w:t>
      </w:r>
      <w:r>
        <w:rPr>
          <w:w w:val="110"/>
        </w:rPr>
        <w:t> is crucial</w:t>
      </w:r>
      <w:r>
        <w:rPr>
          <w:w w:val="110"/>
        </w:rPr>
        <w:t> for</w:t>
      </w:r>
      <w:r>
        <w:rPr>
          <w:w w:val="110"/>
        </w:rPr>
        <w:t> the</w:t>
      </w:r>
      <w:r>
        <w:rPr>
          <w:w w:val="110"/>
        </w:rPr>
        <w:t> actual</w:t>
      </w:r>
      <w:r>
        <w:rPr>
          <w:w w:val="110"/>
        </w:rPr>
        <w:t> applicability</w:t>
      </w:r>
      <w:r>
        <w:rPr>
          <w:w w:val="110"/>
        </w:rPr>
        <w:t> in</w:t>
      </w:r>
      <w:r>
        <w:rPr>
          <w:w w:val="110"/>
        </w:rPr>
        <w:t> test</w:t>
      </w:r>
      <w:r>
        <w:rPr>
          <w:w w:val="110"/>
        </w:rPr>
        <w:t> environments.</w:t>
      </w:r>
      <w:r>
        <w:rPr>
          <w:w w:val="110"/>
        </w:rPr>
        <w:t> Finally,</w:t>
      </w:r>
      <w:r>
        <w:rPr>
          <w:w w:val="110"/>
        </w:rPr>
        <w:t> the graph</w:t>
      </w:r>
      <w:r>
        <w:rPr>
          <w:spacing w:val="35"/>
          <w:w w:val="110"/>
        </w:rPr>
        <w:t> </w:t>
      </w:r>
      <w:r>
        <w:rPr>
          <w:w w:val="110"/>
        </w:rPr>
        <w:t>representation</w:t>
      </w:r>
      <w:r>
        <w:rPr>
          <w:spacing w:val="36"/>
          <w:w w:val="110"/>
        </w:rPr>
        <w:t> </w:t>
      </w:r>
      <w:r>
        <w:rPr>
          <w:w w:val="110"/>
        </w:rPr>
        <w:t>allows</w:t>
      </w:r>
      <w:r>
        <w:rPr>
          <w:spacing w:val="36"/>
          <w:w w:val="110"/>
        </w:rPr>
        <w:t> </w:t>
      </w:r>
      <w:r>
        <w:rPr>
          <w:w w:val="110"/>
        </w:rPr>
        <w:t>the</w:t>
      </w:r>
      <w:r>
        <w:rPr>
          <w:spacing w:val="36"/>
          <w:w w:val="110"/>
        </w:rPr>
        <w:t> </w:t>
      </w:r>
      <w:r>
        <w:rPr>
          <w:w w:val="110"/>
        </w:rPr>
        <w:t>integration</w:t>
      </w:r>
      <w:r>
        <w:rPr>
          <w:spacing w:val="36"/>
          <w:w w:val="110"/>
        </w:rPr>
        <w:t> </w:t>
      </w:r>
      <w:r>
        <w:rPr>
          <w:w w:val="110"/>
        </w:rPr>
        <w:t>of</w:t>
      </w:r>
      <w:r>
        <w:rPr>
          <w:spacing w:val="36"/>
          <w:w w:val="110"/>
        </w:rPr>
        <w:t> </w:t>
      </w:r>
      <w:r>
        <w:rPr>
          <w:w w:val="110"/>
        </w:rPr>
        <w:t>much</w:t>
      </w:r>
      <w:r>
        <w:rPr>
          <w:spacing w:val="36"/>
          <w:w w:val="110"/>
        </w:rPr>
        <w:t> </w:t>
      </w:r>
      <w:r>
        <w:rPr>
          <w:w w:val="110"/>
        </w:rPr>
        <w:t>more</w:t>
      </w:r>
      <w:r>
        <w:rPr>
          <w:spacing w:val="36"/>
          <w:w w:val="110"/>
        </w:rPr>
        <w:t> </w:t>
      </w:r>
      <w:r>
        <w:rPr>
          <w:w w:val="110"/>
        </w:rPr>
        <w:t>dies</w:t>
      </w:r>
      <w:r>
        <w:rPr>
          <w:spacing w:val="36"/>
          <w:w w:val="110"/>
        </w:rPr>
        <w:t> </w:t>
      </w:r>
      <w:r>
        <w:rPr>
          <w:spacing w:val="-5"/>
          <w:w w:val="110"/>
        </w:rPr>
        <w:t>and</w:t>
      </w:r>
    </w:p>
    <w:p>
      <w:pPr>
        <w:pStyle w:val="BodyText"/>
        <w:spacing w:line="285" w:lineRule="auto" w:before="91"/>
        <w:ind w:left="111" w:right="149"/>
        <w:jc w:val="both"/>
      </w:pPr>
      <w:r>
        <w:rPr/>
        <w:br w:type="column"/>
      </w:r>
      <w:r>
        <w:rPr>
          <w:w w:val="110"/>
        </w:rPr>
        <w:t>parameters than previously possible, since incomplete samples do </w:t>
      </w:r>
      <w:r>
        <w:rPr>
          <w:w w:val="110"/>
        </w:rPr>
        <w:t>not have</w:t>
      </w:r>
      <w:r>
        <w:rPr>
          <w:spacing w:val="-5"/>
          <w:w w:val="110"/>
        </w:rPr>
        <w:t> </w:t>
      </w:r>
      <w:r>
        <w:rPr>
          <w:w w:val="110"/>
        </w:rPr>
        <w:t>to</w:t>
      </w:r>
      <w:r>
        <w:rPr>
          <w:spacing w:val="-5"/>
          <w:w w:val="110"/>
        </w:rPr>
        <w:t> </w:t>
      </w:r>
      <w:r>
        <w:rPr>
          <w:w w:val="110"/>
        </w:rPr>
        <w:t>be</w:t>
      </w:r>
      <w:r>
        <w:rPr>
          <w:spacing w:val="-5"/>
          <w:w w:val="110"/>
        </w:rPr>
        <w:t> </w:t>
      </w:r>
      <w:r>
        <w:rPr>
          <w:w w:val="110"/>
        </w:rPr>
        <w:t>excluded</w:t>
      </w:r>
      <w:r>
        <w:rPr>
          <w:spacing w:val="-5"/>
          <w:w w:val="110"/>
        </w:rPr>
        <w:t> </w:t>
      </w:r>
      <w:r>
        <w:rPr>
          <w:w w:val="110"/>
        </w:rPr>
        <w:t>from</w:t>
      </w:r>
      <w:r>
        <w:rPr>
          <w:spacing w:val="-5"/>
          <w:w w:val="110"/>
        </w:rPr>
        <w:t> </w:t>
      </w:r>
      <w:r>
        <w:rPr>
          <w:w w:val="110"/>
        </w:rPr>
        <w:t>the</w:t>
      </w:r>
      <w:r>
        <w:rPr>
          <w:spacing w:val="-5"/>
          <w:w w:val="110"/>
        </w:rPr>
        <w:t> </w:t>
      </w:r>
      <w:r>
        <w:rPr>
          <w:w w:val="110"/>
        </w:rPr>
        <w:t>analysis</w:t>
      </w:r>
      <w:r>
        <w:rPr>
          <w:spacing w:val="-5"/>
          <w:w w:val="110"/>
        </w:rPr>
        <w:t> </w:t>
      </w:r>
      <w:r>
        <w:rPr>
          <w:w w:val="110"/>
        </w:rPr>
        <w:t>nor</w:t>
      </w:r>
      <w:r>
        <w:rPr>
          <w:spacing w:val="-5"/>
          <w:w w:val="110"/>
        </w:rPr>
        <w:t> </w:t>
      </w:r>
      <w:r>
        <w:rPr>
          <w:w w:val="110"/>
        </w:rPr>
        <w:t>require</w:t>
      </w:r>
      <w:r>
        <w:rPr>
          <w:spacing w:val="-5"/>
          <w:w w:val="110"/>
        </w:rPr>
        <w:t> </w:t>
      </w:r>
      <w:r>
        <w:rPr>
          <w:w w:val="110"/>
        </w:rPr>
        <w:t>extensive</w:t>
      </w:r>
      <w:r>
        <w:rPr>
          <w:spacing w:val="-5"/>
          <w:w w:val="110"/>
        </w:rPr>
        <w:t> </w:t>
      </w:r>
      <w:r>
        <w:rPr>
          <w:w w:val="110"/>
        </w:rPr>
        <w:t>imputation, thus</w:t>
      </w:r>
      <w:r>
        <w:rPr>
          <w:w w:val="110"/>
        </w:rPr>
        <w:t> offering</w:t>
      </w:r>
      <w:r>
        <w:rPr>
          <w:w w:val="110"/>
        </w:rPr>
        <w:t> interesting</w:t>
      </w:r>
      <w:r>
        <w:rPr>
          <w:w w:val="110"/>
        </w:rPr>
        <w:t> opportunities</w:t>
      </w:r>
      <w:r>
        <w:rPr>
          <w:w w:val="110"/>
        </w:rPr>
        <w:t> for</w:t>
      </w:r>
      <w:r>
        <w:rPr>
          <w:w w:val="110"/>
        </w:rPr>
        <w:t> further</w:t>
      </w:r>
      <w:r>
        <w:rPr>
          <w:w w:val="110"/>
        </w:rPr>
        <w:t> test</w:t>
      </w:r>
      <w:r>
        <w:rPr>
          <w:w w:val="110"/>
        </w:rPr>
        <w:t> scenarios</w:t>
      </w:r>
      <w:r>
        <w:rPr>
          <w:w w:val="110"/>
        </w:rPr>
        <w:t> and supplementation of additional parameters.</w:t>
      </w:r>
    </w:p>
    <w:p>
      <w:pPr>
        <w:pStyle w:val="BodyText"/>
        <w:spacing w:line="285" w:lineRule="auto" w:before="15"/>
        <w:ind w:left="111" w:right="149" w:firstLine="239"/>
        <w:jc w:val="both"/>
      </w:pPr>
      <w:r>
        <w:rPr>
          <w:w w:val="110"/>
        </w:rPr>
        <w:t>Future</w:t>
      </w:r>
      <w:r>
        <w:rPr>
          <w:w w:val="110"/>
        </w:rPr>
        <w:t> research</w:t>
      </w:r>
      <w:r>
        <w:rPr>
          <w:w w:val="110"/>
        </w:rPr>
        <w:t> directions</w:t>
      </w:r>
      <w:r>
        <w:rPr>
          <w:w w:val="110"/>
        </w:rPr>
        <w:t> might</w:t>
      </w:r>
      <w:r>
        <w:rPr>
          <w:w w:val="110"/>
        </w:rPr>
        <w:t> include</w:t>
      </w:r>
      <w:r>
        <w:rPr>
          <w:w w:val="110"/>
        </w:rPr>
        <w:t> the</w:t>
      </w:r>
      <w:r>
        <w:rPr>
          <w:w w:val="110"/>
        </w:rPr>
        <w:t> integration</w:t>
      </w:r>
      <w:r>
        <w:rPr>
          <w:w w:val="110"/>
        </w:rPr>
        <w:t> of</w:t>
      </w:r>
      <w:r>
        <w:rPr>
          <w:w w:val="110"/>
        </w:rPr>
        <w:t> </w:t>
      </w:r>
      <w:r>
        <w:rPr>
          <w:w w:val="110"/>
        </w:rPr>
        <w:t>simu- lation</w:t>
      </w:r>
      <w:r>
        <w:rPr>
          <w:w w:val="110"/>
        </w:rPr>
        <w:t> results</w:t>
      </w:r>
      <w:r>
        <w:rPr>
          <w:w w:val="110"/>
        </w:rPr>
        <w:t> into</w:t>
      </w:r>
      <w:r>
        <w:rPr>
          <w:w w:val="110"/>
        </w:rPr>
        <w:t> the</w:t>
      </w:r>
      <w:r>
        <w:rPr>
          <w:w w:val="110"/>
        </w:rPr>
        <w:t> graph</w:t>
      </w:r>
      <w:r>
        <w:rPr>
          <w:w w:val="110"/>
        </w:rPr>
        <w:t> structure</w:t>
      </w:r>
      <w:r>
        <w:rPr>
          <w:w w:val="110"/>
        </w:rPr>
        <w:t> to</w:t>
      </w:r>
      <w:r>
        <w:rPr>
          <w:w w:val="110"/>
        </w:rPr>
        <w:t> combine</w:t>
      </w:r>
      <w:r>
        <w:rPr>
          <w:w w:val="110"/>
        </w:rPr>
        <w:t> existing</w:t>
      </w:r>
      <w:r>
        <w:rPr>
          <w:w w:val="110"/>
        </w:rPr>
        <w:t> knowledge regarding</w:t>
      </w:r>
      <w:r>
        <w:rPr>
          <w:spacing w:val="-3"/>
          <w:w w:val="110"/>
        </w:rPr>
        <w:t> </w:t>
      </w:r>
      <w:r>
        <w:rPr>
          <w:w w:val="110"/>
        </w:rPr>
        <w:t>interrelations</w:t>
      </w:r>
      <w:r>
        <w:rPr>
          <w:spacing w:val="-3"/>
          <w:w w:val="110"/>
        </w:rPr>
        <w:t> </w:t>
      </w:r>
      <w:r>
        <w:rPr>
          <w:w w:val="110"/>
        </w:rPr>
        <w:t>with</w:t>
      </w:r>
      <w:r>
        <w:rPr>
          <w:spacing w:val="-3"/>
          <w:w w:val="110"/>
        </w:rPr>
        <w:t> </w:t>
      </w:r>
      <w:r>
        <w:rPr>
          <w:w w:val="110"/>
        </w:rPr>
        <w:t>the</w:t>
      </w:r>
      <w:r>
        <w:rPr>
          <w:spacing w:val="-2"/>
          <w:w w:val="110"/>
        </w:rPr>
        <w:t> </w:t>
      </w:r>
      <w:r>
        <w:rPr>
          <w:w w:val="110"/>
        </w:rPr>
        <w:t>structural</w:t>
      </w:r>
      <w:r>
        <w:rPr>
          <w:spacing w:val="-3"/>
          <w:w w:val="110"/>
        </w:rPr>
        <w:t> </w:t>
      </w:r>
      <w:r>
        <w:rPr>
          <w:w w:val="110"/>
        </w:rPr>
        <w:t>information</w:t>
      </w:r>
      <w:r>
        <w:rPr>
          <w:spacing w:val="-2"/>
          <w:w w:val="110"/>
        </w:rPr>
        <w:t> </w:t>
      </w:r>
      <w:r>
        <w:rPr>
          <w:w w:val="110"/>
        </w:rPr>
        <w:t>of</w:t>
      </w:r>
      <w:r>
        <w:rPr>
          <w:spacing w:val="-3"/>
          <w:w w:val="110"/>
        </w:rPr>
        <w:t> </w:t>
      </w:r>
      <w:r>
        <w:rPr>
          <w:w w:val="110"/>
        </w:rPr>
        <w:t>available</w:t>
      </w:r>
      <w:r>
        <w:rPr>
          <w:spacing w:val="-3"/>
          <w:w w:val="110"/>
        </w:rPr>
        <w:t> </w:t>
      </w:r>
      <w:r>
        <w:rPr>
          <w:w w:val="110"/>
        </w:rPr>
        <w:t>test data.</w:t>
      </w:r>
      <w:r>
        <w:rPr>
          <w:spacing w:val="18"/>
          <w:w w:val="110"/>
        </w:rPr>
        <w:t> </w:t>
      </w:r>
      <w:r>
        <w:rPr>
          <w:w w:val="110"/>
        </w:rPr>
        <w:t>Additionally,</w:t>
      </w:r>
      <w:r>
        <w:rPr>
          <w:spacing w:val="17"/>
          <w:w w:val="110"/>
        </w:rPr>
        <w:t> </w:t>
      </w:r>
      <w:r>
        <w:rPr>
          <w:w w:val="110"/>
        </w:rPr>
        <w:t>in</w:t>
      </w:r>
      <w:r>
        <w:rPr>
          <w:spacing w:val="17"/>
          <w:w w:val="110"/>
        </w:rPr>
        <w:t> </w:t>
      </w:r>
      <w:r>
        <w:rPr>
          <w:w w:val="110"/>
        </w:rPr>
        <w:t>a</w:t>
      </w:r>
      <w:r>
        <w:rPr>
          <w:spacing w:val="17"/>
          <w:w w:val="110"/>
        </w:rPr>
        <w:t> </w:t>
      </w:r>
      <w:r>
        <w:rPr>
          <w:w w:val="110"/>
        </w:rPr>
        <w:t>next</w:t>
      </w:r>
      <w:r>
        <w:rPr>
          <w:spacing w:val="18"/>
          <w:w w:val="110"/>
        </w:rPr>
        <w:t> </w:t>
      </w:r>
      <w:r>
        <w:rPr>
          <w:w w:val="110"/>
        </w:rPr>
        <w:t>step,</w:t>
      </w:r>
      <w:r>
        <w:rPr>
          <w:spacing w:val="17"/>
          <w:w w:val="110"/>
        </w:rPr>
        <w:t> </w:t>
      </w:r>
      <w:r>
        <w:rPr>
          <w:w w:val="110"/>
        </w:rPr>
        <w:t>also</w:t>
      </w:r>
      <w:r>
        <w:rPr>
          <w:spacing w:val="17"/>
          <w:w w:val="110"/>
        </w:rPr>
        <w:t> </w:t>
      </w:r>
      <w:r>
        <w:rPr>
          <w:w w:val="110"/>
        </w:rPr>
        <w:t>dynamic</w:t>
      </w:r>
      <w:r>
        <w:rPr>
          <w:spacing w:val="17"/>
          <w:w w:val="110"/>
        </w:rPr>
        <w:t> </w:t>
      </w:r>
      <w:r>
        <w:rPr>
          <w:w w:val="110"/>
        </w:rPr>
        <w:t>tests</w:t>
      </w:r>
      <w:r>
        <w:rPr>
          <w:spacing w:val="17"/>
          <w:w w:val="110"/>
        </w:rPr>
        <w:t> </w:t>
      </w:r>
      <w:r>
        <w:rPr>
          <w:w w:val="110"/>
        </w:rPr>
        <w:t>might</w:t>
      </w:r>
      <w:r>
        <w:rPr>
          <w:spacing w:val="17"/>
          <w:w w:val="110"/>
        </w:rPr>
        <w:t> </w:t>
      </w:r>
      <w:r>
        <w:rPr>
          <w:w w:val="110"/>
        </w:rPr>
        <w:t>be</w:t>
      </w:r>
      <w:r>
        <w:rPr>
          <w:spacing w:val="17"/>
          <w:w w:val="110"/>
        </w:rPr>
        <w:t> </w:t>
      </w:r>
      <w:r>
        <w:rPr>
          <w:w w:val="110"/>
        </w:rPr>
        <w:t>added to</w:t>
      </w:r>
      <w:r>
        <w:rPr>
          <w:spacing w:val="40"/>
          <w:w w:val="110"/>
        </w:rPr>
        <w:t> </w:t>
      </w:r>
      <w:r>
        <w:rPr>
          <w:w w:val="110"/>
        </w:rPr>
        <w:t>the</w:t>
      </w:r>
      <w:r>
        <w:rPr>
          <w:spacing w:val="40"/>
          <w:w w:val="110"/>
        </w:rPr>
        <w:t> </w:t>
      </w:r>
      <w:r>
        <w:rPr>
          <w:w w:val="110"/>
        </w:rPr>
        <w:t>graph</w:t>
      </w:r>
      <w:r>
        <w:rPr>
          <w:spacing w:val="40"/>
          <w:w w:val="110"/>
        </w:rPr>
        <w:t> </w:t>
      </w:r>
      <w:r>
        <w:rPr>
          <w:w w:val="110"/>
        </w:rPr>
        <w:t>by</w:t>
      </w:r>
      <w:r>
        <w:rPr>
          <w:spacing w:val="40"/>
          <w:w w:val="110"/>
        </w:rPr>
        <w:t> </w:t>
      </w:r>
      <w:r>
        <w:rPr>
          <w:w w:val="110"/>
        </w:rPr>
        <w:t>embedding</w:t>
      </w:r>
      <w:r>
        <w:rPr>
          <w:spacing w:val="40"/>
          <w:w w:val="110"/>
        </w:rPr>
        <w:t> </w:t>
      </w:r>
      <w:r>
        <w:rPr>
          <w:w w:val="110"/>
        </w:rPr>
        <w:t>the</w:t>
      </w:r>
      <w:r>
        <w:rPr>
          <w:spacing w:val="40"/>
          <w:w w:val="110"/>
        </w:rPr>
        <w:t> </w:t>
      </w:r>
      <w:r>
        <w:rPr>
          <w:w w:val="110"/>
        </w:rPr>
        <w:t>time</w:t>
      </w:r>
      <w:r>
        <w:rPr>
          <w:spacing w:val="40"/>
          <w:w w:val="110"/>
        </w:rPr>
        <w:t> </w:t>
      </w:r>
      <w:r>
        <w:rPr>
          <w:w w:val="110"/>
        </w:rPr>
        <w:t>series</w:t>
      </w:r>
      <w:r>
        <w:rPr>
          <w:spacing w:val="40"/>
          <w:w w:val="110"/>
        </w:rPr>
        <w:t> </w:t>
      </w:r>
      <w:r>
        <w:rPr>
          <w:w w:val="110"/>
        </w:rPr>
        <w:t>into</w:t>
      </w:r>
      <w:r>
        <w:rPr>
          <w:spacing w:val="40"/>
          <w:w w:val="110"/>
        </w:rPr>
        <w:t> </w:t>
      </w:r>
      <w:r>
        <w:rPr>
          <w:w w:val="110"/>
        </w:rPr>
        <w:t>the</w:t>
      </w:r>
      <w:r>
        <w:rPr>
          <w:spacing w:val="40"/>
          <w:w w:val="110"/>
        </w:rPr>
        <w:t> </w:t>
      </w:r>
      <w:r>
        <w:rPr>
          <w:w w:val="110"/>
        </w:rPr>
        <w:t>feature</w:t>
      </w:r>
      <w:r>
        <w:rPr>
          <w:spacing w:val="40"/>
          <w:w w:val="110"/>
        </w:rPr>
        <w:t> </w:t>
      </w:r>
      <w:r>
        <w:rPr>
          <w:w w:val="110"/>
        </w:rPr>
        <w:t>vector of</w:t>
      </w:r>
      <w:r>
        <w:rPr>
          <w:spacing w:val="33"/>
          <w:w w:val="110"/>
        </w:rPr>
        <w:t> </w:t>
      </w:r>
      <w:r>
        <w:rPr>
          <w:w w:val="110"/>
        </w:rPr>
        <w:t>the</w:t>
      </w:r>
      <w:r>
        <w:rPr>
          <w:spacing w:val="33"/>
          <w:w w:val="110"/>
        </w:rPr>
        <w:t> </w:t>
      </w:r>
      <w:r>
        <w:rPr>
          <w:w w:val="110"/>
        </w:rPr>
        <w:t>respective</w:t>
      </w:r>
      <w:r>
        <w:rPr>
          <w:spacing w:val="33"/>
          <w:w w:val="110"/>
        </w:rPr>
        <w:t> </w:t>
      </w:r>
      <w:r>
        <w:rPr>
          <w:w w:val="110"/>
        </w:rPr>
        <w:t>nodes.</w:t>
      </w:r>
      <w:r>
        <w:rPr>
          <w:spacing w:val="33"/>
          <w:w w:val="110"/>
        </w:rPr>
        <w:t> </w:t>
      </w:r>
      <w:r>
        <w:rPr>
          <w:w w:val="110"/>
        </w:rPr>
        <w:t>In</w:t>
      </w:r>
      <w:r>
        <w:rPr>
          <w:spacing w:val="33"/>
          <w:w w:val="110"/>
        </w:rPr>
        <w:t> </w:t>
      </w:r>
      <w:r>
        <w:rPr>
          <w:w w:val="110"/>
        </w:rPr>
        <w:t>the</w:t>
      </w:r>
      <w:r>
        <w:rPr>
          <w:spacing w:val="33"/>
          <w:w w:val="110"/>
        </w:rPr>
        <w:t> </w:t>
      </w:r>
      <w:r>
        <w:rPr>
          <w:w w:val="110"/>
        </w:rPr>
        <w:t>presented</w:t>
      </w:r>
      <w:r>
        <w:rPr>
          <w:spacing w:val="33"/>
          <w:w w:val="110"/>
        </w:rPr>
        <w:t> </w:t>
      </w:r>
      <w:r>
        <w:rPr>
          <w:w w:val="110"/>
        </w:rPr>
        <w:t>case</w:t>
      </w:r>
      <w:r>
        <w:rPr>
          <w:spacing w:val="33"/>
          <w:w w:val="110"/>
        </w:rPr>
        <w:t> </w:t>
      </w:r>
      <w:r>
        <w:rPr>
          <w:w w:val="110"/>
        </w:rPr>
        <w:t>study,</w:t>
      </w:r>
      <w:r>
        <w:rPr>
          <w:spacing w:val="33"/>
          <w:w w:val="110"/>
        </w:rPr>
        <w:t> </w:t>
      </w:r>
      <w:r>
        <w:rPr>
          <w:w w:val="110"/>
        </w:rPr>
        <w:t>for</w:t>
      </w:r>
      <w:r>
        <w:rPr>
          <w:spacing w:val="33"/>
          <w:w w:val="110"/>
        </w:rPr>
        <w:t> </w:t>
      </w:r>
      <w:r>
        <w:rPr>
          <w:w w:val="110"/>
        </w:rPr>
        <w:t>predicting a</w:t>
      </w:r>
      <w:r>
        <w:rPr>
          <w:w w:val="110"/>
        </w:rPr>
        <w:t> continuous</w:t>
      </w:r>
      <w:r>
        <w:rPr>
          <w:w w:val="110"/>
        </w:rPr>
        <w:t> target</w:t>
      </w:r>
      <w:r>
        <w:rPr>
          <w:w w:val="110"/>
        </w:rPr>
        <w:t> value,</w:t>
      </w:r>
      <w:r>
        <w:rPr>
          <w:w w:val="110"/>
        </w:rPr>
        <w:t> node</w:t>
      </w:r>
      <w:r>
        <w:rPr>
          <w:w w:val="110"/>
        </w:rPr>
        <w:t> regression</w:t>
      </w:r>
      <w:r>
        <w:rPr>
          <w:w w:val="110"/>
        </w:rPr>
        <w:t> was</w:t>
      </w:r>
      <w:r>
        <w:rPr>
          <w:w w:val="110"/>
        </w:rPr>
        <w:t> applied.</w:t>
      </w:r>
      <w:r>
        <w:rPr>
          <w:w w:val="110"/>
        </w:rPr>
        <w:t> To</w:t>
      </w:r>
      <w:r>
        <w:rPr>
          <w:w w:val="110"/>
        </w:rPr>
        <w:t> perform explicit</w:t>
      </w:r>
      <w:r>
        <w:rPr>
          <w:w w:val="110"/>
        </w:rPr>
        <w:t> RCA,</w:t>
      </w:r>
      <w:r>
        <w:rPr>
          <w:w w:val="110"/>
        </w:rPr>
        <w:t> link</w:t>
      </w:r>
      <w:r>
        <w:rPr>
          <w:w w:val="110"/>
        </w:rPr>
        <w:t> prediction</w:t>
      </w:r>
      <w:r>
        <w:rPr>
          <w:w w:val="110"/>
        </w:rPr>
        <w:t> might</w:t>
      </w:r>
      <w:r>
        <w:rPr>
          <w:w w:val="110"/>
        </w:rPr>
        <w:t> be</w:t>
      </w:r>
      <w:r>
        <w:rPr>
          <w:w w:val="110"/>
        </w:rPr>
        <w:t> formulated</w:t>
      </w:r>
      <w:r>
        <w:rPr>
          <w:w w:val="110"/>
        </w:rPr>
        <w:t> as</w:t>
      </w:r>
      <w:r>
        <w:rPr>
          <w:w w:val="110"/>
        </w:rPr>
        <w:t> an</w:t>
      </w:r>
      <w:r>
        <w:rPr>
          <w:w w:val="110"/>
        </w:rPr>
        <w:t> edge-level task, i.e. evaluating how certain measurement equipment or measured parameters</w:t>
      </w:r>
      <w:r>
        <w:rPr>
          <w:w w:val="110"/>
        </w:rPr>
        <w:t> influence</w:t>
      </w:r>
      <w:r>
        <w:rPr>
          <w:w w:val="110"/>
        </w:rPr>
        <w:t> the</w:t>
      </w:r>
      <w:r>
        <w:rPr>
          <w:w w:val="110"/>
        </w:rPr>
        <w:t> target</w:t>
      </w:r>
      <w:r>
        <w:rPr>
          <w:w w:val="110"/>
        </w:rPr>
        <w:t> parameter</w:t>
      </w:r>
      <w:r>
        <w:rPr>
          <w:w w:val="110"/>
        </w:rPr>
        <w:t> providing</w:t>
      </w:r>
      <w:r>
        <w:rPr>
          <w:w w:val="110"/>
        </w:rPr>
        <w:t> insight</w:t>
      </w:r>
      <w:r>
        <w:rPr>
          <w:w w:val="110"/>
        </w:rPr>
        <w:t> into</w:t>
      </w:r>
      <w:r>
        <w:rPr>
          <w:w w:val="110"/>
        </w:rPr>
        <w:t> the underlying relations.</w:t>
      </w:r>
    </w:p>
    <w:p>
      <w:pPr>
        <w:pStyle w:val="BodyText"/>
        <w:spacing w:before="131"/>
      </w:pPr>
    </w:p>
    <w:p>
      <w:pPr>
        <w:pStyle w:val="Heading1"/>
        <w:ind w:left="111" w:firstLine="0"/>
      </w:pPr>
      <w:bookmarkStart w:name="CRediT authorship contribution statement" w:id="46"/>
      <w:bookmarkEnd w:id="46"/>
      <w:r>
        <w:rPr>
          <w:b w:val="0"/>
        </w:rPr>
      </w:r>
      <w:r>
        <w:rPr>
          <w:w w:val="110"/>
        </w:rPr>
        <w:t>CRediT</w:t>
      </w:r>
      <w:r>
        <w:rPr>
          <w:spacing w:val="-7"/>
          <w:w w:val="110"/>
        </w:rPr>
        <w:t> </w:t>
      </w:r>
      <w:r>
        <w:rPr>
          <w:w w:val="110"/>
        </w:rPr>
        <w:t>authorship</w:t>
      </w:r>
      <w:r>
        <w:rPr>
          <w:spacing w:val="-6"/>
          <w:w w:val="110"/>
        </w:rPr>
        <w:t> </w:t>
      </w:r>
      <w:r>
        <w:rPr>
          <w:w w:val="110"/>
        </w:rPr>
        <w:t>contribution</w:t>
      </w:r>
      <w:r>
        <w:rPr>
          <w:spacing w:val="-6"/>
          <w:w w:val="110"/>
        </w:rPr>
        <w:t> </w:t>
      </w:r>
      <w:r>
        <w:rPr>
          <w:spacing w:val="-2"/>
          <w:w w:val="110"/>
        </w:rPr>
        <w:t>statement</w:t>
      </w:r>
    </w:p>
    <w:p>
      <w:pPr>
        <w:pStyle w:val="BodyText"/>
        <w:spacing w:before="131"/>
        <w:rPr>
          <w:b/>
        </w:rPr>
      </w:pPr>
    </w:p>
    <w:p>
      <w:pPr>
        <w:spacing w:line="285" w:lineRule="auto" w:before="0"/>
        <w:ind w:left="111" w:right="149" w:firstLine="239"/>
        <w:jc w:val="both"/>
        <w:rPr>
          <w:sz w:val="16"/>
        </w:rPr>
      </w:pPr>
      <w:r>
        <w:rPr>
          <w:b/>
          <w:w w:val="110"/>
          <w:sz w:val="16"/>
        </w:rPr>
        <w:t>Monika</w:t>
      </w:r>
      <w:r>
        <w:rPr>
          <w:b/>
          <w:w w:val="110"/>
          <w:sz w:val="16"/>
        </w:rPr>
        <w:t> Elisabeth</w:t>
      </w:r>
      <w:r>
        <w:rPr>
          <w:b/>
          <w:w w:val="110"/>
          <w:sz w:val="16"/>
        </w:rPr>
        <w:t> Heringhaus:</w:t>
      </w:r>
      <w:r>
        <w:rPr>
          <w:b/>
          <w:w w:val="110"/>
          <w:sz w:val="16"/>
        </w:rPr>
        <w:t> </w:t>
      </w:r>
      <w:r>
        <w:rPr>
          <w:w w:val="110"/>
          <w:sz w:val="16"/>
        </w:rPr>
        <w:t>Conceptualization,</w:t>
      </w:r>
      <w:r>
        <w:rPr>
          <w:w w:val="110"/>
          <w:sz w:val="16"/>
        </w:rPr>
        <w:t> </w:t>
      </w:r>
      <w:r>
        <w:rPr>
          <w:w w:val="110"/>
          <w:sz w:val="16"/>
        </w:rPr>
        <w:t>Methodology, Software,</w:t>
      </w:r>
      <w:r>
        <w:rPr>
          <w:w w:val="110"/>
          <w:sz w:val="16"/>
        </w:rPr>
        <w:t> Writing</w:t>
      </w:r>
      <w:r>
        <w:rPr>
          <w:w w:val="110"/>
          <w:sz w:val="16"/>
        </w:rPr>
        <w:t> –</w:t>
      </w:r>
      <w:r>
        <w:rPr>
          <w:w w:val="110"/>
          <w:sz w:val="16"/>
        </w:rPr>
        <w:t> original</w:t>
      </w:r>
      <w:r>
        <w:rPr>
          <w:w w:val="110"/>
          <w:sz w:val="16"/>
        </w:rPr>
        <w:t> draft.</w:t>
      </w:r>
      <w:r>
        <w:rPr>
          <w:w w:val="110"/>
          <w:sz w:val="16"/>
        </w:rPr>
        <w:t> </w:t>
      </w:r>
      <w:r>
        <w:rPr>
          <w:b/>
          <w:w w:val="110"/>
          <w:sz w:val="16"/>
        </w:rPr>
        <w:t>Alexander</w:t>
      </w:r>
      <w:r>
        <w:rPr>
          <w:b/>
          <w:w w:val="110"/>
          <w:sz w:val="16"/>
        </w:rPr>
        <w:t> Buhmann:</w:t>
      </w:r>
      <w:r>
        <w:rPr>
          <w:b/>
          <w:w w:val="110"/>
          <w:sz w:val="16"/>
        </w:rPr>
        <w:t> </w:t>
      </w:r>
      <w:r>
        <w:rPr>
          <w:w w:val="110"/>
          <w:sz w:val="16"/>
        </w:rPr>
        <w:t>Resources, Supervision,</w:t>
      </w:r>
      <w:r>
        <w:rPr>
          <w:spacing w:val="-3"/>
          <w:w w:val="110"/>
          <w:sz w:val="16"/>
        </w:rPr>
        <w:t> </w:t>
      </w:r>
      <w:r>
        <w:rPr>
          <w:w w:val="110"/>
          <w:sz w:val="16"/>
        </w:rPr>
        <w:t>Writing</w:t>
      </w:r>
      <w:r>
        <w:rPr>
          <w:spacing w:val="-3"/>
          <w:w w:val="110"/>
          <w:sz w:val="16"/>
        </w:rPr>
        <w:t> </w:t>
      </w:r>
      <w:r>
        <w:rPr>
          <w:w w:val="110"/>
          <w:sz w:val="16"/>
        </w:rPr>
        <w:t>–</w:t>
      </w:r>
      <w:r>
        <w:rPr>
          <w:spacing w:val="-3"/>
          <w:w w:val="110"/>
          <w:sz w:val="16"/>
        </w:rPr>
        <w:t> </w:t>
      </w:r>
      <w:r>
        <w:rPr>
          <w:w w:val="110"/>
          <w:sz w:val="16"/>
        </w:rPr>
        <w:t>review</w:t>
      </w:r>
      <w:r>
        <w:rPr>
          <w:spacing w:val="-3"/>
          <w:w w:val="110"/>
          <w:sz w:val="16"/>
        </w:rPr>
        <w:t> </w:t>
      </w:r>
      <w:r>
        <w:rPr>
          <w:w w:val="110"/>
          <w:sz w:val="16"/>
        </w:rPr>
        <w:t>&amp;</w:t>
      </w:r>
      <w:r>
        <w:rPr>
          <w:spacing w:val="-3"/>
          <w:w w:val="110"/>
          <w:sz w:val="16"/>
        </w:rPr>
        <w:t> </w:t>
      </w:r>
      <w:r>
        <w:rPr>
          <w:w w:val="110"/>
          <w:sz w:val="16"/>
        </w:rPr>
        <w:t>editing.</w:t>
      </w:r>
      <w:r>
        <w:rPr>
          <w:spacing w:val="-3"/>
          <w:w w:val="110"/>
          <w:sz w:val="16"/>
        </w:rPr>
        <w:t> </w:t>
      </w:r>
      <w:r>
        <w:rPr>
          <w:b/>
          <w:w w:val="110"/>
          <w:sz w:val="16"/>
        </w:rPr>
        <w:t>Jürgen</w:t>
      </w:r>
      <w:r>
        <w:rPr>
          <w:b/>
          <w:spacing w:val="-3"/>
          <w:w w:val="110"/>
          <w:sz w:val="16"/>
        </w:rPr>
        <w:t> </w:t>
      </w:r>
      <w:r>
        <w:rPr>
          <w:b/>
          <w:w w:val="110"/>
          <w:sz w:val="16"/>
        </w:rPr>
        <w:t>Müller:</w:t>
      </w:r>
      <w:r>
        <w:rPr>
          <w:b/>
          <w:spacing w:val="-3"/>
          <w:w w:val="110"/>
          <w:sz w:val="16"/>
        </w:rPr>
        <w:t> </w:t>
      </w:r>
      <w:r>
        <w:rPr>
          <w:w w:val="110"/>
          <w:sz w:val="16"/>
        </w:rPr>
        <w:t>Supervision. </w:t>
      </w:r>
      <w:r>
        <w:rPr>
          <w:b/>
          <w:w w:val="110"/>
          <w:sz w:val="16"/>
        </w:rPr>
        <w:t>André Zimmermann: </w:t>
      </w:r>
      <w:r>
        <w:rPr>
          <w:w w:val="110"/>
          <w:sz w:val="16"/>
        </w:rPr>
        <w:t>Supervision, Writing – review &amp; editing.</w:t>
      </w:r>
    </w:p>
    <w:p>
      <w:pPr>
        <w:pStyle w:val="BodyText"/>
        <w:spacing w:before="137"/>
      </w:pPr>
    </w:p>
    <w:p>
      <w:pPr>
        <w:pStyle w:val="Heading1"/>
        <w:spacing w:before="1"/>
        <w:ind w:left="111" w:firstLine="0"/>
      </w:pPr>
      <w:bookmarkStart w:name="Declaration of competing interest" w:id="47"/>
      <w:bookmarkEnd w:id="47"/>
      <w:r>
        <w:rPr>
          <w:b w:val="0"/>
        </w:rPr>
      </w:r>
      <w:r>
        <w:rPr>
          <w:w w:val="110"/>
        </w:rPr>
        <w:t>Declaration</w:t>
      </w:r>
      <w:r>
        <w:rPr>
          <w:spacing w:val="14"/>
          <w:w w:val="110"/>
        </w:rPr>
        <w:t> </w:t>
      </w:r>
      <w:r>
        <w:rPr>
          <w:w w:val="110"/>
        </w:rPr>
        <w:t>of</w:t>
      </w:r>
      <w:r>
        <w:rPr>
          <w:spacing w:val="14"/>
          <w:w w:val="110"/>
        </w:rPr>
        <w:t> </w:t>
      </w:r>
      <w:r>
        <w:rPr>
          <w:w w:val="110"/>
        </w:rPr>
        <w:t>competing</w:t>
      </w:r>
      <w:r>
        <w:rPr>
          <w:spacing w:val="14"/>
          <w:w w:val="110"/>
        </w:rPr>
        <w:t> </w:t>
      </w:r>
      <w:r>
        <w:rPr>
          <w:spacing w:val="-2"/>
          <w:w w:val="110"/>
        </w:rPr>
        <w:t>interest</w:t>
      </w:r>
    </w:p>
    <w:p>
      <w:pPr>
        <w:pStyle w:val="BodyText"/>
        <w:spacing w:before="130"/>
        <w:rPr>
          <w:b/>
        </w:rPr>
      </w:pPr>
    </w:p>
    <w:p>
      <w:pPr>
        <w:pStyle w:val="BodyText"/>
        <w:spacing w:line="285" w:lineRule="auto"/>
        <w:ind w:left="111" w:right="149" w:firstLine="239"/>
        <w:jc w:val="both"/>
      </w:pPr>
      <w:r>
        <w:rPr>
          <w:w w:val="110"/>
        </w:rPr>
        <w:t>The</w:t>
      </w:r>
      <w:r>
        <w:rPr>
          <w:spacing w:val="37"/>
          <w:w w:val="110"/>
        </w:rPr>
        <w:t> </w:t>
      </w:r>
      <w:r>
        <w:rPr>
          <w:w w:val="110"/>
        </w:rPr>
        <w:t>authors</w:t>
      </w:r>
      <w:r>
        <w:rPr>
          <w:spacing w:val="37"/>
          <w:w w:val="110"/>
        </w:rPr>
        <w:t> </w:t>
      </w:r>
      <w:r>
        <w:rPr>
          <w:w w:val="110"/>
        </w:rPr>
        <w:t>declare</w:t>
      </w:r>
      <w:r>
        <w:rPr>
          <w:spacing w:val="37"/>
          <w:w w:val="110"/>
        </w:rPr>
        <w:t> </w:t>
      </w:r>
      <w:r>
        <w:rPr>
          <w:w w:val="110"/>
        </w:rPr>
        <w:t>that</w:t>
      </w:r>
      <w:r>
        <w:rPr>
          <w:spacing w:val="37"/>
          <w:w w:val="110"/>
        </w:rPr>
        <w:t> </w:t>
      </w:r>
      <w:r>
        <w:rPr>
          <w:w w:val="110"/>
        </w:rPr>
        <w:t>they</w:t>
      </w:r>
      <w:r>
        <w:rPr>
          <w:spacing w:val="37"/>
          <w:w w:val="110"/>
        </w:rPr>
        <w:t> </w:t>
      </w:r>
      <w:r>
        <w:rPr>
          <w:w w:val="110"/>
        </w:rPr>
        <w:t>have</w:t>
      </w:r>
      <w:r>
        <w:rPr>
          <w:spacing w:val="37"/>
          <w:w w:val="110"/>
        </w:rPr>
        <w:t> </w:t>
      </w:r>
      <w:r>
        <w:rPr>
          <w:w w:val="110"/>
        </w:rPr>
        <w:t>no</w:t>
      </w:r>
      <w:r>
        <w:rPr>
          <w:spacing w:val="37"/>
          <w:w w:val="110"/>
        </w:rPr>
        <w:t> </w:t>
      </w:r>
      <w:r>
        <w:rPr>
          <w:w w:val="110"/>
        </w:rPr>
        <w:t>known</w:t>
      </w:r>
      <w:r>
        <w:rPr>
          <w:spacing w:val="37"/>
          <w:w w:val="110"/>
        </w:rPr>
        <w:t> </w:t>
      </w:r>
      <w:r>
        <w:rPr>
          <w:w w:val="110"/>
        </w:rPr>
        <w:t>competing</w:t>
      </w:r>
      <w:r>
        <w:rPr>
          <w:spacing w:val="37"/>
          <w:w w:val="110"/>
        </w:rPr>
        <w:t> </w:t>
      </w:r>
      <w:r>
        <w:rPr>
          <w:w w:val="110"/>
        </w:rPr>
        <w:t>finan- cial</w:t>
      </w:r>
      <w:r>
        <w:rPr>
          <w:w w:val="110"/>
        </w:rPr>
        <w:t> interests</w:t>
      </w:r>
      <w:r>
        <w:rPr>
          <w:w w:val="110"/>
        </w:rPr>
        <w:t> or</w:t>
      </w:r>
      <w:r>
        <w:rPr>
          <w:w w:val="110"/>
        </w:rPr>
        <w:t> personal</w:t>
      </w:r>
      <w:r>
        <w:rPr>
          <w:w w:val="110"/>
        </w:rPr>
        <w:t> relationships</w:t>
      </w:r>
      <w:r>
        <w:rPr>
          <w:w w:val="110"/>
        </w:rPr>
        <w:t> that</w:t>
      </w:r>
      <w:r>
        <w:rPr>
          <w:w w:val="110"/>
        </w:rPr>
        <w:t> could</w:t>
      </w:r>
      <w:r>
        <w:rPr>
          <w:w w:val="110"/>
        </w:rPr>
        <w:t> have</w:t>
      </w:r>
      <w:r>
        <w:rPr>
          <w:w w:val="110"/>
        </w:rPr>
        <w:t> appeared</w:t>
      </w:r>
      <w:r>
        <w:rPr>
          <w:w w:val="110"/>
        </w:rPr>
        <w:t> to influence the work reported in this paper.</w:t>
      </w:r>
    </w:p>
    <w:p>
      <w:pPr>
        <w:pStyle w:val="BodyText"/>
        <w:spacing w:before="139"/>
      </w:pPr>
    </w:p>
    <w:p>
      <w:pPr>
        <w:pStyle w:val="Heading1"/>
        <w:ind w:left="111" w:firstLine="0"/>
      </w:pPr>
      <w:bookmarkStart w:name="Acknowledgments" w:id="48"/>
      <w:bookmarkEnd w:id="48"/>
      <w:r>
        <w:rPr>
          <w:b w:val="0"/>
        </w:rPr>
      </w:r>
      <w:r>
        <w:rPr>
          <w:spacing w:val="-2"/>
          <w:w w:val="110"/>
        </w:rPr>
        <w:t>Acknowledgments</w:t>
      </w:r>
    </w:p>
    <w:p>
      <w:pPr>
        <w:pStyle w:val="BodyText"/>
        <w:spacing w:before="130"/>
        <w:rPr>
          <w:b/>
        </w:rPr>
      </w:pPr>
    </w:p>
    <w:p>
      <w:pPr>
        <w:pStyle w:val="BodyText"/>
        <w:spacing w:line="285" w:lineRule="auto"/>
        <w:ind w:left="111" w:right="149" w:firstLine="239"/>
        <w:jc w:val="both"/>
      </w:pPr>
      <w:r>
        <w:rPr>
          <w:w w:val="110"/>
        </w:rPr>
        <w:t>The</w:t>
      </w:r>
      <w:r>
        <w:rPr>
          <w:spacing w:val="40"/>
          <w:w w:val="110"/>
        </w:rPr>
        <w:t> </w:t>
      </w:r>
      <w:r>
        <w:rPr>
          <w:w w:val="110"/>
        </w:rPr>
        <w:t>authors</w:t>
      </w:r>
      <w:r>
        <w:rPr>
          <w:spacing w:val="40"/>
          <w:w w:val="110"/>
        </w:rPr>
        <w:t> </w:t>
      </w:r>
      <w:r>
        <w:rPr>
          <w:w w:val="110"/>
        </w:rPr>
        <w:t>would</w:t>
      </w:r>
      <w:r>
        <w:rPr>
          <w:spacing w:val="40"/>
          <w:w w:val="110"/>
        </w:rPr>
        <w:t> </w:t>
      </w:r>
      <w:r>
        <w:rPr>
          <w:w w:val="110"/>
        </w:rPr>
        <w:t>like</w:t>
      </w:r>
      <w:r>
        <w:rPr>
          <w:spacing w:val="40"/>
          <w:w w:val="110"/>
        </w:rPr>
        <w:t> </w:t>
      </w:r>
      <w:r>
        <w:rPr>
          <w:w w:val="110"/>
        </w:rPr>
        <w:t>to</w:t>
      </w:r>
      <w:r>
        <w:rPr>
          <w:spacing w:val="40"/>
          <w:w w:val="110"/>
        </w:rPr>
        <w:t> </w:t>
      </w:r>
      <w:r>
        <w:rPr>
          <w:w w:val="110"/>
        </w:rPr>
        <w:t>thank</w:t>
      </w:r>
      <w:r>
        <w:rPr>
          <w:spacing w:val="40"/>
          <w:w w:val="110"/>
        </w:rPr>
        <w:t> </w:t>
      </w:r>
      <w:r>
        <w:rPr>
          <w:w w:val="110"/>
        </w:rPr>
        <w:t>Dr.</w:t>
      </w:r>
      <w:r>
        <w:rPr>
          <w:spacing w:val="40"/>
          <w:w w:val="110"/>
        </w:rPr>
        <w:t> </w:t>
      </w:r>
      <w:r>
        <w:rPr>
          <w:w w:val="110"/>
        </w:rPr>
        <w:t>Christopher</w:t>
      </w:r>
      <w:r>
        <w:rPr>
          <w:spacing w:val="40"/>
          <w:w w:val="110"/>
        </w:rPr>
        <w:t> </w:t>
      </w:r>
      <w:r>
        <w:rPr>
          <w:w w:val="110"/>
        </w:rPr>
        <w:t>Walz</w:t>
      </w:r>
      <w:r>
        <w:rPr>
          <w:spacing w:val="40"/>
          <w:w w:val="110"/>
        </w:rPr>
        <w:t> </w:t>
      </w:r>
      <w:r>
        <w:rPr>
          <w:w w:val="110"/>
        </w:rPr>
        <w:t>for</w:t>
      </w:r>
      <w:r>
        <w:rPr>
          <w:spacing w:val="40"/>
          <w:w w:val="110"/>
        </w:rPr>
        <w:t> </w:t>
      </w:r>
      <w:r>
        <w:rPr>
          <w:w w:val="110"/>
        </w:rPr>
        <w:t>the data preparation and feature selection and Martin Lahr as well as the Bosch</w:t>
      </w:r>
      <w:r>
        <w:rPr>
          <w:w w:val="110"/>
        </w:rPr>
        <w:t> Ph.D.</w:t>
      </w:r>
      <w:r>
        <w:rPr>
          <w:w w:val="110"/>
        </w:rPr>
        <w:t> Exchange</w:t>
      </w:r>
      <w:r>
        <w:rPr>
          <w:w w:val="110"/>
        </w:rPr>
        <w:t> Group</w:t>
      </w:r>
      <w:r>
        <w:rPr>
          <w:w w:val="110"/>
        </w:rPr>
        <w:t> on</w:t>
      </w:r>
      <w:r>
        <w:rPr>
          <w:w w:val="110"/>
        </w:rPr>
        <w:t> Graph</w:t>
      </w:r>
      <w:r>
        <w:rPr>
          <w:w w:val="110"/>
        </w:rPr>
        <w:t> Learning</w:t>
      </w:r>
      <w:r>
        <w:rPr>
          <w:w w:val="110"/>
        </w:rPr>
        <w:t> for</w:t>
      </w:r>
      <w:r>
        <w:rPr>
          <w:w w:val="110"/>
        </w:rPr>
        <w:t> the</w:t>
      </w:r>
      <w:r>
        <w:rPr>
          <w:w w:val="110"/>
        </w:rPr>
        <w:t> interesting </w:t>
      </w:r>
      <w:r>
        <w:rPr>
          <w:spacing w:val="-2"/>
          <w:w w:val="110"/>
        </w:rPr>
        <w:t>discussions.</w:t>
      </w:r>
    </w:p>
    <w:p>
      <w:pPr>
        <w:pStyle w:val="BodyText"/>
        <w:spacing w:before="138"/>
      </w:pPr>
    </w:p>
    <w:p>
      <w:pPr>
        <w:pStyle w:val="Heading1"/>
        <w:ind w:left="111" w:firstLine="0"/>
      </w:pPr>
      <w:r>
        <w:rPr>
          <w:w w:val="110"/>
        </w:rPr>
        <w:t>Appendix</w:t>
      </w:r>
      <w:r>
        <w:rPr>
          <w:spacing w:val="-2"/>
          <w:w w:val="110"/>
        </w:rPr>
        <w:t> </w:t>
      </w:r>
      <w:r>
        <w:rPr>
          <w:w w:val="110"/>
        </w:rPr>
        <w:t>A.</w:t>
      </w:r>
      <w:r>
        <w:rPr>
          <w:spacing w:val="20"/>
          <w:w w:val="110"/>
        </w:rPr>
        <w:t> </w:t>
      </w:r>
      <w:r>
        <w:rPr>
          <w:w w:val="110"/>
        </w:rPr>
        <w:t>Supplementary</w:t>
      </w:r>
      <w:r>
        <w:rPr>
          <w:spacing w:val="-2"/>
          <w:w w:val="110"/>
        </w:rPr>
        <w:t> material</w:t>
      </w:r>
    </w:p>
    <w:p>
      <w:pPr>
        <w:pStyle w:val="BodyText"/>
        <w:spacing w:before="148"/>
        <w:rPr>
          <w:b/>
        </w:rPr>
      </w:pPr>
    </w:p>
    <w:p>
      <w:pPr>
        <w:pStyle w:val="BodyText"/>
        <w:ind w:left="350"/>
      </w:pPr>
      <w:bookmarkStart w:name="Appendix A. Supplementary Material" w:id="49"/>
      <w:bookmarkEnd w:id="49"/>
      <w:r>
        <w:rPr/>
      </w:r>
      <w:bookmarkStart w:name="_bookmark23" w:id="50"/>
      <w:bookmarkEnd w:id="50"/>
      <w:r>
        <w:rPr/>
      </w:r>
      <w:r>
        <w:rPr>
          <w:w w:val="110"/>
        </w:rPr>
        <w:t>See</w:t>
      </w:r>
      <w:r>
        <w:rPr>
          <w:spacing w:val="2"/>
          <w:w w:val="110"/>
        </w:rPr>
        <w:t> </w:t>
      </w:r>
      <w:hyperlink w:history="true" w:anchor="_bookmark20">
        <w:r>
          <w:rPr>
            <w:color w:val="007FAC"/>
            <w:w w:val="110"/>
          </w:rPr>
          <w:t>Tables</w:t>
        </w:r>
      </w:hyperlink>
      <w:r>
        <w:rPr>
          <w:color w:val="007FAC"/>
          <w:spacing w:val="3"/>
          <w:w w:val="110"/>
        </w:rPr>
        <w:t> </w:t>
      </w:r>
      <w:hyperlink w:history="true" w:anchor="_bookmark20">
        <w:r>
          <w:rPr>
            <w:color w:val="007FAC"/>
            <w:w w:val="110"/>
          </w:rPr>
          <w:t>4</w:t>
        </w:r>
      </w:hyperlink>
      <w:r>
        <w:rPr>
          <w:color w:val="007FAC"/>
          <w:spacing w:val="3"/>
          <w:w w:val="110"/>
        </w:rPr>
        <w:t> </w:t>
      </w:r>
      <w:r>
        <w:rPr>
          <w:w w:val="110"/>
        </w:rPr>
        <w:t>and</w:t>
      </w:r>
      <w:r>
        <w:rPr>
          <w:spacing w:val="3"/>
          <w:w w:val="110"/>
        </w:rPr>
        <w:t> </w:t>
      </w:r>
      <w:hyperlink w:history="true" w:anchor="_bookmark21">
        <w:r>
          <w:rPr>
            <w:color w:val="007FAC"/>
            <w:spacing w:val="-5"/>
            <w:w w:val="110"/>
          </w:rPr>
          <w:t>5</w:t>
        </w:r>
      </w:hyperlink>
      <w:r>
        <w:rPr>
          <w:spacing w:val="-5"/>
          <w:w w:val="110"/>
        </w:rPr>
        <w:t>.</w:t>
      </w:r>
    </w:p>
    <w:p>
      <w:pPr>
        <w:spacing w:after="0"/>
        <w:sectPr>
          <w:type w:val="continuous"/>
          <w:pgSz w:w="11910" w:h="15880"/>
          <w:pgMar w:header="655" w:footer="544" w:top="620" w:bottom="280" w:left="640" w:right="600"/>
          <w:cols w:num="2" w:equalWidth="0">
            <w:col w:w="5174" w:space="206"/>
            <w:col w:w="5290"/>
          </w:cols>
        </w:sectPr>
      </w:pPr>
    </w:p>
    <w:p>
      <w:pPr>
        <w:pStyle w:val="BodyText"/>
        <w:spacing w:before="30" w:after="1"/>
        <w:rPr>
          <w:sz w:val="20"/>
        </w:rPr>
      </w:pPr>
    </w:p>
    <w:p>
      <w:pPr>
        <w:pStyle w:val="BodyText"/>
        <w:ind w:left="1032"/>
        <w:rPr>
          <w:sz w:val="20"/>
        </w:rPr>
      </w:pPr>
      <w:r>
        <w:rPr>
          <w:sz w:val="20"/>
        </w:rPr>
        <w:drawing>
          <wp:inline distT="0" distB="0" distL="0" distR="0">
            <wp:extent cx="5437100" cy="4172712"/>
            <wp:effectExtent l="0" t="0" r="0" b="0"/>
            <wp:docPr id="76" name="Image 76"/>
            <wp:cNvGraphicFramePr>
              <a:graphicFrameLocks/>
            </wp:cNvGraphicFramePr>
            <a:graphic>
              <a:graphicData uri="http://schemas.openxmlformats.org/drawingml/2006/picture">
                <pic:pic>
                  <pic:nvPicPr>
                    <pic:cNvPr id="76" name="Image 76"/>
                    <pic:cNvPicPr/>
                  </pic:nvPicPr>
                  <pic:blipFill>
                    <a:blip r:embed="rId24" cstate="print"/>
                    <a:stretch>
                      <a:fillRect/>
                    </a:stretch>
                  </pic:blipFill>
                  <pic:spPr>
                    <a:xfrm>
                      <a:off x="0" y="0"/>
                      <a:ext cx="5437100" cy="4172712"/>
                    </a:xfrm>
                    <a:prstGeom prst="rect">
                      <a:avLst/>
                    </a:prstGeom>
                  </pic:spPr>
                </pic:pic>
              </a:graphicData>
            </a:graphic>
          </wp:inline>
        </w:drawing>
      </w:r>
      <w:r>
        <w:rPr>
          <w:sz w:val="20"/>
        </w:rPr>
      </w:r>
    </w:p>
    <w:p>
      <w:pPr>
        <w:pStyle w:val="BodyText"/>
        <w:spacing w:before="86"/>
        <w:rPr>
          <w:sz w:val="12"/>
        </w:rPr>
      </w:pPr>
    </w:p>
    <w:p>
      <w:pPr>
        <w:spacing w:line="297" w:lineRule="auto" w:before="0"/>
        <w:ind w:left="111" w:right="151" w:firstLine="0"/>
        <w:jc w:val="left"/>
        <w:rPr>
          <w:sz w:val="12"/>
        </w:rPr>
      </w:pPr>
      <w:bookmarkStart w:name="_bookmark24" w:id="51"/>
      <w:bookmarkEnd w:id="51"/>
      <w:r>
        <w:rPr/>
      </w:r>
      <w:r>
        <w:rPr>
          <w:b/>
          <w:w w:val="120"/>
          <w:sz w:val="12"/>
        </w:rPr>
        <w:t>/ig.</w:t>
      </w:r>
      <w:r>
        <w:rPr>
          <w:b/>
          <w:spacing w:val="2"/>
          <w:w w:val="120"/>
          <w:sz w:val="12"/>
        </w:rPr>
        <w:t> </w:t>
      </w:r>
      <w:r>
        <w:rPr>
          <w:b/>
          <w:w w:val="120"/>
          <w:sz w:val="12"/>
        </w:rPr>
        <w:t>8.</w:t>
      </w:r>
      <w:r>
        <w:rPr>
          <w:b/>
          <w:spacing w:val="27"/>
          <w:w w:val="120"/>
          <w:sz w:val="12"/>
        </w:rPr>
        <w:t> </w:t>
      </w:r>
      <w:r>
        <w:rPr>
          <w:w w:val="120"/>
          <w:sz w:val="12"/>
        </w:rPr>
        <w:t>Scatter</w:t>
      </w:r>
      <w:r>
        <w:rPr>
          <w:spacing w:val="2"/>
          <w:w w:val="120"/>
          <w:sz w:val="12"/>
        </w:rPr>
        <w:t> </w:t>
      </w:r>
      <w:r>
        <w:rPr>
          <w:w w:val="120"/>
          <w:sz w:val="12"/>
        </w:rPr>
        <w:t>plots</w:t>
      </w:r>
      <w:r>
        <w:rPr>
          <w:spacing w:val="2"/>
          <w:w w:val="120"/>
          <w:sz w:val="12"/>
        </w:rPr>
        <w:t> </w:t>
      </w:r>
      <w:r>
        <w:rPr>
          <w:w w:val="120"/>
          <w:sz w:val="12"/>
        </w:rPr>
        <w:t>of</w:t>
      </w:r>
      <w:r>
        <w:rPr>
          <w:spacing w:val="2"/>
          <w:w w:val="120"/>
          <w:sz w:val="12"/>
        </w:rPr>
        <w:t> </w:t>
      </w:r>
      <w:r>
        <w:rPr>
          <w:w w:val="120"/>
          <w:sz w:val="12"/>
        </w:rPr>
        <w:t>the</w:t>
      </w:r>
      <w:r>
        <w:rPr>
          <w:spacing w:val="2"/>
          <w:w w:val="120"/>
          <w:sz w:val="12"/>
        </w:rPr>
        <w:t> </w:t>
      </w:r>
      <w:r>
        <w:rPr>
          <w:w w:val="120"/>
          <w:sz w:val="12"/>
        </w:rPr>
        <w:t>predictions</w:t>
      </w:r>
      <w:r>
        <w:rPr>
          <w:spacing w:val="2"/>
          <w:w w:val="120"/>
          <w:sz w:val="12"/>
        </w:rPr>
        <w:t> </w:t>
      </w:r>
      <w:r>
        <w:rPr>
          <w:w w:val="120"/>
          <w:sz w:val="12"/>
        </w:rPr>
        <w:t>of</w:t>
      </w:r>
      <w:r>
        <w:rPr>
          <w:spacing w:val="2"/>
          <w:w w:val="120"/>
          <w:sz w:val="12"/>
        </w:rPr>
        <w:t> </w:t>
      </w:r>
      <w:r>
        <w:rPr>
          <w:w w:val="120"/>
          <w:sz w:val="12"/>
        </w:rPr>
        <w:t>MARS,</w:t>
      </w:r>
      <w:r>
        <w:rPr>
          <w:spacing w:val="2"/>
          <w:w w:val="120"/>
          <w:sz w:val="12"/>
        </w:rPr>
        <w:t> </w:t>
      </w:r>
      <w:r>
        <w:rPr>
          <w:w w:val="120"/>
          <w:sz w:val="12"/>
        </w:rPr>
        <w:t>Light</w:t>
      </w:r>
      <w:r>
        <w:rPr>
          <w:spacing w:val="2"/>
          <w:w w:val="120"/>
          <w:sz w:val="12"/>
        </w:rPr>
        <w:t> </w:t>
      </w:r>
      <w:r>
        <w:rPr>
          <w:w w:val="120"/>
          <w:sz w:val="12"/>
        </w:rPr>
        <w:t>GBM</w:t>
      </w:r>
      <w:r>
        <w:rPr>
          <w:spacing w:val="2"/>
          <w:w w:val="120"/>
          <w:sz w:val="12"/>
        </w:rPr>
        <w:t> </w:t>
      </w:r>
      <w:r>
        <w:rPr>
          <w:w w:val="120"/>
          <w:sz w:val="12"/>
        </w:rPr>
        <w:t>(global</w:t>
      </w:r>
      <w:r>
        <w:rPr>
          <w:spacing w:val="2"/>
          <w:w w:val="120"/>
          <w:sz w:val="12"/>
        </w:rPr>
        <w:t> </w:t>
      </w:r>
      <w:r>
        <w:rPr>
          <w:w w:val="120"/>
          <w:sz w:val="12"/>
        </w:rPr>
        <w:t>naïve</w:t>
      </w:r>
      <w:r>
        <w:rPr>
          <w:spacing w:val="2"/>
          <w:w w:val="120"/>
          <w:sz w:val="12"/>
        </w:rPr>
        <w:t> </w:t>
      </w:r>
      <w:r>
        <w:rPr>
          <w:w w:val="120"/>
          <w:sz w:val="12"/>
        </w:rPr>
        <w:t>imputation),</w:t>
      </w:r>
      <w:r>
        <w:rPr>
          <w:spacing w:val="2"/>
          <w:w w:val="120"/>
          <w:sz w:val="12"/>
        </w:rPr>
        <w:t> </w:t>
      </w:r>
      <w:r>
        <w:rPr>
          <w:w w:val="120"/>
          <w:sz w:val="12"/>
        </w:rPr>
        <w:t>RGCN,</w:t>
      </w:r>
      <w:r>
        <w:rPr>
          <w:spacing w:val="2"/>
          <w:w w:val="120"/>
          <w:sz w:val="12"/>
        </w:rPr>
        <w:t> </w:t>
      </w:r>
      <w:r>
        <w:rPr>
          <w:w w:val="120"/>
          <w:sz w:val="12"/>
        </w:rPr>
        <w:t>and</w:t>
      </w:r>
      <w:r>
        <w:rPr>
          <w:spacing w:val="2"/>
          <w:w w:val="120"/>
          <w:sz w:val="12"/>
        </w:rPr>
        <w:t> </w:t>
      </w:r>
      <w:r>
        <w:rPr>
          <w:w w:val="120"/>
          <w:sz w:val="12"/>
        </w:rPr>
        <w:t>HGT</w:t>
      </w:r>
      <w:r>
        <w:rPr>
          <w:spacing w:val="2"/>
          <w:w w:val="120"/>
          <w:sz w:val="12"/>
        </w:rPr>
        <w:t> </w:t>
      </w:r>
      <w:r>
        <w:rPr>
          <w:w w:val="120"/>
          <w:sz w:val="12"/>
        </w:rPr>
        <w:t>on</w:t>
      </w:r>
      <w:r>
        <w:rPr>
          <w:spacing w:val="2"/>
          <w:w w:val="120"/>
          <w:sz w:val="12"/>
        </w:rPr>
        <w:t> </w:t>
      </w:r>
      <w:r>
        <w:rPr>
          <w:w w:val="120"/>
          <w:sz w:val="12"/>
        </w:rPr>
        <w:t>the</w:t>
      </w:r>
      <w:r>
        <w:rPr>
          <w:spacing w:val="2"/>
          <w:w w:val="120"/>
          <w:sz w:val="12"/>
        </w:rPr>
        <w:t> </w:t>
      </w:r>
      <w:r>
        <w:rPr>
          <w:w w:val="120"/>
          <w:sz w:val="12"/>
        </w:rPr>
        <w:t>complete</w:t>
      </w:r>
      <w:r>
        <w:rPr>
          <w:spacing w:val="2"/>
          <w:w w:val="120"/>
          <w:sz w:val="12"/>
        </w:rPr>
        <w:t> </w:t>
      </w:r>
      <w:r>
        <w:rPr>
          <w:w w:val="120"/>
          <w:sz w:val="12"/>
        </w:rPr>
        <w:t>training</w:t>
      </w:r>
      <w:r>
        <w:rPr>
          <w:spacing w:val="2"/>
          <w:w w:val="120"/>
          <w:sz w:val="12"/>
        </w:rPr>
        <w:t> </w:t>
      </w:r>
      <w:r>
        <w:rPr>
          <w:w w:val="120"/>
          <w:sz w:val="12"/>
        </w:rPr>
        <w:t>and</w:t>
      </w:r>
      <w:r>
        <w:rPr>
          <w:spacing w:val="2"/>
          <w:w w:val="120"/>
          <w:sz w:val="12"/>
        </w:rPr>
        <w:t> </w:t>
      </w:r>
      <w:r>
        <w:rPr>
          <w:w w:val="120"/>
          <w:sz w:val="12"/>
        </w:rPr>
        <w:t>test</w:t>
      </w:r>
      <w:r>
        <w:rPr>
          <w:spacing w:val="2"/>
          <w:w w:val="120"/>
          <w:sz w:val="12"/>
        </w:rPr>
        <w:t> </w:t>
      </w:r>
      <w:r>
        <w:rPr>
          <w:w w:val="120"/>
          <w:sz w:val="12"/>
        </w:rPr>
        <w:t>set</w:t>
      </w:r>
      <w:r>
        <w:rPr>
          <w:spacing w:val="2"/>
          <w:w w:val="120"/>
          <w:sz w:val="12"/>
        </w:rPr>
        <w:t> </w:t>
      </w:r>
      <w:r>
        <w:rPr>
          <w:w w:val="120"/>
          <w:sz w:val="12"/>
        </w:rPr>
        <w:t>as</w:t>
      </w:r>
      <w:r>
        <w:rPr>
          <w:spacing w:val="2"/>
          <w:w w:val="120"/>
          <w:sz w:val="12"/>
        </w:rPr>
        <w:t> </w:t>
      </w:r>
      <w:r>
        <w:rPr>
          <w:w w:val="120"/>
          <w:sz w:val="12"/>
        </w:rPr>
        <w:t>well</w:t>
      </w:r>
      <w:r>
        <w:rPr>
          <w:spacing w:val="2"/>
          <w:w w:val="120"/>
          <w:sz w:val="12"/>
        </w:rPr>
        <w:t> </w:t>
      </w:r>
      <w:r>
        <w:rPr>
          <w:w w:val="120"/>
          <w:sz w:val="12"/>
        </w:rPr>
        <w:t>as</w:t>
      </w:r>
      <w:r>
        <w:rPr>
          <w:spacing w:val="2"/>
          <w:w w:val="120"/>
          <w:sz w:val="12"/>
        </w:rPr>
        <w:t> </w:t>
      </w:r>
      <w:r>
        <w:rPr>
          <w:w w:val="120"/>
          <w:sz w:val="12"/>
        </w:rPr>
        <w:t>on</w:t>
      </w:r>
      <w:r>
        <w:rPr>
          <w:spacing w:val="2"/>
          <w:w w:val="120"/>
          <w:sz w:val="12"/>
        </w:rPr>
        <w:t> </w:t>
      </w:r>
      <w:r>
        <w:rPr>
          <w:w w:val="120"/>
          <w:sz w:val="12"/>
        </w:rPr>
        <w:t>the</w:t>
      </w:r>
      <w:r>
        <w:rPr>
          <w:spacing w:val="2"/>
          <w:w w:val="120"/>
          <w:sz w:val="12"/>
        </w:rPr>
        <w:t> </w:t>
      </w:r>
      <w:r>
        <w:rPr>
          <w:w w:val="120"/>
          <w:sz w:val="12"/>
        </w:rPr>
        <w:t>validation</w:t>
      </w:r>
      <w:r>
        <w:rPr>
          <w:spacing w:val="2"/>
          <w:w w:val="120"/>
          <w:sz w:val="12"/>
        </w:rPr>
        <w:t> </w:t>
      </w:r>
      <w:r>
        <w:rPr>
          <w:w w:val="120"/>
          <w:sz w:val="12"/>
        </w:rPr>
        <w:t>set</w:t>
      </w:r>
      <w:r>
        <w:rPr>
          <w:spacing w:val="2"/>
          <w:w w:val="120"/>
          <w:sz w:val="12"/>
        </w:rPr>
        <w:t> </w:t>
      </w:r>
      <w:r>
        <w:rPr>
          <w:w w:val="120"/>
          <w:sz w:val="12"/>
        </w:rPr>
        <w:t>with</w:t>
      </w:r>
      <w:r>
        <w:rPr>
          <w:spacing w:val="40"/>
          <w:w w:val="120"/>
          <w:sz w:val="12"/>
        </w:rPr>
        <w:t> </w:t>
      </w:r>
      <w:r>
        <w:rPr>
          <w:w w:val="120"/>
          <w:sz w:val="12"/>
        </w:rPr>
        <w:t>a</w:t>
      </w:r>
      <w:r>
        <w:rPr>
          <w:w w:val="120"/>
          <w:sz w:val="12"/>
        </w:rPr>
        <w:t> missing</w:t>
      </w:r>
      <w:r>
        <w:rPr>
          <w:w w:val="120"/>
          <w:sz w:val="12"/>
        </w:rPr>
        <w:t> ratio</w:t>
      </w:r>
      <w:r>
        <w:rPr>
          <w:w w:val="120"/>
          <w:sz w:val="12"/>
        </w:rPr>
        <w:t> of</w:t>
      </w:r>
      <w:r>
        <w:rPr>
          <w:w w:val="120"/>
          <w:sz w:val="12"/>
        </w:rPr>
        <w:t> 0.2.</w:t>
      </w:r>
    </w:p>
    <w:p>
      <w:pPr>
        <w:pStyle w:val="BodyText"/>
        <w:spacing w:before="224"/>
        <w:rPr>
          <w:sz w:val="20"/>
        </w:rPr>
      </w:pPr>
    </w:p>
    <w:p>
      <w:pPr>
        <w:spacing w:after="0"/>
        <w:rPr>
          <w:sz w:val="20"/>
        </w:rPr>
        <w:sectPr>
          <w:headerReference w:type="default" r:id="rId22"/>
          <w:footerReference w:type="default" r:id="rId23"/>
          <w:pgSz w:w="11910" w:h="15880"/>
          <w:pgMar w:header="655" w:footer="544" w:top="840" w:bottom="740" w:left="640" w:right="600"/>
          <w:pgNumType w:start="1"/>
        </w:sectPr>
      </w:pPr>
    </w:p>
    <w:p>
      <w:pPr>
        <w:spacing w:before="100"/>
        <w:ind w:left="111" w:right="0" w:firstLine="0"/>
        <w:jc w:val="left"/>
        <w:rPr>
          <w:b/>
          <w:sz w:val="12"/>
        </w:rPr>
      </w:pPr>
      <w:r>
        <w:rPr>
          <w:b/>
          <w:w w:val="115"/>
          <w:sz w:val="12"/>
        </w:rPr>
        <w:t>Table</w:t>
      </w:r>
      <w:r>
        <w:rPr>
          <w:b/>
          <w:spacing w:val="12"/>
          <w:w w:val="115"/>
          <w:sz w:val="12"/>
        </w:rPr>
        <w:t> </w:t>
      </w:r>
      <w:r>
        <w:rPr>
          <w:b/>
          <w:spacing w:val="-10"/>
          <w:w w:val="115"/>
          <w:sz w:val="12"/>
        </w:rPr>
        <w:t>6</w:t>
      </w:r>
    </w:p>
    <w:p>
      <w:pPr>
        <w:spacing w:line="297" w:lineRule="auto" w:before="33"/>
        <w:ind w:left="111" w:right="0" w:firstLine="0"/>
        <w:jc w:val="left"/>
        <w:rPr>
          <w:sz w:val="12"/>
        </w:rPr>
      </w:pPr>
      <w:bookmarkStart w:name="_bookmark25" w:id="52"/>
      <w:bookmarkEnd w:id="52"/>
      <w:r>
        <w:rPr/>
      </w:r>
      <w:r>
        <w:rPr>
          <w:w w:val="115"/>
          <w:sz w:val="12"/>
        </w:rPr>
        <w:t>Comparison</w:t>
      </w:r>
      <w:r>
        <w:rPr>
          <w:spacing w:val="27"/>
          <w:w w:val="115"/>
          <w:sz w:val="12"/>
        </w:rPr>
        <w:t> </w:t>
      </w:r>
      <w:r>
        <w:rPr>
          <w:w w:val="115"/>
          <w:sz w:val="12"/>
        </w:rPr>
        <w:t>of</w:t>
      </w:r>
      <w:r>
        <w:rPr>
          <w:spacing w:val="27"/>
          <w:w w:val="115"/>
          <w:sz w:val="12"/>
        </w:rPr>
        <w:t> </w:t>
      </w:r>
      <w:r>
        <w:rPr>
          <w:w w:val="115"/>
          <w:sz w:val="12"/>
        </w:rPr>
        <w:t>best</w:t>
      </w:r>
      <w:r>
        <w:rPr>
          <w:spacing w:val="27"/>
          <w:w w:val="115"/>
          <w:sz w:val="12"/>
        </w:rPr>
        <w:t> </w:t>
      </w:r>
      <w:r>
        <w:rPr>
          <w:w w:val="115"/>
          <w:sz w:val="12"/>
        </w:rPr>
        <w:t>performing</w:t>
      </w:r>
      <w:r>
        <w:rPr>
          <w:spacing w:val="27"/>
          <w:w w:val="115"/>
          <w:sz w:val="12"/>
        </w:rPr>
        <w:t> </w:t>
      </w:r>
      <w:r>
        <w:rPr>
          <w:w w:val="115"/>
          <w:sz w:val="12"/>
        </w:rPr>
        <w:t>GNNs</w:t>
      </w:r>
      <w:r>
        <w:rPr>
          <w:spacing w:val="27"/>
          <w:w w:val="115"/>
          <w:sz w:val="12"/>
        </w:rPr>
        <w:t> </w:t>
      </w:r>
      <w:r>
        <w:rPr>
          <w:w w:val="115"/>
          <w:sz w:val="12"/>
        </w:rPr>
        <w:t>and</w:t>
      </w:r>
      <w:r>
        <w:rPr>
          <w:spacing w:val="27"/>
          <w:w w:val="115"/>
          <w:sz w:val="12"/>
        </w:rPr>
        <w:t> </w:t>
      </w:r>
      <w:r>
        <w:rPr>
          <w:w w:val="115"/>
          <w:sz w:val="12"/>
        </w:rPr>
        <w:t>baseline</w:t>
      </w:r>
      <w:r>
        <w:rPr>
          <w:spacing w:val="27"/>
          <w:w w:val="115"/>
          <w:sz w:val="12"/>
        </w:rPr>
        <w:t> </w:t>
      </w:r>
      <w:r>
        <w:rPr>
          <w:w w:val="115"/>
          <w:sz w:val="12"/>
        </w:rPr>
        <w:t>methods</w:t>
      </w:r>
      <w:r>
        <w:rPr>
          <w:spacing w:val="27"/>
          <w:w w:val="115"/>
          <w:sz w:val="12"/>
        </w:rPr>
        <w:t> </w:t>
      </w:r>
      <w:r>
        <w:rPr>
          <w:w w:val="115"/>
          <w:sz w:val="12"/>
        </w:rPr>
        <w:t>trained</w:t>
      </w:r>
      <w:r>
        <w:rPr>
          <w:spacing w:val="27"/>
          <w:w w:val="115"/>
          <w:sz w:val="12"/>
        </w:rPr>
        <w:t> </w:t>
      </w:r>
      <w:r>
        <w:rPr>
          <w:w w:val="115"/>
          <w:sz w:val="12"/>
        </w:rPr>
        <w:t>on</w:t>
      </w:r>
      <w:r>
        <w:rPr>
          <w:spacing w:val="27"/>
          <w:w w:val="115"/>
          <w:sz w:val="12"/>
        </w:rPr>
        <w:t> </w:t>
      </w:r>
      <w:r>
        <w:rPr>
          <w:w w:val="115"/>
          <w:sz w:val="12"/>
        </w:rPr>
        <w:t>the</w:t>
      </w:r>
      <w:r>
        <w:rPr>
          <w:spacing w:val="27"/>
          <w:w w:val="115"/>
          <w:sz w:val="12"/>
        </w:rPr>
        <w:t> </w:t>
      </w:r>
      <w:r>
        <w:rPr>
          <w:w w:val="115"/>
          <w:sz w:val="12"/>
        </w:rPr>
        <w:t>complete</w:t>
      </w:r>
      <w:r>
        <w:rPr>
          <w:spacing w:val="40"/>
          <w:w w:val="115"/>
          <w:sz w:val="12"/>
        </w:rPr>
        <w:t> </w:t>
      </w:r>
      <w:r>
        <w:rPr>
          <w:w w:val="115"/>
          <w:sz w:val="12"/>
        </w:rPr>
        <w:t>training</w:t>
      </w:r>
      <w:r>
        <w:rPr>
          <w:spacing w:val="36"/>
          <w:w w:val="115"/>
          <w:sz w:val="12"/>
        </w:rPr>
        <w:t> </w:t>
      </w:r>
      <w:r>
        <w:rPr>
          <w:w w:val="115"/>
          <w:sz w:val="12"/>
        </w:rPr>
        <w:t>set</w:t>
      </w:r>
      <w:r>
        <w:rPr>
          <w:spacing w:val="36"/>
          <w:w w:val="115"/>
          <w:sz w:val="12"/>
        </w:rPr>
        <w:t> </w:t>
      </w:r>
      <w:r>
        <w:rPr>
          <w:w w:val="115"/>
          <w:sz w:val="12"/>
        </w:rPr>
        <w:t>and</w:t>
      </w:r>
      <w:r>
        <w:rPr>
          <w:spacing w:val="36"/>
          <w:w w:val="115"/>
          <w:sz w:val="12"/>
        </w:rPr>
        <w:t> </w:t>
      </w:r>
      <w:r>
        <w:rPr>
          <w:w w:val="115"/>
          <w:sz w:val="12"/>
        </w:rPr>
        <w:t>evaluated</w:t>
      </w:r>
      <w:r>
        <w:rPr>
          <w:spacing w:val="36"/>
          <w:w w:val="115"/>
          <w:sz w:val="12"/>
        </w:rPr>
        <w:t> </w:t>
      </w:r>
      <w:r>
        <w:rPr>
          <w:w w:val="115"/>
          <w:sz w:val="12"/>
        </w:rPr>
        <w:t>for</w:t>
      </w:r>
      <w:r>
        <w:rPr>
          <w:spacing w:val="36"/>
          <w:w w:val="115"/>
          <w:sz w:val="12"/>
        </w:rPr>
        <w:t> </w:t>
      </w:r>
      <w:r>
        <w:rPr>
          <w:w w:val="115"/>
          <w:sz w:val="12"/>
        </w:rPr>
        <w:t>different</w:t>
      </w:r>
      <w:r>
        <w:rPr>
          <w:spacing w:val="36"/>
          <w:w w:val="115"/>
          <w:sz w:val="12"/>
        </w:rPr>
        <w:t> </w:t>
      </w:r>
      <w:r>
        <w:rPr>
          <w:w w:val="115"/>
          <w:sz w:val="12"/>
        </w:rPr>
        <w:t>missing</w:t>
      </w:r>
      <w:r>
        <w:rPr>
          <w:spacing w:val="36"/>
          <w:w w:val="115"/>
          <w:sz w:val="12"/>
        </w:rPr>
        <w:t> </w:t>
      </w:r>
      <w:r>
        <w:rPr>
          <w:w w:val="115"/>
          <w:sz w:val="12"/>
        </w:rPr>
        <w:t>rates</w:t>
      </w:r>
      <w:r>
        <w:rPr>
          <w:spacing w:val="36"/>
          <w:w w:val="115"/>
          <w:sz w:val="12"/>
        </w:rPr>
        <w:t> </w:t>
      </w:r>
      <w:r>
        <w:rPr>
          <w:w w:val="115"/>
          <w:sz w:val="12"/>
        </w:rPr>
        <w:t>using</w:t>
      </w:r>
      <w:r>
        <w:rPr>
          <w:spacing w:val="36"/>
          <w:w w:val="115"/>
          <w:sz w:val="12"/>
        </w:rPr>
        <w:t> </w:t>
      </w:r>
      <w:r>
        <w:rPr>
          <w:w w:val="115"/>
          <w:sz w:val="12"/>
        </w:rPr>
        <w:t>20</w:t>
      </w:r>
      <w:r>
        <w:rPr>
          <w:spacing w:val="36"/>
          <w:w w:val="115"/>
          <w:sz w:val="12"/>
        </w:rPr>
        <w:t> </w:t>
      </w:r>
      <w:r>
        <w:rPr>
          <w:w w:val="115"/>
          <w:sz w:val="12"/>
        </w:rPr>
        <w:t>input</w:t>
      </w:r>
      <w:r>
        <w:rPr>
          <w:spacing w:val="36"/>
          <w:w w:val="115"/>
          <w:sz w:val="12"/>
        </w:rPr>
        <w:t> </w:t>
      </w:r>
      <w:r>
        <w:rPr>
          <w:w w:val="115"/>
          <w:sz w:val="12"/>
        </w:rPr>
        <w:t>features.</w:t>
      </w:r>
    </w:p>
    <w:p>
      <w:pPr>
        <w:spacing w:before="100"/>
        <w:ind w:left="111" w:right="0" w:firstLine="0"/>
        <w:jc w:val="left"/>
        <w:rPr>
          <w:b/>
          <w:sz w:val="12"/>
        </w:rPr>
      </w:pPr>
      <w:r>
        <w:rPr/>
        <w:br w:type="column"/>
      </w:r>
      <w:bookmarkStart w:name="_bookmark26" w:id="53"/>
      <w:bookmarkEnd w:id="53"/>
      <w:r>
        <w:rPr/>
      </w:r>
      <w:r>
        <w:rPr>
          <w:b/>
          <w:w w:val="115"/>
          <w:sz w:val="12"/>
        </w:rPr>
        <w:t>Table</w:t>
      </w:r>
      <w:r>
        <w:rPr>
          <w:b/>
          <w:spacing w:val="12"/>
          <w:w w:val="115"/>
          <w:sz w:val="12"/>
        </w:rPr>
        <w:t> </w:t>
      </w:r>
      <w:r>
        <w:rPr>
          <w:b/>
          <w:spacing w:val="-10"/>
          <w:w w:val="115"/>
          <w:sz w:val="12"/>
        </w:rPr>
        <w:t>7</w:t>
      </w:r>
    </w:p>
    <w:p>
      <w:pPr>
        <w:spacing w:before="33"/>
        <w:ind w:left="111" w:right="0" w:firstLine="0"/>
        <w:jc w:val="left"/>
        <w:rPr>
          <w:sz w:val="12"/>
        </w:rPr>
      </w:pPr>
      <w:r>
        <w:rPr/>
        <mc:AlternateContent>
          <mc:Choice Requires="wps">
            <w:drawing>
              <wp:anchor distT="0" distB="0" distL="0" distR="0" allowOverlap="1" layoutInCell="1" locked="0" behindDoc="0" simplePos="0" relativeHeight="15752704">
                <wp:simplePos x="0" y="0"/>
                <wp:positionH relativeFrom="page">
                  <wp:posOffset>4129125</wp:posOffset>
                </wp:positionH>
                <wp:positionV relativeFrom="paragraph">
                  <wp:posOffset>130106</wp:posOffset>
                </wp:positionV>
                <wp:extent cx="2718435" cy="279400"/>
                <wp:effectExtent l="0" t="0" r="0" b="0"/>
                <wp:wrapNone/>
                <wp:docPr id="77" name="Textbox 77"/>
                <wp:cNvGraphicFramePr>
                  <a:graphicFrameLocks/>
                </wp:cNvGraphicFramePr>
                <a:graphic>
                  <a:graphicData uri="http://schemas.microsoft.com/office/word/2010/wordprocessingShape">
                    <wps:wsp>
                      <wps:cNvPr id="77" name="Textbox 77"/>
                      <wps:cNvSpPr txBox="1"/>
                      <wps:spPr>
                        <a:xfrm>
                          <a:off x="0" y="0"/>
                          <a:ext cx="2718435" cy="27940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19"/>
                              <w:gridCol w:w="1072"/>
                              <w:gridCol w:w="802"/>
                              <w:gridCol w:w="1067"/>
                            </w:tblGrid>
                            <w:tr>
                              <w:trPr>
                                <w:trHeight w:val="227" w:hRule="atLeast"/>
                              </w:trPr>
                              <w:tc>
                                <w:tcPr>
                                  <w:tcW w:w="1219" w:type="dxa"/>
                                  <w:tcBorders>
                                    <w:top w:val="single" w:sz="4" w:space="0" w:color="000000"/>
                                    <w:bottom w:val="single" w:sz="4" w:space="0" w:color="000000"/>
                                  </w:tcBorders>
                                </w:tcPr>
                                <w:p>
                                  <w:pPr>
                                    <w:pStyle w:val="TableParagraph"/>
                                    <w:spacing w:line="240" w:lineRule="auto" w:before="0"/>
                                    <w:rPr>
                                      <w:sz w:val="14"/>
                                    </w:rPr>
                                  </w:pPr>
                                </w:p>
                              </w:tc>
                              <w:tc>
                                <w:tcPr>
                                  <w:tcW w:w="1072" w:type="dxa"/>
                                  <w:tcBorders>
                                    <w:top w:val="single" w:sz="4" w:space="0" w:color="000000"/>
                                    <w:bottom w:val="single" w:sz="4" w:space="0" w:color="000000"/>
                                  </w:tcBorders>
                                </w:tcPr>
                                <w:p>
                                  <w:pPr>
                                    <w:pStyle w:val="TableParagraph"/>
                                    <w:spacing w:line="240" w:lineRule="auto" w:before="37"/>
                                    <w:ind w:left="202"/>
                                    <w:rPr>
                                      <w:sz w:val="12"/>
                                    </w:rPr>
                                  </w:pPr>
                                  <w:r>
                                    <w:rPr>
                                      <w:w w:val="115"/>
                                      <w:sz w:val="12"/>
                                    </w:rPr>
                                    <w:t>Training</w:t>
                                  </w:r>
                                  <w:r>
                                    <w:rPr>
                                      <w:spacing w:val="22"/>
                                      <w:w w:val="115"/>
                                      <w:sz w:val="12"/>
                                    </w:rPr>
                                    <w:t> </w:t>
                                  </w:r>
                                  <w:r>
                                    <w:rPr>
                                      <w:spacing w:val="-5"/>
                                      <w:w w:val="115"/>
                                      <w:sz w:val="12"/>
                                    </w:rPr>
                                    <w:t>set</w:t>
                                  </w:r>
                                </w:p>
                              </w:tc>
                              <w:tc>
                                <w:tcPr>
                                  <w:tcW w:w="802" w:type="dxa"/>
                                  <w:tcBorders>
                                    <w:top w:val="single" w:sz="4" w:space="0" w:color="000000"/>
                                    <w:bottom w:val="single" w:sz="4" w:space="0" w:color="000000"/>
                                  </w:tcBorders>
                                </w:tcPr>
                                <w:p>
                                  <w:pPr>
                                    <w:pStyle w:val="TableParagraph"/>
                                    <w:spacing w:line="240" w:lineRule="auto" w:before="37"/>
                                    <w:ind w:left="45" w:right="45"/>
                                    <w:jc w:val="center"/>
                                    <w:rPr>
                                      <w:sz w:val="12"/>
                                    </w:rPr>
                                  </w:pPr>
                                  <w:r>
                                    <w:rPr>
                                      <w:w w:val="115"/>
                                      <w:sz w:val="12"/>
                                    </w:rPr>
                                    <w:t>Test</w:t>
                                  </w:r>
                                  <w:r>
                                    <w:rPr>
                                      <w:spacing w:val="12"/>
                                      <w:w w:val="115"/>
                                      <w:sz w:val="12"/>
                                    </w:rPr>
                                    <w:t> </w:t>
                                  </w:r>
                                  <w:r>
                                    <w:rPr>
                                      <w:spacing w:val="-5"/>
                                      <w:w w:val="115"/>
                                      <w:sz w:val="12"/>
                                    </w:rPr>
                                    <w:t>set</w:t>
                                  </w:r>
                                </w:p>
                              </w:tc>
                              <w:tc>
                                <w:tcPr>
                                  <w:tcW w:w="1067" w:type="dxa"/>
                                  <w:tcBorders>
                                    <w:top w:val="single" w:sz="4" w:space="0" w:color="000000"/>
                                    <w:bottom w:val="single" w:sz="4" w:space="0" w:color="000000"/>
                                  </w:tcBorders>
                                </w:tcPr>
                                <w:p>
                                  <w:pPr>
                                    <w:pStyle w:val="TableParagraph"/>
                                    <w:spacing w:line="240" w:lineRule="auto" w:before="37"/>
                                    <w:ind w:left="180"/>
                                    <w:rPr>
                                      <w:sz w:val="12"/>
                                    </w:rPr>
                                  </w:pPr>
                                  <w:r>
                                    <w:rPr>
                                      <w:w w:val="115"/>
                                      <w:sz w:val="12"/>
                                    </w:rPr>
                                    <w:t>Validation</w:t>
                                  </w:r>
                                  <w:r>
                                    <w:rPr>
                                      <w:spacing w:val="18"/>
                                      <w:w w:val="115"/>
                                      <w:sz w:val="12"/>
                                    </w:rPr>
                                    <w:t> </w:t>
                                  </w:r>
                                  <w:r>
                                    <w:rPr>
                                      <w:spacing w:val="-5"/>
                                      <w:w w:val="115"/>
                                      <w:sz w:val="12"/>
                                    </w:rPr>
                                    <w:t>set</w:t>
                                  </w:r>
                                </w:p>
                              </w:tc>
                            </w:tr>
                            <w:tr>
                              <w:trPr>
                                <w:trHeight w:val="193" w:hRule="atLeast"/>
                              </w:trPr>
                              <w:tc>
                                <w:tcPr>
                                  <w:tcW w:w="1219" w:type="dxa"/>
                                  <w:tcBorders>
                                    <w:top w:val="single" w:sz="4" w:space="0" w:color="000000"/>
                                  </w:tcBorders>
                                </w:tcPr>
                                <w:p>
                                  <w:pPr>
                                    <w:pStyle w:val="TableParagraph"/>
                                    <w:spacing w:line="173" w:lineRule="exact" w:before="0"/>
                                    <w:ind w:left="90"/>
                                    <w:rPr>
                                      <w:rFonts w:ascii="STIX Math" w:hAnsi="STIX Math" w:eastAsia="STIX Math"/>
                                      <w:i/>
                                      <w:sz w:val="12"/>
                                    </w:rPr>
                                  </w:pPr>
                                  <w:r>
                                    <w:rPr>
                                      <w:rFonts w:ascii="STIX Math" w:hAnsi="STIX Math" w:eastAsia="STIX Math"/>
                                      <w:i/>
                                      <w:w w:val="105"/>
                                      <w:sz w:val="12"/>
                                    </w:rPr>
                                    <w:t>𝑉</w:t>
                                  </w:r>
                                  <w:r>
                                    <w:rPr>
                                      <w:rFonts w:ascii="STIX Math" w:hAnsi="STIX Math" w:eastAsia="STIX Math"/>
                                      <w:i/>
                                      <w:spacing w:val="-3"/>
                                      <w:w w:val="105"/>
                                      <w:sz w:val="12"/>
                                    </w:rPr>
                                    <w:t> </w:t>
                                  </w:r>
                                  <w:r>
                                    <w:rPr>
                                      <w:rFonts w:ascii="STIX Math" w:hAnsi="STIX Math" w:eastAsia="STIX Math"/>
                                      <w:w w:val="105"/>
                                      <w:sz w:val="12"/>
                                    </w:rPr>
                                    <w:t>2</w:t>
                                  </w:r>
                                  <w:r>
                                    <w:rPr>
                                      <w:rFonts w:ascii="STIX Math" w:hAnsi="STIX Math" w:eastAsia="STIX Math"/>
                                      <w:i/>
                                      <w:w w:val="105"/>
                                      <w:sz w:val="12"/>
                                    </w:rPr>
                                    <w:t>𝐵</w:t>
                                  </w:r>
                                  <w:r>
                                    <w:rPr>
                                      <w:rFonts w:ascii="STIX Math" w:hAnsi="STIX Math" w:eastAsia="STIX Math"/>
                                      <w:i/>
                                      <w:spacing w:val="2"/>
                                      <w:w w:val="105"/>
                                      <w:sz w:val="12"/>
                                    </w:rPr>
                                    <w:t> </w:t>
                                  </w:r>
                                  <w:r>
                                    <w:rPr>
                                      <w:rFonts w:ascii="STIX Math" w:hAnsi="STIX Math" w:eastAsia="STIX Math"/>
                                      <w:w w:val="105"/>
                                      <w:sz w:val="12"/>
                                    </w:rPr>
                                    <w:t>−</w:t>
                                  </w:r>
                                  <w:r>
                                    <w:rPr>
                                      <w:rFonts w:ascii="STIX Math" w:hAnsi="STIX Math" w:eastAsia="STIX Math"/>
                                      <w:spacing w:val="-3"/>
                                      <w:w w:val="105"/>
                                      <w:sz w:val="12"/>
                                    </w:rPr>
                                    <w:t> </w:t>
                                  </w:r>
                                  <w:r>
                                    <w:rPr>
                                      <w:rFonts w:ascii="STIX Math" w:hAnsi="STIX Math" w:eastAsia="STIX Math"/>
                                      <w:i/>
                                      <w:w w:val="105"/>
                                      <w:sz w:val="12"/>
                                    </w:rPr>
                                    <w:t>𝑃</w:t>
                                  </w:r>
                                  <w:r>
                                    <w:rPr>
                                      <w:rFonts w:ascii="STIX Math" w:hAnsi="STIX Math" w:eastAsia="STIX Math"/>
                                      <w:i/>
                                      <w:spacing w:val="-12"/>
                                      <w:w w:val="105"/>
                                      <w:sz w:val="12"/>
                                    </w:rPr>
                                    <w:t> </w:t>
                                  </w:r>
                                  <w:r>
                                    <w:rPr>
                                      <w:rFonts w:ascii="STIX Math" w:hAnsi="STIX Math" w:eastAsia="STIX Math"/>
                                      <w:i/>
                                      <w:spacing w:val="-2"/>
                                      <w:w w:val="105"/>
                                      <w:sz w:val="12"/>
                                    </w:rPr>
                                    <w:t>𝑜𝑠𝐸𝑛𝑐𝐴</w:t>
                                  </w:r>
                                </w:p>
                              </w:tc>
                              <w:tc>
                                <w:tcPr>
                                  <w:tcW w:w="1072" w:type="dxa"/>
                                  <w:tcBorders>
                                    <w:top w:val="single" w:sz="4" w:space="0" w:color="000000"/>
                                  </w:tcBorders>
                                </w:tcPr>
                                <w:p>
                                  <w:pPr>
                                    <w:pStyle w:val="TableParagraph"/>
                                    <w:spacing w:before="37"/>
                                    <w:ind w:left="202"/>
                                    <w:rPr>
                                      <w:sz w:val="12"/>
                                    </w:rPr>
                                  </w:pPr>
                                  <w:r>
                                    <w:rPr>
                                      <w:spacing w:val="-2"/>
                                      <w:w w:val="120"/>
                                      <w:sz w:val="12"/>
                                    </w:rPr>
                                    <w:t>0.2734</w:t>
                                  </w:r>
                                </w:p>
                              </w:tc>
                              <w:tc>
                                <w:tcPr>
                                  <w:tcW w:w="802" w:type="dxa"/>
                                  <w:tcBorders>
                                    <w:top w:val="single" w:sz="4" w:space="0" w:color="000000"/>
                                  </w:tcBorders>
                                </w:tcPr>
                                <w:p>
                                  <w:pPr>
                                    <w:pStyle w:val="TableParagraph"/>
                                    <w:spacing w:before="37"/>
                                    <w:ind w:right="45"/>
                                    <w:jc w:val="center"/>
                                    <w:rPr>
                                      <w:sz w:val="12"/>
                                    </w:rPr>
                                  </w:pPr>
                                  <w:r>
                                    <w:rPr>
                                      <w:spacing w:val="-2"/>
                                      <w:w w:val="120"/>
                                      <w:sz w:val="12"/>
                                    </w:rPr>
                                    <w:t>0.3127</w:t>
                                  </w:r>
                                </w:p>
                              </w:tc>
                              <w:tc>
                                <w:tcPr>
                                  <w:tcW w:w="1067" w:type="dxa"/>
                                  <w:tcBorders>
                                    <w:top w:val="single" w:sz="4" w:space="0" w:color="000000"/>
                                  </w:tcBorders>
                                </w:tcPr>
                                <w:p>
                                  <w:pPr>
                                    <w:pStyle w:val="TableParagraph"/>
                                    <w:spacing w:before="37"/>
                                    <w:ind w:left="180"/>
                                    <w:rPr>
                                      <w:sz w:val="12"/>
                                    </w:rPr>
                                  </w:pPr>
                                  <w:r>
                                    <w:rPr>
                                      <w:spacing w:val="-2"/>
                                      <w:w w:val="120"/>
                                      <w:sz w:val="12"/>
                                    </w:rPr>
                                    <w:t>0.3006</w:t>
                                  </w:r>
                                </w:p>
                              </w:tc>
                            </w:tr>
                          </w:tbl>
                          <w:p>
                            <w:pPr>
                              <w:pStyle w:val="BodyText"/>
                            </w:pPr>
                          </w:p>
                        </w:txbxContent>
                      </wps:txbx>
                      <wps:bodyPr wrap="square" lIns="0" tIns="0" rIns="0" bIns="0" rtlCol="0">
                        <a:noAutofit/>
                      </wps:bodyPr>
                    </wps:wsp>
                  </a:graphicData>
                </a:graphic>
              </wp:anchor>
            </w:drawing>
          </mc:Choice>
          <mc:Fallback>
            <w:pict>
              <v:shape style="position:absolute;margin-left:325.127991pt;margin-top:10.244601pt;width:214.05pt;height:22pt;mso-position-horizontal-relative:page;mso-position-vertical-relative:paragraph;z-index:15752704" type="#_x0000_t202" id="docshape51"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19"/>
                        <w:gridCol w:w="1072"/>
                        <w:gridCol w:w="802"/>
                        <w:gridCol w:w="1067"/>
                      </w:tblGrid>
                      <w:tr>
                        <w:trPr>
                          <w:trHeight w:val="227" w:hRule="atLeast"/>
                        </w:trPr>
                        <w:tc>
                          <w:tcPr>
                            <w:tcW w:w="1219" w:type="dxa"/>
                            <w:tcBorders>
                              <w:top w:val="single" w:sz="4" w:space="0" w:color="000000"/>
                              <w:bottom w:val="single" w:sz="4" w:space="0" w:color="000000"/>
                            </w:tcBorders>
                          </w:tcPr>
                          <w:p>
                            <w:pPr>
                              <w:pStyle w:val="TableParagraph"/>
                              <w:spacing w:line="240" w:lineRule="auto" w:before="0"/>
                              <w:rPr>
                                <w:sz w:val="14"/>
                              </w:rPr>
                            </w:pPr>
                          </w:p>
                        </w:tc>
                        <w:tc>
                          <w:tcPr>
                            <w:tcW w:w="1072" w:type="dxa"/>
                            <w:tcBorders>
                              <w:top w:val="single" w:sz="4" w:space="0" w:color="000000"/>
                              <w:bottom w:val="single" w:sz="4" w:space="0" w:color="000000"/>
                            </w:tcBorders>
                          </w:tcPr>
                          <w:p>
                            <w:pPr>
                              <w:pStyle w:val="TableParagraph"/>
                              <w:spacing w:line="240" w:lineRule="auto" w:before="37"/>
                              <w:ind w:left="202"/>
                              <w:rPr>
                                <w:sz w:val="12"/>
                              </w:rPr>
                            </w:pPr>
                            <w:r>
                              <w:rPr>
                                <w:w w:val="115"/>
                                <w:sz w:val="12"/>
                              </w:rPr>
                              <w:t>Training</w:t>
                            </w:r>
                            <w:r>
                              <w:rPr>
                                <w:spacing w:val="22"/>
                                <w:w w:val="115"/>
                                <w:sz w:val="12"/>
                              </w:rPr>
                              <w:t> </w:t>
                            </w:r>
                            <w:r>
                              <w:rPr>
                                <w:spacing w:val="-5"/>
                                <w:w w:val="115"/>
                                <w:sz w:val="12"/>
                              </w:rPr>
                              <w:t>set</w:t>
                            </w:r>
                          </w:p>
                        </w:tc>
                        <w:tc>
                          <w:tcPr>
                            <w:tcW w:w="802" w:type="dxa"/>
                            <w:tcBorders>
                              <w:top w:val="single" w:sz="4" w:space="0" w:color="000000"/>
                              <w:bottom w:val="single" w:sz="4" w:space="0" w:color="000000"/>
                            </w:tcBorders>
                          </w:tcPr>
                          <w:p>
                            <w:pPr>
                              <w:pStyle w:val="TableParagraph"/>
                              <w:spacing w:line="240" w:lineRule="auto" w:before="37"/>
                              <w:ind w:left="45" w:right="45"/>
                              <w:jc w:val="center"/>
                              <w:rPr>
                                <w:sz w:val="12"/>
                              </w:rPr>
                            </w:pPr>
                            <w:r>
                              <w:rPr>
                                <w:w w:val="115"/>
                                <w:sz w:val="12"/>
                              </w:rPr>
                              <w:t>Test</w:t>
                            </w:r>
                            <w:r>
                              <w:rPr>
                                <w:spacing w:val="12"/>
                                <w:w w:val="115"/>
                                <w:sz w:val="12"/>
                              </w:rPr>
                              <w:t> </w:t>
                            </w:r>
                            <w:r>
                              <w:rPr>
                                <w:spacing w:val="-5"/>
                                <w:w w:val="115"/>
                                <w:sz w:val="12"/>
                              </w:rPr>
                              <w:t>set</w:t>
                            </w:r>
                          </w:p>
                        </w:tc>
                        <w:tc>
                          <w:tcPr>
                            <w:tcW w:w="1067" w:type="dxa"/>
                            <w:tcBorders>
                              <w:top w:val="single" w:sz="4" w:space="0" w:color="000000"/>
                              <w:bottom w:val="single" w:sz="4" w:space="0" w:color="000000"/>
                            </w:tcBorders>
                          </w:tcPr>
                          <w:p>
                            <w:pPr>
                              <w:pStyle w:val="TableParagraph"/>
                              <w:spacing w:line="240" w:lineRule="auto" w:before="37"/>
                              <w:ind w:left="180"/>
                              <w:rPr>
                                <w:sz w:val="12"/>
                              </w:rPr>
                            </w:pPr>
                            <w:r>
                              <w:rPr>
                                <w:w w:val="115"/>
                                <w:sz w:val="12"/>
                              </w:rPr>
                              <w:t>Validation</w:t>
                            </w:r>
                            <w:r>
                              <w:rPr>
                                <w:spacing w:val="18"/>
                                <w:w w:val="115"/>
                                <w:sz w:val="12"/>
                              </w:rPr>
                              <w:t> </w:t>
                            </w:r>
                            <w:r>
                              <w:rPr>
                                <w:spacing w:val="-5"/>
                                <w:w w:val="115"/>
                                <w:sz w:val="12"/>
                              </w:rPr>
                              <w:t>set</w:t>
                            </w:r>
                          </w:p>
                        </w:tc>
                      </w:tr>
                      <w:tr>
                        <w:trPr>
                          <w:trHeight w:val="193" w:hRule="atLeast"/>
                        </w:trPr>
                        <w:tc>
                          <w:tcPr>
                            <w:tcW w:w="1219" w:type="dxa"/>
                            <w:tcBorders>
                              <w:top w:val="single" w:sz="4" w:space="0" w:color="000000"/>
                            </w:tcBorders>
                          </w:tcPr>
                          <w:p>
                            <w:pPr>
                              <w:pStyle w:val="TableParagraph"/>
                              <w:spacing w:line="173" w:lineRule="exact" w:before="0"/>
                              <w:ind w:left="90"/>
                              <w:rPr>
                                <w:rFonts w:ascii="STIX Math" w:hAnsi="STIX Math" w:eastAsia="STIX Math"/>
                                <w:i/>
                                <w:sz w:val="12"/>
                              </w:rPr>
                            </w:pPr>
                            <w:r>
                              <w:rPr>
                                <w:rFonts w:ascii="STIX Math" w:hAnsi="STIX Math" w:eastAsia="STIX Math"/>
                                <w:i/>
                                <w:w w:val="105"/>
                                <w:sz w:val="12"/>
                              </w:rPr>
                              <w:t>𝑉</w:t>
                            </w:r>
                            <w:r>
                              <w:rPr>
                                <w:rFonts w:ascii="STIX Math" w:hAnsi="STIX Math" w:eastAsia="STIX Math"/>
                                <w:i/>
                                <w:spacing w:val="-3"/>
                                <w:w w:val="105"/>
                                <w:sz w:val="12"/>
                              </w:rPr>
                              <w:t> </w:t>
                            </w:r>
                            <w:r>
                              <w:rPr>
                                <w:rFonts w:ascii="STIX Math" w:hAnsi="STIX Math" w:eastAsia="STIX Math"/>
                                <w:w w:val="105"/>
                                <w:sz w:val="12"/>
                              </w:rPr>
                              <w:t>2</w:t>
                            </w:r>
                            <w:r>
                              <w:rPr>
                                <w:rFonts w:ascii="STIX Math" w:hAnsi="STIX Math" w:eastAsia="STIX Math"/>
                                <w:i/>
                                <w:w w:val="105"/>
                                <w:sz w:val="12"/>
                              </w:rPr>
                              <w:t>𝐵</w:t>
                            </w:r>
                            <w:r>
                              <w:rPr>
                                <w:rFonts w:ascii="STIX Math" w:hAnsi="STIX Math" w:eastAsia="STIX Math"/>
                                <w:i/>
                                <w:spacing w:val="2"/>
                                <w:w w:val="105"/>
                                <w:sz w:val="12"/>
                              </w:rPr>
                              <w:t> </w:t>
                            </w:r>
                            <w:r>
                              <w:rPr>
                                <w:rFonts w:ascii="STIX Math" w:hAnsi="STIX Math" w:eastAsia="STIX Math"/>
                                <w:w w:val="105"/>
                                <w:sz w:val="12"/>
                              </w:rPr>
                              <w:t>−</w:t>
                            </w:r>
                            <w:r>
                              <w:rPr>
                                <w:rFonts w:ascii="STIX Math" w:hAnsi="STIX Math" w:eastAsia="STIX Math"/>
                                <w:spacing w:val="-3"/>
                                <w:w w:val="105"/>
                                <w:sz w:val="12"/>
                              </w:rPr>
                              <w:t> </w:t>
                            </w:r>
                            <w:r>
                              <w:rPr>
                                <w:rFonts w:ascii="STIX Math" w:hAnsi="STIX Math" w:eastAsia="STIX Math"/>
                                <w:i/>
                                <w:w w:val="105"/>
                                <w:sz w:val="12"/>
                              </w:rPr>
                              <w:t>𝑃</w:t>
                            </w:r>
                            <w:r>
                              <w:rPr>
                                <w:rFonts w:ascii="STIX Math" w:hAnsi="STIX Math" w:eastAsia="STIX Math"/>
                                <w:i/>
                                <w:spacing w:val="-12"/>
                                <w:w w:val="105"/>
                                <w:sz w:val="12"/>
                              </w:rPr>
                              <w:t> </w:t>
                            </w:r>
                            <w:r>
                              <w:rPr>
                                <w:rFonts w:ascii="STIX Math" w:hAnsi="STIX Math" w:eastAsia="STIX Math"/>
                                <w:i/>
                                <w:spacing w:val="-2"/>
                                <w:w w:val="105"/>
                                <w:sz w:val="12"/>
                              </w:rPr>
                              <w:t>𝑜𝑠𝐸𝑛𝑐𝐴</w:t>
                            </w:r>
                          </w:p>
                        </w:tc>
                        <w:tc>
                          <w:tcPr>
                            <w:tcW w:w="1072" w:type="dxa"/>
                            <w:tcBorders>
                              <w:top w:val="single" w:sz="4" w:space="0" w:color="000000"/>
                            </w:tcBorders>
                          </w:tcPr>
                          <w:p>
                            <w:pPr>
                              <w:pStyle w:val="TableParagraph"/>
                              <w:spacing w:before="37"/>
                              <w:ind w:left="202"/>
                              <w:rPr>
                                <w:sz w:val="12"/>
                              </w:rPr>
                            </w:pPr>
                            <w:r>
                              <w:rPr>
                                <w:spacing w:val="-2"/>
                                <w:w w:val="120"/>
                                <w:sz w:val="12"/>
                              </w:rPr>
                              <w:t>0.2734</w:t>
                            </w:r>
                          </w:p>
                        </w:tc>
                        <w:tc>
                          <w:tcPr>
                            <w:tcW w:w="802" w:type="dxa"/>
                            <w:tcBorders>
                              <w:top w:val="single" w:sz="4" w:space="0" w:color="000000"/>
                            </w:tcBorders>
                          </w:tcPr>
                          <w:p>
                            <w:pPr>
                              <w:pStyle w:val="TableParagraph"/>
                              <w:spacing w:before="37"/>
                              <w:ind w:right="45"/>
                              <w:jc w:val="center"/>
                              <w:rPr>
                                <w:sz w:val="12"/>
                              </w:rPr>
                            </w:pPr>
                            <w:r>
                              <w:rPr>
                                <w:spacing w:val="-2"/>
                                <w:w w:val="120"/>
                                <w:sz w:val="12"/>
                              </w:rPr>
                              <w:t>0.3127</w:t>
                            </w:r>
                          </w:p>
                        </w:tc>
                        <w:tc>
                          <w:tcPr>
                            <w:tcW w:w="1067" w:type="dxa"/>
                            <w:tcBorders>
                              <w:top w:val="single" w:sz="4" w:space="0" w:color="000000"/>
                            </w:tcBorders>
                          </w:tcPr>
                          <w:p>
                            <w:pPr>
                              <w:pStyle w:val="TableParagraph"/>
                              <w:spacing w:before="37"/>
                              <w:ind w:left="180"/>
                              <w:rPr>
                                <w:sz w:val="12"/>
                              </w:rPr>
                            </w:pPr>
                            <w:r>
                              <w:rPr>
                                <w:spacing w:val="-2"/>
                                <w:w w:val="120"/>
                                <w:sz w:val="12"/>
                              </w:rPr>
                              <w:t>0.3006</w:t>
                            </w:r>
                          </w:p>
                        </w:tc>
                      </w:tr>
                    </w:tbl>
                    <w:p>
                      <w:pPr>
                        <w:pStyle w:val="BodyText"/>
                      </w:pPr>
                    </w:p>
                  </w:txbxContent>
                </v:textbox>
                <w10:wrap type="none"/>
              </v:shape>
            </w:pict>
          </mc:Fallback>
        </mc:AlternateContent>
      </w:r>
      <w:r>
        <w:rPr>
          <w:w w:val="115"/>
          <w:sz w:val="12"/>
        </w:rPr>
        <w:t>Comparison</w:t>
      </w:r>
      <w:r>
        <w:rPr>
          <w:spacing w:val="19"/>
          <w:w w:val="115"/>
          <w:sz w:val="12"/>
        </w:rPr>
        <w:t> </w:t>
      </w:r>
      <w:r>
        <w:rPr>
          <w:w w:val="115"/>
          <w:sz w:val="12"/>
        </w:rPr>
        <w:t>of</w:t>
      </w:r>
      <w:r>
        <w:rPr>
          <w:spacing w:val="19"/>
          <w:w w:val="115"/>
          <w:sz w:val="12"/>
        </w:rPr>
        <w:t> </w:t>
      </w:r>
      <w:r>
        <w:rPr>
          <w:w w:val="115"/>
          <w:sz w:val="12"/>
        </w:rPr>
        <w:t>the</w:t>
      </w:r>
      <w:r>
        <w:rPr>
          <w:spacing w:val="19"/>
          <w:w w:val="115"/>
          <w:sz w:val="12"/>
        </w:rPr>
        <w:t> </w:t>
      </w:r>
      <w:r>
        <w:rPr>
          <w:w w:val="115"/>
          <w:sz w:val="12"/>
        </w:rPr>
        <w:t>RMSE</w:t>
      </w:r>
      <w:r>
        <w:rPr>
          <w:spacing w:val="19"/>
          <w:w w:val="115"/>
          <w:sz w:val="12"/>
        </w:rPr>
        <w:t> </w:t>
      </w:r>
      <w:r>
        <w:rPr>
          <w:w w:val="115"/>
          <w:sz w:val="12"/>
        </w:rPr>
        <w:t>on</w:t>
      </w:r>
      <w:r>
        <w:rPr>
          <w:spacing w:val="19"/>
          <w:w w:val="115"/>
          <w:sz w:val="12"/>
        </w:rPr>
        <w:t> </w:t>
      </w:r>
      <w:r>
        <w:rPr>
          <w:w w:val="115"/>
          <w:sz w:val="12"/>
        </w:rPr>
        <w:t>different</w:t>
      </w:r>
      <w:r>
        <w:rPr>
          <w:spacing w:val="19"/>
          <w:w w:val="115"/>
          <w:sz w:val="12"/>
        </w:rPr>
        <w:t> </w:t>
      </w:r>
      <w:r>
        <w:rPr>
          <w:w w:val="115"/>
          <w:sz w:val="12"/>
        </w:rPr>
        <w:t>connection</w:t>
      </w:r>
      <w:r>
        <w:rPr>
          <w:spacing w:val="19"/>
          <w:w w:val="115"/>
          <w:sz w:val="12"/>
        </w:rPr>
        <w:t> </w:t>
      </w:r>
      <w:r>
        <w:rPr>
          <w:w w:val="115"/>
          <w:sz w:val="12"/>
        </w:rPr>
        <w:t>variants</w:t>
      </w:r>
      <w:r>
        <w:rPr>
          <w:spacing w:val="20"/>
          <w:w w:val="115"/>
          <w:sz w:val="12"/>
        </w:rPr>
        <w:t> </w:t>
      </w:r>
      <w:r>
        <w:rPr>
          <w:w w:val="115"/>
          <w:sz w:val="12"/>
        </w:rPr>
        <w:t>for</w:t>
      </w:r>
      <w:r>
        <w:rPr>
          <w:spacing w:val="19"/>
          <w:w w:val="115"/>
          <w:sz w:val="12"/>
        </w:rPr>
        <w:t> </w:t>
      </w:r>
      <w:r>
        <w:rPr>
          <w:w w:val="115"/>
          <w:sz w:val="12"/>
        </w:rPr>
        <w:t>the</w:t>
      </w:r>
      <w:r>
        <w:rPr>
          <w:spacing w:val="19"/>
          <w:w w:val="115"/>
          <w:sz w:val="12"/>
        </w:rPr>
        <w:t> </w:t>
      </w:r>
      <w:r>
        <w:rPr>
          <w:spacing w:val="-4"/>
          <w:w w:val="115"/>
          <w:sz w:val="12"/>
        </w:rPr>
        <w:t>HGT.</w:t>
      </w:r>
    </w:p>
    <w:p>
      <w:pPr>
        <w:spacing w:after="0"/>
        <w:jc w:val="left"/>
        <w:rPr>
          <w:sz w:val="12"/>
        </w:rPr>
        <w:sectPr>
          <w:type w:val="continuous"/>
          <w:pgSz w:w="11910" w:h="15880"/>
          <w:pgMar w:header="655" w:footer="544" w:top="620" w:bottom="280" w:left="640" w:right="600"/>
          <w:cols w:num="2" w:equalWidth="0">
            <w:col w:w="5174" w:space="637"/>
            <w:col w:w="4859"/>
          </w:cols>
        </w:sect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88"/>
        <w:gridCol w:w="617"/>
        <w:gridCol w:w="1152"/>
        <w:gridCol w:w="860"/>
        <w:gridCol w:w="803"/>
        <w:gridCol w:w="789"/>
        <w:gridCol w:w="1240"/>
        <w:gridCol w:w="903"/>
        <w:gridCol w:w="926"/>
        <w:gridCol w:w="1091"/>
      </w:tblGrid>
      <w:tr>
        <w:trPr>
          <w:trHeight w:val="227" w:hRule="atLeast"/>
        </w:trPr>
        <w:tc>
          <w:tcPr>
            <w:tcW w:w="1588" w:type="dxa"/>
            <w:vMerge w:val="restart"/>
            <w:tcBorders>
              <w:top w:val="single" w:sz="4" w:space="0" w:color="000000"/>
              <w:bottom w:val="single" w:sz="4" w:space="0" w:color="000000"/>
            </w:tcBorders>
          </w:tcPr>
          <w:p>
            <w:pPr>
              <w:pStyle w:val="TableParagraph"/>
              <w:spacing w:line="240" w:lineRule="auto" w:before="0"/>
              <w:rPr>
                <w:sz w:val="14"/>
              </w:rPr>
            </w:pPr>
          </w:p>
        </w:tc>
        <w:tc>
          <w:tcPr>
            <w:tcW w:w="617" w:type="dxa"/>
            <w:tcBorders>
              <w:top w:val="single" w:sz="4" w:space="0" w:color="000000"/>
              <w:bottom w:val="single" w:sz="4" w:space="0" w:color="000000"/>
            </w:tcBorders>
          </w:tcPr>
          <w:p>
            <w:pPr>
              <w:pStyle w:val="TableParagraph"/>
              <w:spacing w:line="240" w:lineRule="auto" w:before="0"/>
              <w:rPr>
                <w:sz w:val="14"/>
              </w:rPr>
            </w:pPr>
          </w:p>
        </w:tc>
        <w:tc>
          <w:tcPr>
            <w:tcW w:w="1152" w:type="dxa"/>
            <w:tcBorders>
              <w:top w:val="single" w:sz="4" w:space="0" w:color="000000"/>
              <w:bottom w:val="single" w:sz="4" w:space="0" w:color="000000"/>
            </w:tcBorders>
          </w:tcPr>
          <w:p>
            <w:pPr>
              <w:pStyle w:val="TableParagraph"/>
              <w:spacing w:line="240" w:lineRule="auto" w:before="37"/>
              <w:ind w:left="248" w:right="-101"/>
              <w:rPr>
                <w:sz w:val="12"/>
              </w:rPr>
            </w:pPr>
            <w:r>
              <w:rPr>
                <w:w w:val="110"/>
                <w:sz w:val="12"/>
              </w:rPr>
              <w:t>RMSE</w:t>
            </w:r>
            <w:r>
              <w:rPr>
                <w:spacing w:val="13"/>
                <w:w w:val="110"/>
                <w:sz w:val="12"/>
              </w:rPr>
              <w:t> </w:t>
            </w:r>
            <w:r>
              <w:rPr>
                <w:w w:val="110"/>
                <w:sz w:val="12"/>
              </w:rPr>
              <w:t>(on</w:t>
            </w:r>
            <w:r>
              <w:rPr>
                <w:spacing w:val="13"/>
                <w:w w:val="110"/>
                <w:sz w:val="12"/>
              </w:rPr>
              <w:t> </w:t>
            </w:r>
            <w:r>
              <w:rPr>
                <w:spacing w:val="-2"/>
                <w:w w:val="110"/>
                <w:sz w:val="12"/>
              </w:rPr>
              <w:t>standa</w:t>
            </w:r>
          </w:p>
        </w:tc>
        <w:tc>
          <w:tcPr>
            <w:tcW w:w="860" w:type="dxa"/>
            <w:tcBorders>
              <w:top w:val="single" w:sz="4" w:space="0" w:color="000000"/>
              <w:bottom w:val="single" w:sz="4" w:space="0" w:color="000000"/>
            </w:tcBorders>
          </w:tcPr>
          <w:p>
            <w:pPr>
              <w:pStyle w:val="TableParagraph"/>
              <w:spacing w:line="240" w:lineRule="auto" w:before="37"/>
              <w:ind w:left="96" w:right="-72"/>
              <w:rPr>
                <w:sz w:val="12"/>
              </w:rPr>
            </w:pPr>
            <w:r>
              <w:rPr>
                <w:w w:val="120"/>
                <w:sz w:val="12"/>
              </w:rPr>
              <w:t>rdized</w:t>
            </w:r>
            <w:r>
              <w:rPr>
                <w:spacing w:val="11"/>
                <w:w w:val="120"/>
                <w:sz w:val="12"/>
              </w:rPr>
              <w:t> </w:t>
            </w:r>
            <w:r>
              <w:rPr>
                <w:spacing w:val="-2"/>
                <w:w w:val="120"/>
                <w:sz w:val="12"/>
              </w:rPr>
              <w:t>results)</w:t>
            </w:r>
          </w:p>
        </w:tc>
        <w:tc>
          <w:tcPr>
            <w:tcW w:w="5752" w:type="dxa"/>
            <w:gridSpan w:val="6"/>
          </w:tcPr>
          <w:p>
            <w:pPr>
              <w:pStyle w:val="TableParagraph"/>
              <w:spacing w:line="240" w:lineRule="auto" w:before="0"/>
              <w:rPr>
                <w:sz w:val="14"/>
              </w:rPr>
            </w:pPr>
          </w:p>
        </w:tc>
      </w:tr>
      <w:tr>
        <w:trPr>
          <w:trHeight w:val="185" w:hRule="atLeast"/>
        </w:trPr>
        <w:tc>
          <w:tcPr>
            <w:tcW w:w="1588" w:type="dxa"/>
            <w:vMerge/>
            <w:tcBorders>
              <w:top w:val="nil"/>
              <w:bottom w:val="single" w:sz="4" w:space="0" w:color="000000"/>
            </w:tcBorders>
          </w:tcPr>
          <w:p>
            <w:pPr>
              <w:rPr>
                <w:sz w:val="2"/>
                <w:szCs w:val="2"/>
              </w:rPr>
            </w:pPr>
          </w:p>
        </w:tc>
        <w:tc>
          <w:tcPr>
            <w:tcW w:w="617" w:type="dxa"/>
            <w:tcBorders>
              <w:top w:val="single" w:sz="4" w:space="0" w:color="000000"/>
            </w:tcBorders>
          </w:tcPr>
          <w:p>
            <w:pPr>
              <w:pStyle w:val="TableParagraph"/>
              <w:spacing w:line="128" w:lineRule="exact" w:before="37"/>
              <w:rPr>
                <w:sz w:val="12"/>
              </w:rPr>
            </w:pPr>
            <w:r>
              <w:rPr>
                <w:spacing w:val="-4"/>
                <w:sz w:val="12"/>
              </w:rPr>
              <w:t>MARS</w:t>
            </w:r>
          </w:p>
        </w:tc>
        <w:tc>
          <w:tcPr>
            <w:tcW w:w="1152" w:type="dxa"/>
            <w:tcBorders>
              <w:top w:val="single" w:sz="4" w:space="0" w:color="000000"/>
            </w:tcBorders>
          </w:tcPr>
          <w:p>
            <w:pPr>
              <w:pStyle w:val="TableParagraph"/>
              <w:spacing w:line="128" w:lineRule="exact" w:before="37"/>
              <w:ind w:left="223"/>
              <w:rPr>
                <w:sz w:val="12"/>
              </w:rPr>
            </w:pPr>
            <w:r>
              <w:rPr>
                <w:w w:val="110"/>
                <w:sz w:val="12"/>
              </w:rPr>
              <w:t>Light</w:t>
            </w:r>
            <w:r>
              <w:rPr>
                <w:spacing w:val="22"/>
                <w:w w:val="110"/>
                <w:sz w:val="12"/>
              </w:rPr>
              <w:t> </w:t>
            </w:r>
            <w:r>
              <w:rPr>
                <w:spacing w:val="-5"/>
                <w:w w:val="110"/>
                <w:sz w:val="12"/>
              </w:rPr>
              <w:t>GBM</w:t>
            </w:r>
          </w:p>
        </w:tc>
        <w:tc>
          <w:tcPr>
            <w:tcW w:w="860" w:type="dxa"/>
            <w:tcBorders>
              <w:top w:val="single" w:sz="4" w:space="0" w:color="000000"/>
            </w:tcBorders>
          </w:tcPr>
          <w:p>
            <w:pPr>
              <w:pStyle w:val="TableParagraph"/>
              <w:spacing w:line="128" w:lineRule="exact" w:before="37"/>
              <w:ind w:left="223"/>
              <w:rPr>
                <w:sz w:val="12"/>
              </w:rPr>
            </w:pPr>
            <w:r>
              <w:rPr>
                <w:spacing w:val="-4"/>
                <w:sz w:val="12"/>
              </w:rPr>
              <w:t>RGCN</w:t>
            </w:r>
          </w:p>
        </w:tc>
        <w:tc>
          <w:tcPr>
            <w:tcW w:w="803" w:type="dxa"/>
            <w:tcBorders>
              <w:top w:val="single" w:sz="4" w:space="0" w:color="000000"/>
            </w:tcBorders>
          </w:tcPr>
          <w:p>
            <w:pPr>
              <w:pStyle w:val="TableParagraph"/>
              <w:spacing w:line="128" w:lineRule="exact" w:before="37"/>
              <w:ind w:left="224"/>
              <w:rPr>
                <w:sz w:val="12"/>
              </w:rPr>
            </w:pPr>
            <w:r>
              <w:rPr>
                <w:spacing w:val="-5"/>
                <w:w w:val="105"/>
                <w:sz w:val="12"/>
              </w:rPr>
              <w:t>HGT</w:t>
            </w:r>
          </w:p>
        </w:tc>
        <w:tc>
          <w:tcPr>
            <w:tcW w:w="789" w:type="dxa"/>
          </w:tcPr>
          <w:p>
            <w:pPr>
              <w:pStyle w:val="TableParagraph"/>
              <w:spacing w:line="240" w:lineRule="auto" w:before="0"/>
              <w:rPr>
                <w:sz w:val="12"/>
              </w:rPr>
            </w:pPr>
          </w:p>
        </w:tc>
        <w:tc>
          <w:tcPr>
            <w:tcW w:w="1240" w:type="dxa"/>
          </w:tcPr>
          <w:p>
            <w:pPr>
              <w:pStyle w:val="TableParagraph"/>
              <w:spacing w:line="166" w:lineRule="exact" w:before="0"/>
              <w:ind w:left="92"/>
              <w:rPr>
                <w:rFonts w:ascii="STIX Math" w:hAnsi="STIX Math" w:eastAsia="STIX Math"/>
                <w:i/>
                <w:sz w:val="12"/>
              </w:rPr>
            </w:pPr>
            <w:r>
              <w:rPr>
                <w:rFonts w:ascii="STIX Math" w:hAnsi="STIX Math" w:eastAsia="STIX Math"/>
                <w:i/>
                <w:w w:val="105"/>
                <w:sz w:val="12"/>
              </w:rPr>
              <w:t>𝑉</w:t>
            </w:r>
            <w:r>
              <w:rPr>
                <w:rFonts w:ascii="STIX Math" w:hAnsi="STIX Math" w:eastAsia="STIX Math"/>
                <w:i/>
                <w:spacing w:val="-3"/>
                <w:w w:val="105"/>
                <w:sz w:val="12"/>
              </w:rPr>
              <w:t> </w:t>
            </w:r>
            <w:r>
              <w:rPr>
                <w:rFonts w:ascii="STIX Math" w:hAnsi="STIX Math" w:eastAsia="STIX Math"/>
                <w:w w:val="105"/>
                <w:sz w:val="12"/>
              </w:rPr>
              <w:t>2</w:t>
            </w:r>
            <w:r>
              <w:rPr>
                <w:rFonts w:ascii="STIX Math" w:hAnsi="STIX Math" w:eastAsia="STIX Math"/>
                <w:i/>
                <w:w w:val="105"/>
                <w:sz w:val="12"/>
              </w:rPr>
              <w:t>𝐵</w:t>
            </w:r>
            <w:r>
              <w:rPr>
                <w:rFonts w:ascii="STIX Math" w:hAnsi="STIX Math" w:eastAsia="STIX Math"/>
                <w:i/>
                <w:spacing w:val="2"/>
                <w:w w:val="105"/>
                <w:sz w:val="12"/>
              </w:rPr>
              <w:t> </w:t>
            </w:r>
            <w:r>
              <w:rPr>
                <w:rFonts w:ascii="STIX Math" w:hAnsi="STIX Math" w:eastAsia="STIX Math"/>
                <w:w w:val="105"/>
                <w:sz w:val="12"/>
              </w:rPr>
              <w:t>−</w:t>
            </w:r>
            <w:r>
              <w:rPr>
                <w:rFonts w:ascii="STIX Math" w:hAnsi="STIX Math" w:eastAsia="STIX Math"/>
                <w:spacing w:val="-3"/>
                <w:w w:val="105"/>
                <w:sz w:val="12"/>
              </w:rPr>
              <w:t> </w:t>
            </w:r>
            <w:r>
              <w:rPr>
                <w:rFonts w:ascii="STIX Math" w:hAnsi="STIX Math" w:eastAsia="STIX Math"/>
                <w:i/>
                <w:w w:val="105"/>
                <w:sz w:val="12"/>
              </w:rPr>
              <w:t>𝑃</w:t>
            </w:r>
            <w:r>
              <w:rPr>
                <w:rFonts w:ascii="STIX Math" w:hAnsi="STIX Math" w:eastAsia="STIX Math"/>
                <w:i/>
                <w:spacing w:val="-12"/>
                <w:w w:val="105"/>
                <w:sz w:val="12"/>
              </w:rPr>
              <w:t> </w:t>
            </w:r>
            <w:r>
              <w:rPr>
                <w:rFonts w:ascii="STIX Math" w:hAnsi="STIX Math" w:eastAsia="STIX Math"/>
                <w:i/>
                <w:spacing w:val="-2"/>
                <w:w w:val="105"/>
                <w:sz w:val="12"/>
              </w:rPr>
              <w:t>𝑜𝑠𝐸𝑛𝑐𝐵</w:t>
            </w:r>
          </w:p>
        </w:tc>
        <w:tc>
          <w:tcPr>
            <w:tcW w:w="903" w:type="dxa"/>
          </w:tcPr>
          <w:p>
            <w:pPr>
              <w:pStyle w:val="TableParagraph"/>
              <w:spacing w:line="129" w:lineRule="exact" w:before="36"/>
              <w:ind w:left="183"/>
              <w:rPr>
                <w:sz w:val="12"/>
              </w:rPr>
            </w:pPr>
            <w:r>
              <w:rPr>
                <w:spacing w:val="-2"/>
                <w:w w:val="120"/>
                <w:sz w:val="12"/>
              </w:rPr>
              <w:t>0.2886</w:t>
            </w:r>
          </w:p>
        </w:tc>
        <w:tc>
          <w:tcPr>
            <w:tcW w:w="926" w:type="dxa"/>
          </w:tcPr>
          <w:p>
            <w:pPr>
              <w:pStyle w:val="TableParagraph"/>
              <w:spacing w:line="129" w:lineRule="exact" w:before="36"/>
              <w:ind w:right="199"/>
              <w:jc w:val="right"/>
              <w:rPr>
                <w:sz w:val="12"/>
              </w:rPr>
            </w:pPr>
            <w:r>
              <w:rPr>
                <w:spacing w:val="-2"/>
                <w:w w:val="120"/>
                <w:sz w:val="12"/>
              </w:rPr>
              <w:t>0.3431</w:t>
            </w:r>
          </w:p>
        </w:tc>
        <w:tc>
          <w:tcPr>
            <w:tcW w:w="1091" w:type="dxa"/>
          </w:tcPr>
          <w:p>
            <w:pPr>
              <w:pStyle w:val="TableParagraph"/>
              <w:spacing w:line="129" w:lineRule="exact" w:before="36"/>
              <w:ind w:left="206"/>
              <w:rPr>
                <w:sz w:val="12"/>
              </w:rPr>
            </w:pPr>
            <w:r>
              <w:rPr>
                <w:spacing w:val="-2"/>
                <w:w w:val="120"/>
                <w:sz w:val="12"/>
              </w:rPr>
              <w:t>0.3385</w:t>
            </w:r>
          </w:p>
        </w:tc>
      </w:tr>
      <w:tr>
        <w:trPr>
          <w:trHeight w:val="203" w:hRule="atLeast"/>
        </w:trPr>
        <w:tc>
          <w:tcPr>
            <w:tcW w:w="1588" w:type="dxa"/>
            <w:vMerge/>
            <w:tcBorders>
              <w:top w:val="nil"/>
              <w:bottom w:val="single" w:sz="4" w:space="0" w:color="000000"/>
            </w:tcBorders>
          </w:tcPr>
          <w:p>
            <w:pPr>
              <w:rPr>
                <w:sz w:val="2"/>
                <w:szCs w:val="2"/>
              </w:rPr>
            </w:pPr>
          </w:p>
        </w:tc>
        <w:tc>
          <w:tcPr>
            <w:tcW w:w="617" w:type="dxa"/>
            <w:tcBorders>
              <w:bottom w:val="single" w:sz="4" w:space="0" w:color="000000"/>
            </w:tcBorders>
          </w:tcPr>
          <w:p>
            <w:pPr>
              <w:pStyle w:val="TableParagraph"/>
              <w:spacing w:line="240" w:lineRule="auto" w:before="0"/>
              <w:rPr>
                <w:sz w:val="14"/>
              </w:rPr>
            </w:pPr>
          </w:p>
        </w:tc>
        <w:tc>
          <w:tcPr>
            <w:tcW w:w="1152" w:type="dxa"/>
            <w:tcBorders>
              <w:bottom w:val="single" w:sz="4" w:space="0" w:color="000000"/>
            </w:tcBorders>
          </w:tcPr>
          <w:p>
            <w:pPr>
              <w:pStyle w:val="TableParagraph"/>
              <w:spacing w:line="240" w:lineRule="auto" w:before="13"/>
              <w:ind w:left="223"/>
              <w:rPr>
                <w:sz w:val="12"/>
              </w:rPr>
            </w:pPr>
            <w:r>
              <w:rPr>
                <w:w w:val="115"/>
                <w:sz w:val="12"/>
              </w:rPr>
              <w:t>global</w:t>
            </w:r>
            <w:r>
              <w:rPr>
                <w:spacing w:val="18"/>
                <w:w w:val="115"/>
                <w:sz w:val="12"/>
              </w:rPr>
              <w:t> </w:t>
            </w:r>
            <w:r>
              <w:rPr>
                <w:spacing w:val="-2"/>
                <w:w w:val="115"/>
                <w:sz w:val="12"/>
              </w:rPr>
              <w:t>naïve</w:t>
            </w:r>
          </w:p>
        </w:tc>
        <w:tc>
          <w:tcPr>
            <w:tcW w:w="860" w:type="dxa"/>
            <w:tcBorders>
              <w:bottom w:val="single" w:sz="4" w:space="0" w:color="000000"/>
            </w:tcBorders>
          </w:tcPr>
          <w:p>
            <w:pPr>
              <w:pStyle w:val="TableParagraph"/>
              <w:spacing w:line="240" w:lineRule="auto" w:before="0"/>
              <w:rPr>
                <w:sz w:val="14"/>
              </w:rPr>
            </w:pPr>
          </w:p>
        </w:tc>
        <w:tc>
          <w:tcPr>
            <w:tcW w:w="803" w:type="dxa"/>
            <w:tcBorders>
              <w:bottom w:val="single" w:sz="4" w:space="0" w:color="000000"/>
            </w:tcBorders>
          </w:tcPr>
          <w:p>
            <w:pPr>
              <w:pStyle w:val="TableParagraph"/>
              <w:spacing w:line="240" w:lineRule="auto" w:before="0"/>
              <w:rPr>
                <w:sz w:val="14"/>
              </w:rPr>
            </w:pPr>
          </w:p>
        </w:tc>
        <w:tc>
          <w:tcPr>
            <w:tcW w:w="789" w:type="dxa"/>
          </w:tcPr>
          <w:p>
            <w:pPr>
              <w:pStyle w:val="TableParagraph"/>
              <w:spacing w:line="240" w:lineRule="auto" w:before="0"/>
              <w:rPr>
                <w:sz w:val="14"/>
              </w:rPr>
            </w:pPr>
          </w:p>
        </w:tc>
        <w:tc>
          <w:tcPr>
            <w:tcW w:w="1240" w:type="dxa"/>
          </w:tcPr>
          <w:p>
            <w:pPr>
              <w:pStyle w:val="TableParagraph"/>
              <w:spacing w:line="183" w:lineRule="exact" w:before="0"/>
              <w:ind w:left="92"/>
              <w:rPr>
                <w:rFonts w:ascii="STIX Math" w:hAnsi="STIX Math" w:eastAsia="STIX Math"/>
                <w:i/>
                <w:sz w:val="12"/>
              </w:rPr>
            </w:pPr>
            <w:r>
              <w:rPr>
                <w:rFonts w:ascii="STIX Math" w:hAnsi="STIX Math" w:eastAsia="STIX Math"/>
                <w:i/>
                <w:w w:val="105"/>
                <w:sz w:val="12"/>
              </w:rPr>
              <w:t>𝑉</w:t>
            </w:r>
            <w:r>
              <w:rPr>
                <w:rFonts w:ascii="STIX Math" w:hAnsi="STIX Math" w:eastAsia="STIX Math"/>
                <w:i/>
                <w:spacing w:val="-3"/>
                <w:w w:val="105"/>
                <w:sz w:val="12"/>
              </w:rPr>
              <w:t> </w:t>
            </w:r>
            <w:r>
              <w:rPr>
                <w:rFonts w:ascii="STIX Math" w:hAnsi="STIX Math" w:eastAsia="STIX Math"/>
                <w:w w:val="105"/>
                <w:sz w:val="12"/>
              </w:rPr>
              <w:t>2</w:t>
            </w:r>
            <w:r>
              <w:rPr>
                <w:rFonts w:ascii="STIX Math" w:hAnsi="STIX Math" w:eastAsia="STIX Math"/>
                <w:i/>
                <w:w w:val="105"/>
                <w:sz w:val="12"/>
              </w:rPr>
              <w:t>𝐵</w:t>
            </w:r>
            <w:r>
              <w:rPr>
                <w:rFonts w:ascii="STIX Math" w:hAnsi="STIX Math" w:eastAsia="STIX Math"/>
                <w:i/>
                <w:spacing w:val="2"/>
                <w:w w:val="105"/>
                <w:sz w:val="12"/>
              </w:rPr>
              <w:t> </w:t>
            </w:r>
            <w:r>
              <w:rPr>
                <w:rFonts w:ascii="STIX Math" w:hAnsi="STIX Math" w:eastAsia="STIX Math"/>
                <w:w w:val="105"/>
                <w:sz w:val="12"/>
              </w:rPr>
              <w:t>−</w:t>
            </w:r>
            <w:r>
              <w:rPr>
                <w:rFonts w:ascii="STIX Math" w:hAnsi="STIX Math" w:eastAsia="STIX Math"/>
                <w:spacing w:val="-3"/>
                <w:w w:val="105"/>
                <w:sz w:val="12"/>
              </w:rPr>
              <w:t> </w:t>
            </w:r>
            <w:r>
              <w:rPr>
                <w:rFonts w:ascii="STIX Math" w:hAnsi="STIX Math" w:eastAsia="STIX Math"/>
                <w:i/>
                <w:w w:val="105"/>
                <w:sz w:val="12"/>
              </w:rPr>
              <w:t>𝑃</w:t>
            </w:r>
            <w:r>
              <w:rPr>
                <w:rFonts w:ascii="STIX Math" w:hAnsi="STIX Math" w:eastAsia="STIX Math"/>
                <w:i/>
                <w:spacing w:val="-12"/>
                <w:w w:val="105"/>
                <w:sz w:val="12"/>
              </w:rPr>
              <w:t> </w:t>
            </w:r>
            <w:r>
              <w:rPr>
                <w:rFonts w:ascii="STIX Math" w:hAnsi="STIX Math" w:eastAsia="STIX Math"/>
                <w:i/>
                <w:spacing w:val="-2"/>
                <w:w w:val="105"/>
                <w:sz w:val="12"/>
              </w:rPr>
              <w:t>𝑜𝑠𝐸𝑛𝑐𝐶</w:t>
            </w:r>
          </w:p>
        </w:tc>
        <w:tc>
          <w:tcPr>
            <w:tcW w:w="903" w:type="dxa"/>
          </w:tcPr>
          <w:p>
            <w:pPr>
              <w:pStyle w:val="TableParagraph"/>
              <w:spacing w:line="240" w:lineRule="auto" w:before="12"/>
              <w:ind w:left="183"/>
              <w:rPr>
                <w:sz w:val="12"/>
              </w:rPr>
            </w:pPr>
            <w:r>
              <w:rPr>
                <w:spacing w:val="-2"/>
                <w:w w:val="120"/>
                <w:sz w:val="12"/>
              </w:rPr>
              <w:t>0.2872</w:t>
            </w:r>
          </w:p>
        </w:tc>
        <w:tc>
          <w:tcPr>
            <w:tcW w:w="926" w:type="dxa"/>
          </w:tcPr>
          <w:p>
            <w:pPr>
              <w:pStyle w:val="TableParagraph"/>
              <w:spacing w:line="240" w:lineRule="auto" w:before="12"/>
              <w:ind w:right="199"/>
              <w:jc w:val="right"/>
              <w:rPr>
                <w:sz w:val="12"/>
              </w:rPr>
            </w:pPr>
            <w:r>
              <w:rPr>
                <w:spacing w:val="-2"/>
                <w:w w:val="120"/>
                <w:sz w:val="12"/>
              </w:rPr>
              <w:t>0.3381</w:t>
            </w:r>
          </w:p>
        </w:tc>
        <w:tc>
          <w:tcPr>
            <w:tcW w:w="1091" w:type="dxa"/>
          </w:tcPr>
          <w:p>
            <w:pPr>
              <w:pStyle w:val="TableParagraph"/>
              <w:spacing w:line="240" w:lineRule="auto" w:before="12"/>
              <w:ind w:left="206"/>
              <w:rPr>
                <w:sz w:val="12"/>
              </w:rPr>
            </w:pPr>
            <w:r>
              <w:rPr>
                <w:spacing w:val="-2"/>
                <w:w w:val="120"/>
                <w:sz w:val="12"/>
              </w:rPr>
              <w:t>0.3377</w:t>
            </w:r>
          </w:p>
        </w:tc>
      </w:tr>
      <w:tr>
        <w:trPr>
          <w:trHeight w:val="174" w:hRule="atLeast"/>
        </w:trPr>
        <w:tc>
          <w:tcPr>
            <w:tcW w:w="1588" w:type="dxa"/>
            <w:tcBorders>
              <w:top w:val="single" w:sz="4" w:space="0" w:color="000000"/>
            </w:tcBorders>
          </w:tcPr>
          <w:p>
            <w:pPr>
              <w:pStyle w:val="TableParagraph"/>
              <w:spacing w:line="116" w:lineRule="exact" w:before="37"/>
              <w:ind w:left="90"/>
              <w:rPr>
                <w:sz w:val="12"/>
              </w:rPr>
            </w:pPr>
            <w:r>
              <w:rPr>
                <w:w w:val="115"/>
                <w:sz w:val="12"/>
              </w:rPr>
              <w:t>Training</w:t>
            </w:r>
            <w:r>
              <w:rPr>
                <w:spacing w:val="22"/>
                <w:w w:val="115"/>
                <w:sz w:val="12"/>
              </w:rPr>
              <w:t> </w:t>
            </w:r>
            <w:r>
              <w:rPr>
                <w:spacing w:val="-5"/>
                <w:w w:val="115"/>
                <w:sz w:val="12"/>
              </w:rPr>
              <w:t>set</w:t>
            </w:r>
          </w:p>
        </w:tc>
        <w:tc>
          <w:tcPr>
            <w:tcW w:w="617" w:type="dxa"/>
            <w:tcBorders>
              <w:top w:val="single" w:sz="4" w:space="0" w:color="000000"/>
            </w:tcBorders>
          </w:tcPr>
          <w:p>
            <w:pPr>
              <w:pStyle w:val="TableParagraph"/>
              <w:spacing w:line="116" w:lineRule="exact" w:before="37"/>
              <w:rPr>
                <w:sz w:val="12"/>
              </w:rPr>
            </w:pPr>
            <w:r>
              <w:rPr>
                <w:spacing w:val="-2"/>
                <w:w w:val="120"/>
                <w:sz w:val="12"/>
              </w:rPr>
              <w:t>0.143</w:t>
            </w:r>
          </w:p>
        </w:tc>
        <w:tc>
          <w:tcPr>
            <w:tcW w:w="1152" w:type="dxa"/>
            <w:tcBorders>
              <w:top w:val="single" w:sz="4" w:space="0" w:color="000000"/>
            </w:tcBorders>
          </w:tcPr>
          <w:p>
            <w:pPr>
              <w:pStyle w:val="TableParagraph"/>
              <w:spacing w:line="116" w:lineRule="exact" w:before="37"/>
              <w:ind w:left="223"/>
              <w:rPr>
                <w:sz w:val="12"/>
              </w:rPr>
            </w:pPr>
            <w:r>
              <w:rPr>
                <w:spacing w:val="-2"/>
                <w:w w:val="120"/>
                <w:sz w:val="12"/>
              </w:rPr>
              <w:t>0.08912</w:t>
            </w:r>
          </w:p>
        </w:tc>
        <w:tc>
          <w:tcPr>
            <w:tcW w:w="860" w:type="dxa"/>
            <w:tcBorders>
              <w:top w:val="single" w:sz="4" w:space="0" w:color="000000"/>
            </w:tcBorders>
          </w:tcPr>
          <w:p>
            <w:pPr>
              <w:pStyle w:val="TableParagraph"/>
              <w:spacing w:line="116" w:lineRule="exact" w:before="37"/>
              <w:ind w:left="224"/>
              <w:rPr>
                <w:sz w:val="12"/>
              </w:rPr>
            </w:pPr>
            <w:r>
              <w:rPr>
                <w:spacing w:val="-2"/>
                <w:w w:val="120"/>
                <w:sz w:val="12"/>
              </w:rPr>
              <w:t>0.2987</w:t>
            </w:r>
          </w:p>
        </w:tc>
        <w:tc>
          <w:tcPr>
            <w:tcW w:w="803" w:type="dxa"/>
            <w:tcBorders>
              <w:top w:val="single" w:sz="4" w:space="0" w:color="000000"/>
            </w:tcBorders>
          </w:tcPr>
          <w:p>
            <w:pPr>
              <w:pStyle w:val="TableParagraph"/>
              <w:spacing w:line="116" w:lineRule="exact" w:before="37"/>
              <w:ind w:left="224"/>
              <w:rPr>
                <w:b/>
                <w:sz w:val="12"/>
              </w:rPr>
            </w:pPr>
            <w:r>
              <w:rPr>
                <w:b/>
                <w:spacing w:val="-2"/>
                <w:w w:val="125"/>
                <w:sz w:val="12"/>
              </w:rPr>
              <w:t>0.04225</w:t>
            </w:r>
          </w:p>
        </w:tc>
        <w:tc>
          <w:tcPr>
            <w:tcW w:w="789" w:type="dxa"/>
          </w:tcPr>
          <w:p>
            <w:pPr>
              <w:pStyle w:val="TableParagraph"/>
              <w:spacing w:line="240" w:lineRule="auto" w:before="0"/>
              <w:rPr>
                <w:sz w:val="10"/>
              </w:rPr>
            </w:pPr>
          </w:p>
        </w:tc>
        <w:tc>
          <w:tcPr>
            <w:tcW w:w="1240" w:type="dxa"/>
            <w:tcBorders>
              <w:bottom w:val="single" w:sz="4" w:space="0" w:color="000000"/>
            </w:tcBorders>
          </w:tcPr>
          <w:p>
            <w:pPr>
              <w:pStyle w:val="TableParagraph"/>
              <w:spacing w:line="140" w:lineRule="exact" w:before="0"/>
              <w:ind w:left="92"/>
              <w:rPr>
                <w:rFonts w:ascii="STIX Math" w:hAnsi="STIX Math" w:eastAsia="STIX Math"/>
                <w:i/>
                <w:sz w:val="12"/>
              </w:rPr>
            </w:pPr>
            <w:r>
              <w:rPr>
                <w:rFonts w:ascii="STIX Math" w:hAnsi="STIX Math" w:eastAsia="STIX Math"/>
                <w:i/>
                <w:w w:val="105"/>
                <w:sz w:val="12"/>
              </w:rPr>
              <w:t>𝑉</w:t>
            </w:r>
            <w:r>
              <w:rPr>
                <w:rFonts w:ascii="STIX Math" w:hAnsi="STIX Math" w:eastAsia="STIX Math"/>
                <w:i/>
                <w:spacing w:val="-3"/>
                <w:w w:val="105"/>
                <w:sz w:val="12"/>
              </w:rPr>
              <w:t> </w:t>
            </w:r>
            <w:r>
              <w:rPr>
                <w:rFonts w:ascii="STIX Math" w:hAnsi="STIX Math" w:eastAsia="STIX Math"/>
                <w:w w:val="105"/>
                <w:sz w:val="12"/>
              </w:rPr>
              <w:t>2</w:t>
            </w:r>
            <w:r>
              <w:rPr>
                <w:rFonts w:ascii="STIX Math" w:hAnsi="STIX Math" w:eastAsia="STIX Math"/>
                <w:i/>
                <w:w w:val="105"/>
                <w:sz w:val="12"/>
              </w:rPr>
              <w:t>𝐵</w:t>
            </w:r>
            <w:r>
              <w:rPr>
                <w:rFonts w:ascii="STIX Math" w:hAnsi="STIX Math" w:eastAsia="STIX Math"/>
                <w:i/>
                <w:spacing w:val="2"/>
                <w:w w:val="105"/>
                <w:sz w:val="12"/>
              </w:rPr>
              <w:t> </w:t>
            </w:r>
            <w:r>
              <w:rPr>
                <w:rFonts w:ascii="STIX Math" w:hAnsi="STIX Math" w:eastAsia="STIX Math"/>
                <w:w w:val="105"/>
                <w:sz w:val="12"/>
              </w:rPr>
              <w:t>−</w:t>
            </w:r>
            <w:r>
              <w:rPr>
                <w:rFonts w:ascii="STIX Math" w:hAnsi="STIX Math" w:eastAsia="STIX Math"/>
                <w:spacing w:val="-3"/>
                <w:w w:val="105"/>
                <w:sz w:val="12"/>
              </w:rPr>
              <w:t> </w:t>
            </w:r>
            <w:r>
              <w:rPr>
                <w:rFonts w:ascii="STIX Math" w:hAnsi="STIX Math" w:eastAsia="STIX Math"/>
                <w:i/>
                <w:w w:val="105"/>
                <w:sz w:val="12"/>
              </w:rPr>
              <w:t>𝑃</w:t>
            </w:r>
            <w:r>
              <w:rPr>
                <w:rFonts w:ascii="STIX Math" w:hAnsi="STIX Math" w:eastAsia="STIX Math"/>
                <w:i/>
                <w:spacing w:val="-12"/>
                <w:w w:val="105"/>
                <w:sz w:val="12"/>
              </w:rPr>
              <w:t> </w:t>
            </w:r>
            <w:r>
              <w:rPr>
                <w:rFonts w:ascii="STIX Math" w:hAnsi="STIX Math" w:eastAsia="STIX Math"/>
                <w:i/>
                <w:spacing w:val="-2"/>
                <w:w w:val="105"/>
                <w:sz w:val="12"/>
              </w:rPr>
              <w:t>𝑜𝑠𝐸𝑛𝑐𝐷</w:t>
            </w:r>
          </w:p>
        </w:tc>
        <w:tc>
          <w:tcPr>
            <w:tcW w:w="903" w:type="dxa"/>
            <w:tcBorders>
              <w:bottom w:val="single" w:sz="4" w:space="0" w:color="000000"/>
            </w:tcBorders>
          </w:tcPr>
          <w:p>
            <w:pPr>
              <w:pStyle w:val="TableParagraph"/>
              <w:spacing w:line="108" w:lineRule="exact" w:before="0"/>
              <w:ind w:left="183"/>
              <w:rPr>
                <w:sz w:val="12"/>
              </w:rPr>
            </w:pPr>
            <w:r>
              <w:rPr>
                <w:spacing w:val="-2"/>
                <w:w w:val="120"/>
                <w:sz w:val="12"/>
              </w:rPr>
              <w:t>0.2870</w:t>
            </w:r>
          </w:p>
        </w:tc>
        <w:tc>
          <w:tcPr>
            <w:tcW w:w="926" w:type="dxa"/>
            <w:tcBorders>
              <w:bottom w:val="single" w:sz="4" w:space="0" w:color="000000"/>
            </w:tcBorders>
          </w:tcPr>
          <w:p>
            <w:pPr>
              <w:pStyle w:val="TableParagraph"/>
              <w:spacing w:line="108" w:lineRule="exact" w:before="0"/>
              <w:ind w:right="199"/>
              <w:jc w:val="right"/>
              <w:rPr>
                <w:sz w:val="12"/>
              </w:rPr>
            </w:pPr>
            <w:r>
              <w:rPr>
                <w:spacing w:val="-2"/>
                <w:w w:val="120"/>
                <w:sz w:val="12"/>
              </w:rPr>
              <w:t>0.3598</w:t>
            </w:r>
          </w:p>
        </w:tc>
        <w:tc>
          <w:tcPr>
            <w:tcW w:w="1091" w:type="dxa"/>
            <w:tcBorders>
              <w:bottom w:val="single" w:sz="4" w:space="0" w:color="000000"/>
            </w:tcBorders>
          </w:tcPr>
          <w:p>
            <w:pPr>
              <w:pStyle w:val="TableParagraph"/>
              <w:spacing w:line="108" w:lineRule="exact" w:before="0"/>
              <w:ind w:left="206"/>
              <w:rPr>
                <w:sz w:val="12"/>
              </w:rPr>
            </w:pPr>
            <w:r>
              <w:rPr>
                <w:spacing w:val="-2"/>
                <w:w w:val="120"/>
                <w:sz w:val="12"/>
              </w:rPr>
              <w:t>0.3500</w:t>
            </w:r>
          </w:p>
        </w:tc>
      </w:tr>
      <w:tr>
        <w:trPr>
          <w:trHeight w:val="177" w:hRule="atLeast"/>
        </w:trPr>
        <w:tc>
          <w:tcPr>
            <w:tcW w:w="1588" w:type="dxa"/>
          </w:tcPr>
          <w:p>
            <w:pPr>
              <w:pStyle w:val="TableParagraph"/>
              <w:spacing w:line="133" w:lineRule="exact" w:before="25"/>
              <w:ind w:left="90"/>
              <w:rPr>
                <w:sz w:val="12"/>
              </w:rPr>
            </w:pPr>
            <w:r>
              <w:rPr>
                <w:w w:val="115"/>
                <w:sz w:val="12"/>
              </w:rPr>
              <w:t>Test</w:t>
            </w:r>
            <w:r>
              <w:rPr>
                <w:spacing w:val="12"/>
                <w:w w:val="115"/>
                <w:sz w:val="12"/>
              </w:rPr>
              <w:t> </w:t>
            </w:r>
            <w:r>
              <w:rPr>
                <w:spacing w:val="-5"/>
                <w:w w:val="115"/>
                <w:sz w:val="12"/>
              </w:rPr>
              <w:t>set</w:t>
            </w:r>
          </w:p>
        </w:tc>
        <w:tc>
          <w:tcPr>
            <w:tcW w:w="617" w:type="dxa"/>
          </w:tcPr>
          <w:p>
            <w:pPr>
              <w:pStyle w:val="TableParagraph"/>
              <w:spacing w:line="133" w:lineRule="exact" w:before="25"/>
              <w:rPr>
                <w:sz w:val="12"/>
              </w:rPr>
            </w:pPr>
            <w:r>
              <w:rPr>
                <w:spacing w:val="-2"/>
                <w:w w:val="120"/>
                <w:sz w:val="12"/>
              </w:rPr>
              <w:t>0.1805</w:t>
            </w:r>
          </w:p>
        </w:tc>
        <w:tc>
          <w:tcPr>
            <w:tcW w:w="1152" w:type="dxa"/>
          </w:tcPr>
          <w:p>
            <w:pPr>
              <w:pStyle w:val="TableParagraph"/>
              <w:spacing w:line="133" w:lineRule="exact" w:before="25"/>
              <w:ind w:left="223"/>
              <w:rPr>
                <w:sz w:val="12"/>
              </w:rPr>
            </w:pPr>
            <w:r>
              <w:rPr>
                <w:spacing w:val="-2"/>
                <w:w w:val="120"/>
                <w:sz w:val="12"/>
              </w:rPr>
              <w:t>0.1705</w:t>
            </w:r>
          </w:p>
        </w:tc>
        <w:tc>
          <w:tcPr>
            <w:tcW w:w="860" w:type="dxa"/>
          </w:tcPr>
          <w:p>
            <w:pPr>
              <w:pStyle w:val="TableParagraph"/>
              <w:spacing w:line="133" w:lineRule="exact" w:before="25"/>
              <w:ind w:left="223"/>
              <w:rPr>
                <w:sz w:val="12"/>
              </w:rPr>
            </w:pPr>
            <w:r>
              <w:rPr>
                <w:spacing w:val="-2"/>
                <w:w w:val="120"/>
                <w:sz w:val="12"/>
              </w:rPr>
              <w:t>0.3488</w:t>
            </w:r>
          </w:p>
        </w:tc>
        <w:tc>
          <w:tcPr>
            <w:tcW w:w="803" w:type="dxa"/>
          </w:tcPr>
          <w:p>
            <w:pPr>
              <w:pStyle w:val="TableParagraph"/>
              <w:spacing w:line="133" w:lineRule="exact" w:before="25"/>
              <w:ind w:left="224"/>
              <w:rPr>
                <w:b/>
                <w:sz w:val="12"/>
              </w:rPr>
            </w:pPr>
            <w:r>
              <w:rPr>
                <w:b/>
                <w:spacing w:val="-2"/>
                <w:w w:val="125"/>
                <w:sz w:val="12"/>
              </w:rPr>
              <w:t>0.04977</w:t>
            </w:r>
          </w:p>
        </w:tc>
        <w:tc>
          <w:tcPr>
            <w:tcW w:w="789" w:type="dxa"/>
          </w:tcPr>
          <w:p>
            <w:pPr>
              <w:pStyle w:val="TableParagraph"/>
              <w:spacing w:line="240" w:lineRule="auto" w:before="0"/>
              <w:rPr>
                <w:sz w:val="10"/>
              </w:rPr>
            </w:pPr>
          </w:p>
        </w:tc>
        <w:tc>
          <w:tcPr>
            <w:tcW w:w="1240" w:type="dxa"/>
            <w:tcBorders>
              <w:top w:val="single" w:sz="4" w:space="0" w:color="000000"/>
            </w:tcBorders>
          </w:tcPr>
          <w:p>
            <w:pPr>
              <w:pStyle w:val="TableParagraph"/>
              <w:spacing w:line="172" w:lineRule="exact" w:before="0"/>
              <w:ind w:left="92"/>
              <w:rPr>
                <w:rFonts w:ascii="STIX Math" w:hAnsi="STIX Math" w:eastAsia="STIX Math"/>
                <w:i/>
                <w:sz w:val="12"/>
              </w:rPr>
            </w:pPr>
            <w:r>
              <w:rPr>
                <w:rFonts w:ascii="STIX Math" w:hAnsi="STIX Math" w:eastAsia="STIX Math"/>
                <w:i/>
                <w:w w:val="105"/>
                <w:sz w:val="12"/>
              </w:rPr>
              <w:t>𝑉</w:t>
            </w:r>
            <w:r>
              <w:rPr>
                <w:rFonts w:ascii="STIX Math" w:hAnsi="STIX Math" w:eastAsia="STIX Math"/>
                <w:i/>
                <w:spacing w:val="4"/>
                <w:w w:val="105"/>
                <w:sz w:val="12"/>
              </w:rPr>
              <w:t> </w:t>
            </w:r>
            <w:r>
              <w:rPr>
                <w:rFonts w:ascii="STIX Math" w:hAnsi="STIX Math" w:eastAsia="STIX Math"/>
                <w:w w:val="105"/>
                <w:sz w:val="12"/>
              </w:rPr>
              <w:t>2</w:t>
            </w:r>
            <w:r>
              <w:rPr>
                <w:rFonts w:ascii="STIX Math" w:hAnsi="STIX Math" w:eastAsia="STIX Math"/>
                <w:i/>
                <w:w w:val="105"/>
                <w:sz w:val="12"/>
              </w:rPr>
              <w:t>𝐵</w:t>
            </w:r>
            <w:r>
              <w:rPr>
                <w:rFonts w:ascii="STIX Math" w:hAnsi="STIX Math" w:eastAsia="STIX Math"/>
                <w:i/>
                <w:spacing w:val="10"/>
                <w:w w:val="105"/>
                <w:sz w:val="12"/>
              </w:rPr>
              <w:t> </w:t>
            </w:r>
            <w:r>
              <w:rPr>
                <w:rFonts w:ascii="STIX Math" w:hAnsi="STIX Math" w:eastAsia="STIX Math"/>
                <w:w w:val="105"/>
                <w:sz w:val="12"/>
              </w:rPr>
              <w:t>−</w:t>
            </w:r>
            <w:r>
              <w:rPr>
                <w:rFonts w:ascii="STIX Math" w:hAnsi="STIX Math" w:eastAsia="STIX Math"/>
                <w:spacing w:val="5"/>
                <w:w w:val="105"/>
                <w:sz w:val="12"/>
              </w:rPr>
              <w:t> </w:t>
            </w:r>
            <w:r>
              <w:rPr>
                <w:rFonts w:ascii="STIX Math" w:hAnsi="STIX Math" w:eastAsia="STIX Math"/>
                <w:i/>
                <w:w w:val="105"/>
                <w:sz w:val="12"/>
              </w:rPr>
              <w:t>𝐴𝑑𝑑𝐼𝑛𝑓</w:t>
            </w:r>
            <w:r>
              <w:rPr>
                <w:rFonts w:ascii="STIX Math" w:hAnsi="STIX Math" w:eastAsia="STIX Math"/>
                <w:i/>
                <w:spacing w:val="-13"/>
                <w:w w:val="105"/>
                <w:sz w:val="12"/>
              </w:rPr>
              <w:t> </w:t>
            </w:r>
            <w:r>
              <w:rPr>
                <w:rFonts w:ascii="STIX Math" w:hAnsi="STIX Math" w:eastAsia="STIX Math"/>
                <w:i/>
                <w:spacing w:val="-10"/>
                <w:w w:val="105"/>
                <w:sz w:val="12"/>
              </w:rPr>
              <w:t>𝐴</w:t>
            </w:r>
          </w:p>
        </w:tc>
        <w:tc>
          <w:tcPr>
            <w:tcW w:w="903" w:type="dxa"/>
            <w:tcBorders>
              <w:top w:val="single" w:sz="4" w:space="0" w:color="000000"/>
            </w:tcBorders>
          </w:tcPr>
          <w:p>
            <w:pPr>
              <w:pStyle w:val="TableParagraph"/>
              <w:spacing w:line="134" w:lineRule="exact" w:before="37"/>
              <w:ind w:left="183"/>
              <w:rPr>
                <w:sz w:val="12"/>
              </w:rPr>
            </w:pPr>
            <w:r>
              <w:rPr>
                <w:spacing w:val="-2"/>
                <w:w w:val="120"/>
                <w:sz w:val="12"/>
              </w:rPr>
              <w:t>0.2819</w:t>
            </w:r>
          </w:p>
        </w:tc>
        <w:tc>
          <w:tcPr>
            <w:tcW w:w="926" w:type="dxa"/>
            <w:tcBorders>
              <w:top w:val="single" w:sz="4" w:space="0" w:color="000000"/>
            </w:tcBorders>
          </w:tcPr>
          <w:p>
            <w:pPr>
              <w:pStyle w:val="TableParagraph"/>
              <w:spacing w:line="134" w:lineRule="exact" w:before="37"/>
              <w:ind w:right="199"/>
              <w:jc w:val="right"/>
              <w:rPr>
                <w:sz w:val="12"/>
              </w:rPr>
            </w:pPr>
            <w:r>
              <w:rPr>
                <w:spacing w:val="-2"/>
                <w:w w:val="120"/>
                <w:sz w:val="12"/>
              </w:rPr>
              <w:t>0.3397</w:t>
            </w:r>
          </w:p>
        </w:tc>
        <w:tc>
          <w:tcPr>
            <w:tcW w:w="1091" w:type="dxa"/>
            <w:tcBorders>
              <w:top w:val="single" w:sz="4" w:space="0" w:color="000000"/>
            </w:tcBorders>
          </w:tcPr>
          <w:p>
            <w:pPr>
              <w:pStyle w:val="TableParagraph"/>
              <w:spacing w:line="134" w:lineRule="exact" w:before="37"/>
              <w:ind w:left="206"/>
              <w:rPr>
                <w:sz w:val="12"/>
              </w:rPr>
            </w:pPr>
            <w:r>
              <w:rPr>
                <w:spacing w:val="-2"/>
                <w:w w:val="120"/>
                <w:sz w:val="12"/>
              </w:rPr>
              <w:t>0.3240</w:t>
            </w:r>
          </w:p>
        </w:tc>
      </w:tr>
      <w:tr>
        <w:trPr>
          <w:trHeight w:val="171" w:hRule="atLeast"/>
        </w:trPr>
        <w:tc>
          <w:tcPr>
            <w:tcW w:w="1588" w:type="dxa"/>
          </w:tcPr>
          <w:p>
            <w:pPr>
              <w:pStyle w:val="TableParagraph"/>
              <w:spacing w:line="133" w:lineRule="exact" w:before="18"/>
              <w:ind w:left="90"/>
              <w:rPr>
                <w:sz w:val="12"/>
              </w:rPr>
            </w:pPr>
            <w:r>
              <w:rPr>
                <w:w w:val="115"/>
                <w:sz w:val="12"/>
              </w:rPr>
              <w:t>Validation</w:t>
            </w:r>
            <w:r>
              <w:rPr>
                <w:spacing w:val="18"/>
                <w:w w:val="115"/>
                <w:sz w:val="12"/>
              </w:rPr>
              <w:t> </w:t>
            </w:r>
            <w:r>
              <w:rPr>
                <w:spacing w:val="-5"/>
                <w:w w:val="115"/>
                <w:sz w:val="12"/>
              </w:rPr>
              <w:t>set</w:t>
            </w:r>
          </w:p>
        </w:tc>
        <w:tc>
          <w:tcPr>
            <w:tcW w:w="617" w:type="dxa"/>
          </w:tcPr>
          <w:p>
            <w:pPr>
              <w:pStyle w:val="TableParagraph"/>
              <w:spacing w:line="133" w:lineRule="exact" w:before="18"/>
              <w:rPr>
                <w:sz w:val="12"/>
              </w:rPr>
            </w:pPr>
            <w:r>
              <w:rPr>
                <w:spacing w:val="-2"/>
                <w:w w:val="120"/>
                <w:sz w:val="12"/>
              </w:rPr>
              <w:t>0.1779</w:t>
            </w:r>
          </w:p>
        </w:tc>
        <w:tc>
          <w:tcPr>
            <w:tcW w:w="1152" w:type="dxa"/>
          </w:tcPr>
          <w:p>
            <w:pPr>
              <w:pStyle w:val="TableParagraph"/>
              <w:spacing w:line="133" w:lineRule="exact" w:before="18"/>
              <w:ind w:left="223"/>
              <w:rPr>
                <w:sz w:val="12"/>
              </w:rPr>
            </w:pPr>
            <w:r>
              <w:rPr>
                <w:spacing w:val="-2"/>
                <w:w w:val="120"/>
                <w:sz w:val="12"/>
              </w:rPr>
              <w:t>0.1611</w:t>
            </w:r>
          </w:p>
        </w:tc>
        <w:tc>
          <w:tcPr>
            <w:tcW w:w="860" w:type="dxa"/>
          </w:tcPr>
          <w:p>
            <w:pPr>
              <w:pStyle w:val="TableParagraph"/>
              <w:spacing w:line="133" w:lineRule="exact" w:before="18"/>
              <w:ind w:left="224"/>
              <w:rPr>
                <w:sz w:val="12"/>
              </w:rPr>
            </w:pPr>
            <w:r>
              <w:rPr>
                <w:spacing w:val="-2"/>
                <w:w w:val="120"/>
                <w:sz w:val="12"/>
              </w:rPr>
              <w:t>0.3577</w:t>
            </w:r>
          </w:p>
        </w:tc>
        <w:tc>
          <w:tcPr>
            <w:tcW w:w="803" w:type="dxa"/>
          </w:tcPr>
          <w:p>
            <w:pPr>
              <w:pStyle w:val="TableParagraph"/>
              <w:spacing w:line="133" w:lineRule="exact" w:before="18"/>
              <w:ind w:left="224"/>
              <w:rPr>
                <w:b/>
                <w:sz w:val="12"/>
              </w:rPr>
            </w:pPr>
            <w:r>
              <w:rPr>
                <w:b/>
                <w:spacing w:val="-2"/>
                <w:w w:val="125"/>
                <w:sz w:val="12"/>
              </w:rPr>
              <w:t>0.04554</w:t>
            </w:r>
          </w:p>
        </w:tc>
        <w:tc>
          <w:tcPr>
            <w:tcW w:w="789" w:type="dxa"/>
          </w:tcPr>
          <w:p>
            <w:pPr>
              <w:pStyle w:val="TableParagraph"/>
              <w:spacing w:line="240" w:lineRule="auto" w:before="0"/>
              <w:rPr>
                <w:sz w:val="10"/>
              </w:rPr>
            </w:pPr>
          </w:p>
        </w:tc>
        <w:tc>
          <w:tcPr>
            <w:tcW w:w="1240" w:type="dxa"/>
          </w:tcPr>
          <w:p>
            <w:pPr>
              <w:pStyle w:val="TableParagraph"/>
              <w:spacing w:line="151" w:lineRule="exact" w:before="0"/>
              <w:ind w:left="92"/>
              <w:rPr>
                <w:rFonts w:ascii="STIX Math" w:hAnsi="STIX Math" w:eastAsia="STIX Math"/>
                <w:i/>
                <w:sz w:val="12"/>
              </w:rPr>
            </w:pPr>
            <w:r>
              <w:rPr>
                <w:rFonts w:ascii="STIX Math" w:hAnsi="STIX Math" w:eastAsia="STIX Math"/>
                <w:i/>
                <w:w w:val="105"/>
                <w:sz w:val="12"/>
              </w:rPr>
              <w:t>𝑉</w:t>
            </w:r>
            <w:r>
              <w:rPr>
                <w:rFonts w:ascii="STIX Math" w:hAnsi="STIX Math" w:eastAsia="STIX Math"/>
                <w:i/>
                <w:spacing w:val="4"/>
                <w:w w:val="105"/>
                <w:sz w:val="12"/>
              </w:rPr>
              <w:t> </w:t>
            </w:r>
            <w:r>
              <w:rPr>
                <w:rFonts w:ascii="STIX Math" w:hAnsi="STIX Math" w:eastAsia="STIX Math"/>
                <w:w w:val="105"/>
                <w:sz w:val="12"/>
              </w:rPr>
              <w:t>2</w:t>
            </w:r>
            <w:r>
              <w:rPr>
                <w:rFonts w:ascii="STIX Math" w:hAnsi="STIX Math" w:eastAsia="STIX Math"/>
                <w:i/>
                <w:w w:val="105"/>
                <w:sz w:val="12"/>
              </w:rPr>
              <w:t>𝐵</w:t>
            </w:r>
            <w:r>
              <w:rPr>
                <w:rFonts w:ascii="STIX Math" w:hAnsi="STIX Math" w:eastAsia="STIX Math"/>
                <w:i/>
                <w:spacing w:val="10"/>
                <w:w w:val="105"/>
                <w:sz w:val="12"/>
              </w:rPr>
              <w:t> </w:t>
            </w:r>
            <w:r>
              <w:rPr>
                <w:rFonts w:ascii="STIX Math" w:hAnsi="STIX Math" w:eastAsia="STIX Math"/>
                <w:w w:val="105"/>
                <w:sz w:val="12"/>
              </w:rPr>
              <w:t>−</w:t>
            </w:r>
            <w:r>
              <w:rPr>
                <w:rFonts w:ascii="STIX Math" w:hAnsi="STIX Math" w:eastAsia="STIX Math"/>
                <w:spacing w:val="5"/>
                <w:w w:val="105"/>
                <w:sz w:val="12"/>
              </w:rPr>
              <w:t> </w:t>
            </w:r>
            <w:r>
              <w:rPr>
                <w:rFonts w:ascii="STIX Math" w:hAnsi="STIX Math" w:eastAsia="STIX Math"/>
                <w:i/>
                <w:w w:val="105"/>
                <w:sz w:val="12"/>
              </w:rPr>
              <w:t>𝐴𝑑𝑑𝐼𝑛𝑓</w:t>
            </w:r>
            <w:r>
              <w:rPr>
                <w:rFonts w:ascii="STIX Math" w:hAnsi="STIX Math" w:eastAsia="STIX Math"/>
                <w:i/>
                <w:spacing w:val="-13"/>
                <w:w w:val="105"/>
                <w:sz w:val="12"/>
              </w:rPr>
              <w:t> </w:t>
            </w:r>
            <w:r>
              <w:rPr>
                <w:rFonts w:ascii="STIX Math" w:hAnsi="STIX Math" w:eastAsia="STIX Math"/>
                <w:i/>
                <w:spacing w:val="-10"/>
                <w:w w:val="105"/>
                <w:sz w:val="12"/>
              </w:rPr>
              <w:t>𝐵</w:t>
            </w:r>
          </w:p>
        </w:tc>
        <w:tc>
          <w:tcPr>
            <w:tcW w:w="903" w:type="dxa"/>
          </w:tcPr>
          <w:p>
            <w:pPr>
              <w:pStyle w:val="TableParagraph"/>
              <w:spacing w:line="134" w:lineRule="exact" w:before="17"/>
              <w:ind w:left="183"/>
              <w:rPr>
                <w:sz w:val="12"/>
              </w:rPr>
            </w:pPr>
            <w:r>
              <w:rPr>
                <w:spacing w:val="-2"/>
                <w:w w:val="120"/>
                <w:sz w:val="12"/>
              </w:rPr>
              <w:t>0.2824</w:t>
            </w:r>
          </w:p>
        </w:tc>
        <w:tc>
          <w:tcPr>
            <w:tcW w:w="926" w:type="dxa"/>
          </w:tcPr>
          <w:p>
            <w:pPr>
              <w:pStyle w:val="TableParagraph"/>
              <w:spacing w:line="134" w:lineRule="exact" w:before="17"/>
              <w:ind w:right="199"/>
              <w:jc w:val="right"/>
              <w:rPr>
                <w:sz w:val="12"/>
              </w:rPr>
            </w:pPr>
            <w:r>
              <w:rPr>
                <w:spacing w:val="-2"/>
                <w:w w:val="120"/>
                <w:sz w:val="12"/>
              </w:rPr>
              <w:t>0.3284</w:t>
            </w:r>
          </w:p>
        </w:tc>
        <w:tc>
          <w:tcPr>
            <w:tcW w:w="1091" w:type="dxa"/>
          </w:tcPr>
          <w:p>
            <w:pPr>
              <w:pStyle w:val="TableParagraph"/>
              <w:spacing w:line="134" w:lineRule="exact" w:before="17"/>
              <w:ind w:left="206"/>
              <w:rPr>
                <w:sz w:val="12"/>
              </w:rPr>
            </w:pPr>
            <w:r>
              <w:rPr>
                <w:spacing w:val="-2"/>
                <w:w w:val="120"/>
                <w:sz w:val="12"/>
              </w:rPr>
              <w:t>0.3315</w:t>
            </w:r>
          </w:p>
        </w:tc>
      </w:tr>
      <w:tr>
        <w:trPr>
          <w:trHeight w:val="171" w:hRule="atLeast"/>
        </w:trPr>
        <w:tc>
          <w:tcPr>
            <w:tcW w:w="1588" w:type="dxa"/>
          </w:tcPr>
          <w:p>
            <w:pPr>
              <w:pStyle w:val="TableParagraph"/>
              <w:spacing w:line="133" w:lineRule="exact" w:before="18"/>
              <w:ind w:left="90"/>
              <w:rPr>
                <w:sz w:val="12"/>
              </w:rPr>
            </w:pPr>
            <w:r>
              <w:rPr>
                <w:w w:val="115"/>
                <w:sz w:val="12"/>
              </w:rPr>
              <w:t>10%</w:t>
            </w:r>
            <w:r>
              <w:rPr>
                <w:spacing w:val="16"/>
                <w:w w:val="115"/>
                <w:sz w:val="12"/>
              </w:rPr>
              <w:t> </w:t>
            </w:r>
            <w:r>
              <w:rPr>
                <w:w w:val="115"/>
                <w:sz w:val="12"/>
              </w:rPr>
              <w:t>missing</w:t>
            </w:r>
            <w:r>
              <w:rPr>
                <w:spacing w:val="17"/>
                <w:w w:val="115"/>
                <w:sz w:val="12"/>
              </w:rPr>
              <w:t> </w:t>
            </w:r>
            <w:r>
              <w:rPr>
                <w:spacing w:val="-2"/>
                <w:w w:val="115"/>
                <w:sz w:val="12"/>
              </w:rPr>
              <w:t>ratio</w:t>
            </w:r>
          </w:p>
        </w:tc>
        <w:tc>
          <w:tcPr>
            <w:tcW w:w="617" w:type="dxa"/>
          </w:tcPr>
          <w:p>
            <w:pPr>
              <w:pStyle w:val="TableParagraph"/>
              <w:spacing w:line="133" w:lineRule="exact" w:before="18"/>
              <w:rPr>
                <w:sz w:val="12"/>
              </w:rPr>
            </w:pPr>
            <w:r>
              <w:rPr>
                <w:spacing w:val="-2"/>
                <w:w w:val="120"/>
                <w:sz w:val="12"/>
              </w:rPr>
              <w:t>0.4070</w:t>
            </w:r>
          </w:p>
        </w:tc>
        <w:tc>
          <w:tcPr>
            <w:tcW w:w="1152" w:type="dxa"/>
          </w:tcPr>
          <w:p>
            <w:pPr>
              <w:pStyle w:val="TableParagraph"/>
              <w:spacing w:line="133" w:lineRule="exact" w:before="18"/>
              <w:ind w:left="223"/>
              <w:rPr>
                <w:sz w:val="12"/>
              </w:rPr>
            </w:pPr>
            <w:r>
              <w:rPr>
                <w:spacing w:val="-2"/>
                <w:w w:val="120"/>
                <w:sz w:val="12"/>
              </w:rPr>
              <w:t>0.4062</w:t>
            </w:r>
          </w:p>
        </w:tc>
        <w:tc>
          <w:tcPr>
            <w:tcW w:w="860" w:type="dxa"/>
          </w:tcPr>
          <w:p>
            <w:pPr>
              <w:pStyle w:val="TableParagraph"/>
              <w:spacing w:line="133" w:lineRule="exact" w:before="18"/>
              <w:ind w:left="223"/>
              <w:rPr>
                <w:sz w:val="12"/>
              </w:rPr>
            </w:pPr>
            <w:r>
              <w:rPr>
                <w:spacing w:val="-2"/>
                <w:w w:val="120"/>
                <w:sz w:val="12"/>
              </w:rPr>
              <w:t>0.3820</w:t>
            </w:r>
          </w:p>
        </w:tc>
        <w:tc>
          <w:tcPr>
            <w:tcW w:w="803" w:type="dxa"/>
          </w:tcPr>
          <w:p>
            <w:pPr>
              <w:pStyle w:val="TableParagraph"/>
              <w:spacing w:line="133" w:lineRule="exact" w:before="18"/>
              <w:ind w:left="224"/>
              <w:rPr>
                <w:b/>
                <w:sz w:val="12"/>
              </w:rPr>
            </w:pPr>
            <w:r>
              <w:rPr>
                <w:b/>
                <w:spacing w:val="-2"/>
                <w:w w:val="125"/>
                <w:sz w:val="12"/>
              </w:rPr>
              <w:t>0.3243</w:t>
            </w:r>
          </w:p>
        </w:tc>
        <w:tc>
          <w:tcPr>
            <w:tcW w:w="789" w:type="dxa"/>
          </w:tcPr>
          <w:p>
            <w:pPr>
              <w:pStyle w:val="TableParagraph"/>
              <w:spacing w:line="240" w:lineRule="auto" w:before="0"/>
              <w:rPr>
                <w:sz w:val="10"/>
              </w:rPr>
            </w:pPr>
          </w:p>
        </w:tc>
        <w:tc>
          <w:tcPr>
            <w:tcW w:w="1240" w:type="dxa"/>
          </w:tcPr>
          <w:p>
            <w:pPr>
              <w:pStyle w:val="TableParagraph"/>
              <w:spacing w:line="151" w:lineRule="exact" w:before="0"/>
              <w:ind w:left="92"/>
              <w:rPr>
                <w:rFonts w:ascii="STIX Math" w:hAnsi="STIX Math" w:eastAsia="STIX Math"/>
                <w:i/>
                <w:sz w:val="12"/>
              </w:rPr>
            </w:pPr>
            <w:r>
              <w:rPr>
                <w:rFonts w:ascii="STIX Math" w:hAnsi="STIX Math" w:eastAsia="STIX Math"/>
                <w:i/>
                <w:w w:val="105"/>
                <w:sz w:val="12"/>
              </w:rPr>
              <w:t>𝑉</w:t>
            </w:r>
            <w:r>
              <w:rPr>
                <w:rFonts w:ascii="STIX Math" w:hAnsi="STIX Math" w:eastAsia="STIX Math"/>
                <w:i/>
                <w:spacing w:val="4"/>
                <w:w w:val="105"/>
                <w:sz w:val="12"/>
              </w:rPr>
              <w:t> </w:t>
            </w:r>
            <w:r>
              <w:rPr>
                <w:rFonts w:ascii="STIX Math" w:hAnsi="STIX Math" w:eastAsia="STIX Math"/>
                <w:w w:val="105"/>
                <w:sz w:val="12"/>
              </w:rPr>
              <w:t>2</w:t>
            </w:r>
            <w:r>
              <w:rPr>
                <w:rFonts w:ascii="STIX Math" w:hAnsi="STIX Math" w:eastAsia="STIX Math"/>
                <w:i/>
                <w:w w:val="105"/>
                <w:sz w:val="12"/>
              </w:rPr>
              <w:t>𝐵</w:t>
            </w:r>
            <w:r>
              <w:rPr>
                <w:rFonts w:ascii="STIX Math" w:hAnsi="STIX Math" w:eastAsia="STIX Math"/>
                <w:i/>
                <w:spacing w:val="10"/>
                <w:w w:val="105"/>
                <w:sz w:val="12"/>
              </w:rPr>
              <w:t> </w:t>
            </w:r>
            <w:r>
              <w:rPr>
                <w:rFonts w:ascii="STIX Math" w:hAnsi="STIX Math" w:eastAsia="STIX Math"/>
                <w:w w:val="105"/>
                <w:sz w:val="12"/>
              </w:rPr>
              <w:t>−</w:t>
            </w:r>
            <w:r>
              <w:rPr>
                <w:rFonts w:ascii="STIX Math" w:hAnsi="STIX Math" w:eastAsia="STIX Math"/>
                <w:spacing w:val="5"/>
                <w:w w:val="105"/>
                <w:sz w:val="12"/>
              </w:rPr>
              <w:t> </w:t>
            </w:r>
            <w:r>
              <w:rPr>
                <w:rFonts w:ascii="STIX Math" w:hAnsi="STIX Math" w:eastAsia="STIX Math"/>
                <w:i/>
                <w:w w:val="105"/>
                <w:sz w:val="12"/>
              </w:rPr>
              <w:t>𝐴𝑑𝑑𝐼𝑛𝑓</w:t>
            </w:r>
            <w:r>
              <w:rPr>
                <w:rFonts w:ascii="STIX Math" w:hAnsi="STIX Math" w:eastAsia="STIX Math"/>
                <w:i/>
                <w:spacing w:val="-13"/>
                <w:w w:val="105"/>
                <w:sz w:val="12"/>
              </w:rPr>
              <w:t> </w:t>
            </w:r>
            <w:r>
              <w:rPr>
                <w:rFonts w:ascii="STIX Math" w:hAnsi="STIX Math" w:eastAsia="STIX Math"/>
                <w:i/>
                <w:spacing w:val="-10"/>
                <w:w w:val="105"/>
                <w:sz w:val="12"/>
              </w:rPr>
              <w:t>𝐶</w:t>
            </w:r>
          </w:p>
        </w:tc>
        <w:tc>
          <w:tcPr>
            <w:tcW w:w="903" w:type="dxa"/>
          </w:tcPr>
          <w:p>
            <w:pPr>
              <w:pStyle w:val="TableParagraph"/>
              <w:spacing w:line="134" w:lineRule="exact" w:before="17"/>
              <w:ind w:left="183"/>
              <w:rPr>
                <w:sz w:val="12"/>
              </w:rPr>
            </w:pPr>
            <w:r>
              <w:rPr>
                <w:spacing w:val="-2"/>
                <w:w w:val="120"/>
                <w:sz w:val="12"/>
              </w:rPr>
              <w:t>0.2834</w:t>
            </w:r>
          </w:p>
        </w:tc>
        <w:tc>
          <w:tcPr>
            <w:tcW w:w="926" w:type="dxa"/>
          </w:tcPr>
          <w:p>
            <w:pPr>
              <w:pStyle w:val="TableParagraph"/>
              <w:spacing w:line="134" w:lineRule="exact" w:before="17"/>
              <w:ind w:right="199"/>
              <w:jc w:val="right"/>
              <w:rPr>
                <w:sz w:val="12"/>
              </w:rPr>
            </w:pPr>
            <w:r>
              <w:rPr>
                <w:spacing w:val="-2"/>
                <w:w w:val="120"/>
                <w:sz w:val="12"/>
              </w:rPr>
              <w:t>0.3409</w:t>
            </w:r>
          </w:p>
        </w:tc>
        <w:tc>
          <w:tcPr>
            <w:tcW w:w="1091" w:type="dxa"/>
          </w:tcPr>
          <w:p>
            <w:pPr>
              <w:pStyle w:val="TableParagraph"/>
              <w:spacing w:line="134" w:lineRule="exact" w:before="17"/>
              <w:ind w:left="206"/>
              <w:rPr>
                <w:sz w:val="12"/>
              </w:rPr>
            </w:pPr>
            <w:r>
              <w:rPr>
                <w:spacing w:val="-2"/>
                <w:w w:val="120"/>
                <w:sz w:val="12"/>
              </w:rPr>
              <w:t>0.3283</w:t>
            </w:r>
          </w:p>
        </w:tc>
      </w:tr>
      <w:tr>
        <w:trPr>
          <w:trHeight w:val="171" w:hRule="atLeast"/>
        </w:trPr>
        <w:tc>
          <w:tcPr>
            <w:tcW w:w="1588" w:type="dxa"/>
          </w:tcPr>
          <w:p>
            <w:pPr>
              <w:pStyle w:val="TableParagraph"/>
              <w:spacing w:line="133" w:lineRule="exact" w:before="18"/>
              <w:ind w:left="90"/>
              <w:rPr>
                <w:sz w:val="12"/>
              </w:rPr>
            </w:pPr>
            <w:r>
              <w:rPr>
                <w:w w:val="115"/>
                <w:sz w:val="12"/>
              </w:rPr>
              <w:t>20%</w:t>
            </w:r>
            <w:r>
              <w:rPr>
                <w:spacing w:val="16"/>
                <w:w w:val="115"/>
                <w:sz w:val="12"/>
              </w:rPr>
              <w:t> </w:t>
            </w:r>
            <w:r>
              <w:rPr>
                <w:w w:val="115"/>
                <w:sz w:val="12"/>
              </w:rPr>
              <w:t>missing</w:t>
            </w:r>
            <w:r>
              <w:rPr>
                <w:spacing w:val="17"/>
                <w:w w:val="115"/>
                <w:sz w:val="12"/>
              </w:rPr>
              <w:t> </w:t>
            </w:r>
            <w:r>
              <w:rPr>
                <w:spacing w:val="-2"/>
                <w:w w:val="115"/>
                <w:sz w:val="12"/>
              </w:rPr>
              <w:t>ratio</w:t>
            </w:r>
          </w:p>
        </w:tc>
        <w:tc>
          <w:tcPr>
            <w:tcW w:w="617" w:type="dxa"/>
          </w:tcPr>
          <w:p>
            <w:pPr>
              <w:pStyle w:val="TableParagraph"/>
              <w:spacing w:line="133" w:lineRule="exact" w:before="18"/>
              <w:rPr>
                <w:sz w:val="12"/>
              </w:rPr>
            </w:pPr>
            <w:r>
              <w:rPr>
                <w:spacing w:val="-2"/>
                <w:w w:val="120"/>
                <w:sz w:val="12"/>
              </w:rPr>
              <w:t>0.5468</w:t>
            </w:r>
          </w:p>
        </w:tc>
        <w:tc>
          <w:tcPr>
            <w:tcW w:w="1152" w:type="dxa"/>
          </w:tcPr>
          <w:p>
            <w:pPr>
              <w:pStyle w:val="TableParagraph"/>
              <w:spacing w:line="133" w:lineRule="exact" w:before="18"/>
              <w:ind w:left="223"/>
              <w:rPr>
                <w:sz w:val="12"/>
              </w:rPr>
            </w:pPr>
            <w:r>
              <w:rPr>
                <w:spacing w:val="-2"/>
                <w:w w:val="120"/>
                <w:sz w:val="12"/>
              </w:rPr>
              <w:t>0.5148</w:t>
            </w:r>
          </w:p>
        </w:tc>
        <w:tc>
          <w:tcPr>
            <w:tcW w:w="860" w:type="dxa"/>
          </w:tcPr>
          <w:p>
            <w:pPr>
              <w:pStyle w:val="TableParagraph"/>
              <w:spacing w:line="133" w:lineRule="exact" w:before="18"/>
              <w:ind w:left="223"/>
              <w:rPr>
                <w:b/>
                <w:sz w:val="12"/>
              </w:rPr>
            </w:pPr>
            <w:r>
              <w:rPr>
                <w:b/>
                <w:spacing w:val="-2"/>
                <w:w w:val="125"/>
                <w:sz w:val="12"/>
              </w:rPr>
              <w:t>0.4318</w:t>
            </w:r>
          </w:p>
        </w:tc>
        <w:tc>
          <w:tcPr>
            <w:tcW w:w="803" w:type="dxa"/>
          </w:tcPr>
          <w:p>
            <w:pPr>
              <w:pStyle w:val="TableParagraph"/>
              <w:spacing w:line="133" w:lineRule="exact" w:before="18"/>
              <w:ind w:left="224"/>
              <w:rPr>
                <w:sz w:val="12"/>
              </w:rPr>
            </w:pPr>
            <w:r>
              <w:rPr>
                <w:spacing w:val="-2"/>
                <w:w w:val="120"/>
                <w:sz w:val="12"/>
              </w:rPr>
              <w:t>0.4589</w:t>
            </w:r>
          </w:p>
        </w:tc>
        <w:tc>
          <w:tcPr>
            <w:tcW w:w="789" w:type="dxa"/>
          </w:tcPr>
          <w:p>
            <w:pPr>
              <w:pStyle w:val="TableParagraph"/>
              <w:spacing w:line="240" w:lineRule="auto" w:before="0"/>
              <w:rPr>
                <w:sz w:val="10"/>
              </w:rPr>
            </w:pPr>
          </w:p>
        </w:tc>
        <w:tc>
          <w:tcPr>
            <w:tcW w:w="1240" w:type="dxa"/>
          </w:tcPr>
          <w:p>
            <w:pPr>
              <w:pStyle w:val="TableParagraph"/>
              <w:spacing w:line="151" w:lineRule="exact" w:before="0"/>
              <w:ind w:left="92"/>
              <w:rPr>
                <w:rFonts w:ascii="STIX Math" w:hAnsi="STIX Math" w:eastAsia="STIX Math"/>
                <w:i/>
                <w:sz w:val="12"/>
              </w:rPr>
            </w:pPr>
            <w:r>
              <w:rPr>
                <w:rFonts w:ascii="STIX Math" w:hAnsi="STIX Math" w:eastAsia="STIX Math"/>
                <w:i/>
                <w:w w:val="105"/>
                <w:sz w:val="12"/>
              </w:rPr>
              <w:t>𝑉</w:t>
            </w:r>
            <w:r>
              <w:rPr>
                <w:rFonts w:ascii="STIX Math" w:hAnsi="STIX Math" w:eastAsia="STIX Math"/>
                <w:i/>
                <w:spacing w:val="4"/>
                <w:w w:val="105"/>
                <w:sz w:val="12"/>
              </w:rPr>
              <w:t> </w:t>
            </w:r>
            <w:r>
              <w:rPr>
                <w:rFonts w:ascii="STIX Math" w:hAnsi="STIX Math" w:eastAsia="STIX Math"/>
                <w:w w:val="105"/>
                <w:sz w:val="12"/>
              </w:rPr>
              <w:t>2</w:t>
            </w:r>
            <w:r>
              <w:rPr>
                <w:rFonts w:ascii="STIX Math" w:hAnsi="STIX Math" w:eastAsia="STIX Math"/>
                <w:i/>
                <w:w w:val="105"/>
                <w:sz w:val="12"/>
              </w:rPr>
              <w:t>𝐵</w:t>
            </w:r>
            <w:r>
              <w:rPr>
                <w:rFonts w:ascii="STIX Math" w:hAnsi="STIX Math" w:eastAsia="STIX Math"/>
                <w:i/>
                <w:spacing w:val="10"/>
                <w:w w:val="105"/>
                <w:sz w:val="12"/>
              </w:rPr>
              <w:t> </w:t>
            </w:r>
            <w:r>
              <w:rPr>
                <w:rFonts w:ascii="STIX Math" w:hAnsi="STIX Math" w:eastAsia="STIX Math"/>
                <w:w w:val="105"/>
                <w:sz w:val="12"/>
              </w:rPr>
              <w:t>−</w:t>
            </w:r>
            <w:r>
              <w:rPr>
                <w:rFonts w:ascii="STIX Math" w:hAnsi="STIX Math" w:eastAsia="STIX Math"/>
                <w:spacing w:val="5"/>
                <w:w w:val="105"/>
                <w:sz w:val="12"/>
              </w:rPr>
              <w:t> </w:t>
            </w:r>
            <w:r>
              <w:rPr>
                <w:rFonts w:ascii="STIX Math" w:hAnsi="STIX Math" w:eastAsia="STIX Math"/>
                <w:i/>
                <w:w w:val="105"/>
                <w:sz w:val="12"/>
              </w:rPr>
              <w:t>𝐴𝑑𝑑𝐼𝑛𝑓</w:t>
            </w:r>
            <w:r>
              <w:rPr>
                <w:rFonts w:ascii="STIX Math" w:hAnsi="STIX Math" w:eastAsia="STIX Math"/>
                <w:i/>
                <w:spacing w:val="-13"/>
                <w:w w:val="105"/>
                <w:sz w:val="12"/>
              </w:rPr>
              <w:t> </w:t>
            </w:r>
            <w:r>
              <w:rPr>
                <w:rFonts w:ascii="STIX Math" w:hAnsi="STIX Math" w:eastAsia="STIX Math"/>
                <w:i/>
                <w:spacing w:val="-10"/>
                <w:w w:val="105"/>
                <w:sz w:val="12"/>
              </w:rPr>
              <w:t>𝐷</w:t>
            </w:r>
          </w:p>
        </w:tc>
        <w:tc>
          <w:tcPr>
            <w:tcW w:w="903" w:type="dxa"/>
          </w:tcPr>
          <w:p>
            <w:pPr>
              <w:pStyle w:val="TableParagraph"/>
              <w:spacing w:line="134" w:lineRule="exact" w:before="17"/>
              <w:ind w:left="183"/>
              <w:rPr>
                <w:sz w:val="12"/>
              </w:rPr>
            </w:pPr>
            <w:r>
              <w:rPr>
                <w:spacing w:val="-2"/>
                <w:w w:val="120"/>
                <w:sz w:val="12"/>
              </w:rPr>
              <w:t>0.2852</w:t>
            </w:r>
          </w:p>
        </w:tc>
        <w:tc>
          <w:tcPr>
            <w:tcW w:w="926" w:type="dxa"/>
          </w:tcPr>
          <w:p>
            <w:pPr>
              <w:pStyle w:val="TableParagraph"/>
              <w:spacing w:line="134" w:lineRule="exact" w:before="17"/>
              <w:ind w:right="199"/>
              <w:jc w:val="right"/>
              <w:rPr>
                <w:sz w:val="12"/>
              </w:rPr>
            </w:pPr>
            <w:r>
              <w:rPr>
                <w:spacing w:val="-2"/>
                <w:w w:val="120"/>
                <w:sz w:val="12"/>
              </w:rPr>
              <w:t>0.3258</w:t>
            </w:r>
          </w:p>
        </w:tc>
        <w:tc>
          <w:tcPr>
            <w:tcW w:w="1091" w:type="dxa"/>
          </w:tcPr>
          <w:p>
            <w:pPr>
              <w:pStyle w:val="TableParagraph"/>
              <w:spacing w:line="134" w:lineRule="exact" w:before="17"/>
              <w:ind w:left="206"/>
              <w:rPr>
                <w:sz w:val="12"/>
              </w:rPr>
            </w:pPr>
            <w:r>
              <w:rPr>
                <w:spacing w:val="-2"/>
                <w:w w:val="120"/>
                <w:sz w:val="12"/>
              </w:rPr>
              <w:t>0.3671</w:t>
            </w:r>
          </w:p>
        </w:tc>
      </w:tr>
      <w:tr>
        <w:trPr>
          <w:trHeight w:val="171" w:hRule="atLeast"/>
        </w:trPr>
        <w:tc>
          <w:tcPr>
            <w:tcW w:w="1588" w:type="dxa"/>
          </w:tcPr>
          <w:p>
            <w:pPr>
              <w:pStyle w:val="TableParagraph"/>
              <w:spacing w:line="133" w:lineRule="exact" w:before="18"/>
              <w:ind w:left="90"/>
              <w:rPr>
                <w:sz w:val="12"/>
              </w:rPr>
            </w:pPr>
            <w:r>
              <w:rPr>
                <w:w w:val="115"/>
                <w:sz w:val="12"/>
              </w:rPr>
              <w:t>30%</w:t>
            </w:r>
            <w:r>
              <w:rPr>
                <w:spacing w:val="16"/>
                <w:w w:val="115"/>
                <w:sz w:val="12"/>
              </w:rPr>
              <w:t> </w:t>
            </w:r>
            <w:r>
              <w:rPr>
                <w:w w:val="115"/>
                <w:sz w:val="12"/>
              </w:rPr>
              <w:t>missing</w:t>
            </w:r>
            <w:r>
              <w:rPr>
                <w:spacing w:val="17"/>
                <w:w w:val="115"/>
                <w:sz w:val="12"/>
              </w:rPr>
              <w:t> </w:t>
            </w:r>
            <w:r>
              <w:rPr>
                <w:spacing w:val="-2"/>
                <w:w w:val="115"/>
                <w:sz w:val="12"/>
              </w:rPr>
              <w:t>ratio</w:t>
            </w:r>
          </w:p>
        </w:tc>
        <w:tc>
          <w:tcPr>
            <w:tcW w:w="617" w:type="dxa"/>
          </w:tcPr>
          <w:p>
            <w:pPr>
              <w:pStyle w:val="TableParagraph"/>
              <w:spacing w:line="133" w:lineRule="exact" w:before="18"/>
              <w:rPr>
                <w:sz w:val="12"/>
              </w:rPr>
            </w:pPr>
            <w:r>
              <w:rPr>
                <w:spacing w:val="-2"/>
                <w:w w:val="120"/>
                <w:sz w:val="12"/>
              </w:rPr>
              <w:t>0.6463</w:t>
            </w:r>
          </w:p>
        </w:tc>
        <w:tc>
          <w:tcPr>
            <w:tcW w:w="1152" w:type="dxa"/>
          </w:tcPr>
          <w:p>
            <w:pPr>
              <w:pStyle w:val="TableParagraph"/>
              <w:spacing w:line="133" w:lineRule="exact" w:before="18"/>
              <w:ind w:left="223"/>
              <w:rPr>
                <w:sz w:val="12"/>
              </w:rPr>
            </w:pPr>
            <w:r>
              <w:rPr>
                <w:spacing w:val="-2"/>
                <w:w w:val="120"/>
                <w:sz w:val="12"/>
              </w:rPr>
              <w:t>0.6521</w:t>
            </w:r>
          </w:p>
        </w:tc>
        <w:tc>
          <w:tcPr>
            <w:tcW w:w="860" w:type="dxa"/>
          </w:tcPr>
          <w:p>
            <w:pPr>
              <w:pStyle w:val="TableParagraph"/>
              <w:spacing w:line="133" w:lineRule="exact" w:before="18"/>
              <w:ind w:left="223"/>
              <w:rPr>
                <w:b/>
                <w:sz w:val="12"/>
              </w:rPr>
            </w:pPr>
            <w:r>
              <w:rPr>
                <w:b/>
                <w:spacing w:val="-2"/>
                <w:w w:val="125"/>
                <w:sz w:val="12"/>
              </w:rPr>
              <w:t>0.4923</w:t>
            </w:r>
          </w:p>
        </w:tc>
        <w:tc>
          <w:tcPr>
            <w:tcW w:w="803" w:type="dxa"/>
          </w:tcPr>
          <w:p>
            <w:pPr>
              <w:pStyle w:val="TableParagraph"/>
              <w:spacing w:line="133" w:lineRule="exact" w:before="18"/>
              <w:ind w:left="224"/>
              <w:rPr>
                <w:sz w:val="12"/>
              </w:rPr>
            </w:pPr>
            <w:r>
              <w:rPr>
                <w:spacing w:val="-2"/>
                <w:w w:val="120"/>
                <w:sz w:val="12"/>
              </w:rPr>
              <w:t>0.5574</w:t>
            </w:r>
          </w:p>
        </w:tc>
        <w:tc>
          <w:tcPr>
            <w:tcW w:w="789" w:type="dxa"/>
          </w:tcPr>
          <w:p>
            <w:pPr>
              <w:pStyle w:val="TableParagraph"/>
              <w:spacing w:line="240" w:lineRule="auto" w:before="0"/>
              <w:rPr>
                <w:sz w:val="10"/>
              </w:rPr>
            </w:pPr>
          </w:p>
        </w:tc>
        <w:tc>
          <w:tcPr>
            <w:tcW w:w="1240" w:type="dxa"/>
          </w:tcPr>
          <w:p>
            <w:pPr>
              <w:pStyle w:val="TableParagraph"/>
              <w:spacing w:line="151" w:lineRule="exact" w:before="0"/>
              <w:ind w:left="92"/>
              <w:rPr>
                <w:rFonts w:ascii="STIX Math" w:hAnsi="STIX Math" w:eastAsia="STIX Math"/>
                <w:i/>
                <w:sz w:val="12"/>
              </w:rPr>
            </w:pPr>
            <w:r>
              <w:rPr>
                <w:rFonts w:ascii="STIX Math" w:hAnsi="STIX Math" w:eastAsia="STIX Math"/>
                <w:i/>
                <w:w w:val="105"/>
                <w:sz w:val="12"/>
              </w:rPr>
              <w:t>𝑉</w:t>
            </w:r>
            <w:r>
              <w:rPr>
                <w:rFonts w:ascii="STIX Math" w:hAnsi="STIX Math" w:eastAsia="STIX Math"/>
                <w:i/>
                <w:spacing w:val="4"/>
                <w:w w:val="105"/>
                <w:sz w:val="12"/>
              </w:rPr>
              <w:t> </w:t>
            </w:r>
            <w:r>
              <w:rPr>
                <w:rFonts w:ascii="STIX Math" w:hAnsi="STIX Math" w:eastAsia="STIX Math"/>
                <w:w w:val="105"/>
                <w:sz w:val="12"/>
              </w:rPr>
              <w:t>2</w:t>
            </w:r>
            <w:r>
              <w:rPr>
                <w:rFonts w:ascii="STIX Math" w:hAnsi="STIX Math" w:eastAsia="STIX Math"/>
                <w:i/>
                <w:w w:val="105"/>
                <w:sz w:val="12"/>
              </w:rPr>
              <w:t>𝐵</w:t>
            </w:r>
            <w:r>
              <w:rPr>
                <w:rFonts w:ascii="STIX Math" w:hAnsi="STIX Math" w:eastAsia="STIX Math"/>
                <w:i/>
                <w:spacing w:val="10"/>
                <w:w w:val="105"/>
                <w:sz w:val="12"/>
              </w:rPr>
              <w:t> </w:t>
            </w:r>
            <w:r>
              <w:rPr>
                <w:rFonts w:ascii="STIX Math" w:hAnsi="STIX Math" w:eastAsia="STIX Math"/>
                <w:w w:val="105"/>
                <w:sz w:val="12"/>
              </w:rPr>
              <w:t>−</w:t>
            </w:r>
            <w:r>
              <w:rPr>
                <w:rFonts w:ascii="STIX Math" w:hAnsi="STIX Math" w:eastAsia="STIX Math"/>
                <w:spacing w:val="5"/>
                <w:w w:val="105"/>
                <w:sz w:val="12"/>
              </w:rPr>
              <w:t> </w:t>
            </w:r>
            <w:r>
              <w:rPr>
                <w:rFonts w:ascii="STIX Math" w:hAnsi="STIX Math" w:eastAsia="STIX Math"/>
                <w:i/>
                <w:w w:val="105"/>
                <w:sz w:val="12"/>
              </w:rPr>
              <w:t>𝐴𝑑𝑑𝐼𝑛𝑓</w:t>
            </w:r>
            <w:r>
              <w:rPr>
                <w:rFonts w:ascii="STIX Math" w:hAnsi="STIX Math" w:eastAsia="STIX Math"/>
                <w:i/>
                <w:spacing w:val="-13"/>
                <w:w w:val="105"/>
                <w:sz w:val="12"/>
              </w:rPr>
              <w:t> </w:t>
            </w:r>
            <w:r>
              <w:rPr>
                <w:rFonts w:ascii="STIX Math" w:hAnsi="STIX Math" w:eastAsia="STIX Math"/>
                <w:i/>
                <w:spacing w:val="-10"/>
                <w:w w:val="105"/>
                <w:sz w:val="12"/>
              </w:rPr>
              <w:t>𝐸</w:t>
            </w:r>
          </w:p>
        </w:tc>
        <w:tc>
          <w:tcPr>
            <w:tcW w:w="903" w:type="dxa"/>
          </w:tcPr>
          <w:p>
            <w:pPr>
              <w:pStyle w:val="TableParagraph"/>
              <w:spacing w:line="134" w:lineRule="exact" w:before="17"/>
              <w:ind w:left="183"/>
              <w:rPr>
                <w:sz w:val="12"/>
              </w:rPr>
            </w:pPr>
            <w:r>
              <w:rPr>
                <w:spacing w:val="-2"/>
                <w:w w:val="120"/>
                <w:sz w:val="12"/>
              </w:rPr>
              <w:t>0.2790</w:t>
            </w:r>
          </w:p>
        </w:tc>
        <w:tc>
          <w:tcPr>
            <w:tcW w:w="926" w:type="dxa"/>
          </w:tcPr>
          <w:p>
            <w:pPr>
              <w:pStyle w:val="TableParagraph"/>
              <w:spacing w:line="134" w:lineRule="exact" w:before="17"/>
              <w:ind w:right="199"/>
              <w:jc w:val="right"/>
              <w:rPr>
                <w:sz w:val="12"/>
              </w:rPr>
            </w:pPr>
            <w:r>
              <w:rPr>
                <w:spacing w:val="-2"/>
                <w:w w:val="120"/>
                <w:sz w:val="12"/>
              </w:rPr>
              <w:t>0.3659</w:t>
            </w:r>
          </w:p>
        </w:tc>
        <w:tc>
          <w:tcPr>
            <w:tcW w:w="1091" w:type="dxa"/>
          </w:tcPr>
          <w:p>
            <w:pPr>
              <w:pStyle w:val="TableParagraph"/>
              <w:spacing w:line="134" w:lineRule="exact" w:before="17"/>
              <w:ind w:left="206"/>
              <w:rPr>
                <w:sz w:val="12"/>
              </w:rPr>
            </w:pPr>
            <w:r>
              <w:rPr>
                <w:spacing w:val="-2"/>
                <w:w w:val="120"/>
                <w:sz w:val="12"/>
              </w:rPr>
              <w:t>0.3590</w:t>
            </w:r>
          </w:p>
        </w:tc>
      </w:tr>
      <w:tr>
        <w:trPr>
          <w:trHeight w:val="167" w:hRule="atLeast"/>
        </w:trPr>
        <w:tc>
          <w:tcPr>
            <w:tcW w:w="1588" w:type="dxa"/>
            <w:tcBorders>
              <w:bottom w:val="single" w:sz="4" w:space="0" w:color="000000"/>
            </w:tcBorders>
          </w:tcPr>
          <w:p>
            <w:pPr>
              <w:pStyle w:val="TableParagraph"/>
              <w:spacing w:line="240" w:lineRule="auto" w:before="18"/>
              <w:ind w:left="90"/>
              <w:rPr>
                <w:sz w:val="12"/>
              </w:rPr>
            </w:pPr>
            <w:r>
              <w:rPr>
                <w:w w:val="115"/>
                <w:sz w:val="12"/>
              </w:rPr>
              <w:t>40%</w:t>
            </w:r>
            <w:r>
              <w:rPr>
                <w:spacing w:val="16"/>
                <w:w w:val="115"/>
                <w:sz w:val="12"/>
              </w:rPr>
              <w:t> </w:t>
            </w:r>
            <w:r>
              <w:rPr>
                <w:w w:val="115"/>
                <w:sz w:val="12"/>
              </w:rPr>
              <w:t>missing</w:t>
            </w:r>
            <w:r>
              <w:rPr>
                <w:spacing w:val="17"/>
                <w:w w:val="115"/>
                <w:sz w:val="12"/>
              </w:rPr>
              <w:t> </w:t>
            </w:r>
            <w:r>
              <w:rPr>
                <w:spacing w:val="-2"/>
                <w:w w:val="115"/>
                <w:sz w:val="12"/>
              </w:rPr>
              <w:t>ratio</w:t>
            </w:r>
          </w:p>
        </w:tc>
        <w:tc>
          <w:tcPr>
            <w:tcW w:w="617" w:type="dxa"/>
            <w:tcBorders>
              <w:bottom w:val="single" w:sz="4" w:space="0" w:color="000000"/>
            </w:tcBorders>
          </w:tcPr>
          <w:p>
            <w:pPr>
              <w:pStyle w:val="TableParagraph"/>
              <w:spacing w:line="240" w:lineRule="auto" w:before="18"/>
              <w:rPr>
                <w:sz w:val="12"/>
              </w:rPr>
            </w:pPr>
            <w:r>
              <w:rPr>
                <w:spacing w:val="-2"/>
                <w:w w:val="120"/>
                <w:sz w:val="12"/>
              </w:rPr>
              <w:t>0.7328</w:t>
            </w:r>
          </w:p>
        </w:tc>
        <w:tc>
          <w:tcPr>
            <w:tcW w:w="1152" w:type="dxa"/>
            <w:tcBorders>
              <w:bottom w:val="single" w:sz="4" w:space="0" w:color="000000"/>
            </w:tcBorders>
          </w:tcPr>
          <w:p>
            <w:pPr>
              <w:pStyle w:val="TableParagraph"/>
              <w:spacing w:line="240" w:lineRule="auto" w:before="18"/>
              <w:ind w:left="223"/>
              <w:rPr>
                <w:sz w:val="12"/>
              </w:rPr>
            </w:pPr>
            <w:r>
              <w:rPr>
                <w:spacing w:val="-2"/>
                <w:w w:val="120"/>
                <w:sz w:val="12"/>
              </w:rPr>
              <w:t>0.7167</w:t>
            </w:r>
          </w:p>
        </w:tc>
        <w:tc>
          <w:tcPr>
            <w:tcW w:w="860" w:type="dxa"/>
            <w:tcBorders>
              <w:bottom w:val="single" w:sz="4" w:space="0" w:color="000000"/>
            </w:tcBorders>
          </w:tcPr>
          <w:p>
            <w:pPr>
              <w:pStyle w:val="TableParagraph"/>
              <w:spacing w:line="240" w:lineRule="auto" w:before="18"/>
              <w:ind w:left="223"/>
              <w:rPr>
                <w:b/>
                <w:sz w:val="12"/>
              </w:rPr>
            </w:pPr>
            <w:r>
              <w:rPr>
                <w:b/>
                <w:spacing w:val="-2"/>
                <w:w w:val="125"/>
                <w:sz w:val="12"/>
              </w:rPr>
              <w:t>0.5705</w:t>
            </w:r>
          </w:p>
        </w:tc>
        <w:tc>
          <w:tcPr>
            <w:tcW w:w="803" w:type="dxa"/>
            <w:tcBorders>
              <w:bottom w:val="single" w:sz="4" w:space="0" w:color="000000"/>
            </w:tcBorders>
          </w:tcPr>
          <w:p>
            <w:pPr>
              <w:pStyle w:val="TableParagraph"/>
              <w:spacing w:line="240" w:lineRule="auto" w:before="18"/>
              <w:ind w:left="224"/>
              <w:rPr>
                <w:sz w:val="12"/>
              </w:rPr>
            </w:pPr>
            <w:r>
              <w:rPr>
                <w:spacing w:val="-2"/>
                <w:w w:val="120"/>
                <w:sz w:val="12"/>
              </w:rPr>
              <w:t>0.6742</w:t>
            </w:r>
          </w:p>
        </w:tc>
        <w:tc>
          <w:tcPr>
            <w:tcW w:w="789" w:type="dxa"/>
          </w:tcPr>
          <w:p>
            <w:pPr>
              <w:pStyle w:val="TableParagraph"/>
              <w:spacing w:line="240" w:lineRule="auto" w:before="0"/>
              <w:rPr>
                <w:sz w:val="10"/>
              </w:rPr>
            </w:pPr>
          </w:p>
        </w:tc>
        <w:tc>
          <w:tcPr>
            <w:tcW w:w="1240" w:type="dxa"/>
          </w:tcPr>
          <w:p>
            <w:pPr>
              <w:pStyle w:val="TableParagraph"/>
              <w:spacing w:line="148" w:lineRule="exact" w:before="0"/>
              <w:ind w:left="92"/>
              <w:rPr>
                <w:rFonts w:ascii="STIX Math" w:hAnsi="STIX Math" w:eastAsia="STIX Math"/>
                <w:i/>
                <w:sz w:val="12"/>
              </w:rPr>
            </w:pPr>
            <w:r>
              <w:rPr>
                <w:rFonts w:ascii="STIX Math" w:hAnsi="STIX Math" w:eastAsia="STIX Math"/>
                <w:i/>
                <w:w w:val="105"/>
                <w:sz w:val="12"/>
              </w:rPr>
              <w:t>𝑉</w:t>
            </w:r>
            <w:r>
              <w:rPr>
                <w:rFonts w:ascii="STIX Math" w:hAnsi="STIX Math" w:eastAsia="STIX Math"/>
                <w:i/>
                <w:spacing w:val="4"/>
                <w:w w:val="105"/>
                <w:sz w:val="12"/>
              </w:rPr>
              <w:t> </w:t>
            </w:r>
            <w:r>
              <w:rPr>
                <w:rFonts w:ascii="STIX Math" w:hAnsi="STIX Math" w:eastAsia="STIX Math"/>
                <w:w w:val="105"/>
                <w:sz w:val="12"/>
              </w:rPr>
              <w:t>2</w:t>
            </w:r>
            <w:r>
              <w:rPr>
                <w:rFonts w:ascii="STIX Math" w:hAnsi="STIX Math" w:eastAsia="STIX Math"/>
                <w:i/>
                <w:w w:val="105"/>
                <w:sz w:val="12"/>
              </w:rPr>
              <w:t>𝐵</w:t>
            </w:r>
            <w:r>
              <w:rPr>
                <w:rFonts w:ascii="STIX Math" w:hAnsi="STIX Math" w:eastAsia="STIX Math"/>
                <w:i/>
                <w:spacing w:val="10"/>
                <w:w w:val="105"/>
                <w:sz w:val="12"/>
              </w:rPr>
              <w:t> </w:t>
            </w:r>
            <w:r>
              <w:rPr>
                <w:rFonts w:ascii="STIX Math" w:hAnsi="STIX Math" w:eastAsia="STIX Math"/>
                <w:w w:val="105"/>
                <w:sz w:val="12"/>
              </w:rPr>
              <w:t>−</w:t>
            </w:r>
            <w:r>
              <w:rPr>
                <w:rFonts w:ascii="STIX Math" w:hAnsi="STIX Math" w:eastAsia="STIX Math"/>
                <w:spacing w:val="5"/>
                <w:w w:val="105"/>
                <w:sz w:val="12"/>
              </w:rPr>
              <w:t> </w:t>
            </w:r>
            <w:r>
              <w:rPr>
                <w:rFonts w:ascii="STIX Math" w:hAnsi="STIX Math" w:eastAsia="STIX Math"/>
                <w:i/>
                <w:w w:val="105"/>
                <w:sz w:val="12"/>
              </w:rPr>
              <w:t>𝐴𝑑𝑑𝐼𝑛𝑓</w:t>
            </w:r>
            <w:r>
              <w:rPr>
                <w:rFonts w:ascii="STIX Math" w:hAnsi="STIX Math" w:eastAsia="STIX Math"/>
                <w:i/>
                <w:spacing w:val="-13"/>
                <w:w w:val="105"/>
                <w:sz w:val="12"/>
              </w:rPr>
              <w:t> </w:t>
            </w:r>
            <w:r>
              <w:rPr>
                <w:rFonts w:ascii="STIX Math" w:hAnsi="STIX Math" w:eastAsia="STIX Math"/>
                <w:i/>
                <w:spacing w:val="-10"/>
                <w:w w:val="105"/>
                <w:sz w:val="12"/>
              </w:rPr>
              <w:t>𝐹</w:t>
            </w:r>
          </w:p>
        </w:tc>
        <w:tc>
          <w:tcPr>
            <w:tcW w:w="903" w:type="dxa"/>
          </w:tcPr>
          <w:p>
            <w:pPr>
              <w:pStyle w:val="TableParagraph"/>
              <w:spacing w:line="131" w:lineRule="exact" w:before="17"/>
              <w:ind w:left="183"/>
              <w:rPr>
                <w:sz w:val="12"/>
              </w:rPr>
            </w:pPr>
            <w:r>
              <w:rPr>
                <w:spacing w:val="-2"/>
                <w:w w:val="120"/>
                <w:sz w:val="12"/>
              </w:rPr>
              <w:t>0.2877</w:t>
            </w:r>
          </w:p>
        </w:tc>
        <w:tc>
          <w:tcPr>
            <w:tcW w:w="926" w:type="dxa"/>
          </w:tcPr>
          <w:p>
            <w:pPr>
              <w:pStyle w:val="TableParagraph"/>
              <w:spacing w:line="131" w:lineRule="exact" w:before="17"/>
              <w:ind w:right="199"/>
              <w:jc w:val="right"/>
              <w:rPr>
                <w:sz w:val="12"/>
              </w:rPr>
            </w:pPr>
            <w:r>
              <w:rPr>
                <w:spacing w:val="-2"/>
                <w:w w:val="120"/>
                <w:sz w:val="12"/>
              </w:rPr>
              <w:t>0.3306</w:t>
            </w:r>
          </w:p>
        </w:tc>
        <w:tc>
          <w:tcPr>
            <w:tcW w:w="1091" w:type="dxa"/>
          </w:tcPr>
          <w:p>
            <w:pPr>
              <w:pStyle w:val="TableParagraph"/>
              <w:spacing w:line="131" w:lineRule="exact" w:before="17"/>
              <w:ind w:left="206"/>
              <w:rPr>
                <w:sz w:val="12"/>
              </w:rPr>
            </w:pPr>
            <w:r>
              <w:rPr>
                <w:spacing w:val="-2"/>
                <w:w w:val="120"/>
                <w:sz w:val="12"/>
              </w:rPr>
              <w:t>0.3389</w:t>
            </w:r>
          </w:p>
        </w:tc>
      </w:tr>
      <w:tr>
        <w:trPr>
          <w:trHeight w:val="200" w:hRule="atLeast"/>
        </w:trPr>
        <w:tc>
          <w:tcPr>
            <w:tcW w:w="1588" w:type="dxa"/>
            <w:tcBorders>
              <w:top w:val="single" w:sz="4" w:space="0" w:color="000000"/>
            </w:tcBorders>
          </w:tcPr>
          <w:p>
            <w:pPr>
              <w:pStyle w:val="TableParagraph"/>
              <w:spacing w:line="240" w:lineRule="auto" w:before="0"/>
              <w:rPr>
                <w:sz w:val="10"/>
              </w:rPr>
            </w:pPr>
          </w:p>
        </w:tc>
        <w:tc>
          <w:tcPr>
            <w:tcW w:w="617" w:type="dxa"/>
            <w:tcBorders>
              <w:top w:val="single" w:sz="4" w:space="0" w:color="000000"/>
            </w:tcBorders>
          </w:tcPr>
          <w:p>
            <w:pPr>
              <w:pStyle w:val="TableParagraph"/>
              <w:spacing w:line="240" w:lineRule="auto" w:before="0"/>
              <w:rPr>
                <w:sz w:val="10"/>
              </w:rPr>
            </w:pPr>
          </w:p>
        </w:tc>
        <w:tc>
          <w:tcPr>
            <w:tcW w:w="1152" w:type="dxa"/>
            <w:tcBorders>
              <w:top w:val="single" w:sz="4" w:space="0" w:color="000000"/>
            </w:tcBorders>
          </w:tcPr>
          <w:p>
            <w:pPr>
              <w:pStyle w:val="TableParagraph"/>
              <w:spacing w:line="240" w:lineRule="auto" w:before="0"/>
              <w:rPr>
                <w:sz w:val="10"/>
              </w:rPr>
            </w:pPr>
          </w:p>
        </w:tc>
        <w:tc>
          <w:tcPr>
            <w:tcW w:w="860" w:type="dxa"/>
            <w:tcBorders>
              <w:top w:val="single" w:sz="4" w:space="0" w:color="000000"/>
            </w:tcBorders>
          </w:tcPr>
          <w:p>
            <w:pPr>
              <w:pStyle w:val="TableParagraph"/>
              <w:spacing w:line="240" w:lineRule="auto" w:before="0"/>
              <w:rPr>
                <w:sz w:val="10"/>
              </w:rPr>
            </w:pPr>
          </w:p>
        </w:tc>
        <w:tc>
          <w:tcPr>
            <w:tcW w:w="803" w:type="dxa"/>
            <w:tcBorders>
              <w:top w:val="single" w:sz="4" w:space="0" w:color="000000"/>
            </w:tcBorders>
          </w:tcPr>
          <w:p>
            <w:pPr>
              <w:pStyle w:val="TableParagraph"/>
              <w:spacing w:line="240" w:lineRule="auto" w:before="0"/>
              <w:rPr>
                <w:sz w:val="10"/>
              </w:rPr>
            </w:pPr>
          </w:p>
        </w:tc>
        <w:tc>
          <w:tcPr>
            <w:tcW w:w="789" w:type="dxa"/>
          </w:tcPr>
          <w:p>
            <w:pPr>
              <w:pStyle w:val="TableParagraph"/>
              <w:spacing w:line="240" w:lineRule="auto" w:before="0"/>
              <w:rPr>
                <w:sz w:val="12"/>
              </w:rPr>
            </w:pPr>
          </w:p>
        </w:tc>
        <w:tc>
          <w:tcPr>
            <w:tcW w:w="1240" w:type="dxa"/>
            <w:tcBorders>
              <w:bottom w:val="single" w:sz="4" w:space="0" w:color="000000"/>
            </w:tcBorders>
          </w:tcPr>
          <w:p>
            <w:pPr>
              <w:pStyle w:val="TableParagraph"/>
              <w:spacing w:line="181" w:lineRule="exact" w:before="0"/>
              <w:ind w:left="92"/>
              <w:rPr>
                <w:rFonts w:ascii="STIX Math" w:hAnsi="STIX Math" w:eastAsia="STIX Math"/>
                <w:i/>
                <w:sz w:val="12"/>
              </w:rPr>
            </w:pPr>
            <w:r>
              <w:rPr>
                <w:rFonts w:ascii="STIX Math" w:hAnsi="STIX Math" w:eastAsia="STIX Math"/>
                <w:i/>
                <w:w w:val="105"/>
                <w:sz w:val="12"/>
              </w:rPr>
              <w:t>𝑉</w:t>
            </w:r>
            <w:r>
              <w:rPr>
                <w:rFonts w:ascii="STIX Math" w:hAnsi="STIX Math" w:eastAsia="STIX Math"/>
                <w:i/>
                <w:spacing w:val="4"/>
                <w:w w:val="105"/>
                <w:sz w:val="12"/>
              </w:rPr>
              <w:t> </w:t>
            </w:r>
            <w:r>
              <w:rPr>
                <w:rFonts w:ascii="STIX Math" w:hAnsi="STIX Math" w:eastAsia="STIX Math"/>
                <w:w w:val="105"/>
                <w:sz w:val="12"/>
              </w:rPr>
              <w:t>2</w:t>
            </w:r>
            <w:r>
              <w:rPr>
                <w:rFonts w:ascii="STIX Math" w:hAnsi="STIX Math" w:eastAsia="STIX Math"/>
                <w:i/>
                <w:w w:val="105"/>
                <w:sz w:val="12"/>
              </w:rPr>
              <w:t>𝐵</w:t>
            </w:r>
            <w:r>
              <w:rPr>
                <w:rFonts w:ascii="STIX Math" w:hAnsi="STIX Math" w:eastAsia="STIX Math"/>
                <w:i/>
                <w:spacing w:val="10"/>
                <w:w w:val="105"/>
                <w:sz w:val="12"/>
              </w:rPr>
              <w:t> </w:t>
            </w:r>
            <w:r>
              <w:rPr>
                <w:rFonts w:ascii="STIX Math" w:hAnsi="STIX Math" w:eastAsia="STIX Math"/>
                <w:w w:val="105"/>
                <w:sz w:val="12"/>
              </w:rPr>
              <w:t>−</w:t>
            </w:r>
            <w:r>
              <w:rPr>
                <w:rFonts w:ascii="STIX Math" w:hAnsi="STIX Math" w:eastAsia="STIX Math"/>
                <w:spacing w:val="5"/>
                <w:w w:val="105"/>
                <w:sz w:val="12"/>
              </w:rPr>
              <w:t> </w:t>
            </w:r>
            <w:r>
              <w:rPr>
                <w:rFonts w:ascii="STIX Math" w:hAnsi="STIX Math" w:eastAsia="STIX Math"/>
                <w:i/>
                <w:w w:val="105"/>
                <w:sz w:val="12"/>
              </w:rPr>
              <w:t>𝐴𝑑𝑑𝐼𝑛𝑓</w:t>
            </w:r>
            <w:r>
              <w:rPr>
                <w:rFonts w:ascii="STIX Math" w:hAnsi="STIX Math" w:eastAsia="STIX Math"/>
                <w:i/>
                <w:spacing w:val="-13"/>
                <w:w w:val="105"/>
                <w:sz w:val="12"/>
              </w:rPr>
              <w:t> </w:t>
            </w:r>
            <w:r>
              <w:rPr>
                <w:rFonts w:ascii="STIX Math" w:hAnsi="STIX Math" w:eastAsia="STIX Math"/>
                <w:i/>
                <w:spacing w:val="-10"/>
                <w:w w:val="105"/>
                <w:sz w:val="12"/>
              </w:rPr>
              <w:t>𝐺</w:t>
            </w:r>
          </w:p>
        </w:tc>
        <w:tc>
          <w:tcPr>
            <w:tcW w:w="903" w:type="dxa"/>
            <w:tcBorders>
              <w:bottom w:val="single" w:sz="4" w:space="0" w:color="000000"/>
            </w:tcBorders>
          </w:tcPr>
          <w:p>
            <w:pPr>
              <w:pStyle w:val="TableParagraph"/>
              <w:spacing w:line="240" w:lineRule="auto" w:before="11"/>
              <w:ind w:left="183"/>
              <w:rPr>
                <w:sz w:val="12"/>
              </w:rPr>
            </w:pPr>
            <w:r>
              <w:rPr>
                <w:spacing w:val="-2"/>
                <w:w w:val="120"/>
                <w:sz w:val="12"/>
              </w:rPr>
              <w:t>0.2881</w:t>
            </w:r>
          </w:p>
        </w:tc>
        <w:tc>
          <w:tcPr>
            <w:tcW w:w="926" w:type="dxa"/>
            <w:tcBorders>
              <w:bottom w:val="single" w:sz="4" w:space="0" w:color="000000"/>
            </w:tcBorders>
          </w:tcPr>
          <w:p>
            <w:pPr>
              <w:pStyle w:val="TableParagraph"/>
              <w:spacing w:line="240" w:lineRule="auto" w:before="11"/>
              <w:ind w:right="199"/>
              <w:jc w:val="right"/>
              <w:rPr>
                <w:sz w:val="12"/>
              </w:rPr>
            </w:pPr>
            <w:r>
              <w:rPr>
                <w:spacing w:val="-2"/>
                <w:w w:val="120"/>
                <w:sz w:val="12"/>
              </w:rPr>
              <w:t>0.3308</w:t>
            </w:r>
          </w:p>
        </w:tc>
        <w:tc>
          <w:tcPr>
            <w:tcW w:w="1091" w:type="dxa"/>
            <w:tcBorders>
              <w:bottom w:val="single" w:sz="4" w:space="0" w:color="000000"/>
            </w:tcBorders>
          </w:tcPr>
          <w:p>
            <w:pPr>
              <w:pStyle w:val="TableParagraph"/>
              <w:spacing w:line="240" w:lineRule="auto" w:before="11"/>
              <w:ind w:left="206"/>
              <w:rPr>
                <w:sz w:val="12"/>
              </w:rPr>
            </w:pPr>
            <w:r>
              <w:rPr>
                <w:spacing w:val="-2"/>
                <w:w w:val="120"/>
                <w:sz w:val="12"/>
              </w:rPr>
              <w:t>0.3268</w:t>
            </w:r>
          </w:p>
        </w:tc>
      </w:tr>
    </w:tbl>
    <w:p>
      <w:pPr>
        <w:pStyle w:val="BodyText"/>
        <w:spacing w:before="4"/>
        <w:rPr>
          <w:sz w:val="20"/>
        </w:rPr>
      </w:pPr>
    </w:p>
    <w:p>
      <w:pPr>
        <w:spacing w:after="0"/>
        <w:rPr>
          <w:sz w:val="20"/>
        </w:rPr>
        <w:sectPr>
          <w:type w:val="continuous"/>
          <w:pgSz w:w="11910" w:h="15880"/>
          <w:pgMar w:header="655" w:footer="544" w:top="620" w:bottom="280" w:left="640" w:right="600"/>
        </w:sectPr>
      </w:pPr>
    </w:p>
    <w:p>
      <w:pPr>
        <w:pStyle w:val="Heading1"/>
        <w:spacing w:before="91"/>
        <w:ind w:left="111" w:firstLine="0"/>
      </w:pPr>
      <w:r>
        <w:rPr>
          <w:w w:val="110"/>
        </w:rPr>
        <w:t>Appendix</w:t>
      </w:r>
      <w:r>
        <w:rPr>
          <w:spacing w:val="7"/>
          <w:w w:val="110"/>
        </w:rPr>
        <w:t> </w:t>
      </w:r>
      <w:r>
        <w:rPr>
          <w:w w:val="110"/>
        </w:rPr>
        <w:t>B.</w:t>
      </w:r>
      <w:r>
        <w:rPr>
          <w:spacing w:val="32"/>
          <w:w w:val="110"/>
        </w:rPr>
        <w:t> </w:t>
      </w:r>
      <w:r>
        <w:rPr>
          <w:w w:val="110"/>
        </w:rPr>
        <w:t>Graph</w:t>
      </w:r>
      <w:r>
        <w:rPr>
          <w:spacing w:val="8"/>
          <w:w w:val="110"/>
        </w:rPr>
        <w:t> </w:t>
      </w:r>
      <w:r>
        <w:rPr>
          <w:w w:val="110"/>
        </w:rPr>
        <w:t>augmentation</w:t>
      </w:r>
      <w:r>
        <w:rPr>
          <w:spacing w:val="7"/>
          <w:w w:val="110"/>
        </w:rPr>
        <w:t> </w:t>
      </w:r>
      <w:r>
        <w:rPr>
          <w:w w:val="110"/>
        </w:rPr>
        <w:t>with</w:t>
      </w:r>
      <w:r>
        <w:rPr>
          <w:spacing w:val="8"/>
          <w:w w:val="110"/>
        </w:rPr>
        <w:t> </w:t>
      </w:r>
      <w:r>
        <w:rPr>
          <w:w w:val="110"/>
        </w:rPr>
        <w:t>additional</w:t>
      </w:r>
      <w:r>
        <w:rPr>
          <w:spacing w:val="7"/>
          <w:w w:val="110"/>
        </w:rPr>
        <w:t> </w:t>
      </w:r>
      <w:r>
        <w:rPr>
          <w:spacing w:val="-2"/>
          <w:w w:val="110"/>
        </w:rPr>
        <w:t>information</w:t>
      </w:r>
    </w:p>
    <w:p>
      <w:pPr>
        <w:pStyle w:val="BodyText"/>
        <w:spacing w:before="49"/>
        <w:rPr>
          <w:b/>
        </w:rPr>
      </w:pPr>
    </w:p>
    <w:p>
      <w:pPr>
        <w:pStyle w:val="BodyText"/>
        <w:spacing w:line="271" w:lineRule="auto"/>
        <w:ind w:left="111" w:right="38" w:firstLine="239"/>
        <w:jc w:val="both"/>
      </w:pPr>
      <w:bookmarkStart w:name="Appendix B. Graph Augmentation with Addi" w:id="54"/>
      <w:bookmarkEnd w:id="54"/>
      <w:r>
        <w:rPr/>
      </w:r>
      <w:bookmarkStart w:name="_bookmark27" w:id="55"/>
      <w:bookmarkEnd w:id="55"/>
      <w:r>
        <w:rPr/>
      </w:r>
      <w:r>
        <w:rPr>
          <w:w w:val="110"/>
        </w:rPr>
        <w:t>For</w:t>
      </w:r>
      <w:r>
        <w:rPr>
          <w:w w:val="110"/>
        </w:rPr>
        <w:t> the</w:t>
      </w:r>
      <w:r>
        <w:rPr>
          <w:w w:val="110"/>
        </w:rPr>
        <w:t> positional</w:t>
      </w:r>
      <w:r>
        <w:rPr>
          <w:w w:val="110"/>
        </w:rPr>
        <w:t> encoding</w:t>
      </w:r>
      <w:r>
        <w:rPr>
          <w:w w:val="110"/>
        </w:rPr>
        <w:t> four</w:t>
      </w:r>
      <w:r>
        <w:rPr>
          <w:w w:val="110"/>
        </w:rPr>
        <w:t> variants</w:t>
      </w:r>
      <w:r>
        <w:rPr>
          <w:w w:val="110"/>
        </w:rPr>
        <w:t> were</w:t>
      </w:r>
      <w:r>
        <w:rPr>
          <w:w w:val="110"/>
        </w:rPr>
        <w:t> tested.</w:t>
      </w:r>
      <w:r>
        <w:rPr>
          <w:w w:val="110"/>
        </w:rPr>
        <w:t> In</w:t>
      </w:r>
      <w:r>
        <w:rPr>
          <w:w w:val="110"/>
        </w:rPr>
        <w:t> the</w:t>
      </w:r>
      <w:r>
        <w:rPr>
          <w:w w:val="110"/>
        </w:rPr>
        <w:t> </w:t>
      </w:r>
      <w:r>
        <w:rPr>
          <w:w w:val="110"/>
        </w:rPr>
        <w:t>first variant</w:t>
      </w:r>
      <w:r>
        <w:rPr>
          <w:spacing w:val="-5"/>
          <w:w w:val="110"/>
        </w:rPr>
        <w:t> </w:t>
      </w:r>
      <w:r>
        <w:rPr>
          <w:i/>
          <w:w w:val="110"/>
        </w:rPr>
        <w:t>PosEncA</w:t>
      </w:r>
      <w:r>
        <w:rPr>
          <w:w w:val="110"/>
        </w:rPr>
        <w:t>,</w:t>
      </w:r>
      <w:r>
        <w:rPr>
          <w:spacing w:val="-5"/>
          <w:w w:val="110"/>
        </w:rPr>
        <w:t> </w:t>
      </w:r>
      <w:r>
        <w:rPr>
          <w:w w:val="110"/>
        </w:rPr>
        <w:t>each</w:t>
      </w:r>
      <w:r>
        <w:rPr>
          <w:spacing w:val="-5"/>
          <w:w w:val="110"/>
        </w:rPr>
        <w:t> </w:t>
      </w:r>
      <w:r>
        <w:rPr>
          <w:w w:val="110"/>
        </w:rPr>
        <w:t>wafer</w:t>
      </w:r>
      <w:r>
        <w:rPr>
          <w:spacing w:val="-5"/>
          <w:w w:val="110"/>
        </w:rPr>
        <w:t> </w:t>
      </w:r>
      <w:r>
        <w:rPr>
          <w:w w:val="110"/>
        </w:rPr>
        <w:t>position</w:t>
      </w:r>
      <w:r>
        <w:rPr>
          <w:spacing w:val="-5"/>
          <w:w w:val="110"/>
        </w:rPr>
        <w:t> </w:t>
      </w:r>
      <w:r>
        <w:rPr>
          <w:w w:val="110"/>
        </w:rPr>
        <w:t>was</w:t>
      </w:r>
      <w:r>
        <w:rPr>
          <w:spacing w:val="-5"/>
          <w:w w:val="110"/>
        </w:rPr>
        <w:t> </w:t>
      </w:r>
      <w:r>
        <w:rPr>
          <w:w w:val="110"/>
        </w:rPr>
        <w:t>assigned</w:t>
      </w:r>
      <w:r>
        <w:rPr>
          <w:spacing w:val="-5"/>
          <w:w w:val="110"/>
        </w:rPr>
        <w:t> </w:t>
      </w:r>
      <w:r>
        <w:rPr>
          <w:w w:val="110"/>
        </w:rPr>
        <w:t>to</w:t>
      </w:r>
      <w:r>
        <w:rPr>
          <w:spacing w:val="-5"/>
          <w:w w:val="110"/>
        </w:rPr>
        <w:t> </w:t>
      </w:r>
      <w:r>
        <w:rPr>
          <w:w w:val="110"/>
        </w:rPr>
        <w:t>an</w:t>
      </w:r>
      <w:r>
        <w:rPr>
          <w:spacing w:val="-5"/>
          <w:w w:val="110"/>
        </w:rPr>
        <w:t> </w:t>
      </w:r>
      <w:r>
        <w:rPr>
          <w:w w:val="110"/>
        </w:rPr>
        <w:t>unique</w:t>
      </w:r>
      <w:r>
        <w:rPr>
          <w:spacing w:val="-5"/>
          <w:w w:val="110"/>
        </w:rPr>
        <w:t> </w:t>
      </w:r>
      <w:r>
        <w:rPr>
          <w:w w:val="110"/>
        </w:rPr>
        <w:t>identi- fier</w:t>
      </w:r>
      <w:r>
        <w:rPr>
          <w:w w:val="110"/>
        </w:rPr>
        <w:t> which</w:t>
      </w:r>
      <w:r>
        <w:rPr>
          <w:w w:val="110"/>
        </w:rPr>
        <w:t> was</w:t>
      </w:r>
      <w:r>
        <w:rPr>
          <w:w w:val="110"/>
        </w:rPr>
        <w:t> set</w:t>
      </w:r>
      <w:r>
        <w:rPr>
          <w:w w:val="110"/>
        </w:rPr>
        <w:t> as</w:t>
      </w:r>
      <w:r>
        <w:rPr>
          <w:w w:val="110"/>
        </w:rPr>
        <w:t> node</w:t>
      </w:r>
      <w:r>
        <w:rPr>
          <w:w w:val="110"/>
        </w:rPr>
        <w:t> feature</w:t>
      </w:r>
      <w:r>
        <w:rPr>
          <w:w w:val="110"/>
        </w:rPr>
        <w:t> of</w:t>
      </w:r>
      <w:r>
        <w:rPr>
          <w:w w:val="110"/>
        </w:rPr>
        <w:t> each</w:t>
      </w:r>
      <w:r>
        <w:rPr>
          <w:w w:val="110"/>
        </w:rPr>
        <w:t> </w:t>
      </w:r>
      <w:r>
        <w:rPr>
          <w:i/>
          <w:w w:val="110"/>
        </w:rPr>
        <w:t>die</w:t>
      </w:r>
      <w:r>
        <w:rPr>
          <w:i/>
          <w:w w:val="110"/>
        </w:rPr>
        <w:t> </w:t>
      </w:r>
      <w:r>
        <w:rPr>
          <w:w w:val="110"/>
        </w:rPr>
        <w:t>node.</w:t>
      </w:r>
      <w:r>
        <w:rPr>
          <w:w w:val="110"/>
        </w:rPr>
        <w:t> For</w:t>
      </w:r>
      <w:r>
        <w:rPr>
          <w:w w:val="110"/>
        </w:rPr>
        <w:t> the</w:t>
      </w:r>
      <w:r>
        <w:rPr>
          <w:w w:val="110"/>
        </w:rPr>
        <w:t> second variant</w:t>
      </w:r>
      <w:r>
        <w:rPr>
          <w:w w:val="110"/>
        </w:rPr>
        <w:t> </w:t>
      </w:r>
      <w:r>
        <w:rPr>
          <w:i/>
          <w:w w:val="110"/>
        </w:rPr>
        <w:t>PosEncB</w:t>
      </w:r>
      <w:r>
        <w:rPr>
          <w:w w:val="110"/>
        </w:rPr>
        <w:t>,</w:t>
      </w:r>
      <w:r>
        <w:rPr>
          <w:w w:val="110"/>
        </w:rPr>
        <w:t> separate</w:t>
      </w:r>
      <w:r>
        <w:rPr>
          <w:w w:val="110"/>
        </w:rPr>
        <w:t> position</w:t>
      </w:r>
      <w:r>
        <w:rPr>
          <w:w w:val="110"/>
        </w:rPr>
        <w:t> nodes</w:t>
      </w:r>
      <w:r>
        <w:rPr>
          <w:w w:val="110"/>
        </w:rPr>
        <w:t> were</w:t>
      </w:r>
      <w:r>
        <w:rPr>
          <w:w w:val="110"/>
        </w:rPr>
        <w:t> created</w:t>
      </w:r>
      <w:r>
        <w:rPr>
          <w:w w:val="110"/>
        </w:rPr>
        <w:t> and</w:t>
      </w:r>
      <w:r>
        <w:rPr>
          <w:w w:val="110"/>
        </w:rPr>
        <w:t> each</w:t>
      </w:r>
      <w:r>
        <w:rPr>
          <w:w w:val="110"/>
        </w:rPr>
        <w:t> die was</w:t>
      </w:r>
      <w:r>
        <w:rPr>
          <w:spacing w:val="40"/>
          <w:w w:val="110"/>
        </w:rPr>
        <w:t> </w:t>
      </w:r>
      <w:r>
        <w:rPr>
          <w:w w:val="110"/>
        </w:rPr>
        <w:t>connected</w:t>
      </w:r>
      <w:r>
        <w:rPr>
          <w:spacing w:val="40"/>
          <w:w w:val="110"/>
        </w:rPr>
        <w:t> </w:t>
      </w:r>
      <w:r>
        <w:rPr>
          <w:w w:val="110"/>
        </w:rPr>
        <w:t>to</w:t>
      </w:r>
      <w:r>
        <w:rPr>
          <w:spacing w:val="40"/>
          <w:w w:val="110"/>
        </w:rPr>
        <w:t> </w:t>
      </w:r>
      <w:r>
        <w:rPr>
          <w:w w:val="110"/>
        </w:rPr>
        <w:t>its</w:t>
      </w:r>
      <w:r>
        <w:rPr>
          <w:spacing w:val="40"/>
          <w:w w:val="110"/>
        </w:rPr>
        <w:t> </w:t>
      </w:r>
      <w:r>
        <w:rPr>
          <w:w w:val="110"/>
        </w:rPr>
        <w:t>regarding</w:t>
      </w:r>
      <w:r>
        <w:rPr>
          <w:spacing w:val="40"/>
          <w:w w:val="110"/>
        </w:rPr>
        <w:t> </w:t>
      </w:r>
      <w:r>
        <w:rPr>
          <w:w w:val="110"/>
        </w:rPr>
        <w:t>positional</w:t>
      </w:r>
      <w:r>
        <w:rPr>
          <w:spacing w:val="40"/>
          <w:w w:val="110"/>
        </w:rPr>
        <w:t> </w:t>
      </w:r>
      <w:r>
        <w:rPr>
          <w:w w:val="110"/>
        </w:rPr>
        <w:t>node.</w:t>
      </w:r>
      <w:r>
        <w:rPr>
          <w:spacing w:val="40"/>
          <w:w w:val="110"/>
        </w:rPr>
        <w:t> </w:t>
      </w:r>
      <w:r>
        <w:rPr>
          <w:w w:val="110"/>
        </w:rPr>
        <w:t>In</w:t>
      </w:r>
      <w:r>
        <w:rPr>
          <w:spacing w:val="40"/>
          <w:w w:val="110"/>
        </w:rPr>
        <w:t> </w:t>
      </w:r>
      <w:r>
        <w:rPr>
          <w:w w:val="110"/>
        </w:rPr>
        <w:t>the</w:t>
      </w:r>
      <w:r>
        <w:rPr>
          <w:spacing w:val="40"/>
          <w:w w:val="110"/>
        </w:rPr>
        <w:t> </w:t>
      </w:r>
      <w:r>
        <w:rPr>
          <w:w w:val="110"/>
        </w:rPr>
        <w:t>third</w:t>
      </w:r>
      <w:r>
        <w:rPr>
          <w:spacing w:val="40"/>
          <w:w w:val="110"/>
        </w:rPr>
        <w:t> </w:t>
      </w:r>
      <w:r>
        <w:rPr>
          <w:w w:val="110"/>
        </w:rPr>
        <w:t>vari- ant</w:t>
      </w:r>
      <w:r>
        <w:rPr>
          <w:spacing w:val="-8"/>
          <w:w w:val="110"/>
        </w:rPr>
        <w:t> </w:t>
      </w:r>
      <w:r>
        <w:rPr>
          <w:i/>
          <w:w w:val="110"/>
        </w:rPr>
        <w:t>PosEncC</w:t>
      </w:r>
      <w:r>
        <w:rPr>
          <w:w w:val="110"/>
        </w:rPr>
        <w:t>,</w:t>
      </w:r>
      <w:r>
        <w:rPr>
          <w:spacing w:val="-8"/>
          <w:w w:val="110"/>
        </w:rPr>
        <w:t> </w:t>
      </w:r>
      <w:r>
        <w:rPr>
          <w:w w:val="110"/>
        </w:rPr>
        <w:t>again</w:t>
      </w:r>
      <w:r>
        <w:rPr>
          <w:spacing w:val="-8"/>
          <w:w w:val="110"/>
        </w:rPr>
        <w:t> </w:t>
      </w:r>
      <w:r>
        <w:rPr>
          <w:i/>
          <w:w w:val="110"/>
        </w:rPr>
        <w:t>position</w:t>
      </w:r>
      <w:r>
        <w:rPr>
          <w:i/>
          <w:spacing w:val="-8"/>
          <w:w w:val="110"/>
        </w:rPr>
        <w:t> </w:t>
      </w:r>
      <w:r>
        <w:rPr>
          <w:w w:val="110"/>
        </w:rPr>
        <w:t>nodes</w:t>
      </w:r>
      <w:r>
        <w:rPr>
          <w:spacing w:val="-8"/>
          <w:w w:val="110"/>
        </w:rPr>
        <w:t> </w:t>
      </w:r>
      <w:r>
        <w:rPr>
          <w:w w:val="110"/>
        </w:rPr>
        <w:t>were</w:t>
      </w:r>
      <w:r>
        <w:rPr>
          <w:spacing w:val="-8"/>
          <w:w w:val="110"/>
        </w:rPr>
        <w:t> </w:t>
      </w:r>
      <w:r>
        <w:rPr>
          <w:w w:val="110"/>
        </w:rPr>
        <w:t>used,</w:t>
      </w:r>
      <w:r>
        <w:rPr>
          <w:spacing w:val="-8"/>
          <w:w w:val="110"/>
        </w:rPr>
        <w:t> </w:t>
      </w:r>
      <w:r>
        <w:rPr>
          <w:w w:val="110"/>
        </w:rPr>
        <w:t>but</w:t>
      </w:r>
      <w:r>
        <w:rPr>
          <w:spacing w:val="-8"/>
          <w:w w:val="110"/>
        </w:rPr>
        <w:t> </w:t>
      </w:r>
      <w:r>
        <w:rPr>
          <w:w w:val="110"/>
        </w:rPr>
        <w:t>instead</w:t>
      </w:r>
      <w:r>
        <w:rPr>
          <w:spacing w:val="-8"/>
          <w:w w:val="110"/>
        </w:rPr>
        <w:t> </w:t>
      </w:r>
      <w:r>
        <w:rPr>
          <w:w w:val="110"/>
        </w:rPr>
        <w:t>of</w:t>
      </w:r>
      <w:r>
        <w:rPr>
          <w:spacing w:val="-8"/>
          <w:w w:val="110"/>
        </w:rPr>
        <w:t> </w:t>
      </w:r>
      <w:r>
        <w:rPr>
          <w:w w:val="110"/>
        </w:rPr>
        <w:t>connecting neighboring</w:t>
      </w:r>
      <w:r>
        <w:rPr>
          <w:w w:val="110"/>
        </w:rPr>
        <w:t> dies,</w:t>
      </w:r>
      <w:r>
        <w:rPr>
          <w:w w:val="110"/>
        </w:rPr>
        <w:t> neighboring</w:t>
      </w:r>
      <w:r>
        <w:rPr>
          <w:w w:val="110"/>
        </w:rPr>
        <w:t> </w:t>
      </w:r>
      <w:r>
        <w:rPr>
          <w:i/>
          <w:w w:val="110"/>
        </w:rPr>
        <w:t>position</w:t>
      </w:r>
      <w:r>
        <w:rPr>
          <w:i/>
          <w:w w:val="110"/>
        </w:rPr>
        <w:t> </w:t>
      </w:r>
      <w:r>
        <w:rPr>
          <w:w w:val="110"/>
        </w:rPr>
        <w:t>nodes</w:t>
      </w:r>
      <w:r>
        <w:rPr>
          <w:w w:val="110"/>
        </w:rPr>
        <w:t> were</w:t>
      </w:r>
      <w:r>
        <w:rPr>
          <w:w w:val="110"/>
        </w:rPr>
        <w:t> connected.</w:t>
      </w:r>
      <w:r>
        <w:rPr>
          <w:w w:val="110"/>
        </w:rPr>
        <w:t> For</w:t>
      </w:r>
      <w:r>
        <w:rPr>
          <w:w w:val="110"/>
        </w:rPr>
        <w:t> the </w:t>
      </w:r>
      <w:r>
        <w:rPr/>
        <w:t>fourth variant </w:t>
      </w:r>
      <w:r>
        <w:rPr>
          <w:i/>
        </w:rPr>
        <w:t>PosEncD</w:t>
      </w:r>
      <w:r>
        <w:rPr/>
        <w:t>, the </w:t>
      </w:r>
      <w:r>
        <w:rPr>
          <w:i/>
        </w:rPr>
        <w:t>die</w:t>
      </w:r>
      <w:r>
        <w:rPr/>
        <w:t>-</w:t>
      </w:r>
      <w:r>
        <w:rPr>
          <w:i/>
        </w:rPr>
        <w:t>die </w:t>
      </w:r>
      <w:r>
        <w:rPr/>
        <w:t>connections of </w:t>
      </w:r>
      <w:r>
        <w:rPr>
          <w:i/>
        </w:rPr>
        <w:t>V3A </w:t>
      </w:r>
      <w:r>
        <w:rPr/>
        <w:t>were replaced by</w:t>
      </w:r>
      <w:r>
        <w:rPr>
          <w:w w:val="110"/>
        </w:rPr>
        <w:t> </w:t>
      </w:r>
      <w:r>
        <w:rPr>
          <w:i/>
          <w:w w:val="110"/>
        </w:rPr>
        <w:t>position</w:t>
      </w:r>
      <w:r>
        <w:rPr>
          <w:i/>
          <w:spacing w:val="-5"/>
          <w:w w:val="110"/>
        </w:rPr>
        <w:t> </w:t>
      </w:r>
      <w:r>
        <w:rPr>
          <w:w w:val="110"/>
        </w:rPr>
        <w:t>nodes,</w:t>
      </w:r>
      <w:r>
        <w:rPr>
          <w:spacing w:val="-5"/>
          <w:w w:val="110"/>
        </w:rPr>
        <w:t> </w:t>
      </w:r>
      <w:r>
        <w:rPr>
          <w:w w:val="110"/>
        </w:rPr>
        <w:t>which</w:t>
      </w:r>
      <w:r>
        <w:rPr>
          <w:spacing w:val="-5"/>
          <w:w w:val="110"/>
        </w:rPr>
        <w:t> </w:t>
      </w:r>
      <w:r>
        <w:rPr>
          <w:w w:val="110"/>
        </w:rPr>
        <w:t>in</w:t>
      </w:r>
      <w:r>
        <w:rPr>
          <w:spacing w:val="-5"/>
          <w:w w:val="110"/>
        </w:rPr>
        <w:t> </w:t>
      </w:r>
      <w:r>
        <w:rPr>
          <w:w w:val="110"/>
        </w:rPr>
        <w:t>turn</w:t>
      </w:r>
      <w:r>
        <w:rPr>
          <w:spacing w:val="-5"/>
          <w:w w:val="110"/>
        </w:rPr>
        <w:t> </w:t>
      </w:r>
      <w:r>
        <w:rPr>
          <w:w w:val="110"/>
        </w:rPr>
        <w:t>were</w:t>
      </w:r>
      <w:r>
        <w:rPr>
          <w:spacing w:val="-5"/>
          <w:w w:val="110"/>
        </w:rPr>
        <w:t> </w:t>
      </w:r>
      <w:r>
        <w:rPr>
          <w:w w:val="110"/>
        </w:rPr>
        <w:t>connected</w:t>
      </w:r>
      <w:r>
        <w:rPr>
          <w:spacing w:val="-5"/>
          <w:w w:val="110"/>
        </w:rPr>
        <w:t> </w:t>
      </w:r>
      <w:r>
        <w:rPr>
          <w:w w:val="110"/>
        </w:rPr>
        <w:t>introducing</w:t>
      </w:r>
      <w:r>
        <w:rPr>
          <w:spacing w:val="-5"/>
          <w:w w:val="110"/>
        </w:rPr>
        <w:t> </w:t>
      </w:r>
      <w:r>
        <w:rPr>
          <w:w w:val="110"/>
        </w:rPr>
        <w:t>the</w:t>
      </w:r>
      <w:r>
        <w:rPr>
          <w:spacing w:val="-5"/>
          <w:w w:val="110"/>
        </w:rPr>
        <w:t> </w:t>
      </w:r>
      <w:r>
        <w:rPr>
          <w:w w:val="110"/>
        </w:rPr>
        <w:t>new</w:t>
      </w:r>
      <w:r>
        <w:rPr>
          <w:spacing w:val="-5"/>
          <w:w w:val="110"/>
        </w:rPr>
        <w:t> </w:t>
      </w:r>
      <w:r>
        <w:rPr>
          <w:w w:val="110"/>
        </w:rPr>
        <w:t>node type</w:t>
      </w:r>
      <w:r>
        <w:rPr>
          <w:w w:val="110"/>
        </w:rPr>
        <w:t> </w:t>
      </w:r>
      <w:r>
        <w:rPr>
          <w:i/>
          <w:w w:val="110"/>
        </w:rPr>
        <w:t>distance</w:t>
      </w:r>
      <w:r>
        <w:rPr>
          <w:i/>
          <w:w w:val="110"/>
        </w:rPr>
        <w:t> </w:t>
      </w:r>
      <w:r>
        <w:rPr>
          <w:w w:val="110"/>
        </w:rPr>
        <w:t>with</w:t>
      </w:r>
      <w:r>
        <w:rPr>
          <w:w w:val="110"/>
        </w:rPr>
        <w:t> the</w:t>
      </w:r>
      <w:r>
        <w:rPr>
          <w:w w:val="110"/>
        </w:rPr>
        <w:t> reciprocal</w:t>
      </w:r>
      <w:r>
        <w:rPr>
          <w:w w:val="110"/>
        </w:rPr>
        <w:t> of</w:t>
      </w:r>
      <w:r>
        <w:rPr>
          <w:w w:val="110"/>
        </w:rPr>
        <w:t> the</w:t>
      </w:r>
      <w:r>
        <w:rPr>
          <w:w w:val="110"/>
        </w:rPr>
        <w:t> Euclidean</w:t>
      </w:r>
      <w:r>
        <w:rPr>
          <w:w w:val="110"/>
        </w:rPr>
        <w:t> distance</w:t>
      </w:r>
      <w:r>
        <w:rPr>
          <w:w w:val="110"/>
        </w:rPr>
        <w:t> between</w:t>
      </w:r>
      <w:r>
        <w:rPr>
          <w:spacing w:val="80"/>
          <w:w w:val="110"/>
        </w:rPr>
        <w:t> </w:t>
      </w:r>
      <w:r>
        <w:rPr>
          <w:w w:val="110"/>
        </w:rPr>
        <w:t>the</w:t>
      </w:r>
      <w:r>
        <w:rPr>
          <w:w w:val="110"/>
        </w:rPr>
        <w:t> two</w:t>
      </w:r>
      <w:r>
        <w:rPr>
          <w:w w:val="110"/>
        </w:rPr>
        <w:t> positions</w:t>
      </w:r>
      <w:r>
        <w:rPr>
          <w:w w:val="110"/>
        </w:rPr>
        <w:t> as</w:t>
      </w:r>
      <w:r>
        <w:rPr>
          <w:w w:val="110"/>
        </w:rPr>
        <w:t> node</w:t>
      </w:r>
      <w:r>
        <w:rPr>
          <w:w w:val="110"/>
        </w:rPr>
        <w:t> feature.</w:t>
      </w:r>
      <w:r>
        <w:rPr>
          <w:w w:val="110"/>
        </w:rPr>
        <w:t> In</w:t>
      </w:r>
      <w:r>
        <w:rPr>
          <w:w w:val="110"/>
        </w:rPr>
        <w:t> </w:t>
      </w:r>
      <w:r>
        <w:rPr>
          <w:i/>
          <w:w w:val="110"/>
        </w:rPr>
        <w:t>AddInfA</w:t>
      </w:r>
      <w:r>
        <w:rPr>
          <w:w w:val="110"/>
        </w:rPr>
        <w:t>,</w:t>
      </w:r>
      <w:r>
        <w:rPr>
          <w:w w:val="110"/>
        </w:rPr>
        <w:t> additional</w:t>
      </w:r>
      <w:r>
        <w:rPr>
          <w:w w:val="110"/>
        </w:rPr>
        <w:t> node</w:t>
      </w:r>
      <w:r>
        <w:rPr>
          <w:w w:val="110"/>
        </w:rPr>
        <w:t> types</w:t>
      </w:r>
      <w:r>
        <w:rPr>
          <w:spacing w:val="40"/>
          <w:w w:val="110"/>
        </w:rPr>
        <w:t> </w:t>
      </w:r>
      <w:r>
        <w:rPr>
          <w:i/>
          <w:w w:val="110"/>
        </w:rPr>
        <w:t>site</w:t>
      </w:r>
      <w:r>
        <w:rPr>
          <w:i/>
          <w:w w:val="110"/>
        </w:rPr>
        <w:t> number</w:t>
      </w:r>
      <w:r>
        <w:rPr>
          <w:i/>
          <w:w w:val="110"/>
        </w:rPr>
        <w:t> FT</w:t>
      </w:r>
      <w:r>
        <w:rPr>
          <w:w w:val="110"/>
        </w:rPr>
        <w:t>,</w:t>
      </w:r>
      <w:r>
        <w:rPr>
          <w:w w:val="110"/>
        </w:rPr>
        <w:t> </w:t>
      </w:r>
      <w:r>
        <w:rPr>
          <w:i/>
          <w:w w:val="110"/>
        </w:rPr>
        <w:t>site</w:t>
      </w:r>
      <w:r>
        <w:rPr>
          <w:i/>
          <w:w w:val="110"/>
        </w:rPr>
        <w:t> number</w:t>
      </w:r>
      <w:r>
        <w:rPr>
          <w:i/>
          <w:w w:val="110"/>
        </w:rPr>
        <w:t> WLT</w:t>
      </w:r>
      <w:r>
        <w:rPr>
          <w:w w:val="110"/>
        </w:rPr>
        <w:t>,</w:t>
      </w:r>
      <w:r>
        <w:rPr>
          <w:w w:val="110"/>
        </w:rPr>
        <w:t> </w:t>
      </w:r>
      <w:r>
        <w:rPr>
          <w:i/>
          <w:w w:val="110"/>
        </w:rPr>
        <w:t>load</w:t>
      </w:r>
      <w:r>
        <w:rPr>
          <w:i/>
          <w:w w:val="110"/>
        </w:rPr>
        <w:t> ID</w:t>
      </w:r>
      <w:r>
        <w:rPr>
          <w:w w:val="110"/>
        </w:rPr>
        <w:t>,</w:t>
      </w:r>
      <w:r>
        <w:rPr>
          <w:w w:val="110"/>
        </w:rPr>
        <w:t> and</w:t>
      </w:r>
      <w:r>
        <w:rPr>
          <w:w w:val="110"/>
        </w:rPr>
        <w:t> </w:t>
      </w:r>
      <w:r>
        <w:rPr>
          <w:i/>
          <w:w w:val="110"/>
        </w:rPr>
        <w:t>card</w:t>
      </w:r>
      <w:r>
        <w:rPr>
          <w:i/>
          <w:w w:val="110"/>
        </w:rPr>
        <w:t> ID</w:t>
      </w:r>
      <w:r>
        <w:rPr>
          <w:i/>
          <w:w w:val="110"/>
        </w:rPr>
        <w:t> </w:t>
      </w:r>
      <w:r>
        <w:rPr>
          <w:w w:val="110"/>
        </w:rPr>
        <w:t>were</w:t>
      </w:r>
      <w:r>
        <w:rPr>
          <w:w w:val="110"/>
        </w:rPr>
        <w:t> added</w:t>
      </w:r>
      <w:r>
        <w:rPr>
          <w:w w:val="110"/>
        </w:rPr>
        <w:t> to the</w:t>
      </w:r>
      <w:r>
        <w:rPr>
          <w:spacing w:val="31"/>
          <w:w w:val="110"/>
        </w:rPr>
        <w:t> </w:t>
      </w:r>
      <w:r>
        <w:rPr>
          <w:w w:val="110"/>
        </w:rPr>
        <w:t>graph.</w:t>
      </w:r>
      <w:r>
        <w:rPr>
          <w:spacing w:val="32"/>
          <w:w w:val="110"/>
        </w:rPr>
        <w:t> </w:t>
      </w:r>
      <w:r>
        <w:rPr>
          <w:w w:val="110"/>
        </w:rPr>
        <w:t>Augmenting</w:t>
      </w:r>
      <w:r>
        <w:rPr>
          <w:spacing w:val="31"/>
          <w:w w:val="110"/>
        </w:rPr>
        <w:t> </w:t>
      </w:r>
      <w:r>
        <w:rPr>
          <w:w w:val="110"/>
        </w:rPr>
        <w:t>the</w:t>
      </w:r>
      <w:r>
        <w:rPr>
          <w:spacing w:val="32"/>
          <w:w w:val="110"/>
        </w:rPr>
        <w:t> </w:t>
      </w:r>
      <w:r>
        <w:rPr>
          <w:w w:val="110"/>
        </w:rPr>
        <w:t>graph</w:t>
      </w:r>
      <w:r>
        <w:rPr>
          <w:spacing w:val="31"/>
          <w:w w:val="110"/>
        </w:rPr>
        <w:t> </w:t>
      </w:r>
      <w:r>
        <w:rPr>
          <w:w w:val="110"/>
        </w:rPr>
        <w:t>by</w:t>
      </w:r>
      <w:r>
        <w:rPr>
          <w:spacing w:val="31"/>
          <w:w w:val="110"/>
        </w:rPr>
        <w:t> </w:t>
      </w:r>
      <w:r>
        <w:rPr>
          <w:w w:val="110"/>
        </w:rPr>
        <w:t>six</w:t>
      </w:r>
      <w:r>
        <w:rPr>
          <w:spacing w:val="32"/>
          <w:w w:val="110"/>
        </w:rPr>
        <w:t> </w:t>
      </w:r>
      <w:r>
        <w:rPr>
          <w:w w:val="110"/>
        </w:rPr>
        <w:t>types</w:t>
      </w:r>
      <w:r>
        <w:rPr>
          <w:spacing w:val="31"/>
          <w:w w:val="110"/>
        </w:rPr>
        <w:t> </w:t>
      </w:r>
      <w:r>
        <w:rPr>
          <w:w w:val="110"/>
        </w:rPr>
        <w:t>of</w:t>
      </w:r>
      <w:r>
        <w:rPr>
          <w:spacing w:val="31"/>
          <w:w w:val="110"/>
        </w:rPr>
        <w:t> </w:t>
      </w:r>
      <w:r>
        <w:rPr>
          <w:w w:val="110"/>
        </w:rPr>
        <w:t>inline</w:t>
      </w:r>
      <w:r>
        <w:rPr>
          <w:spacing w:val="31"/>
          <w:w w:val="110"/>
        </w:rPr>
        <w:t> </w:t>
      </w:r>
      <w:r>
        <w:rPr>
          <w:spacing w:val="-2"/>
          <w:w w:val="110"/>
        </w:rPr>
        <w:t>parameters</w:t>
      </w:r>
    </w:p>
    <w:p>
      <w:pPr>
        <w:spacing w:line="240" w:lineRule="auto" w:before="77"/>
        <w:rPr>
          <w:sz w:val="16"/>
        </w:rPr>
      </w:pPr>
      <w:r>
        <w:rPr/>
        <w:br w:type="column"/>
      </w:r>
      <w:r>
        <w:rPr>
          <w:sz w:val="16"/>
        </w:rPr>
      </w:r>
    </w:p>
    <w:p>
      <w:pPr>
        <w:pStyle w:val="BodyText"/>
        <w:spacing w:line="268" w:lineRule="auto"/>
        <w:ind w:left="111" w:right="149"/>
        <w:jc w:val="both"/>
      </w:pPr>
      <w:r>
        <w:rPr>
          <w:w w:val="110"/>
        </w:rPr>
        <w:t>including</w:t>
      </w:r>
      <w:r>
        <w:rPr>
          <w:spacing w:val="-11"/>
          <w:w w:val="110"/>
        </w:rPr>
        <w:t> </w:t>
      </w:r>
      <w:r>
        <w:rPr>
          <w:w w:val="110"/>
        </w:rPr>
        <w:t>the</w:t>
      </w:r>
      <w:r>
        <w:rPr>
          <w:spacing w:val="-11"/>
          <w:w w:val="110"/>
        </w:rPr>
        <w:t> </w:t>
      </w:r>
      <w:r>
        <w:rPr>
          <w:w w:val="110"/>
        </w:rPr>
        <w:t>silicon,</w:t>
      </w:r>
      <w:r>
        <w:rPr>
          <w:spacing w:val="-11"/>
          <w:w w:val="110"/>
        </w:rPr>
        <w:t> </w:t>
      </w:r>
      <w:r>
        <w:rPr>
          <w:w w:val="110"/>
        </w:rPr>
        <w:t>oxidation</w:t>
      </w:r>
      <w:r>
        <w:rPr>
          <w:spacing w:val="-11"/>
          <w:w w:val="110"/>
        </w:rPr>
        <w:t> </w:t>
      </w:r>
      <w:r>
        <w:rPr>
          <w:w w:val="110"/>
        </w:rPr>
        <w:t>and</w:t>
      </w:r>
      <w:r>
        <w:rPr>
          <w:spacing w:val="-11"/>
          <w:w w:val="110"/>
        </w:rPr>
        <w:t> </w:t>
      </w:r>
      <w:r>
        <w:rPr>
          <w:w w:val="110"/>
        </w:rPr>
        <w:t>epitaxial</w:t>
      </w:r>
      <w:r>
        <w:rPr>
          <w:spacing w:val="-11"/>
          <w:w w:val="110"/>
        </w:rPr>
        <w:t> </w:t>
      </w:r>
      <w:r>
        <w:rPr>
          <w:w w:val="110"/>
        </w:rPr>
        <w:t>layer</w:t>
      </w:r>
      <w:r>
        <w:rPr>
          <w:spacing w:val="-11"/>
          <w:w w:val="110"/>
        </w:rPr>
        <w:t> </w:t>
      </w:r>
      <w:r>
        <w:rPr>
          <w:w w:val="110"/>
        </w:rPr>
        <w:t>thickness,</w:t>
      </w:r>
      <w:r>
        <w:rPr>
          <w:spacing w:val="-11"/>
          <w:w w:val="110"/>
        </w:rPr>
        <w:t> </w:t>
      </w:r>
      <w:r>
        <w:rPr>
          <w:w w:val="110"/>
        </w:rPr>
        <w:t>in</w:t>
      </w:r>
      <w:r>
        <w:rPr>
          <w:spacing w:val="-11"/>
          <w:w w:val="110"/>
        </w:rPr>
        <w:t> </w:t>
      </w:r>
      <w:r>
        <w:rPr>
          <w:i/>
          <w:w w:val="110"/>
        </w:rPr>
        <w:t>AddInfC</w:t>
      </w:r>
      <w:r>
        <w:rPr>
          <w:i/>
          <w:w w:val="110"/>
        </w:rPr>
        <w:t> </w:t>
      </w:r>
      <w:r>
        <w:rPr>
          <w:w w:val="110"/>
        </w:rPr>
        <w:t>the</w:t>
      </w:r>
      <w:r>
        <w:rPr>
          <w:spacing w:val="-8"/>
          <w:w w:val="110"/>
        </w:rPr>
        <w:t> </w:t>
      </w:r>
      <w:r>
        <w:rPr>
          <w:w w:val="110"/>
        </w:rPr>
        <w:t>measurements</w:t>
      </w:r>
      <w:r>
        <w:rPr>
          <w:spacing w:val="-8"/>
          <w:w w:val="110"/>
        </w:rPr>
        <w:t> </w:t>
      </w:r>
      <w:r>
        <w:rPr>
          <w:w w:val="110"/>
        </w:rPr>
        <w:t>were</w:t>
      </w:r>
      <w:r>
        <w:rPr>
          <w:spacing w:val="-8"/>
          <w:w w:val="110"/>
        </w:rPr>
        <w:t> </w:t>
      </w:r>
      <w:r>
        <w:rPr>
          <w:w w:val="110"/>
        </w:rPr>
        <w:t>added</w:t>
      </w:r>
      <w:r>
        <w:rPr>
          <w:spacing w:val="-8"/>
          <w:w w:val="110"/>
        </w:rPr>
        <w:t> </w:t>
      </w:r>
      <w:r>
        <w:rPr>
          <w:w w:val="110"/>
        </w:rPr>
        <w:t>to</w:t>
      </w:r>
      <w:r>
        <w:rPr>
          <w:spacing w:val="-8"/>
          <w:w w:val="110"/>
        </w:rPr>
        <w:t> </w:t>
      </w:r>
      <w:r>
        <w:rPr>
          <w:w w:val="110"/>
        </w:rPr>
        <w:t>the</w:t>
      </w:r>
      <w:r>
        <w:rPr>
          <w:spacing w:val="-8"/>
          <w:w w:val="110"/>
        </w:rPr>
        <w:t> </w:t>
      </w:r>
      <w:r>
        <w:rPr>
          <w:i/>
          <w:w w:val="110"/>
        </w:rPr>
        <w:t>wafer</w:t>
      </w:r>
      <w:r>
        <w:rPr>
          <w:i/>
          <w:spacing w:val="7"/>
          <w:w w:val="110"/>
        </w:rPr>
        <w:t> </w:t>
      </w:r>
      <w:r>
        <w:rPr>
          <w:w w:val="110"/>
        </w:rPr>
        <w:t>nodes</w:t>
      </w:r>
      <w:r>
        <w:rPr>
          <w:spacing w:val="-8"/>
          <w:w w:val="110"/>
        </w:rPr>
        <w:t> </w:t>
      </w:r>
      <w:r>
        <w:rPr>
          <w:w w:val="110"/>
        </w:rPr>
        <w:t>in</w:t>
      </w:r>
      <w:r>
        <w:rPr>
          <w:spacing w:val="-8"/>
          <w:w w:val="110"/>
        </w:rPr>
        <w:t> </w:t>
      </w:r>
      <w:r>
        <w:rPr>
          <w:w w:val="110"/>
        </w:rPr>
        <w:t>the</w:t>
      </w:r>
      <w:r>
        <w:rPr>
          <w:spacing w:val="-8"/>
          <w:w w:val="110"/>
        </w:rPr>
        <w:t> </w:t>
      </w:r>
      <w:r>
        <w:rPr>
          <w:w w:val="110"/>
        </w:rPr>
        <w:t>same</w:t>
      </w:r>
      <w:r>
        <w:rPr>
          <w:spacing w:val="-8"/>
          <w:w w:val="110"/>
        </w:rPr>
        <w:t> </w:t>
      </w:r>
      <w:r>
        <w:rPr>
          <w:w w:val="110"/>
        </w:rPr>
        <w:t>manner</w:t>
      </w:r>
      <w:r>
        <w:rPr>
          <w:spacing w:val="-8"/>
          <w:w w:val="110"/>
        </w:rPr>
        <w:t> </w:t>
      </w:r>
      <w:r>
        <w:rPr>
          <w:w w:val="110"/>
        </w:rPr>
        <w:t>as </w:t>
      </w:r>
      <w:r>
        <w:rPr>
          <w:spacing w:val="-2"/>
          <w:w w:val="110"/>
        </w:rPr>
        <w:t>WLT</w:t>
      </w:r>
      <w:r>
        <w:rPr>
          <w:spacing w:val="-4"/>
          <w:w w:val="110"/>
        </w:rPr>
        <w:t> </w:t>
      </w:r>
      <w:r>
        <w:rPr>
          <w:spacing w:val="-2"/>
          <w:w w:val="110"/>
        </w:rPr>
        <w:t>and</w:t>
      </w:r>
      <w:r>
        <w:rPr>
          <w:spacing w:val="-4"/>
          <w:w w:val="110"/>
        </w:rPr>
        <w:t> </w:t>
      </w:r>
      <w:r>
        <w:rPr>
          <w:spacing w:val="-2"/>
          <w:w w:val="110"/>
        </w:rPr>
        <w:t>FT</w:t>
      </w:r>
      <w:r>
        <w:rPr>
          <w:spacing w:val="-4"/>
          <w:w w:val="110"/>
        </w:rPr>
        <w:t> </w:t>
      </w:r>
      <w:r>
        <w:rPr>
          <w:spacing w:val="-2"/>
          <w:w w:val="110"/>
        </w:rPr>
        <w:t>measurements</w:t>
      </w:r>
      <w:r>
        <w:rPr>
          <w:spacing w:val="-4"/>
          <w:w w:val="110"/>
        </w:rPr>
        <w:t> </w:t>
      </w:r>
      <w:r>
        <w:rPr>
          <w:spacing w:val="-2"/>
          <w:w w:val="110"/>
        </w:rPr>
        <w:t>were</w:t>
      </w:r>
      <w:r>
        <w:rPr>
          <w:spacing w:val="-4"/>
          <w:w w:val="110"/>
        </w:rPr>
        <w:t> </w:t>
      </w:r>
      <w:r>
        <w:rPr>
          <w:spacing w:val="-2"/>
          <w:w w:val="110"/>
        </w:rPr>
        <w:t>added</w:t>
      </w:r>
      <w:r>
        <w:rPr>
          <w:spacing w:val="-4"/>
          <w:w w:val="110"/>
        </w:rPr>
        <w:t> </w:t>
      </w:r>
      <w:r>
        <w:rPr>
          <w:spacing w:val="-2"/>
          <w:w w:val="110"/>
        </w:rPr>
        <w:t>to</w:t>
      </w:r>
      <w:r>
        <w:rPr>
          <w:spacing w:val="-4"/>
          <w:w w:val="110"/>
        </w:rPr>
        <w:t> </w:t>
      </w:r>
      <w:r>
        <w:rPr>
          <w:i/>
          <w:spacing w:val="-2"/>
          <w:w w:val="110"/>
        </w:rPr>
        <w:t>die</w:t>
      </w:r>
      <w:r>
        <w:rPr>
          <w:i/>
          <w:spacing w:val="-4"/>
          <w:w w:val="110"/>
        </w:rPr>
        <w:t> </w:t>
      </w:r>
      <w:r>
        <w:rPr>
          <w:spacing w:val="-2"/>
          <w:w w:val="110"/>
        </w:rPr>
        <w:t>nodes.</w:t>
      </w:r>
      <w:r>
        <w:rPr>
          <w:spacing w:val="-4"/>
          <w:w w:val="110"/>
        </w:rPr>
        <w:t> </w:t>
      </w:r>
      <w:r>
        <w:rPr>
          <w:spacing w:val="-2"/>
          <w:w w:val="110"/>
        </w:rPr>
        <w:t>The</w:t>
      </w:r>
      <w:r>
        <w:rPr>
          <w:spacing w:val="-4"/>
          <w:w w:val="110"/>
        </w:rPr>
        <w:t> </w:t>
      </w:r>
      <w:r>
        <w:rPr>
          <w:spacing w:val="-2"/>
          <w:w w:val="110"/>
        </w:rPr>
        <w:t>corresponding </w:t>
      </w:r>
      <w:r>
        <w:rPr>
          <w:i/>
        </w:rPr>
        <w:t>measurement equipment</w:t>
      </w:r>
      <w:r>
        <w:rPr/>
        <w:t>, </w:t>
      </w:r>
      <w:r>
        <w:rPr>
          <w:i/>
        </w:rPr>
        <w:t>measurement recipe </w:t>
      </w:r>
      <w:r>
        <w:rPr/>
        <w:t>and </w:t>
      </w:r>
      <w:r>
        <w:rPr>
          <w:i/>
        </w:rPr>
        <w:t>process tool </w:t>
      </w:r>
      <w:r>
        <w:rPr/>
        <w:t>nodes were</w:t>
      </w:r>
      <w:r>
        <w:rPr>
          <w:w w:val="110"/>
        </w:rPr>
        <w:t> added</w:t>
      </w:r>
      <w:r>
        <w:rPr>
          <w:w w:val="110"/>
        </w:rPr>
        <w:t> in</w:t>
      </w:r>
      <w:r>
        <w:rPr>
          <w:w w:val="110"/>
        </w:rPr>
        <w:t> </w:t>
      </w:r>
      <w:r>
        <w:rPr>
          <w:i/>
          <w:w w:val="110"/>
        </w:rPr>
        <w:t>AddInfD</w:t>
      </w:r>
      <w:r>
        <w:rPr>
          <w:w w:val="110"/>
        </w:rPr>
        <w:t>.</w:t>
      </w:r>
      <w:r>
        <w:rPr>
          <w:w w:val="110"/>
        </w:rPr>
        <w:t> Finally,</w:t>
      </w:r>
      <w:r>
        <w:rPr>
          <w:w w:val="110"/>
        </w:rPr>
        <w:t> all</w:t>
      </w:r>
      <w:r>
        <w:rPr>
          <w:w w:val="110"/>
        </w:rPr>
        <w:t> inline</w:t>
      </w:r>
      <w:r>
        <w:rPr>
          <w:w w:val="110"/>
        </w:rPr>
        <w:t> information</w:t>
      </w:r>
      <w:r>
        <w:rPr>
          <w:w w:val="110"/>
        </w:rPr>
        <w:t> was</w:t>
      </w:r>
      <w:r>
        <w:rPr>
          <w:w w:val="110"/>
        </w:rPr>
        <w:t> combined</w:t>
      </w:r>
      <w:r>
        <w:rPr>
          <w:w w:val="110"/>
        </w:rPr>
        <w:t> with the</w:t>
      </w:r>
      <w:r>
        <w:rPr>
          <w:w w:val="110"/>
        </w:rPr>
        <w:t> positional</w:t>
      </w:r>
      <w:r>
        <w:rPr>
          <w:w w:val="110"/>
        </w:rPr>
        <w:t> encoding</w:t>
      </w:r>
      <w:r>
        <w:rPr>
          <w:w w:val="110"/>
        </w:rPr>
        <w:t> of</w:t>
      </w:r>
      <w:r>
        <w:rPr>
          <w:w w:val="110"/>
        </w:rPr>
        <w:t> </w:t>
      </w:r>
      <w:r>
        <w:rPr>
          <w:i/>
          <w:w w:val="110"/>
        </w:rPr>
        <w:t>PosEncE</w:t>
      </w:r>
      <w:r>
        <w:rPr>
          <w:i/>
          <w:w w:val="110"/>
        </w:rPr>
        <w:t> </w:t>
      </w:r>
      <w:r>
        <w:rPr>
          <w:w w:val="110"/>
        </w:rPr>
        <w:t>in</w:t>
      </w:r>
      <w:r>
        <w:rPr>
          <w:w w:val="110"/>
        </w:rPr>
        <w:t> </w:t>
      </w:r>
      <w:r>
        <w:rPr>
          <w:i/>
          <w:w w:val="110"/>
        </w:rPr>
        <w:t>AddInfF</w:t>
      </w:r>
      <w:r>
        <w:rPr>
          <w:w w:val="110"/>
        </w:rPr>
        <w:t>.</w:t>
      </w:r>
      <w:r>
        <w:rPr>
          <w:w w:val="110"/>
        </w:rPr>
        <w:t> </w:t>
      </w:r>
      <w:r>
        <w:rPr>
          <w:i/>
          <w:w w:val="110"/>
        </w:rPr>
        <w:t>AddInfG</w:t>
      </w:r>
      <w:r>
        <w:rPr>
          <w:i/>
          <w:w w:val="110"/>
        </w:rPr>
        <w:t> </w:t>
      </w:r>
      <w:r>
        <w:rPr>
          <w:w w:val="110"/>
        </w:rPr>
        <w:t>introduced additional nodes connected to each parameter indicating whether it has been</w:t>
      </w:r>
      <w:r>
        <w:rPr>
          <w:spacing w:val="-5"/>
          <w:w w:val="110"/>
        </w:rPr>
        <w:t> </w:t>
      </w:r>
      <w:r>
        <w:rPr>
          <w:w w:val="110"/>
        </w:rPr>
        <w:t>measured</w:t>
      </w:r>
      <w:r>
        <w:rPr>
          <w:spacing w:val="-5"/>
          <w:w w:val="110"/>
        </w:rPr>
        <w:t> </w:t>
      </w:r>
      <w:r>
        <w:rPr>
          <w:w w:val="110"/>
        </w:rPr>
        <w:t>during</w:t>
      </w:r>
      <w:r>
        <w:rPr>
          <w:spacing w:val="-5"/>
          <w:w w:val="110"/>
        </w:rPr>
        <w:t> </w:t>
      </w:r>
      <w:r>
        <w:rPr>
          <w:w w:val="110"/>
        </w:rPr>
        <w:t>WLT</w:t>
      </w:r>
      <w:r>
        <w:rPr>
          <w:spacing w:val="-5"/>
          <w:w w:val="110"/>
        </w:rPr>
        <w:t> </w:t>
      </w:r>
      <w:r>
        <w:rPr>
          <w:w w:val="110"/>
        </w:rPr>
        <w:t>or</w:t>
      </w:r>
      <w:r>
        <w:rPr>
          <w:spacing w:val="-5"/>
          <w:w w:val="110"/>
        </w:rPr>
        <w:t> </w:t>
      </w:r>
      <w:r>
        <w:rPr>
          <w:w w:val="110"/>
        </w:rPr>
        <w:t>FT.</w:t>
      </w:r>
      <w:r>
        <w:rPr>
          <w:spacing w:val="-5"/>
          <w:w w:val="110"/>
        </w:rPr>
        <w:t> </w:t>
      </w:r>
      <w:r>
        <w:rPr>
          <w:w w:val="110"/>
        </w:rPr>
        <w:t>The</w:t>
      </w:r>
      <w:r>
        <w:rPr>
          <w:spacing w:val="-5"/>
          <w:w w:val="110"/>
        </w:rPr>
        <w:t> </w:t>
      </w:r>
      <w:r>
        <w:rPr>
          <w:w w:val="110"/>
        </w:rPr>
        <w:t>performance</w:t>
      </w:r>
      <w:r>
        <w:rPr>
          <w:spacing w:val="-5"/>
          <w:w w:val="110"/>
        </w:rPr>
        <w:t> </w:t>
      </w:r>
      <w:r>
        <w:rPr>
          <w:w w:val="110"/>
        </w:rPr>
        <w:t>of</w:t>
      </w:r>
      <w:r>
        <w:rPr>
          <w:spacing w:val="-5"/>
          <w:w w:val="110"/>
        </w:rPr>
        <w:t> </w:t>
      </w:r>
      <w:r>
        <w:rPr>
          <w:w w:val="110"/>
        </w:rPr>
        <w:t>the</w:t>
      </w:r>
      <w:r>
        <w:rPr>
          <w:spacing w:val="-5"/>
          <w:w w:val="110"/>
        </w:rPr>
        <w:t> </w:t>
      </w:r>
      <w:r>
        <w:rPr>
          <w:w w:val="110"/>
        </w:rPr>
        <w:t>HGT</w:t>
      </w:r>
      <w:r>
        <w:rPr>
          <w:spacing w:val="-5"/>
          <w:w w:val="110"/>
        </w:rPr>
        <w:t> </w:t>
      </w:r>
      <w:r>
        <w:rPr>
          <w:w w:val="110"/>
        </w:rPr>
        <w:t>on</w:t>
      </w:r>
      <w:r>
        <w:rPr>
          <w:spacing w:val="-5"/>
          <w:w w:val="110"/>
        </w:rPr>
        <w:t> </w:t>
      </w:r>
      <w:r>
        <w:rPr>
          <w:w w:val="110"/>
        </w:rPr>
        <w:t>the different variants is reported in </w:t>
      </w:r>
      <w:hyperlink w:history="true" w:anchor="_bookmark26">
        <w:r>
          <w:rPr>
            <w:color w:val="007FAC"/>
            <w:w w:val="110"/>
          </w:rPr>
          <w:t>Table</w:t>
        </w:r>
      </w:hyperlink>
      <w:r>
        <w:rPr>
          <w:color w:val="007FAC"/>
          <w:w w:val="110"/>
        </w:rPr>
        <w:t> </w:t>
      </w:r>
      <w:hyperlink w:history="true" w:anchor="_bookmark26">
        <w:r>
          <w:rPr>
            <w:color w:val="007FAC"/>
            <w:w w:val="110"/>
          </w:rPr>
          <w:t>7</w:t>
        </w:r>
      </w:hyperlink>
      <w:r>
        <w:rPr>
          <w:w w:val="110"/>
        </w:rPr>
        <w:t>.</w:t>
      </w:r>
    </w:p>
    <w:p>
      <w:pPr>
        <w:pStyle w:val="Heading1"/>
        <w:spacing w:before="182"/>
        <w:ind w:left="111" w:firstLine="0"/>
      </w:pPr>
      <w:bookmarkStart w:name="References" w:id="56"/>
      <w:bookmarkEnd w:id="56"/>
      <w:r>
        <w:rPr>
          <w:b w:val="0"/>
        </w:rPr>
      </w:r>
      <w:r>
        <w:rPr>
          <w:spacing w:val="-2"/>
          <w:w w:val="110"/>
        </w:rPr>
        <w:t>References</w:t>
      </w:r>
    </w:p>
    <w:p>
      <w:pPr>
        <w:pStyle w:val="BodyText"/>
        <w:spacing w:before="41"/>
        <w:rPr>
          <w:b/>
        </w:rPr>
      </w:pPr>
    </w:p>
    <w:p>
      <w:pPr>
        <w:pStyle w:val="ListParagraph"/>
        <w:numPr>
          <w:ilvl w:val="0"/>
          <w:numId w:val="4"/>
        </w:numPr>
        <w:tabs>
          <w:tab w:pos="488" w:val="left" w:leader="none"/>
          <w:tab w:pos="490" w:val="left" w:leader="none"/>
        </w:tabs>
        <w:spacing w:line="297" w:lineRule="auto" w:before="1" w:after="0"/>
        <w:ind w:left="490" w:right="149" w:hanging="280"/>
        <w:jc w:val="both"/>
        <w:rPr>
          <w:sz w:val="12"/>
        </w:rPr>
      </w:pPr>
      <w:bookmarkStart w:name="_bookmark28" w:id="57"/>
      <w:bookmarkEnd w:id="57"/>
      <w:r>
        <w:rPr/>
      </w:r>
      <w:r>
        <w:rPr>
          <w:w w:val="115"/>
          <w:sz w:val="12"/>
        </w:rPr>
        <w:t>Shoaib</w:t>
      </w:r>
      <w:r>
        <w:rPr>
          <w:spacing w:val="37"/>
          <w:w w:val="115"/>
          <w:sz w:val="12"/>
        </w:rPr>
        <w:t> </w:t>
      </w:r>
      <w:r>
        <w:rPr>
          <w:w w:val="115"/>
          <w:sz w:val="12"/>
        </w:rPr>
        <w:t>M,</w:t>
      </w:r>
      <w:r>
        <w:rPr>
          <w:spacing w:val="37"/>
          <w:w w:val="115"/>
          <w:sz w:val="12"/>
        </w:rPr>
        <w:t> </w:t>
      </w:r>
      <w:r>
        <w:rPr>
          <w:w w:val="115"/>
          <w:sz w:val="12"/>
        </w:rPr>
        <w:t>Hamid</w:t>
      </w:r>
      <w:r>
        <w:rPr>
          <w:spacing w:val="37"/>
          <w:w w:val="115"/>
          <w:sz w:val="12"/>
        </w:rPr>
        <w:t> </w:t>
      </w:r>
      <w:r>
        <w:rPr>
          <w:w w:val="115"/>
          <w:sz w:val="12"/>
        </w:rPr>
        <w:t>NH,</w:t>
      </w:r>
      <w:r>
        <w:rPr>
          <w:spacing w:val="37"/>
          <w:w w:val="115"/>
          <w:sz w:val="12"/>
        </w:rPr>
        <w:t> </w:t>
      </w:r>
      <w:r>
        <w:rPr>
          <w:w w:val="115"/>
          <w:sz w:val="12"/>
        </w:rPr>
        <w:t>Malik</w:t>
      </w:r>
      <w:r>
        <w:rPr>
          <w:spacing w:val="37"/>
          <w:w w:val="115"/>
          <w:sz w:val="12"/>
        </w:rPr>
        <w:t> </w:t>
      </w:r>
      <w:r>
        <w:rPr>
          <w:w w:val="115"/>
          <w:sz w:val="12"/>
        </w:rPr>
        <w:t>AF,</w:t>
      </w:r>
      <w:r>
        <w:rPr>
          <w:spacing w:val="37"/>
          <w:w w:val="115"/>
          <w:sz w:val="12"/>
        </w:rPr>
        <w:t> </w:t>
      </w:r>
      <w:r>
        <w:rPr>
          <w:w w:val="115"/>
          <w:sz w:val="12"/>
        </w:rPr>
        <w:t>Basheer</w:t>
      </w:r>
      <w:r>
        <w:rPr>
          <w:spacing w:val="37"/>
          <w:w w:val="115"/>
          <w:sz w:val="12"/>
        </w:rPr>
        <w:t> </w:t>
      </w:r>
      <w:r>
        <w:rPr>
          <w:w w:val="115"/>
          <w:sz w:val="12"/>
        </w:rPr>
        <w:t>N,</w:t>
      </w:r>
      <w:r>
        <w:rPr>
          <w:spacing w:val="37"/>
          <w:w w:val="115"/>
          <w:sz w:val="12"/>
        </w:rPr>
        <w:t> </w:t>
      </w:r>
      <w:r>
        <w:rPr>
          <w:w w:val="115"/>
          <w:sz w:val="12"/>
        </w:rPr>
        <w:t>Ali</w:t>
      </w:r>
      <w:r>
        <w:rPr>
          <w:spacing w:val="37"/>
          <w:w w:val="115"/>
          <w:sz w:val="12"/>
        </w:rPr>
        <w:t> </w:t>
      </w:r>
      <w:r>
        <w:rPr>
          <w:w w:val="115"/>
          <w:sz w:val="12"/>
        </w:rPr>
        <w:t>Z,</w:t>
      </w:r>
      <w:r>
        <w:rPr>
          <w:spacing w:val="37"/>
          <w:w w:val="115"/>
          <w:sz w:val="12"/>
        </w:rPr>
        <w:t> </w:t>
      </w:r>
      <w:r>
        <w:rPr>
          <w:w w:val="115"/>
          <w:sz w:val="12"/>
        </w:rPr>
        <w:t>Jan</w:t>
      </w:r>
      <w:r>
        <w:rPr>
          <w:spacing w:val="37"/>
          <w:w w:val="115"/>
          <w:sz w:val="12"/>
        </w:rPr>
        <w:t> </w:t>
      </w:r>
      <w:r>
        <w:rPr>
          <w:w w:val="115"/>
          <w:sz w:val="12"/>
        </w:rPr>
        <w:t>MT.</w:t>
      </w:r>
      <w:r>
        <w:rPr>
          <w:spacing w:val="37"/>
          <w:w w:val="115"/>
          <w:sz w:val="12"/>
        </w:rPr>
        <w:t> </w:t>
      </w:r>
      <w:r>
        <w:rPr>
          <w:w w:val="115"/>
          <w:sz w:val="12"/>
        </w:rPr>
        <w:t>A</w:t>
      </w:r>
      <w:r>
        <w:rPr>
          <w:spacing w:val="37"/>
          <w:w w:val="115"/>
          <w:sz w:val="12"/>
        </w:rPr>
        <w:t> </w:t>
      </w:r>
      <w:r>
        <w:rPr>
          <w:w w:val="115"/>
          <w:sz w:val="12"/>
        </w:rPr>
        <w:t>review</w:t>
      </w:r>
      <w:r>
        <w:rPr>
          <w:spacing w:val="37"/>
          <w:w w:val="115"/>
          <w:sz w:val="12"/>
        </w:rPr>
        <w:t> </w:t>
      </w:r>
      <w:r>
        <w:rPr>
          <w:w w:val="115"/>
          <w:sz w:val="12"/>
        </w:rPr>
        <w:t>on</w:t>
      </w:r>
      <w:r>
        <w:rPr>
          <w:spacing w:val="40"/>
          <w:w w:val="115"/>
          <w:sz w:val="12"/>
        </w:rPr>
        <w:t> </w:t>
      </w:r>
      <w:r>
        <w:rPr>
          <w:w w:val="115"/>
          <w:sz w:val="12"/>
        </w:rPr>
        <w:t>key</w:t>
      </w:r>
      <w:r>
        <w:rPr>
          <w:w w:val="115"/>
          <w:sz w:val="12"/>
        </w:rPr>
        <w:t> issues</w:t>
      </w:r>
      <w:r>
        <w:rPr>
          <w:w w:val="115"/>
          <w:sz w:val="12"/>
        </w:rPr>
        <w:t> and</w:t>
      </w:r>
      <w:r>
        <w:rPr>
          <w:w w:val="115"/>
          <w:sz w:val="12"/>
        </w:rPr>
        <w:t> challenges</w:t>
      </w:r>
      <w:r>
        <w:rPr>
          <w:w w:val="115"/>
          <w:sz w:val="12"/>
        </w:rPr>
        <w:t> in</w:t>
      </w:r>
      <w:r>
        <w:rPr>
          <w:w w:val="115"/>
          <w:sz w:val="12"/>
        </w:rPr>
        <w:t> devices</w:t>
      </w:r>
      <w:r>
        <w:rPr>
          <w:w w:val="115"/>
          <w:sz w:val="12"/>
        </w:rPr>
        <w:t> level</w:t>
      </w:r>
      <w:r>
        <w:rPr>
          <w:w w:val="115"/>
          <w:sz w:val="12"/>
        </w:rPr>
        <w:t> MEMS</w:t>
      </w:r>
      <w:r>
        <w:rPr>
          <w:w w:val="115"/>
          <w:sz w:val="12"/>
        </w:rPr>
        <w:t> testing.</w:t>
      </w:r>
      <w:r>
        <w:rPr>
          <w:w w:val="115"/>
          <w:sz w:val="12"/>
        </w:rPr>
        <w:t> J</w:t>
      </w:r>
      <w:r>
        <w:rPr>
          <w:w w:val="115"/>
          <w:sz w:val="12"/>
        </w:rPr>
        <w:t> Sensors</w:t>
      </w:r>
      <w:r>
        <w:rPr>
          <w:w w:val="115"/>
          <w:sz w:val="12"/>
        </w:rPr>
        <w:t> </w:t>
      </w:r>
      <w:r>
        <w:rPr>
          <w:w w:val="115"/>
          <w:sz w:val="12"/>
        </w:rPr>
        <w:t>2016;2016.</w:t>
      </w:r>
      <w:r>
        <w:rPr>
          <w:spacing w:val="40"/>
          <w:w w:val="115"/>
          <w:sz w:val="12"/>
        </w:rPr>
        <w:t> </w:t>
      </w:r>
      <w:hyperlink r:id="rId25">
        <w:r>
          <w:rPr>
            <w:color w:val="007FAC"/>
            <w:spacing w:val="-2"/>
            <w:w w:val="115"/>
            <w:sz w:val="12"/>
          </w:rPr>
          <w:t>http://dx.doi.org/10.1155/2016/1639805</w:t>
        </w:r>
      </w:hyperlink>
      <w:r>
        <w:rPr>
          <w:spacing w:val="-2"/>
          <w:w w:val="115"/>
          <w:sz w:val="12"/>
        </w:rPr>
        <w:t>.</w:t>
      </w:r>
    </w:p>
    <w:p>
      <w:pPr>
        <w:spacing w:after="0" w:line="297" w:lineRule="auto"/>
        <w:jc w:val="both"/>
        <w:rPr>
          <w:sz w:val="12"/>
        </w:rPr>
        <w:sectPr>
          <w:type w:val="continuous"/>
          <w:pgSz w:w="11910" w:h="15880"/>
          <w:pgMar w:header="655" w:footer="544" w:top="620" w:bottom="280" w:left="640" w:right="600"/>
          <w:cols w:num="2" w:equalWidth="0">
            <w:col w:w="5174" w:space="206"/>
            <w:col w:w="5290"/>
          </w:cols>
        </w:sectPr>
      </w:pPr>
    </w:p>
    <w:p>
      <w:pPr>
        <w:pStyle w:val="BodyText"/>
        <w:spacing w:before="5"/>
        <w:rPr>
          <w:sz w:val="14"/>
        </w:rPr>
      </w:pPr>
    </w:p>
    <w:p>
      <w:pPr>
        <w:spacing w:after="0"/>
        <w:rPr>
          <w:sz w:val="14"/>
        </w:rPr>
        <w:sectPr>
          <w:pgSz w:w="11910" w:h="15880"/>
          <w:pgMar w:header="655" w:footer="544" w:top="840" w:bottom="740" w:left="640" w:right="600"/>
        </w:sectPr>
      </w:pPr>
    </w:p>
    <w:p>
      <w:pPr>
        <w:pStyle w:val="ListParagraph"/>
        <w:numPr>
          <w:ilvl w:val="0"/>
          <w:numId w:val="4"/>
        </w:numPr>
        <w:tabs>
          <w:tab w:pos="488" w:val="left" w:leader="none"/>
          <w:tab w:pos="490" w:val="left" w:leader="none"/>
        </w:tabs>
        <w:spacing w:line="297" w:lineRule="auto" w:before="100" w:after="0"/>
        <w:ind w:left="490" w:right="38" w:hanging="280"/>
        <w:jc w:val="both"/>
        <w:rPr>
          <w:sz w:val="12"/>
        </w:rPr>
      </w:pPr>
      <w:bookmarkStart w:name="_bookmark29" w:id="58"/>
      <w:bookmarkEnd w:id="58"/>
      <w:r>
        <w:rPr/>
      </w:r>
      <w:r>
        <w:rPr>
          <w:w w:val="115"/>
          <w:sz w:val="12"/>
        </w:rPr>
        <w:t>Ozel</w:t>
      </w:r>
      <w:r>
        <w:rPr>
          <w:w w:val="115"/>
          <w:sz w:val="12"/>
        </w:rPr>
        <w:t> MK,</w:t>
      </w:r>
      <w:r>
        <w:rPr>
          <w:w w:val="115"/>
          <w:sz w:val="12"/>
        </w:rPr>
        <w:t> Cheperak</w:t>
      </w:r>
      <w:r>
        <w:rPr>
          <w:w w:val="115"/>
          <w:sz w:val="12"/>
        </w:rPr>
        <w:t> M,</w:t>
      </w:r>
      <w:r>
        <w:rPr>
          <w:w w:val="115"/>
          <w:sz w:val="12"/>
        </w:rPr>
        <w:t> Dar</w:t>
      </w:r>
      <w:r>
        <w:rPr>
          <w:w w:val="115"/>
          <w:sz w:val="12"/>
        </w:rPr>
        <w:t> T,</w:t>
      </w:r>
      <w:r>
        <w:rPr>
          <w:w w:val="115"/>
          <w:sz w:val="12"/>
        </w:rPr>
        <w:t> Kiaei</w:t>
      </w:r>
      <w:r>
        <w:rPr>
          <w:w w:val="115"/>
          <w:sz w:val="12"/>
        </w:rPr>
        <w:t> S,</w:t>
      </w:r>
      <w:r>
        <w:rPr>
          <w:w w:val="115"/>
          <w:sz w:val="12"/>
        </w:rPr>
        <w:t> Bakkaloglu</w:t>
      </w:r>
      <w:r>
        <w:rPr>
          <w:w w:val="115"/>
          <w:sz w:val="12"/>
        </w:rPr>
        <w:t> B,</w:t>
      </w:r>
      <w:r>
        <w:rPr>
          <w:w w:val="115"/>
          <w:sz w:val="12"/>
        </w:rPr>
        <w:t> Ozev</w:t>
      </w:r>
      <w:r>
        <w:rPr>
          <w:w w:val="115"/>
          <w:sz w:val="12"/>
        </w:rPr>
        <w:t> S.</w:t>
      </w:r>
      <w:r>
        <w:rPr>
          <w:w w:val="115"/>
          <w:sz w:val="12"/>
        </w:rPr>
        <w:t> An</w:t>
      </w:r>
      <w:r>
        <w:rPr>
          <w:w w:val="115"/>
          <w:sz w:val="12"/>
        </w:rPr>
        <w:t> </w:t>
      </w:r>
      <w:r>
        <w:rPr>
          <w:w w:val="115"/>
          <w:sz w:val="12"/>
        </w:rPr>
        <w:t>electrical-</w:t>
      </w:r>
      <w:r>
        <w:rPr>
          <w:spacing w:val="40"/>
          <w:w w:val="115"/>
          <w:sz w:val="12"/>
        </w:rPr>
        <w:t> </w:t>
      </w:r>
      <w:r>
        <w:rPr>
          <w:w w:val="115"/>
          <w:sz w:val="12"/>
        </w:rPr>
        <w:t>stimulus-only</w:t>
      </w:r>
      <w:r>
        <w:rPr>
          <w:w w:val="115"/>
          <w:sz w:val="12"/>
        </w:rPr>
        <w:t> BIST</w:t>
      </w:r>
      <w:r>
        <w:rPr>
          <w:w w:val="115"/>
          <w:sz w:val="12"/>
        </w:rPr>
        <w:t> IC</w:t>
      </w:r>
      <w:r>
        <w:rPr>
          <w:w w:val="115"/>
          <w:sz w:val="12"/>
        </w:rPr>
        <w:t> for</w:t>
      </w:r>
      <w:r>
        <w:rPr>
          <w:w w:val="115"/>
          <w:sz w:val="12"/>
        </w:rPr>
        <w:t> capacitive</w:t>
      </w:r>
      <w:r>
        <w:rPr>
          <w:w w:val="115"/>
          <w:sz w:val="12"/>
        </w:rPr>
        <w:t> MEMS</w:t>
      </w:r>
      <w:r>
        <w:rPr>
          <w:w w:val="115"/>
          <w:sz w:val="12"/>
        </w:rPr>
        <w:t> accelerometer</w:t>
      </w:r>
      <w:r>
        <w:rPr>
          <w:w w:val="115"/>
          <w:sz w:val="12"/>
        </w:rPr>
        <w:t> sensitivity</w:t>
      </w:r>
      <w:r>
        <w:rPr>
          <w:w w:val="115"/>
          <w:sz w:val="12"/>
        </w:rPr>
        <w:t> characteri-</w:t>
      </w:r>
      <w:r>
        <w:rPr>
          <w:spacing w:val="40"/>
          <w:w w:val="115"/>
          <w:sz w:val="12"/>
        </w:rPr>
        <w:t> </w:t>
      </w:r>
      <w:r>
        <w:rPr>
          <w:w w:val="115"/>
          <w:sz w:val="12"/>
        </w:rPr>
        <w:t>zation.</w:t>
      </w:r>
      <w:r>
        <w:rPr>
          <w:w w:val="115"/>
          <w:sz w:val="12"/>
        </w:rPr>
        <w:t> IEEE</w:t>
      </w:r>
      <w:r>
        <w:rPr>
          <w:w w:val="115"/>
          <w:sz w:val="12"/>
        </w:rPr>
        <w:t> Sens</w:t>
      </w:r>
      <w:r>
        <w:rPr>
          <w:w w:val="115"/>
          <w:sz w:val="12"/>
        </w:rPr>
        <w:t> J</w:t>
      </w:r>
      <w:r>
        <w:rPr>
          <w:w w:val="115"/>
          <w:sz w:val="12"/>
        </w:rPr>
        <w:t> 2017;17(3):695–708.</w:t>
      </w:r>
      <w:r>
        <w:rPr>
          <w:w w:val="115"/>
          <w:sz w:val="12"/>
        </w:rPr>
        <w:t> </w:t>
      </w:r>
      <w:hyperlink r:id="rId26">
        <w:r>
          <w:rPr>
            <w:color w:val="007FAC"/>
            <w:w w:val="115"/>
            <w:sz w:val="12"/>
          </w:rPr>
          <w:t>http://dx.doi.org/10.1109/JSEN.2016.</w:t>
        </w:r>
      </w:hyperlink>
      <w:r>
        <w:rPr>
          <w:color w:val="007FAC"/>
          <w:spacing w:val="40"/>
          <w:w w:val="118"/>
          <w:sz w:val="12"/>
        </w:rPr>
        <w:t> </w:t>
      </w:r>
      <w:bookmarkStart w:name="_bookmark30" w:id="59"/>
      <w:bookmarkEnd w:id="59"/>
      <w:r>
        <w:rPr>
          <w:color w:val="007FAC"/>
          <w:w w:val="118"/>
          <w:sz w:val="12"/>
        </w:rPr>
      </w:r>
      <w:hyperlink r:id="rId26">
        <w:r>
          <w:rPr>
            <w:color w:val="007FAC"/>
            <w:spacing w:val="-2"/>
            <w:w w:val="115"/>
            <w:sz w:val="12"/>
          </w:rPr>
          <w:t>2636861</w:t>
        </w:r>
      </w:hyperlink>
      <w:r>
        <w:rPr>
          <w:spacing w:val="-2"/>
          <w:w w:val="115"/>
          <w:sz w:val="12"/>
        </w:rPr>
        <w:t>.</w:t>
      </w:r>
    </w:p>
    <w:p>
      <w:pPr>
        <w:pStyle w:val="ListParagraph"/>
        <w:numPr>
          <w:ilvl w:val="0"/>
          <w:numId w:val="4"/>
        </w:numPr>
        <w:tabs>
          <w:tab w:pos="488" w:val="left" w:leader="none"/>
          <w:tab w:pos="490" w:val="left" w:leader="none"/>
        </w:tabs>
        <w:spacing w:line="297" w:lineRule="auto" w:before="3" w:after="0"/>
        <w:ind w:left="490" w:right="38" w:hanging="280"/>
        <w:jc w:val="both"/>
        <w:rPr>
          <w:sz w:val="12"/>
        </w:rPr>
      </w:pPr>
      <w:r>
        <w:rPr>
          <w:w w:val="120"/>
          <w:sz w:val="12"/>
        </w:rPr>
        <w:t>Barragan</w:t>
      </w:r>
      <w:r>
        <w:rPr>
          <w:w w:val="120"/>
          <w:sz w:val="12"/>
        </w:rPr>
        <w:t> MJ,</w:t>
      </w:r>
      <w:r>
        <w:rPr>
          <w:w w:val="120"/>
          <w:sz w:val="12"/>
        </w:rPr>
        <w:t> Leger</w:t>
      </w:r>
      <w:r>
        <w:rPr>
          <w:w w:val="120"/>
          <w:sz w:val="12"/>
        </w:rPr>
        <w:t> G,</w:t>
      </w:r>
      <w:r>
        <w:rPr>
          <w:w w:val="120"/>
          <w:sz w:val="12"/>
        </w:rPr>
        <w:t> Cilici</w:t>
      </w:r>
      <w:r>
        <w:rPr>
          <w:w w:val="120"/>
          <w:sz w:val="12"/>
        </w:rPr>
        <w:t> F,</w:t>
      </w:r>
      <w:r>
        <w:rPr>
          <w:w w:val="120"/>
          <w:sz w:val="12"/>
        </w:rPr>
        <w:t> Lauga-Larroze</w:t>
      </w:r>
      <w:r>
        <w:rPr>
          <w:w w:val="120"/>
          <w:sz w:val="12"/>
        </w:rPr>
        <w:t> E,</w:t>
      </w:r>
      <w:r>
        <w:rPr>
          <w:w w:val="120"/>
          <w:sz w:val="12"/>
        </w:rPr>
        <w:t> Bourdel</w:t>
      </w:r>
      <w:r>
        <w:rPr>
          <w:w w:val="120"/>
          <w:sz w:val="12"/>
        </w:rPr>
        <w:t> S,</w:t>
      </w:r>
      <w:r>
        <w:rPr>
          <w:w w:val="120"/>
          <w:sz w:val="12"/>
        </w:rPr>
        <w:t> Mir</w:t>
      </w:r>
      <w:r>
        <w:rPr>
          <w:w w:val="120"/>
          <w:sz w:val="12"/>
        </w:rPr>
        <w:t> S.</w:t>
      </w:r>
      <w:r>
        <w:rPr>
          <w:w w:val="120"/>
          <w:sz w:val="12"/>
        </w:rPr>
        <w:t> On</w:t>
      </w:r>
      <w:r>
        <w:rPr>
          <w:w w:val="120"/>
          <w:sz w:val="12"/>
        </w:rPr>
        <w:t> the</w:t>
      </w:r>
      <w:r>
        <w:rPr>
          <w:w w:val="120"/>
          <w:sz w:val="12"/>
        </w:rPr>
        <w:t> use</w:t>
      </w:r>
      <w:r>
        <w:rPr>
          <w:spacing w:val="40"/>
          <w:w w:val="120"/>
          <w:sz w:val="12"/>
        </w:rPr>
        <w:t> </w:t>
      </w:r>
      <w:r>
        <w:rPr>
          <w:w w:val="120"/>
          <w:sz w:val="12"/>
        </w:rPr>
        <w:t>of causal feature selection in the context of machine-learning indirect test. </w:t>
      </w:r>
      <w:r>
        <w:rPr>
          <w:w w:val="120"/>
          <w:sz w:val="12"/>
        </w:rPr>
        <w:t>In:</w:t>
      </w:r>
      <w:r>
        <w:rPr>
          <w:spacing w:val="40"/>
          <w:w w:val="120"/>
          <w:sz w:val="12"/>
        </w:rPr>
        <w:t> </w:t>
      </w:r>
      <w:r>
        <w:rPr>
          <w:w w:val="120"/>
          <w:sz w:val="12"/>
        </w:rPr>
        <w:t>2019</w:t>
      </w:r>
      <w:r>
        <w:rPr>
          <w:w w:val="120"/>
          <w:sz w:val="12"/>
        </w:rPr>
        <w:t> design,</w:t>
      </w:r>
      <w:r>
        <w:rPr>
          <w:w w:val="120"/>
          <w:sz w:val="12"/>
        </w:rPr>
        <w:t> automation</w:t>
      </w:r>
      <w:r>
        <w:rPr>
          <w:w w:val="120"/>
          <w:sz w:val="12"/>
        </w:rPr>
        <w:t> test</w:t>
      </w:r>
      <w:r>
        <w:rPr>
          <w:w w:val="120"/>
          <w:sz w:val="12"/>
        </w:rPr>
        <w:t> in</w:t>
      </w:r>
      <w:r>
        <w:rPr>
          <w:w w:val="120"/>
          <w:sz w:val="12"/>
        </w:rPr>
        <w:t> europe</w:t>
      </w:r>
      <w:r>
        <w:rPr>
          <w:w w:val="120"/>
          <w:sz w:val="12"/>
        </w:rPr>
        <w:t> conference</w:t>
      </w:r>
      <w:r>
        <w:rPr>
          <w:w w:val="120"/>
          <w:sz w:val="12"/>
        </w:rPr>
        <w:t> exhibition.</w:t>
      </w:r>
      <w:r>
        <w:rPr>
          <w:w w:val="120"/>
          <w:sz w:val="12"/>
        </w:rPr>
        <w:t> 2019,</w:t>
      </w:r>
      <w:r>
        <w:rPr>
          <w:w w:val="120"/>
          <w:sz w:val="12"/>
        </w:rPr>
        <w:t> p.</w:t>
      </w:r>
      <w:r>
        <w:rPr>
          <w:w w:val="120"/>
          <w:sz w:val="12"/>
        </w:rPr>
        <w:t> 276–9.</w:t>
      </w:r>
      <w:r>
        <w:rPr>
          <w:spacing w:val="40"/>
          <w:w w:val="120"/>
          <w:sz w:val="12"/>
        </w:rPr>
        <w:t> </w:t>
      </w:r>
      <w:bookmarkStart w:name="_bookmark31" w:id="60"/>
      <w:bookmarkEnd w:id="60"/>
      <w:r>
        <w:rPr>
          <w:w w:val="117"/>
          <w:sz w:val="12"/>
        </w:rPr>
      </w:r>
      <w:hyperlink r:id="rId27">
        <w:r>
          <w:rPr>
            <w:color w:val="007FAC"/>
            <w:spacing w:val="-2"/>
            <w:w w:val="120"/>
            <w:sz w:val="12"/>
          </w:rPr>
          <w:t>http://dx.doi.org/10.23919/DATE.2019.8714798</w:t>
        </w:r>
      </w:hyperlink>
      <w:r>
        <w:rPr>
          <w:spacing w:val="-2"/>
          <w:w w:val="120"/>
          <w:sz w:val="12"/>
        </w:rPr>
        <w:t>.</w:t>
      </w:r>
    </w:p>
    <w:p>
      <w:pPr>
        <w:pStyle w:val="ListParagraph"/>
        <w:numPr>
          <w:ilvl w:val="0"/>
          <w:numId w:val="4"/>
        </w:numPr>
        <w:tabs>
          <w:tab w:pos="488" w:val="left" w:leader="none"/>
          <w:tab w:pos="490" w:val="left" w:leader="none"/>
        </w:tabs>
        <w:spacing w:line="297" w:lineRule="auto" w:before="3" w:after="0"/>
        <w:ind w:left="490" w:right="38" w:hanging="280"/>
        <w:jc w:val="both"/>
        <w:rPr>
          <w:sz w:val="12"/>
        </w:rPr>
      </w:pPr>
      <w:r>
        <w:rPr>
          <w:w w:val="115"/>
          <w:sz w:val="12"/>
        </w:rPr>
        <w:t>El</w:t>
      </w:r>
      <w:r>
        <w:rPr>
          <w:w w:val="115"/>
          <w:sz w:val="12"/>
        </w:rPr>
        <w:t> Badawi</w:t>
      </w:r>
      <w:r>
        <w:rPr>
          <w:w w:val="115"/>
          <w:sz w:val="12"/>
        </w:rPr>
        <w:t> H,</w:t>
      </w:r>
      <w:r>
        <w:rPr>
          <w:w w:val="115"/>
          <w:sz w:val="12"/>
        </w:rPr>
        <w:t> Azais</w:t>
      </w:r>
      <w:r>
        <w:rPr>
          <w:w w:val="115"/>
          <w:sz w:val="12"/>
        </w:rPr>
        <w:t> F,</w:t>
      </w:r>
      <w:r>
        <w:rPr>
          <w:w w:val="115"/>
          <w:sz w:val="12"/>
        </w:rPr>
        <w:t> Bernar</w:t>
      </w:r>
      <w:r>
        <w:rPr>
          <w:w w:val="115"/>
          <w:sz w:val="12"/>
        </w:rPr>
        <w:t> S,</w:t>
      </w:r>
      <w:r>
        <w:rPr>
          <w:w w:val="115"/>
          <w:sz w:val="12"/>
        </w:rPr>
        <w:t> Comte</w:t>
      </w:r>
      <w:r>
        <w:rPr>
          <w:w w:val="115"/>
          <w:sz w:val="12"/>
        </w:rPr>
        <w:t> M,</w:t>
      </w:r>
      <w:r>
        <w:rPr>
          <w:w w:val="115"/>
          <w:sz w:val="12"/>
        </w:rPr>
        <w:t> Kerzerho</w:t>
      </w:r>
      <w:r>
        <w:rPr>
          <w:w w:val="115"/>
          <w:sz w:val="12"/>
        </w:rPr>
        <w:t> V,</w:t>
      </w:r>
      <w:r>
        <w:rPr>
          <w:w w:val="115"/>
          <w:sz w:val="12"/>
        </w:rPr>
        <w:t> Lefevre</w:t>
      </w:r>
      <w:r>
        <w:rPr>
          <w:w w:val="115"/>
          <w:sz w:val="12"/>
        </w:rPr>
        <w:t> F.</w:t>
      </w:r>
      <w:r>
        <w:rPr>
          <w:w w:val="115"/>
          <w:sz w:val="12"/>
        </w:rPr>
        <w:t> Investigations</w:t>
      </w:r>
      <w:r>
        <w:rPr>
          <w:spacing w:val="40"/>
          <w:w w:val="115"/>
          <w:sz w:val="12"/>
        </w:rPr>
        <w:t> </w:t>
      </w:r>
      <w:r>
        <w:rPr>
          <w:w w:val="115"/>
          <w:sz w:val="12"/>
        </w:rPr>
        <w:t>on</w:t>
      </w:r>
      <w:r>
        <w:rPr>
          <w:w w:val="115"/>
          <w:sz w:val="12"/>
        </w:rPr>
        <w:t> the</w:t>
      </w:r>
      <w:r>
        <w:rPr>
          <w:w w:val="115"/>
          <w:sz w:val="12"/>
        </w:rPr>
        <w:t> use</w:t>
      </w:r>
      <w:r>
        <w:rPr>
          <w:w w:val="115"/>
          <w:sz w:val="12"/>
        </w:rPr>
        <w:t> of</w:t>
      </w:r>
      <w:r>
        <w:rPr>
          <w:w w:val="115"/>
          <w:sz w:val="12"/>
        </w:rPr>
        <w:t> ensemble</w:t>
      </w:r>
      <w:r>
        <w:rPr>
          <w:w w:val="115"/>
          <w:sz w:val="12"/>
        </w:rPr>
        <w:t> methods</w:t>
      </w:r>
      <w:r>
        <w:rPr>
          <w:w w:val="115"/>
          <w:sz w:val="12"/>
        </w:rPr>
        <w:t> for</w:t>
      </w:r>
      <w:r>
        <w:rPr>
          <w:w w:val="115"/>
          <w:sz w:val="12"/>
        </w:rPr>
        <w:t> specification-oriented</w:t>
      </w:r>
      <w:r>
        <w:rPr>
          <w:w w:val="115"/>
          <w:sz w:val="12"/>
        </w:rPr>
        <w:t> indirect</w:t>
      </w:r>
      <w:r>
        <w:rPr>
          <w:w w:val="115"/>
          <w:sz w:val="12"/>
        </w:rPr>
        <w:t> test</w:t>
      </w:r>
      <w:r>
        <w:rPr>
          <w:w w:val="115"/>
          <w:sz w:val="12"/>
        </w:rPr>
        <w:t> of</w:t>
      </w:r>
      <w:r>
        <w:rPr>
          <w:w w:val="115"/>
          <w:sz w:val="12"/>
        </w:rPr>
        <w:t> RF</w:t>
      </w:r>
      <w:r>
        <w:rPr>
          <w:spacing w:val="40"/>
          <w:w w:val="115"/>
          <w:sz w:val="12"/>
        </w:rPr>
        <w:t> </w:t>
      </w:r>
      <w:r>
        <w:rPr>
          <w:w w:val="115"/>
          <w:sz w:val="12"/>
        </w:rPr>
        <w:t>circuits. J Electron Test 2020;36(2):189–203. </w:t>
      </w:r>
      <w:hyperlink r:id="rId28">
        <w:r>
          <w:rPr>
            <w:color w:val="007FAC"/>
            <w:w w:val="115"/>
            <w:sz w:val="12"/>
          </w:rPr>
          <w:t>http://dx.doi.org/10.1007/s10836-</w:t>
        </w:r>
      </w:hyperlink>
      <w:r>
        <w:rPr>
          <w:color w:val="007FAC"/>
          <w:spacing w:val="40"/>
          <w:w w:val="123"/>
          <w:sz w:val="12"/>
        </w:rPr>
        <w:t> </w:t>
      </w:r>
      <w:bookmarkStart w:name="_bookmark32" w:id="61"/>
      <w:bookmarkEnd w:id="61"/>
      <w:r>
        <w:rPr>
          <w:color w:val="007FAC"/>
          <w:w w:val="123"/>
          <w:sz w:val="12"/>
        </w:rPr>
      </w:r>
      <w:hyperlink r:id="rId28">
        <w:r>
          <w:rPr>
            <w:color w:val="007FAC"/>
            <w:spacing w:val="-2"/>
            <w:w w:val="115"/>
            <w:sz w:val="12"/>
          </w:rPr>
          <w:t>020-05868-3</w:t>
        </w:r>
      </w:hyperlink>
      <w:r>
        <w:rPr>
          <w:spacing w:val="-2"/>
          <w:w w:val="115"/>
          <w:sz w:val="12"/>
        </w:rPr>
        <w:t>.</w:t>
      </w:r>
    </w:p>
    <w:p>
      <w:pPr>
        <w:pStyle w:val="ListParagraph"/>
        <w:numPr>
          <w:ilvl w:val="0"/>
          <w:numId w:val="4"/>
        </w:numPr>
        <w:tabs>
          <w:tab w:pos="488" w:val="left" w:leader="none"/>
          <w:tab w:pos="490" w:val="left" w:leader="none"/>
        </w:tabs>
        <w:spacing w:line="297" w:lineRule="auto" w:before="2" w:after="0"/>
        <w:ind w:left="490" w:right="38" w:hanging="280"/>
        <w:jc w:val="both"/>
        <w:rPr>
          <w:sz w:val="12"/>
        </w:rPr>
      </w:pPr>
      <w:r>
        <w:rPr>
          <w:w w:val="120"/>
          <w:sz w:val="12"/>
        </w:rPr>
        <w:t>Hastie</w:t>
      </w:r>
      <w:r>
        <w:rPr>
          <w:w w:val="120"/>
          <w:sz w:val="12"/>
        </w:rPr>
        <w:t> T,</w:t>
      </w:r>
      <w:r>
        <w:rPr>
          <w:w w:val="120"/>
          <w:sz w:val="12"/>
        </w:rPr>
        <w:t> Tibshirani</w:t>
      </w:r>
      <w:r>
        <w:rPr>
          <w:w w:val="120"/>
          <w:sz w:val="12"/>
        </w:rPr>
        <w:t> R,</w:t>
      </w:r>
      <w:r>
        <w:rPr>
          <w:w w:val="120"/>
          <w:sz w:val="12"/>
        </w:rPr>
        <w:t> Friedman</w:t>
      </w:r>
      <w:r>
        <w:rPr>
          <w:w w:val="120"/>
          <w:sz w:val="12"/>
        </w:rPr>
        <w:t> J.</w:t>
      </w:r>
      <w:r>
        <w:rPr>
          <w:w w:val="120"/>
          <w:sz w:val="12"/>
        </w:rPr>
        <w:t> The</w:t>
      </w:r>
      <w:r>
        <w:rPr>
          <w:w w:val="120"/>
          <w:sz w:val="12"/>
        </w:rPr>
        <w:t> elements</w:t>
      </w:r>
      <w:r>
        <w:rPr>
          <w:w w:val="120"/>
          <w:sz w:val="12"/>
        </w:rPr>
        <w:t> of</w:t>
      </w:r>
      <w:r>
        <w:rPr>
          <w:w w:val="120"/>
          <w:sz w:val="12"/>
        </w:rPr>
        <w:t> statistical</w:t>
      </w:r>
      <w:r>
        <w:rPr>
          <w:w w:val="120"/>
          <w:sz w:val="12"/>
        </w:rPr>
        <w:t> learning:</w:t>
      </w:r>
      <w:r>
        <w:rPr>
          <w:w w:val="120"/>
          <w:sz w:val="12"/>
        </w:rPr>
        <w:t> data</w:t>
      </w:r>
      <w:r>
        <w:rPr>
          <w:spacing w:val="40"/>
          <w:w w:val="120"/>
          <w:sz w:val="12"/>
        </w:rPr>
        <w:t> </w:t>
      </w:r>
      <w:r>
        <w:rPr>
          <w:w w:val="120"/>
          <w:sz w:val="12"/>
        </w:rPr>
        <w:t>mining,</w:t>
      </w:r>
      <w:r>
        <w:rPr>
          <w:w w:val="120"/>
          <w:sz w:val="12"/>
        </w:rPr>
        <w:t> inference,</w:t>
      </w:r>
      <w:r>
        <w:rPr>
          <w:w w:val="120"/>
          <w:sz w:val="12"/>
        </w:rPr>
        <w:t> and</w:t>
      </w:r>
      <w:r>
        <w:rPr>
          <w:w w:val="120"/>
          <w:sz w:val="12"/>
        </w:rPr>
        <w:t> prediction.</w:t>
      </w:r>
      <w:r>
        <w:rPr>
          <w:w w:val="120"/>
          <w:sz w:val="12"/>
        </w:rPr>
        <w:t> second</w:t>
      </w:r>
      <w:r>
        <w:rPr>
          <w:w w:val="120"/>
          <w:sz w:val="12"/>
        </w:rPr>
        <w:t> ed..</w:t>
      </w:r>
      <w:r>
        <w:rPr>
          <w:w w:val="120"/>
          <w:sz w:val="12"/>
        </w:rPr>
        <w:t> Springer;</w:t>
      </w:r>
      <w:r>
        <w:rPr>
          <w:w w:val="120"/>
          <w:sz w:val="12"/>
        </w:rPr>
        <w:t> 2017,</w:t>
      </w:r>
      <w:r>
        <w:rPr>
          <w:w w:val="120"/>
          <w:sz w:val="12"/>
        </w:rPr>
        <w:t> </w:t>
      </w:r>
      <w:hyperlink r:id="rId29">
        <w:r>
          <w:rPr>
            <w:color w:val="007FAC"/>
            <w:w w:val="120"/>
            <w:sz w:val="12"/>
          </w:rPr>
          <w:t>http://dx.doi.org/</w:t>
        </w:r>
      </w:hyperlink>
      <w:r>
        <w:rPr>
          <w:color w:val="007FAC"/>
          <w:spacing w:val="40"/>
          <w:w w:val="126"/>
          <w:sz w:val="12"/>
        </w:rPr>
        <w:t> </w:t>
      </w:r>
      <w:bookmarkStart w:name="_bookmark33" w:id="62"/>
      <w:bookmarkEnd w:id="62"/>
      <w:r>
        <w:rPr>
          <w:color w:val="007FAC"/>
          <w:w w:val="126"/>
          <w:sz w:val="12"/>
        </w:rPr>
      </w:r>
      <w:hyperlink r:id="rId29">
        <w:r>
          <w:rPr>
            <w:color w:val="007FAC"/>
            <w:spacing w:val="-2"/>
            <w:w w:val="120"/>
            <w:sz w:val="12"/>
          </w:rPr>
          <w:t>10.1007/978-0-387-84858-7</w:t>
        </w:r>
      </w:hyperlink>
      <w:r>
        <w:rPr>
          <w:spacing w:val="-2"/>
          <w:w w:val="120"/>
          <w:sz w:val="12"/>
        </w:rPr>
        <w:t>.</w:t>
      </w:r>
    </w:p>
    <w:p>
      <w:pPr>
        <w:pStyle w:val="ListParagraph"/>
        <w:numPr>
          <w:ilvl w:val="0"/>
          <w:numId w:val="4"/>
        </w:numPr>
        <w:tabs>
          <w:tab w:pos="489" w:val="left" w:leader="none"/>
        </w:tabs>
        <w:spacing w:line="240" w:lineRule="auto" w:before="3" w:after="0"/>
        <w:ind w:left="489" w:right="0" w:hanging="278"/>
        <w:jc w:val="both"/>
        <w:rPr>
          <w:sz w:val="12"/>
        </w:rPr>
      </w:pPr>
      <w:r>
        <w:rPr>
          <w:w w:val="115"/>
          <w:sz w:val="12"/>
        </w:rPr>
        <w:t>Friedman</w:t>
      </w:r>
      <w:r>
        <w:rPr>
          <w:spacing w:val="13"/>
          <w:w w:val="115"/>
          <w:sz w:val="12"/>
        </w:rPr>
        <w:t> </w:t>
      </w:r>
      <w:r>
        <w:rPr>
          <w:w w:val="115"/>
          <w:sz w:val="12"/>
        </w:rPr>
        <w:t>JH.</w:t>
      </w:r>
      <w:r>
        <w:rPr>
          <w:spacing w:val="13"/>
          <w:w w:val="115"/>
          <w:sz w:val="12"/>
        </w:rPr>
        <w:t> </w:t>
      </w:r>
      <w:r>
        <w:rPr>
          <w:w w:val="115"/>
          <w:sz w:val="12"/>
        </w:rPr>
        <w:t>Multivariate</w:t>
      </w:r>
      <w:r>
        <w:rPr>
          <w:spacing w:val="14"/>
          <w:w w:val="115"/>
          <w:sz w:val="12"/>
        </w:rPr>
        <w:t> </w:t>
      </w:r>
      <w:r>
        <w:rPr>
          <w:w w:val="115"/>
          <w:sz w:val="12"/>
        </w:rPr>
        <w:t>adaptive</w:t>
      </w:r>
      <w:r>
        <w:rPr>
          <w:spacing w:val="13"/>
          <w:w w:val="115"/>
          <w:sz w:val="12"/>
        </w:rPr>
        <w:t> </w:t>
      </w:r>
      <w:r>
        <w:rPr>
          <w:w w:val="115"/>
          <w:sz w:val="12"/>
        </w:rPr>
        <w:t>regression</w:t>
      </w:r>
      <w:r>
        <w:rPr>
          <w:spacing w:val="14"/>
          <w:w w:val="115"/>
          <w:sz w:val="12"/>
        </w:rPr>
        <w:t> </w:t>
      </w:r>
      <w:r>
        <w:rPr>
          <w:w w:val="115"/>
          <w:sz w:val="12"/>
        </w:rPr>
        <w:t>splines.</w:t>
      </w:r>
      <w:r>
        <w:rPr>
          <w:spacing w:val="13"/>
          <w:w w:val="115"/>
          <w:sz w:val="12"/>
        </w:rPr>
        <w:t> </w:t>
      </w:r>
      <w:r>
        <w:rPr>
          <w:w w:val="115"/>
          <w:sz w:val="12"/>
        </w:rPr>
        <w:t>Ann</w:t>
      </w:r>
      <w:r>
        <w:rPr>
          <w:spacing w:val="13"/>
          <w:w w:val="115"/>
          <w:sz w:val="12"/>
        </w:rPr>
        <w:t> </w:t>
      </w:r>
      <w:r>
        <w:rPr>
          <w:w w:val="115"/>
          <w:sz w:val="12"/>
        </w:rPr>
        <w:t>Statist</w:t>
      </w:r>
      <w:r>
        <w:rPr>
          <w:spacing w:val="13"/>
          <w:w w:val="115"/>
          <w:sz w:val="12"/>
        </w:rPr>
        <w:t> </w:t>
      </w:r>
      <w:r>
        <w:rPr>
          <w:spacing w:val="-2"/>
          <w:w w:val="115"/>
          <w:sz w:val="12"/>
        </w:rPr>
        <w:t>1991;19(1):1–</w:t>
      </w:r>
    </w:p>
    <w:p>
      <w:pPr>
        <w:spacing w:before="33"/>
        <w:ind w:left="490" w:right="0" w:firstLine="0"/>
        <w:jc w:val="both"/>
        <w:rPr>
          <w:sz w:val="12"/>
        </w:rPr>
      </w:pPr>
      <w:bookmarkStart w:name="_bookmark34" w:id="63"/>
      <w:bookmarkEnd w:id="63"/>
      <w:r>
        <w:rPr/>
      </w:r>
      <w:r>
        <w:rPr>
          <w:w w:val="120"/>
          <w:sz w:val="12"/>
        </w:rPr>
        <w:t>67.</w:t>
      </w:r>
      <w:r>
        <w:rPr>
          <w:spacing w:val="47"/>
          <w:w w:val="120"/>
          <w:sz w:val="12"/>
        </w:rPr>
        <w:t> </w:t>
      </w:r>
      <w:hyperlink r:id="rId30">
        <w:r>
          <w:rPr>
            <w:color w:val="007FAC"/>
            <w:spacing w:val="-2"/>
            <w:w w:val="120"/>
            <w:sz w:val="12"/>
          </w:rPr>
          <w:t>http://dx.doi.org/10.1214/aos/1176347963</w:t>
        </w:r>
      </w:hyperlink>
      <w:r>
        <w:rPr>
          <w:spacing w:val="-2"/>
          <w:w w:val="120"/>
          <w:sz w:val="12"/>
        </w:rPr>
        <w:t>.</w:t>
      </w:r>
    </w:p>
    <w:p>
      <w:pPr>
        <w:pStyle w:val="ListParagraph"/>
        <w:numPr>
          <w:ilvl w:val="0"/>
          <w:numId w:val="4"/>
        </w:numPr>
        <w:tabs>
          <w:tab w:pos="488" w:val="left" w:leader="none"/>
          <w:tab w:pos="490" w:val="left" w:leader="none"/>
        </w:tabs>
        <w:spacing w:line="297" w:lineRule="auto" w:before="35" w:after="0"/>
        <w:ind w:left="490" w:right="38" w:hanging="280"/>
        <w:jc w:val="both"/>
        <w:rPr>
          <w:sz w:val="12"/>
        </w:rPr>
      </w:pPr>
      <w:r>
        <w:rPr>
          <w:w w:val="115"/>
          <w:sz w:val="12"/>
        </w:rPr>
        <w:t>Sánchez</w:t>
      </w:r>
      <w:r>
        <w:rPr>
          <w:w w:val="115"/>
          <w:sz w:val="12"/>
        </w:rPr>
        <w:t> Lasheras</w:t>
      </w:r>
      <w:r>
        <w:rPr>
          <w:w w:val="115"/>
          <w:sz w:val="12"/>
        </w:rPr>
        <w:t> F,</w:t>
      </w:r>
      <w:r>
        <w:rPr>
          <w:w w:val="115"/>
          <w:sz w:val="12"/>
        </w:rPr>
        <w:t> García</w:t>
      </w:r>
      <w:r>
        <w:rPr>
          <w:w w:val="115"/>
          <w:sz w:val="12"/>
        </w:rPr>
        <w:t> Nieto</w:t>
      </w:r>
      <w:r>
        <w:rPr>
          <w:w w:val="115"/>
          <w:sz w:val="12"/>
        </w:rPr>
        <w:t> PJ,</w:t>
      </w:r>
      <w:r>
        <w:rPr>
          <w:w w:val="115"/>
          <w:sz w:val="12"/>
        </w:rPr>
        <w:t> García-Gonzalo</w:t>
      </w:r>
      <w:r>
        <w:rPr>
          <w:w w:val="115"/>
          <w:sz w:val="12"/>
        </w:rPr>
        <w:t> E,</w:t>
      </w:r>
      <w:r>
        <w:rPr>
          <w:w w:val="115"/>
          <w:sz w:val="12"/>
        </w:rPr>
        <w:t> Argüeso</w:t>
      </w:r>
      <w:r>
        <w:rPr>
          <w:w w:val="115"/>
          <w:sz w:val="12"/>
        </w:rPr>
        <w:t> Gómez</w:t>
      </w:r>
      <w:r>
        <w:rPr>
          <w:w w:val="115"/>
          <w:sz w:val="12"/>
        </w:rPr>
        <w:t> </w:t>
      </w:r>
      <w:r>
        <w:rPr>
          <w:w w:val="115"/>
          <w:sz w:val="12"/>
        </w:rPr>
        <w:t>F,</w:t>
      </w:r>
      <w:r>
        <w:rPr>
          <w:spacing w:val="40"/>
          <w:w w:val="115"/>
          <w:sz w:val="12"/>
        </w:rPr>
        <w:t> </w:t>
      </w:r>
      <w:r>
        <w:rPr>
          <w:w w:val="115"/>
          <w:sz w:val="12"/>
        </w:rPr>
        <w:t>Rodríguez</w:t>
      </w:r>
      <w:r>
        <w:rPr>
          <w:w w:val="115"/>
          <w:sz w:val="12"/>
        </w:rPr>
        <w:t> Iglesias</w:t>
      </w:r>
      <w:r>
        <w:rPr>
          <w:w w:val="115"/>
          <w:sz w:val="12"/>
        </w:rPr>
        <w:t> FJ,</w:t>
      </w:r>
      <w:r>
        <w:rPr>
          <w:w w:val="115"/>
          <w:sz w:val="12"/>
        </w:rPr>
        <w:t> Suárez</w:t>
      </w:r>
      <w:r>
        <w:rPr>
          <w:w w:val="115"/>
          <w:sz w:val="12"/>
        </w:rPr>
        <w:t> Sánchez</w:t>
      </w:r>
      <w:r>
        <w:rPr>
          <w:w w:val="115"/>
          <w:sz w:val="12"/>
        </w:rPr>
        <w:t> A,</w:t>
      </w:r>
      <w:r>
        <w:rPr>
          <w:w w:val="115"/>
          <w:sz w:val="12"/>
        </w:rPr>
        <w:t> et</w:t>
      </w:r>
      <w:r>
        <w:rPr>
          <w:w w:val="115"/>
          <w:sz w:val="12"/>
        </w:rPr>
        <w:t> al.</w:t>
      </w:r>
      <w:r>
        <w:rPr>
          <w:w w:val="115"/>
          <w:sz w:val="12"/>
        </w:rPr>
        <w:t> Missing</w:t>
      </w:r>
      <w:r>
        <w:rPr>
          <w:w w:val="115"/>
          <w:sz w:val="12"/>
        </w:rPr>
        <w:t> data</w:t>
      </w:r>
      <w:r>
        <w:rPr>
          <w:w w:val="115"/>
          <w:sz w:val="12"/>
        </w:rPr>
        <w:t> imputation</w:t>
      </w:r>
      <w:r>
        <w:rPr>
          <w:w w:val="115"/>
          <w:sz w:val="12"/>
        </w:rPr>
        <w:t> for</w:t>
      </w:r>
      <w:r>
        <w:rPr>
          <w:spacing w:val="40"/>
          <w:w w:val="115"/>
          <w:sz w:val="12"/>
        </w:rPr>
        <w:t> </w:t>
      </w:r>
      <w:r>
        <w:rPr>
          <w:w w:val="115"/>
          <w:sz w:val="12"/>
        </w:rPr>
        <w:t>continuous</w:t>
      </w:r>
      <w:r>
        <w:rPr>
          <w:w w:val="115"/>
          <w:sz w:val="12"/>
        </w:rPr>
        <w:t> variables</w:t>
      </w:r>
      <w:r>
        <w:rPr>
          <w:w w:val="115"/>
          <w:sz w:val="12"/>
        </w:rPr>
        <w:t> based</w:t>
      </w:r>
      <w:r>
        <w:rPr>
          <w:w w:val="115"/>
          <w:sz w:val="12"/>
        </w:rPr>
        <w:t> on</w:t>
      </w:r>
      <w:r>
        <w:rPr>
          <w:w w:val="115"/>
          <w:sz w:val="12"/>
        </w:rPr>
        <w:t> multivariate</w:t>
      </w:r>
      <w:r>
        <w:rPr>
          <w:w w:val="115"/>
          <w:sz w:val="12"/>
        </w:rPr>
        <w:t> adaptive</w:t>
      </w:r>
      <w:r>
        <w:rPr>
          <w:w w:val="115"/>
          <w:sz w:val="12"/>
        </w:rPr>
        <w:t> regression</w:t>
      </w:r>
      <w:r>
        <w:rPr>
          <w:w w:val="115"/>
          <w:sz w:val="12"/>
        </w:rPr>
        <w:t> splines.</w:t>
      </w:r>
      <w:r>
        <w:rPr>
          <w:w w:val="115"/>
          <w:sz w:val="12"/>
        </w:rPr>
        <w:t> In:</w:t>
      </w:r>
      <w:r>
        <w:rPr>
          <w:w w:val="115"/>
          <w:sz w:val="12"/>
        </w:rPr>
        <w:t> de</w:t>
      </w:r>
      <w:r>
        <w:rPr>
          <w:w w:val="115"/>
          <w:sz w:val="12"/>
        </w:rPr>
        <w:t> la</w:t>
      </w:r>
      <w:r>
        <w:rPr>
          <w:spacing w:val="80"/>
          <w:w w:val="115"/>
          <w:sz w:val="12"/>
        </w:rPr>
        <w:t> </w:t>
      </w:r>
      <w:r>
        <w:rPr>
          <w:w w:val="115"/>
          <w:sz w:val="12"/>
        </w:rPr>
        <w:t>Cal</w:t>
      </w:r>
      <w:r>
        <w:rPr>
          <w:w w:val="115"/>
          <w:sz w:val="12"/>
        </w:rPr>
        <w:t> EA,</w:t>
      </w:r>
      <w:r>
        <w:rPr>
          <w:w w:val="115"/>
          <w:sz w:val="12"/>
        </w:rPr>
        <w:t> Villar</w:t>
      </w:r>
      <w:r>
        <w:rPr>
          <w:w w:val="115"/>
          <w:sz w:val="12"/>
        </w:rPr>
        <w:t> Flecha</w:t>
      </w:r>
      <w:r>
        <w:rPr>
          <w:w w:val="115"/>
          <w:sz w:val="12"/>
        </w:rPr>
        <w:t> JR,</w:t>
      </w:r>
      <w:r>
        <w:rPr>
          <w:w w:val="115"/>
          <w:sz w:val="12"/>
        </w:rPr>
        <w:t> Quintián</w:t>
      </w:r>
      <w:r>
        <w:rPr>
          <w:w w:val="115"/>
          <w:sz w:val="12"/>
        </w:rPr>
        <w:t> H,</w:t>
      </w:r>
      <w:r>
        <w:rPr>
          <w:w w:val="115"/>
          <w:sz w:val="12"/>
        </w:rPr>
        <w:t> Corchado</w:t>
      </w:r>
      <w:r>
        <w:rPr>
          <w:w w:val="115"/>
          <w:sz w:val="12"/>
        </w:rPr>
        <w:t> E,</w:t>
      </w:r>
      <w:r>
        <w:rPr>
          <w:w w:val="115"/>
          <w:sz w:val="12"/>
        </w:rPr>
        <w:t> editors.</w:t>
      </w:r>
      <w:r>
        <w:rPr>
          <w:w w:val="115"/>
          <w:sz w:val="12"/>
        </w:rPr>
        <w:t> Hybrid</w:t>
      </w:r>
      <w:r>
        <w:rPr>
          <w:w w:val="115"/>
          <w:sz w:val="12"/>
        </w:rPr>
        <w:t> artificial</w:t>
      </w:r>
      <w:r>
        <w:rPr>
          <w:spacing w:val="40"/>
          <w:w w:val="115"/>
          <w:sz w:val="12"/>
        </w:rPr>
        <w:t> </w:t>
      </w:r>
      <w:r>
        <w:rPr>
          <w:w w:val="115"/>
          <w:sz w:val="12"/>
        </w:rPr>
        <w:t>intelligent</w:t>
      </w:r>
      <w:r>
        <w:rPr>
          <w:w w:val="115"/>
          <w:sz w:val="12"/>
        </w:rPr>
        <w:t> systems.</w:t>
      </w:r>
      <w:r>
        <w:rPr>
          <w:w w:val="115"/>
          <w:sz w:val="12"/>
        </w:rPr>
        <w:t> Cham:</w:t>
      </w:r>
      <w:r>
        <w:rPr>
          <w:w w:val="115"/>
          <w:sz w:val="12"/>
        </w:rPr>
        <w:t> Springer</w:t>
      </w:r>
      <w:r>
        <w:rPr>
          <w:w w:val="115"/>
          <w:sz w:val="12"/>
        </w:rPr>
        <w:t> International</w:t>
      </w:r>
      <w:r>
        <w:rPr>
          <w:w w:val="115"/>
          <w:sz w:val="12"/>
        </w:rPr>
        <w:t> Publishing;</w:t>
      </w:r>
      <w:r>
        <w:rPr>
          <w:w w:val="115"/>
          <w:sz w:val="12"/>
        </w:rPr>
        <w:t> 2020,</w:t>
      </w:r>
      <w:r>
        <w:rPr>
          <w:w w:val="115"/>
          <w:sz w:val="12"/>
        </w:rPr>
        <w:t> p.</w:t>
      </w:r>
      <w:r>
        <w:rPr>
          <w:w w:val="115"/>
          <w:sz w:val="12"/>
        </w:rPr>
        <w:t> 73–85.</w:t>
      </w:r>
      <w:r>
        <w:rPr>
          <w:spacing w:val="40"/>
          <w:w w:val="117"/>
          <w:sz w:val="12"/>
        </w:rPr>
        <w:t> </w:t>
      </w:r>
      <w:bookmarkStart w:name="_bookmark35" w:id="64"/>
      <w:bookmarkEnd w:id="64"/>
      <w:r>
        <w:rPr>
          <w:w w:val="117"/>
          <w:sz w:val="12"/>
        </w:rPr>
      </w:r>
      <w:hyperlink r:id="rId31">
        <w:r>
          <w:rPr>
            <w:color w:val="007FAC"/>
            <w:spacing w:val="-2"/>
            <w:w w:val="115"/>
            <w:sz w:val="12"/>
          </w:rPr>
          <w:t>http://dx.doi.org/10.1007/978-3-030-61705-9_7</w:t>
        </w:r>
      </w:hyperlink>
      <w:r>
        <w:rPr>
          <w:spacing w:val="-2"/>
          <w:w w:val="115"/>
          <w:sz w:val="12"/>
        </w:rPr>
        <w:t>.</w:t>
      </w:r>
    </w:p>
    <w:p>
      <w:pPr>
        <w:pStyle w:val="ListParagraph"/>
        <w:numPr>
          <w:ilvl w:val="0"/>
          <w:numId w:val="4"/>
        </w:numPr>
        <w:tabs>
          <w:tab w:pos="488" w:val="left" w:leader="none"/>
          <w:tab w:pos="490" w:val="left" w:leader="none"/>
        </w:tabs>
        <w:spacing w:line="297" w:lineRule="auto" w:before="3" w:after="0"/>
        <w:ind w:left="490" w:right="38" w:hanging="280"/>
        <w:jc w:val="both"/>
        <w:rPr>
          <w:sz w:val="12"/>
        </w:rPr>
      </w:pPr>
      <w:r>
        <w:rPr>
          <w:w w:val="120"/>
          <w:sz w:val="12"/>
        </w:rPr>
        <w:t>Srivastava</w:t>
      </w:r>
      <w:r>
        <w:rPr>
          <w:spacing w:val="-9"/>
          <w:w w:val="120"/>
          <w:sz w:val="12"/>
        </w:rPr>
        <w:t> </w:t>
      </w:r>
      <w:r>
        <w:rPr>
          <w:w w:val="120"/>
          <w:sz w:val="12"/>
        </w:rPr>
        <w:t>MS,</w:t>
      </w:r>
      <w:r>
        <w:rPr>
          <w:spacing w:val="-9"/>
          <w:w w:val="120"/>
          <w:sz w:val="12"/>
        </w:rPr>
        <w:t> </w:t>
      </w:r>
      <w:r>
        <w:rPr>
          <w:w w:val="120"/>
          <w:sz w:val="12"/>
        </w:rPr>
        <w:t>Dolatabadi</w:t>
      </w:r>
      <w:r>
        <w:rPr>
          <w:spacing w:val="-9"/>
          <w:w w:val="120"/>
          <w:sz w:val="12"/>
        </w:rPr>
        <w:t> </w:t>
      </w:r>
      <w:r>
        <w:rPr>
          <w:w w:val="120"/>
          <w:sz w:val="12"/>
        </w:rPr>
        <w:t>M.</w:t>
      </w:r>
      <w:r>
        <w:rPr>
          <w:spacing w:val="-9"/>
          <w:w w:val="120"/>
          <w:sz w:val="12"/>
        </w:rPr>
        <w:t> </w:t>
      </w:r>
      <w:r>
        <w:rPr>
          <w:w w:val="120"/>
          <w:sz w:val="12"/>
        </w:rPr>
        <w:t>Multiple</w:t>
      </w:r>
      <w:r>
        <w:rPr>
          <w:spacing w:val="-9"/>
          <w:w w:val="120"/>
          <w:sz w:val="12"/>
        </w:rPr>
        <w:t> </w:t>
      </w:r>
      <w:r>
        <w:rPr>
          <w:w w:val="120"/>
          <w:sz w:val="12"/>
        </w:rPr>
        <w:t>imputation</w:t>
      </w:r>
      <w:r>
        <w:rPr>
          <w:spacing w:val="-9"/>
          <w:w w:val="120"/>
          <w:sz w:val="12"/>
        </w:rPr>
        <w:t> </w:t>
      </w:r>
      <w:r>
        <w:rPr>
          <w:w w:val="120"/>
          <w:sz w:val="12"/>
        </w:rPr>
        <w:t>and</w:t>
      </w:r>
      <w:r>
        <w:rPr>
          <w:spacing w:val="-9"/>
          <w:w w:val="120"/>
          <w:sz w:val="12"/>
        </w:rPr>
        <w:t> </w:t>
      </w:r>
      <w:r>
        <w:rPr>
          <w:w w:val="120"/>
          <w:sz w:val="12"/>
        </w:rPr>
        <w:t>other</w:t>
      </w:r>
      <w:r>
        <w:rPr>
          <w:spacing w:val="-9"/>
          <w:w w:val="120"/>
          <w:sz w:val="12"/>
        </w:rPr>
        <w:t> </w:t>
      </w:r>
      <w:r>
        <w:rPr>
          <w:w w:val="120"/>
          <w:sz w:val="12"/>
        </w:rPr>
        <w:t>resampling</w:t>
      </w:r>
      <w:r>
        <w:rPr>
          <w:spacing w:val="-9"/>
          <w:w w:val="120"/>
          <w:sz w:val="12"/>
        </w:rPr>
        <w:t> </w:t>
      </w:r>
      <w:r>
        <w:rPr>
          <w:w w:val="120"/>
          <w:sz w:val="12"/>
        </w:rPr>
        <w:t>schemes</w:t>
      </w:r>
      <w:r>
        <w:rPr>
          <w:spacing w:val="40"/>
          <w:w w:val="120"/>
          <w:sz w:val="12"/>
        </w:rPr>
        <w:t> </w:t>
      </w:r>
      <w:r>
        <w:rPr>
          <w:w w:val="120"/>
          <w:sz w:val="12"/>
        </w:rPr>
        <w:t>for</w:t>
      </w:r>
      <w:r>
        <w:rPr>
          <w:w w:val="120"/>
          <w:sz w:val="12"/>
        </w:rPr>
        <w:t> imputing</w:t>
      </w:r>
      <w:r>
        <w:rPr>
          <w:w w:val="120"/>
          <w:sz w:val="12"/>
        </w:rPr>
        <w:t> missing</w:t>
      </w:r>
      <w:r>
        <w:rPr>
          <w:w w:val="120"/>
          <w:sz w:val="12"/>
        </w:rPr>
        <w:t> observations.</w:t>
      </w:r>
      <w:r>
        <w:rPr>
          <w:w w:val="120"/>
          <w:sz w:val="12"/>
        </w:rPr>
        <w:t> J</w:t>
      </w:r>
      <w:r>
        <w:rPr>
          <w:w w:val="120"/>
          <w:sz w:val="12"/>
        </w:rPr>
        <w:t> Multivariate</w:t>
      </w:r>
      <w:r>
        <w:rPr>
          <w:w w:val="120"/>
          <w:sz w:val="12"/>
        </w:rPr>
        <w:t> Anal</w:t>
      </w:r>
      <w:r>
        <w:rPr>
          <w:w w:val="120"/>
          <w:sz w:val="12"/>
        </w:rPr>
        <w:t> 2009;100(9):1919–37.</w:t>
      </w:r>
      <w:r>
        <w:rPr>
          <w:spacing w:val="40"/>
          <w:w w:val="120"/>
          <w:sz w:val="12"/>
        </w:rPr>
        <w:t> </w:t>
      </w:r>
      <w:bookmarkStart w:name="_bookmark36" w:id="65"/>
      <w:bookmarkEnd w:id="65"/>
      <w:r>
        <w:rPr>
          <w:w w:val="118"/>
          <w:sz w:val="12"/>
        </w:rPr>
      </w:r>
      <w:hyperlink r:id="rId32">
        <w:r>
          <w:rPr>
            <w:color w:val="007FAC"/>
            <w:spacing w:val="-2"/>
            <w:w w:val="120"/>
            <w:sz w:val="12"/>
          </w:rPr>
          <w:t>http://dx.doi.org/10.1016/j.jmva.2009.06.003</w:t>
        </w:r>
      </w:hyperlink>
      <w:r>
        <w:rPr>
          <w:spacing w:val="-2"/>
          <w:w w:val="120"/>
          <w:sz w:val="12"/>
        </w:rPr>
        <w:t>.</w:t>
      </w:r>
    </w:p>
    <w:p>
      <w:pPr>
        <w:pStyle w:val="ListParagraph"/>
        <w:numPr>
          <w:ilvl w:val="0"/>
          <w:numId w:val="4"/>
        </w:numPr>
        <w:tabs>
          <w:tab w:pos="488" w:val="left" w:leader="none"/>
          <w:tab w:pos="490" w:val="left" w:leader="none"/>
        </w:tabs>
        <w:spacing w:line="297" w:lineRule="auto" w:before="3" w:after="0"/>
        <w:ind w:left="490" w:right="38" w:hanging="280"/>
        <w:jc w:val="both"/>
        <w:rPr>
          <w:sz w:val="12"/>
        </w:rPr>
      </w:pPr>
      <w:r>
        <w:rPr>
          <w:w w:val="115"/>
          <w:sz w:val="12"/>
        </w:rPr>
        <w:t>Zhu</w:t>
      </w:r>
      <w:r>
        <w:rPr>
          <w:w w:val="115"/>
          <w:sz w:val="12"/>
        </w:rPr>
        <w:t> J,</w:t>
      </w:r>
      <w:r>
        <w:rPr>
          <w:w w:val="115"/>
          <w:sz w:val="12"/>
        </w:rPr>
        <w:t> Ge</w:t>
      </w:r>
      <w:r>
        <w:rPr>
          <w:w w:val="115"/>
          <w:sz w:val="12"/>
        </w:rPr>
        <w:t> Z,</w:t>
      </w:r>
      <w:r>
        <w:rPr>
          <w:w w:val="115"/>
          <w:sz w:val="12"/>
        </w:rPr>
        <w:t> Song</w:t>
      </w:r>
      <w:r>
        <w:rPr>
          <w:w w:val="115"/>
          <w:sz w:val="12"/>
        </w:rPr>
        <w:t> Z,</w:t>
      </w:r>
      <w:r>
        <w:rPr>
          <w:w w:val="115"/>
          <w:sz w:val="12"/>
        </w:rPr>
        <w:t> Gao</w:t>
      </w:r>
      <w:r>
        <w:rPr>
          <w:w w:val="115"/>
          <w:sz w:val="12"/>
        </w:rPr>
        <w:t> F.</w:t>
      </w:r>
      <w:r>
        <w:rPr>
          <w:w w:val="115"/>
          <w:sz w:val="12"/>
        </w:rPr>
        <w:t> Review</w:t>
      </w:r>
      <w:r>
        <w:rPr>
          <w:w w:val="115"/>
          <w:sz w:val="12"/>
        </w:rPr>
        <w:t> and</w:t>
      </w:r>
      <w:r>
        <w:rPr>
          <w:w w:val="115"/>
          <w:sz w:val="12"/>
        </w:rPr>
        <w:t> big</w:t>
      </w:r>
      <w:r>
        <w:rPr>
          <w:w w:val="115"/>
          <w:sz w:val="12"/>
        </w:rPr>
        <w:t> data</w:t>
      </w:r>
      <w:r>
        <w:rPr>
          <w:w w:val="115"/>
          <w:sz w:val="12"/>
        </w:rPr>
        <w:t> perspectives</w:t>
      </w:r>
      <w:r>
        <w:rPr>
          <w:w w:val="115"/>
          <w:sz w:val="12"/>
        </w:rPr>
        <w:t> on</w:t>
      </w:r>
      <w:r>
        <w:rPr>
          <w:w w:val="115"/>
          <w:sz w:val="12"/>
        </w:rPr>
        <w:t> robust</w:t>
      </w:r>
      <w:r>
        <w:rPr>
          <w:w w:val="115"/>
          <w:sz w:val="12"/>
        </w:rPr>
        <w:t> data</w:t>
      </w:r>
      <w:r>
        <w:rPr>
          <w:spacing w:val="40"/>
          <w:w w:val="115"/>
          <w:sz w:val="12"/>
        </w:rPr>
        <w:t> </w:t>
      </w:r>
      <w:r>
        <w:rPr>
          <w:w w:val="115"/>
          <w:sz w:val="12"/>
        </w:rPr>
        <w:t>mining</w:t>
      </w:r>
      <w:r>
        <w:rPr>
          <w:spacing w:val="40"/>
          <w:w w:val="115"/>
          <w:sz w:val="12"/>
        </w:rPr>
        <w:t> </w:t>
      </w:r>
      <w:r>
        <w:rPr>
          <w:w w:val="115"/>
          <w:sz w:val="12"/>
        </w:rPr>
        <w:t>approaches</w:t>
      </w:r>
      <w:r>
        <w:rPr>
          <w:spacing w:val="40"/>
          <w:w w:val="115"/>
          <w:sz w:val="12"/>
        </w:rPr>
        <w:t> </w:t>
      </w:r>
      <w:r>
        <w:rPr>
          <w:w w:val="115"/>
          <w:sz w:val="12"/>
        </w:rPr>
        <w:t>for</w:t>
      </w:r>
      <w:r>
        <w:rPr>
          <w:spacing w:val="40"/>
          <w:w w:val="115"/>
          <w:sz w:val="12"/>
        </w:rPr>
        <w:t> </w:t>
      </w:r>
      <w:r>
        <w:rPr>
          <w:w w:val="115"/>
          <w:sz w:val="12"/>
        </w:rPr>
        <w:t>industrial</w:t>
      </w:r>
      <w:r>
        <w:rPr>
          <w:spacing w:val="40"/>
          <w:w w:val="115"/>
          <w:sz w:val="12"/>
        </w:rPr>
        <w:t> </w:t>
      </w:r>
      <w:r>
        <w:rPr>
          <w:w w:val="115"/>
          <w:sz w:val="12"/>
        </w:rPr>
        <w:t>process</w:t>
      </w:r>
      <w:r>
        <w:rPr>
          <w:spacing w:val="40"/>
          <w:w w:val="115"/>
          <w:sz w:val="12"/>
        </w:rPr>
        <w:t> </w:t>
      </w:r>
      <w:r>
        <w:rPr>
          <w:w w:val="115"/>
          <w:sz w:val="12"/>
        </w:rPr>
        <w:t>modeling</w:t>
      </w:r>
      <w:r>
        <w:rPr>
          <w:spacing w:val="40"/>
          <w:w w:val="115"/>
          <w:sz w:val="12"/>
        </w:rPr>
        <w:t> </w:t>
      </w:r>
      <w:r>
        <w:rPr>
          <w:w w:val="115"/>
          <w:sz w:val="12"/>
        </w:rPr>
        <w:t>with</w:t>
      </w:r>
      <w:r>
        <w:rPr>
          <w:spacing w:val="40"/>
          <w:w w:val="115"/>
          <w:sz w:val="12"/>
        </w:rPr>
        <w:t> </w:t>
      </w:r>
      <w:r>
        <w:rPr>
          <w:w w:val="115"/>
          <w:sz w:val="12"/>
        </w:rPr>
        <w:t>outliers</w:t>
      </w:r>
      <w:r>
        <w:rPr>
          <w:spacing w:val="40"/>
          <w:w w:val="115"/>
          <w:sz w:val="12"/>
        </w:rPr>
        <w:t> </w:t>
      </w:r>
      <w:r>
        <w:rPr>
          <w:w w:val="115"/>
          <w:sz w:val="12"/>
        </w:rPr>
        <w:t>and</w:t>
      </w:r>
      <w:r>
        <w:rPr>
          <w:spacing w:val="40"/>
          <w:w w:val="115"/>
          <w:sz w:val="12"/>
        </w:rPr>
        <w:t> </w:t>
      </w:r>
      <w:r>
        <w:rPr>
          <w:w w:val="115"/>
          <w:sz w:val="12"/>
        </w:rPr>
        <w:t>missing</w:t>
      </w:r>
      <w:r>
        <w:rPr>
          <w:spacing w:val="40"/>
          <w:w w:val="115"/>
          <w:sz w:val="12"/>
        </w:rPr>
        <w:t> </w:t>
      </w:r>
      <w:r>
        <w:rPr>
          <w:w w:val="115"/>
          <w:sz w:val="12"/>
        </w:rPr>
        <w:t>data.</w:t>
      </w:r>
      <w:r>
        <w:rPr>
          <w:w w:val="115"/>
          <w:sz w:val="12"/>
        </w:rPr>
        <w:t> Annu</w:t>
      </w:r>
      <w:r>
        <w:rPr>
          <w:w w:val="115"/>
          <w:sz w:val="12"/>
        </w:rPr>
        <w:t> Rev</w:t>
      </w:r>
      <w:r>
        <w:rPr>
          <w:w w:val="115"/>
          <w:sz w:val="12"/>
        </w:rPr>
        <w:t> Control</w:t>
      </w:r>
      <w:r>
        <w:rPr>
          <w:w w:val="115"/>
          <w:sz w:val="12"/>
        </w:rPr>
        <w:t> 2018;46:107–33.</w:t>
      </w:r>
      <w:r>
        <w:rPr>
          <w:w w:val="115"/>
          <w:sz w:val="12"/>
        </w:rPr>
        <w:t> </w:t>
      </w:r>
      <w:hyperlink r:id="rId33">
        <w:r>
          <w:rPr>
            <w:color w:val="007FAC"/>
            <w:w w:val="115"/>
            <w:sz w:val="12"/>
          </w:rPr>
          <w:t>http://dx.doi.org/10.1016/j.arcontrol.</w:t>
        </w:r>
      </w:hyperlink>
      <w:r>
        <w:rPr>
          <w:color w:val="007FAC"/>
          <w:spacing w:val="40"/>
          <w:w w:val="119"/>
          <w:sz w:val="12"/>
        </w:rPr>
        <w:t> </w:t>
      </w:r>
      <w:bookmarkStart w:name="_bookmark37" w:id="66"/>
      <w:bookmarkEnd w:id="66"/>
      <w:r>
        <w:rPr>
          <w:color w:val="007FAC"/>
          <w:w w:val="119"/>
          <w:sz w:val="12"/>
        </w:rPr>
      </w:r>
      <w:hyperlink r:id="rId33">
        <w:r>
          <w:rPr>
            <w:color w:val="007FAC"/>
            <w:spacing w:val="-2"/>
            <w:w w:val="115"/>
            <w:sz w:val="12"/>
          </w:rPr>
          <w:t>2018.09.003</w:t>
        </w:r>
      </w:hyperlink>
      <w:r>
        <w:rPr>
          <w:spacing w:val="-2"/>
          <w:w w:val="115"/>
          <w:sz w:val="12"/>
        </w:rPr>
        <w:t>.</w:t>
      </w:r>
    </w:p>
    <w:p>
      <w:pPr>
        <w:pStyle w:val="ListParagraph"/>
        <w:numPr>
          <w:ilvl w:val="0"/>
          <w:numId w:val="4"/>
        </w:numPr>
        <w:tabs>
          <w:tab w:pos="488" w:val="left" w:leader="none"/>
          <w:tab w:pos="490" w:val="left" w:leader="none"/>
        </w:tabs>
        <w:spacing w:line="297" w:lineRule="auto" w:before="2" w:after="0"/>
        <w:ind w:left="490" w:right="38" w:hanging="352"/>
        <w:jc w:val="both"/>
        <w:rPr>
          <w:sz w:val="12"/>
        </w:rPr>
      </w:pPr>
      <w:r>
        <w:rPr>
          <w:w w:val="120"/>
          <w:sz w:val="12"/>
        </w:rPr>
        <w:t>Arciniegas-Alarcón</w:t>
      </w:r>
      <w:r>
        <w:rPr>
          <w:spacing w:val="-9"/>
          <w:w w:val="120"/>
          <w:sz w:val="12"/>
        </w:rPr>
        <w:t> </w:t>
      </w:r>
      <w:r>
        <w:rPr>
          <w:w w:val="120"/>
          <w:sz w:val="12"/>
        </w:rPr>
        <w:t>S,</w:t>
      </w:r>
      <w:r>
        <w:rPr>
          <w:spacing w:val="-9"/>
          <w:w w:val="120"/>
          <w:sz w:val="12"/>
        </w:rPr>
        <w:t> </w:t>
      </w:r>
      <w:r>
        <w:rPr>
          <w:w w:val="120"/>
          <w:sz w:val="12"/>
        </w:rPr>
        <w:t>García-Peña</w:t>
      </w:r>
      <w:r>
        <w:rPr>
          <w:spacing w:val="-9"/>
          <w:w w:val="120"/>
          <w:sz w:val="12"/>
        </w:rPr>
        <w:t> </w:t>
      </w:r>
      <w:r>
        <w:rPr>
          <w:w w:val="120"/>
          <w:sz w:val="12"/>
        </w:rPr>
        <w:t>M,</w:t>
      </w:r>
      <w:r>
        <w:rPr>
          <w:spacing w:val="-9"/>
          <w:w w:val="120"/>
          <w:sz w:val="12"/>
        </w:rPr>
        <w:t> </w:t>
      </w:r>
      <w:r>
        <w:rPr>
          <w:w w:val="120"/>
          <w:sz w:val="12"/>
        </w:rPr>
        <w:t>Krzanowski</w:t>
      </w:r>
      <w:r>
        <w:rPr>
          <w:spacing w:val="-9"/>
          <w:w w:val="120"/>
          <w:sz w:val="12"/>
        </w:rPr>
        <w:t> </w:t>
      </w:r>
      <w:r>
        <w:rPr>
          <w:w w:val="120"/>
          <w:sz w:val="12"/>
        </w:rPr>
        <w:t>WJ.</w:t>
      </w:r>
      <w:r>
        <w:rPr>
          <w:spacing w:val="-9"/>
          <w:w w:val="120"/>
          <w:sz w:val="12"/>
        </w:rPr>
        <w:t> </w:t>
      </w:r>
      <w:r>
        <w:rPr>
          <w:w w:val="120"/>
          <w:sz w:val="12"/>
        </w:rPr>
        <w:t>Imputation</w:t>
      </w:r>
      <w:r>
        <w:rPr>
          <w:spacing w:val="-9"/>
          <w:w w:val="120"/>
          <w:sz w:val="12"/>
        </w:rPr>
        <w:t> </w:t>
      </w:r>
      <w:r>
        <w:rPr>
          <w:w w:val="120"/>
          <w:sz w:val="12"/>
        </w:rPr>
        <w:t>using</w:t>
      </w:r>
      <w:r>
        <w:rPr>
          <w:spacing w:val="-9"/>
          <w:w w:val="120"/>
          <w:sz w:val="12"/>
        </w:rPr>
        <w:t> </w:t>
      </w:r>
      <w:r>
        <w:rPr>
          <w:w w:val="120"/>
          <w:sz w:val="12"/>
        </w:rPr>
        <w:t>the</w:t>
      </w:r>
      <w:r>
        <w:rPr>
          <w:spacing w:val="-9"/>
          <w:w w:val="120"/>
          <w:sz w:val="12"/>
        </w:rPr>
        <w:t> </w:t>
      </w:r>
      <w:r>
        <w:rPr>
          <w:w w:val="120"/>
          <w:sz w:val="12"/>
        </w:rPr>
        <w:t>sin-</w:t>
      </w:r>
      <w:r>
        <w:rPr>
          <w:spacing w:val="40"/>
          <w:w w:val="120"/>
          <w:sz w:val="12"/>
        </w:rPr>
        <w:t> </w:t>
      </w:r>
      <w:r>
        <w:rPr>
          <w:w w:val="120"/>
          <w:sz w:val="12"/>
        </w:rPr>
        <w:t>gular</w:t>
      </w:r>
      <w:r>
        <w:rPr>
          <w:spacing w:val="-7"/>
          <w:w w:val="120"/>
          <w:sz w:val="12"/>
        </w:rPr>
        <w:t> </w:t>
      </w:r>
      <w:r>
        <w:rPr>
          <w:w w:val="120"/>
          <w:sz w:val="12"/>
        </w:rPr>
        <w:t>value</w:t>
      </w:r>
      <w:r>
        <w:rPr>
          <w:spacing w:val="-7"/>
          <w:w w:val="120"/>
          <w:sz w:val="12"/>
        </w:rPr>
        <w:t> </w:t>
      </w:r>
      <w:r>
        <w:rPr>
          <w:w w:val="120"/>
          <w:sz w:val="12"/>
        </w:rPr>
        <w:t>decomposition:</w:t>
      </w:r>
      <w:r>
        <w:rPr>
          <w:spacing w:val="-7"/>
          <w:w w:val="120"/>
          <w:sz w:val="12"/>
        </w:rPr>
        <w:t> </w:t>
      </w:r>
      <w:r>
        <w:rPr>
          <w:w w:val="120"/>
          <w:sz w:val="12"/>
        </w:rPr>
        <w:t>Variants</w:t>
      </w:r>
      <w:r>
        <w:rPr>
          <w:spacing w:val="-7"/>
          <w:w w:val="120"/>
          <w:sz w:val="12"/>
        </w:rPr>
        <w:t> </w:t>
      </w:r>
      <w:r>
        <w:rPr>
          <w:w w:val="120"/>
          <w:sz w:val="12"/>
        </w:rPr>
        <w:t>of</w:t>
      </w:r>
      <w:r>
        <w:rPr>
          <w:spacing w:val="-7"/>
          <w:w w:val="120"/>
          <w:sz w:val="12"/>
        </w:rPr>
        <w:t> </w:t>
      </w:r>
      <w:r>
        <w:rPr>
          <w:w w:val="120"/>
          <w:sz w:val="12"/>
        </w:rPr>
        <w:t>existing</w:t>
      </w:r>
      <w:r>
        <w:rPr>
          <w:spacing w:val="-7"/>
          <w:w w:val="120"/>
          <w:sz w:val="12"/>
        </w:rPr>
        <w:t> </w:t>
      </w:r>
      <w:r>
        <w:rPr>
          <w:w w:val="120"/>
          <w:sz w:val="12"/>
        </w:rPr>
        <w:t>methods,</w:t>
      </w:r>
      <w:r>
        <w:rPr>
          <w:spacing w:val="-7"/>
          <w:w w:val="120"/>
          <w:sz w:val="12"/>
        </w:rPr>
        <w:t> </w:t>
      </w:r>
      <w:r>
        <w:rPr>
          <w:w w:val="120"/>
          <w:sz w:val="12"/>
        </w:rPr>
        <w:t>proposed</w:t>
      </w:r>
      <w:r>
        <w:rPr>
          <w:spacing w:val="-7"/>
          <w:w w:val="120"/>
          <w:sz w:val="12"/>
        </w:rPr>
        <w:t> </w:t>
      </w:r>
      <w:r>
        <w:rPr>
          <w:w w:val="120"/>
          <w:sz w:val="12"/>
        </w:rPr>
        <w:t>and</w:t>
      </w:r>
      <w:r>
        <w:rPr>
          <w:spacing w:val="-7"/>
          <w:w w:val="120"/>
          <w:sz w:val="12"/>
        </w:rPr>
        <w:t> </w:t>
      </w:r>
      <w:r>
        <w:rPr>
          <w:w w:val="120"/>
          <w:sz w:val="12"/>
        </w:rPr>
        <w:t>assessed.</w:t>
      </w:r>
      <w:r>
        <w:rPr>
          <w:spacing w:val="40"/>
          <w:w w:val="120"/>
          <w:sz w:val="12"/>
        </w:rPr>
        <w:t> </w:t>
      </w:r>
      <w:r>
        <w:rPr>
          <w:w w:val="120"/>
          <w:sz w:val="12"/>
        </w:rPr>
        <w:t>In:</w:t>
      </w:r>
      <w:r>
        <w:rPr>
          <w:spacing w:val="-4"/>
          <w:w w:val="120"/>
          <w:sz w:val="12"/>
        </w:rPr>
        <w:t> </w:t>
      </w:r>
      <w:r>
        <w:rPr>
          <w:w w:val="120"/>
          <w:sz w:val="12"/>
        </w:rPr>
        <w:t>ICIC</w:t>
      </w:r>
      <w:r>
        <w:rPr>
          <w:spacing w:val="-4"/>
          <w:w w:val="120"/>
          <w:sz w:val="12"/>
        </w:rPr>
        <w:t> </w:t>
      </w:r>
      <w:r>
        <w:rPr>
          <w:w w:val="120"/>
          <w:sz w:val="12"/>
        </w:rPr>
        <w:t>international,</w:t>
      </w:r>
      <w:r>
        <w:rPr>
          <w:spacing w:val="-4"/>
          <w:w w:val="120"/>
          <w:sz w:val="12"/>
        </w:rPr>
        <w:t> </w:t>
      </w:r>
      <w:r>
        <w:rPr>
          <w:w w:val="120"/>
          <w:sz w:val="12"/>
        </w:rPr>
        <w:t>Vol.16.</w:t>
      </w:r>
      <w:r>
        <w:rPr>
          <w:spacing w:val="-4"/>
          <w:w w:val="120"/>
          <w:sz w:val="12"/>
        </w:rPr>
        <w:t> </w:t>
      </w:r>
      <w:r>
        <w:rPr>
          <w:w w:val="120"/>
          <w:sz w:val="12"/>
        </w:rPr>
        <w:t>(5):2020,</w:t>
      </w:r>
      <w:r>
        <w:rPr>
          <w:spacing w:val="-4"/>
          <w:w w:val="120"/>
          <w:sz w:val="12"/>
        </w:rPr>
        <w:t> </w:t>
      </w:r>
      <w:r>
        <w:rPr>
          <w:w w:val="120"/>
          <w:sz w:val="12"/>
        </w:rPr>
        <w:t>p.</w:t>
      </w:r>
      <w:r>
        <w:rPr>
          <w:spacing w:val="-4"/>
          <w:w w:val="120"/>
          <w:sz w:val="12"/>
        </w:rPr>
        <w:t> </w:t>
      </w:r>
      <w:r>
        <w:rPr>
          <w:w w:val="120"/>
          <w:sz w:val="12"/>
        </w:rPr>
        <w:t>1681–96.</w:t>
      </w:r>
      <w:r>
        <w:rPr>
          <w:spacing w:val="-4"/>
          <w:w w:val="120"/>
          <w:sz w:val="12"/>
        </w:rPr>
        <w:t> </w:t>
      </w:r>
      <w:hyperlink r:id="rId34">
        <w:r>
          <w:rPr>
            <w:color w:val="007FAC"/>
            <w:w w:val="120"/>
            <w:sz w:val="12"/>
          </w:rPr>
          <w:t>http://dx.doi.org/10.24507/</w:t>
        </w:r>
      </w:hyperlink>
      <w:r>
        <w:rPr>
          <w:color w:val="007FAC"/>
          <w:spacing w:val="40"/>
          <w:w w:val="125"/>
          <w:sz w:val="12"/>
        </w:rPr>
        <w:t> </w:t>
      </w:r>
      <w:bookmarkStart w:name="_bookmark38" w:id="67"/>
      <w:bookmarkEnd w:id="67"/>
      <w:r>
        <w:rPr>
          <w:color w:val="007FAC"/>
          <w:w w:val="125"/>
          <w:sz w:val="12"/>
        </w:rPr>
      </w:r>
      <w:hyperlink r:id="rId34">
        <w:r>
          <w:rPr>
            <w:color w:val="007FAC"/>
            <w:spacing w:val="-2"/>
            <w:w w:val="120"/>
            <w:sz w:val="12"/>
          </w:rPr>
          <w:t>ijicic.16.05.1681</w:t>
        </w:r>
      </w:hyperlink>
      <w:r>
        <w:rPr>
          <w:spacing w:val="-2"/>
          <w:w w:val="120"/>
          <w:sz w:val="12"/>
        </w:rPr>
        <w:t>.</w:t>
      </w:r>
    </w:p>
    <w:p>
      <w:pPr>
        <w:pStyle w:val="ListParagraph"/>
        <w:numPr>
          <w:ilvl w:val="0"/>
          <w:numId w:val="4"/>
        </w:numPr>
        <w:tabs>
          <w:tab w:pos="488" w:val="left" w:leader="none"/>
          <w:tab w:pos="490" w:val="left" w:leader="none"/>
        </w:tabs>
        <w:spacing w:line="297" w:lineRule="auto" w:before="3" w:after="0"/>
        <w:ind w:left="490" w:right="38" w:hanging="352"/>
        <w:jc w:val="both"/>
        <w:rPr>
          <w:sz w:val="12"/>
        </w:rPr>
      </w:pPr>
      <w:r>
        <w:rPr>
          <w:w w:val="115"/>
          <w:sz w:val="12"/>
        </w:rPr>
        <w:t>Shlomi</w:t>
      </w:r>
      <w:r>
        <w:rPr>
          <w:w w:val="115"/>
          <w:sz w:val="12"/>
        </w:rPr>
        <w:t> J,</w:t>
      </w:r>
      <w:r>
        <w:rPr>
          <w:w w:val="115"/>
          <w:sz w:val="12"/>
        </w:rPr>
        <w:t> Battaglia</w:t>
      </w:r>
      <w:r>
        <w:rPr>
          <w:w w:val="115"/>
          <w:sz w:val="12"/>
        </w:rPr>
        <w:t> P,</w:t>
      </w:r>
      <w:r>
        <w:rPr>
          <w:w w:val="115"/>
          <w:sz w:val="12"/>
        </w:rPr>
        <w:t> Vlimant</w:t>
      </w:r>
      <w:r>
        <w:rPr>
          <w:w w:val="115"/>
          <w:sz w:val="12"/>
        </w:rPr>
        <w:t> J-R.</w:t>
      </w:r>
      <w:r>
        <w:rPr>
          <w:w w:val="115"/>
          <w:sz w:val="12"/>
        </w:rPr>
        <w:t> Graph</w:t>
      </w:r>
      <w:r>
        <w:rPr>
          <w:w w:val="115"/>
          <w:sz w:val="12"/>
        </w:rPr>
        <w:t> neural</w:t>
      </w:r>
      <w:r>
        <w:rPr>
          <w:w w:val="115"/>
          <w:sz w:val="12"/>
        </w:rPr>
        <w:t> networks</w:t>
      </w:r>
      <w:r>
        <w:rPr>
          <w:w w:val="115"/>
          <w:sz w:val="12"/>
        </w:rPr>
        <w:t> in</w:t>
      </w:r>
      <w:r>
        <w:rPr>
          <w:w w:val="115"/>
          <w:sz w:val="12"/>
        </w:rPr>
        <w:t> particle</w:t>
      </w:r>
      <w:r>
        <w:rPr>
          <w:w w:val="115"/>
          <w:sz w:val="12"/>
        </w:rPr>
        <w:t> physics.</w:t>
      </w:r>
      <w:r>
        <w:rPr>
          <w:spacing w:val="40"/>
          <w:w w:val="115"/>
          <w:sz w:val="12"/>
        </w:rPr>
        <w:t> </w:t>
      </w:r>
      <w:r>
        <w:rPr>
          <w:w w:val="115"/>
          <w:sz w:val="12"/>
        </w:rPr>
        <w:t>Mach</w:t>
      </w:r>
      <w:r>
        <w:rPr>
          <w:w w:val="115"/>
          <w:sz w:val="12"/>
        </w:rPr>
        <w:t> Learn</w:t>
      </w:r>
      <w:r>
        <w:rPr>
          <w:w w:val="115"/>
          <w:sz w:val="12"/>
        </w:rPr>
        <w:t> Sci</w:t>
      </w:r>
      <w:r>
        <w:rPr>
          <w:w w:val="115"/>
          <w:sz w:val="12"/>
        </w:rPr>
        <w:t> Technol</w:t>
      </w:r>
      <w:r>
        <w:rPr>
          <w:w w:val="115"/>
          <w:sz w:val="12"/>
        </w:rPr>
        <w:t> 2021;2(2):021001.</w:t>
      </w:r>
      <w:r>
        <w:rPr>
          <w:w w:val="115"/>
          <w:sz w:val="12"/>
        </w:rPr>
        <w:t> </w:t>
      </w:r>
      <w:hyperlink r:id="rId35">
        <w:r>
          <w:rPr>
            <w:color w:val="007FAC"/>
            <w:w w:val="115"/>
            <w:sz w:val="12"/>
          </w:rPr>
          <w:t>http://dx.doi.org/10.1088/2632-</w:t>
        </w:r>
      </w:hyperlink>
      <w:r>
        <w:rPr>
          <w:color w:val="007FAC"/>
          <w:spacing w:val="40"/>
          <w:w w:val="115"/>
          <w:sz w:val="12"/>
        </w:rPr>
        <w:t> </w:t>
      </w:r>
      <w:hyperlink r:id="rId35">
        <w:r>
          <w:rPr>
            <w:color w:val="007FAC"/>
            <w:spacing w:val="-2"/>
            <w:w w:val="115"/>
            <w:sz w:val="12"/>
          </w:rPr>
          <w:t>2153/abbf9a</w:t>
        </w:r>
      </w:hyperlink>
      <w:r>
        <w:rPr>
          <w:spacing w:val="-2"/>
          <w:w w:val="115"/>
          <w:sz w:val="12"/>
        </w:rPr>
        <w:t>.</w:t>
      </w:r>
    </w:p>
    <w:p>
      <w:pPr>
        <w:pStyle w:val="ListParagraph"/>
        <w:numPr>
          <w:ilvl w:val="0"/>
          <w:numId w:val="4"/>
        </w:numPr>
        <w:tabs>
          <w:tab w:pos="488" w:val="left" w:leader="none"/>
          <w:tab w:pos="490" w:val="left" w:leader="none"/>
        </w:tabs>
        <w:spacing w:line="297" w:lineRule="auto" w:before="3" w:after="0"/>
        <w:ind w:left="490" w:right="38" w:hanging="352"/>
        <w:jc w:val="both"/>
        <w:rPr>
          <w:sz w:val="12"/>
        </w:rPr>
      </w:pPr>
      <w:r>
        <w:rPr>
          <w:w w:val="115"/>
          <w:sz w:val="12"/>
        </w:rPr>
        <w:t>Huang</w:t>
      </w:r>
      <w:r>
        <w:rPr>
          <w:w w:val="115"/>
          <w:sz w:val="12"/>
        </w:rPr>
        <w:t> K,</w:t>
      </w:r>
      <w:r>
        <w:rPr>
          <w:w w:val="115"/>
          <w:sz w:val="12"/>
        </w:rPr>
        <w:t> Xiao</w:t>
      </w:r>
      <w:r>
        <w:rPr>
          <w:w w:val="115"/>
          <w:sz w:val="12"/>
        </w:rPr>
        <w:t> C,</w:t>
      </w:r>
      <w:r>
        <w:rPr>
          <w:w w:val="115"/>
          <w:sz w:val="12"/>
        </w:rPr>
        <w:t> Glass</w:t>
      </w:r>
      <w:r>
        <w:rPr>
          <w:w w:val="115"/>
          <w:sz w:val="12"/>
        </w:rPr>
        <w:t> LM,</w:t>
      </w:r>
      <w:r>
        <w:rPr>
          <w:w w:val="115"/>
          <w:sz w:val="12"/>
        </w:rPr>
        <w:t> Zitnik</w:t>
      </w:r>
      <w:r>
        <w:rPr>
          <w:w w:val="115"/>
          <w:sz w:val="12"/>
        </w:rPr>
        <w:t> M,</w:t>
      </w:r>
      <w:r>
        <w:rPr>
          <w:w w:val="115"/>
          <w:sz w:val="12"/>
        </w:rPr>
        <w:t> Sun</w:t>
      </w:r>
      <w:r>
        <w:rPr>
          <w:w w:val="115"/>
          <w:sz w:val="12"/>
        </w:rPr>
        <w:t> J.</w:t>
      </w:r>
      <w:r>
        <w:rPr>
          <w:w w:val="115"/>
          <w:sz w:val="12"/>
        </w:rPr>
        <w:t> SkipGNN:</w:t>
      </w:r>
      <w:r>
        <w:rPr>
          <w:w w:val="115"/>
          <w:sz w:val="12"/>
        </w:rPr>
        <w:t> predicting</w:t>
      </w:r>
      <w:r>
        <w:rPr>
          <w:w w:val="115"/>
          <w:sz w:val="12"/>
        </w:rPr>
        <w:t> </w:t>
      </w:r>
      <w:r>
        <w:rPr>
          <w:w w:val="115"/>
          <w:sz w:val="12"/>
        </w:rPr>
        <w:t>molecular</w:t>
      </w:r>
      <w:r>
        <w:rPr>
          <w:spacing w:val="40"/>
          <w:w w:val="115"/>
          <w:sz w:val="12"/>
        </w:rPr>
        <w:t> </w:t>
      </w:r>
      <w:r>
        <w:rPr>
          <w:w w:val="115"/>
          <w:sz w:val="12"/>
        </w:rPr>
        <w:t>interactions</w:t>
      </w:r>
      <w:r>
        <w:rPr>
          <w:w w:val="115"/>
          <w:sz w:val="12"/>
        </w:rPr>
        <w:t> with</w:t>
      </w:r>
      <w:r>
        <w:rPr>
          <w:w w:val="115"/>
          <w:sz w:val="12"/>
        </w:rPr>
        <w:t> skip-graph</w:t>
      </w:r>
      <w:r>
        <w:rPr>
          <w:w w:val="115"/>
          <w:sz w:val="12"/>
        </w:rPr>
        <w:t> networks.</w:t>
      </w:r>
      <w:r>
        <w:rPr>
          <w:w w:val="115"/>
          <w:sz w:val="12"/>
        </w:rPr>
        <w:t> Sci</w:t>
      </w:r>
      <w:r>
        <w:rPr>
          <w:w w:val="115"/>
          <w:sz w:val="12"/>
        </w:rPr>
        <w:t> Rep</w:t>
      </w:r>
      <w:r>
        <w:rPr>
          <w:w w:val="115"/>
          <w:sz w:val="12"/>
        </w:rPr>
        <w:t> 2020;10(21092).</w:t>
      </w:r>
      <w:r>
        <w:rPr>
          <w:w w:val="115"/>
          <w:sz w:val="12"/>
        </w:rPr>
        <w:t> </w:t>
      </w:r>
      <w:hyperlink r:id="rId36">
        <w:r>
          <w:rPr>
            <w:color w:val="007FAC"/>
            <w:w w:val="115"/>
            <w:sz w:val="12"/>
          </w:rPr>
          <w:t>http://dx.doi.</w:t>
        </w:r>
      </w:hyperlink>
      <w:r>
        <w:rPr>
          <w:color w:val="007FAC"/>
          <w:spacing w:val="40"/>
          <w:w w:val="115"/>
          <w:sz w:val="12"/>
        </w:rPr>
        <w:t> </w:t>
      </w:r>
      <w:hyperlink r:id="rId36">
        <w:r>
          <w:rPr>
            <w:color w:val="007FAC"/>
            <w:spacing w:val="-2"/>
            <w:w w:val="115"/>
            <w:sz w:val="12"/>
          </w:rPr>
          <w:t>org/10.1038/s41598-020-77766-9</w:t>
        </w:r>
      </w:hyperlink>
      <w:r>
        <w:rPr>
          <w:spacing w:val="-2"/>
          <w:w w:val="115"/>
          <w:sz w:val="12"/>
        </w:rPr>
        <w:t>.</w:t>
      </w:r>
    </w:p>
    <w:p>
      <w:pPr>
        <w:pStyle w:val="ListParagraph"/>
        <w:numPr>
          <w:ilvl w:val="0"/>
          <w:numId w:val="4"/>
        </w:numPr>
        <w:tabs>
          <w:tab w:pos="488" w:val="left" w:leader="none"/>
          <w:tab w:pos="490" w:val="left" w:leader="none"/>
        </w:tabs>
        <w:spacing w:line="297" w:lineRule="auto" w:before="2" w:after="0"/>
        <w:ind w:left="490" w:right="38" w:hanging="352"/>
        <w:jc w:val="both"/>
        <w:rPr>
          <w:sz w:val="12"/>
        </w:rPr>
      </w:pPr>
      <w:r>
        <w:rPr>
          <w:w w:val="115"/>
          <w:sz w:val="12"/>
        </w:rPr>
        <w:t>Kwak H, Lee M, Yoon S, Chang J, Park S, Jung K. Drug-disease graph: Predicting</w:t>
      </w:r>
      <w:r>
        <w:rPr>
          <w:spacing w:val="40"/>
          <w:w w:val="115"/>
          <w:sz w:val="12"/>
        </w:rPr>
        <w:t> </w:t>
      </w:r>
      <w:r>
        <w:rPr>
          <w:w w:val="115"/>
          <w:sz w:val="12"/>
        </w:rPr>
        <w:t>adverse</w:t>
      </w:r>
      <w:r>
        <w:rPr>
          <w:w w:val="115"/>
          <w:sz w:val="12"/>
        </w:rPr>
        <w:t> drug</w:t>
      </w:r>
      <w:r>
        <w:rPr>
          <w:w w:val="115"/>
          <w:sz w:val="12"/>
        </w:rPr>
        <w:t> reaction</w:t>
      </w:r>
      <w:r>
        <w:rPr>
          <w:w w:val="115"/>
          <w:sz w:val="12"/>
        </w:rPr>
        <w:t> signals</w:t>
      </w:r>
      <w:r>
        <w:rPr>
          <w:w w:val="115"/>
          <w:sz w:val="12"/>
        </w:rPr>
        <w:t> via</w:t>
      </w:r>
      <w:r>
        <w:rPr>
          <w:w w:val="115"/>
          <w:sz w:val="12"/>
        </w:rPr>
        <w:t> graph</w:t>
      </w:r>
      <w:r>
        <w:rPr>
          <w:w w:val="115"/>
          <w:sz w:val="12"/>
        </w:rPr>
        <w:t> neural</w:t>
      </w:r>
      <w:r>
        <w:rPr>
          <w:w w:val="115"/>
          <w:sz w:val="12"/>
        </w:rPr>
        <w:t> network</w:t>
      </w:r>
      <w:r>
        <w:rPr>
          <w:w w:val="115"/>
          <w:sz w:val="12"/>
        </w:rPr>
        <w:t> with</w:t>
      </w:r>
      <w:r>
        <w:rPr>
          <w:w w:val="115"/>
          <w:sz w:val="12"/>
        </w:rPr>
        <w:t> clinical</w:t>
      </w:r>
      <w:r>
        <w:rPr>
          <w:w w:val="115"/>
          <w:sz w:val="12"/>
        </w:rPr>
        <w:t> data.</w:t>
      </w:r>
      <w:r>
        <w:rPr>
          <w:w w:val="115"/>
          <w:sz w:val="12"/>
        </w:rPr>
        <w:t> In:</w:t>
      </w:r>
      <w:r>
        <w:rPr>
          <w:spacing w:val="40"/>
          <w:w w:val="115"/>
          <w:sz w:val="12"/>
        </w:rPr>
        <w:t> </w:t>
      </w:r>
      <w:r>
        <w:rPr>
          <w:w w:val="115"/>
          <w:sz w:val="12"/>
        </w:rPr>
        <w:t>Advances</w:t>
      </w:r>
      <w:r>
        <w:rPr>
          <w:spacing w:val="40"/>
          <w:w w:val="115"/>
          <w:sz w:val="12"/>
        </w:rPr>
        <w:t> </w:t>
      </w:r>
      <w:r>
        <w:rPr>
          <w:w w:val="115"/>
          <w:sz w:val="12"/>
        </w:rPr>
        <w:t>in</w:t>
      </w:r>
      <w:r>
        <w:rPr>
          <w:spacing w:val="40"/>
          <w:w w:val="115"/>
          <w:sz w:val="12"/>
        </w:rPr>
        <w:t> </w:t>
      </w:r>
      <w:r>
        <w:rPr>
          <w:w w:val="115"/>
          <w:sz w:val="12"/>
        </w:rPr>
        <w:t>knowledge</w:t>
      </w:r>
      <w:r>
        <w:rPr>
          <w:spacing w:val="40"/>
          <w:w w:val="115"/>
          <w:sz w:val="12"/>
        </w:rPr>
        <w:t> </w:t>
      </w:r>
      <w:r>
        <w:rPr>
          <w:w w:val="115"/>
          <w:sz w:val="12"/>
        </w:rPr>
        <w:t>discovery</w:t>
      </w:r>
      <w:r>
        <w:rPr>
          <w:spacing w:val="40"/>
          <w:w w:val="115"/>
          <w:sz w:val="12"/>
        </w:rPr>
        <w:t> </w:t>
      </w:r>
      <w:r>
        <w:rPr>
          <w:w w:val="115"/>
          <w:sz w:val="12"/>
        </w:rPr>
        <w:t>and</w:t>
      </w:r>
      <w:r>
        <w:rPr>
          <w:spacing w:val="40"/>
          <w:w w:val="115"/>
          <w:sz w:val="12"/>
        </w:rPr>
        <w:t> </w:t>
      </w:r>
      <w:r>
        <w:rPr>
          <w:w w:val="115"/>
          <w:sz w:val="12"/>
        </w:rPr>
        <w:t>data</w:t>
      </w:r>
      <w:r>
        <w:rPr>
          <w:spacing w:val="40"/>
          <w:w w:val="115"/>
          <w:sz w:val="12"/>
        </w:rPr>
        <w:t> </w:t>
      </w:r>
      <w:r>
        <w:rPr>
          <w:w w:val="115"/>
          <w:sz w:val="12"/>
        </w:rPr>
        <w:t>mining.</w:t>
      </w:r>
      <w:r>
        <w:rPr>
          <w:spacing w:val="40"/>
          <w:w w:val="115"/>
          <w:sz w:val="12"/>
        </w:rPr>
        <w:t> </w:t>
      </w:r>
      <w:r>
        <w:rPr>
          <w:w w:val="115"/>
          <w:sz w:val="12"/>
        </w:rPr>
        <w:t>2020,</w:t>
      </w:r>
      <w:r>
        <w:rPr>
          <w:spacing w:val="40"/>
          <w:w w:val="115"/>
          <w:sz w:val="12"/>
        </w:rPr>
        <w:t> </w:t>
      </w:r>
      <w:r>
        <w:rPr>
          <w:w w:val="115"/>
          <w:sz w:val="12"/>
        </w:rPr>
        <w:t>p.</w:t>
      </w:r>
      <w:r>
        <w:rPr>
          <w:spacing w:val="40"/>
          <w:w w:val="115"/>
          <w:sz w:val="12"/>
        </w:rPr>
        <w:t> </w:t>
      </w:r>
      <w:r>
        <w:rPr>
          <w:w w:val="115"/>
          <w:sz w:val="12"/>
        </w:rPr>
        <w:t>633–44.</w:t>
      </w:r>
      <w:r>
        <w:rPr>
          <w:spacing w:val="40"/>
          <w:w w:val="115"/>
          <w:sz w:val="12"/>
        </w:rPr>
        <w:t> </w:t>
      </w:r>
      <w:hyperlink r:id="rId37">
        <w:r>
          <w:rPr>
            <w:color w:val="007FAC"/>
            <w:w w:val="115"/>
            <w:sz w:val="12"/>
          </w:rPr>
          <w:t>http:</w:t>
        </w:r>
      </w:hyperlink>
    </w:p>
    <w:p>
      <w:pPr>
        <w:spacing w:before="1"/>
        <w:ind w:left="490" w:right="0" w:firstLine="0"/>
        <w:jc w:val="both"/>
        <w:rPr>
          <w:sz w:val="12"/>
        </w:rPr>
      </w:pPr>
      <w:hyperlink r:id="rId37">
        <w:r>
          <w:rPr>
            <w:color w:val="007FAC"/>
            <w:w w:val="115"/>
            <w:sz w:val="12"/>
          </w:rPr>
          <w:t>//dx.doi.org/10.1007/978-3-030-47436-</w:t>
        </w:r>
        <w:r>
          <w:rPr>
            <w:color w:val="007FAC"/>
            <w:spacing w:val="-4"/>
            <w:w w:val="115"/>
            <w:sz w:val="12"/>
          </w:rPr>
          <w:t>2_48</w:t>
        </w:r>
      </w:hyperlink>
      <w:r>
        <w:rPr>
          <w:spacing w:val="-4"/>
          <w:w w:val="115"/>
          <w:sz w:val="12"/>
        </w:rPr>
        <w:t>.</w:t>
      </w:r>
    </w:p>
    <w:p>
      <w:pPr>
        <w:pStyle w:val="ListParagraph"/>
        <w:numPr>
          <w:ilvl w:val="0"/>
          <w:numId w:val="4"/>
        </w:numPr>
        <w:tabs>
          <w:tab w:pos="488" w:val="left" w:leader="none"/>
          <w:tab w:pos="490" w:val="left" w:leader="none"/>
        </w:tabs>
        <w:spacing w:line="297" w:lineRule="auto" w:before="35" w:after="0"/>
        <w:ind w:left="490" w:right="38" w:hanging="352"/>
        <w:jc w:val="both"/>
        <w:rPr>
          <w:sz w:val="12"/>
        </w:rPr>
      </w:pPr>
      <w:r>
        <w:rPr>
          <w:w w:val="115"/>
          <w:sz w:val="12"/>
        </w:rPr>
        <w:t>Gao</w:t>
      </w:r>
      <w:r>
        <w:rPr>
          <w:w w:val="115"/>
          <w:sz w:val="12"/>
        </w:rPr>
        <w:t> J,</w:t>
      </w:r>
      <w:r>
        <w:rPr>
          <w:w w:val="115"/>
          <w:sz w:val="12"/>
        </w:rPr>
        <w:t> Sun</w:t>
      </w:r>
      <w:r>
        <w:rPr>
          <w:w w:val="115"/>
          <w:sz w:val="12"/>
        </w:rPr>
        <w:t> C,</w:t>
      </w:r>
      <w:r>
        <w:rPr>
          <w:w w:val="115"/>
          <w:sz w:val="12"/>
        </w:rPr>
        <w:t> Zhao</w:t>
      </w:r>
      <w:r>
        <w:rPr>
          <w:w w:val="115"/>
          <w:sz w:val="12"/>
        </w:rPr>
        <w:t> H,</w:t>
      </w:r>
      <w:r>
        <w:rPr>
          <w:w w:val="115"/>
          <w:sz w:val="12"/>
        </w:rPr>
        <w:t> Shen</w:t>
      </w:r>
      <w:r>
        <w:rPr>
          <w:w w:val="115"/>
          <w:sz w:val="12"/>
        </w:rPr>
        <w:t> Y,</w:t>
      </w:r>
      <w:r>
        <w:rPr>
          <w:w w:val="115"/>
          <w:sz w:val="12"/>
        </w:rPr>
        <w:t> Anguelov</w:t>
      </w:r>
      <w:r>
        <w:rPr>
          <w:w w:val="115"/>
          <w:sz w:val="12"/>
        </w:rPr>
        <w:t> D,</w:t>
      </w:r>
      <w:r>
        <w:rPr>
          <w:w w:val="115"/>
          <w:sz w:val="12"/>
        </w:rPr>
        <w:t> Li</w:t>
      </w:r>
      <w:r>
        <w:rPr>
          <w:w w:val="115"/>
          <w:sz w:val="12"/>
        </w:rPr>
        <w:t> C,</w:t>
      </w:r>
      <w:r>
        <w:rPr>
          <w:w w:val="115"/>
          <w:sz w:val="12"/>
        </w:rPr>
        <w:t> et</w:t>
      </w:r>
      <w:r>
        <w:rPr>
          <w:w w:val="115"/>
          <w:sz w:val="12"/>
        </w:rPr>
        <w:t> al.</w:t>
      </w:r>
      <w:r>
        <w:rPr>
          <w:w w:val="115"/>
          <w:sz w:val="12"/>
        </w:rPr>
        <w:t> VectorNet:</w:t>
      </w:r>
      <w:r>
        <w:rPr>
          <w:w w:val="115"/>
          <w:sz w:val="12"/>
        </w:rPr>
        <w:t> Encoding</w:t>
      </w:r>
      <w:r>
        <w:rPr>
          <w:w w:val="115"/>
          <w:sz w:val="12"/>
        </w:rPr>
        <w:t> HD</w:t>
      </w:r>
      <w:r>
        <w:rPr>
          <w:spacing w:val="40"/>
          <w:w w:val="115"/>
          <w:sz w:val="12"/>
        </w:rPr>
        <w:t> </w:t>
      </w:r>
      <w:r>
        <w:rPr>
          <w:w w:val="115"/>
          <w:sz w:val="12"/>
        </w:rPr>
        <w:t>maps</w:t>
      </w:r>
      <w:r>
        <w:rPr>
          <w:w w:val="115"/>
          <w:sz w:val="12"/>
        </w:rPr>
        <w:t> and</w:t>
      </w:r>
      <w:r>
        <w:rPr>
          <w:w w:val="115"/>
          <w:sz w:val="12"/>
        </w:rPr>
        <w:t> agent</w:t>
      </w:r>
      <w:r>
        <w:rPr>
          <w:w w:val="115"/>
          <w:sz w:val="12"/>
        </w:rPr>
        <w:t> dynamics</w:t>
      </w:r>
      <w:r>
        <w:rPr>
          <w:w w:val="115"/>
          <w:sz w:val="12"/>
        </w:rPr>
        <w:t> from</w:t>
      </w:r>
      <w:r>
        <w:rPr>
          <w:w w:val="115"/>
          <w:sz w:val="12"/>
        </w:rPr>
        <w:t> vectorized</w:t>
      </w:r>
      <w:r>
        <w:rPr>
          <w:w w:val="115"/>
          <w:sz w:val="12"/>
        </w:rPr>
        <w:t> representation.</w:t>
      </w:r>
      <w:r>
        <w:rPr>
          <w:w w:val="115"/>
          <w:sz w:val="12"/>
        </w:rPr>
        <w:t> In:</w:t>
      </w:r>
      <w:r>
        <w:rPr>
          <w:w w:val="115"/>
          <w:sz w:val="12"/>
        </w:rPr>
        <w:t> 2020</w:t>
      </w:r>
      <w:r>
        <w:rPr>
          <w:w w:val="115"/>
          <w:sz w:val="12"/>
        </w:rPr>
        <w:t> IEEE/CVF</w:t>
      </w:r>
      <w:r>
        <w:rPr>
          <w:spacing w:val="40"/>
          <w:w w:val="115"/>
          <w:sz w:val="12"/>
        </w:rPr>
        <w:t> </w:t>
      </w:r>
      <w:r>
        <w:rPr>
          <w:w w:val="115"/>
          <w:sz w:val="12"/>
        </w:rPr>
        <w:t>conference</w:t>
      </w:r>
      <w:r>
        <w:rPr>
          <w:w w:val="115"/>
          <w:sz w:val="12"/>
        </w:rPr>
        <w:t> on</w:t>
      </w:r>
      <w:r>
        <w:rPr>
          <w:w w:val="115"/>
          <w:sz w:val="12"/>
        </w:rPr>
        <w:t> computer</w:t>
      </w:r>
      <w:r>
        <w:rPr>
          <w:w w:val="115"/>
          <w:sz w:val="12"/>
        </w:rPr>
        <w:t> vision</w:t>
      </w:r>
      <w:r>
        <w:rPr>
          <w:w w:val="115"/>
          <w:sz w:val="12"/>
        </w:rPr>
        <w:t> and</w:t>
      </w:r>
      <w:r>
        <w:rPr>
          <w:w w:val="115"/>
          <w:sz w:val="12"/>
        </w:rPr>
        <w:t> pattern</w:t>
      </w:r>
      <w:r>
        <w:rPr>
          <w:w w:val="115"/>
          <w:sz w:val="12"/>
        </w:rPr>
        <w:t> recognition.</w:t>
      </w:r>
      <w:r>
        <w:rPr>
          <w:w w:val="115"/>
          <w:sz w:val="12"/>
        </w:rPr>
        <w:t> 2020,</w:t>
      </w:r>
      <w:r>
        <w:rPr>
          <w:w w:val="115"/>
          <w:sz w:val="12"/>
        </w:rPr>
        <w:t> p.</w:t>
      </w:r>
      <w:r>
        <w:rPr>
          <w:w w:val="115"/>
          <w:sz w:val="12"/>
        </w:rPr>
        <w:t> </w:t>
      </w:r>
      <w:r>
        <w:rPr>
          <w:w w:val="115"/>
          <w:sz w:val="12"/>
        </w:rPr>
        <w:t>11522–30.</w:t>
      </w:r>
      <w:r>
        <w:rPr>
          <w:spacing w:val="40"/>
          <w:w w:val="118"/>
          <w:sz w:val="12"/>
        </w:rPr>
        <w:t> </w:t>
      </w:r>
      <w:bookmarkStart w:name="_bookmark39" w:id="68"/>
      <w:bookmarkEnd w:id="68"/>
      <w:r>
        <w:rPr>
          <w:w w:val="118"/>
          <w:sz w:val="12"/>
        </w:rPr>
      </w:r>
      <w:hyperlink r:id="rId38">
        <w:r>
          <w:rPr>
            <w:color w:val="007FAC"/>
            <w:spacing w:val="-2"/>
            <w:w w:val="115"/>
            <w:sz w:val="12"/>
          </w:rPr>
          <w:t>http://dx.doi.org/10.1109/CVPR42600.2020.01154</w:t>
        </w:r>
      </w:hyperlink>
      <w:r>
        <w:rPr>
          <w:spacing w:val="-2"/>
          <w:w w:val="115"/>
          <w:sz w:val="12"/>
        </w:rPr>
        <w:t>.</w:t>
      </w:r>
    </w:p>
    <w:p>
      <w:pPr>
        <w:pStyle w:val="ListParagraph"/>
        <w:numPr>
          <w:ilvl w:val="0"/>
          <w:numId w:val="4"/>
        </w:numPr>
        <w:tabs>
          <w:tab w:pos="488" w:val="left" w:leader="none"/>
          <w:tab w:pos="490" w:val="left" w:leader="none"/>
        </w:tabs>
        <w:spacing w:line="297" w:lineRule="auto" w:before="3" w:after="0"/>
        <w:ind w:left="490" w:right="38" w:hanging="352"/>
        <w:jc w:val="both"/>
        <w:rPr>
          <w:sz w:val="12"/>
        </w:rPr>
      </w:pPr>
      <w:r>
        <w:rPr>
          <w:w w:val="115"/>
          <w:sz w:val="12"/>
        </w:rPr>
        <w:t>Casas</w:t>
      </w:r>
      <w:r>
        <w:rPr>
          <w:w w:val="115"/>
          <w:sz w:val="12"/>
        </w:rPr>
        <w:t> S,</w:t>
      </w:r>
      <w:r>
        <w:rPr>
          <w:w w:val="115"/>
          <w:sz w:val="12"/>
        </w:rPr>
        <w:t> Gulino</w:t>
      </w:r>
      <w:r>
        <w:rPr>
          <w:w w:val="115"/>
          <w:sz w:val="12"/>
        </w:rPr>
        <w:t> C,</w:t>
      </w:r>
      <w:r>
        <w:rPr>
          <w:w w:val="115"/>
          <w:sz w:val="12"/>
        </w:rPr>
        <w:t> Liao</w:t>
      </w:r>
      <w:r>
        <w:rPr>
          <w:w w:val="115"/>
          <w:sz w:val="12"/>
        </w:rPr>
        <w:t> R,</w:t>
      </w:r>
      <w:r>
        <w:rPr>
          <w:w w:val="115"/>
          <w:sz w:val="12"/>
        </w:rPr>
        <w:t> Urtasun</w:t>
      </w:r>
      <w:r>
        <w:rPr>
          <w:w w:val="115"/>
          <w:sz w:val="12"/>
        </w:rPr>
        <w:t> R.</w:t>
      </w:r>
      <w:r>
        <w:rPr>
          <w:w w:val="115"/>
          <w:sz w:val="12"/>
        </w:rPr>
        <w:t> SpAGNN:</w:t>
      </w:r>
      <w:r>
        <w:rPr>
          <w:w w:val="115"/>
          <w:sz w:val="12"/>
        </w:rPr>
        <w:t> Spatially-aware</w:t>
      </w:r>
      <w:r>
        <w:rPr>
          <w:w w:val="115"/>
          <w:sz w:val="12"/>
        </w:rPr>
        <w:t> graph</w:t>
      </w:r>
      <w:r>
        <w:rPr>
          <w:w w:val="115"/>
          <w:sz w:val="12"/>
        </w:rPr>
        <w:t> </w:t>
      </w:r>
      <w:r>
        <w:rPr>
          <w:w w:val="115"/>
          <w:sz w:val="12"/>
        </w:rPr>
        <w:t>neural</w:t>
      </w:r>
      <w:r>
        <w:rPr>
          <w:spacing w:val="40"/>
          <w:w w:val="115"/>
          <w:sz w:val="12"/>
        </w:rPr>
        <w:t> </w:t>
      </w:r>
      <w:r>
        <w:rPr>
          <w:w w:val="115"/>
          <w:sz w:val="12"/>
        </w:rPr>
        <w:t>networks</w:t>
      </w:r>
      <w:r>
        <w:rPr>
          <w:w w:val="115"/>
          <w:sz w:val="12"/>
        </w:rPr>
        <w:t> for</w:t>
      </w:r>
      <w:r>
        <w:rPr>
          <w:w w:val="115"/>
          <w:sz w:val="12"/>
        </w:rPr>
        <w:t> relational</w:t>
      </w:r>
      <w:r>
        <w:rPr>
          <w:w w:val="115"/>
          <w:sz w:val="12"/>
        </w:rPr>
        <w:t> behavior</w:t>
      </w:r>
      <w:r>
        <w:rPr>
          <w:w w:val="115"/>
          <w:sz w:val="12"/>
        </w:rPr>
        <w:t> forecasting</w:t>
      </w:r>
      <w:r>
        <w:rPr>
          <w:w w:val="115"/>
          <w:sz w:val="12"/>
        </w:rPr>
        <w:t> from</w:t>
      </w:r>
      <w:r>
        <w:rPr>
          <w:w w:val="115"/>
          <w:sz w:val="12"/>
        </w:rPr>
        <w:t> sensor</w:t>
      </w:r>
      <w:r>
        <w:rPr>
          <w:w w:val="115"/>
          <w:sz w:val="12"/>
        </w:rPr>
        <w:t> data.</w:t>
      </w:r>
      <w:r>
        <w:rPr>
          <w:w w:val="115"/>
          <w:sz w:val="12"/>
        </w:rPr>
        <w:t> In:</w:t>
      </w:r>
      <w:r>
        <w:rPr>
          <w:w w:val="115"/>
          <w:sz w:val="12"/>
        </w:rPr>
        <w:t> 2020</w:t>
      </w:r>
      <w:r>
        <w:rPr>
          <w:w w:val="115"/>
          <w:sz w:val="12"/>
        </w:rPr>
        <w:t> IEEE</w:t>
      </w:r>
      <w:r>
        <w:rPr>
          <w:spacing w:val="40"/>
          <w:w w:val="115"/>
          <w:sz w:val="12"/>
        </w:rPr>
        <w:t> </w:t>
      </w:r>
      <w:r>
        <w:rPr>
          <w:w w:val="115"/>
          <w:sz w:val="12"/>
        </w:rPr>
        <w:t>international</w:t>
      </w:r>
      <w:r>
        <w:rPr>
          <w:spacing w:val="40"/>
          <w:w w:val="115"/>
          <w:sz w:val="12"/>
        </w:rPr>
        <w:t> </w:t>
      </w:r>
      <w:r>
        <w:rPr>
          <w:w w:val="115"/>
          <w:sz w:val="12"/>
        </w:rPr>
        <w:t>conference</w:t>
      </w:r>
      <w:r>
        <w:rPr>
          <w:spacing w:val="40"/>
          <w:w w:val="115"/>
          <w:sz w:val="12"/>
        </w:rPr>
        <w:t> </w:t>
      </w:r>
      <w:r>
        <w:rPr>
          <w:w w:val="115"/>
          <w:sz w:val="12"/>
        </w:rPr>
        <w:t>on</w:t>
      </w:r>
      <w:r>
        <w:rPr>
          <w:spacing w:val="40"/>
          <w:w w:val="115"/>
          <w:sz w:val="12"/>
        </w:rPr>
        <w:t> </w:t>
      </w:r>
      <w:r>
        <w:rPr>
          <w:w w:val="115"/>
          <w:sz w:val="12"/>
        </w:rPr>
        <w:t>robotics</w:t>
      </w:r>
      <w:r>
        <w:rPr>
          <w:spacing w:val="40"/>
          <w:w w:val="115"/>
          <w:sz w:val="12"/>
        </w:rPr>
        <w:t> </w:t>
      </w:r>
      <w:r>
        <w:rPr>
          <w:w w:val="115"/>
          <w:sz w:val="12"/>
        </w:rPr>
        <w:t>and</w:t>
      </w:r>
      <w:r>
        <w:rPr>
          <w:spacing w:val="40"/>
          <w:w w:val="115"/>
          <w:sz w:val="12"/>
        </w:rPr>
        <w:t> </w:t>
      </w:r>
      <w:r>
        <w:rPr>
          <w:w w:val="115"/>
          <w:sz w:val="12"/>
        </w:rPr>
        <w:t>automation.</w:t>
      </w:r>
      <w:r>
        <w:rPr>
          <w:spacing w:val="40"/>
          <w:w w:val="115"/>
          <w:sz w:val="12"/>
        </w:rPr>
        <w:t> </w:t>
      </w:r>
      <w:r>
        <w:rPr>
          <w:w w:val="115"/>
          <w:sz w:val="12"/>
        </w:rPr>
        <w:t>2020,</w:t>
      </w:r>
      <w:r>
        <w:rPr>
          <w:spacing w:val="40"/>
          <w:w w:val="115"/>
          <w:sz w:val="12"/>
        </w:rPr>
        <w:t> </w:t>
      </w:r>
      <w:r>
        <w:rPr>
          <w:w w:val="115"/>
          <w:sz w:val="12"/>
        </w:rPr>
        <w:t>p.</w:t>
      </w:r>
      <w:r>
        <w:rPr>
          <w:spacing w:val="40"/>
          <w:w w:val="115"/>
          <w:sz w:val="12"/>
        </w:rPr>
        <w:t> </w:t>
      </w:r>
      <w:r>
        <w:rPr>
          <w:w w:val="115"/>
          <w:sz w:val="12"/>
        </w:rPr>
        <w:t>9491–7.</w:t>
      </w:r>
      <w:r>
        <w:rPr>
          <w:spacing w:val="40"/>
          <w:w w:val="115"/>
          <w:sz w:val="12"/>
        </w:rPr>
        <w:t> </w:t>
      </w:r>
      <w:hyperlink r:id="rId39">
        <w:r>
          <w:rPr>
            <w:color w:val="007FAC"/>
            <w:w w:val="115"/>
            <w:sz w:val="12"/>
          </w:rPr>
          <w:t>http:</w:t>
        </w:r>
      </w:hyperlink>
    </w:p>
    <w:p>
      <w:pPr>
        <w:spacing w:before="0"/>
        <w:ind w:left="490" w:right="0" w:firstLine="0"/>
        <w:jc w:val="left"/>
        <w:rPr>
          <w:sz w:val="12"/>
        </w:rPr>
      </w:pPr>
      <w:bookmarkStart w:name="_bookmark40" w:id="69"/>
      <w:bookmarkEnd w:id="69"/>
      <w:r>
        <w:rPr/>
      </w:r>
      <w:hyperlink r:id="rId39">
        <w:r>
          <w:rPr>
            <w:color w:val="007FAC"/>
            <w:spacing w:val="-2"/>
            <w:w w:val="120"/>
            <w:sz w:val="12"/>
          </w:rPr>
          <w:t>//dx.doi.org/10.1109/ICRA40945.2020.9196697</w:t>
        </w:r>
      </w:hyperlink>
      <w:r>
        <w:rPr>
          <w:spacing w:val="-2"/>
          <w:w w:val="120"/>
          <w:sz w:val="12"/>
        </w:rPr>
        <w:t>.</w:t>
      </w:r>
    </w:p>
    <w:p>
      <w:pPr>
        <w:pStyle w:val="ListParagraph"/>
        <w:numPr>
          <w:ilvl w:val="0"/>
          <w:numId w:val="4"/>
        </w:numPr>
        <w:tabs>
          <w:tab w:pos="488" w:val="left" w:leader="none"/>
          <w:tab w:pos="490" w:val="left" w:leader="none"/>
        </w:tabs>
        <w:spacing w:line="297" w:lineRule="auto" w:before="35" w:after="0"/>
        <w:ind w:left="490" w:right="38" w:hanging="352"/>
        <w:jc w:val="both"/>
        <w:rPr>
          <w:sz w:val="12"/>
        </w:rPr>
      </w:pPr>
      <w:r>
        <w:rPr>
          <w:w w:val="115"/>
          <w:sz w:val="12"/>
        </w:rPr>
        <w:t>Dumas</w:t>
      </w:r>
      <w:r>
        <w:rPr>
          <w:spacing w:val="40"/>
          <w:w w:val="115"/>
          <w:sz w:val="12"/>
        </w:rPr>
        <w:t> </w:t>
      </w:r>
      <w:r>
        <w:rPr>
          <w:w w:val="115"/>
          <w:sz w:val="12"/>
        </w:rPr>
        <w:t>N,</w:t>
      </w:r>
      <w:r>
        <w:rPr>
          <w:spacing w:val="40"/>
          <w:w w:val="115"/>
          <w:sz w:val="12"/>
        </w:rPr>
        <w:t> </w:t>
      </w:r>
      <w:r>
        <w:rPr>
          <w:w w:val="115"/>
          <w:sz w:val="12"/>
        </w:rPr>
        <w:t>Azais</w:t>
      </w:r>
      <w:r>
        <w:rPr>
          <w:spacing w:val="40"/>
          <w:w w:val="115"/>
          <w:sz w:val="12"/>
        </w:rPr>
        <w:t> </w:t>
      </w:r>
      <w:r>
        <w:rPr>
          <w:w w:val="115"/>
          <w:sz w:val="12"/>
        </w:rPr>
        <w:t>F,</w:t>
      </w:r>
      <w:r>
        <w:rPr>
          <w:spacing w:val="40"/>
          <w:w w:val="115"/>
          <w:sz w:val="12"/>
        </w:rPr>
        <w:t> </w:t>
      </w:r>
      <w:r>
        <w:rPr>
          <w:w w:val="115"/>
          <w:sz w:val="12"/>
        </w:rPr>
        <w:t>Mailly</w:t>
      </w:r>
      <w:r>
        <w:rPr>
          <w:spacing w:val="40"/>
          <w:w w:val="115"/>
          <w:sz w:val="12"/>
        </w:rPr>
        <w:t> </w:t>
      </w:r>
      <w:r>
        <w:rPr>
          <w:w w:val="115"/>
          <w:sz w:val="12"/>
        </w:rPr>
        <w:t>F,</w:t>
      </w:r>
      <w:r>
        <w:rPr>
          <w:spacing w:val="40"/>
          <w:w w:val="115"/>
          <w:sz w:val="12"/>
        </w:rPr>
        <w:t> </w:t>
      </w:r>
      <w:r>
        <w:rPr>
          <w:w w:val="115"/>
          <w:sz w:val="12"/>
        </w:rPr>
        <w:t>Nouet</w:t>
      </w:r>
      <w:r>
        <w:rPr>
          <w:spacing w:val="40"/>
          <w:w w:val="115"/>
          <w:sz w:val="12"/>
        </w:rPr>
        <w:t> </w:t>
      </w:r>
      <w:r>
        <w:rPr>
          <w:w w:val="115"/>
          <w:sz w:val="12"/>
        </w:rPr>
        <w:t>P.</w:t>
      </w:r>
      <w:r>
        <w:rPr>
          <w:spacing w:val="40"/>
          <w:w w:val="115"/>
          <w:sz w:val="12"/>
        </w:rPr>
        <w:t> </w:t>
      </w:r>
      <w:r>
        <w:rPr>
          <w:w w:val="115"/>
          <w:sz w:val="12"/>
        </w:rPr>
        <w:t>A</w:t>
      </w:r>
      <w:r>
        <w:rPr>
          <w:spacing w:val="40"/>
          <w:w w:val="115"/>
          <w:sz w:val="12"/>
        </w:rPr>
        <w:t> </w:t>
      </w:r>
      <w:r>
        <w:rPr>
          <w:w w:val="115"/>
          <w:sz w:val="12"/>
        </w:rPr>
        <w:t>method</w:t>
      </w:r>
      <w:r>
        <w:rPr>
          <w:spacing w:val="40"/>
          <w:w w:val="115"/>
          <w:sz w:val="12"/>
        </w:rPr>
        <w:t> </w:t>
      </w:r>
      <w:r>
        <w:rPr>
          <w:w w:val="115"/>
          <w:sz w:val="12"/>
        </w:rPr>
        <w:t>for</w:t>
      </w:r>
      <w:r>
        <w:rPr>
          <w:spacing w:val="40"/>
          <w:w w:val="115"/>
          <w:sz w:val="12"/>
        </w:rPr>
        <w:t> </w:t>
      </w:r>
      <w:r>
        <w:rPr>
          <w:w w:val="115"/>
          <w:sz w:val="12"/>
        </w:rPr>
        <w:t>electrical</w:t>
      </w:r>
      <w:r>
        <w:rPr>
          <w:spacing w:val="40"/>
          <w:w w:val="115"/>
          <w:sz w:val="12"/>
        </w:rPr>
        <w:t> </w:t>
      </w:r>
      <w:r>
        <w:rPr>
          <w:w w:val="115"/>
          <w:sz w:val="12"/>
        </w:rPr>
        <w:t>calibration</w:t>
      </w:r>
      <w:r>
        <w:rPr>
          <w:spacing w:val="40"/>
          <w:w w:val="115"/>
          <w:sz w:val="12"/>
        </w:rPr>
        <w:t> </w:t>
      </w:r>
      <w:r>
        <w:rPr>
          <w:w w:val="115"/>
          <w:sz w:val="12"/>
        </w:rPr>
        <w:t>of</w:t>
      </w:r>
      <w:r>
        <w:rPr>
          <w:w w:val="115"/>
          <w:sz w:val="12"/>
        </w:rPr>
        <w:t> MEMS</w:t>
      </w:r>
      <w:r>
        <w:rPr>
          <w:w w:val="115"/>
          <w:sz w:val="12"/>
        </w:rPr>
        <w:t> accelerometers</w:t>
      </w:r>
      <w:r>
        <w:rPr>
          <w:w w:val="115"/>
          <w:sz w:val="12"/>
        </w:rPr>
        <w:t> through</w:t>
      </w:r>
      <w:r>
        <w:rPr>
          <w:w w:val="115"/>
          <w:sz w:val="12"/>
        </w:rPr>
        <w:t> multivariate</w:t>
      </w:r>
      <w:r>
        <w:rPr>
          <w:w w:val="115"/>
          <w:sz w:val="12"/>
        </w:rPr>
        <w:t> regression.</w:t>
      </w:r>
      <w:r>
        <w:rPr>
          <w:w w:val="115"/>
          <w:sz w:val="12"/>
        </w:rPr>
        <w:t> In:</w:t>
      </w:r>
      <w:r>
        <w:rPr>
          <w:w w:val="115"/>
          <w:sz w:val="12"/>
        </w:rPr>
        <w:t> 2009</w:t>
      </w:r>
      <w:r>
        <w:rPr>
          <w:w w:val="115"/>
          <w:sz w:val="12"/>
        </w:rPr>
        <w:t> IEEE</w:t>
      </w:r>
      <w:r>
        <w:rPr>
          <w:w w:val="115"/>
          <w:sz w:val="12"/>
        </w:rPr>
        <w:t> 15th</w:t>
      </w:r>
      <w:r>
        <w:rPr>
          <w:spacing w:val="40"/>
          <w:w w:val="115"/>
          <w:sz w:val="12"/>
        </w:rPr>
        <w:t> </w:t>
      </w:r>
      <w:r>
        <w:rPr>
          <w:w w:val="115"/>
          <w:sz w:val="12"/>
        </w:rPr>
        <w:t>international</w:t>
      </w:r>
      <w:r>
        <w:rPr>
          <w:w w:val="115"/>
          <w:sz w:val="12"/>
        </w:rPr>
        <w:t> mixed-signals,</w:t>
      </w:r>
      <w:r>
        <w:rPr>
          <w:w w:val="115"/>
          <w:sz w:val="12"/>
        </w:rPr>
        <w:t> sensors,</w:t>
      </w:r>
      <w:r>
        <w:rPr>
          <w:w w:val="115"/>
          <w:sz w:val="12"/>
        </w:rPr>
        <w:t> and</w:t>
      </w:r>
      <w:r>
        <w:rPr>
          <w:w w:val="115"/>
          <w:sz w:val="12"/>
        </w:rPr>
        <w:t> systems</w:t>
      </w:r>
      <w:r>
        <w:rPr>
          <w:w w:val="115"/>
          <w:sz w:val="12"/>
        </w:rPr>
        <w:t> test</w:t>
      </w:r>
      <w:r>
        <w:rPr>
          <w:w w:val="115"/>
          <w:sz w:val="12"/>
        </w:rPr>
        <w:t> workshop.</w:t>
      </w:r>
      <w:r>
        <w:rPr>
          <w:w w:val="115"/>
          <w:sz w:val="12"/>
        </w:rPr>
        <w:t> 2009,</w:t>
      </w:r>
      <w:r>
        <w:rPr>
          <w:w w:val="115"/>
          <w:sz w:val="12"/>
        </w:rPr>
        <w:t> p.</w:t>
      </w:r>
      <w:r>
        <w:rPr>
          <w:w w:val="115"/>
          <w:sz w:val="12"/>
        </w:rPr>
        <w:t> 1–6.</w:t>
      </w:r>
      <w:r>
        <w:rPr>
          <w:spacing w:val="40"/>
          <w:w w:val="115"/>
          <w:sz w:val="12"/>
        </w:rPr>
        <w:t> </w:t>
      </w:r>
      <w:bookmarkStart w:name="_bookmark41" w:id="70"/>
      <w:bookmarkEnd w:id="70"/>
      <w:r>
        <w:rPr>
          <w:w w:val="115"/>
          <w:sz w:val="12"/>
        </w:rPr>
      </w:r>
      <w:hyperlink r:id="rId40">
        <w:r>
          <w:rPr>
            <w:color w:val="007FAC"/>
            <w:spacing w:val="-2"/>
            <w:w w:val="115"/>
            <w:sz w:val="12"/>
          </w:rPr>
          <w:t>http://dx.doi.org/10.1109/IMS3TW.2009.5158685</w:t>
        </w:r>
      </w:hyperlink>
      <w:r>
        <w:rPr>
          <w:spacing w:val="-2"/>
          <w:w w:val="115"/>
          <w:sz w:val="12"/>
        </w:rPr>
        <w:t>.</w:t>
      </w:r>
    </w:p>
    <w:p>
      <w:pPr>
        <w:pStyle w:val="ListParagraph"/>
        <w:numPr>
          <w:ilvl w:val="0"/>
          <w:numId w:val="4"/>
        </w:numPr>
        <w:tabs>
          <w:tab w:pos="488" w:val="left" w:leader="none"/>
          <w:tab w:pos="490" w:val="left" w:leader="none"/>
        </w:tabs>
        <w:spacing w:line="297" w:lineRule="auto" w:before="3" w:after="0"/>
        <w:ind w:left="490" w:right="38" w:hanging="352"/>
        <w:jc w:val="both"/>
        <w:rPr>
          <w:sz w:val="12"/>
        </w:rPr>
      </w:pPr>
      <w:r>
        <w:rPr>
          <w:w w:val="115"/>
          <w:sz w:val="12"/>
        </w:rPr>
        <w:t>Larguech</w:t>
      </w:r>
      <w:r>
        <w:rPr>
          <w:w w:val="115"/>
          <w:sz w:val="12"/>
        </w:rPr>
        <w:t> S,</w:t>
      </w:r>
      <w:r>
        <w:rPr>
          <w:w w:val="115"/>
          <w:sz w:val="12"/>
        </w:rPr>
        <w:t> Azaïs</w:t>
      </w:r>
      <w:r>
        <w:rPr>
          <w:w w:val="115"/>
          <w:sz w:val="12"/>
        </w:rPr>
        <w:t> F,</w:t>
      </w:r>
      <w:r>
        <w:rPr>
          <w:w w:val="115"/>
          <w:sz w:val="12"/>
        </w:rPr>
        <w:t> Bernard</w:t>
      </w:r>
      <w:r>
        <w:rPr>
          <w:w w:val="115"/>
          <w:sz w:val="12"/>
        </w:rPr>
        <w:t> S,</w:t>
      </w:r>
      <w:r>
        <w:rPr>
          <w:w w:val="115"/>
          <w:sz w:val="12"/>
        </w:rPr>
        <w:t> Comte</w:t>
      </w:r>
      <w:r>
        <w:rPr>
          <w:w w:val="115"/>
          <w:sz w:val="12"/>
        </w:rPr>
        <w:t> M,</w:t>
      </w:r>
      <w:r>
        <w:rPr>
          <w:w w:val="115"/>
          <w:sz w:val="12"/>
        </w:rPr>
        <w:t> Kerzérho</w:t>
      </w:r>
      <w:r>
        <w:rPr>
          <w:w w:val="115"/>
          <w:sz w:val="12"/>
        </w:rPr>
        <w:t> V,</w:t>
      </w:r>
      <w:r>
        <w:rPr>
          <w:w w:val="115"/>
          <w:sz w:val="12"/>
        </w:rPr>
        <w:t> Renovell</w:t>
      </w:r>
      <w:r>
        <w:rPr>
          <w:w w:val="115"/>
          <w:sz w:val="12"/>
        </w:rPr>
        <w:t> M.</w:t>
      </w:r>
      <w:r>
        <w:rPr>
          <w:w w:val="115"/>
          <w:sz w:val="12"/>
        </w:rPr>
        <w:t> </w:t>
      </w:r>
      <w:r>
        <w:rPr>
          <w:w w:val="115"/>
          <w:sz w:val="12"/>
        </w:rPr>
        <w:t>Efficiency</w:t>
      </w:r>
      <w:r>
        <w:rPr>
          <w:spacing w:val="40"/>
          <w:w w:val="115"/>
          <w:sz w:val="12"/>
        </w:rPr>
        <w:t> </w:t>
      </w:r>
      <w:r>
        <w:rPr>
          <w:w w:val="115"/>
          <w:sz w:val="12"/>
        </w:rPr>
        <w:t>evaluation</w:t>
      </w:r>
      <w:r>
        <w:rPr>
          <w:w w:val="115"/>
          <w:sz w:val="12"/>
        </w:rPr>
        <w:t> of</w:t>
      </w:r>
      <w:r>
        <w:rPr>
          <w:w w:val="115"/>
          <w:sz w:val="12"/>
        </w:rPr>
        <w:t> analog/RF</w:t>
      </w:r>
      <w:r>
        <w:rPr>
          <w:w w:val="115"/>
          <w:sz w:val="12"/>
        </w:rPr>
        <w:t> alternate</w:t>
      </w:r>
      <w:r>
        <w:rPr>
          <w:w w:val="115"/>
          <w:sz w:val="12"/>
        </w:rPr>
        <w:t> test:</w:t>
      </w:r>
      <w:r>
        <w:rPr>
          <w:w w:val="115"/>
          <w:sz w:val="12"/>
        </w:rPr>
        <w:t> Comparative</w:t>
      </w:r>
      <w:r>
        <w:rPr>
          <w:w w:val="115"/>
          <w:sz w:val="12"/>
        </w:rPr>
        <w:t> study</w:t>
      </w:r>
      <w:r>
        <w:rPr>
          <w:w w:val="115"/>
          <w:sz w:val="12"/>
        </w:rPr>
        <w:t> of</w:t>
      </w:r>
      <w:r>
        <w:rPr>
          <w:w w:val="115"/>
          <w:sz w:val="12"/>
        </w:rPr>
        <w:t> indirect</w:t>
      </w:r>
      <w:r>
        <w:rPr>
          <w:w w:val="115"/>
          <w:sz w:val="12"/>
        </w:rPr>
        <w:t> measure-</w:t>
      </w:r>
      <w:r>
        <w:rPr>
          <w:spacing w:val="80"/>
          <w:w w:val="115"/>
          <w:sz w:val="12"/>
        </w:rPr>
        <w:t> </w:t>
      </w:r>
      <w:r>
        <w:rPr>
          <w:w w:val="115"/>
          <w:sz w:val="12"/>
        </w:rPr>
        <w:t>ment</w:t>
      </w:r>
      <w:r>
        <w:rPr>
          <w:w w:val="115"/>
          <w:sz w:val="12"/>
        </w:rPr>
        <w:t> selection</w:t>
      </w:r>
      <w:r>
        <w:rPr>
          <w:w w:val="115"/>
          <w:sz w:val="12"/>
        </w:rPr>
        <w:t> strategies.</w:t>
      </w:r>
      <w:r>
        <w:rPr>
          <w:w w:val="115"/>
          <w:sz w:val="12"/>
        </w:rPr>
        <w:t> Microelectron</w:t>
      </w:r>
      <w:r>
        <w:rPr>
          <w:w w:val="115"/>
          <w:sz w:val="12"/>
        </w:rPr>
        <w:t> J</w:t>
      </w:r>
      <w:r>
        <w:rPr>
          <w:w w:val="115"/>
          <w:sz w:val="12"/>
        </w:rPr>
        <w:t> 2015;46(11):1091–102.</w:t>
      </w:r>
      <w:r>
        <w:rPr>
          <w:w w:val="115"/>
          <w:sz w:val="12"/>
        </w:rPr>
        <w:t> </w:t>
      </w:r>
      <w:hyperlink r:id="rId41">
        <w:r>
          <w:rPr>
            <w:color w:val="007FAC"/>
            <w:w w:val="115"/>
            <w:sz w:val="12"/>
          </w:rPr>
          <w:t>http://dx.doi.</w:t>
        </w:r>
      </w:hyperlink>
      <w:r>
        <w:rPr>
          <w:color w:val="007FAC"/>
          <w:spacing w:val="40"/>
          <w:w w:val="125"/>
          <w:sz w:val="12"/>
        </w:rPr>
        <w:t> </w:t>
      </w:r>
      <w:bookmarkStart w:name="_bookmark42" w:id="71"/>
      <w:bookmarkEnd w:id="71"/>
      <w:r>
        <w:rPr>
          <w:color w:val="007FAC"/>
          <w:w w:val="125"/>
          <w:sz w:val="12"/>
        </w:rPr>
      </w:r>
      <w:hyperlink r:id="rId41">
        <w:r>
          <w:rPr>
            <w:color w:val="007FAC"/>
            <w:spacing w:val="-2"/>
            <w:w w:val="115"/>
            <w:sz w:val="12"/>
          </w:rPr>
          <w:t>org/10.1016/j.mejo.2015.09.014</w:t>
        </w:r>
      </w:hyperlink>
      <w:r>
        <w:rPr>
          <w:spacing w:val="-2"/>
          <w:w w:val="115"/>
          <w:sz w:val="12"/>
        </w:rPr>
        <w:t>.</w:t>
      </w:r>
    </w:p>
    <w:p>
      <w:pPr>
        <w:pStyle w:val="ListParagraph"/>
        <w:numPr>
          <w:ilvl w:val="0"/>
          <w:numId w:val="4"/>
        </w:numPr>
        <w:tabs>
          <w:tab w:pos="488" w:val="left" w:leader="none"/>
          <w:tab w:pos="490" w:val="left" w:leader="none"/>
        </w:tabs>
        <w:spacing w:line="297" w:lineRule="auto" w:before="3" w:after="0"/>
        <w:ind w:left="490" w:right="38" w:hanging="352"/>
        <w:jc w:val="both"/>
        <w:rPr>
          <w:sz w:val="12"/>
        </w:rPr>
      </w:pPr>
      <w:r>
        <w:rPr>
          <w:w w:val="115"/>
          <w:sz w:val="12"/>
        </w:rPr>
        <w:t>Variyam</w:t>
      </w:r>
      <w:r>
        <w:rPr>
          <w:w w:val="115"/>
          <w:sz w:val="12"/>
        </w:rPr>
        <w:t> PN,</w:t>
      </w:r>
      <w:r>
        <w:rPr>
          <w:w w:val="115"/>
          <w:sz w:val="12"/>
        </w:rPr>
        <w:t> Cherubal</w:t>
      </w:r>
      <w:r>
        <w:rPr>
          <w:w w:val="115"/>
          <w:sz w:val="12"/>
        </w:rPr>
        <w:t> S,</w:t>
      </w:r>
      <w:r>
        <w:rPr>
          <w:w w:val="115"/>
          <w:sz w:val="12"/>
        </w:rPr>
        <w:t> Chatterjee</w:t>
      </w:r>
      <w:r>
        <w:rPr>
          <w:w w:val="115"/>
          <w:sz w:val="12"/>
        </w:rPr>
        <w:t> A.</w:t>
      </w:r>
      <w:r>
        <w:rPr>
          <w:w w:val="115"/>
          <w:sz w:val="12"/>
        </w:rPr>
        <w:t> Prediction</w:t>
      </w:r>
      <w:r>
        <w:rPr>
          <w:w w:val="115"/>
          <w:sz w:val="12"/>
        </w:rPr>
        <w:t> of</w:t>
      </w:r>
      <w:r>
        <w:rPr>
          <w:w w:val="115"/>
          <w:sz w:val="12"/>
        </w:rPr>
        <w:t> analog</w:t>
      </w:r>
      <w:r>
        <w:rPr>
          <w:w w:val="115"/>
          <w:sz w:val="12"/>
        </w:rPr>
        <w:t> performance</w:t>
      </w:r>
      <w:r>
        <w:rPr>
          <w:w w:val="115"/>
          <w:sz w:val="12"/>
        </w:rPr>
        <w:t> param-</w:t>
      </w:r>
      <w:r>
        <w:rPr>
          <w:spacing w:val="40"/>
          <w:w w:val="115"/>
          <w:sz w:val="12"/>
        </w:rPr>
        <w:t> </w:t>
      </w:r>
      <w:r>
        <w:rPr>
          <w:w w:val="115"/>
          <w:sz w:val="12"/>
        </w:rPr>
        <w:t>eters</w:t>
      </w:r>
      <w:r>
        <w:rPr>
          <w:w w:val="115"/>
          <w:sz w:val="12"/>
        </w:rPr>
        <w:t> using</w:t>
      </w:r>
      <w:r>
        <w:rPr>
          <w:w w:val="115"/>
          <w:sz w:val="12"/>
        </w:rPr>
        <w:t> fast</w:t>
      </w:r>
      <w:r>
        <w:rPr>
          <w:w w:val="115"/>
          <w:sz w:val="12"/>
        </w:rPr>
        <w:t> transient</w:t>
      </w:r>
      <w:r>
        <w:rPr>
          <w:w w:val="115"/>
          <w:sz w:val="12"/>
        </w:rPr>
        <w:t> testing.</w:t>
      </w:r>
      <w:r>
        <w:rPr>
          <w:w w:val="115"/>
          <w:sz w:val="12"/>
        </w:rPr>
        <w:t> IEEE</w:t>
      </w:r>
      <w:r>
        <w:rPr>
          <w:w w:val="115"/>
          <w:sz w:val="12"/>
        </w:rPr>
        <w:t> Trans</w:t>
      </w:r>
      <w:r>
        <w:rPr>
          <w:w w:val="115"/>
          <w:sz w:val="12"/>
        </w:rPr>
        <w:t> Comput-Aided</w:t>
      </w:r>
      <w:r>
        <w:rPr>
          <w:w w:val="115"/>
          <w:sz w:val="12"/>
        </w:rPr>
        <w:t> Des</w:t>
      </w:r>
      <w:r>
        <w:rPr>
          <w:w w:val="115"/>
          <w:sz w:val="12"/>
        </w:rPr>
        <w:t> Integr</w:t>
      </w:r>
      <w:r>
        <w:rPr>
          <w:w w:val="115"/>
          <w:sz w:val="12"/>
        </w:rPr>
        <w:t> </w:t>
      </w:r>
      <w:r>
        <w:rPr>
          <w:w w:val="115"/>
          <w:sz w:val="12"/>
        </w:rPr>
        <w:t>Circuits</w:t>
      </w:r>
      <w:r>
        <w:rPr>
          <w:spacing w:val="40"/>
          <w:w w:val="115"/>
          <w:sz w:val="12"/>
        </w:rPr>
        <w:t> </w:t>
      </w:r>
      <w:bookmarkStart w:name="_bookmark43" w:id="72"/>
      <w:bookmarkEnd w:id="72"/>
      <w:r>
        <w:rPr>
          <w:w w:val="115"/>
          <w:sz w:val="12"/>
        </w:rPr>
        <w:t>Syst</w:t>
      </w:r>
      <w:r>
        <w:rPr>
          <w:spacing w:val="40"/>
          <w:w w:val="115"/>
          <w:sz w:val="12"/>
        </w:rPr>
        <w:t> </w:t>
      </w:r>
      <w:r>
        <w:rPr>
          <w:w w:val="115"/>
          <w:sz w:val="12"/>
        </w:rPr>
        <w:t>2002;21(3):349–61.</w:t>
      </w:r>
      <w:r>
        <w:rPr>
          <w:spacing w:val="40"/>
          <w:w w:val="115"/>
          <w:sz w:val="12"/>
        </w:rPr>
        <w:t> </w:t>
      </w:r>
      <w:hyperlink r:id="rId42">
        <w:r>
          <w:rPr>
            <w:color w:val="007FAC"/>
            <w:w w:val="115"/>
            <w:sz w:val="12"/>
          </w:rPr>
          <w:t>http://dx.doi.org/10.1109/43.986428</w:t>
        </w:r>
      </w:hyperlink>
      <w:r>
        <w:rPr>
          <w:w w:val="115"/>
          <w:sz w:val="12"/>
        </w:rPr>
        <w:t>.</w:t>
      </w:r>
    </w:p>
    <w:p>
      <w:pPr>
        <w:pStyle w:val="ListParagraph"/>
        <w:numPr>
          <w:ilvl w:val="0"/>
          <w:numId w:val="4"/>
        </w:numPr>
        <w:tabs>
          <w:tab w:pos="488" w:val="left" w:leader="none"/>
          <w:tab w:pos="490" w:val="left" w:leader="none"/>
        </w:tabs>
        <w:spacing w:line="297" w:lineRule="auto" w:before="2" w:after="0"/>
        <w:ind w:left="490" w:right="38" w:hanging="352"/>
        <w:jc w:val="both"/>
        <w:rPr>
          <w:sz w:val="12"/>
        </w:rPr>
      </w:pPr>
      <w:r>
        <w:rPr>
          <w:w w:val="115"/>
          <w:sz w:val="12"/>
        </w:rPr>
        <w:t>Cheng</w:t>
      </w:r>
      <w:r>
        <w:rPr>
          <w:spacing w:val="-8"/>
          <w:w w:val="115"/>
          <w:sz w:val="12"/>
        </w:rPr>
        <w:t> </w:t>
      </w:r>
      <w:r>
        <w:rPr>
          <w:w w:val="115"/>
          <w:sz w:val="12"/>
        </w:rPr>
        <w:t>KC-C,</w:t>
      </w:r>
      <w:r>
        <w:rPr>
          <w:spacing w:val="-8"/>
          <w:w w:val="115"/>
          <w:sz w:val="12"/>
        </w:rPr>
        <w:t> </w:t>
      </w:r>
      <w:r>
        <w:rPr>
          <w:w w:val="115"/>
          <w:sz w:val="12"/>
        </w:rPr>
        <w:t>Shu-Min</w:t>
      </w:r>
      <w:r>
        <w:rPr>
          <w:spacing w:val="-8"/>
          <w:w w:val="115"/>
          <w:sz w:val="12"/>
        </w:rPr>
        <w:t> </w:t>
      </w:r>
      <w:r>
        <w:rPr>
          <w:w w:val="115"/>
          <w:sz w:val="12"/>
        </w:rPr>
        <w:t>Li</w:t>
      </w:r>
      <w:r>
        <w:rPr>
          <w:spacing w:val="-8"/>
          <w:w w:val="115"/>
          <w:sz w:val="12"/>
        </w:rPr>
        <w:t> </w:t>
      </w:r>
      <w:r>
        <w:rPr>
          <w:w w:val="115"/>
          <w:sz w:val="12"/>
        </w:rPr>
        <w:t>K,</w:t>
      </w:r>
      <w:r>
        <w:rPr>
          <w:spacing w:val="-8"/>
          <w:w w:val="115"/>
          <w:sz w:val="12"/>
        </w:rPr>
        <w:t> </w:t>
      </w:r>
      <w:r>
        <w:rPr>
          <w:w w:val="115"/>
          <w:sz w:val="12"/>
        </w:rPr>
        <w:t>Huang</w:t>
      </w:r>
      <w:r>
        <w:rPr>
          <w:spacing w:val="-8"/>
          <w:w w:val="115"/>
          <w:sz w:val="12"/>
        </w:rPr>
        <w:t> </w:t>
      </w:r>
      <w:r>
        <w:rPr>
          <w:w w:val="115"/>
          <w:sz w:val="12"/>
        </w:rPr>
        <w:t>AY-A,</w:t>
      </w:r>
      <w:r>
        <w:rPr>
          <w:spacing w:val="-8"/>
          <w:w w:val="115"/>
          <w:sz w:val="12"/>
        </w:rPr>
        <w:t> </w:t>
      </w:r>
      <w:r>
        <w:rPr>
          <w:w w:val="115"/>
          <w:sz w:val="12"/>
        </w:rPr>
        <w:t>Li</w:t>
      </w:r>
      <w:r>
        <w:rPr>
          <w:spacing w:val="-8"/>
          <w:w w:val="115"/>
          <w:sz w:val="12"/>
        </w:rPr>
        <w:t> </w:t>
      </w:r>
      <w:r>
        <w:rPr>
          <w:w w:val="115"/>
          <w:sz w:val="12"/>
        </w:rPr>
        <w:t>J-W,</w:t>
      </w:r>
      <w:r>
        <w:rPr>
          <w:spacing w:val="-8"/>
          <w:w w:val="115"/>
          <w:sz w:val="12"/>
        </w:rPr>
        <w:t> </w:t>
      </w:r>
      <w:r>
        <w:rPr>
          <w:w w:val="115"/>
          <w:sz w:val="12"/>
        </w:rPr>
        <w:t>Chen</w:t>
      </w:r>
      <w:r>
        <w:rPr>
          <w:spacing w:val="-8"/>
          <w:w w:val="115"/>
          <w:sz w:val="12"/>
        </w:rPr>
        <w:t> </w:t>
      </w:r>
      <w:r>
        <w:rPr>
          <w:w w:val="115"/>
          <w:sz w:val="12"/>
        </w:rPr>
        <w:t>LL-Y,</w:t>
      </w:r>
      <w:r>
        <w:rPr>
          <w:spacing w:val="-8"/>
          <w:w w:val="115"/>
          <w:sz w:val="12"/>
        </w:rPr>
        <w:t> </w:t>
      </w:r>
      <w:r>
        <w:rPr>
          <w:w w:val="115"/>
          <w:sz w:val="12"/>
        </w:rPr>
        <w:t>Cheng-Yen</w:t>
      </w:r>
      <w:r>
        <w:rPr>
          <w:spacing w:val="-8"/>
          <w:w w:val="115"/>
          <w:sz w:val="12"/>
        </w:rPr>
        <w:t> </w:t>
      </w:r>
      <w:r>
        <w:rPr>
          <w:w w:val="115"/>
          <w:sz w:val="12"/>
        </w:rPr>
        <w:t>Tsai</w:t>
      </w:r>
      <w:r>
        <w:rPr>
          <w:spacing w:val="-8"/>
          <w:w w:val="115"/>
          <w:sz w:val="12"/>
        </w:rPr>
        <w:t> </w:t>
      </w:r>
      <w:r>
        <w:rPr>
          <w:w w:val="115"/>
          <w:sz w:val="12"/>
        </w:rPr>
        <w:t>N,</w:t>
      </w:r>
      <w:r>
        <w:rPr>
          <w:spacing w:val="40"/>
          <w:w w:val="115"/>
          <w:sz w:val="12"/>
        </w:rPr>
        <w:t> </w:t>
      </w:r>
      <w:r>
        <w:rPr>
          <w:w w:val="115"/>
          <w:sz w:val="12"/>
        </w:rPr>
        <w:t>et</w:t>
      </w:r>
      <w:r>
        <w:rPr>
          <w:spacing w:val="40"/>
          <w:w w:val="115"/>
          <w:sz w:val="12"/>
        </w:rPr>
        <w:t> </w:t>
      </w:r>
      <w:r>
        <w:rPr>
          <w:w w:val="115"/>
          <w:sz w:val="12"/>
        </w:rPr>
        <w:t>al.</w:t>
      </w:r>
      <w:r>
        <w:rPr>
          <w:spacing w:val="40"/>
          <w:w w:val="115"/>
          <w:sz w:val="12"/>
        </w:rPr>
        <w:t> </w:t>
      </w:r>
      <w:r>
        <w:rPr>
          <w:w w:val="115"/>
          <w:sz w:val="12"/>
        </w:rPr>
        <w:t>Wafer-level</w:t>
      </w:r>
      <w:r>
        <w:rPr>
          <w:spacing w:val="40"/>
          <w:w w:val="115"/>
          <w:sz w:val="12"/>
        </w:rPr>
        <w:t> </w:t>
      </w:r>
      <w:r>
        <w:rPr>
          <w:w w:val="115"/>
          <w:sz w:val="12"/>
        </w:rPr>
        <w:t>test</w:t>
      </w:r>
      <w:r>
        <w:rPr>
          <w:spacing w:val="40"/>
          <w:w w:val="115"/>
          <w:sz w:val="12"/>
        </w:rPr>
        <w:t> </w:t>
      </w:r>
      <w:r>
        <w:rPr>
          <w:w w:val="115"/>
          <w:sz w:val="12"/>
        </w:rPr>
        <w:t>path</w:t>
      </w:r>
      <w:r>
        <w:rPr>
          <w:spacing w:val="40"/>
          <w:w w:val="115"/>
          <w:sz w:val="12"/>
        </w:rPr>
        <w:t> </w:t>
      </w:r>
      <w:r>
        <w:rPr>
          <w:w w:val="115"/>
          <w:sz w:val="12"/>
        </w:rPr>
        <w:t>pattern</w:t>
      </w:r>
      <w:r>
        <w:rPr>
          <w:spacing w:val="40"/>
          <w:w w:val="115"/>
          <w:sz w:val="12"/>
        </w:rPr>
        <w:t> </w:t>
      </w:r>
      <w:r>
        <w:rPr>
          <w:w w:val="115"/>
          <w:sz w:val="12"/>
        </w:rPr>
        <w:t>recognition</w:t>
      </w:r>
      <w:r>
        <w:rPr>
          <w:spacing w:val="40"/>
          <w:w w:val="115"/>
          <w:sz w:val="12"/>
        </w:rPr>
        <w:t> </w:t>
      </w:r>
      <w:r>
        <w:rPr>
          <w:w w:val="115"/>
          <w:sz w:val="12"/>
        </w:rPr>
        <w:t>and</w:t>
      </w:r>
      <w:r>
        <w:rPr>
          <w:spacing w:val="40"/>
          <w:w w:val="115"/>
          <w:sz w:val="12"/>
        </w:rPr>
        <w:t> </w:t>
      </w:r>
      <w:r>
        <w:rPr>
          <w:w w:val="115"/>
          <w:sz w:val="12"/>
        </w:rPr>
        <w:t>test</w:t>
      </w:r>
      <w:r>
        <w:rPr>
          <w:spacing w:val="40"/>
          <w:w w:val="115"/>
          <w:sz w:val="12"/>
        </w:rPr>
        <w:t> </w:t>
      </w:r>
      <w:r>
        <w:rPr>
          <w:w w:val="115"/>
          <w:sz w:val="12"/>
        </w:rPr>
        <w:t>characteristics</w:t>
      </w:r>
      <w:r>
        <w:rPr>
          <w:spacing w:val="40"/>
          <w:w w:val="115"/>
          <w:sz w:val="12"/>
        </w:rPr>
        <w:t> </w:t>
      </w:r>
      <w:r>
        <w:rPr>
          <w:w w:val="115"/>
          <w:sz w:val="12"/>
        </w:rPr>
        <w:t>for</w:t>
      </w:r>
      <w:r>
        <w:rPr>
          <w:spacing w:val="40"/>
          <w:w w:val="115"/>
          <w:sz w:val="12"/>
        </w:rPr>
        <w:t> </w:t>
      </w:r>
      <w:r>
        <w:rPr>
          <w:w w:val="115"/>
          <w:sz w:val="12"/>
        </w:rPr>
        <w:t>test-induced</w:t>
      </w:r>
      <w:r>
        <w:rPr>
          <w:w w:val="115"/>
          <w:sz w:val="12"/>
        </w:rPr>
        <w:t> defect</w:t>
      </w:r>
      <w:r>
        <w:rPr>
          <w:w w:val="115"/>
          <w:sz w:val="12"/>
        </w:rPr>
        <w:t> diagnosis.</w:t>
      </w:r>
      <w:r>
        <w:rPr>
          <w:w w:val="115"/>
          <w:sz w:val="12"/>
        </w:rPr>
        <w:t> In:</w:t>
      </w:r>
      <w:r>
        <w:rPr>
          <w:w w:val="115"/>
          <w:sz w:val="12"/>
        </w:rPr>
        <w:t> 2020</w:t>
      </w:r>
      <w:r>
        <w:rPr>
          <w:w w:val="115"/>
          <w:sz w:val="12"/>
        </w:rPr>
        <w:t> design,</w:t>
      </w:r>
      <w:r>
        <w:rPr>
          <w:w w:val="115"/>
          <w:sz w:val="12"/>
        </w:rPr>
        <w:t> automation</w:t>
      </w:r>
      <w:r>
        <w:rPr>
          <w:w w:val="115"/>
          <w:sz w:val="12"/>
        </w:rPr>
        <w:t> test</w:t>
      </w:r>
      <w:r>
        <w:rPr>
          <w:w w:val="115"/>
          <w:sz w:val="12"/>
        </w:rPr>
        <w:t> in</w:t>
      </w:r>
      <w:r>
        <w:rPr>
          <w:w w:val="115"/>
          <w:sz w:val="12"/>
        </w:rPr>
        <w:t> europe</w:t>
      </w:r>
      <w:r>
        <w:rPr>
          <w:w w:val="115"/>
          <w:sz w:val="12"/>
        </w:rPr>
        <w:t> </w:t>
      </w:r>
      <w:r>
        <w:rPr>
          <w:w w:val="115"/>
          <w:sz w:val="12"/>
        </w:rPr>
        <w:t>confer-</w:t>
      </w:r>
      <w:r>
        <w:rPr>
          <w:spacing w:val="40"/>
          <w:w w:val="115"/>
          <w:sz w:val="12"/>
        </w:rPr>
        <w:t> </w:t>
      </w:r>
      <w:r>
        <w:rPr>
          <w:w w:val="115"/>
          <w:sz w:val="12"/>
        </w:rPr>
        <w:t>ence</w:t>
      </w:r>
      <w:r>
        <w:rPr>
          <w:spacing w:val="34"/>
          <w:w w:val="115"/>
          <w:sz w:val="12"/>
        </w:rPr>
        <w:t> </w:t>
      </w:r>
      <w:r>
        <w:rPr>
          <w:w w:val="115"/>
          <w:sz w:val="12"/>
        </w:rPr>
        <w:t>exhibition.</w:t>
      </w:r>
      <w:r>
        <w:rPr>
          <w:spacing w:val="34"/>
          <w:w w:val="115"/>
          <w:sz w:val="12"/>
        </w:rPr>
        <w:t> </w:t>
      </w:r>
      <w:r>
        <w:rPr>
          <w:w w:val="115"/>
          <w:sz w:val="12"/>
        </w:rPr>
        <w:t>2020,</w:t>
      </w:r>
      <w:r>
        <w:rPr>
          <w:spacing w:val="34"/>
          <w:w w:val="115"/>
          <w:sz w:val="12"/>
        </w:rPr>
        <w:t> </w:t>
      </w:r>
      <w:r>
        <w:rPr>
          <w:w w:val="115"/>
          <w:sz w:val="12"/>
        </w:rPr>
        <w:t>p.</w:t>
      </w:r>
      <w:r>
        <w:rPr>
          <w:spacing w:val="34"/>
          <w:w w:val="115"/>
          <w:sz w:val="12"/>
        </w:rPr>
        <w:t> </w:t>
      </w:r>
      <w:r>
        <w:rPr>
          <w:w w:val="115"/>
          <w:sz w:val="12"/>
        </w:rPr>
        <w:t>1710–1.</w:t>
      </w:r>
      <w:r>
        <w:rPr>
          <w:spacing w:val="34"/>
          <w:w w:val="115"/>
          <w:sz w:val="12"/>
        </w:rPr>
        <w:t> </w:t>
      </w:r>
      <w:hyperlink r:id="rId43">
        <w:r>
          <w:rPr>
            <w:color w:val="007FAC"/>
            <w:w w:val="115"/>
            <w:sz w:val="12"/>
          </w:rPr>
          <w:t>http://dx.doi.org/10.23919/DATE48585.2020.</w:t>
        </w:r>
      </w:hyperlink>
    </w:p>
    <w:p>
      <w:pPr>
        <w:spacing w:before="1"/>
        <w:ind w:left="490" w:right="0" w:firstLine="0"/>
        <w:jc w:val="left"/>
        <w:rPr>
          <w:sz w:val="12"/>
        </w:rPr>
      </w:pPr>
      <w:bookmarkStart w:name="_bookmark44" w:id="73"/>
      <w:bookmarkEnd w:id="73"/>
      <w:r>
        <w:rPr/>
      </w:r>
      <w:hyperlink r:id="rId43">
        <w:r>
          <w:rPr>
            <w:color w:val="007FAC"/>
            <w:spacing w:val="-2"/>
            <w:w w:val="120"/>
            <w:sz w:val="12"/>
          </w:rPr>
          <w:t>9116546</w:t>
        </w:r>
      </w:hyperlink>
      <w:r>
        <w:rPr>
          <w:spacing w:val="-2"/>
          <w:w w:val="120"/>
          <w:sz w:val="12"/>
        </w:rPr>
        <w:t>.</w:t>
      </w:r>
    </w:p>
    <w:p>
      <w:pPr>
        <w:pStyle w:val="ListParagraph"/>
        <w:numPr>
          <w:ilvl w:val="0"/>
          <w:numId w:val="4"/>
        </w:numPr>
        <w:tabs>
          <w:tab w:pos="488" w:val="left" w:leader="none"/>
          <w:tab w:pos="490" w:val="left" w:leader="none"/>
        </w:tabs>
        <w:spacing w:line="297" w:lineRule="auto" w:before="35" w:after="0"/>
        <w:ind w:left="490" w:right="38" w:hanging="352"/>
        <w:jc w:val="both"/>
        <w:rPr>
          <w:sz w:val="12"/>
        </w:rPr>
      </w:pPr>
      <w:r>
        <w:rPr>
          <w:w w:val="115"/>
          <w:sz w:val="12"/>
        </w:rPr>
        <w:t>Ellouz</w:t>
      </w:r>
      <w:r>
        <w:rPr>
          <w:w w:val="115"/>
          <w:sz w:val="12"/>
        </w:rPr>
        <w:t> S,</w:t>
      </w:r>
      <w:r>
        <w:rPr>
          <w:w w:val="115"/>
          <w:sz w:val="12"/>
        </w:rPr>
        <w:t> Gamand</w:t>
      </w:r>
      <w:r>
        <w:rPr>
          <w:w w:val="115"/>
          <w:sz w:val="12"/>
        </w:rPr>
        <w:t> P,</w:t>
      </w:r>
      <w:r>
        <w:rPr>
          <w:w w:val="115"/>
          <w:sz w:val="12"/>
        </w:rPr>
        <w:t> Kelma</w:t>
      </w:r>
      <w:r>
        <w:rPr>
          <w:w w:val="115"/>
          <w:sz w:val="12"/>
        </w:rPr>
        <w:t> C,</w:t>
      </w:r>
      <w:r>
        <w:rPr>
          <w:w w:val="115"/>
          <w:sz w:val="12"/>
        </w:rPr>
        <w:t> Vandewiele</w:t>
      </w:r>
      <w:r>
        <w:rPr>
          <w:w w:val="115"/>
          <w:sz w:val="12"/>
        </w:rPr>
        <w:t> B,</w:t>
      </w:r>
      <w:r>
        <w:rPr>
          <w:w w:val="115"/>
          <w:sz w:val="12"/>
        </w:rPr>
        <w:t> Allard</w:t>
      </w:r>
      <w:r>
        <w:rPr>
          <w:w w:val="115"/>
          <w:sz w:val="12"/>
        </w:rPr>
        <w:t> B.</w:t>
      </w:r>
      <w:r>
        <w:rPr>
          <w:w w:val="115"/>
          <w:sz w:val="12"/>
        </w:rPr>
        <w:t> Combining</w:t>
      </w:r>
      <w:r>
        <w:rPr>
          <w:w w:val="115"/>
          <w:sz w:val="12"/>
        </w:rPr>
        <w:t> </w:t>
      </w:r>
      <w:r>
        <w:rPr>
          <w:w w:val="115"/>
          <w:sz w:val="12"/>
        </w:rPr>
        <w:t>internal</w:t>
      </w:r>
      <w:r>
        <w:rPr>
          <w:spacing w:val="40"/>
          <w:w w:val="115"/>
          <w:sz w:val="12"/>
        </w:rPr>
        <w:t> </w:t>
      </w:r>
      <w:r>
        <w:rPr>
          <w:w w:val="115"/>
          <w:sz w:val="12"/>
        </w:rPr>
        <w:t>probing</w:t>
      </w:r>
      <w:r>
        <w:rPr>
          <w:w w:val="115"/>
          <w:sz w:val="12"/>
        </w:rPr>
        <w:t> with</w:t>
      </w:r>
      <w:r>
        <w:rPr>
          <w:w w:val="115"/>
          <w:sz w:val="12"/>
        </w:rPr>
        <w:t> artificial</w:t>
      </w:r>
      <w:r>
        <w:rPr>
          <w:w w:val="115"/>
          <w:sz w:val="12"/>
        </w:rPr>
        <w:t> neural</w:t>
      </w:r>
      <w:r>
        <w:rPr>
          <w:w w:val="115"/>
          <w:sz w:val="12"/>
        </w:rPr>
        <w:t> networks</w:t>
      </w:r>
      <w:r>
        <w:rPr>
          <w:w w:val="115"/>
          <w:sz w:val="12"/>
        </w:rPr>
        <w:t> for</w:t>
      </w:r>
      <w:r>
        <w:rPr>
          <w:w w:val="115"/>
          <w:sz w:val="12"/>
        </w:rPr>
        <w:t> optimal</w:t>
      </w:r>
      <w:r>
        <w:rPr>
          <w:w w:val="115"/>
          <w:sz w:val="12"/>
        </w:rPr>
        <w:t> RFIC</w:t>
      </w:r>
      <w:r>
        <w:rPr>
          <w:w w:val="115"/>
          <w:sz w:val="12"/>
        </w:rPr>
        <w:t> testing.</w:t>
      </w:r>
      <w:r>
        <w:rPr>
          <w:w w:val="115"/>
          <w:sz w:val="12"/>
        </w:rPr>
        <w:t> In:</w:t>
      </w:r>
      <w:r>
        <w:rPr>
          <w:w w:val="115"/>
          <w:sz w:val="12"/>
        </w:rPr>
        <w:t> 2006</w:t>
      </w:r>
      <w:r>
        <w:rPr>
          <w:w w:val="115"/>
          <w:sz w:val="12"/>
        </w:rPr>
        <w:t> IEEE</w:t>
      </w:r>
      <w:r>
        <w:rPr>
          <w:spacing w:val="40"/>
          <w:w w:val="115"/>
          <w:sz w:val="12"/>
        </w:rPr>
        <w:t> </w:t>
      </w:r>
      <w:r>
        <w:rPr>
          <w:w w:val="115"/>
          <w:sz w:val="12"/>
        </w:rPr>
        <w:t>international</w:t>
      </w:r>
      <w:r>
        <w:rPr>
          <w:w w:val="115"/>
          <w:sz w:val="12"/>
        </w:rPr>
        <w:t> test</w:t>
      </w:r>
      <w:r>
        <w:rPr>
          <w:w w:val="115"/>
          <w:sz w:val="12"/>
        </w:rPr>
        <w:t> conference.</w:t>
      </w:r>
      <w:r>
        <w:rPr>
          <w:w w:val="115"/>
          <w:sz w:val="12"/>
        </w:rPr>
        <w:t> 2006,</w:t>
      </w:r>
      <w:r>
        <w:rPr>
          <w:w w:val="115"/>
          <w:sz w:val="12"/>
        </w:rPr>
        <w:t> p.</w:t>
      </w:r>
      <w:r>
        <w:rPr>
          <w:w w:val="115"/>
          <w:sz w:val="12"/>
        </w:rPr>
        <w:t> 1–9.</w:t>
      </w:r>
      <w:r>
        <w:rPr>
          <w:w w:val="115"/>
          <w:sz w:val="12"/>
        </w:rPr>
        <w:t> </w:t>
      </w:r>
      <w:hyperlink r:id="rId44">
        <w:r>
          <w:rPr>
            <w:color w:val="007FAC"/>
            <w:w w:val="115"/>
            <w:sz w:val="12"/>
          </w:rPr>
          <w:t>http://dx.doi.org/10.1109/TEST.</w:t>
        </w:r>
      </w:hyperlink>
      <w:r>
        <w:rPr>
          <w:color w:val="007FAC"/>
          <w:spacing w:val="40"/>
          <w:w w:val="121"/>
          <w:sz w:val="12"/>
        </w:rPr>
        <w:t> </w:t>
      </w:r>
      <w:bookmarkStart w:name="_bookmark45" w:id="74"/>
      <w:bookmarkEnd w:id="74"/>
      <w:r>
        <w:rPr>
          <w:color w:val="007FAC"/>
          <w:w w:val="121"/>
          <w:sz w:val="12"/>
        </w:rPr>
      </w:r>
      <w:hyperlink r:id="rId44">
        <w:r>
          <w:rPr>
            <w:color w:val="007FAC"/>
            <w:spacing w:val="-2"/>
            <w:w w:val="115"/>
            <w:sz w:val="12"/>
          </w:rPr>
          <w:t>2006.297705</w:t>
        </w:r>
      </w:hyperlink>
      <w:r>
        <w:rPr>
          <w:spacing w:val="-2"/>
          <w:w w:val="115"/>
          <w:sz w:val="12"/>
        </w:rPr>
        <w:t>.</w:t>
      </w:r>
    </w:p>
    <w:p>
      <w:pPr>
        <w:pStyle w:val="ListParagraph"/>
        <w:numPr>
          <w:ilvl w:val="0"/>
          <w:numId w:val="4"/>
        </w:numPr>
        <w:tabs>
          <w:tab w:pos="488" w:val="left" w:leader="none"/>
          <w:tab w:pos="490" w:val="left" w:leader="none"/>
        </w:tabs>
        <w:spacing w:line="297" w:lineRule="auto" w:before="3" w:after="0"/>
        <w:ind w:left="490" w:right="38" w:hanging="352"/>
        <w:jc w:val="both"/>
        <w:rPr>
          <w:sz w:val="12"/>
        </w:rPr>
      </w:pPr>
      <w:r>
        <w:rPr>
          <w:w w:val="120"/>
          <w:sz w:val="12"/>
        </w:rPr>
        <w:t>Weise</w:t>
      </w:r>
      <w:r>
        <w:rPr>
          <w:w w:val="120"/>
          <w:sz w:val="12"/>
        </w:rPr>
        <w:t> J,</w:t>
      </w:r>
      <w:r>
        <w:rPr>
          <w:w w:val="120"/>
          <w:sz w:val="12"/>
        </w:rPr>
        <w:t> Benkhardt</w:t>
      </w:r>
      <w:r>
        <w:rPr>
          <w:w w:val="120"/>
          <w:sz w:val="12"/>
        </w:rPr>
        <w:t> S,</w:t>
      </w:r>
      <w:r>
        <w:rPr>
          <w:w w:val="120"/>
          <w:sz w:val="12"/>
        </w:rPr>
        <w:t> Mostaghim</w:t>
      </w:r>
      <w:r>
        <w:rPr>
          <w:w w:val="120"/>
          <w:sz w:val="12"/>
        </w:rPr>
        <w:t> S.</w:t>
      </w:r>
      <w:r>
        <w:rPr>
          <w:w w:val="120"/>
          <w:sz w:val="12"/>
        </w:rPr>
        <w:t> A</w:t>
      </w:r>
      <w:r>
        <w:rPr>
          <w:w w:val="120"/>
          <w:sz w:val="12"/>
        </w:rPr>
        <w:t> survey</w:t>
      </w:r>
      <w:r>
        <w:rPr>
          <w:w w:val="120"/>
          <w:sz w:val="12"/>
        </w:rPr>
        <w:t> on</w:t>
      </w:r>
      <w:r>
        <w:rPr>
          <w:w w:val="120"/>
          <w:sz w:val="12"/>
        </w:rPr>
        <w:t> graph-based</w:t>
      </w:r>
      <w:r>
        <w:rPr>
          <w:w w:val="120"/>
          <w:sz w:val="12"/>
        </w:rPr>
        <w:t> systems</w:t>
      </w:r>
      <w:r>
        <w:rPr>
          <w:w w:val="120"/>
          <w:sz w:val="12"/>
        </w:rPr>
        <w:t> in</w:t>
      </w:r>
      <w:r>
        <w:rPr>
          <w:spacing w:val="40"/>
          <w:w w:val="120"/>
          <w:sz w:val="12"/>
        </w:rPr>
        <w:t> </w:t>
      </w:r>
      <w:r>
        <w:rPr>
          <w:w w:val="120"/>
          <w:sz w:val="12"/>
        </w:rPr>
        <w:t>manufacturing</w:t>
      </w:r>
      <w:r>
        <w:rPr>
          <w:w w:val="120"/>
          <w:sz w:val="12"/>
        </w:rPr>
        <w:t> processes.</w:t>
      </w:r>
      <w:r>
        <w:rPr>
          <w:w w:val="120"/>
          <w:sz w:val="12"/>
        </w:rPr>
        <w:t> In:</w:t>
      </w:r>
      <w:r>
        <w:rPr>
          <w:w w:val="120"/>
          <w:sz w:val="12"/>
        </w:rPr>
        <w:t> 2018</w:t>
      </w:r>
      <w:r>
        <w:rPr>
          <w:w w:val="120"/>
          <w:sz w:val="12"/>
        </w:rPr>
        <w:t> IEEE</w:t>
      </w:r>
      <w:r>
        <w:rPr>
          <w:w w:val="120"/>
          <w:sz w:val="12"/>
        </w:rPr>
        <w:t> symposium</w:t>
      </w:r>
      <w:r>
        <w:rPr>
          <w:w w:val="120"/>
          <w:sz w:val="12"/>
        </w:rPr>
        <w:t> series</w:t>
      </w:r>
      <w:r>
        <w:rPr>
          <w:w w:val="120"/>
          <w:sz w:val="12"/>
        </w:rPr>
        <w:t> on</w:t>
      </w:r>
      <w:r>
        <w:rPr>
          <w:w w:val="120"/>
          <w:sz w:val="12"/>
        </w:rPr>
        <w:t> computational</w:t>
      </w:r>
      <w:r>
        <w:rPr>
          <w:spacing w:val="40"/>
          <w:w w:val="120"/>
          <w:sz w:val="12"/>
        </w:rPr>
        <w:t> </w:t>
      </w:r>
      <w:bookmarkStart w:name="_bookmark46" w:id="75"/>
      <w:bookmarkEnd w:id="75"/>
      <w:r>
        <w:rPr>
          <w:w w:val="120"/>
          <w:sz w:val="12"/>
        </w:rPr>
        <w:t>intelligence.</w:t>
      </w:r>
      <w:r>
        <w:rPr>
          <w:w w:val="120"/>
          <w:sz w:val="12"/>
        </w:rPr>
        <w:t> 2018,</w:t>
      </w:r>
      <w:r>
        <w:rPr>
          <w:w w:val="120"/>
          <w:sz w:val="12"/>
        </w:rPr>
        <w:t> p.</w:t>
      </w:r>
      <w:r>
        <w:rPr>
          <w:w w:val="120"/>
          <w:sz w:val="12"/>
        </w:rPr>
        <w:t> 112–9.</w:t>
      </w:r>
      <w:r>
        <w:rPr>
          <w:w w:val="120"/>
          <w:sz w:val="12"/>
        </w:rPr>
        <w:t> </w:t>
      </w:r>
      <w:hyperlink r:id="rId45">
        <w:r>
          <w:rPr>
            <w:color w:val="007FAC"/>
            <w:w w:val="120"/>
            <w:sz w:val="12"/>
          </w:rPr>
          <w:t>http://dx.doi.org/10.1109/SSCI.2018.8628683</w:t>
        </w:r>
      </w:hyperlink>
      <w:r>
        <w:rPr>
          <w:w w:val="120"/>
          <w:sz w:val="12"/>
        </w:rPr>
        <w:t>.</w:t>
      </w:r>
    </w:p>
    <w:p>
      <w:pPr>
        <w:pStyle w:val="ListParagraph"/>
        <w:numPr>
          <w:ilvl w:val="0"/>
          <w:numId w:val="4"/>
        </w:numPr>
        <w:tabs>
          <w:tab w:pos="488" w:val="left" w:leader="none"/>
          <w:tab w:pos="490" w:val="left" w:leader="none"/>
        </w:tabs>
        <w:spacing w:line="297" w:lineRule="auto" w:before="2" w:after="0"/>
        <w:ind w:left="490" w:right="38" w:hanging="352"/>
        <w:jc w:val="both"/>
        <w:rPr>
          <w:sz w:val="12"/>
        </w:rPr>
      </w:pPr>
      <w:r>
        <w:rPr>
          <w:w w:val="115"/>
          <w:sz w:val="12"/>
        </w:rPr>
        <w:t>Huang</w:t>
      </w:r>
      <w:r>
        <w:rPr>
          <w:w w:val="115"/>
          <w:sz w:val="12"/>
        </w:rPr>
        <w:t> X,</w:t>
      </w:r>
      <w:r>
        <w:rPr>
          <w:w w:val="115"/>
          <w:sz w:val="12"/>
        </w:rPr>
        <w:t> Zanni-Merk</w:t>
      </w:r>
      <w:r>
        <w:rPr>
          <w:w w:val="115"/>
          <w:sz w:val="12"/>
        </w:rPr>
        <w:t> C,</w:t>
      </w:r>
      <w:r>
        <w:rPr>
          <w:w w:val="115"/>
          <w:sz w:val="12"/>
        </w:rPr>
        <w:t> Crémilleux</w:t>
      </w:r>
      <w:r>
        <w:rPr>
          <w:w w:val="115"/>
          <w:sz w:val="12"/>
        </w:rPr>
        <w:t> B.</w:t>
      </w:r>
      <w:r>
        <w:rPr>
          <w:w w:val="115"/>
          <w:sz w:val="12"/>
        </w:rPr>
        <w:t> Enhancing</w:t>
      </w:r>
      <w:r>
        <w:rPr>
          <w:w w:val="115"/>
          <w:sz w:val="12"/>
        </w:rPr>
        <w:t> deep</w:t>
      </w:r>
      <w:r>
        <w:rPr>
          <w:w w:val="115"/>
          <w:sz w:val="12"/>
        </w:rPr>
        <w:t> learning</w:t>
      </w:r>
      <w:r>
        <w:rPr>
          <w:w w:val="115"/>
          <w:sz w:val="12"/>
        </w:rPr>
        <w:t> with</w:t>
      </w:r>
      <w:r>
        <w:rPr>
          <w:w w:val="115"/>
          <w:sz w:val="12"/>
        </w:rPr>
        <w:t> semantics:</w:t>
      </w:r>
      <w:r>
        <w:rPr>
          <w:spacing w:val="40"/>
          <w:w w:val="115"/>
          <w:sz w:val="12"/>
        </w:rPr>
        <w:t> </w:t>
      </w:r>
      <w:r>
        <w:rPr>
          <w:w w:val="115"/>
          <w:sz w:val="12"/>
        </w:rPr>
        <w:t>An</w:t>
      </w:r>
      <w:r>
        <w:rPr>
          <w:spacing w:val="40"/>
          <w:w w:val="115"/>
          <w:sz w:val="12"/>
        </w:rPr>
        <w:t> </w:t>
      </w:r>
      <w:r>
        <w:rPr>
          <w:w w:val="115"/>
          <w:sz w:val="12"/>
        </w:rPr>
        <w:t>application</w:t>
      </w:r>
      <w:r>
        <w:rPr>
          <w:spacing w:val="40"/>
          <w:w w:val="115"/>
          <w:sz w:val="12"/>
        </w:rPr>
        <w:t> </w:t>
      </w:r>
      <w:r>
        <w:rPr>
          <w:w w:val="115"/>
          <w:sz w:val="12"/>
        </w:rPr>
        <w:t>to</w:t>
      </w:r>
      <w:r>
        <w:rPr>
          <w:spacing w:val="40"/>
          <w:w w:val="115"/>
          <w:sz w:val="12"/>
        </w:rPr>
        <w:t> </w:t>
      </w:r>
      <w:r>
        <w:rPr>
          <w:w w:val="115"/>
          <w:sz w:val="12"/>
        </w:rPr>
        <w:t>manufacturing</w:t>
      </w:r>
      <w:r>
        <w:rPr>
          <w:spacing w:val="40"/>
          <w:w w:val="115"/>
          <w:sz w:val="12"/>
        </w:rPr>
        <w:t> </w:t>
      </w:r>
      <w:r>
        <w:rPr>
          <w:w w:val="115"/>
          <w:sz w:val="12"/>
        </w:rPr>
        <w:t>time</w:t>
      </w:r>
      <w:r>
        <w:rPr>
          <w:spacing w:val="40"/>
          <w:w w:val="115"/>
          <w:sz w:val="12"/>
        </w:rPr>
        <w:t> </w:t>
      </w:r>
      <w:r>
        <w:rPr>
          <w:w w:val="115"/>
          <w:sz w:val="12"/>
        </w:rPr>
        <w:t>series</w:t>
      </w:r>
      <w:r>
        <w:rPr>
          <w:spacing w:val="40"/>
          <w:w w:val="115"/>
          <w:sz w:val="12"/>
        </w:rPr>
        <w:t> </w:t>
      </w:r>
      <w:r>
        <w:rPr>
          <w:w w:val="115"/>
          <w:sz w:val="12"/>
        </w:rPr>
        <w:t>analysis.</w:t>
      </w:r>
      <w:r>
        <w:rPr>
          <w:spacing w:val="40"/>
          <w:w w:val="115"/>
          <w:sz w:val="12"/>
        </w:rPr>
        <w:t> </w:t>
      </w:r>
      <w:r>
        <w:rPr>
          <w:w w:val="115"/>
          <w:sz w:val="12"/>
        </w:rPr>
        <w:t>In:</w:t>
      </w:r>
      <w:r>
        <w:rPr>
          <w:spacing w:val="40"/>
          <w:w w:val="115"/>
          <w:sz w:val="12"/>
        </w:rPr>
        <w:t> </w:t>
      </w:r>
      <w:r>
        <w:rPr>
          <w:w w:val="115"/>
          <w:sz w:val="12"/>
        </w:rPr>
        <w:t>Knowledge-based</w:t>
      </w:r>
      <w:r>
        <w:rPr>
          <w:spacing w:val="40"/>
          <w:w w:val="115"/>
          <w:sz w:val="12"/>
        </w:rPr>
        <w:t> </w:t>
      </w:r>
      <w:r>
        <w:rPr>
          <w:w w:val="115"/>
          <w:sz w:val="12"/>
        </w:rPr>
        <w:t>and</w:t>
      </w:r>
      <w:r>
        <w:rPr>
          <w:w w:val="115"/>
          <w:sz w:val="12"/>
        </w:rPr>
        <w:t> intelligent</w:t>
      </w:r>
      <w:r>
        <w:rPr>
          <w:w w:val="115"/>
          <w:sz w:val="12"/>
        </w:rPr>
        <w:t> information</w:t>
      </w:r>
      <w:r>
        <w:rPr>
          <w:w w:val="115"/>
          <w:sz w:val="12"/>
        </w:rPr>
        <w:t> &amp;</w:t>
      </w:r>
      <w:r>
        <w:rPr>
          <w:w w:val="115"/>
          <w:sz w:val="12"/>
        </w:rPr>
        <w:t> engineering</w:t>
      </w:r>
      <w:r>
        <w:rPr>
          <w:w w:val="115"/>
          <w:sz w:val="12"/>
        </w:rPr>
        <w:t> systems:</w:t>
      </w:r>
      <w:r>
        <w:rPr>
          <w:w w:val="115"/>
          <w:sz w:val="12"/>
        </w:rPr>
        <w:t> proceedings</w:t>
      </w:r>
      <w:r>
        <w:rPr>
          <w:w w:val="115"/>
          <w:sz w:val="12"/>
        </w:rPr>
        <w:t> of</w:t>
      </w:r>
      <w:r>
        <w:rPr>
          <w:w w:val="115"/>
          <w:sz w:val="12"/>
        </w:rPr>
        <w:t> the</w:t>
      </w:r>
      <w:r>
        <w:rPr>
          <w:w w:val="115"/>
          <w:sz w:val="12"/>
        </w:rPr>
        <w:t> 23rd</w:t>
      </w:r>
      <w:r>
        <w:rPr>
          <w:spacing w:val="40"/>
          <w:w w:val="115"/>
          <w:sz w:val="12"/>
        </w:rPr>
        <w:t> </w:t>
      </w:r>
      <w:r>
        <w:rPr>
          <w:w w:val="115"/>
          <w:sz w:val="12"/>
        </w:rPr>
        <w:t>international</w:t>
      </w:r>
      <w:r>
        <w:rPr>
          <w:w w:val="115"/>
          <w:sz w:val="12"/>
        </w:rPr>
        <w:t> conference</w:t>
      </w:r>
      <w:r>
        <w:rPr>
          <w:w w:val="115"/>
          <w:sz w:val="12"/>
        </w:rPr>
        <w:t> KES2019,</w:t>
      </w:r>
      <w:r>
        <w:rPr>
          <w:w w:val="115"/>
          <w:sz w:val="12"/>
        </w:rPr>
        <w:t> Vol.159.</w:t>
      </w:r>
      <w:r>
        <w:rPr>
          <w:w w:val="115"/>
          <w:sz w:val="12"/>
        </w:rPr>
        <w:t> 2019,</w:t>
      </w:r>
      <w:r>
        <w:rPr>
          <w:w w:val="115"/>
          <w:sz w:val="12"/>
        </w:rPr>
        <w:t> p.</w:t>
      </w:r>
      <w:r>
        <w:rPr>
          <w:w w:val="115"/>
          <w:sz w:val="12"/>
        </w:rPr>
        <w:t> 437–46.</w:t>
      </w:r>
      <w:r>
        <w:rPr>
          <w:w w:val="115"/>
          <w:sz w:val="12"/>
        </w:rPr>
        <w:t> </w:t>
      </w:r>
      <w:hyperlink r:id="rId46">
        <w:r>
          <w:rPr>
            <w:color w:val="007FAC"/>
            <w:w w:val="115"/>
            <w:sz w:val="12"/>
          </w:rPr>
          <w:t>http://dx.doi.org/</w:t>
        </w:r>
      </w:hyperlink>
      <w:r>
        <w:rPr>
          <w:color w:val="007FAC"/>
          <w:spacing w:val="40"/>
          <w:w w:val="115"/>
          <w:sz w:val="12"/>
        </w:rPr>
        <w:t> </w:t>
      </w:r>
      <w:hyperlink r:id="rId46">
        <w:r>
          <w:rPr>
            <w:color w:val="007FAC"/>
            <w:spacing w:val="-2"/>
            <w:w w:val="115"/>
            <w:sz w:val="12"/>
          </w:rPr>
          <w:t>10.1016/j.procs.2019.09.198</w:t>
        </w:r>
      </w:hyperlink>
      <w:r>
        <w:rPr>
          <w:spacing w:val="-2"/>
          <w:w w:val="115"/>
          <w:sz w:val="12"/>
        </w:rPr>
        <w:t>.</w:t>
      </w:r>
    </w:p>
    <w:p>
      <w:pPr>
        <w:pStyle w:val="ListParagraph"/>
        <w:numPr>
          <w:ilvl w:val="0"/>
          <w:numId w:val="4"/>
        </w:numPr>
        <w:tabs>
          <w:tab w:pos="488" w:val="left" w:leader="none"/>
          <w:tab w:pos="490" w:val="left" w:leader="none"/>
        </w:tabs>
        <w:spacing w:line="297" w:lineRule="auto" w:before="100" w:after="0"/>
        <w:ind w:left="490" w:right="149" w:hanging="352"/>
        <w:jc w:val="both"/>
        <w:rPr>
          <w:sz w:val="12"/>
        </w:rPr>
      </w:pPr>
      <w:r>
        <w:rPr/>
        <w:br w:type="column"/>
      </w:r>
      <w:bookmarkStart w:name="_bookmark47" w:id="76"/>
      <w:bookmarkEnd w:id="76"/>
      <w:r>
        <w:rPr/>
      </w:r>
      <w:r>
        <w:rPr>
          <w:w w:val="120"/>
          <w:sz w:val="12"/>
        </w:rPr>
        <w:t>Kang</w:t>
      </w:r>
      <w:r>
        <w:rPr>
          <w:w w:val="120"/>
          <w:sz w:val="12"/>
        </w:rPr>
        <w:t> S.</w:t>
      </w:r>
      <w:r>
        <w:rPr>
          <w:w w:val="120"/>
          <w:sz w:val="12"/>
        </w:rPr>
        <w:t> Product</w:t>
      </w:r>
      <w:r>
        <w:rPr>
          <w:w w:val="120"/>
          <w:sz w:val="12"/>
        </w:rPr>
        <w:t> failure</w:t>
      </w:r>
      <w:r>
        <w:rPr>
          <w:w w:val="120"/>
          <w:sz w:val="12"/>
        </w:rPr>
        <w:t> prediction</w:t>
      </w:r>
      <w:r>
        <w:rPr>
          <w:w w:val="120"/>
          <w:sz w:val="12"/>
        </w:rPr>
        <w:t> with</w:t>
      </w:r>
      <w:r>
        <w:rPr>
          <w:w w:val="120"/>
          <w:sz w:val="12"/>
        </w:rPr>
        <w:t> missing</w:t>
      </w:r>
      <w:r>
        <w:rPr>
          <w:w w:val="120"/>
          <w:sz w:val="12"/>
        </w:rPr>
        <w:t> data</w:t>
      </w:r>
      <w:r>
        <w:rPr>
          <w:w w:val="120"/>
          <w:sz w:val="12"/>
        </w:rPr>
        <w:t> using</w:t>
      </w:r>
      <w:r>
        <w:rPr>
          <w:w w:val="120"/>
          <w:sz w:val="12"/>
        </w:rPr>
        <w:t> graph</w:t>
      </w:r>
      <w:r>
        <w:rPr>
          <w:w w:val="120"/>
          <w:sz w:val="12"/>
        </w:rPr>
        <w:t> neural</w:t>
      </w:r>
      <w:r>
        <w:rPr>
          <w:spacing w:val="40"/>
          <w:w w:val="120"/>
          <w:sz w:val="12"/>
        </w:rPr>
        <w:t> </w:t>
      </w:r>
      <w:r>
        <w:rPr>
          <w:w w:val="120"/>
          <w:sz w:val="12"/>
        </w:rPr>
        <w:t>networks.</w:t>
      </w:r>
      <w:r>
        <w:rPr>
          <w:w w:val="120"/>
          <w:sz w:val="12"/>
        </w:rPr>
        <w:t> Neural</w:t>
      </w:r>
      <w:r>
        <w:rPr>
          <w:w w:val="120"/>
          <w:sz w:val="12"/>
        </w:rPr>
        <w:t> Comput</w:t>
      </w:r>
      <w:r>
        <w:rPr>
          <w:w w:val="120"/>
          <w:sz w:val="12"/>
        </w:rPr>
        <w:t> Appl</w:t>
      </w:r>
      <w:r>
        <w:rPr>
          <w:w w:val="120"/>
          <w:sz w:val="12"/>
        </w:rPr>
        <w:t> 2020.</w:t>
      </w:r>
      <w:r>
        <w:rPr>
          <w:w w:val="120"/>
          <w:sz w:val="12"/>
        </w:rPr>
        <w:t> </w:t>
      </w:r>
      <w:hyperlink r:id="rId47">
        <w:r>
          <w:rPr>
            <w:color w:val="007FAC"/>
            <w:w w:val="120"/>
            <w:sz w:val="12"/>
          </w:rPr>
          <w:t>http://dx.doi.org/10.1007/s00521-020-</w:t>
        </w:r>
      </w:hyperlink>
      <w:r>
        <w:rPr>
          <w:color w:val="007FAC"/>
          <w:spacing w:val="40"/>
          <w:w w:val="120"/>
          <w:sz w:val="12"/>
        </w:rPr>
        <w:t> </w:t>
      </w:r>
      <w:bookmarkStart w:name="_bookmark48" w:id="77"/>
      <w:bookmarkEnd w:id="77"/>
      <w:r>
        <w:rPr>
          <w:color w:val="007FAC"/>
          <w:w w:val="116"/>
          <w:sz w:val="12"/>
        </w:rPr>
      </w:r>
      <w:hyperlink r:id="rId47">
        <w:r>
          <w:rPr>
            <w:color w:val="007FAC"/>
            <w:spacing w:val="-2"/>
            <w:w w:val="120"/>
            <w:sz w:val="12"/>
          </w:rPr>
          <w:t>05486-2</w:t>
        </w:r>
      </w:hyperlink>
      <w:r>
        <w:rPr>
          <w:spacing w:val="-2"/>
          <w:w w:val="120"/>
          <w:sz w:val="12"/>
        </w:rPr>
        <w:t>.</w:t>
      </w:r>
    </w:p>
    <w:p>
      <w:pPr>
        <w:pStyle w:val="ListParagraph"/>
        <w:numPr>
          <w:ilvl w:val="0"/>
          <w:numId w:val="4"/>
        </w:numPr>
        <w:tabs>
          <w:tab w:pos="488" w:val="left" w:leader="none"/>
          <w:tab w:pos="490" w:val="left" w:leader="none"/>
        </w:tabs>
        <w:spacing w:line="297" w:lineRule="auto" w:before="11" w:after="0"/>
        <w:ind w:left="490" w:right="149" w:hanging="352"/>
        <w:jc w:val="both"/>
        <w:rPr>
          <w:sz w:val="12"/>
        </w:rPr>
      </w:pPr>
      <w:r>
        <w:rPr>
          <w:w w:val="115"/>
          <w:sz w:val="12"/>
        </w:rPr>
        <w:t>Gilmer</w:t>
      </w:r>
      <w:r>
        <w:rPr>
          <w:w w:val="115"/>
          <w:sz w:val="12"/>
        </w:rPr>
        <w:t> J,</w:t>
      </w:r>
      <w:r>
        <w:rPr>
          <w:w w:val="115"/>
          <w:sz w:val="12"/>
        </w:rPr>
        <w:t> Schoenholz</w:t>
      </w:r>
      <w:r>
        <w:rPr>
          <w:w w:val="115"/>
          <w:sz w:val="12"/>
        </w:rPr>
        <w:t> SS,</w:t>
      </w:r>
      <w:r>
        <w:rPr>
          <w:w w:val="115"/>
          <w:sz w:val="12"/>
        </w:rPr>
        <w:t> Riley</w:t>
      </w:r>
      <w:r>
        <w:rPr>
          <w:w w:val="115"/>
          <w:sz w:val="12"/>
        </w:rPr>
        <w:t> PF,</w:t>
      </w:r>
      <w:r>
        <w:rPr>
          <w:w w:val="115"/>
          <w:sz w:val="12"/>
        </w:rPr>
        <w:t> Vinyals</w:t>
      </w:r>
      <w:r>
        <w:rPr>
          <w:w w:val="115"/>
          <w:sz w:val="12"/>
        </w:rPr>
        <w:t> O,</w:t>
      </w:r>
      <w:r>
        <w:rPr>
          <w:w w:val="115"/>
          <w:sz w:val="12"/>
        </w:rPr>
        <w:t> Dahl</w:t>
      </w:r>
      <w:r>
        <w:rPr>
          <w:w w:val="115"/>
          <w:sz w:val="12"/>
        </w:rPr>
        <w:t> GE.</w:t>
      </w:r>
      <w:r>
        <w:rPr>
          <w:w w:val="115"/>
          <w:sz w:val="12"/>
        </w:rPr>
        <w:t> Neural</w:t>
      </w:r>
      <w:r>
        <w:rPr>
          <w:w w:val="115"/>
          <w:sz w:val="12"/>
        </w:rPr>
        <w:t> message</w:t>
      </w:r>
      <w:r>
        <w:rPr>
          <w:w w:val="115"/>
          <w:sz w:val="12"/>
        </w:rPr>
        <w:t> passing</w:t>
      </w:r>
      <w:r>
        <w:rPr>
          <w:spacing w:val="40"/>
          <w:w w:val="115"/>
          <w:sz w:val="12"/>
        </w:rPr>
        <w:t> </w:t>
      </w:r>
      <w:r>
        <w:rPr>
          <w:w w:val="115"/>
          <w:sz w:val="12"/>
        </w:rPr>
        <w:t>for</w:t>
      </w:r>
      <w:r>
        <w:rPr>
          <w:w w:val="115"/>
          <w:sz w:val="12"/>
        </w:rPr>
        <w:t> quantum</w:t>
      </w:r>
      <w:r>
        <w:rPr>
          <w:w w:val="115"/>
          <w:sz w:val="12"/>
        </w:rPr>
        <w:t> chemistry.</w:t>
      </w:r>
      <w:r>
        <w:rPr>
          <w:w w:val="115"/>
          <w:sz w:val="12"/>
        </w:rPr>
        <w:t> In:</w:t>
      </w:r>
      <w:r>
        <w:rPr>
          <w:w w:val="115"/>
          <w:sz w:val="12"/>
        </w:rPr>
        <w:t> Proceedings</w:t>
      </w:r>
      <w:r>
        <w:rPr>
          <w:w w:val="115"/>
          <w:sz w:val="12"/>
        </w:rPr>
        <w:t> of</w:t>
      </w:r>
      <w:r>
        <w:rPr>
          <w:w w:val="115"/>
          <w:sz w:val="12"/>
        </w:rPr>
        <w:t> the</w:t>
      </w:r>
      <w:r>
        <w:rPr>
          <w:w w:val="115"/>
          <w:sz w:val="12"/>
        </w:rPr>
        <w:t> 34th</w:t>
      </w:r>
      <w:r>
        <w:rPr>
          <w:w w:val="115"/>
          <w:sz w:val="12"/>
        </w:rPr>
        <w:t> international</w:t>
      </w:r>
      <w:r>
        <w:rPr>
          <w:w w:val="115"/>
          <w:sz w:val="12"/>
        </w:rPr>
        <w:t> conference</w:t>
      </w:r>
      <w:r>
        <w:rPr>
          <w:w w:val="115"/>
          <w:sz w:val="12"/>
        </w:rPr>
        <w:t> </w:t>
      </w:r>
      <w:r>
        <w:rPr>
          <w:w w:val="115"/>
          <w:sz w:val="12"/>
        </w:rPr>
        <w:t>on</w:t>
      </w:r>
      <w:r>
        <w:rPr>
          <w:spacing w:val="40"/>
          <w:w w:val="115"/>
          <w:sz w:val="12"/>
        </w:rPr>
        <w:t> </w:t>
      </w:r>
      <w:r>
        <w:rPr>
          <w:w w:val="115"/>
          <w:sz w:val="12"/>
        </w:rPr>
        <w:t>machine</w:t>
      </w:r>
      <w:r>
        <w:rPr>
          <w:spacing w:val="35"/>
          <w:w w:val="115"/>
          <w:sz w:val="12"/>
        </w:rPr>
        <w:t> </w:t>
      </w:r>
      <w:r>
        <w:rPr>
          <w:w w:val="115"/>
          <w:sz w:val="12"/>
        </w:rPr>
        <w:t>learning</w:t>
      </w:r>
      <w:r>
        <w:rPr>
          <w:spacing w:val="35"/>
          <w:w w:val="115"/>
          <w:sz w:val="12"/>
        </w:rPr>
        <w:t> </w:t>
      </w:r>
      <w:r>
        <w:rPr>
          <w:w w:val="115"/>
          <w:sz w:val="12"/>
        </w:rPr>
        <w:t>-</w:t>
      </w:r>
      <w:r>
        <w:rPr>
          <w:spacing w:val="35"/>
          <w:w w:val="115"/>
          <w:sz w:val="12"/>
        </w:rPr>
        <w:t> </w:t>
      </w:r>
      <w:r>
        <w:rPr>
          <w:w w:val="115"/>
          <w:sz w:val="12"/>
        </w:rPr>
        <w:t>volume</w:t>
      </w:r>
      <w:r>
        <w:rPr>
          <w:spacing w:val="35"/>
          <w:w w:val="115"/>
          <w:sz w:val="12"/>
        </w:rPr>
        <w:t> </w:t>
      </w:r>
      <w:r>
        <w:rPr>
          <w:w w:val="115"/>
          <w:sz w:val="12"/>
        </w:rPr>
        <w:t>70.</w:t>
      </w:r>
      <w:r>
        <w:rPr>
          <w:spacing w:val="35"/>
          <w:w w:val="115"/>
          <w:sz w:val="12"/>
        </w:rPr>
        <w:t> </w:t>
      </w:r>
      <w:r>
        <w:rPr>
          <w:w w:val="115"/>
          <w:sz w:val="12"/>
        </w:rPr>
        <w:t>ICML’17,</w:t>
      </w:r>
      <w:r>
        <w:rPr>
          <w:spacing w:val="35"/>
          <w:w w:val="115"/>
          <w:sz w:val="12"/>
        </w:rPr>
        <w:t> </w:t>
      </w:r>
      <w:r>
        <w:rPr>
          <w:w w:val="115"/>
          <w:sz w:val="12"/>
        </w:rPr>
        <w:t>JMLR.org;</w:t>
      </w:r>
      <w:r>
        <w:rPr>
          <w:spacing w:val="35"/>
          <w:w w:val="115"/>
          <w:sz w:val="12"/>
        </w:rPr>
        <w:t> </w:t>
      </w:r>
      <w:r>
        <w:rPr>
          <w:w w:val="115"/>
          <w:sz w:val="12"/>
        </w:rPr>
        <w:t>2017,</w:t>
      </w:r>
      <w:r>
        <w:rPr>
          <w:spacing w:val="35"/>
          <w:w w:val="115"/>
          <w:sz w:val="12"/>
        </w:rPr>
        <w:t> </w:t>
      </w:r>
      <w:r>
        <w:rPr>
          <w:w w:val="115"/>
          <w:sz w:val="12"/>
        </w:rPr>
        <w:t>p.</w:t>
      </w:r>
      <w:r>
        <w:rPr>
          <w:spacing w:val="35"/>
          <w:w w:val="115"/>
          <w:sz w:val="12"/>
        </w:rPr>
        <w:t> </w:t>
      </w:r>
      <w:r>
        <w:rPr>
          <w:w w:val="115"/>
          <w:sz w:val="12"/>
        </w:rPr>
        <w:t>1263–72.</w:t>
      </w:r>
      <w:r>
        <w:rPr>
          <w:spacing w:val="35"/>
          <w:w w:val="115"/>
          <w:sz w:val="12"/>
        </w:rPr>
        <w:t> </w:t>
      </w:r>
      <w:hyperlink r:id="rId48">
        <w:r>
          <w:rPr>
            <w:color w:val="007FAC"/>
            <w:w w:val="115"/>
            <w:sz w:val="12"/>
          </w:rPr>
          <w:t>http:</w:t>
        </w:r>
      </w:hyperlink>
    </w:p>
    <w:p>
      <w:pPr>
        <w:spacing w:before="1"/>
        <w:ind w:left="490" w:right="0" w:firstLine="0"/>
        <w:jc w:val="left"/>
        <w:rPr>
          <w:sz w:val="12"/>
        </w:rPr>
      </w:pPr>
      <w:bookmarkStart w:name="_bookmark49" w:id="78"/>
      <w:bookmarkEnd w:id="78"/>
      <w:r>
        <w:rPr/>
      </w:r>
      <w:hyperlink r:id="rId48">
        <w:r>
          <w:rPr>
            <w:color w:val="007FAC"/>
            <w:spacing w:val="-2"/>
            <w:w w:val="125"/>
            <w:sz w:val="12"/>
          </w:rPr>
          <w:t>//dx.doi.org/10.5555/3305381.3305512</w:t>
        </w:r>
      </w:hyperlink>
      <w:r>
        <w:rPr>
          <w:spacing w:val="-2"/>
          <w:w w:val="125"/>
          <w:sz w:val="12"/>
        </w:rPr>
        <w:t>.</w:t>
      </w:r>
    </w:p>
    <w:p>
      <w:pPr>
        <w:pStyle w:val="ListParagraph"/>
        <w:numPr>
          <w:ilvl w:val="0"/>
          <w:numId w:val="4"/>
        </w:numPr>
        <w:tabs>
          <w:tab w:pos="488" w:val="left" w:leader="none"/>
          <w:tab w:pos="490" w:val="left" w:leader="none"/>
        </w:tabs>
        <w:spacing w:line="297" w:lineRule="auto" w:before="44" w:after="0"/>
        <w:ind w:left="490" w:right="149" w:hanging="352"/>
        <w:jc w:val="both"/>
        <w:rPr>
          <w:sz w:val="12"/>
        </w:rPr>
      </w:pPr>
      <w:r>
        <w:rPr>
          <w:w w:val="115"/>
          <w:sz w:val="12"/>
        </w:rPr>
        <w:t>You</w:t>
      </w:r>
      <w:r>
        <w:rPr>
          <w:spacing w:val="28"/>
          <w:w w:val="115"/>
          <w:sz w:val="12"/>
        </w:rPr>
        <w:t> </w:t>
      </w:r>
      <w:r>
        <w:rPr>
          <w:w w:val="115"/>
          <w:sz w:val="12"/>
        </w:rPr>
        <w:t>J,</w:t>
      </w:r>
      <w:r>
        <w:rPr>
          <w:spacing w:val="28"/>
          <w:w w:val="115"/>
          <w:sz w:val="12"/>
        </w:rPr>
        <w:t> </w:t>
      </w:r>
      <w:r>
        <w:rPr>
          <w:w w:val="115"/>
          <w:sz w:val="12"/>
        </w:rPr>
        <w:t>Ma</w:t>
      </w:r>
      <w:r>
        <w:rPr>
          <w:spacing w:val="28"/>
          <w:w w:val="115"/>
          <w:sz w:val="12"/>
        </w:rPr>
        <w:t> </w:t>
      </w:r>
      <w:r>
        <w:rPr>
          <w:w w:val="115"/>
          <w:sz w:val="12"/>
        </w:rPr>
        <w:t>X,</w:t>
      </w:r>
      <w:r>
        <w:rPr>
          <w:spacing w:val="28"/>
          <w:w w:val="115"/>
          <w:sz w:val="12"/>
        </w:rPr>
        <w:t> </w:t>
      </w:r>
      <w:r>
        <w:rPr>
          <w:w w:val="115"/>
          <w:sz w:val="12"/>
        </w:rPr>
        <w:t>Ding</w:t>
      </w:r>
      <w:r>
        <w:rPr>
          <w:spacing w:val="28"/>
          <w:w w:val="115"/>
          <w:sz w:val="12"/>
        </w:rPr>
        <w:t> </w:t>
      </w:r>
      <w:r>
        <w:rPr>
          <w:w w:val="115"/>
          <w:sz w:val="12"/>
        </w:rPr>
        <w:t>DY,</w:t>
      </w:r>
      <w:r>
        <w:rPr>
          <w:spacing w:val="28"/>
          <w:w w:val="115"/>
          <w:sz w:val="12"/>
        </w:rPr>
        <w:t> </w:t>
      </w:r>
      <w:r>
        <w:rPr>
          <w:w w:val="115"/>
          <w:sz w:val="12"/>
        </w:rPr>
        <w:t>Kochenderfer</w:t>
      </w:r>
      <w:r>
        <w:rPr>
          <w:spacing w:val="28"/>
          <w:w w:val="115"/>
          <w:sz w:val="12"/>
        </w:rPr>
        <w:t> </w:t>
      </w:r>
      <w:r>
        <w:rPr>
          <w:w w:val="115"/>
          <w:sz w:val="12"/>
        </w:rPr>
        <w:t>M,</w:t>
      </w:r>
      <w:r>
        <w:rPr>
          <w:spacing w:val="28"/>
          <w:w w:val="115"/>
          <w:sz w:val="12"/>
        </w:rPr>
        <w:t> </w:t>
      </w:r>
      <w:r>
        <w:rPr>
          <w:w w:val="115"/>
          <w:sz w:val="12"/>
        </w:rPr>
        <w:t>Leskovec</w:t>
      </w:r>
      <w:r>
        <w:rPr>
          <w:spacing w:val="28"/>
          <w:w w:val="115"/>
          <w:sz w:val="12"/>
        </w:rPr>
        <w:t> </w:t>
      </w:r>
      <w:r>
        <w:rPr>
          <w:w w:val="115"/>
          <w:sz w:val="12"/>
        </w:rPr>
        <w:t>J.</w:t>
      </w:r>
      <w:r>
        <w:rPr>
          <w:spacing w:val="28"/>
          <w:w w:val="115"/>
          <w:sz w:val="12"/>
        </w:rPr>
        <w:t> </w:t>
      </w:r>
      <w:r>
        <w:rPr>
          <w:w w:val="115"/>
          <w:sz w:val="12"/>
        </w:rPr>
        <w:t>Handling</w:t>
      </w:r>
      <w:r>
        <w:rPr>
          <w:spacing w:val="28"/>
          <w:w w:val="115"/>
          <w:sz w:val="12"/>
        </w:rPr>
        <w:t> </w:t>
      </w:r>
      <w:r>
        <w:rPr>
          <w:w w:val="115"/>
          <w:sz w:val="12"/>
        </w:rPr>
        <w:t>missing</w:t>
      </w:r>
      <w:r>
        <w:rPr>
          <w:spacing w:val="28"/>
          <w:w w:val="115"/>
          <w:sz w:val="12"/>
        </w:rPr>
        <w:t> </w:t>
      </w:r>
      <w:r>
        <w:rPr>
          <w:w w:val="115"/>
          <w:sz w:val="12"/>
        </w:rPr>
        <w:t>data</w:t>
      </w:r>
      <w:r>
        <w:rPr>
          <w:spacing w:val="40"/>
          <w:w w:val="115"/>
          <w:sz w:val="12"/>
        </w:rPr>
        <w:t> </w:t>
      </w:r>
      <w:r>
        <w:rPr>
          <w:w w:val="115"/>
          <w:sz w:val="12"/>
        </w:rPr>
        <w:t>with</w:t>
      </w:r>
      <w:r>
        <w:rPr>
          <w:w w:val="115"/>
          <w:sz w:val="12"/>
        </w:rPr>
        <w:t> graph</w:t>
      </w:r>
      <w:r>
        <w:rPr>
          <w:w w:val="115"/>
          <w:sz w:val="12"/>
        </w:rPr>
        <w:t> representation</w:t>
      </w:r>
      <w:r>
        <w:rPr>
          <w:w w:val="115"/>
          <w:sz w:val="12"/>
        </w:rPr>
        <w:t> learning.</w:t>
      </w:r>
      <w:r>
        <w:rPr>
          <w:w w:val="115"/>
          <w:sz w:val="12"/>
        </w:rPr>
        <w:t> In:</w:t>
      </w:r>
      <w:r>
        <w:rPr>
          <w:w w:val="115"/>
          <w:sz w:val="12"/>
        </w:rPr>
        <w:t> 34th</w:t>
      </w:r>
      <w:r>
        <w:rPr>
          <w:w w:val="115"/>
          <w:sz w:val="12"/>
        </w:rPr>
        <w:t> conference</w:t>
      </w:r>
      <w:r>
        <w:rPr>
          <w:w w:val="115"/>
          <w:sz w:val="12"/>
        </w:rPr>
        <w:t> on</w:t>
      </w:r>
      <w:r>
        <w:rPr>
          <w:w w:val="115"/>
          <w:sz w:val="12"/>
        </w:rPr>
        <w:t> neural</w:t>
      </w:r>
      <w:r>
        <w:rPr>
          <w:w w:val="115"/>
          <w:sz w:val="12"/>
        </w:rPr>
        <w:t> </w:t>
      </w:r>
      <w:r>
        <w:rPr>
          <w:w w:val="115"/>
          <w:sz w:val="12"/>
        </w:rPr>
        <w:t>information</w:t>
      </w:r>
      <w:r>
        <w:rPr>
          <w:spacing w:val="40"/>
          <w:w w:val="115"/>
          <w:sz w:val="12"/>
        </w:rPr>
        <w:t> </w:t>
      </w:r>
      <w:r>
        <w:rPr>
          <w:w w:val="115"/>
          <w:sz w:val="12"/>
        </w:rPr>
        <w:t>processing</w:t>
      </w:r>
      <w:r>
        <w:rPr>
          <w:w w:val="115"/>
          <w:sz w:val="12"/>
        </w:rPr>
        <w:t> systems.</w:t>
      </w:r>
      <w:r>
        <w:rPr>
          <w:w w:val="115"/>
          <w:sz w:val="12"/>
        </w:rPr>
        <w:t> 2020,</w:t>
      </w:r>
      <w:r>
        <w:rPr>
          <w:w w:val="115"/>
          <w:sz w:val="12"/>
        </w:rPr>
        <w:t> URL</w:t>
      </w:r>
      <w:r>
        <w:rPr>
          <w:w w:val="115"/>
          <w:sz w:val="12"/>
        </w:rPr>
        <w:t> </w:t>
      </w:r>
      <w:hyperlink r:id="rId49">
        <w:r>
          <w:rPr>
            <w:color w:val="007FAC"/>
            <w:w w:val="115"/>
            <w:sz w:val="12"/>
          </w:rPr>
          <w:t>https://www-cs.stanford.edu/~jure/pubs/grape-</w:t>
        </w:r>
      </w:hyperlink>
      <w:r>
        <w:rPr>
          <w:color w:val="007FAC"/>
          <w:spacing w:val="40"/>
          <w:w w:val="123"/>
          <w:sz w:val="12"/>
        </w:rPr>
        <w:t> </w:t>
      </w:r>
      <w:bookmarkStart w:name="_bookmark50" w:id="79"/>
      <w:bookmarkEnd w:id="79"/>
      <w:r>
        <w:rPr>
          <w:color w:val="007FAC"/>
          <w:w w:val="123"/>
          <w:sz w:val="12"/>
        </w:rPr>
      </w:r>
      <w:hyperlink r:id="rId49">
        <w:r>
          <w:rPr>
            <w:color w:val="007FAC"/>
            <w:spacing w:val="-2"/>
            <w:w w:val="115"/>
            <w:sz w:val="12"/>
          </w:rPr>
          <w:t>neurips20.pdf</w:t>
        </w:r>
      </w:hyperlink>
      <w:r>
        <w:rPr>
          <w:spacing w:val="-2"/>
          <w:w w:val="115"/>
          <w:sz w:val="12"/>
        </w:rPr>
        <w:t>.</w:t>
      </w:r>
    </w:p>
    <w:p>
      <w:pPr>
        <w:pStyle w:val="ListParagraph"/>
        <w:numPr>
          <w:ilvl w:val="0"/>
          <w:numId w:val="4"/>
        </w:numPr>
        <w:tabs>
          <w:tab w:pos="488" w:val="left" w:leader="none"/>
          <w:tab w:pos="490" w:val="left" w:leader="none"/>
        </w:tabs>
        <w:spacing w:line="297" w:lineRule="auto" w:before="11" w:after="0"/>
        <w:ind w:left="490" w:right="149" w:hanging="352"/>
        <w:jc w:val="both"/>
        <w:rPr>
          <w:sz w:val="12"/>
        </w:rPr>
      </w:pPr>
      <w:r>
        <w:rPr>
          <w:w w:val="115"/>
          <w:sz w:val="12"/>
        </w:rPr>
        <w:t>Narwariya</w:t>
      </w:r>
      <w:r>
        <w:rPr>
          <w:w w:val="115"/>
          <w:sz w:val="12"/>
        </w:rPr>
        <w:t> J,</w:t>
      </w:r>
      <w:r>
        <w:rPr>
          <w:w w:val="115"/>
          <w:sz w:val="12"/>
        </w:rPr>
        <w:t> Malhotra</w:t>
      </w:r>
      <w:r>
        <w:rPr>
          <w:w w:val="115"/>
          <w:sz w:val="12"/>
        </w:rPr>
        <w:t> P,</w:t>
      </w:r>
      <w:r>
        <w:rPr>
          <w:w w:val="115"/>
          <w:sz w:val="12"/>
        </w:rPr>
        <w:t> Tv</w:t>
      </w:r>
      <w:r>
        <w:rPr>
          <w:w w:val="115"/>
          <w:sz w:val="12"/>
        </w:rPr>
        <w:t> V,</w:t>
      </w:r>
      <w:r>
        <w:rPr>
          <w:w w:val="115"/>
          <w:sz w:val="12"/>
        </w:rPr>
        <w:t> Vig</w:t>
      </w:r>
      <w:r>
        <w:rPr>
          <w:w w:val="115"/>
          <w:sz w:val="12"/>
        </w:rPr>
        <w:t> L,</w:t>
      </w:r>
      <w:r>
        <w:rPr>
          <w:w w:val="115"/>
          <w:sz w:val="12"/>
        </w:rPr>
        <w:t> Shroff</w:t>
      </w:r>
      <w:r>
        <w:rPr>
          <w:w w:val="115"/>
          <w:sz w:val="12"/>
        </w:rPr>
        <w:t> G.</w:t>
      </w:r>
      <w:r>
        <w:rPr>
          <w:w w:val="115"/>
          <w:sz w:val="12"/>
        </w:rPr>
        <w:t> Graph</w:t>
      </w:r>
      <w:r>
        <w:rPr>
          <w:w w:val="115"/>
          <w:sz w:val="12"/>
        </w:rPr>
        <w:t> neural</w:t>
      </w:r>
      <w:r>
        <w:rPr>
          <w:w w:val="115"/>
          <w:sz w:val="12"/>
        </w:rPr>
        <w:t> networks</w:t>
      </w:r>
      <w:r>
        <w:rPr>
          <w:w w:val="115"/>
          <w:sz w:val="12"/>
        </w:rPr>
        <w:t> for</w:t>
      </w:r>
      <w:r>
        <w:rPr>
          <w:spacing w:val="40"/>
          <w:w w:val="115"/>
          <w:sz w:val="12"/>
        </w:rPr>
        <w:t> </w:t>
      </w:r>
      <w:r>
        <w:rPr>
          <w:w w:val="115"/>
          <w:sz w:val="12"/>
        </w:rPr>
        <w:t>leveraging industrial equipment structure: An application to remaining useful </w:t>
      </w:r>
      <w:r>
        <w:rPr>
          <w:w w:val="115"/>
          <w:sz w:val="12"/>
        </w:rPr>
        <w:t>life</w:t>
      </w:r>
      <w:r>
        <w:rPr>
          <w:spacing w:val="40"/>
          <w:w w:val="115"/>
          <w:sz w:val="12"/>
        </w:rPr>
        <w:t> </w:t>
      </w:r>
      <w:r>
        <w:rPr>
          <w:w w:val="115"/>
          <w:sz w:val="12"/>
        </w:rPr>
        <w:t>estimation.</w:t>
      </w:r>
      <w:r>
        <w:rPr>
          <w:w w:val="115"/>
          <w:sz w:val="12"/>
        </w:rPr>
        <w:t> In:</w:t>
      </w:r>
      <w:r>
        <w:rPr>
          <w:w w:val="115"/>
          <w:sz w:val="12"/>
        </w:rPr>
        <w:t> DLGMA20.</w:t>
      </w:r>
      <w:r>
        <w:rPr>
          <w:w w:val="115"/>
          <w:sz w:val="12"/>
        </w:rPr>
        <w:t> 2020,</w:t>
      </w:r>
      <w:r>
        <w:rPr>
          <w:w w:val="115"/>
          <w:sz w:val="12"/>
        </w:rPr>
        <w:t> URL</w:t>
      </w:r>
      <w:r>
        <w:rPr>
          <w:w w:val="115"/>
          <w:sz w:val="12"/>
        </w:rPr>
        <w:t> </w:t>
      </w:r>
      <w:hyperlink r:id="rId50">
        <w:r>
          <w:rPr>
            <w:color w:val="007FAC"/>
            <w:w w:val="115"/>
            <w:sz w:val="12"/>
          </w:rPr>
          <w:t>https://deep-learning-graphs.bitbucket.io/</w:t>
        </w:r>
      </w:hyperlink>
      <w:r>
        <w:rPr>
          <w:color w:val="007FAC"/>
          <w:spacing w:val="40"/>
          <w:w w:val="120"/>
          <w:sz w:val="12"/>
        </w:rPr>
        <w:t> </w:t>
      </w:r>
      <w:bookmarkStart w:name="_bookmark51" w:id="80"/>
      <w:bookmarkEnd w:id="80"/>
      <w:r>
        <w:rPr>
          <w:color w:val="007FAC"/>
          <w:w w:val="120"/>
          <w:sz w:val="12"/>
        </w:rPr>
      </w:r>
      <w:hyperlink r:id="rId50">
        <w:r>
          <w:rPr>
            <w:color w:val="007FAC"/>
            <w:spacing w:val="-2"/>
            <w:w w:val="115"/>
            <w:sz w:val="12"/>
          </w:rPr>
          <w:t>dlg-aaai20/accepted_papers/DLGMA_2020_paper_27.pdf</w:t>
        </w:r>
      </w:hyperlink>
      <w:r>
        <w:rPr>
          <w:spacing w:val="-2"/>
          <w:w w:val="115"/>
          <w:sz w:val="12"/>
        </w:rPr>
        <w:t>.</w:t>
      </w:r>
    </w:p>
    <w:p>
      <w:pPr>
        <w:pStyle w:val="ListParagraph"/>
        <w:numPr>
          <w:ilvl w:val="0"/>
          <w:numId w:val="4"/>
        </w:numPr>
        <w:tabs>
          <w:tab w:pos="488" w:val="left" w:leader="none"/>
          <w:tab w:pos="490" w:val="left" w:leader="none"/>
        </w:tabs>
        <w:spacing w:line="297" w:lineRule="auto" w:before="11" w:after="0"/>
        <w:ind w:left="490" w:right="149" w:hanging="352"/>
        <w:jc w:val="both"/>
        <w:rPr>
          <w:sz w:val="12"/>
        </w:rPr>
      </w:pPr>
      <w:r>
        <w:rPr>
          <w:w w:val="115"/>
          <w:sz w:val="12"/>
        </w:rPr>
        <w:t>Ringsquandl</w:t>
      </w:r>
      <w:r>
        <w:rPr>
          <w:w w:val="115"/>
          <w:sz w:val="12"/>
        </w:rPr>
        <w:t> M,</w:t>
      </w:r>
      <w:r>
        <w:rPr>
          <w:w w:val="115"/>
          <w:sz w:val="12"/>
        </w:rPr>
        <w:t> Lamparter</w:t>
      </w:r>
      <w:r>
        <w:rPr>
          <w:w w:val="115"/>
          <w:sz w:val="12"/>
        </w:rPr>
        <w:t> S,</w:t>
      </w:r>
      <w:r>
        <w:rPr>
          <w:w w:val="115"/>
          <w:sz w:val="12"/>
        </w:rPr>
        <w:t> Lepratti</w:t>
      </w:r>
      <w:r>
        <w:rPr>
          <w:w w:val="115"/>
          <w:sz w:val="12"/>
        </w:rPr>
        <w:t> R,</w:t>
      </w:r>
      <w:r>
        <w:rPr>
          <w:w w:val="115"/>
          <w:sz w:val="12"/>
        </w:rPr>
        <w:t> Kröger</w:t>
      </w:r>
      <w:r>
        <w:rPr>
          <w:w w:val="115"/>
          <w:sz w:val="12"/>
        </w:rPr>
        <w:t> P.</w:t>
      </w:r>
      <w:r>
        <w:rPr>
          <w:w w:val="115"/>
          <w:sz w:val="12"/>
        </w:rPr>
        <w:t> Knowledge</w:t>
      </w:r>
      <w:r>
        <w:rPr>
          <w:w w:val="115"/>
          <w:sz w:val="12"/>
        </w:rPr>
        <w:t> fusion</w:t>
      </w:r>
      <w:r>
        <w:rPr>
          <w:w w:val="115"/>
          <w:sz w:val="12"/>
        </w:rPr>
        <w:t> of</w:t>
      </w:r>
      <w:r>
        <w:rPr>
          <w:w w:val="115"/>
          <w:sz w:val="12"/>
        </w:rPr>
        <w:t> manu-</w:t>
      </w:r>
      <w:r>
        <w:rPr>
          <w:spacing w:val="40"/>
          <w:w w:val="115"/>
          <w:sz w:val="12"/>
        </w:rPr>
        <w:t> </w:t>
      </w:r>
      <w:r>
        <w:rPr>
          <w:w w:val="115"/>
          <w:sz w:val="12"/>
        </w:rPr>
        <w:t>facturing</w:t>
      </w:r>
      <w:r>
        <w:rPr>
          <w:w w:val="115"/>
          <w:sz w:val="12"/>
        </w:rPr>
        <w:t> operations</w:t>
      </w:r>
      <w:r>
        <w:rPr>
          <w:w w:val="115"/>
          <w:sz w:val="12"/>
        </w:rPr>
        <w:t> data</w:t>
      </w:r>
      <w:r>
        <w:rPr>
          <w:w w:val="115"/>
          <w:sz w:val="12"/>
        </w:rPr>
        <w:t> using</w:t>
      </w:r>
      <w:r>
        <w:rPr>
          <w:w w:val="115"/>
          <w:sz w:val="12"/>
        </w:rPr>
        <w:t> representation</w:t>
      </w:r>
      <w:r>
        <w:rPr>
          <w:w w:val="115"/>
          <w:sz w:val="12"/>
        </w:rPr>
        <w:t> learning.</w:t>
      </w:r>
      <w:r>
        <w:rPr>
          <w:w w:val="115"/>
          <w:sz w:val="12"/>
        </w:rPr>
        <w:t> In:</w:t>
      </w:r>
      <w:r>
        <w:rPr>
          <w:w w:val="115"/>
          <w:sz w:val="12"/>
        </w:rPr>
        <w:t> Lödding</w:t>
      </w:r>
      <w:r>
        <w:rPr>
          <w:w w:val="115"/>
          <w:sz w:val="12"/>
        </w:rPr>
        <w:t> H,</w:t>
      </w:r>
      <w:r>
        <w:rPr>
          <w:w w:val="115"/>
          <w:sz w:val="12"/>
        </w:rPr>
        <w:t> Riedel</w:t>
      </w:r>
      <w:r>
        <w:rPr>
          <w:w w:val="115"/>
          <w:sz w:val="12"/>
        </w:rPr>
        <w:t> R,</w:t>
      </w:r>
      <w:r>
        <w:rPr>
          <w:spacing w:val="40"/>
          <w:w w:val="115"/>
          <w:sz w:val="12"/>
        </w:rPr>
        <w:t> </w:t>
      </w:r>
      <w:r>
        <w:rPr>
          <w:w w:val="115"/>
          <w:sz w:val="12"/>
        </w:rPr>
        <w:t>Thoben</w:t>
      </w:r>
      <w:r>
        <w:rPr>
          <w:w w:val="115"/>
          <w:sz w:val="12"/>
        </w:rPr>
        <w:t> K-D,</w:t>
      </w:r>
      <w:r>
        <w:rPr>
          <w:w w:val="115"/>
          <w:sz w:val="12"/>
        </w:rPr>
        <w:t> von</w:t>
      </w:r>
      <w:r>
        <w:rPr>
          <w:w w:val="115"/>
          <w:sz w:val="12"/>
        </w:rPr>
        <w:t> Cieminski</w:t>
      </w:r>
      <w:r>
        <w:rPr>
          <w:w w:val="115"/>
          <w:sz w:val="12"/>
        </w:rPr>
        <w:t> G,</w:t>
      </w:r>
      <w:r>
        <w:rPr>
          <w:w w:val="115"/>
          <w:sz w:val="12"/>
        </w:rPr>
        <w:t> Kiritsis</w:t>
      </w:r>
      <w:r>
        <w:rPr>
          <w:w w:val="115"/>
          <w:sz w:val="12"/>
        </w:rPr>
        <w:t> D,</w:t>
      </w:r>
      <w:r>
        <w:rPr>
          <w:w w:val="115"/>
          <w:sz w:val="12"/>
        </w:rPr>
        <w:t> editors.</w:t>
      </w:r>
      <w:r>
        <w:rPr>
          <w:w w:val="115"/>
          <w:sz w:val="12"/>
        </w:rPr>
        <w:t> Advances</w:t>
      </w:r>
      <w:r>
        <w:rPr>
          <w:w w:val="115"/>
          <w:sz w:val="12"/>
        </w:rPr>
        <w:t> in</w:t>
      </w:r>
      <w:r>
        <w:rPr>
          <w:w w:val="115"/>
          <w:sz w:val="12"/>
        </w:rPr>
        <w:t> production</w:t>
      </w:r>
      <w:r>
        <w:rPr>
          <w:spacing w:val="40"/>
          <w:w w:val="115"/>
          <w:sz w:val="12"/>
        </w:rPr>
        <w:t> </w:t>
      </w:r>
      <w:r>
        <w:rPr>
          <w:w w:val="115"/>
          <w:sz w:val="12"/>
        </w:rPr>
        <w:t>management</w:t>
      </w:r>
      <w:r>
        <w:rPr>
          <w:w w:val="115"/>
          <w:sz w:val="12"/>
        </w:rPr>
        <w:t> systems.</w:t>
      </w:r>
      <w:r>
        <w:rPr>
          <w:w w:val="115"/>
          <w:sz w:val="12"/>
        </w:rPr>
        <w:t> the</w:t>
      </w:r>
      <w:r>
        <w:rPr>
          <w:w w:val="115"/>
          <w:sz w:val="12"/>
        </w:rPr>
        <w:t> path</w:t>
      </w:r>
      <w:r>
        <w:rPr>
          <w:w w:val="115"/>
          <w:sz w:val="12"/>
        </w:rPr>
        <w:t> to</w:t>
      </w:r>
      <w:r>
        <w:rPr>
          <w:w w:val="115"/>
          <w:sz w:val="12"/>
        </w:rPr>
        <w:t> intelligent,</w:t>
      </w:r>
      <w:r>
        <w:rPr>
          <w:w w:val="115"/>
          <w:sz w:val="12"/>
        </w:rPr>
        <w:t> collaborative</w:t>
      </w:r>
      <w:r>
        <w:rPr>
          <w:w w:val="115"/>
          <w:sz w:val="12"/>
        </w:rPr>
        <w:t> and</w:t>
      </w:r>
      <w:r>
        <w:rPr>
          <w:w w:val="115"/>
          <w:sz w:val="12"/>
        </w:rPr>
        <w:t> </w:t>
      </w:r>
      <w:r>
        <w:rPr>
          <w:w w:val="115"/>
          <w:sz w:val="12"/>
        </w:rPr>
        <w:t>sustainable</w:t>
      </w:r>
      <w:r>
        <w:rPr>
          <w:spacing w:val="40"/>
          <w:w w:val="115"/>
          <w:sz w:val="12"/>
        </w:rPr>
        <w:t> </w:t>
      </w:r>
      <w:r>
        <w:rPr>
          <w:w w:val="115"/>
          <w:sz w:val="12"/>
        </w:rPr>
        <w:t>manufacturing.</w:t>
      </w:r>
      <w:r>
        <w:rPr>
          <w:w w:val="115"/>
          <w:sz w:val="12"/>
        </w:rPr>
        <w:t> Cham:</w:t>
      </w:r>
      <w:r>
        <w:rPr>
          <w:w w:val="115"/>
          <w:sz w:val="12"/>
        </w:rPr>
        <w:t> Springer</w:t>
      </w:r>
      <w:r>
        <w:rPr>
          <w:w w:val="115"/>
          <w:sz w:val="12"/>
        </w:rPr>
        <w:t> International</w:t>
      </w:r>
      <w:r>
        <w:rPr>
          <w:w w:val="115"/>
          <w:sz w:val="12"/>
        </w:rPr>
        <w:t> Publishing;</w:t>
      </w:r>
      <w:r>
        <w:rPr>
          <w:w w:val="115"/>
          <w:sz w:val="12"/>
        </w:rPr>
        <w:t> 2017,</w:t>
      </w:r>
      <w:r>
        <w:rPr>
          <w:w w:val="115"/>
          <w:sz w:val="12"/>
        </w:rPr>
        <w:t> p.</w:t>
      </w:r>
      <w:r>
        <w:rPr>
          <w:w w:val="115"/>
          <w:sz w:val="12"/>
        </w:rPr>
        <w:t> 302–10,</w:t>
      </w:r>
      <w:r>
        <w:rPr>
          <w:w w:val="115"/>
          <w:sz w:val="12"/>
        </w:rPr>
        <w:t> URL</w:t>
      </w:r>
      <w:r>
        <w:rPr>
          <w:spacing w:val="40"/>
          <w:w w:val="115"/>
          <w:sz w:val="12"/>
        </w:rPr>
        <w:t> </w:t>
      </w:r>
      <w:bookmarkStart w:name="_bookmark52" w:id="81"/>
      <w:bookmarkEnd w:id="81"/>
      <w:r>
        <w:rPr>
          <w:sz w:val="12"/>
        </w:rPr>
      </w:r>
      <w:hyperlink r:id="rId51">
        <w:r>
          <w:rPr>
            <w:color w:val="007FAC"/>
            <w:spacing w:val="-2"/>
            <w:w w:val="115"/>
            <w:sz w:val="12"/>
          </w:rPr>
          <w:t>https://link.springer.com/chapter/10.1007/978-3-319-66926-7_35</w:t>
        </w:r>
      </w:hyperlink>
      <w:r>
        <w:rPr>
          <w:spacing w:val="-2"/>
          <w:w w:val="115"/>
          <w:sz w:val="12"/>
        </w:rPr>
        <w:t>.</w:t>
      </w:r>
    </w:p>
    <w:p>
      <w:pPr>
        <w:pStyle w:val="ListParagraph"/>
        <w:numPr>
          <w:ilvl w:val="0"/>
          <w:numId w:val="4"/>
        </w:numPr>
        <w:tabs>
          <w:tab w:pos="488" w:val="left" w:leader="none"/>
          <w:tab w:pos="490" w:val="left" w:leader="none"/>
        </w:tabs>
        <w:spacing w:line="297" w:lineRule="auto" w:before="12" w:after="0"/>
        <w:ind w:left="490" w:right="149" w:hanging="352"/>
        <w:jc w:val="both"/>
        <w:rPr>
          <w:sz w:val="12"/>
        </w:rPr>
      </w:pPr>
      <w:r>
        <w:rPr>
          <w:w w:val="115"/>
          <w:sz w:val="12"/>
        </w:rPr>
        <w:t>Hong</w:t>
      </w:r>
      <w:r>
        <w:rPr>
          <w:w w:val="115"/>
          <w:sz w:val="12"/>
        </w:rPr>
        <w:t> H,</w:t>
      </w:r>
      <w:r>
        <w:rPr>
          <w:w w:val="115"/>
          <w:sz w:val="12"/>
        </w:rPr>
        <w:t> Guo</w:t>
      </w:r>
      <w:r>
        <w:rPr>
          <w:w w:val="115"/>
          <w:sz w:val="12"/>
        </w:rPr>
        <w:t> H,</w:t>
      </w:r>
      <w:r>
        <w:rPr>
          <w:w w:val="115"/>
          <w:sz w:val="12"/>
        </w:rPr>
        <w:t> Lin</w:t>
      </w:r>
      <w:r>
        <w:rPr>
          <w:w w:val="115"/>
          <w:sz w:val="12"/>
        </w:rPr>
        <w:t> Y,</w:t>
      </w:r>
      <w:r>
        <w:rPr>
          <w:w w:val="115"/>
          <w:sz w:val="12"/>
        </w:rPr>
        <w:t> Yang</w:t>
      </w:r>
      <w:r>
        <w:rPr>
          <w:w w:val="115"/>
          <w:sz w:val="12"/>
        </w:rPr>
        <w:t> X,</w:t>
      </w:r>
      <w:r>
        <w:rPr>
          <w:w w:val="115"/>
          <w:sz w:val="12"/>
        </w:rPr>
        <w:t> Li</w:t>
      </w:r>
      <w:r>
        <w:rPr>
          <w:w w:val="115"/>
          <w:sz w:val="12"/>
        </w:rPr>
        <w:t> Z,</w:t>
      </w:r>
      <w:r>
        <w:rPr>
          <w:w w:val="115"/>
          <w:sz w:val="12"/>
        </w:rPr>
        <w:t> Ye</w:t>
      </w:r>
      <w:r>
        <w:rPr>
          <w:w w:val="115"/>
          <w:sz w:val="12"/>
        </w:rPr>
        <w:t> J.</w:t>
      </w:r>
      <w:r>
        <w:rPr>
          <w:w w:val="115"/>
          <w:sz w:val="12"/>
        </w:rPr>
        <w:t> An</w:t>
      </w:r>
      <w:r>
        <w:rPr>
          <w:w w:val="115"/>
          <w:sz w:val="12"/>
        </w:rPr>
        <w:t> attention-based</w:t>
      </w:r>
      <w:r>
        <w:rPr>
          <w:w w:val="115"/>
          <w:sz w:val="12"/>
        </w:rPr>
        <w:t> graph</w:t>
      </w:r>
      <w:r>
        <w:rPr>
          <w:w w:val="115"/>
          <w:sz w:val="12"/>
        </w:rPr>
        <w:t> neural</w:t>
      </w:r>
      <w:r>
        <w:rPr>
          <w:w w:val="115"/>
          <w:sz w:val="12"/>
        </w:rPr>
        <w:t> net-</w:t>
      </w:r>
      <w:r>
        <w:rPr>
          <w:spacing w:val="40"/>
          <w:w w:val="115"/>
          <w:sz w:val="12"/>
        </w:rPr>
        <w:t> </w:t>
      </w:r>
      <w:r>
        <w:rPr>
          <w:w w:val="115"/>
          <w:sz w:val="12"/>
        </w:rPr>
        <w:t>work for heterogeneous structural learning. In: The thirty-fourth AAAI </w:t>
      </w:r>
      <w:r>
        <w:rPr>
          <w:w w:val="115"/>
          <w:sz w:val="12"/>
        </w:rPr>
        <w:t>conference</w:t>
      </w:r>
      <w:r>
        <w:rPr>
          <w:spacing w:val="40"/>
          <w:w w:val="115"/>
          <w:sz w:val="12"/>
        </w:rPr>
        <w:t> </w:t>
      </w:r>
      <w:r>
        <w:rPr>
          <w:w w:val="115"/>
          <w:sz w:val="12"/>
        </w:rPr>
        <w:t>on</w:t>
      </w:r>
      <w:r>
        <w:rPr>
          <w:spacing w:val="31"/>
          <w:w w:val="115"/>
          <w:sz w:val="12"/>
        </w:rPr>
        <w:t> </w:t>
      </w:r>
      <w:r>
        <w:rPr>
          <w:w w:val="115"/>
          <w:sz w:val="12"/>
        </w:rPr>
        <w:t>artificial</w:t>
      </w:r>
      <w:r>
        <w:rPr>
          <w:spacing w:val="31"/>
          <w:w w:val="115"/>
          <w:sz w:val="12"/>
        </w:rPr>
        <w:t> </w:t>
      </w:r>
      <w:r>
        <w:rPr>
          <w:w w:val="115"/>
          <w:sz w:val="12"/>
        </w:rPr>
        <w:t>intelligence,</w:t>
      </w:r>
      <w:r>
        <w:rPr>
          <w:spacing w:val="31"/>
          <w:w w:val="115"/>
          <w:sz w:val="12"/>
        </w:rPr>
        <w:t> </w:t>
      </w:r>
      <w:r>
        <w:rPr>
          <w:w w:val="115"/>
          <w:sz w:val="12"/>
        </w:rPr>
        <w:t>AAAI</w:t>
      </w:r>
      <w:r>
        <w:rPr>
          <w:spacing w:val="31"/>
          <w:w w:val="115"/>
          <w:sz w:val="12"/>
        </w:rPr>
        <w:t> </w:t>
      </w:r>
      <w:r>
        <w:rPr>
          <w:w w:val="115"/>
          <w:sz w:val="12"/>
        </w:rPr>
        <w:t>2020,</w:t>
      </w:r>
      <w:r>
        <w:rPr>
          <w:spacing w:val="31"/>
          <w:w w:val="115"/>
          <w:sz w:val="12"/>
        </w:rPr>
        <w:t> </w:t>
      </w:r>
      <w:r>
        <w:rPr>
          <w:w w:val="115"/>
          <w:sz w:val="12"/>
        </w:rPr>
        <w:t>the</w:t>
      </w:r>
      <w:r>
        <w:rPr>
          <w:spacing w:val="31"/>
          <w:w w:val="115"/>
          <w:sz w:val="12"/>
        </w:rPr>
        <w:t> </w:t>
      </w:r>
      <w:r>
        <w:rPr>
          <w:w w:val="115"/>
          <w:sz w:val="12"/>
        </w:rPr>
        <w:t>thirty-second</w:t>
      </w:r>
      <w:r>
        <w:rPr>
          <w:spacing w:val="31"/>
          <w:w w:val="115"/>
          <w:sz w:val="12"/>
        </w:rPr>
        <w:t> </w:t>
      </w:r>
      <w:r>
        <w:rPr>
          <w:w w:val="115"/>
          <w:sz w:val="12"/>
        </w:rPr>
        <w:t>innovative</w:t>
      </w:r>
      <w:r>
        <w:rPr>
          <w:spacing w:val="31"/>
          <w:w w:val="115"/>
          <w:sz w:val="12"/>
        </w:rPr>
        <w:t> </w:t>
      </w:r>
      <w:r>
        <w:rPr>
          <w:w w:val="115"/>
          <w:sz w:val="12"/>
        </w:rPr>
        <w:t>applications</w:t>
      </w:r>
      <w:r>
        <w:rPr>
          <w:spacing w:val="40"/>
          <w:w w:val="115"/>
          <w:sz w:val="12"/>
        </w:rPr>
        <w:t> </w:t>
      </w:r>
      <w:r>
        <w:rPr>
          <w:w w:val="115"/>
          <w:sz w:val="12"/>
        </w:rPr>
        <w:t>of</w:t>
      </w:r>
      <w:r>
        <w:rPr>
          <w:w w:val="115"/>
          <w:sz w:val="12"/>
        </w:rPr>
        <w:t> artificial</w:t>
      </w:r>
      <w:r>
        <w:rPr>
          <w:w w:val="115"/>
          <w:sz w:val="12"/>
        </w:rPr>
        <w:t> intelligence</w:t>
      </w:r>
      <w:r>
        <w:rPr>
          <w:w w:val="115"/>
          <w:sz w:val="12"/>
        </w:rPr>
        <w:t> conference,</w:t>
      </w:r>
      <w:r>
        <w:rPr>
          <w:w w:val="115"/>
          <w:sz w:val="12"/>
        </w:rPr>
        <w:t> IAAI</w:t>
      </w:r>
      <w:r>
        <w:rPr>
          <w:w w:val="115"/>
          <w:sz w:val="12"/>
        </w:rPr>
        <w:t> 2020,</w:t>
      </w:r>
      <w:r>
        <w:rPr>
          <w:w w:val="115"/>
          <w:sz w:val="12"/>
        </w:rPr>
        <w:t> the</w:t>
      </w:r>
      <w:r>
        <w:rPr>
          <w:w w:val="115"/>
          <w:sz w:val="12"/>
        </w:rPr>
        <w:t> tenth</w:t>
      </w:r>
      <w:r>
        <w:rPr>
          <w:w w:val="115"/>
          <w:sz w:val="12"/>
        </w:rPr>
        <w:t> AAAI</w:t>
      </w:r>
      <w:r>
        <w:rPr>
          <w:w w:val="115"/>
          <w:sz w:val="12"/>
        </w:rPr>
        <w:t> symposium</w:t>
      </w:r>
      <w:r>
        <w:rPr>
          <w:w w:val="115"/>
          <w:sz w:val="12"/>
        </w:rPr>
        <w:t> on</w:t>
      </w:r>
      <w:r>
        <w:rPr>
          <w:spacing w:val="40"/>
          <w:w w:val="115"/>
          <w:sz w:val="12"/>
        </w:rPr>
        <w:t> </w:t>
      </w:r>
      <w:r>
        <w:rPr>
          <w:w w:val="115"/>
          <w:sz w:val="12"/>
        </w:rPr>
        <w:t>educational advances in artificial intelligence. AAAI Press; 2020, p. 4132–9, URL</w:t>
      </w:r>
      <w:r>
        <w:rPr>
          <w:spacing w:val="40"/>
          <w:w w:val="115"/>
          <w:sz w:val="12"/>
        </w:rPr>
        <w:t> </w:t>
      </w:r>
      <w:bookmarkStart w:name="_bookmark53" w:id="82"/>
      <w:bookmarkEnd w:id="82"/>
      <w:r>
        <w:rPr>
          <w:sz w:val="12"/>
        </w:rPr>
      </w:r>
      <w:hyperlink r:id="rId52">
        <w:r>
          <w:rPr>
            <w:color w:val="007FAC"/>
            <w:spacing w:val="-2"/>
            <w:w w:val="115"/>
            <w:sz w:val="12"/>
          </w:rPr>
          <w:t>https://aaai.org/ojs/index.php/AAAI/article/view/5833</w:t>
        </w:r>
      </w:hyperlink>
      <w:r>
        <w:rPr>
          <w:spacing w:val="-2"/>
          <w:w w:val="115"/>
          <w:sz w:val="12"/>
        </w:rPr>
        <w:t>.</w:t>
      </w:r>
    </w:p>
    <w:p>
      <w:pPr>
        <w:pStyle w:val="ListParagraph"/>
        <w:numPr>
          <w:ilvl w:val="0"/>
          <w:numId w:val="4"/>
        </w:numPr>
        <w:tabs>
          <w:tab w:pos="488" w:val="left" w:leader="none"/>
          <w:tab w:pos="490" w:val="left" w:leader="none"/>
        </w:tabs>
        <w:spacing w:line="297" w:lineRule="auto" w:before="12" w:after="0"/>
        <w:ind w:left="490" w:right="149" w:hanging="352"/>
        <w:jc w:val="both"/>
        <w:rPr>
          <w:sz w:val="12"/>
        </w:rPr>
      </w:pPr>
      <w:r>
        <w:rPr>
          <w:w w:val="120"/>
          <w:sz w:val="12"/>
        </w:rPr>
        <w:t>Rahman</w:t>
      </w:r>
      <w:r>
        <w:rPr>
          <w:spacing w:val="-1"/>
          <w:w w:val="120"/>
          <w:sz w:val="12"/>
        </w:rPr>
        <w:t> </w:t>
      </w:r>
      <w:r>
        <w:rPr>
          <w:w w:val="120"/>
          <w:sz w:val="12"/>
        </w:rPr>
        <w:t>MS.</w:t>
      </w:r>
      <w:r>
        <w:rPr>
          <w:spacing w:val="-1"/>
          <w:w w:val="120"/>
          <w:sz w:val="12"/>
        </w:rPr>
        <w:t> </w:t>
      </w:r>
      <w:r>
        <w:rPr>
          <w:w w:val="120"/>
          <w:sz w:val="12"/>
        </w:rPr>
        <w:t>Basic</w:t>
      </w:r>
      <w:r>
        <w:rPr>
          <w:spacing w:val="-1"/>
          <w:w w:val="120"/>
          <w:sz w:val="12"/>
        </w:rPr>
        <w:t> </w:t>
      </w:r>
      <w:r>
        <w:rPr>
          <w:w w:val="120"/>
          <w:sz w:val="12"/>
        </w:rPr>
        <w:t>graph</w:t>
      </w:r>
      <w:r>
        <w:rPr>
          <w:spacing w:val="-1"/>
          <w:w w:val="120"/>
          <w:sz w:val="12"/>
        </w:rPr>
        <w:t> </w:t>
      </w:r>
      <w:r>
        <w:rPr>
          <w:w w:val="120"/>
          <w:sz w:val="12"/>
        </w:rPr>
        <w:t>theory.</w:t>
      </w:r>
      <w:r>
        <w:rPr>
          <w:spacing w:val="-1"/>
          <w:w w:val="120"/>
          <w:sz w:val="12"/>
        </w:rPr>
        <w:t> </w:t>
      </w:r>
      <w:r>
        <w:rPr>
          <w:w w:val="120"/>
          <w:sz w:val="12"/>
        </w:rPr>
        <w:t>Undergraduate</w:t>
      </w:r>
      <w:r>
        <w:rPr>
          <w:spacing w:val="-1"/>
          <w:w w:val="120"/>
          <w:sz w:val="12"/>
        </w:rPr>
        <w:t> </w:t>
      </w:r>
      <w:r>
        <w:rPr>
          <w:w w:val="120"/>
          <w:sz w:val="12"/>
        </w:rPr>
        <w:t>topics</w:t>
      </w:r>
      <w:r>
        <w:rPr>
          <w:spacing w:val="-1"/>
          <w:w w:val="120"/>
          <w:sz w:val="12"/>
        </w:rPr>
        <w:t> </w:t>
      </w:r>
      <w:r>
        <w:rPr>
          <w:w w:val="120"/>
          <w:sz w:val="12"/>
        </w:rPr>
        <w:t>in</w:t>
      </w:r>
      <w:r>
        <w:rPr>
          <w:spacing w:val="-1"/>
          <w:w w:val="120"/>
          <w:sz w:val="12"/>
        </w:rPr>
        <w:t> </w:t>
      </w:r>
      <w:r>
        <w:rPr>
          <w:w w:val="120"/>
          <w:sz w:val="12"/>
        </w:rPr>
        <w:t>computer</w:t>
      </w:r>
      <w:r>
        <w:rPr>
          <w:spacing w:val="-1"/>
          <w:w w:val="120"/>
          <w:sz w:val="12"/>
        </w:rPr>
        <w:t> </w:t>
      </w:r>
      <w:r>
        <w:rPr>
          <w:w w:val="120"/>
          <w:sz w:val="12"/>
        </w:rPr>
        <w:t>science,</w:t>
      </w:r>
      <w:r>
        <w:rPr>
          <w:spacing w:val="-1"/>
          <w:w w:val="120"/>
          <w:sz w:val="12"/>
        </w:rPr>
        <w:t> </w:t>
      </w:r>
      <w:r>
        <w:rPr>
          <w:w w:val="120"/>
          <w:sz w:val="12"/>
        </w:rPr>
        <w:t>1st</w:t>
      </w:r>
      <w:r>
        <w:rPr>
          <w:spacing w:val="40"/>
          <w:w w:val="120"/>
          <w:sz w:val="12"/>
        </w:rPr>
        <w:t> </w:t>
      </w:r>
      <w:r>
        <w:rPr>
          <w:w w:val="120"/>
          <w:sz w:val="12"/>
        </w:rPr>
        <w:t>ed..</w:t>
      </w:r>
      <w:r>
        <w:rPr>
          <w:w w:val="120"/>
          <w:sz w:val="12"/>
        </w:rPr>
        <w:t> Springer,</w:t>
      </w:r>
      <w:r>
        <w:rPr>
          <w:w w:val="120"/>
          <w:sz w:val="12"/>
        </w:rPr>
        <w:t> Cham;</w:t>
      </w:r>
      <w:r>
        <w:rPr>
          <w:w w:val="120"/>
          <w:sz w:val="12"/>
        </w:rPr>
        <w:t> 2017,</w:t>
      </w:r>
      <w:r>
        <w:rPr>
          <w:w w:val="120"/>
          <w:sz w:val="12"/>
        </w:rPr>
        <w:t> </w:t>
      </w:r>
      <w:hyperlink r:id="rId53">
        <w:r>
          <w:rPr>
            <w:color w:val="007FAC"/>
            <w:w w:val="120"/>
            <w:sz w:val="12"/>
          </w:rPr>
          <w:t>http://dx.doi.org/10.1007/978-3-319-49475-3</w:t>
        </w:r>
      </w:hyperlink>
      <w:r>
        <w:rPr>
          <w:w w:val="120"/>
          <w:sz w:val="12"/>
        </w:rPr>
        <w:t>.</w:t>
      </w:r>
    </w:p>
    <w:p>
      <w:pPr>
        <w:pStyle w:val="ListParagraph"/>
        <w:numPr>
          <w:ilvl w:val="0"/>
          <w:numId w:val="4"/>
        </w:numPr>
        <w:tabs>
          <w:tab w:pos="488" w:val="left" w:leader="none"/>
          <w:tab w:pos="490" w:val="left" w:leader="none"/>
        </w:tabs>
        <w:spacing w:line="297" w:lineRule="auto" w:before="10" w:after="0"/>
        <w:ind w:left="490" w:right="149" w:hanging="352"/>
        <w:jc w:val="both"/>
        <w:rPr>
          <w:sz w:val="12"/>
        </w:rPr>
      </w:pPr>
      <w:r>
        <w:rPr>
          <w:w w:val="115"/>
          <w:sz w:val="12"/>
        </w:rPr>
        <w:t>Erciyes</w:t>
      </w:r>
      <w:r>
        <w:rPr>
          <w:w w:val="115"/>
          <w:sz w:val="12"/>
        </w:rPr>
        <w:t> K.</w:t>
      </w:r>
      <w:r>
        <w:rPr>
          <w:w w:val="115"/>
          <w:sz w:val="12"/>
        </w:rPr>
        <w:t> Graph</w:t>
      </w:r>
      <w:r>
        <w:rPr>
          <w:w w:val="115"/>
          <w:sz w:val="12"/>
        </w:rPr>
        <w:t> applications.</w:t>
      </w:r>
      <w:r>
        <w:rPr>
          <w:w w:val="115"/>
          <w:sz w:val="12"/>
        </w:rPr>
        <w:t> In:</w:t>
      </w:r>
      <w:r>
        <w:rPr>
          <w:w w:val="115"/>
          <w:sz w:val="12"/>
        </w:rPr>
        <w:t> Discrete</w:t>
      </w:r>
      <w:r>
        <w:rPr>
          <w:w w:val="115"/>
          <w:sz w:val="12"/>
        </w:rPr>
        <w:t> mathematics</w:t>
      </w:r>
      <w:r>
        <w:rPr>
          <w:w w:val="115"/>
          <w:sz w:val="12"/>
        </w:rPr>
        <w:t> and</w:t>
      </w:r>
      <w:r>
        <w:rPr>
          <w:w w:val="115"/>
          <w:sz w:val="12"/>
        </w:rPr>
        <w:t> graph</w:t>
      </w:r>
      <w:r>
        <w:rPr>
          <w:w w:val="115"/>
          <w:sz w:val="12"/>
        </w:rPr>
        <w:t> theory:</w:t>
      </w:r>
      <w:r>
        <w:rPr>
          <w:w w:val="115"/>
          <w:sz w:val="12"/>
        </w:rPr>
        <w:t> </w:t>
      </w:r>
      <w:r>
        <w:rPr>
          <w:w w:val="115"/>
          <w:sz w:val="12"/>
        </w:rPr>
        <w:t>a</w:t>
      </w:r>
      <w:r>
        <w:rPr>
          <w:spacing w:val="40"/>
          <w:w w:val="115"/>
          <w:sz w:val="12"/>
        </w:rPr>
        <w:t> </w:t>
      </w:r>
      <w:r>
        <w:rPr>
          <w:w w:val="115"/>
          <w:sz w:val="12"/>
        </w:rPr>
        <w:t>concise</w:t>
      </w:r>
      <w:r>
        <w:rPr>
          <w:w w:val="115"/>
          <w:sz w:val="12"/>
        </w:rPr>
        <w:t> study</w:t>
      </w:r>
      <w:r>
        <w:rPr>
          <w:w w:val="115"/>
          <w:sz w:val="12"/>
        </w:rPr>
        <w:t> companion</w:t>
      </w:r>
      <w:r>
        <w:rPr>
          <w:w w:val="115"/>
          <w:sz w:val="12"/>
        </w:rPr>
        <w:t> and</w:t>
      </w:r>
      <w:r>
        <w:rPr>
          <w:w w:val="115"/>
          <w:sz w:val="12"/>
        </w:rPr>
        <w:t> guide.</w:t>
      </w:r>
      <w:r>
        <w:rPr>
          <w:w w:val="115"/>
          <w:sz w:val="12"/>
        </w:rPr>
        <w:t> Cham:</w:t>
      </w:r>
      <w:r>
        <w:rPr>
          <w:w w:val="115"/>
          <w:sz w:val="12"/>
        </w:rPr>
        <w:t> Springer</w:t>
      </w:r>
      <w:r>
        <w:rPr>
          <w:w w:val="115"/>
          <w:sz w:val="12"/>
        </w:rPr>
        <w:t> International</w:t>
      </w:r>
      <w:r>
        <w:rPr>
          <w:w w:val="115"/>
          <w:sz w:val="12"/>
        </w:rPr>
        <w:t> Publishing;</w:t>
      </w:r>
      <w:r>
        <w:rPr>
          <w:spacing w:val="40"/>
          <w:w w:val="115"/>
          <w:sz w:val="12"/>
        </w:rPr>
        <w:t> </w:t>
      </w:r>
      <w:bookmarkStart w:name="_bookmark54" w:id="83"/>
      <w:bookmarkEnd w:id="83"/>
      <w:r>
        <w:rPr>
          <w:w w:val="115"/>
          <w:sz w:val="12"/>
        </w:rPr>
        <w:t>2021,</w:t>
      </w:r>
      <w:r>
        <w:rPr>
          <w:spacing w:val="40"/>
          <w:w w:val="115"/>
          <w:sz w:val="12"/>
        </w:rPr>
        <w:t> </w:t>
      </w:r>
      <w:r>
        <w:rPr>
          <w:w w:val="115"/>
          <w:sz w:val="12"/>
        </w:rPr>
        <w:t>p.</w:t>
      </w:r>
      <w:r>
        <w:rPr>
          <w:spacing w:val="40"/>
          <w:w w:val="115"/>
          <w:sz w:val="12"/>
        </w:rPr>
        <w:t> </w:t>
      </w:r>
      <w:r>
        <w:rPr>
          <w:w w:val="115"/>
          <w:sz w:val="12"/>
        </w:rPr>
        <w:t>307–28.</w:t>
      </w:r>
      <w:r>
        <w:rPr>
          <w:spacing w:val="40"/>
          <w:w w:val="115"/>
          <w:sz w:val="12"/>
        </w:rPr>
        <w:t> </w:t>
      </w:r>
      <w:hyperlink r:id="rId54">
        <w:r>
          <w:rPr>
            <w:color w:val="007FAC"/>
            <w:w w:val="115"/>
            <w:sz w:val="12"/>
          </w:rPr>
          <w:t>http://dx.doi.org/10.1007/978-3-030-61115-6_15</w:t>
        </w:r>
      </w:hyperlink>
      <w:r>
        <w:rPr>
          <w:w w:val="115"/>
          <w:sz w:val="12"/>
        </w:rPr>
        <w:t>.</w:t>
      </w:r>
    </w:p>
    <w:p>
      <w:pPr>
        <w:pStyle w:val="ListParagraph"/>
        <w:numPr>
          <w:ilvl w:val="0"/>
          <w:numId w:val="4"/>
        </w:numPr>
        <w:tabs>
          <w:tab w:pos="488" w:val="left" w:leader="none"/>
          <w:tab w:pos="490" w:val="left" w:leader="none"/>
        </w:tabs>
        <w:spacing w:line="297" w:lineRule="auto" w:before="11" w:after="0"/>
        <w:ind w:left="490" w:right="149" w:hanging="352"/>
        <w:jc w:val="both"/>
        <w:rPr>
          <w:sz w:val="12"/>
        </w:rPr>
      </w:pPr>
      <w:r>
        <w:rPr>
          <w:w w:val="115"/>
          <w:sz w:val="12"/>
        </w:rPr>
        <w:t>Powers</w:t>
      </w:r>
      <w:r>
        <w:rPr>
          <w:w w:val="115"/>
          <w:sz w:val="12"/>
        </w:rPr>
        <w:t> S,</w:t>
      </w:r>
      <w:r>
        <w:rPr>
          <w:w w:val="115"/>
          <w:sz w:val="12"/>
        </w:rPr>
        <w:t> Sukumar</w:t>
      </w:r>
      <w:r>
        <w:rPr>
          <w:w w:val="115"/>
          <w:sz w:val="12"/>
        </w:rPr>
        <w:t> SR.</w:t>
      </w:r>
      <w:r>
        <w:rPr>
          <w:w w:val="115"/>
          <w:sz w:val="12"/>
        </w:rPr>
        <w:t> Defining</w:t>
      </w:r>
      <w:r>
        <w:rPr>
          <w:w w:val="115"/>
          <w:sz w:val="12"/>
        </w:rPr>
        <w:t> "normal":</w:t>
      </w:r>
      <w:r>
        <w:rPr>
          <w:w w:val="115"/>
          <w:sz w:val="12"/>
        </w:rPr>
        <w:t> Metrics</w:t>
      </w:r>
      <w:r>
        <w:rPr>
          <w:w w:val="115"/>
          <w:sz w:val="12"/>
        </w:rPr>
        <w:t> for</w:t>
      </w:r>
      <w:r>
        <w:rPr>
          <w:w w:val="115"/>
          <w:sz w:val="12"/>
        </w:rPr>
        <w:t> mining</w:t>
      </w:r>
      <w:r>
        <w:rPr>
          <w:w w:val="115"/>
          <w:sz w:val="12"/>
        </w:rPr>
        <w:t> </w:t>
      </w:r>
      <w:r>
        <w:rPr>
          <w:w w:val="115"/>
          <w:sz w:val="12"/>
        </w:rPr>
        <w:t>heterogeneous</w:t>
      </w:r>
      <w:r>
        <w:rPr>
          <w:spacing w:val="40"/>
          <w:w w:val="115"/>
          <w:sz w:val="12"/>
        </w:rPr>
        <w:t> </w:t>
      </w:r>
      <w:r>
        <w:rPr>
          <w:w w:val="115"/>
          <w:sz w:val="12"/>
        </w:rPr>
        <w:t>graphs</w:t>
      </w:r>
      <w:r>
        <w:rPr>
          <w:spacing w:val="40"/>
          <w:w w:val="115"/>
          <w:sz w:val="12"/>
        </w:rPr>
        <w:t> </w:t>
      </w:r>
      <w:r>
        <w:rPr>
          <w:w w:val="115"/>
          <w:sz w:val="12"/>
        </w:rPr>
        <w:t>at</w:t>
      </w:r>
      <w:r>
        <w:rPr>
          <w:spacing w:val="40"/>
          <w:w w:val="115"/>
          <w:sz w:val="12"/>
        </w:rPr>
        <w:t> </w:t>
      </w:r>
      <w:r>
        <w:rPr>
          <w:w w:val="115"/>
          <w:sz w:val="12"/>
        </w:rPr>
        <w:t>large</w:t>
      </w:r>
      <w:r>
        <w:rPr>
          <w:spacing w:val="40"/>
          <w:w w:val="115"/>
          <w:sz w:val="12"/>
        </w:rPr>
        <w:t> </w:t>
      </w:r>
      <w:r>
        <w:rPr>
          <w:w w:val="115"/>
          <w:sz w:val="12"/>
        </w:rPr>
        <w:t>scales.</w:t>
      </w:r>
      <w:r>
        <w:rPr>
          <w:spacing w:val="40"/>
          <w:w w:val="115"/>
          <w:sz w:val="12"/>
        </w:rPr>
        <w:t> </w:t>
      </w:r>
      <w:r>
        <w:rPr>
          <w:w w:val="115"/>
          <w:sz w:val="12"/>
        </w:rPr>
        <w:t>In:</w:t>
      </w:r>
      <w:r>
        <w:rPr>
          <w:spacing w:val="40"/>
          <w:w w:val="115"/>
          <w:sz w:val="12"/>
        </w:rPr>
        <w:t> </w:t>
      </w:r>
      <w:r>
        <w:rPr>
          <w:w w:val="115"/>
          <w:sz w:val="12"/>
        </w:rPr>
        <w:t>2014</w:t>
      </w:r>
      <w:r>
        <w:rPr>
          <w:spacing w:val="40"/>
          <w:w w:val="115"/>
          <w:sz w:val="12"/>
        </w:rPr>
        <w:t> </w:t>
      </w:r>
      <w:r>
        <w:rPr>
          <w:w w:val="115"/>
          <w:sz w:val="12"/>
        </w:rPr>
        <w:t>INFORMS</w:t>
      </w:r>
      <w:r>
        <w:rPr>
          <w:spacing w:val="40"/>
          <w:w w:val="115"/>
          <w:sz w:val="12"/>
        </w:rPr>
        <w:t> </w:t>
      </w:r>
      <w:r>
        <w:rPr>
          <w:w w:val="115"/>
          <w:sz w:val="12"/>
        </w:rPr>
        <w:t>workshop</w:t>
      </w:r>
      <w:r>
        <w:rPr>
          <w:spacing w:val="40"/>
          <w:w w:val="115"/>
          <w:sz w:val="12"/>
        </w:rPr>
        <w:t> </w:t>
      </w:r>
      <w:r>
        <w:rPr>
          <w:w w:val="115"/>
          <w:sz w:val="12"/>
        </w:rPr>
        <w:t>on</w:t>
      </w:r>
      <w:r>
        <w:rPr>
          <w:spacing w:val="40"/>
          <w:w w:val="115"/>
          <w:sz w:val="12"/>
        </w:rPr>
        <w:t> </w:t>
      </w:r>
      <w:r>
        <w:rPr>
          <w:w w:val="115"/>
          <w:sz w:val="12"/>
        </w:rPr>
        <w:t>data</w:t>
      </w:r>
      <w:r>
        <w:rPr>
          <w:spacing w:val="40"/>
          <w:w w:val="115"/>
          <w:sz w:val="12"/>
        </w:rPr>
        <w:t> </w:t>
      </w:r>
      <w:r>
        <w:rPr>
          <w:w w:val="115"/>
          <w:sz w:val="12"/>
        </w:rPr>
        <w:t>mining</w:t>
      </w:r>
      <w:r>
        <w:rPr>
          <w:spacing w:val="40"/>
          <w:w w:val="115"/>
          <w:sz w:val="12"/>
        </w:rPr>
        <w:t> </w:t>
      </w:r>
      <w:r>
        <w:rPr>
          <w:w w:val="115"/>
          <w:sz w:val="12"/>
        </w:rPr>
        <w:t>and</w:t>
      </w:r>
      <w:r>
        <w:rPr>
          <w:spacing w:val="40"/>
          <w:w w:val="115"/>
          <w:sz w:val="12"/>
        </w:rPr>
        <w:t> </w:t>
      </w:r>
      <w:bookmarkStart w:name="_bookmark55" w:id="84"/>
      <w:bookmarkEnd w:id="84"/>
      <w:r>
        <w:rPr>
          <w:w w:val="115"/>
          <w:sz w:val="12"/>
        </w:rPr>
        <w:t>analytics.</w:t>
      </w:r>
      <w:r>
        <w:rPr>
          <w:spacing w:val="40"/>
          <w:w w:val="115"/>
          <w:sz w:val="12"/>
        </w:rPr>
        <w:t> </w:t>
      </w:r>
      <w:r>
        <w:rPr>
          <w:w w:val="115"/>
          <w:sz w:val="12"/>
        </w:rPr>
        <w:t>2014,</w:t>
      </w:r>
      <w:r>
        <w:rPr>
          <w:spacing w:val="40"/>
          <w:w w:val="115"/>
          <w:sz w:val="12"/>
        </w:rPr>
        <w:t> </w:t>
      </w:r>
      <w:r>
        <w:rPr>
          <w:w w:val="115"/>
          <w:sz w:val="12"/>
        </w:rPr>
        <w:t>URL</w:t>
      </w:r>
      <w:r>
        <w:rPr>
          <w:spacing w:val="40"/>
          <w:w w:val="115"/>
          <w:sz w:val="12"/>
        </w:rPr>
        <w:t> </w:t>
      </w:r>
      <w:hyperlink r:id="rId55">
        <w:r>
          <w:rPr>
            <w:color w:val="007FAC"/>
            <w:w w:val="115"/>
            <w:sz w:val="12"/>
          </w:rPr>
          <w:t>https://www.osti.gov/servlets/purl/1185576</w:t>
        </w:r>
      </w:hyperlink>
      <w:r>
        <w:rPr>
          <w:w w:val="115"/>
          <w:sz w:val="12"/>
        </w:rPr>
        <w:t>.</w:t>
      </w:r>
    </w:p>
    <w:p>
      <w:pPr>
        <w:pStyle w:val="ListParagraph"/>
        <w:numPr>
          <w:ilvl w:val="0"/>
          <w:numId w:val="4"/>
        </w:numPr>
        <w:tabs>
          <w:tab w:pos="488" w:val="left" w:leader="none"/>
          <w:tab w:pos="490" w:val="left" w:leader="none"/>
        </w:tabs>
        <w:spacing w:line="297" w:lineRule="auto" w:before="11" w:after="0"/>
        <w:ind w:left="490" w:right="149" w:hanging="352"/>
        <w:jc w:val="both"/>
        <w:rPr>
          <w:sz w:val="12"/>
        </w:rPr>
      </w:pPr>
      <w:r>
        <w:rPr>
          <w:w w:val="115"/>
          <w:sz w:val="12"/>
        </w:rPr>
        <w:t>Hamilton</w:t>
      </w:r>
      <w:r>
        <w:rPr>
          <w:w w:val="115"/>
          <w:sz w:val="12"/>
        </w:rPr>
        <w:t> WL.</w:t>
      </w:r>
      <w:r>
        <w:rPr>
          <w:w w:val="115"/>
          <w:sz w:val="12"/>
        </w:rPr>
        <w:t> Graph</w:t>
      </w:r>
      <w:r>
        <w:rPr>
          <w:w w:val="115"/>
          <w:sz w:val="12"/>
        </w:rPr>
        <w:t> representation</w:t>
      </w:r>
      <w:r>
        <w:rPr>
          <w:w w:val="115"/>
          <w:sz w:val="12"/>
        </w:rPr>
        <w:t> learning.</w:t>
      </w:r>
      <w:r>
        <w:rPr>
          <w:w w:val="115"/>
          <w:sz w:val="12"/>
        </w:rPr>
        <w:t> synthesis</w:t>
      </w:r>
      <w:r>
        <w:rPr>
          <w:w w:val="115"/>
          <w:sz w:val="12"/>
        </w:rPr>
        <w:t> lectures</w:t>
      </w:r>
      <w:r>
        <w:rPr>
          <w:w w:val="115"/>
          <w:sz w:val="12"/>
        </w:rPr>
        <w:t> on</w:t>
      </w:r>
      <w:r>
        <w:rPr>
          <w:w w:val="115"/>
          <w:sz w:val="12"/>
        </w:rPr>
        <w:t> </w:t>
      </w:r>
      <w:r>
        <w:rPr>
          <w:w w:val="115"/>
          <w:sz w:val="12"/>
        </w:rPr>
        <w:t>artificial</w:t>
      </w:r>
      <w:r>
        <w:rPr>
          <w:spacing w:val="40"/>
          <w:w w:val="115"/>
          <w:sz w:val="12"/>
        </w:rPr>
        <w:t> </w:t>
      </w:r>
      <w:r>
        <w:rPr>
          <w:w w:val="115"/>
          <w:sz w:val="12"/>
        </w:rPr>
        <w:t>intelligence</w:t>
      </w:r>
      <w:r>
        <w:rPr>
          <w:spacing w:val="31"/>
          <w:w w:val="115"/>
          <w:sz w:val="12"/>
        </w:rPr>
        <w:t> </w:t>
      </w:r>
      <w:r>
        <w:rPr>
          <w:w w:val="115"/>
          <w:sz w:val="12"/>
        </w:rPr>
        <w:t>and</w:t>
      </w:r>
      <w:r>
        <w:rPr>
          <w:spacing w:val="31"/>
          <w:w w:val="115"/>
          <w:sz w:val="12"/>
        </w:rPr>
        <w:t> </w:t>
      </w:r>
      <w:r>
        <w:rPr>
          <w:w w:val="115"/>
          <w:sz w:val="12"/>
        </w:rPr>
        <w:t>machine</w:t>
      </w:r>
      <w:r>
        <w:rPr>
          <w:spacing w:val="31"/>
          <w:w w:val="115"/>
          <w:sz w:val="12"/>
        </w:rPr>
        <w:t> </w:t>
      </w:r>
      <w:r>
        <w:rPr>
          <w:w w:val="115"/>
          <w:sz w:val="12"/>
        </w:rPr>
        <w:t>learning.</w:t>
      </w:r>
      <w:r>
        <w:rPr>
          <w:spacing w:val="31"/>
          <w:w w:val="115"/>
          <w:sz w:val="12"/>
        </w:rPr>
        <w:t> </w:t>
      </w:r>
      <w:r>
        <w:rPr>
          <w:w w:val="115"/>
          <w:sz w:val="12"/>
        </w:rPr>
        <w:t>Morgan</w:t>
      </w:r>
      <w:r>
        <w:rPr>
          <w:spacing w:val="31"/>
          <w:w w:val="115"/>
          <w:sz w:val="12"/>
        </w:rPr>
        <w:t> </w:t>
      </w:r>
      <w:r>
        <w:rPr>
          <w:w w:val="115"/>
          <w:sz w:val="12"/>
        </w:rPr>
        <w:t>&amp;</w:t>
      </w:r>
      <w:r>
        <w:rPr>
          <w:spacing w:val="31"/>
          <w:w w:val="115"/>
          <w:sz w:val="12"/>
        </w:rPr>
        <w:t> </w:t>
      </w:r>
      <w:r>
        <w:rPr>
          <w:w w:val="115"/>
          <w:sz w:val="12"/>
        </w:rPr>
        <w:t>Claypool</w:t>
      </w:r>
      <w:r>
        <w:rPr>
          <w:spacing w:val="31"/>
          <w:w w:val="115"/>
          <w:sz w:val="12"/>
        </w:rPr>
        <w:t> </w:t>
      </w:r>
      <w:r>
        <w:rPr>
          <w:w w:val="115"/>
          <w:sz w:val="12"/>
        </w:rPr>
        <w:t>publishers;</w:t>
      </w:r>
      <w:r>
        <w:rPr>
          <w:spacing w:val="31"/>
          <w:w w:val="115"/>
          <w:sz w:val="12"/>
        </w:rPr>
        <w:t> </w:t>
      </w:r>
      <w:r>
        <w:rPr>
          <w:w w:val="115"/>
          <w:sz w:val="12"/>
        </w:rPr>
        <w:t>2020,</w:t>
      </w:r>
      <w:r>
        <w:rPr>
          <w:spacing w:val="31"/>
          <w:w w:val="115"/>
          <w:sz w:val="12"/>
        </w:rPr>
        <w:t> </w:t>
      </w:r>
      <w:hyperlink r:id="rId56">
        <w:r>
          <w:rPr>
            <w:color w:val="007FAC"/>
            <w:w w:val="115"/>
            <w:sz w:val="12"/>
          </w:rPr>
          <w:t>http:</w:t>
        </w:r>
      </w:hyperlink>
    </w:p>
    <w:p>
      <w:pPr>
        <w:spacing w:before="1"/>
        <w:ind w:left="490" w:right="0" w:firstLine="0"/>
        <w:jc w:val="left"/>
        <w:rPr>
          <w:sz w:val="12"/>
        </w:rPr>
      </w:pPr>
      <w:bookmarkStart w:name="_bookmark56" w:id="85"/>
      <w:bookmarkEnd w:id="85"/>
      <w:r>
        <w:rPr/>
      </w:r>
      <w:hyperlink r:id="rId56">
        <w:r>
          <w:rPr>
            <w:color w:val="007FAC"/>
            <w:spacing w:val="-2"/>
            <w:w w:val="115"/>
            <w:sz w:val="12"/>
          </w:rPr>
          <w:t>//dx.doi.org/10.2200/S01045ED1V01Y202009AIM046</w:t>
        </w:r>
      </w:hyperlink>
      <w:r>
        <w:rPr>
          <w:spacing w:val="-2"/>
          <w:w w:val="115"/>
          <w:sz w:val="12"/>
        </w:rPr>
        <w:t>.</w:t>
      </w:r>
    </w:p>
    <w:p>
      <w:pPr>
        <w:pStyle w:val="ListParagraph"/>
        <w:numPr>
          <w:ilvl w:val="0"/>
          <w:numId w:val="4"/>
        </w:numPr>
        <w:tabs>
          <w:tab w:pos="488" w:val="left" w:leader="none"/>
          <w:tab w:pos="490" w:val="left" w:leader="none"/>
        </w:tabs>
        <w:spacing w:line="297" w:lineRule="auto" w:before="44" w:after="0"/>
        <w:ind w:left="490" w:right="149" w:hanging="352"/>
        <w:jc w:val="both"/>
        <w:rPr>
          <w:sz w:val="12"/>
        </w:rPr>
      </w:pPr>
      <w:r>
        <w:rPr>
          <w:w w:val="115"/>
          <w:sz w:val="12"/>
        </w:rPr>
        <w:t>Malyshev</w:t>
      </w:r>
      <w:r>
        <w:rPr>
          <w:spacing w:val="40"/>
          <w:w w:val="115"/>
          <w:sz w:val="12"/>
        </w:rPr>
        <w:t> </w:t>
      </w:r>
      <w:r>
        <w:rPr>
          <w:w w:val="115"/>
          <w:sz w:val="12"/>
        </w:rPr>
        <w:t>S,</w:t>
      </w:r>
      <w:r>
        <w:rPr>
          <w:spacing w:val="40"/>
          <w:w w:val="115"/>
          <w:sz w:val="12"/>
        </w:rPr>
        <w:t> </w:t>
      </w:r>
      <w:r>
        <w:rPr>
          <w:w w:val="115"/>
          <w:sz w:val="12"/>
        </w:rPr>
        <w:t>Krötzsch</w:t>
      </w:r>
      <w:r>
        <w:rPr>
          <w:spacing w:val="40"/>
          <w:w w:val="115"/>
          <w:sz w:val="12"/>
        </w:rPr>
        <w:t> </w:t>
      </w:r>
      <w:r>
        <w:rPr>
          <w:w w:val="115"/>
          <w:sz w:val="12"/>
        </w:rPr>
        <w:t>M,</w:t>
      </w:r>
      <w:r>
        <w:rPr>
          <w:spacing w:val="40"/>
          <w:w w:val="115"/>
          <w:sz w:val="12"/>
        </w:rPr>
        <w:t> </w:t>
      </w:r>
      <w:r>
        <w:rPr>
          <w:w w:val="115"/>
          <w:sz w:val="12"/>
        </w:rPr>
        <w:t>González</w:t>
      </w:r>
      <w:r>
        <w:rPr>
          <w:spacing w:val="40"/>
          <w:w w:val="115"/>
          <w:sz w:val="12"/>
        </w:rPr>
        <w:t> </w:t>
      </w:r>
      <w:r>
        <w:rPr>
          <w:w w:val="115"/>
          <w:sz w:val="12"/>
        </w:rPr>
        <w:t>L,</w:t>
      </w:r>
      <w:r>
        <w:rPr>
          <w:spacing w:val="40"/>
          <w:w w:val="115"/>
          <w:sz w:val="12"/>
        </w:rPr>
        <w:t> </w:t>
      </w:r>
      <w:r>
        <w:rPr>
          <w:w w:val="115"/>
          <w:sz w:val="12"/>
        </w:rPr>
        <w:t>Gonsior</w:t>
      </w:r>
      <w:r>
        <w:rPr>
          <w:spacing w:val="40"/>
          <w:w w:val="115"/>
          <w:sz w:val="12"/>
        </w:rPr>
        <w:t> </w:t>
      </w:r>
      <w:r>
        <w:rPr>
          <w:w w:val="115"/>
          <w:sz w:val="12"/>
        </w:rPr>
        <w:t>J,</w:t>
      </w:r>
      <w:r>
        <w:rPr>
          <w:spacing w:val="40"/>
          <w:w w:val="115"/>
          <w:sz w:val="12"/>
        </w:rPr>
        <w:t> </w:t>
      </w:r>
      <w:r>
        <w:rPr>
          <w:w w:val="115"/>
          <w:sz w:val="12"/>
        </w:rPr>
        <w:t>Bielefeldt</w:t>
      </w:r>
      <w:r>
        <w:rPr>
          <w:spacing w:val="40"/>
          <w:w w:val="115"/>
          <w:sz w:val="12"/>
        </w:rPr>
        <w:t> </w:t>
      </w:r>
      <w:r>
        <w:rPr>
          <w:w w:val="115"/>
          <w:sz w:val="12"/>
        </w:rPr>
        <w:t>A.</w:t>
      </w:r>
      <w:r>
        <w:rPr>
          <w:spacing w:val="40"/>
          <w:w w:val="115"/>
          <w:sz w:val="12"/>
        </w:rPr>
        <w:t> </w:t>
      </w:r>
      <w:r>
        <w:rPr>
          <w:w w:val="115"/>
          <w:sz w:val="12"/>
        </w:rPr>
        <w:t>Getting</w:t>
      </w:r>
      <w:r>
        <w:rPr>
          <w:spacing w:val="40"/>
          <w:w w:val="115"/>
          <w:sz w:val="12"/>
        </w:rPr>
        <w:t> </w:t>
      </w:r>
      <w:r>
        <w:rPr>
          <w:w w:val="115"/>
          <w:sz w:val="12"/>
        </w:rPr>
        <w:t>the</w:t>
      </w:r>
      <w:r>
        <w:rPr>
          <w:spacing w:val="40"/>
          <w:w w:val="115"/>
          <w:sz w:val="12"/>
        </w:rPr>
        <w:t> </w:t>
      </w:r>
      <w:r>
        <w:rPr>
          <w:w w:val="115"/>
          <w:sz w:val="12"/>
        </w:rPr>
        <w:t>most</w:t>
      </w:r>
      <w:r>
        <w:rPr>
          <w:spacing w:val="40"/>
          <w:w w:val="115"/>
          <w:sz w:val="12"/>
        </w:rPr>
        <w:t> </w:t>
      </w:r>
      <w:r>
        <w:rPr>
          <w:w w:val="115"/>
          <w:sz w:val="12"/>
        </w:rPr>
        <w:t>out</w:t>
      </w:r>
      <w:r>
        <w:rPr>
          <w:spacing w:val="40"/>
          <w:w w:val="115"/>
          <w:sz w:val="12"/>
        </w:rPr>
        <w:t> </w:t>
      </w:r>
      <w:r>
        <w:rPr>
          <w:w w:val="115"/>
          <w:sz w:val="12"/>
        </w:rPr>
        <w:t>of</w:t>
      </w:r>
      <w:r>
        <w:rPr>
          <w:spacing w:val="40"/>
          <w:w w:val="115"/>
          <w:sz w:val="12"/>
        </w:rPr>
        <w:t> </w:t>
      </w:r>
      <w:r>
        <w:rPr>
          <w:w w:val="115"/>
          <w:sz w:val="12"/>
        </w:rPr>
        <w:t>wikidata:</w:t>
      </w:r>
      <w:r>
        <w:rPr>
          <w:spacing w:val="40"/>
          <w:w w:val="115"/>
          <w:sz w:val="12"/>
        </w:rPr>
        <w:t> </w:t>
      </w:r>
      <w:r>
        <w:rPr>
          <w:w w:val="115"/>
          <w:sz w:val="12"/>
        </w:rPr>
        <w:t>Semantic</w:t>
      </w:r>
      <w:r>
        <w:rPr>
          <w:spacing w:val="40"/>
          <w:w w:val="115"/>
          <w:sz w:val="12"/>
        </w:rPr>
        <w:t> </w:t>
      </w:r>
      <w:r>
        <w:rPr>
          <w:w w:val="115"/>
          <w:sz w:val="12"/>
        </w:rPr>
        <w:t>technology</w:t>
      </w:r>
      <w:r>
        <w:rPr>
          <w:spacing w:val="40"/>
          <w:w w:val="115"/>
          <w:sz w:val="12"/>
        </w:rPr>
        <w:t> </w:t>
      </w:r>
      <w:r>
        <w:rPr>
          <w:w w:val="115"/>
          <w:sz w:val="12"/>
        </w:rPr>
        <w:t>usage</w:t>
      </w:r>
      <w:r>
        <w:rPr>
          <w:spacing w:val="40"/>
          <w:w w:val="115"/>
          <w:sz w:val="12"/>
        </w:rPr>
        <w:t> </w:t>
      </w:r>
      <w:r>
        <w:rPr>
          <w:w w:val="115"/>
          <w:sz w:val="12"/>
        </w:rPr>
        <w:t>in</w:t>
      </w:r>
      <w:r>
        <w:rPr>
          <w:spacing w:val="40"/>
          <w:w w:val="115"/>
          <w:sz w:val="12"/>
        </w:rPr>
        <w:t> </w:t>
      </w:r>
      <w:r>
        <w:rPr>
          <w:w w:val="115"/>
          <w:sz w:val="12"/>
        </w:rPr>
        <w:t>Wikipedia’s</w:t>
      </w:r>
      <w:r>
        <w:rPr>
          <w:spacing w:val="40"/>
          <w:w w:val="115"/>
          <w:sz w:val="12"/>
        </w:rPr>
        <w:t> </w:t>
      </w:r>
      <w:r>
        <w:rPr>
          <w:w w:val="115"/>
          <w:sz w:val="12"/>
        </w:rPr>
        <w:t>knowledge</w:t>
      </w:r>
      <w:r>
        <w:rPr>
          <w:spacing w:val="40"/>
          <w:w w:val="115"/>
          <w:sz w:val="12"/>
        </w:rPr>
        <w:t> </w:t>
      </w:r>
      <w:r>
        <w:rPr>
          <w:w w:val="115"/>
          <w:sz w:val="12"/>
        </w:rPr>
        <w:t>graph.</w:t>
      </w:r>
      <w:r>
        <w:rPr>
          <w:w w:val="115"/>
          <w:sz w:val="12"/>
        </w:rPr>
        <w:t> In:</w:t>
      </w:r>
      <w:r>
        <w:rPr>
          <w:w w:val="115"/>
          <w:sz w:val="12"/>
        </w:rPr>
        <w:t> Vrandečić</w:t>
      </w:r>
      <w:r>
        <w:rPr>
          <w:w w:val="115"/>
          <w:sz w:val="12"/>
        </w:rPr>
        <w:t> D,</w:t>
      </w:r>
      <w:r>
        <w:rPr>
          <w:w w:val="115"/>
          <w:sz w:val="12"/>
        </w:rPr>
        <w:t> Bontcheva</w:t>
      </w:r>
      <w:r>
        <w:rPr>
          <w:w w:val="115"/>
          <w:sz w:val="12"/>
        </w:rPr>
        <w:t> K,</w:t>
      </w:r>
      <w:r>
        <w:rPr>
          <w:w w:val="115"/>
          <w:sz w:val="12"/>
        </w:rPr>
        <w:t> Suárez-Figueroa</w:t>
      </w:r>
      <w:r>
        <w:rPr>
          <w:w w:val="115"/>
          <w:sz w:val="12"/>
        </w:rPr>
        <w:t> MC,</w:t>
      </w:r>
      <w:r>
        <w:rPr>
          <w:w w:val="115"/>
          <w:sz w:val="12"/>
        </w:rPr>
        <w:t> Presutti</w:t>
      </w:r>
      <w:r>
        <w:rPr>
          <w:w w:val="115"/>
          <w:sz w:val="12"/>
        </w:rPr>
        <w:t> V,</w:t>
      </w:r>
      <w:r>
        <w:rPr>
          <w:w w:val="115"/>
          <w:sz w:val="12"/>
        </w:rPr>
        <w:t> Celino</w:t>
      </w:r>
      <w:r>
        <w:rPr>
          <w:w w:val="115"/>
          <w:sz w:val="12"/>
        </w:rPr>
        <w:t> I,</w:t>
      </w:r>
      <w:r>
        <w:rPr>
          <w:spacing w:val="40"/>
          <w:w w:val="115"/>
          <w:sz w:val="12"/>
        </w:rPr>
        <w:t> </w:t>
      </w:r>
      <w:r>
        <w:rPr>
          <w:w w:val="115"/>
          <w:sz w:val="12"/>
        </w:rPr>
        <w:t>Sabou</w:t>
      </w:r>
      <w:r>
        <w:rPr>
          <w:w w:val="115"/>
          <w:sz w:val="12"/>
        </w:rPr>
        <w:t> M,</w:t>
      </w:r>
      <w:r>
        <w:rPr>
          <w:w w:val="115"/>
          <w:sz w:val="12"/>
        </w:rPr>
        <w:t> Kaffee</w:t>
      </w:r>
      <w:r>
        <w:rPr>
          <w:w w:val="115"/>
          <w:sz w:val="12"/>
        </w:rPr>
        <w:t> L-A,</w:t>
      </w:r>
      <w:r>
        <w:rPr>
          <w:w w:val="115"/>
          <w:sz w:val="12"/>
        </w:rPr>
        <w:t> Simperl</w:t>
      </w:r>
      <w:r>
        <w:rPr>
          <w:w w:val="115"/>
          <w:sz w:val="12"/>
        </w:rPr>
        <w:t> E,</w:t>
      </w:r>
      <w:r>
        <w:rPr>
          <w:w w:val="115"/>
          <w:sz w:val="12"/>
        </w:rPr>
        <w:t> editors.</w:t>
      </w:r>
      <w:r>
        <w:rPr>
          <w:w w:val="115"/>
          <w:sz w:val="12"/>
        </w:rPr>
        <w:t> Proceedings</w:t>
      </w:r>
      <w:r>
        <w:rPr>
          <w:w w:val="115"/>
          <w:sz w:val="12"/>
        </w:rPr>
        <w:t> of</w:t>
      </w:r>
      <w:r>
        <w:rPr>
          <w:w w:val="115"/>
          <w:sz w:val="12"/>
        </w:rPr>
        <w:t> the</w:t>
      </w:r>
      <w:r>
        <w:rPr>
          <w:w w:val="115"/>
          <w:sz w:val="12"/>
        </w:rPr>
        <w:t> 17th</w:t>
      </w:r>
      <w:r>
        <w:rPr>
          <w:w w:val="115"/>
          <w:sz w:val="12"/>
        </w:rPr>
        <w:t> international</w:t>
      </w:r>
      <w:r>
        <w:rPr>
          <w:spacing w:val="40"/>
          <w:w w:val="115"/>
          <w:sz w:val="12"/>
        </w:rPr>
        <w:t> </w:t>
      </w:r>
      <w:r>
        <w:rPr>
          <w:w w:val="115"/>
          <w:sz w:val="12"/>
        </w:rPr>
        <w:t>semantic</w:t>
      </w:r>
      <w:r>
        <w:rPr>
          <w:w w:val="115"/>
          <w:sz w:val="12"/>
        </w:rPr>
        <w:t> web</w:t>
      </w:r>
      <w:r>
        <w:rPr>
          <w:w w:val="115"/>
          <w:sz w:val="12"/>
        </w:rPr>
        <w:t> conference.</w:t>
      </w:r>
      <w:r>
        <w:rPr>
          <w:w w:val="115"/>
          <w:sz w:val="12"/>
        </w:rPr>
        <w:t> LNCS,</w:t>
      </w:r>
      <w:r>
        <w:rPr>
          <w:w w:val="115"/>
          <w:sz w:val="12"/>
        </w:rPr>
        <w:t> vol.</w:t>
      </w:r>
      <w:r>
        <w:rPr>
          <w:w w:val="115"/>
          <w:sz w:val="12"/>
        </w:rPr>
        <w:t> 11137,</w:t>
      </w:r>
      <w:r>
        <w:rPr>
          <w:w w:val="115"/>
          <w:sz w:val="12"/>
        </w:rPr>
        <w:t> Springer;</w:t>
      </w:r>
      <w:r>
        <w:rPr>
          <w:w w:val="115"/>
          <w:sz w:val="12"/>
        </w:rPr>
        <w:t> 2018,</w:t>
      </w:r>
      <w:r>
        <w:rPr>
          <w:w w:val="115"/>
          <w:sz w:val="12"/>
        </w:rPr>
        <w:t> p.</w:t>
      </w:r>
      <w:r>
        <w:rPr>
          <w:w w:val="115"/>
          <w:sz w:val="12"/>
        </w:rPr>
        <w:t> 376–94,</w:t>
      </w:r>
      <w:r>
        <w:rPr>
          <w:w w:val="115"/>
          <w:sz w:val="12"/>
        </w:rPr>
        <w:t> URL</w:t>
      </w:r>
      <w:r>
        <w:rPr>
          <w:spacing w:val="40"/>
          <w:w w:val="115"/>
          <w:sz w:val="12"/>
        </w:rPr>
        <w:t> </w:t>
      </w:r>
      <w:bookmarkStart w:name="_bookmark57" w:id="86"/>
      <w:bookmarkEnd w:id="86"/>
      <w:r>
        <w:rPr>
          <w:sz w:val="12"/>
        </w:rPr>
      </w:r>
      <w:hyperlink r:id="rId57">
        <w:r>
          <w:rPr>
            <w:color w:val="007FAC"/>
            <w:spacing w:val="-2"/>
            <w:w w:val="115"/>
            <w:sz w:val="12"/>
          </w:rPr>
          <w:t>https://link.springer.com/content/pdf/10.1007%2F978-3-030-00668-6_23.pdf</w:t>
        </w:r>
      </w:hyperlink>
      <w:r>
        <w:rPr>
          <w:spacing w:val="-2"/>
          <w:w w:val="115"/>
          <w:sz w:val="12"/>
        </w:rPr>
        <w:t>.</w:t>
      </w:r>
    </w:p>
    <w:p>
      <w:pPr>
        <w:pStyle w:val="ListParagraph"/>
        <w:numPr>
          <w:ilvl w:val="0"/>
          <w:numId w:val="4"/>
        </w:numPr>
        <w:tabs>
          <w:tab w:pos="488" w:val="left" w:leader="none"/>
          <w:tab w:pos="490" w:val="left" w:leader="none"/>
        </w:tabs>
        <w:spacing w:line="297" w:lineRule="auto" w:before="11" w:after="0"/>
        <w:ind w:left="490" w:right="149" w:hanging="352"/>
        <w:jc w:val="both"/>
        <w:rPr>
          <w:sz w:val="12"/>
        </w:rPr>
      </w:pPr>
      <w:r>
        <w:rPr>
          <w:w w:val="115"/>
          <w:sz w:val="12"/>
        </w:rPr>
        <w:t>Kotnis</w:t>
      </w:r>
      <w:r>
        <w:rPr>
          <w:spacing w:val="33"/>
          <w:w w:val="115"/>
          <w:sz w:val="12"/>
        </w:rPr>
        <w:t> </w:t>
      </w:r>
      <w:r>
        <w:rPr>
          <w:w w:val="115"/>
          <w:sz w:val="12"/>
        </w:rPr>
        <w:t>B,</w:t>
      </w:r>
      <w:r>
        <w:rPr>
          <w:spacing w:val="33"/>
          <w:w w:val="115"/>
          <w:sz w:val="12"/>
        </w:rPr>
        <w:t> </w:t>
      </w:r>
      <w:r>
        <w:rPr>
          <w:w w:val="115"/>
          <w:sz w:val="12"/>
        </w:rPr>
        <w:t>García-Durán</w:t>
      </w:r>
      <w:r>
        <w:rPr>
          <w:spacing w:val="33"/>
          <w:w w:val="115"/>
          <w:sz w:val="12"/>
        </w:rPr>
        <w:t> </w:t>
      </w:r>
      <w:r>
        <w:rPr>
          <w:w w:val="115"/>
          <w:sz w:val="12"/>
        </w:rPr>
        <w:t>A.</w:t>
      </w:r>
      <w:r>
        <w:rPr>
          <w:spacing w:val="33"/>
          <w:w w:val="115"/>
          <w:sz w:val="12"/>
        </w:rPr>
        <w:t> </w:t>
      </w:r>
      <w:r>
        <w:rPr>
          <w:w w:val="115"/>
          <w:sz w:val="12"/>
        </w:rPr>
        <w:t>Learning</w:t>
      </w:r>
      <w:r>
        <w:rPr>
          <w:spacing w:val="33"/>
          <w:w w:val="115"/>
          <w:sz w:val="12"/>
        </w:rPr>
        <w:t> </w:t>
      </w:r>
      <w:r>
        <w:rPr>
          <w:w w:val="115"/>
          <w:sz w:val="12"/>
        </w:rPr>
        <w:t>numerical</w:t>
      </w:r>
      <w:r>
        <w:rPr>
          <w:spacing w:val="33"/>
          <w:w w:val="115"/>
          <w:sz w:val="12"/>
        </w:rPr>
        <w:t> </w:t>
      </w:r>
      <w:r>
        <w:rPr>
          <w:w w:val="115"/>
          <w:sz w:val="12"/>
        </w:rPr>
        <w:t>attributes</w:t>
      </w:r>
      <w:r>
        <w:rPr>
          <w:spacing w:val="33"/>
          <w:w w:val="115"/>
          <w:sz w:val="12"/>
        </w:rPr>
        <w:t> </w:t>
      </w:r>
      <w:r>
        <w:rPr>
          <w:w w:val="115"/>
          <w:sz w:val="12"/>
        </w:rPr>
        <w:t>in</w:t>
      </w:r>
      <w:r>
        <w:rPr>
          <w:spacing w:val="33"/>
          <w:w w:val="115"/>
          <w:sz w:val="12"/>
        </w:rPr>
        <w:t> </w:t>
      </w:r>
      <w:r>
        <w:rPr>
          <w:w w:val="115"/>
          <w:sz w:val="12"/>
        </w:rPr>
        <w:t>knowledge</w:t>
      </w:r>
      <w:r>
        <w:rPr>
          <w:spacing w:val="33"/>
          <w:w w:val="115"/>
          <w:sz w:val="12"/>
        </w:rPr>
        <w:t> </w:t>
      </w:r>
      <w:r>
        <w:rPr>
          <w:w w:val="115"/>
          <w:sz w:val="12"/>
        </w:rPr>
        <w:t>bases.</w:t>
      </w:r>
      <w:r>
        <w:rPr>
          <w:spacing w:val="40"/>
          <w:w w:val="115"/>
          <w:sz w:val="12"/>
        </w:rPr>
        <w:t> </w:t>
      </w:r>
      <w:r>
        <w:rPr>
          <w:w w:val="115"/>
          <w:sz w:val="12"/>
        </w:rPr>
        <w:t>In:</w:t>
      </w:r>
      <w:r>
        <w:rPr>
          <w:w w:val="115"/>
          <w:sz w:val="12"/>
        </w:rPr>
        <w:t> Automated</w:t>
      </w:r>
      <w:r>
        <w:rPr>
          <w:w w:val="115"/>
          <w:sz w:val="12"/>
        </w:rPr>
        <w:t> knowledge</w:t>
      </w:r>
      <w:r>
        <w:rPr>
          <w:w w:val="115"/>
          <w:sz w:val="12"/>
        </w:rPr>
        <w:t> base</w:t>
      </w:r>
      <w:r>
        <w:rPr>
          <w:w w:val="115"/>
          <w:sz w:val="12"/>
        </w:rPr>
        <w:t> construction.</w:t>
      </w:r>
      <w:r>
        <w:rPr>
          <w:w w:val="115"/>
          <w:sz w:val="12"/>
        </w:rPr>
        <w:t> 2019,</w:t>
      </w:r>
      <w:r>
        <w:rPr>
          <w:w w:val="115"/>
          <w:sz w:val="12"/>
        </w:rPr>
        <w:t> </w:t>
      </w:r>
      <w:hyperlink r:id="rId58">
        <w:r>
          <w:rPr>
            <w:color w:val="007FAC"/>
            <w:w w:val="115"/>
            <w:sz w:val="12"/>
          </w:rPr>
          <w:t>http://dx.doi.org/10.24432/</w:t>
        </w:r>
      </w:hyperlink>
      <w:r>
        <w:rPr>
          <w:color w:val="007FAC"/>
          <w:spacing w:val="40"/>
          <w:w w:val="125"/>
          <w:sz w:val="12"/>
        </w:rPr>
        <w:t> </w:t>
      </w:r>
      <w:bookmarkStart w:name="_bookmark58" w:id="87"/>
      <w:bookmarkEnd w:id="87"/>
      <w:r>
        <w:rPr>
          <w:color w:val="007FAC"/>
          <w:w w:val="125"/>
          <w:sz w:val="12"/>
        </w:rPr>
      </w:r>
      <w:hyperlink r:id="rId58">
        <w:r>
          <w:rPr>
            <w:color w:val="007FAC"/>
            <w:spacing w:val="-2"/>
            <w:w w:val="115"/>
            <w:sz w:val="12"/>
          </w:rPr>
          <w:t>C5Z59Q</w:t>
        </w:r>
      </w:hyperlink>
      <w:r>
        <w:rPr>
          <w:spacing w:val="-2"/>
          <w:w w:val="115"/>
          <w:sz w:val="12"/>
        </w:rPr>
        <w:t>.</w:t>
      </w:r>
    </w:p>
    <w:p>
      <w:pPr>
        <w:pStyle w:val="ListParagraph"/>
        <w:numPr>
          <w:ilvl w:val="0"/>
          <w:numId w:val="4"/>
        </w:numPr>
        <w:tabs>
          <w:tab w:pos="488" w:val="left" w:leader="none"/>
          <w:tab w:pos="490" w:val="left" w:leader="none"/>
        </w:tabs>
        <w:spacing w:line="297" w:lineRule="auto" w:before="11" w:after="0"/>
        <w:ind w:left="490" w:right="149" w:hanging="352"/>
        <w:jc w:val="both"/>
        <w:rPr>
          <w:sz w:val="12"/>
        </w:rPr>
      </w:pPr>
      <w:r>
        <w:rPr>
          <w:w w:val="120"/>
          <w:sz w:val="12"/>
        </w:rPr>
        <w:t>Bayram</w:t>
      </w:r>
      <w:r>
        <w:rPr>
          <w:w w:val="120"/>
          <w:sz w:val="12"/>
        </w:rPr>
        <w:t> E,</w:t>
      </w:r>
      <w:r>
        <w:rPr>
          <w:w w:val="120"/>
          <w:sz w:val="12"/>
        </w:rPr>
        <w:t> García-Durán</w:t>
      </w:r>
      <w:r>
        <w:rPr>
          <w:w w:val="120"/>
          <w:sz w:val="12"/>
        </w:rPr>
        <w:t> A,</w:t>
      </w:r>
      <w:r>
        <w:rPr>
          <w:w w:val="120"/>
          <w:sz w:val="12"/>
        </w:rPr>
        <w:t> West</w:t>
      </w:r>
      <w:r>
        <w:rPr>
          <w:w w:val="120"/>
          <w:sz w:val="12"/>
        </w:rPr>
        <w:t> R.</w:t>
      </w:r>
      <w:r>
        <w:rPr>
          <w:w w:val="120"/>
          <w:sz w:val="12"/>
        </w:rPr>
        <w:t> Node</w:t>
      </w:r>
      <w:r>
        <w:rPr>
          <w:w w:val="120"/>
          <w:sz w:val="12"/>
        </w:rPr>
        <w:t> attribute</w:t>
      </w:r>
      <w:r>
        <w:rPr>
          <w:w w:val="120"/>
          <w:sz w:val="12"/>
        </w:rPr>
        <w:t> completion</w:t>
      </w:r>
      <w:r>
        <w:rPr>
          <w:w w:val="120"/>
          <w:sz w:val="12"/>
        </w:rPr>
        <w:t> in</w:t>
      </w:r>
      <w:r>
        <w:rPr>
          <w:w w:val="120"/>
          <w:sz w:val="12"/>
        </w:rPr>
        <w:t> knowledge</w:t>
      </w:r>
      <w:r>
        <w:rPr>
          <w:spacing w:val="40"/>
          <w:w w:val="120"/>
          <w:sz w:val="12"/>
        </w:rPr>
        <w:t> </w:t>
      </w:r>
      <w:r>
        <w:rPr>
          <w:w w:val="120"/>
          <w:sz w:val="12"/>
        </w:rPr>
        <w:t>graphs</w:t>
      </w:r>
      <w:r>
        <w:rPr>
          <w:spacing w:val="-4"/>
          <w:w w:val="120"/>
          <w:sz w:val="12"/>
        </w:rPr>
        <w:t> </w:t>
      </w:r>
      <w:r>
        <w:rPr>
          <w:w w:val="120"/>
          <w:sz w:val="12"/>
        </w:rPr>
        <w:t>with</w:t>
      </w:r>
      <w:r>
        <w:rPr>
          <w:spacing w:val="-5"/>
          <w:w w:val="120"/>
          <w:sz w:val="12"/>
        </w:rPr>
        <w:t> </w:t>
      </w:r>
      <w:r>
        <w:rPr>
          <w:w w:val="120"/>
          <w:sz w:val="12"/>
        </w:rPr>
        <w:t>multi-relational</w:t>
      </w:r>
      <w:r>
        <w:rPr>
          <w:spacing w:val="-4"/>
          <w:w w:val="120"/>
          <w:sz w:val="12"/>
        </w:rPr>
        <w:t> </w:t>
      </w:r>
      <w:r>
        <w:rPr>
          <w:w w:val="120"/>
          <w:sz w:val="12"/>
        </w:rPr>
        <w:t>propagation.</w:t>
      </w:r>
      <w:r>
        <w:rPr>
          <w:spacing w:val="-4"/>
          <w:w w:val="120"/>
          <w:sz w:val="12"/>
        </w:rPr>
        <w:t> </w:t>
      </w:r>
      <w:r>
        <w:rPr>
          <w:w w:val="120"/>
          <w:sz w:val="12"/>
        </w:rPr>
        <w:t>In:</w:t>
      </w:r>
      <w:r>
        <w:rPr>
          <w:spacing w:val="-5"/>
          <w:w w:val="120"/>
          <w:sz w:val="12"/>
        </w:rPr>
        <w:t> </w:t>
      </w:r>
      <w:r>
        <w:rPr>
          <w:w w:val="120"/>
          <w:sz w:val="12"/>
        </w:rPr>
        <w:t>ICASSP</w:t>
      </w:r>
      <w:r>
        <w:rPr>
          <w:spacing w:val="-4"/>
          <w:w w:val="120"/>
          <w:sz w:val="12"/>
        </w:rPr>
        <w:t> </w:t>
      </w:r>
      <w:r>
        <w:rPr>
          <w:w w:val="120"/>
          <w:sz w:val="12"/>
        </w:rPr>
        <w:t>2021</w:t>
      </w:r>
      <w:r>
        <w:rPr>
          <w:spacing w:val="-5"/>
          <w:w w:val="120"/>
          <w:sz w:val="12"/>
        </w:rPr>
        <w:t> </w:t>
      </w:r>
      <w:r>
        <w:rPr>
          <w:w w:val="120"/>
          <w:sz w:val="12"/>
        </w:rPr>
        <w:t>-</w:t>
      </w:r>
      <w:r>
        <w:rPr>
          <w:spacing w:val="-4"/>
          <w:w w:val="120"/>
          <w:sz w:val="12"/>
        </w:rPr>
        <w:t> </w:t>
      </w:r>
      <w:r>
        <w:rPr>
          <w:w w:val="120"/>
          <w:sz w:val="12"/>
        </w:rPr>
        <w:t>2021</w:t>
      </w:r>
      <w:r>
        <w:rPr>
          <w:spacing w:val="-4"/>
          <w:w w:val="120"/>
          <w:sz w:val="12"/>
        </w:rPr>
        <w:t> </w:t>
      </w:r>
      <w:r>
        <w:rPr>
          <w:w w:val="120"/>
          <w:sz w:val="12"/>
        </w:rPr>
        <w:t>IEEE</w:t>
      </w:r>
      <w:r>
        <w:rPr>
          <w:spacing w:val="-5"/>
          <w:w w:val="120"/>
          <w:sz w:val="12"/>
        </w:rPr>
        <w:t> </w:t>
      </w:r>
      <w:r>
        <w:rPr>
          <w:w w:val="120"/>
          <w:sz w:val="12"/>
        </w:rPr>
        <w:t>interna-</w:t>
      </w:r>
      <w:r>
        <w:rPr>
          <w:spacing w:val="40"/>
          <w:w w:val="120"/>
          <w:sz w:val="12"/>
        </w:rPr>
        <w:t> </w:t>
      </w:r>
      <w:r>
        <w:rPr>
          <w:w w:val="120"/>
          <w:sz w:val="12"/>
        </w:rPr>
        <w:t>tional</w:t>
      </w:r>
      <w:r>
        <w:rPr>
          <w:w w:val="120"/>
          <w:sz w:val="12"/>
        </w:rPr>
        <w:t> conference</w:t>
      </w:r>
      <w:r>
        <w:rPr>
          <w:w w:val="120"/>
          <w:sz w:val="12"/>
        </w:rPr>
        <w:t> on</w:t>
      </w:r>
      <w:r>
        <w:rPr>
          <w:w w:val="120"/>
          <w:sz w:val="12"/>
        </w:rPr>
        <w:t> acoustics,</w:t>
      </w:r>
      <w:r>
        <w:rPr>
          <w:w w:val="120"/>
          <w:sz w:val="12"/>
        </w:rPr>
        <w:t> speech</w:t>
      </w:r>
      <w:r>
        <w:rPr>
          <w:w w:val="120"/>
          <w:sz w:val="12"/>
        </w:rPr>
        <w:t> and</w:t>
      </w:r>
      <w:r>
        <w:rPr>
          <w:w w:val="120"/>
          <w:sz w:val="12"/>
        </w:rPr>
        <w:t> signal</w:t>
      </w:r>
      <w:r>
        <w:rPr>
          <w:w w:val="120"/>
          <w:sz w:val="12"/>
        </w:rPr>
        <w:t> processing.</w:t>
      </w:r>
      <w:r>
        <w:rPr>
          <w:w w:val="120"/>
          <w:sz w:val="12"/>
        </w:rPr>
        <w:t> 2021,</w:t>
      </w:r>
      <w:r>
        <w:rPr>
          <w:w w:val="120"/>
          <w:sz w:val="12"/>
        </w:rPr>
        <w:t> p.</w:t>
      </w:r>
      <w:r>
        <w:rPr>
          <w:w w:val="120"/>
          <w:sz w:val="12"/>
        </w:rPr>
        <w:t> 3590–4.</w:t>
      </w:r>
      <w:r>
        <w:rPr>
          <w:spacing w:val="40"/>
          <w:w w:val="120"/>
          <w:sz w:val="12"/>
        </w:rPr>
        <w:t> </w:t>
      </w:r>
      <w:bookmarkStart w:name="_bookmark59" w:id="88"/>
      <w:bookmarkEnd w:id="88"/>
      <w:r>
        <w:rPr>
          <w:w w:val="117"/>
          <w:sz w:val="12"/>
        </w:rPr>
      </w:r>
      <w:hyperlink r:id="rId59">
        <w:r>
          <w:rPr>
            <w:color w:val="007FAC"/>
            <w:spacing w:val="-2"/>
            <w:w w:val="120"/>
            <w:sz w:val="12"/>
          </w:rPr>
          <w:t>http://dx.doi.org/10.1109/ICASSP39728.2021.9414016</w:t>
        </w:r>
      </w:hyperlink>
      <w:r>
        <w:rPr>
          <w:spacing w:val="-2"/>
          <w:w w:val="120"/>
          <w:sz w:val="12"/>
        </w:rPr>
        <w:t>.</w:t>
      </w:r>
    </w:p>
    <w:p>
      <w:pPr>
        <w:pStyle w:val="ListParagraph"/>
        <w:numPr>
          <w:ilvl w:val="0"/>
          <w:numId w:val="4"/>
        </w:numPr>
        <w:tabs>
          <w:tab w:pos="488" w:val="left" w:leader="none"/>
          <w:tab w:pos="490" w:val="left" w:leader="none"/>
        </w:tabs>
        <w:spacing w:line="297" w:lineRule="auto" w:before="12" w:after="0"/>
        <w:ind w:left="490" w:right="149" w:hanging="352"/>
        <w:jc w:val="both"/>
        <w:rPr>
          <w:sz w:val="12"/>
        </w:rPr>
      </w:pPr>
      <w:r>
        <w:rPr>
          <w:w w:val="115"/>
          <w:sz w:val="12"/>
        </w:rPr>
        <w:t>Zhou</w:t>
      </w:r>
      <w:r>
        <w:rPr>
          <w:w w:val="115"/>
          <w:sz w:val="12"/>
        </w:rPr>
        <w:t> J,</w:t>
      </w:r>
      <w:r>
        <w:rPr>
          <w:w w:val="115"/>
          <w:sz w:val="12"/>
        </w:rPr>
        <w:t> Cui</w:t>
      </w:r>
      <w:r>
        <w:rPr>
          <w:w w:val="115"/>
          <w:sz w:val="12"/>
        </w:rPr>
        <w:t> G,</w:t>
      </w:r>
      <w:r>
        <w:rPr>
          <w:w w:val="115"/>
          <w:sz w:val="12"/>
        </w:rPr>
        <w:t> Hu</w:t>
      </w:r>
      <w:r>
        <w:rPr>
          <w:w w:val="115"/>
          <w:sz w:val="12"/>
        </w:rPr>
        <w:t> S,</w:t>
      </w:r>
      <w:r>
        <w:rPr>
          <w:w w:val="115"/>
          <w:sz w:val="12"/>
        </w:rPr>
        <w:t> Zhang</w:t>
      </w:r>
      <w:r>
        <w:rPr>
          <w:w w:val="115"/>
          <w:sz w:val="12"/>
        </w:rPr>
        <w:t> Z,</w:t>
      </w:r>
      <w:r>
        <w:rPr>
          <w:w w:val="115"/>
          <w:sz w:val="12"/>
        </w:rPr>
        <w:t> Yang</w:t>
      </w:r>
      <w:r>
        <w:rPr>
          <w:w w:val="115"/>
          <w:sz w:val="12"/>
        </w:rPr>
        <w:t> C,</w:t>
      </w:r>
      <w:r>
        <w:rPr>
          <w:w w:val="115"/>
          <w:sz w:val="12"/>
        </w:rPr>
        <w:t> Liu</w:t>
      </w:r>
      <w:r>
        <w:rPr>
          <w:w w:val="115"/>
          <w:sz w:val="12"/>
        </w:rPr>
        <w:t> Z,</w:t>
      </w:r>
      <w:r>
        <w:rPr>
          <w:w w:val="115"/>
          <w:sz w:val="12"/>
        </w:rPr>
        <w:t> et</w:t>
      </w:r>
      <w:r>
        <w:rPr>
          <w:w w:val="115"/>
          <w:sz w:val="12"/>
        </w:rPr>
        <w:t> al.</w:t>
      </w:r>
      <w:r>
        <w:rPr>
          <w:w w:val="115"/>
          <w:sz w:val="12"/>
        </w:rPr>
        <w:t> Graph</w:t>
      </w:r>
      <w:r>
        <w:rPr>
          <w:w w:val="115"/>
          <w:sz w:val="12"/>
        </w:rPr>
        <w:t> neural</w:t>
      </w:r>
      <w:r>
        <w:rPr>
          <w:w w:val="115"/>
          <w:sz w:val="12"/>
        </w:rPr>
        <w:t> networks:</w:t>
      </w:r>
      <w:r>
        <w:rPr>
          <w:w w:val="115"/>
          <w:sz w:val="12"/>
        </w:rPr>
        <w:t> A</w:t>
      </w:r>
      <w:r>
        <w:rPr>
          <w:spacing w:val="40"/>
          <w:w w:val="115"/>
          <w:sz w:val="12"/>
        </w:rPr>
        <w:t> </w:t>
      </w:r>
      <w:r>
        <w:rPr>
          <w:w w:val="115"/>
          <w:sz w:val="12"/>
        </w:rPr>
        <w:t>review</w:t>
      </w:r>
      <w:r>
        <w:rPr>
          <w:w w:val="115"/>
          <w:sz w:val="12"/>
        </w:rPr>
        <w:t> of</w:t>
      </w:r>
      <w:r>
        <w:rPr>
          <w:w w:val="115"/>
          <w:sz w:val="12"/>
        </w:rPr>
        <w:t> methods</w:t>
      </w:r>
      <w:r>
        <w:rPr>
          <w:w w:val="115"/>
          <w:sz w:val="12"/>
        </w:rPr>
        <w:t> and</w:t>
      </w:r>
      <w:r>
        <w:rPr>
          <w:w w:val="115"/>
          <w:sz w:val="12"/>
        </w:rPr>
        <w:t> applications.</w:t>
      </w:r>
      <w:r>
        <w:rPr>
          <w:w w:val="115"/>
          <w:sz w:val="12"/>
        </w:rPr>
        <w:t> AI</w:t>
      </w:r>
      <w:r>
        <w:rPr>
          <w:w w:val="115"/>
          <w:sz w:val="12"/>
        </w:rPr>
        <w:t> Open</w:t>
      </w:r>
      <w:r>
        <w:rPr>
          <w:w w:val="115"/>
          <w:sz w:val="12"/>
        </w:rPr>
        <w:t> 2020;1:57–81.</w:t>
      </w:r>
      <w:r>
        <w:rPr>
          <w:w w:val="115"/>
          <w:sz w:val="12"/>
        </w:rPr>
        <w:t> </w:t>
      </w:r>
      <w:hyperlink r:id="rId60">
        <w:r>
          <w:rPr>
            <w:color w:val="007FAC"/>
            <w:w w:val="115"/>
            <w:sz w:val="12"/>
          </w:rPr>
          <w:t>http://dx.doi.org/</w:t>
        </w:r>
      </w:hyperlink>
      <w:r>
        <w:rPr>
          <w:color w:val="007FAC"/>
          <w:spacing w:val="40"/>
          <w:w w:val="126"/>
          <w:sz w:val="12"/>
        </w:rPr>
        <w:t> </w:t>
      </w:r>
      <w:bookmarkStart w:name="_bookmark60" w:id="89"/>
      <w:bookmarkEnd w:id="89"/>
      <w:r>
        <w:rPr>
          <w:color w:val="007FAC"/>
          <w:w w:val="126"/>
          <w:sz w:val="12"/>
        </w:rPr>
      </w:r>
      <w:hyperlink r:id="rId60">
        <w:r>
          <w:rPr>
            <w:color w:val="007FAC"/>
            <w:spacing w:val="-2"/>
            <w:w w:val="115"/>
            <w:sz w:val="12"/>
          </w:rPr>
          <w:t>10.1016/j.aiopen.2021.01.001</w:t>
        </w:r>
      </w:hyperlink>
      <w:r>
        <w:rPr>
          <w:spacing w:val="-2"/>
          <w:w w:val="115"/>
          <w:sz w:val="12"/>
        </w:rPr>
        <w:t>.</w:t>
      </w:r>
    </w:p>
    <w:p>
      <w:pPr>
        <w:pStyle w:val="ListParagraph"/>
        <w:numPr>
          <w:ilvl w:val="0"/>
          <w:numId w:val="4"/>
        </w:numPr>
        <w:tabs>
          <w:tab w:pos="488" w:val="left" w:leader="none"/>
          <w:tab w:pos="490" w:val="left" w:leader="none"/>
        </w:tabs>
        <w:spacing w:line="297" w:lineRule="auto" w:before="11" w:after="0"/>
        <w:ind w:left="490" w:right="149" w:hanging="352"/>
        <w:jc w:val="both"/>
        <w:rPr>
          <w:sz w:val="12"/>
        </w:rPr>
      </w:pPr>
      <w:r>
        <w:rPr>
          <w:w w:val="115"/>
          <w:sz w:val="12"/>
        </w:rPr>
        <w:t>Hu</w:t>
      </w:r>
      <w:r>
        <w:rPr>
          <w:w w:val="115"/>
          <w:sz w:val="12"/>
        </w:rPr>
        <w:t> Z,</w:t>
      </w:r>
      <w:r>
        <w:rPr>
          <w:w w:val="115"/>
          <w:sz w:val="12"/>
        </w:rPr>
        <w:t> Dong</w:t>
      </w:r>
      <w:r>
        <w:rPr>
          <w:w w:val="115"/>
          <w:sz w:val="12"/>
        </w:rPr>
        <w:t> Y,</w:t>
      </w:r>
      <w:r>
        <w:rPr>
          <w:w w:val="115"/>
          <w:sz w:val="12"/>
        </w:rPr>
        <w:t> Wang</w:t>
      </w:r>
      <w:r>
        <w:rPr>
          <w:w w:val="115"/>
          <w:sz w:val="12"/>
        </w:rPr>
        <w:t> K,</w:t>
      </w:r>
      <w:r>
        <w:rPr>
          <w:w w:val="115"/>
          <w:sz w:val="12"/>
        </w:rPr>
        <w:t> Sun</w:t>
      </w:r>
      <w:r>
        <w:rPr>
          <w:w w:val="115"/>
          <w:sz w:val="12"/>
        </w:rPr>
        <w:t> Y.</w:t>
      </w:r>
      <w:r>
        <w:rPr>
          <w:w w:val="115"/>
          <w:sz w:val="12"/>
        </w:rPr>
        <w:t> Heterogeneous</w:t>
      </w:r>
      <w:r>
        <w:rPr>
          <w:w w:val="115"/>
          <w:sz w:val="12"/>
        </w:rPr>
        <w:t> graph</w:t>
      </w:r>
      <w:r>
        <w:rPr>
          <w:w w:val="115"/>
          <w:sz w:val="12"/>
        </w:rPr>
        <w:t> transformer.</w:t>
      </w:r>
      <w:r>
        <w:rPr>
          <w:w w:val="115"/>
          <w:sz w:val="12"/>
        </w:rPr>
        <w:t> In:</w:t>
      </w:r>
      <w:r>
        <w:rPr>
          <w:w w:val="115"/>
          <w:sz w:val="12"/>
        </w:rPr>
        <w:t> WWW</w:t>
      </w:r>
      <w:r>
        <w:rPr>
          <w:w w:val="115"/>
          <w:sz w:val="12"/>
        </w:rPr>
        <w:t> ’20:</w:t>
      </w:r>
      <w:r>
        <w:rPr>
          <w:spacing w:val="40"/>
          <w:w w:val="115"/>
          <w:sz w:val="12"/>
        </w:rPr>
        <w:t> </w:t>
      </w:r>
      <w:r>
        <w:rPr>
          <w:w w:val="115"/>
          <w:sz w:val="12"/>
        </w:rPr>
        <w:t>the</w:t>
      </w:r>
      <w:r>
        <w:rPr>
          <w:w w:val="115"/>
          <w:sz w:val="12"/>
        </w:rPr>
        <w:t> web</w:t>
      </w:r>
      <w:r>
        <w:rPr>
          <w:w w:val="115"/>
          <w:sz w:val="12"/>
        </w:rPr>
        <w:t> conference</w:t>
      </w:r>
      <w:r>
        <w:rPr>
          <w:w w:val="115"/>
          <w:sz w:val="12"/>
        </w:rPr>
        <w:t> 2020.</w:t>
      </w:r>
      <w:r>
        <w:rPr>
          <w:w w:val="115"/>
          <w:sz w:val="12"/>
        </w:rPr>
        <w:t> ACM</w:t>
      </w:r>
      <w:r>
        <w:rPr>
          <w:w w:val="115"/>
          <w:sz w:val="12"/>
        </w:rPr>
        <w:t> </w:t>
      </w:r>
      <w:r>
        <w:rPr>
          <w:w w:val="155"/>
          <w:sz w:val="12"/>
        </w:rPr>
        <w:t>/</w:t>
      </w:r>
      <w:r>
        <w:rPr>
          <w:w w:val="155"/>
          <w:sz w:val="12"/>
        </w:rPr>
        <w:t> </w:t>
      </w:r>
      <w:r>
        <w:rPr>
          <w:w w:val="115"/>
          <w:sz w:val="12"/>
        </w:rPr>
        <w:t>IW3C2;</w:t>
      </w:r>
      <w:r>
        <w:rPr>
          <w:w w:val="115"/>
          <w:sz w:val="12"/>
        </w:rPr>
        <w:t> 2020,</w:t>
      </w:r>
      <w:r>
        <w:rPr>
          <w:w w:val="115"/>
          <w:sz w:val="12"/>
        </w:rPr>
        <w:t> p.</w:t>
      </w:r>
      <w:r>
        <w:rPr>
          <w:w w:val="115"/>
          <w:sz w:val="12"/>
        </w:rPr>
        <w:t> 2704–10.</w:t>
      </w:r>
      <w:r>
        <w:rPr>
          <w:w w:val="115"/>
          <w:sz w:val="12"/>
        </w:rPr>
        <w:t> </w:t>
      </w:r>
      <w:hyperlink r:id="rId61">
        <w:r>
          <w:rPr>
            <w:color w:val="007FAC"/>
            <w:w w:val="115"/>
            <w:sz w:val="12"/>
          </w:rPr>
          <w:t>http://dx.doi.org/</w:t>
        </w:r>
      </w:hyperlink>
      <w:r>
        <w:rPr>
          <w:color w:val="007FAC"/>
          <w:w w:val="138"/>
          <w:sz w:val="12"/>
        </w:rPr>
        <w:t> </w:t>
      </w:r>
      <w:bookmarkStart w:name="_bookmark61" w:id="90"/>
      <w:bookmarkEnd w:id="90"/>
      <w:r>
        <w:rPr>
          <w:color w:val="007FAC"/>
          <w:w w:val="138"/>
          <w:sz w:val="12"/>
        </w:rPr>
      </w:r>
      <w:hyperlink r:id="rId61">
        <w:r>
          <w:rPr>
            <w:color w:val="007FAC"/>
            <w:spacing w:val="-2"/>
            <w:w w:val="115"/>
            <w:sz w:val="12"/>
          </w:rPr>
          <w:t>10.1145/3366423.3380027</w:t>
        </w:r>
      </w:hyperlink>
      <w:r>
        <w:rPr>
          <w:spacing w:val="-2"/>
          <w:w w:val="115"/>
          <w:sz w:val="12"/>
        </w:rPr>
        <w:t>.</w:t>
      </w:r>
    </w:p>
    <w:p>
      <w:pPr>
        <w:pStyle w:val="ListParagraph"/>
        <w:numPr>
          <w:ilvl w:val="0"/>
          <w:numId w:val="4"/>
        </w:numPr>
        <w:tabs>
          <w:tab w:pos="488" w:val="left" w:leader="none"/>
          <w:tab w:pos="490" w:val="left" w:leader="none"/>
        </w:tabs>
        <w:spacing w:line="297" w:lineRule="auto" w:before="11" w:after="0"/>
        <w:ind w:left="490" w:right="149" w:hanging="352"/>
        <w:jc w:val="both"/>
        <w:rPr>
          <w:sz w:val="12"/>
        </w:rPr>
      </w:pPr>
      <w:r>
        <w:rPr>
          <w:w w:val="115"/>
          <w:sz w:val="12"/>
        </w:rPr>
        <w:t>Bruna J, Zaremba W, Szlam A, Lecun Y. Spectral networks and locally connected</w:t>
      </w:r>
      <w:r>
        <w:rPr>
          <w:spacing w:val="40"/>
          <w:w w:val="115"/>
          <w:sz w:val="12"/>
        </w:rPr>
        <w:t> </w:t>
      </w:r>
      <w:r>
        <w:rPr>
          <w:w w:val="115"/>
          <w:sz w:val="12"/>
        </w:rPr>
        <w:t>networks</w:t>
      </w:r>
      <w:r>
        <w:rPr>
          <w:spacing w:val="40"/>
          <w:w w:val="115"/>
          <w:sz w:val="12"/>
        </w:rPr>
        <w:t> </w:t>
      </w:r>
      <w:r>
        <w:rPr>
          <w:w w:val="115"/>
          <w:sz w:val="12"/>
        </w:rPr>
        <w:t>on</w:t>
      </w:r>
      <w:r>
        <w:rPr>
          <w:spacing w:val="40"/>
          <w:w w:val="115"/>
          <w:sz w:val="12"/>
        </w:rPr>
        <w:t> </w:t>
      </w:r>
      <w:r>
        <w:rPr>
          <w:w w:val="115"/>
          <w:sz w:val="12"/>
        </w:rPr>
        <w:t>graphs.</w:t>
      </w:r>
      <w:r>
        <w:rPr>
          <w:spacing w:val="40"/>
          <w:w w:val="115"/>
          <w:sz w:val="12"/>
        </w:rPr>
        <w:t> </w:t>
      </w:r>
      <w:r>
        <w:rPr>
          <w:w w:val="115"/>
          <w:sz w:val="12"/>
        </w:rPr>
        <w:t>In:</w:t>
      </w:r>
      <w:r>
        <w:rPr>
          <w:spacing w:val="40"/>
          <w:w w:val="115"/>
          <w:sz w:val="12"/>
        </w:rPr>
        <w:t> </w:t>
      </w:r>
      <w:r>
        <w:rPr>
          <w:w w:val="115"/>
          <w:sz w:val="12"/>
        </w:rPr>
        <w:t>International</w:t>
      </w:r>
      <w:r>
        <w:rPr>
          <w:spacing w:val="40"/>
          <w:w w:val="115"/>
          <w:sz w:val="12"/>
        </w:rPr>
        <w:t> </w:t>
      </w:r>
      <w:r>
        <w:rPr>
          <w:w w:val="115"/>
          <w:sz w:val="12"/>
        </w:rPr>
        <w:t>conference</w:t>
      </w:r>
      <w:r>
        <w:rPr>
          <w:spacing w:val="40"/>
          <w:w w:val="115"/>
          <w:sz w:val="12"/>
        </w:rPr>
        <w:t> </w:t>
      </w:r>
      <w:r>
        <w:rPr>
          <w:w w:val="115"/>
          <w:sz w:val="12"/>
        </w:rPr>
        <w:t>on</w:t>
      </w:r>
      <w:r>
        <w:rPr>
          <w:spacing w:val="40"/>
          <w:w w:val="115"/>
          <w:sz w:val="12"/>
        </w:rPr>
        <w:t> </w:t>
      </w:r>
      <w:r>
        <w:rPr>
          <w:w w:val="115"/>
          <w:sz w:val="12"/>
        </w:rPr>
        <w:t>learning</w:t>
      </w:r>
      <w:r>
        <w:rPr>
          <w:spacing w:val="40"/>
          <w:w w:val="115"/>
          <w:sz w:val="12"/>
        </w:rPr>
        <w:t> </w:t>
      </w:r>
      <w:r>
        <w:rPr>
          <w:w w:val="115"/>
          <w:sz w:val="12"/>
        </w:rPr>
        <w:t>representations.</w:t>
      </w:r>
      <w:r>
        <w:rPr>
          <w:spacing w:val="40"/>
          <w:w w:val="115"/>
          <w:sz w:val="12"/>
        </w:rPr>
        <w:t> </w:t>
      </w:r>
      <w:bookmarkStart w:name="_bookmark62" w:id="91"/>
      <w:bookmarkEnd w:id="91"/>
      <w:r>
        <w:rPr>
          <w:w w:val="115"/>
          <w:sz w:val="12"/>
        </w:rPr>
        <w:t>2014,</w:t>
      </w:r>
      <w:r>
        <w:rPr>
          <w:w w:val="115"/>
          <w:sz w:val="12"/>
        </w:rPr>
        <w:t> </w:t>
      </w:r>
      <w:hyperlink r:id="rId62">
        <w:r>
          <w:rPr>
            <w:color w:val="007FAC"/>
            <w:w w:val="115"/>
            <w:sz w:val="12"/>
          </w:rPr>
          <w:t>arXiv:1312.6203</w:t>
        </w:r>
      </w:hyperlink>
      <w:r>
        <w:rPr>
          <w:w w:val="115"/>
          <w:sz w:val="12"/>
        </w:rPr>
        <w:t>.</w:t>
      </w:r>
    </w:p>
    <w:p>
      <w:pPr>
        <w:pStyle w:val="ListParagraph"/>
        <w:numPr>
          <w:ilvl w:val="0"/>
          <w:numId w:val="4"/>
        </w:numPr>
        <w:tabs>
          <w:tab w:pos="488" w:val="left" w:leader="none"/>
          <w:tab w:pos="490" w:val="left" w:leader="none"/>
        </w:tabs>
        <w:spacing w:line="297" w:lineRule="auto" w:before="11" w:after="0"/>
        <w:ind w:left="490" w:right="149" w:hanging="352"/>
        <w:jc w:val="both"/>
        <w:rPr>
          <w:sz w:val="12"/>
        </w:rPr>
      </w:pPr>
      <w:r>
        <w:rPr>
          <w:w w:val="115"/>
          <w:sz w:val="12"/>
        </w:rPr>
        <w:t>Wu</w:t>
      </w:r>
      <w:r>
        <w:rPr>
          <w:spacing w:val="23"/>
          <w:w w:val="115"/>
          <w:sz w:val="12"/>
        </w:rPr>
        <w:t> </w:t>
      </w:r>
      <w:r>
        <w:rPr>
          <w:w w:val="115"/>
          <w:sz w:val="12"/>
        </w:rPr>
        <w:t>Z,</w:t>
      </w:r>
      <w:r>
        <w:rPr>
          <w:spacing w:val="23"/>
          <w:w w:val="115"/>
          <w:sz w:val="12"/>
        </w:rPr>
        <w:t> </w:t>
      </w:r>
      <w:r>
        <w:rPr>
          <w:w w:val="115"/>
          <w:sz w:val="12"/>
        </w:rPr>
        <w:t>Pan</w:t>
      </w:r>
      <w:r>
        <w:rPr>
          <w:spacing w:val="23"/>
          <w:w w:val="115"/>
          <w:sz w:val="12"/>
        </w:rPr>
        <w:t> </w:t>
      </w:r>
      <w:r>
        <w:rPr>
          <w:w w:val="115"/>
          <w:sz w:val="12"/>
        </w:rPr>
        <w:t>S,</w:t>
      </w:r>
      <w:r>
        <w:rPr>
          <w:spacing w:val="23"/>
          <w:w w:val="115"/>
          <w:sz w:val="12"/>
        </w:rPr>
        <w:t> </w:t>
      </w:r>
      <w:r>
        <w:rPr>
          <w:w w:val="115"/>
          <w:sz w:val="12"/>
        </w:rPr>
        <w:t>Chen</w:t>
      </w:r>
      <w:r>
        <w:rPr>
          <w:spacing w:val="23"/>
          <w:w w:val="115"/>
          <w:sz w:val="12"/>
        </w:rPr>
        <w:t> </w:t>
      </w:r>
      <w:r>
        <w:rPr>
          <w:w w:val="115"/>
          <w:sz w:val="12"/>
        </w:rPr>
        <w:t>F,</w:t>
      </w:r>
      <w:r>
        <w:rPr>
          <w:spacing w:val="23"/>
          <w:w w:val="115"/>
          <w:sz w:val="12"/>
        </w:rPr>
        <w:t> </w:t>
      </w:r>
      <w:r>
        <w:rPr>
          <w:w w:val="115"/>
          <w:sz w:val="12"/>
        </w:rPr>
        <w:t>Long</w:t>
      </w:r>
      <w:r>
        <w:rPr>
          <w:spacing w:val="23"/>
          <w:w w:val="115"/>
          <w:sz w:val="12"/>
        </w:rPr>
        <w:t> </w:t>
      </w:r>
      <w:r>
        <w:rPr>
          <w:w w:val="115"/>
          <w:sz w:val="12"/>
        </w:rPr>
        <w:t>G,</w:t>
      </w:r>
      <w:r>
        <w:rPr>
          <w:spacing w:val="23"/>
          <w:w w:val="115"/>
          <w:sz w:val="12"/>
        </w:rPr>
        <w:t> </w:t>
      </w:r>
      <w:r>
        <w:rPr>
          <w:w w:val="115"/>
          <w:sz w:val="12"/>
        </w:rPr>
        <w:t>Zhang</w:t>
      </w:r>
      <w:r>
        <w:rPr>
          <w:spacing w:val="23"/>
          <w:w w:val="115"/>
          <w:sz w:val="12"/>
        </w:rPr>
        <w:t> </w:t>
      </w:r>
      <w:r>
        <w:rPr>
          <w:w w:val="115"/>
          <w:sz w:val="12"/>
        </w:rPr>
        <w:t>C,</w:t>
      </w:r>
      <w:r>
        <w:rPr>
          <w:spacing w:val="23"/>
          <w:w w:val="115"/>
          <w:sz w:val="12"/>
        </w:rPr>
        <w:t> </w:t>
      </w:r>
      <w:r>
        <w:rPr>
          <w:w w:val="115"/>
          <w:sz w:val="12"/>
        </w:rPr>
        <w:t>Yu</w:t>
      </w:r>
      <w:r>
        <w:rPr>
          <w:spacing w:val="23"/>
          <w:w w:val="115"/>
          <w:sz w:val="12"/>
        </w:rPr>
        <w:t> </w:t>
      </w:r>
      <w:r>
        <w:rPr>
          <w:w w:val="115"/>
          <w:sz w:val="12"/>
        </w:rPr>
        <w:t>PS.</w:t>
      </w:r>
      <w:r>
        <w:rPr>
          <w:spacing w:val="23"/>
          <w:w w:val="115"/>
          <w:sz w:val="12"/>
        </w:rPr>
        <w:t> </w:t>
      </w:r>
      <w:r>
        <w:rPr>
          <w:w w:val="115"/>
          <w:sz w:val="12"/>
        </w:rPr>
        <w:t>A</w:t>
      </w:r>
      <w:r>
        <w:rPr>
          <w:spacing w:val="23"/>
          <w:w w:val="115"/>
          <w:sz w:val="12"/>
        </w:rPr>
        <w:t> </w:t>
      </w:r>
      <w:r>
        <w:rPr>
          <w:w w:val="115"/>
          <w:sz w:val="12"/>
        </w:rPr>
        <w:t>comprehensive</w:t>
      </w:r>
      <w:r>
        <w:rPr>
          <w:spacing w:val="23"/>
          <w:w w:val="115"/>
          <w:sz w:val="12"/>
        </w:rPr>
        <w:t> </w:t>
      </w:r>
      <w:r>
        <w:rPr>
          <w:w w:val="115"/>
          <w:sz w:val="12"/>
        </w:rPr>
        <w:t>survey</w:t>
      </w:r>
      <w:r>
        <w:rPr>
          <w:spacing w:val="23"/>
          <w:w w:val="115"/>
          <w:sz w:val="12"/>
        </w:rPr>
        <w:t> </w:t>
      </w:r>
      <w:r>
        <w:rPr>
          <w:w w:val="115"/>
          <w:sz w:val="12"/>
        </w:rPr>
        <w:t>on</w:t>
      </w:r>
      <w:r>
        <w:rPr>
          <w:spacing w:val="40"/>
          <w:w w:val="115"/>
          <w:sz w:val="12"/>
        </w:rPr>
        <w:t> </w:t>
      </w:r>
      <w:r>
        <w:rPr>
          <w:w w:val="115"/>
          <w:sz w:val="12"/>
        </w:rPr>
        <w:t>graph</w:t>
      </w:r>
      <w:r>
        <w:rPr>
          <w:w w:val="115"/>
          <w:sz w:val="12"/>
        </w:rPr>
        <w:t> neural</w:t>
      </w:r>
      <w:r>
        <w:rPr>
          <w:w w:val="115"/>
          <w:sz w:val="12"/>
        </w:rPr>
        <w:t> networks.</w:t>
      </w:r>
      <w:r>
        <w:rPr>
          <w:w w:val="115"/>
          <w:sz w:val="12"/>
        </w:rPr>
        <w:t> IEEE</w:t>
      </w:r>
      <w:r>
        <w:rPr>
          <w:w w:val="115"/>
          <w:sz w:val="12"/>
        </w:rPr>
        <w:t> Trans</w:t>
      </w:r>
      <w:r>
        <w:rPr>
          <w:w w:val="115"/>
          <w:sz w:val="12"/>
        </w:rPr>
        <w:t> Neural</w:t>
      </w:r>
      <w:r>
        <w:rPr>
          <w:w w:val="115"/>
          <w:sz w:val="12"/>
        </w:rPr>
        <w:t> Netw</w:t>
      </w:r>
      <w:r>
        <w:rPr>
          <w:w w:val="115"/>
          <w:sz w:val="12"/>
        </w:rPr>
        <w:t> Learn</w:t>
      </w:r>
      <w:r>
        <w:rPr>
          <w:w w:val="115"/>
          <w:sz w:val="12"/>
        </w:rPr>
        <w:t> Syst</w:t>
      </w:r>
      <w:r>
        <w:rPr>
          <w:w w:val="115"/>
          <w:sz w:val="12"/>
        </w:rPr>
        <w:t> </w:t>
      </w:r>
      <w:r>
        <w:rPr>
          <w:w w:val="115"/>
          <w:sz w:val="12"/>
        </w:rPr>
        <w:t>2021;32(1):4–24.</w:t>
      </w:r>
      <w:r>
        <w:rPr>
          <w:spacing w:val="40"/>
          <w:w w:val="117"/>
          <w:sz w:val="12"/>
        </w:rPr>
        <w:t> </w:t>
      </w:r>
      <w:bookmarkStart w:name="_bookmark63" w:id="92"/>
      <w:bookmarkEnd w:id="92"/>
      <w:r>
        <w:rPr>
          <w:w w:val="117"/>
          <w:sz w:val="12"/>
        </w:rPr>
      </w:r>
      <w:hyperlink r:id="rId63">
        <w:r>
          <w:rPr>
            <w:color w:val="007FAC"/>
            <w:spacing w:val="-2"/>
            <w:w w:val="115"/>
            <w:sz w:val="12"/>
          </w:rPr>
          <w:t>http://dx.doi.org/10.1109/TNNLS.2020.2978386</w:t>
        </w:r>
      </w:hyperlink>
      <w:r>
        <w:rPr>
          <w:spacing w:val="-2"/>
          <w:w w:val="115"/>
          <w:sz w:val="12"/>
        </w:rPr>
        <w:t>.</w:t>
      </w:r>
    </w:p>
    <w:p>
      <w:pPr>
        <w:pStyle w:val="ListParagraph"/>
        <w:numPr>
          <w:ilvl w:val="0"/>
          <w:numId w:val="4"/>
        </w:numPr>
        <w:tabs>
          <w:tab w:pos="488" w:val="left" w:leader="none"/>
          <w:tab w:pos="490" w:val="left" w:leader="none"/>
        </w:tabs>
        <w:spacing w:line="297" w:lineRule="auto" w:before="11" w:after="0"/>
        <w:ind w:left="490" w:right="149" w:hanging="352"/>
        <w:jc w:val="both"/>
        <w:rPr>
          <w:sz w:val="12"/>
        </w:rPr>
      </w:pPr>
      <w:r>
        <w:rPr>
          <w:w w:val="115"/>
          <w:sz w:val="12"/>
        </w:rPr>
        <w:t>Kipf</w:t>
      </w:r>
      <w:r>
        <w:rPr>
          <w:spacing w:val="40"/>
          <w:w w:val="115"/>
          <w:sz w:val="12"/>
        </w:rPr>
        <w:t> </w:t>
      </w:r>
      <w:r>
        <w:rPr>
          <w:w w:val="115"/>
          <w:sz w:val="12"/>
        </w:rPr>
        <w:t>TN,</w:t>
      </w:r>
      <w:r>
        <w:rPr>
          <w:spacing w:val="40"/>
          <w:w w:val="115"/>
          <w:sz w:val="12"/>
        </w:rPr>
        <w:t> </w:t>
      </w:r>
      <w:r>
        <w:rPr>
          <w:w w:val="115"/>
          <w:sz w:val="12"/>
        </w:rPr>
        <w:t>Welling</w:t>
      </w:r>
      <w:r>
        <w:rPr>
          <w:spacing w:val="40"/>
          <w:w w:val="115"/>
          <w:sz w:val="12"/>
        </w:rPr>
        <w:t> </w:t>
      </w:r>
      <w:r>
        <w:rPr>
          <w:w w:val="115"/>
          <w:sz w:val="12"/>
        </w:rPr>
        <w:t>M.</w:t>
      </w:r>
      <w:r>
        <w:rPr>
          <w:spacing w:val="40"/>
          <w:w w:val="115"/>
          <w:sz w:val="12"/>
        </w:rPr>
        <w:t> </w:t>
      </w:r>
      <w:r>
        <w:rPr>
          <w:w w:val="115"/>
          <w:sz w:val="12"/>
        </w:rPr>
        <w:t>Semi-supervised</w:t>
      </w:r>
      <w:r>
        <w:rPr>
          <w:spacing w:val="40"/>
          <w:w w:val="115"/>
          <w:sz w:val="12"/>
        </w:rPr>
        <w:t> </w:t>
      </w:r>
      <w:r>
        <w:rPr>
          <w:w w:val="115"/>
          <w:sz w:val="12"/>
        </w:rPr>
        <w:t>classification</w:t>
      </w:r>
      <w:r>
        <w:rPr>
          <w:spacing w:val="40"/>
          <w:w w:val="115"/>
          <w:sz w:val="12"/>
        </w:rPr>
        <w:t> </w:t>
      </w:r>
      <w:r>
        <w:rPr>
          <w:w w:val="115"/>
          <w:sz w:val="12"/>
        </w:rPr>
        <w:t>with</w:t>
      </w:r>
      <w:r>
        <w:rPr>
          <w:spacing w:val="40"/>
          <w:w w:val="115"/>
          <w:sz w:val="12"/>
        </w:rPr>
        <w:t> </w:t>
      </w:r>
      <w:r>
        <w:rPr>
          <w:w w:val="115"/>
          <w:sz w:val="12"/>
        </w:rPr>
        <w:t>graph</w:t>
      </w:r>
      <w:r>
        <w:rPr>
          <w:spacing w:val="40"/>
          <w:w w:val="115"/>
          <w:sz w:val="12"/>
        </w:rPr>
        <w:t> </w:t>
      </w:r>
      <w:r>
        <w:rPr>
          <w:w w:val="115"/>
          <w:sz w:val="12"/>
        </w:rPr>
        <w:t>convolu-</w:t>
      </w:r>
      <w:r>
        <w:rPr>
          <w:spacing w:val="40"/>
          <w:w w:val="115"/>
          <w:sz w:val="12"/>
        </w:rPr>
        <w:t> </w:t>
      </w:r>
      <w:r>
        <w:rPr>
          <w:w w:val="115"/>
          <w:sz w:val="12"/>
        </w:rPr>
        <w:t>tional</w:t>
      </w:r>
      <w:r>
        <w:rPr>
          <w:w w:val="115"/>
          <w:sz w:val="12"/>
        </w:rPr>
        <w:t> networks.</w:t>
      </w:r>
      <w:r>
        <w:rPr>
          <w:w w:val="115"/>
          <w:sz w:val="12"/>
        </w:rPr>
        <w:t> In:</w:t>
      </w:r>
      <w:r>
        <w:rPr>
          <w:w w:val="115"/>
          <w:sz w:val="12"/>
        </w:rPr>
        <w:t> 5th</w:t>
      </w:r>
      <w:r>
        <w:rPr>
          <w:w w:val="115"/>
          <w:sz w:val="12"/>
        </w:rPr>
        <w:t> international</w:t>
      </w:r>
      <w:r>
        <w:rPr>
          <w:w w:val="115"/>
          <w:sz w:val="12"/>
        </w:rPr>
        <w:t> conference</w:t>
      </w:r>
      <w:r>
        <w:rPr>
          <w:w w:val="115"/>
          <w:sz w:val="12"/>
        </w:rPr>
        <w:t> on</w:t>
      </w:r>
      <w:r>
        <w:rPr>
          <w:w w:val="115"/>
          <w:sz w:val="12"/>
        </w:rPr>
        <w:t> learning</w:t>
      </w:r>
      <w:r>
        <w:rPr>
          <w:w w:val="115"/>
          <w:sz w:val="12"/>
        </w:rPr>
        <w:t> representations.</w:t>
      </w:r>
      <w:r>
        <w:rPr>
          <w:spacing w:val="40"/>
          <w:w w:val="115"/>
          <w:sz w:val="12"/>
        </w:rPr>
        <w:t> </w:t>
      </w:r>
      <w:bookmarkStart w:name="_bookmark64" w:id="93"/>
      <w:bookmarkEnd w:id="93"/>
      <w:r>
        <w:rPr>
          <w:w w:val="115"/>
          <w:sz w:val="12"/>
        </w:rPr>
        <w:t>OpenReview.net;</w:t>
      </w:r>
      <w:r>
        <w:rPr>
          <w:w w:val="115"/>
          <w:sz w:val="12"/>
        </w:rPr>
        <w:t> 2017,</w:t>
      </w:r>
      <w:r>
        <w:rPr>
          <w:w w:val="115"/>
          <w:sz w:val="12"/>
        </w:rPr>
        <w:t> </w:t>
      </w:r>
      <w:hyperlink r:id="rId64">
        <w:r>
          <w:rPr>
            <w:color w:val="007FAC"/>
            <w:w w:val="115"/>
            <w:sz w:val="12"/>
          </w:rPr>
          <w:t>arXiv:1609.02907</w:t>
        </w:r>
      </w:hyperlink>
      <w:r>
        <w:rPr>
          <w:w w:val="115"/>
          <w:sz w:val="12"/>
        </w:rPr>
        <w:t>.</w:t>
      </w:r>
    </w:p>
    <w:p>
      <w:pPr>
        <w:pStyle w:val="ListParagraph"/>
        <w:numPr>
          <w:ilvl w:val="0"/>
          <w:numId w:val="4"/>
        </w:numPr>
        <w:tabs>
          <w:tab w:pos="488" w:val="left" w:leader="none"/>
          <w:tab w:pos="490" w:val="left" w:leader="none"/>
        </w:tabs>
        <w:spacing w:line="297" w:lineRule="auto" w:before="11" w:after="0"/>
        <w:ind w:left="490" w:right="149" w:hanging="352"/>
        <w:jc w:val="both"/>
        <w:rPr>
          <w:sz w:val="12"/>
        </w:rPr>
      </w:pPr>
      <w:r>
        <w:rPr>
          <w:w w:val="115"/>
          <w:sz w:val="12"/>
        </w:rPr>
        <w:t>Schlichtkrull M, Kipf</w:t>
      </w:r>
      <w:r>
        <w:rPr>
          <w:spacing w:val="-1"/>
          <w:w w:val="115"/>
          <w:sz w:val="12"/>
        </w:rPr>
        <w:t> </w:t>
      </w:r>
      <w:r>
        <w:rPr>
          <w:w w:val="115"/>
          <w:sz w:val="12"/>
        </w:rPr>
        <w:t>TN, Bloem</w:t>
      </w:r>
      <w:r>
        <w:rPr>
          <w:spacing w:val="-1"/>
          <w:w w:val="115"/>
          <w:sz w:val="12"/>
        </w:rPr>
        <w:t> </w:t>
      </w:r>
      <w:r>
        <w:rPr>
          <w:w w:val="115"/>
          <w:sz w:val="12"/>
        </w:rPr>
        <w:t>P, van den</w:t>
      </w:r>
      <w:r>
        <w:rPr>
          <w:spacing w:val="-1"/>
          <w:w w:val="115"/>
          <w:sz w:val="12"/>
        </w:rPr>
        <w:t> </w:t>
      </w:r>
      <w:r>
        <w:rPr>
          <w:w w:val="115"/>
          <w:sz w:val="12"/>
        </w:rPr>
        <w:t>Berg R, Titov</w:t>
      </w:r>
      <w:r>
        <w:rPr>
          <w:spacing w:val="-1"/>
          <w:w w:val="115"/>
          <w:sz w:val="12"/>
        </w:rPr>
        <w:t> </w:t>
      </w:r>
      <w:r>
        <w:rPr>
          <w:w w:val="115"/>
          <w:sz w:val="12"/>
        </w:rPr>
        <w:t>I, Welling M.</w:t>
      </w:r>
      <w:r>
        <w:rPr>
          <w:spacing w:val="-1"/>
          <w:w w:val="115"/>
          <w:sz w:val="12"/>
        </w:rPr>
        <w:t> </w:t>
      </w:r>
      <w:r>
        <w:rPr>
          <w:w w:val="115"/>
          <w:sz w:val="12"/>
        </w:rPr>
        <w:t>Modeling</w:t>
      </w:r>
      <w:r>
        <w:rPr>
          <w:spacing w:val="40"/>
          <w:w w:val="115"/>
          <w:sz w:val="12"/>
        </w:rPr>
        <w:t> </w:t>
      </w:r>
      <w:r>
        <w:rPr>
          <w:w w:val="115"/>
          <w:sz w:val="12"/>
        </w:rPr>
        <w:t>relational</w:t>
      </w:r>
      <w:r>
        <w:rPr>
          <w:w w:val="115"/>
          <w:sz w:val="12"/>
        </w:rPr>
        <w:t> data</w:t>
      </w:r>
      <w:r>
        <w:rPr>
          <w:w w:val="115"/>
          <w:sz w:val="12"/>
        </w:rPr>
        <w:t> with</w:t>
      </w:r>
      <w:r>
        <w:rPr>
          <w:spacing w:val="33"/>
          <w:w w:val="115"/>
          <w:sz w:val="12"/>
        </w:rPr>
        <w:t> </w:t>
      </w:r>
      <w:r>
        <w:rPr>
          <w:w w:val="115"/>
          <w:sz w:val="12"/>
        </w:rPr>
        <w:t>graph</w:t>
      </w:r>
      <w:r>
        <w:rPr>
          <w:w w:val="115"/>
          <w:sz w:val="12"/>
        </w:rPr>
        <w:t> convolutional</w:t>
      </w:r>
      <w:r>
        <w:rPr>
          <w:w w:val="115"/>
          <w:sz w:val="12"/>
        </w:rPr>
        <w:t> networks.</w:t>
      </w:r>
      <w:r>
        <w:rPr>
          <w:w w:val="115"/>
          <w:sz w:val="12"/>
        </w:rPr>
        <w:t> In:</w:t>
      </w:r>
      <w:r>
        <w:rPr>
          <w:spacing w:val="33"/>
          <w:w w:val="115"/>
          <w:sz w:val="12"/>
        </w:rPr>
        <w:t> </w:t>
      </w:r>
      <w:r>
        <w:rPr>
          <w:w w:val="115"/>
          <w:sz w:val="12"/>
        </w:rPr>
        <w:t>Gangemi</w:t>
      </w:r>
      <w:r>
        <w:rPr>
          <w:w w:val="115"/>
          <w:sz w:val="12"/>
        </w:rPr>
        <w:t> A,</w:t>
      </w:r>
      <w:r>
        <w:rPr>
          <w:w w:val="115"/>
          <w:sz w:val="12"/>
        </w:rPr>
        <w:t> Navigli</w:t>
      </w:r>
      <w:r>
        <w:rPr>
          <w:w w:val="115"/>
          <w:sz w:val="12"/>
        </w:rPr>
        <w:t> R,</w:t>
      </w:r>
      <w:r>
        <w:rPr>
          <w:spacing w:val="40"/>
          <w:w w:val="115"/>
          <w:sz w:val="12"/>
        </w:rPr>
        <w:t> </w:t>
      </w:r>
      <w:r>
        <w:rPr>
          <w:w w:val="115"/>
          <w:sz w:val="12"/>
        </w:rPr>
        <w:t>Vidal</w:t>
      </w:r>
      <w:r>
        <w:rPr>
          <w:w w:val="115"/>
          <w:sz w:val="12"/>
        </w:rPr>
        <w:t> M-E,</w:t>
      </w:r>
      <w:r>
        <w:rPr>
          <w:w w:val="115"/>
          <w:sz w:val="12"/>
        </w:rPr>
        <w:t> Hitzler</w:t>
      </w:r>
      <w:r>
        <w:rPr>
          <w:w w:val="115"/>
          <w:sz w:val="12"/>
        </w:rPr>
        <w:t> P,</w:t>
      </w:r>
      <w:r>
        <w:rPr>
          <w:w w:val="115"/>
          <w:sz w:val="12"/>
        </w:rPr>
        <w:t> Troncy</w:t>
      </w:r>
      <w:r>
        <w:rPr>
          <w:w w:val="115"/>
          <w:sz w:val="12"/>
        </w:rPr>
        <w:t> R,</w:t>
      </w:r>
      <w:r>
        <w:rPr>
          <w:w w:val="115"/>
          <w:sz w:val="12"/>
        </w:rPr>
        <w:t> Hollink</w:t>
      </w:r>
      <w:r>
        <w:rPr>
          <w:w w:val="115"/>
          <w:sz w:val="12"/>
        </w:rPr>
        <w:t> L,</w:t>
      </w:r>
      <w:r>
        <w:rPr>
          <w:w w:val="115"/>
          <w:sz w:val="12"/>
        </w:rPr>
        <w:t> Tordai</w:t>
      </w:r>
      <w:r>
        <w:rPr>
          <w:w w:val="115"/>
          <w:sz w:val="12"/>
        </w:rPr>
        <w:t> A,</w:t>
      </w:r>
      <w:r>
        <w:rPr>
          <w:w w:val="115"/>
          <w:sz w:val="12"/>
        </w:rPr>
        <w:t> Alam</w:t>
      </w:r>
      <w:r>
        <w:rPr>
          <w:w w:val="115"/>
          <w:sz w:val="12"/>
        </w:rPr>
        <w:t> M,</w:t>
      </w:r>
      <w:r>
        <w:rPr>
          <w:w w:val="115"/>
          <w:sz w:val="12"/>
        </w:rPr>
        <w:t> editors.</w:t>
      </w:r>
      <w:r>
        <w:rPr>
          <w:w w:val="115"/>
          <w:sz w:val="12"/>
        </w:rPr>
        <w:t> </w:t>
      </w:r>
      <w:r>
        <w:rPr>
          <w:w w:val="115"/>
          <w:sz w:val="12"/>
        </w:rPr>
        <w:t>The</w:t>
      </w:r>
      <w:r>
        <w:rPr>
          <w:spacing w:val="40"/>
          <w:w w:val="115"/>
          <w:sz w:val="12"/>
        </w:rPr>
        <w:t> </w:t>
      </w:r>
      <w:r>
        <w:rPr>
          <w:w w:val="115"/>
          <w:sz w:val="12"/>
        </w:rPr>
        <w:t>semantic</w:t>
      </w:r>
      <w:r>
        <w:rPr>
          <w:spacing w:val="20"/>
          <w:w w:val="115"/>
          <w:sz w:val="12"/>
        </w:rPr>
        <w:t> </w:t>
      </w:r>
      <w:r>
        <w:rPr>
          <w:w w:val="115"/>
          <w:sz w:val="12"/>
        </w:rPr>
        <w:t>web.</w:t>
      </w:r>
      <w:r>
        <w:rPr>
          <w:spacing w:val="19"/>
          <w:w w:val="115"/>
          <w:sz w:val="12"/>
        </w:rPr>
        <w:t> </w:t>
      </w:r>
      <w:r>
        <w:rPr>
          <w:w w:val="115"/>
          <w:sz w:val="12"/>
        </w:rPr>
        <w:t>Cham:</w:t>
      </w:r>
      <w:r>
        <w:rPr>
          <w:spacing w:val="20"/>
          <w:w w:val="115"/>
          <w:sz w:val="12"/>
        </w:rPr>
        <w:t> </w:t>
      </w:r>
      <w:r>
        <w:rPr>
          <w:w w:val="115"/>
          <w:sz w:val="12"/>
        </w:rPr>
        <w:t>Springer</w:t>
      </w:r>
      <w:r>
        <w:rPr>
          <w:spacing w:val="20"/>
          <w:w w:val="115"/>
          <w:sz w:val="12"/>
        </w:rPr>
        <w:t> </w:t>
      </w:r>
      <w:r>
        <w:rPr>
          <w:w w:val="115"/>
          <w:sz w:val="12"/>
        </w:rPr>
        <w:t>International</w:t>
      </w:r>
      <w:r>
        <w:rPr>
          <w:spacing w:val="20"/>
          <w:w w:val="115"/>
          <w:sz w:val="12"/>
        </w:rPr>
        <w:t> </w:t>
      </w:r>
      <w:r>
        <w:rPr>
          <w:w w:val="115"/>
          <w:sz w:val="12"/>
        </w:rPr>
        <w:t>Publishing;</w:t>
      </w:r>
      <w:r>
        <w:rPr>
          <w:spacing w:val="19"/>
          <w:w w:val="115"/>
          <w:sz w:val="12"/>
        </w:rPr>
        <w:t> </w:t>
      </w:r>
      <w:r>
        <w:rPr>
          <w:w w:val="115"/>
          <w:sz w:val="12"/>
        </w:rPr>
        <w:t>2018,</w:t>
      </w:r>
      <w:r>
        <w:rPr>
          <w:spacing w:val="20"/>
          <w:w w:val="115"/>
          <w:sz w:val="12"/>
        </w:rPr>
        <w:t> </w:t>
      </w:r>
      <w:r>
        <w:rPr>
          <w:w w:val="115"/>
          <w:sz w:val="12"/>
        </w:rPr>
        <w:t>p.</w:t>
      </w:r>
      <w:r>
        <w:rPr>
          <w:spacing w:val="20"/>
          <w:w w:val="115"/>
          <w:sz w:val="12"/>
        </w:rPr>
        <w:t> </w:t>
      </w:r>
      <w:r>
        <w:rPr>
          <w:w w:val="115"/>
          <w:sz w:val="12"/>
        </w:rPr>
        <w:t>593–607.</w:t>
      </w:r>
      <w:r>
        <w:rPr>
          <w:spacing w:val="19"/>
          <w:w w:val="115"/>
          <w:sz w:val="12"/>
        </w:rPr>
        <w:t> </w:t>
      </w:r>
      <w:hyperlink r:id="rId65">
        <w:r>
          <w:rPr>
            <w:color w:val="007FAC"/>
            <w:w w:val="115"/>
            <w:sz w:val="12"/>
          </w:rPr>
          <w:t>http:</w:t>
        </w:r>
      </w:hyperlink>
    </w:p>
    <w:p>
      <w:pPr>
        <w:spacing w:before="1"/>
        <w:ind w:left="490" w:right="0" w:firstLine="0"/>
        <w:jc w:val="both"/>
        <w:rPr>
          <w:sz w:val="12"/>
        </w:rPr>
      </w:pPr>
      <w:bookmarkStart w:name="_bookmark65" w:id="94"/>
      <w:bookmarkEnd w:id="94"/>
      <w:r>
        <w:rPr/>
      </w:r>
      <w:hyperlink r:id="rId65">
        <w:r>
          <w:rPr>
            <w:color w:val="007FAC"/>
            <w:w w:val="115"/>
            <w:sz w:val="12"/>
          </w:rPr>
          <w:t>//dx.doi.org/10.1007/978-3-319-93417-</w:t>
        </w:r>
        <w:r>
          <w:rPr>
            <w:color w:val="007FAC"/>
            <w:spacing w:val="-4"/>
            <w:w w:val="115"/>
            <w:sz w:val="12"/>
          </w:rPr>
          <w:t>4_38</w:t>
        </w:r>
      </w:hyperlink>
      <w:r>
        <w:rPr>
          <w:spacing w:val="-4"/>
          <w:w w:val="115"/>
          <w:sz w:val="12"/>
        </w:rPr>
        <w:t>.</w:t>
      </w:r>
    </w:p>
    <w:p>
      <w:pPr>
        <w:pStyle w:val="ListParagraph"/>
        <w:numPr>
          <w:ilvl w:val="0"/>
          <w:numId w:val="4"/>
        </w:numPr>
        <w:tabs>
          <w:tab w:pos="488" w:val="left" w:leader="none"/>
          <w:tab w:pos="490" w:val="left" w:leader="none"/>
        </w:tabs>
        <w:spacing w:line="297" w:lineRule="auto" w:before="43" w:after="0"/>
        <w:ind w:left="490" w:right="149" w:hanging="352"/>
        <w:jc w:val="both"/>
        <w:rPr>
          <w:sz w:val="12"/>
        </w:rPr>
      </w:pPr>
      <w:r>
        <w:rPr>
          <w:w w:val="115"/>
          <w:sz w:val="12"/>
        </w:rPr>
        <w:t>Vaswani</w:t>
      </w:r>
      <w:r>
        <w:rPr>
          <w:w w:val="115"/>
          <w:sz w:val="12"/>
        </w:rPr>
        <w:t> A,</w:t>
      </w:r>
      <w:r>
        <w:rPr>
          <w:w w:val="115"/>
          <w:sz w:val="12"/>
        </w:rPr>
        <w:t> Shazeer</w:t>
      </w:r>
      <w:r>
        <w:rPr>
          <w:w w:val="115"/>
          <w:sz w:val="12"/>
        </w:rPr>
        <w:t> N,</w:t>
      </w:r>
      <w:r>
        <w:rPr>
          <w:w w:val="115"/>
          <w:sz w:val="12"/>
        </w:rPr>
        <w:t> Parmar</w:t>
      </w:r>
      <w:r>
        <w:rPr>
          <w:w w:val="115"/>
          <w:sz w:val="12"/>
        </w:rPr>
        <w:t> N,</w:t>
      </w:r>
      <w:r>
        <w:rPr>
          <w:w w:val="115"/>
          <w:sz w:val="12"/>
        </w:rPr>
        <w:t> Uszkoreit</w:t>
      </w:r>
      <w:r>
        <w:rPr>
          <w:w w:val="115"/>
          <w:sz w:val="12"/>
        </w:rPr>
        <w:t> J,</w:t>
      </w:r>
      <w:r>
        <w:rPr>
          <w:w w:val="115"/>
          <w:sz w:val="12"/>
        </w:rPr>
        <w:t> Jones</w:t>
      </w:r>
      <w:r>
        <w:rPr>
          <w:w w:val="115"/>
          <w:sz w:val="12"/>
        </w:rPr>
        <w:t> L,</w:t>
      </w:r>
      <w:r>
        <w:rPr>
          <w:w w:val="115"/>
          <w:sz w:val="12"/>
        </w:rPr>
        <w:t> Gomez</w:t>
      </w:r>
      <w:r>
        <w:rPr>
          <w:w w:val="115"/>
          <w:sz w:val="12"/>
        </w:rPr>
        <w:t> AN,</w:t>
      </w:r>
      <w:r>
        <w:rPr>
          <w:w w:val="115"/>
          <w:sz w:val="12"/>
        </w:rPr>
        <w:t> et</w:t>
      </w:r>
      <w:r>
        <w:rPr>
          <w:w w:val="115"/>
          <w:sz w:val="12"/>
        </w:rPr>
        <w:t> al.</w:t>
      </w:r>
      <w:r>
        <w:rPr>
          <w:w w:val="115"/>
          <w:sz w:val="12"/>
        </w:rPr>
        <w:t> Atten-</w:t>
      </w:r>
      <w:r>
        <w:rPr>
          <w:spacing w:val="40"/>
          <w:w w:val="115"/>
          <w:sz w:val="12"/>
        </w:rPr>
        <w:t> </w:t>
      </w:r>
      <w:r>
        <w:rPr>
          <w:w w:val="115"/>
          <w:sz w:val="12"/>
        </w:rPr>
        <w:t>tion</w:t>
      </w:r>
      <w:r>
        <w:rPr>
          <w:w w:val="115"/>
          <w:sz w:val="12"/>
        </w:rPr>
        <w:t> is</w:t>
      </w:r>
      <w:r>
        <w:rPr>
          <w:w w:val="115"/>
          <w:sz w:val="12"/>
        </w:rPr>
        <w:t> all</w:t>
      </w:r>
      <w:r>
        <w:rPr>
          <w:w w:val="115"/>
          <w:sz w:val="12"/>
        </w:rPr>
        <w:t> you</w:t>
      </w:r>
      <w:r>
        <w:rPr>
          <w:w w:val="115"/>
          <w:sz w:val="12"/>
        </w:rPr>
        <w:t> need.</w:t>
      </w:r>
      <w:r>
        <w:rPr>
          <w:w w:val="115"/>
          <w:sz w:val="12"/>
        </w:rPr>
        <w:t> In:</w:t>
      </w:r>
      <w:r>
        <w:rPr>
          <w:w w:val="115"/>
          <w:sz w:val="12"/>
        </w:rPr>
        <w:t> Guyon</w:t>
      </w:r>
      <w:r>
        <w:rPr>
          <w:w w:val="115"/>
          <w:sz w:val="12"/>
        </w:rPr>
        <w:t> I,</w:t>
      </w:r>
      <w:r>
        <w:rPr>
          <w:w w:val="115"/>
          <w:sz w:val="12"/>
        </w:rPr>
        <w:t> Luxburg</w:t>
      </w:r>
      <w:r>
        <w:rPr>
          <w:w w:val="115"/>
          <w:sz w:val="12"/>
        </w:rPr>
        <w:t> UV,</w:t>
      </w:r>
      <w:r>
        <w:rPr>
          <w:w w:val="115"/>
          <w:sz w:val="12"/>
        </w:rPr>
        <w:t> Bengio</w:t>
      </w:r>
      <w:r>
        <w:rPr>
          <w:w w:val="115"/>
          <w:sz w:val="12"/>
        </w:rPr>
        <w:t> S,</w:t>
      </w:r>
      <w:r>
        <w:rPr>
          <w:w w:val="115"/>
          <w:sz w:val="12"/>
        </w:rPr>
        <w:t> Wallach</w:t>
      </w:r>
      <w:r>
        <w:rPr>
          <w:w w:val="115"/>
          <w:sz w:val="12"/>
        </w:rPr>
        <w:t> H,</w:t>
      </w:r>
      <w:r>
        <w:rPr>
          <w:w w:val="115"/>
          <w:sz w:val="12"/>
        </w:rPr>
        <w:t> Fergus</w:t>
      </w:r>
      <w:r>
        <w:rPr>
          <w:w w:val="115"/>
          <w:sz w:val="12"/>
        </w:rPr>
        <w:t> R,</w:t>
      </w:r>
      <w:r>
        <w:rPr>
          <w:spacing w:val="40"/>
          <w:w w:val="115"/>
          <w:sz w:val="12"/>
        </w:rPr>
        <w:t> </w:t>
      </w:r>
      <w:r>
        <w:rPr>
          <w:w w:val="115"/>
          <w:sz w:val="12"/>
        </w:rPr>
        <w:t>Vishwanathan</w:t>
      </w:r>
      <w:r>
        <w:rPr>
          <w:w w:val="115"/>
          <w:sz w:val="12"/>
        </w:rPr>
        <w:t> S,</w:t>
      </w:r>
      <w:r>
        <w:rPr>
          <w:w w:val="115"/>
          <w:sz w:val="12"/>
        </w:rPr>
        <w:t> Garnett</w:t>
      </w:r>
      <w:r>
        <w:rPr>
          <w:w w:val="115"/>
          <w:sz w:val="12"/>
        </w:rPr>
        <w:t> R,</w:t>
      </w:r>
      <w:r>
        <w:rPr>
          <w:w w:val="115"/>
          <w:sz w:val="12"/>
        </w:rPr>
        <w:t> editors.</w:t>
      </w:r>
      <w:r>
        <w:rPr>
          <w:w w:val="115"/>
          <w:sz w:val="12"/>
        </w:rPr>
        <w:t> Advances</w:t>
      </w:r>
      <w:r>
        <w:rPr>
          <w:w w:val="115"/>
          <w:sz w:val="12"/>
        </w:rPr>
        <w:t> in</w:t>
      </w:r>
      <w:r>
        <w:rPr>
          <w:w w:val="115"/>
          <w:sz w:val="12"/>
        </w:rPr>
        <w:t> neural</w:t>
      </w:r>
      <w:r>
        <w:rPr>
          <w:w w:val="115"/>
          <w:sz w:val="12"/>
        </w:rPr>
        <w:t> information</w:t>
      </w:r>
      <w:r>
        <w:rPr>
          <w:w w:val="115"/>
          <w:sz w:val="12"/>
        </w:rPr>
        <w:t> </w:t>
      </w:r>
      <w:r>
        <w:rPr>
          <w:w w:val="115"/>
          <w:sz w:val="12"/>
        </w:rPr>
        <w:t>processing</w:t>
      </w:r>
      <w:r>
        <w:rPr>
          <w:spacing w:val="40"/>
          <w:w w:val="115"/>
          <w:sz w:val="12"/>
        </w:rPr>
        <w:t> </w:t>
      </w:r>
      <w:r>
        <w:rPr>
          <w:w w:val="115"/>
          <w:sz w:val="12"/>
        </w:rPr>
        <w:t>systems, Vol. 30. Curran Associates, Inc.; 2017, URL </w:t>
      </w:r>
      <w:hyperlink r:id="rId66">
        <w:r>
          <w:rPr>
            <w:color w:val="007FAC"/>
            <w:w w:val="115"/>
            <w:sz w:val="12"/>
          </w:rPr>
          <w:t>https://proceedings.neurips.</w:t>
        </w:r>
      </w:hyperlink>
      <w:r>
        <w:rPr>
          <w:color w:val="007FAC"/>
          <w:spacing w:val="40"/>
          <w:w w:val="121"/>
          <w:sz w:val="12"/>
        </w:rPr>
        <w:t> </w:t>
      </w:r>
      <w:bookmarkStart w:name="_bookmark66" w:id="95"/>
      <w:bookmarkEnd w:id="95"/>
      <w:r>
        <w:rPr>
          <w:color w:val="007FAC"/>
          <w:w w:val="121"/>
          <w:sz w:val="12"/>
        </w:rPr>
      </w:r>
      <w:hyperlink r:id="rId66">
        <w:r>
          <w:rPr>
            <w:color w:val="007FAC"/>
            <w:spacing w:val="-2"/>
            <w:w w:val="115"/>
            <w:sz w:val="12"/>
          </w:rPr>
          <w:t>cc/paper/2017/file/3f5ee243547dee91fbd053c1c4a845aa-Paper.pdf</w:t>
        </w:r>
      </w:hyperlink>
      <w:r>
        <w:rPr>
          <w:spacing w:val="-2"/>
          <w:w w:val="115"/>
          <w:sz w:val="12"/>
        </w:rPr>
        <w:t>.</w:t>
      </w:r>
    </w:p>
    <w:p>
      <w:pPr>
        <w:pStyle w:val="ListParagraph"/>
        <w:numPr>
          <w:ilvl w:val="0"/>
          <w:numId w:val="4"/>
        </w:numPr>
        <w:tabs>
          <w:tab w:pos="488" w:val="left" w:leader="none"/>
          <w:tab w:pos="490" w:val="left" w:leader="none"/>
        </w:tabs>
        <w:spacing w:line="297" w:lineRule="auto" w:before="12" w:after="0"/>
        <w:ind w:left="490" w:right="149" w:hanging="352"/>
        <w:jc w:val="both"/>
        <w:rPr>
          <w:sz w:val="12"/>
        </w:rPr>
      </w:pPr>
      <w:r>
        <w:rPr>
          <w:w w:val="115"/>
          <w:sz w:val="12"/>
        </w:rPr>
        <w:t>Veličković</w:t>
      </w:r>
      <w:r>
        <w:rPr>
          <w:w w:val="115"/>
          <w:sz w:val="12"/>
        </w:rPr>
        <w:t> P,</w:t>
      </w:r>
      <w:r>
        <w:rPr>
          <w:w w:val="115"/>
          <w:sz w:val="12"/>
        </w:rPr>
        <w:t> Cucurull</w:t>
      </w:r>
      <w:r>
        <w:rPr>
          <w:w w:val="115"/>
          <w:sz w:val="12"/>
        </w:rPr>
        <w:t> G,</w:t>
      </w:r>
      <w:r>
        <w:rPr>
          <w:w w:val="115"/>
          <w:sz w:val="12"/>
        </w:rPr>
        <w:t> Casanova</w:t>
      </w:r>
      <w:r>
        <w:rPr>
          <w:w w:val="115"/>
          <w:sz w:val="12"/>
        </w:rPr>
        <w:t> A,</w:t>
      </w:r>
      <w:r>
        <w:rPr>
          <w:w w:val="115"/>
          <w:sz w:val="12"/>
        </w:rPr>
        <w:t> Romero</w:t>
      </w:r>
      <w:r>
        <w:rPr>
          <w:w w:val="115"/>
          <w:sz w:val="12"/>
        </w:rPr>
        <w:t> A,</w:t>
      </w:r>
      <w:r>
        <w:rPr>
          <w:w w:val="115"/>
          <w:sz w:val="12"/>
        </w:rPr>
        <w:t> Liò</w:t>
      </w:r>
      <w:r>
        <w:rPr>
          <w:w w:val="115"/>
          <w:sz w:val="12"/>
        </w:rPr>
        <w:t> P,</w:t>
      </w:r>
      <w:r>
        <w:rPr>
          <w:w w:val="115"/>
          <w:sz w:val="12"/>
        </w:rPr>
        <w:t> Bengio</w:t>
      </w:r>
      <w:r>
        <w:rPr>
          <w:w w:val="115"/>
          <w:sz w:val="12"/>
        </w:rPr>
        <w:t> Y.</w:t>
      </w:r>
      <w:r>
        <w:rPr>
          <w:w w:val="115"/>
          <w:sz w:val="12"/>
        </w:rPr>
        <w:t> </w:t>
      </w:r>
      <w:r>
        <w:rPr>
          <w:w w:val="115"/>
          <w:sz w:val="12"/>
        </w:rPr>
        <w:t>Graph</w:t>
      </w:r>
      <w:r>
        <w:rPr>
          <w:spacing w:val="40"/>
          <w:w w:val="115"/>
          <w:sz w:val="12"/>
        </w:rPr>
        <w:t> </w:t>
      </w:r>
      <w:r>
        <w:rPr>
          <w:w w:val="115"/>
          <w:sz w:val="12"/>
        </w:rPr>
        <w:t>attention</w:t>
      </w:r>
      <w:r>
        <w:rPr>
          <w:spacing w:val="40"/>
          <w:w w:val="115"/>
          <w:sz w:val="12"/>
        </w:rPr>
        <w:t> </w:t>
      </w:r>
      <w:r>
        <w:rPr>
          <w:w w:val="115"/>
          <w:sz w:val="12"/>
        </w:rPr>
        <w:t>networks.</w:t>
      </w:r>
      <w:r>
        <w:rPr>
          <w:spacing w:val="40"/>
          <w:w w:val="115"/>
          <w:sz w:val="12"/>
        </w:rPr>
        <w:t> </w:t>
      </w:r>
      <w:r>
        <w:rPr>
          <w:w w:val="115"/>
          <w:sz w:val="12"/>
        </w:rPr>
        <w:t>In:</w:t>
      </w:r>
      <w:r>
        <w:rPr>
          <w:spacing w:val="40"/>
          <w:w w:val="115"/>
          <w:sz w:val="12"/>
        </w:rPr>
        <w:t> </w:t>
      </w:r>
      <w:r>
        <w:rPr>
          <w:w w:val="115"/>
          <w:sz w:val="12"/>
        </w:rPr>
        <w:t>International</w:t>
      </w:r>
      <w:r>
        <w:rPr>
          <w:spacing w:val="40"/>
          <w:w w:val="115"/>
          <w:sz w:val="12"/>
        </w:rPr>
        <w:t> </w:t>
      </w:r>
      <w:r>
        <w:rPr>
          <w:w w:val="115"/>
          <w:sz w:val="12"/>
        </w:rPr>
        <w:t>conference</w:t>
      </w:r>
      <w:r>
        <w:rPr>
          <w:spacing w:val="40"/>
          <w:w w:val="115"/>
          <w:sz w:val="12"/>
        </w:rPr>
        <w:t> </w:t>
      </w:r>
      <w:r>
        <w:rPr>
          <w:w w:val="115"/>
          <w:sz w:val="12"/>
        </w:rPr>
        <w:t>on</w:t>
      </w:r>
      <w:r>
        <w:rPr>
          <w:spacing w:val="40"/>
          <w:w w:val="115"/>
          <w:sz w:val="12"/>
        </w:rPr>
        <w:t> </w:t>
      </w:r>
      <w:r>
        <w:rPr>
          <w:w w:val="115"/>
          <w:sz w:val="12"/>
        </w:rPr>
        <w:t>learning</w:t>
      </w:r>
      <w:r>
        <w:rPr>
          <w:spacing w:val="40"/>
          <w:w w:val="115"/>
          <w:sz w:val="12"/>
        </w:rPr>
        <w:t> </w:t>
      </w:r>
      <w:r>
        <w:rPr>
          <w:w w:val="115"/>
          <w:sz w:val="12"/>
        </w:rPr>
        <w:t>representations.</w:t>
      </w:r>
      <w:r>
        <w:rPr>
          <w:spacing w:val="40"/>
          <w:w w:val="115"/>
          <w:sz w:val="12"/>
        </w:rPr>
        <w:t> </w:t>
      </w:r>
      <w:r>
        <w:rPr>
          <w:w w:val="115"/>
          <w:sz w:val="12"/>
        </w:rPr>
        <w:t>2018,</w:t>
      </w:r>
      <w:r>
        <w:rPr>
          <w:w w:val="115"/>
          <w:sz w:val="12"/>
        </w:rPr>
        <w:t> URL</w:t>
      </w:r>
      <w:r>
        <w:rPr>
          <w:w w:val="115"/>
          <w:sz w:val="12"/>
        </w:rPr>
        <w:t> </w:t>
      </w:r>
      <w:hyperlink r:id="rId67">
        <w:r>
          <w:rPr>
            <w:color w:val="007FAC"/>
            <w:w w:val="115"/>
            <w:sz w:val="12"/>
          </w:rPr>
          <w:t>https://openreview.net/forum?id=rJXMpikCZ</w:t>
        </w:r>
      </w:hyperlink>
      <w:r>
        <w:rPr>
          <w:w w:val="115"/>
          <w:sz w:val="12"/>
        </w:rPr>
        <w:t>.</w:t>
      </w:r>
    </w:p>
    <w:p>
      <w:pPr>
        <w:spacing w:after="0" w:line="297" w:lineRule="auto"/>
        <w:jc w:val="both"/>
        <w:rPr>
          <w:sz w:val="12"/>
        </w:rPr>
        <w:sectPr>
          <w:type w:val="continuous"/>
          <w:pgSz w:w="11910" w:h="15880"/>
          <w:pgMar w:header="655" w:footer="544" w:top="620" w:bottom="280" w:left="640" w:right="600"/>
          <w:cols w:num="2" w:equalWidth="0">
            <w:col w:w="5174" w:space="206"/>
            <w:col w:w="5290"/>
          </w:cols>
        </w:sectPr>
      </w:pPr>
    </w:p>
    <w:p>
      <w:pPr>
        <w:pStyle w:val="BodyText"/>
        <w:spacing w:before="5"/>
        <w:rPr>
          <w:sz w:val="14"/>
        </w:rPr>
      </w:pPr>
    </w:p>
    <w:p>
      <w:pPr>
        <w:spacing w:after="0"/>
        <w:rPr>
          <w:sz w:val="14"/>
        </w:rPr>
        <w:sectPr>
          <w:pgSz w:w="11910" w:h="15880"/>
          <w:pgMar w:header="655" w:footer="544" w:top="840" w:bottom="740" w:left="640" w:right="600"/>
        </w:sectPr>
      </w:pPr>
    </w:p>
    <w:p>
      <w:pPr>
        <w:pStyle w:val="ListParagraph"/>
        <w:numPr>
          <w:ilvl w:val="0"/>
          <w:numId w:val="4"/>
        </w:numPr>
        <w:tabs>
          <w:tab w:pos="488" w:val="left" w:leader="none"/>
          <w:tab w:pos="490" w:val="left" w:leader="none"/>
        </w:tabs>
        <w:spacing w:line="297" w:lineRule="auto" w:before="100" w:after="0"/>
        <w:ind w:left="490" w:right="38" w:hanging="352"/>
        <w:jc w:val="both"/>
        <w:rPr>
          <w:sz w:val="12"/>
        </w:rPr>
      </w:pPr>
      <w:bookmarkStart w:name="_bookmark67" w:id="96"/>
      <w:bookmarkEnd w:id="96"/>
      <w:r>
        <w:rPr/>
      </w:r>
      <w:r>
        <w:rPr>
          <w:w w:val="115"/>
          <w:sz w:val="12"/>
        </w:rPr>
        <w:t>Bronstein</w:t>
      </w:r>
      <w:r>
        <w:rPr>
          <w:w w:val="115"/>
          <w:sz w:val="12"/>
        </w:rPr>
        <w:t> MM,</w:t>
      </w:r>
      <w:r>
        <w:rPr>
          <w:w w:val="115"/>
          <w:sz w:val="12"/>
        </w:rPr>
        <w:t> Bruna</w:t>
      </w:r>
      <w:r>
        <w:rPr>
          <w:w w:val="115"/>
          <w:sz w:val="12"/>
        </w:rPr>
        <w:t> J,</w:t>
      </w:r>
      <w:r>
        <w:rPr>
          <w:w w:val="115"/>
          <w:sz w:val="12"/>
        </w:rPr>
        <w:t> Cohen</w:t>
      </w:r>
      <w:r>
        <w:rPr>
          <w:w w:val="115"/>
          <w:sz w:val="12"/>
        </w:rPr>
        <w:t> T,</w:t>
      </w:r>
      <w:r>
        <w:rPr>
          <w:w w:val="115"/>
          <w:sz w:val="12"/>
        </w:rPr>
        <w:t> Velickovic</w:t>
      </w:r>
      <w:r>
        <w:rPr>
          <w:w w:val="115"/>
          <w:sz w:val="12"/>
        </w:rPr>
        <w:t> P.</w:t>
      </w:r>
      <w:r>
        <w:rPr>
          <w:w w:val="115"/>
          <w:sz w:val="12"/>
        </w:rPr>
        <w:t> Geometric</w:t>
      </w:r>
      <w:r>
        <w:rPr>
          <w:w w:val="115"/>
          <w:sz w:val="12"/>
        </w:rPr>
        <w:t> deep</w:t>
      </w:r>
      <w:r>
        <w:rPr>
          <w:w w:val="115"/>
          <w:sz w:val="12"/>
        </w:rPr>
        <w:t> learning:</w:t>
      </w:r>
      <w:r>
        <w:rPr>
          <w:w w:val="115"/>
          <w:sz w:val="12"/>
        </w:rPr>
        <w:t> Grids,</w:t>
      </w:r>
      <w:r>
        <w:rPr>
          <w:spacing w:val="40"/>
          <w:w w:val="115"/>
          <w:sz w:val="12"/>
        </w:rPr>
        <w:t> </w:t>
      </w:r>
      <w:r>
        <w:rPr>
          <w:w w:val="115"/>
          <w:sz w:val="12"/>
        </w:rPr>
        <w:t>groups,</w:t>
      </w:r>
      <w:r>
        <w:rPr>
          <w:w w:val="115"/>
          <w:sz w:val="12"/>
        </w:rPr>
        <w:t> graphs,</w:t>
      </w:r>
      <w:r>
        <w:rPr>
          <w:w w:val="115"/>
          <w:sz w:val="12"/>
        </w:rPr>
        <w:t> geodesics,</w:t>
      </w:r>
      <w:r>
        <w:rPr>
          <w:w w:val="115"/>
          <w:sz w:val="12"/>
        </w:rPr>
        <w:t> and</w:t>
      </w:r>
      <w:r>
        <w:rPr>
          <w:w w:val="115"/>
          <w:sz w:val="12"/>
        </w:rPr>
        <w:t> gauges.</w:t>
      </w:r>
      <w:r>
        <w:rPr>
          <w:w w:val="115"/>
          <w:sz w:val="12"/>
        </w:rPr>
        <w:t> 2021,</w:t>
      </w:r>
      <w:r>
        <w:rPr>
          <w:w w:val="115"/>
          <w:sz w:val="12"/>
        </w:rPr>
        <w:t> CoRR</w:t>
      </w:r>
      <w:r>
        <w:rPr>
          <w:w w:val="115"/>
          <w:sz w:val="12"/>
        </w:rPr>
        <w:t> abs/2104.13478,</w:t>
      </w:r>
      <w:r>
        <w:rPr>
          <w:w w:val="115"/>
          <w:sz w:val="12"/>
        </w:rPr>
        <w:t> </w:t>
      </w:r>
      <w:hyperlink r:id="rId68">
        <w:r>
          <w:rPr>
            <w:color w:val="007FAC"/>
            <w:w w:val="115"/>
            <w:sz w:val="12"/>
          </w:rPr>
          <w:t>arXiv:</w:t>
        </w:r>
      </w:hyperlink>
      <w:r>
        <w:rPr>
          <w:color w:val="007FAC"/>
          <w:spacing w:val="40"/>
          <w:w w:val="115"/>
          <w:sz w:val="12"/>
        </w:rPr>
        <w:t> </w:t>
      </w:r>
      <w:bookmarkStart w:name="_bookmark68" w:id="97"/>
      <w:bookmarkEnd w:id="97"/>
      <w:r>
        <w:rPr>
          <w:color w:val="007FAC"/>
          <w:w w:val="110"/>
          <w:sz w:val="12"/>
        </w:rPr>
      </w:r>
      <w:hyperlink r:id="rId68">
        <w:r>
          <w:rPr>
            <w:color w:val="007FAC"/>
            <w:spacing w:val="-2"/>
            <w:w w:val="115"/>
            <w:sz w:val="12"/>
          </w:rPr>
          <w:t>2104.13478</w:t>
        </w:r>
      </w:hyperlink>
      <w:r>
        <w:rPr>
          <w:spacing w:val="-2"/>
          <w:w w:val="115"/>
          <w:sz w:val="12"/>
        </w:rPr>
        <w:t>.</w:t>
      </w:r>
    </w:p>
    <w:p>
      <w:pPr>
        <w:pStyle w:val="ListParagraph"/>
        <w:numPr>
          <w:ilvl w:val="0"/>
          <w:numId w:val="4"/>
        </w:numPr>
        <w:tabs>
          <w:tab w:pos="488" w:val="left" w:leader="none"/>
          <w:tab w:pos="490" w:val="left" w:leader="none"/>
        </w:tabs>
        <w:spacing w:line="297" w:lineRule="auto" w:before="1" w:after="0"/>
        <w:ind w:left="490" w:right="38" w:hanging="352"/>
        <w:jc w:val="both"/>
        <w:rPr>
          <w:sz w:val="12"/>
        </w:rPr>
      </w:pPr>
      <w:r>
        <w:rPr>
          <w:w w:val="115"/>
          <w:sz w:val="12"/>
        </w:rPr>
        <w:t>Hamilton</w:t>
      </w:r>
      <w:r>
        <w:rPr>
          <w:spacing w:val="31"/>
          <w:w w:val="115"/>
          <w:sz w:val="12"/>
        </w:rPr>
        <w:t> </w:t>
      </w:r>
      <w:r>
        <w:rPr>
          <w:w w:val="115"/>
          <w:sz w:val="12"/>
        </w:rPr>
        <w:t>WL,</w:t>
      </w:r>
      <w:r>
        <w:rPr>
          <w:spacing w:val="31"/>
          <w:w w:val="115"/>
          <w:sz w:val="12"/>
        </w:rPr>
        <w:t> </w:t>
      </w:r>
      <w:r>
        <w:rPr>
          <w:w w:val="115"/>
          <w:sz w:val="12"/>
        </w:rPr>
        <w:t>Ying</w:t>
      </w:r>
      <w:r>
        <w:rPr>
          <w:spacing w:val="31"/>
          <w:w w:val="115"/>
          <w:sz w:val="12"/>
        </w:rPr>
        <w:t> </w:t>
      </w:r>
      <w:r>
        <w:rPr>
          <w:w w:val="115"/>
          <w:sz w:val="12"/>
        </w:rPr>
        <w:t>R,</w:t>
      </w:r>
      <w:r>
        <w:rPr>
          <w:spacing w:val="31"/>
          <w:w w:val="115"/>
          <w:sz w:val="12"/>
        </w:rPr>
        <w:t> </w:t>
      </w:r>
      <w:r>
        <w:rPr>
          <w:w w:val="115"/>
          <w:sz w:val="12"/>
        </w:rPr>
        <w:t>Leskovec</w:t>
      </w:r>
      <w:r>
        <w:rPr>
          <w:spacing w:val="31"/>
          <w:w w:val="115"/>
          <w:sz w:val="12"/>
        </w:rPr>
        <w:t> </w:t>
      </w:r>
      <w:r>
        <w:rPr>
          <w:w w:val="115"/>
          <w:sz w:val="12"/>
        </w:rPr>
        <w:t>J.</w:t>
      </w:r>
      <w:r>
        <w:rPr>
          <w:spacing w:val="31"/>
          <w:w w:val="115"/>
          <w:sz w:val="12"/>
        </w:rPr>
        <w:t> </w:t>
      </w:r>
      <w:r>
        <w:rPr>
          <w:w w:val="115"/>
          <w:sz w:val="12"/>
        </w:rPr>
        <w:t>Representation</w:t>
      </w:r>
      <w:r>
        <w:rPr>
          <w:spacing w:val="31"/>
          <w:w w:val="115"/>
          <w:sz w:val="12"/>
        </w:rPr>
        <w:t> </w:t>
      </w:r>
      <w:r>
        <w:rPr>
          <w:w w:val="115"/>
          <w:sz w:val="12"/>
        </w:rPr>
        <w:t>learning</w:t>
      </w:r>
      <w:r>
        <w:rPr>
          <w:spacing w:val="31"/>
          <w:w w:val="115"/>
          <w:sz w:val="12"/>
        </w:rPr>
        <w:t> </w:t>
      </w:r>
      <w:r>
        <w:rPr>
          <w:w w:val="115"/>
          <w:sz w:val="12"/>
        </w:rPr>
        <w:t>on</w:t>
      </w:r>
      <w:r>
        <w:rPr>
          <w:spacing w:val="31"/>
          <w:w w:val="115"/>
          <w:sz w:val="12"/>
        </w:rPr>
        <w:t> </w:t>
      </w:r>
      <w:r>
        <w:rPr>
          <w:w w:val="115"/>
          <w:sz w:val="12"/>
        </w:rPr>
        <w:t>graphs:</w:t>
      </w:r>
      <w:r>
        <w:rPr>
          <w:spacing w:val="31"/>
          <w:w w:val="115"/>
          <w:sz w:val="12"/>
        </w:rPr>
        <w:t> </w:t>
      </w:r>
      <w:r>
        <w:rPr>
          <w:w w:val="115"/>
          <w:sz w:val="12"/>
        </w:rPr>
        <w:t>Meth-</w:t>
      </w:r>
      <w:r>
        <w:rPr>
          <w:spacing w:val="40"/>
          <w:w w:val="115"/>
          <w:sz w:val="12"/>
        </w:rPr>
        <w:t> </w:t>
      </w:r>
      <w:r>
        <w:rPr>
          <w:w w:val="115"/>
          <w:sz w:val="12"/>
        </w:rPr>
        <w:t>ods</w:t>
      </w:r>
      <w:r>
        <w:rPr>
          <w:w w:val="115"/>
          <w:sz w:val="12"/>
        </w:rPr>
        <w:t> and</w:t>
      </w:r>
      <w:r>
        <w:rPr>
          <w:w w:val="115"/>
          <w:sz w:val="12"/>
        </w:rPr>
        <w:t> applications.</w:t>
      </w:r>
      <w:r>
        <w:rPr>
          <w:w w:val="115"/>
          <w:sz w:val="12"/>
        </w:rPr>
        <w:t> IEEE</w:t>
      </w:r>
      <w:r>
        <w:rPr>
          <w:w w:val="115"/>
          <w:sz w:val="12"/>
        </w:rPr>
        <w:t> Data</w:t>
      </w:r>
      <w:r>
        <w:rPr>
          <w:w w:val="115"/>
          <w:sz w:val="12"/>
        </w:rPr>
        <w:t> Eng</w:t>
      </w:r>
      <w:r>
        <w:rPr>
          <w:w w:val="115"/>
          <w:sz w:val="12"/>
        </w:rPr>
        <w:t> Bull</w:t>
      </w:r>
      <w:r>
        <w:rPr>
          <w:w w:val="115"/>
          <w:sz w:val="12"/>
        </w:rPr>
        <w:t> 2017;40(3):52–74,</w:t>
      </w:r>
      <w:r>
        <w:rPr>
          <w:w w:val="115"/>
          <w:sz w:val="12"/>
        </w:rPr>
        <w:t> URL</w:t>
      </w:r>
      <w:r>
        <w:rPr>
          <w:w w:val="115"/>
          <w:sz w:val="12"/>
        </w:rPr>
        <w:t> </w:t>
      </w:r>
      <w:hyperlink r:id="rId69">
        <w:r>
          <w:rPr>
            <w:color w:val="007FAC"/>
            <w:w w:val="115"/>
            <w:sz w:val="12"/>
          </w:rPr>
          <w:t>http://sites.</w:t>
        </w:r>
      </w:hyperlink>
      <w:r>
        <w:rPr>
          <w:color w:val="007FAC"/>
          <w:spacing w:val="40"/>
          <w:w w:val="127"/>
          <w:sz w:val="12"/>
        </w:rPr>
        <w:t> </w:t>
      </w:r>
      <w:bookmarkStart w:name="_bookmark69" w:id="98"/>
      <w:bookmarkEnd w:id="98"/>
      <w:r>
        <w:rPr>
          <w:color w:val="007FAC"/>
          <w:w w:val="127"/>
          <w:sz w:val="12"/>
        </w:rPr>
      </w:r>
      <w:hyperlink r:id="rId69">
        <w:r>
          <w:rPr>
            <w:color w:val="007FAC"/>
            <w:spacing w:val="-2"/>
            <w:w w:val="115"/>
            <w:sz w:val="12"/>
          </w:rPr>
          <w:t>computer.org/debull/A17sept/p52.pdf</w:t>
        </w:r>
      </w:hyperlink>
      <w:r>
        <w:rPr>
          <w:spacing w:val="-2"/>
          <w:w w:val="115"/>
          <w:sz w:val="12"/>
        </w:rPr>
        <w:t>.</w:t>
      </w:r>
    </w:p>
    <w:p>
      <w:pPr>
        <w:pStyle w:val="ListParagraph"/>
        <w:numPr>
          <w:ilvl w:val="0"/>
          <w:numId w:val="4"/>
        </w:numPr>
        <w:tabs>
          <w:tab w:pos="488" w:val="left" w:leader="none"/>
          <w:tab w:pos="490" w:val="left" w:leader="none"/>
        </w:tabs>
        <w:spacing w:line="297" w:lineRule="auto" w:before="1" w:after="0"/>
        <w:ind w:left="490" w:right="38" w:hanging="352"/>
        <w:jc w:val="both"/>
        <w:rPr>
          <w:sz w:val="12"/>
        </w:rPr>
      </w:pPr>
      <w:r>
        <w:rPr>
          <w:w w:val="115"/>
          <w:sz w:val="12"/>
        </w:rPr>
        <w:t>Bronstein</w:t>
      </w:r>
      <w:r>
        <w:rPr>
          <w:spacing w:val="60"/>
          <w:w w:val="115"/>
          <w:sz w:val="12"/>
        </w:rPr>
        <w:t> </w:t>
      </w:r>
      <w:r>
        <w:rPr>
          <w:w w:val="115"/>
          <w:sz w:val="12"/>
        </w:rPr>
        <w:t>MM,</w:t>
      </w:r>
      <w:r>
        <w:rPr>
          <w:spacing w:val="60"/>
          <w:w w:val="115"/>
          <w:sz w:val="12"/>
        </w:rPr>
        <w:t> </w:t>
      </w:r>
      <w:r>
        <w:rPr>
          <w:w w:val="115"/>
          <w:sz w:val="12"/>
        </w:rPr>
        <w:t>Bruna</w:t>
      </w:r>
      <w:r>
        <w:rPr>
          <w:spacing w:val="60"/>
          <w:w w:val="115"/>
          <w:sz w:val="12"/>
        </w:rPr>
        <w:t> </w:t>
      </w:r>
      <w:r>
        <w:rPr>
          <w:w w:val="115"/>
          <w:sz w:val="12"/>
        </w:rPr>
        <w:t>J,</w:t>
      </w:r>
      <w:r>
        <w:rPr>
          <w:spacing w:val="60"/>
          <w:w w:val="115"/>
          <w:sz w:val="12"/>
        </w:rPr>
        <w:t> </w:t>
      </w:r>
      <w:r>
        <w:rPr>
          <w:w w:val="115"/>
          <w:sz w:val="12"/>
        </w:rPr>
        <w:t>LeCun</w:t>
      </w:r>
      <w:r>
        <w:rPr>
          <w:spacing w:val="60"/>
          <w:w w:val="115"/>
          <w:sz w:val="12"/>
        </w:rPr>
        <w:t> </w:t>
      </w:r>
      <w:r>
        <w:rPr>
          <w:w w:val="115"/>
          <w:sz w:val="12"/>
        </w:rPr>
        <w:t>Y,</w:t>
      </w:r>
      <w:r>
        <w:rPr>
          <w:spacing w:val="60"/>
          <w:w w:val="115"/>
          <w:sz w:val="12"/>
        </w:rPr>
        <w:t> </w:t>
      </w:r>
      <w:r>
        <w:rPr>
          <w:w w:val="115"/>
          <w:sz w:val="12"/>
        </w:rPr>
        <w:t>Szlam</w:t>
      </w:r>
      <w:r>
        <w:rPr>
          <w:spacing w:val="60"/>
          <w:w w:val="115"/>
          <w:sz w:val="12"/>
        </w:rPr>
        <w:t> </w:t>
      </w:r>
      <w:r>
        <w:rPr>
          <w:w w:val="115"/>
          <w:sz w:val="12"/>
        </w:rPr>
        <w:t>A,</w:t>
      </w:r>
      <w:r>
        <w:rPr>
          <w:spacing w:val="60"/>
          <w:w w:val="115"/>
          <w:sz w:val="12"/>
        </w:rPr>
        <w:t> </w:t>
      </w:r>
      <w:r>
        <w:rPr>
          <w:w w:val="115"/>
          <w:sz w:val="12"/>
        </w:rPr>
        <w:t>Vandergheynst</w:t>
      </w:r>
      <w:r>
        <w:rPr>
          <w:spacing w:val="60"/>
          <w:w w:val="115"/>
          <w:sz w:val="12"/>
        </w:rPr>
        <w:t> </w:t>
      </w:r>
      <w:r>
        <w:rPr>
          <w:w w:val="115"/>
          <w:sz w:val="12"/>
        </w:rPr>
        <w:t>P.</w:t>
      </w:r>
      <w:r>
        <w:rPr>
          <w:spacing w:val="60"/>
          <w:w w:val="115"/>
          <w:sz w:val="12"/>
        </w:rPr>
        <w:t> </w:t>
      </w:r>
      <w:r>
        <w:rPr>
          <w:w w:val="115"/>
          <w:sz w:val="12"/>
        </w:rPr>
        <w:t>Geomet-</w:t>
      </w:r>
      <w:r>
        <w:rPr>
          <w:spacing w:val="40"/>
          <w:w w:val="115"/>
          <w:sz w:val="12"/>
        </w:rPr>
        <w:t> </w:t>
      </w:r>
      <w:r>
        <w:rPr>
          <w:w w:val="115"/>
          <w:sz w:val="12"/>
        </w:rPr>
        <w:t>ric</w:t>
      </w:r>
      <w:r>
        <w:rPr>
          <w:w w:val="115"/>
          <w:sz w:val="12"/>
        </w:rPr>
        <w:t> deep</w:t>
      </w:r>
      <w:r>
        <w:rPr>
          <w:w w:val="115"/>
          <w:sz w:val="12"/>
        </w:rPr>
        <w:t> learning:</w:t>
      </w:r>
      <w:r>
        <w:rPr>
          <w:w w:val="115"/>
          <w:sz w:val="12"/>
        </w:rPr>
        <w:t> Going</w:t>
      </w:r>
      <w:r>
        <w:rPr>
          <w:w w:val="115"/>
          <w:sz w:val="12"/>
        </w:rPr>
        <w:t> beyond</w:t>
      </w:r>
      <w:r>
        <w:rPr>
          <w:w w:val="115"/>
          <w:sz w:val="12"/>
        </w:rPr>
        <w:t> Euclidean</w:t>
      </w:r>
      <w:r>
        <w:rPr>
          <w:w w:val="115"/>
          <w:sz w:val="12"/>
        </w:rPr>
        <w:t> data.</w:t>
      </w:r>
      <w:r>
        <w:rPr>
          <w:w w:val="115"/>
          <w:sz w:val="12"/>
        </w:rPr>
        <w:t> IEEE</w:t>
      </w:r>
      <w:r>
        <w:rPr>
          <w:w w:val="115"/>
          <w:sz w:val="12"/>
        </w:rPr>
        <w:t> Signal</w:t>
      </w:r>
      <w:r>
        <w:rPr>
          <w:w w:val="115"/>
          <w:sz w:val="12"/>
        </w:rPr>
        <w:t> Process</w:t>
      </w:r>
      <w:r>
        <w:rPr>
          <w:w w:val="115"/>
          <w:sz w:val="12"/>
        </w:rPr>
        <w:t> Mag</w:t>
      </w:r>
      <w:r>
        <w:rPr>
          <w:spacing w:val="40"/>
          <w:w w:val="115"/>
          <w:sz w:val="12"/>
        </w:rPr>
        <w:t> </w:t>
      </w:r>
      <w:bookmarkStart w:name="_bookmark70" w:id="99"/>
      <w:bookmarkEnd w:id="99"/>
      <w:r>
        <w:rPr>
          <w:w w:val="115"/>
          <w:sz w:val="12"/>
        </w:rPr>
        <w:t>2017;34(4):18–42.</w:t>
      </w:r>
      <w:r>
        <w:rPr>
          <w:spacing w:val="49"/>
          <w:w w:val="115"/>
          <w:sz w:val="12"/>
        </w:rPr>
        <w:t> </w:t>
      </w:r>
      <w:hyperlink r:id="rId70">
        <w:r>
          <w:rPr>
            <w:color w:val="007FAC"/>
            <w:w w:val="115"/>
            <w:sz w:val="12"/>
          </w:rPr>
          <w:t>http://dx.doi.org/10.1109/MSP.2017.2693418</w:t>
        </w:r>
      </w:hyperlink>
      <w:r>
        <w:rPr>
          <w:w w:val="115"/>
          <w:sz w:val="12"/>
        </w:rPr>
        <w:t>.</w:t>
      </w:r>
    </w:p>
    <w:p>
      <w:pPr>
        <w:pStyle w:val="ListParagraph"/>
        <w:numPr>
          <w:ilvl w:val="0"/>
          <w:numId w:val="4"/>
        </w:numPr>
        <w:tabs>
          <w:tab w:pos="488" w:val="left" w:leader="none"/>
          <w:tab w:pos="490" w:val="left" w:leader="none"/>
        </w:tabs>
        <w:spacing w:line="297" w:lineRule="auto" w:before="0" w:after="0"/>
        <w:ind w:left="490" w:right="38" w:hanging="352"/>
        <w:jc w:val="both"/>
        <w:rPr>
          <w:sz w:val="12"/>
        </w:rPr>
      </w:pPr>
      <w:r>
        <w:rPr>
          <w:w w:val="115"/>
          <w:sz w:val="12"/>
        </w:rPr>
        <w:t>Battaglia</w:t>
      </w:r>
      <w:r>
        <w:rPr>
          <w:w w:val="115"/>
          <w:sz w:val="12"/>
        </w:rPr>
        <w:t> PW,</w:t>
      </w:r>
      <w:r>
        <w:rPr>
          <w:w w:val="115"/>
          <w:sz w:val="12"/>
        </w:rPr>
        <w:t> Hamrick</w:t>
      </w:r>
      <w:r>
        <w:rPr>
          <w:w w:val="115"/>
          <w:sz w:val="12"/>
        </w:rPr>
        <w:t> JB,</w:t>
      </w:r>
      <w:r>
        <w:rPr>
          <w:w w:val="115"/>
          <w:sz w:val="12"/>
        </w:rPr>
        <w:t> Bapst</w:t>
      </w:r>
      <w:r>
        <w:rPr>
          <w:w w:val="115"/>
          <w:sz w:val="12"/>
        </w:rPr>
        <w:t> V,</w:t>
      </w:r>
      <w:r>
        <w:rPr>
          <w:w w:val="115"/>
          <w:sz w:val="12"/>
        </w:rPr>
        <w:t> Sanchez-Gonzalez</w:t>
      </w:r>
      <w:r>
        <w:rPr>
          <w:w w:val="115"/>
          <w:sz w:val="12"/>
        </w:rPr>
        <w:t> A,</w:t>
      </w:r>
      <w:r>
        <w:rPr>
          <w:w w:val="115"/>
          <w:sz w:val="12"/>
        </w:rPr>
        <w:t> Zambaldi</w:t>
      </w:r>
      <w:r>
        <w:rPr>
          <w:w w:val="115"/>
          <w:sz w:val="12"/>
        </w:rPr>
        <w:t> VF,</w:t>
      </w:r>
      <w:r>
        <w:rPr>
          <w:w w:val="115"/>
          <w:sz w:val="12"/>
        </w:rPr>
        <w:t> Mali-</w:t>
      </w:r>
      <w:r>
        <w:rPr>
          <w:spacing w:val="40"/>
          <w:w w:val="115"/>
          <w:sz w:val="12"/>
        </w:rPr>
        <w:t> </w:t>
      </w:r>
      <w:r>
        <w:rPr>
          <w:w w:val="115"/>
          <w:sz w:val="12"/>
        </w:rPr>
        <w:t>nowski</w:t>
      </w:r>
      <w:r>
        <w:rPr>
          <w:w w:val="115"/>
          <w:sz w:val="12"/>
        </w:rPr>
        <w:t> M,</w:t>
      </w:r>
      <w:r>
        <w:rPr>
          <w:w w:val="115"/>
          <w:sz w:val="12"/>
        </w:rPr>
        <w:t> et</w:t>
      </w:r>
      <w:r>
        <w:rPr>
          <w:w w:val="115"/>
          <w:sz w:val="12"/>
        </w:rPr>
        <w:t> al.</w:t>
      </w:r>
      <w:r>
        <w:rPr>
          <w:w w:val="115"/>
          <w:sz w:val="12"/>
        </w:rPr>
        <w:t> Relational</w:t>
      </w:r>
      <w:r>
        <w:rPr>
          <w:w w:val="115"/>
          <w:sz w:val="12"/>
        </w:rPr>
        <w:t> inductive</w:t>
      </w:r>
      <w:r>
        <w:rPr>
          <w:w w:val="115"/>
          <w:sz w:val="12"/>
        </w:rPr>
        <w:t> biases,</w:t>
      </w:r>
      <w:r>
        <w:rPr>
          <w:w w:val="115"/>
          <w:sz w:val="12"/>
        </w:rPr>
        <w:t> deep</w:t>
      </w:r>
      <w:r>
        <w:rPr>
          <w:w w:val="115"/>
          <w:sz w:val="12"/>
        </w:rPr>
        <w:t> learning,</w:t>
      </w:r>
      <w:r>
        <w:rPr>
          <w:w w:val="115"/>
          <w:sz w:val="12"/>
        </w:rPr>
        <w:t> and</w:t>
      </w:r>
      <w:r>
        <w:rPr>
          <w:w w:val="115"/>
          <w:sz w:val="12"/>
        </w:rPr>
        <w:t> graph</w:t>
      </w:r>
      <w:r>
        <w:rPr>
          <w:w w:val="115"/>
          <w:sz w:val="12"/>
        </w:rPr>
        <w:t> </w:t>
      </w:r>
      <w:r>
        <w:rPr>
          <w:w w:val="115"/>
          <w:sz w:val="12"/>
        </w:rPr>
        <w:t>networks.</w:t>
      </w:r>
      <w:r>
        <w:rPr>
          <w:spacing w:val="40"/>
          <w:w w:val="115"/>
          <w:sz w:val="12"/>
        </w:rPr>
        <w:t> </w:t>
      </w:r>
      <w:bookmarkStart w:name="_bookmark71" w:id="100"/>
      <w:bookmarkEnd w:id="100"/>
      <w:r>
        <w:rPr>
          <w:w w:val="115"/>
          <w:sz w:val="12"/>
        </w:rPr>
        <w:t>2018,</w:t>
      </w:r>
      <w:r>
        <w:rPr>
          <w:w w:val="115"/>
          <w:sz w:val="12"/>
        </w:rPr>
        <w:t> CoRR,</w:t>
      </w:r>
      <w:r>
        <w:rPr>
          <w:w w:val="115"/>
          <w:sz w:val="12"/>
        </w:rPr>
        <w:t> </w:t>
      </w:r>
      <w:hyperlink r:id="rId71">
        <w:r>
          <w:rPr>
            <w:color w:val="007FAC"/>
            <w:w w:val="115"/>
            <w:sz w:val="12"/>
          </w:rPr>
          <w:t>arXiv:1806.01261</w:t>
        </w:r>
      </w:hyperlink>
      <w:r>
        <w:rPr>
          <w:w w:val="115"/>
          <w:sz w:val="12"/>
        </w:rPr>
        <w:t>.</w:t>
      </w:r>
    </w:p>
    <w:p>
      <w:pPr>
        <w:pStyle w:val="ListParagraph"/>
        <w:numPr>
          <w:ilvl w:val="0"/>
          <w:numId w:val="4"/>
        </w:numPr>
        <w:tabs>
          <w:tab w:pos="488" w:val="left" w:leader="none"/>
          <w:tab w:pos="490" w:val="left" w:leader="none"/>
        </w:tabs>
        <w:spacing w:line="297" w:lineRule="auto" w:before="1" w:after="0"/>
        <w:ind w:left="490" w:right="38" w:hanging="352"/>
        <w:jc w:val="both"/>
        <w:rPr>
          <w:sz w:val="12"/>
        </w:rPr>
      </w:pPr>
      <w:r>
        <w:rPr>
          <w:w w:val="115"/>
          <w:sz w:val="12"/>
        </w:rPr>
        <w:t>Li</w:t>
      </w:r>
      <w:r>
        <w:rPr>
          <w:w w:val="115"/>
          <w:sz w:val="12"/>
        </w:rPr>
        <w:t> Q,</w:t>
      </w:r>
      <w:r>
        <w:rPr>
          <w:w w:val="115"/>
          <w:sz w:val="12"/>
        </w:rPr>
        <w:t> Han</w:t>
      </w:r>
      <w:r>
        <w:rPr>
          <w:w w:val="115"/>
          <w:sz w:val="12"/>
        </w:rPr>
        <w:t> Z,</w:t>
      </w:r>
      <w:r>
        <w:rPr>
          <w:w w:val="115"/>
          <w:sz w:val="12"/>
        </w:rPr>
        <w:t> Wu</w:t>
      </w:r>
      <w:r>
        <w:rPr>
          <w:w w:val="115"/>
          <w:sz w:val="12"/>
        </w:rPr>
        <w:t> X-m.</w:t>
      </w:r>
      <w:r>
        <w:rPr>
          <w:w w:val="115"/>
          <w:sz w:val="12"/>
        </w:rPr>
        <w:t> Deeper</w:t>
      </w:r>
      <w:r>
        <w:rPr>
          <w:w w:val="115"/>
          <w:sz w:val="12"/>
        </w:rPr>
        <w:t> insights</w:t>
      </w:r>
      <w:r>
        <w:rPr>
          <w:w w:val="115"/>
          <w:sz w:val="12"/>
        </w:rPr>
        <w:t> into</w:t>
      </w:r>
      <w:r>
        <w:rPr>
          <w:w w:val="115"/>
          <w:sz w:val="12"/>
        </w:rPr>
        <w:t> graph</w:t>
      </w:r>
      <w:r>
        <w:rPr>
          <w:w w:val="115"/>
          <w:sz w:val="12"/>
        </w:rPr>
        <w:t> convolutional</w:t>
      </w:r>
      <w:r>
        <w:rPr>
          <w:w w:val="115"/>
          <w:sz w:val="12"/>
        </w:rPr>
        <w:t> networks</w:t>
      </w:r>
      <w:r>
        <w:rPr>
          <w:w w:val="115"/>
          <w:sz w:val="12"/>
        </w:rPr>
        <w:t> for</w:t>
      </w:r>
      <w:r>
        <w:rPr>
          <w:spacing w:val="80"/>
          <w:w w:val="115"/>
          <w:sz w:val="12"/>
        </w:rPr>
        <w:t> </w:t>
      </w:r>
      <w:r>
        <w:rPr>
          <w:w w:val="115"/>
          <w:sz w:val="12"/>
        </w:rPr>
        <w:t>semi-supervised learning. AAAI 2018. URL </w:t>
      </w:r>
      <w:hyperlink r:id="rId72">
        <w:r>
          <w:rPr>
            <w:color w:val="007FAC"/>
            <w:w w:val="115"/>
            <w:sz w:val="12"/>
          </w:rPr>
          <w:t>https://www.aaai.org/ocs/index.php/</w:t>
        </w:r>
      </w:hyperlink>
      <w:r>
        <w:rPr>
          <w:color w:val="007FAC"/>
          <w:spacing w:val="40"/>
          <w:w w:val="124"/>
          <w:sz w:val="12"/>
        </w:rPr>
        <w:t> </w:t>
      </w:r>
      <w:bookmarkStart w:name="_bookmark72" w:id="101"/>
      <w:bookmarkEnd w:id="101"/>
      <w:r>
        <w:rPr>
          <w:color w:val="007FAC"/>
          <w:w w:val="124"/>
          <w:sz w:val="12"/>
        </w:rPr>
      </w:r>
      <w:hyperlink r:id="rId72">
        <w:r>
          <w:rPr>
            <w:color w:val="007FAC"/>
            <w:spacing w:val="-2"/>
            <w:w w:val="115"/>
            <w:sz w:val="12"/>
          </w:rPr>
          <w:t>AAAI/AAAI18/paper/view/16098</w:t>
        </w:r>
      </w:hyperlink>
      <w:r>
        <w:rPr>
          <w:spacing w:val="-2"/>
          <w:w w:val="115"/>
          <w:sz w:val="12"/>
        </w:rPr>
        <w:t>.</w:t>
      </w:r>
    </w:p>
    <w:p>
      <w:pPr>
        <w:pStyle w:val="ListParagraph"/>
        <w:numPr>
          <w:ilvl w:val="0"/>
          <w:numId w:val="4"/>
        </w:numPr>
        <w:tabs>
          <w:tab w:pos="488" w:val="left" w:leader="none"/>
          <w:tab w:pos="490" w:val="left" w:leader="none"/>
        </w:tabs>
        <w:spacing w:line="297" w:lineRule="auto" w:before="1" w:after="0"/>
        <w:ind w:left="490" w:right="38" w:hanging="352"/>
        <w:jc w:val="both"/>
        <w:rPr>
          <w:sz w:val="12"/>
        </w:rPr>
      </w:pPr>
      <w:r>
        <w:rPr>
          <w:w w:val="115"/>
          <w:sz w:val="12"/>
        </w:rPr>
        <w:t>Alon</w:t>
      </w:r>
      <w:r>
        <w:rPr>
          <w:w w:val="115"/>
          <w:sz w:val="12"/>
        </w:rPr>
        <w:t> U,</w:t>
      </w:r>
      <w:r>
        <w:rPr>
          <w:w w:val="115"/>
          <w:sz w:val="12"/>
        </w:rPr>
        <w:t> Yahav</w:t>
      </w:r>
      <w:r>
        <w:rPr>
          <w:w w:val="115"/>
          <w:sz w:val="12"/>
        </w:rPr>
        <w:t> E.</w:t>
      </w:r>
      <w:r>
        <w:rPr>
          <w:w w:val="115"/>
          <w:sz w:val="12"/>
        </w:rPr>
        <w:t> On</w:t>
      </w:r>
      <w:r>
        <w:rPr>
          <w:w w:val="115"/>
          <w:sz w:val="12"/>
        </w:rPr>
        <w:t> the</w:t>
      </w:r>
      <w:r>
        <w:rPr>
          <w:w w:val="115"/>
          <w:sz w:val="12"/>
        </w:rPr>
        <w:t> bottleneck</w:t>
      </w:r>
      <w:r>
        <w:rPr>
          <w:w w:val="115"/>
          <w:sz w:val="12"/>
        </w:rPr>
        <w:t> of</w:t>
      </w:r>
      <w:r>
        <w:rPr>
          <w:w w:val="115"/>
          <w:sz w:val="12"/>
        </w:rPr>
        <w:t> graph</w:t>
      </w:r>
      <w:r>
        <w:rPr>
          <w:w w:val="115"/>
          <w:sz w:val="12"/>
        </w:rPr>
        <w:t> neural</w:t>
      </w:r>
      <w:r>
        <w:rPr>
          <w:w w:val="115"/>
          <w:sz w:val="12"/>
        </w:rPr>
        <w:t> networks</w:t>
      </w:r>
      <w:r>
        <w:rPr>
          <w:w w:val="115"/>
          <w:sz w:val="12"/>
        </w:rPr>
        <w:t> and</w:t>
      </w:r>
      <w:r>
        <w:rPr>
          <w:w w:val="115"/>
          <w:sz w:val="12"/>
        </w:rPr>
        <w:t> its</w:t>
      </w:r>
      <w:r>
        <w:rPr>
          <w:w w:val="115"/>
          <w:sz w:val="12"/>
        </w:rPr>
        <w:t> practical</w:t>
      </w:r>
      <w:r>
        <w:rPr>
          <w:spacing w:val="40"/>
          <w:w w:val="115"/>
          <w:sz w:val="12"/>
        </w:rPr>
        <w:t> </w:t>
      </w:r>
      <w:r>
        <w:rPr>
          <w:w w:val="115"/>
          <w:sz w:val="12"/>
        </w:rPr>
        <w:t>implications.</w:t>
      </w:r>
      <w:r>
        <w:rPr>
          <w:w w:val="115"/>
          <w:sz w:val="12"/>
        </w:rPr>
        <w:t> In:</w:t>
      </w:r>
      <w:r>
        <w:rPr>
          <w:w w:val="115"/>
          <w:sz w:val="12"/>
        </w:rPr>
        <w:t> 9th</w:t>
      </w:r>
      <w:r>
        <w:rPr>
          <w:w w:val="115"/>
          <w:sz w:val="12"/>
        </w:rPr>
        <w:t> international</w:t>
      </w:r>
      <w:r>
        <w:rPr>
          <w:w w:val="115"/>
          <w:sz w:val="12"/>
        </w:rPr>
        <w:t> conference</w:t>
      </w:r>
      <w:r>
        <w:rPr>
          <w:w w:val="115"/>
          <w:sz w:val="12"/>
        </w:rPr>
        <w:t> on</w:t>
      </w:r>
      <w:r>
        <w:rPr>
          <w:w w:val="115"/>
          <w:sz w:val="12"/>
        </w:rPr>
        <w:t> learning</w:t>
      </w:r>
      <w:r>
        <w:rPr>
          <w:w w:val="115"/>
          <w:sz w:val="12"/>
        </w:rPr>
        <w:t> representations.</w:t>
      </w:r>
      <w:r>
        <w:rPr>
          <w:w w:val="115"/>
          <w:sz w:val="12"/>
        </w:rPr>
        <w:t> </w:t>
      </w:r>
      <w:r>
        <w:rPr>
          <w:w w:val="115"/>
          <w:sz w:val="12"/>
        </w:rPr>
        <w:t>2021,</w:t>
      </w:r>
      <w:r>
        <w:rPr>
          <w:spacing w:val="40"/>
          <w:w w:val="115"/>
          <w:sz w:val="12"/>
        </w:rPr>
        <w:t> </w:t>
      </w:r>
      <w:bookmarkStart w:name="_bookmark73" w:id="102"/>
      <w:bookmarkEnd w:id="102"/>
      <w:r>
        <w:rPr>
          <w:w w:val="115"/>
          <w:sz w:val="12"/>
        </w:rPr>
        <w:t>URL</w:t>
      </w:r>
      <w:r>
        <w:rPr>
          <w:w w:val="115"/>
          <w:sz w:val="12"/>
        </w:rPr>
        <w:t> </w:t>
      </w:r>
      <w:hyperlink r:id="rId73">
        <w:r>
          <w:rPr>
            <w:color w:val="007FAC"/>
            <w:w w:val="115"/>
            <w:sz w:val="12"/>
          </w:rPr>
          <w:t>https://openreview.net/forum?id=i80OPhOCVH2</w:t>
        </w:r>
      </w:hyperlink>
      <w:r>
        <w:rPr>
          <w:w w:val="115"/>
          <w:sz w:val="12"/>
        </w:rPr>
        <w:t>.</w:t>
      </w:r>
    </w:p>
    <w:p>
      <w:pPr>
        <w:pStyle w:val="ListParagraph"/>
        <w:numPr>
          <w:ilvl w:val="0"/>
          <w:numId w:val="4"/>
        </w:numPr>
        <w:tabs>
          <w:tab w:pos="488" w:val="left" w:leader="none"/>
          <w:tab w:pos="490" w:val="left" w:leader="none"/>
        </w:tabs>
        <w:spacing w:line="297" w:lineRule="auto" w:before="1" w:after="0"/>
        <w:ind w:left="490" w:right="38" w:hanging="352"/>
        <w:jc w:val="both"/>
        <w:rPr>
          <w:sz w:val="12"/>
        </w:rPr>
      </w:pPr>
      <w:r>
        <w:rPr>
          <w:w w:val="115"/>
          <w:sz w:val="12"/>
        </w:rPr>
        <w:t>Yang</w:t>
      </w:r>
      <w:r>
        <w:rPr>
          <w:w w:val="115"/>
          <w:sz w:val="12"/>
        </w:rPr>
        <w:t> C,</w:t>
      </w:r>
      <w:r>
        <w:rPr>
          <w:w w:val="115"/>
          <w:sz w:val="12"/>
        </w:rPr>
        <w:t> Xiao</w:t>
      </w:r>
      <w:r>
        <w:rPr>
          <w:w w:val="115"/>
          <w:sz w:val="12"/>
        </w:rPr>
        <w:t> Y,</w:t>
      </w:r>
      <w:r>
        <w:rPr>
          <w:w w:val="115"/>
          <w:sz w:val="12"/>
        </w:rPr>
        <w:t> Zhang</w:t>
      </w:r>
      <w:r>
        <w:rPr>
          <w:w w:val="115"/>
          <w:sz w:val="12"/>
        </w:rPr>
        <w:t> Y,</w:t>
      </w:r>
      <w:r>
        <w:rPr>
          <w:w w:val="115"/>
          <w:sz w:val="12"/>
        </w:rPr>
        <w:t> Sun</w:t>
      </w:r>
      <w:r>
        <w:rPr>
          <w:w w:val="115"/>
          <w:sz w:val="12"/>
        </w:rPr>
        <w:t> Y,</w:t>
      </w:r>
      <w:r>
        <w:rPr>
          <w:w w:val="115"/>
          <w:sz w:val="12"/>
        </w:rPr>
        <w:t> Han</w:t>
      </w:r>
      <w:r>
        <w:rPr>
          <w:w w:val="115"/>
          <w:sz w:val="12"/>
        </w:rPr>
        <w:t> J.</w:t>
      </w:r>
      <w:r>
        <w:rPr>
          <w:w w:val="115"/>
          <w:sz w:val="12"/>
        </w:rPr>
        <w:t> Heterogeneous</w:t>
      </w:r>
      <w:r>
        <w:rPr>
          <w:w w:val="115"/>
          <w:sz w:val="12"/>
        </w:rPr>
        <w:t> network</w:t>
      </w:r>
      <w:r>
        <w:rPr>
          <w:w w:val="115"/>
          <w:sz w:val="12"/>
        </w:rPr>
        <w:t> representation</w:t>
      </w:r>
      <w:r>
        <w:rPr>
          <w:spacing w:val="40"/>
          <w:w w:val="115"/>
          <w:sz w:val="12"/>
        </w:rPr>
        <w:t> </w:t>
      </w:r>
      <w:r>
        <w:rPr>
          <w:w w:val="115"/>
          <w:sz w:val="12"/>
        </w:rPr>
        <w:t>learning: A unified framework with survey and benchmark. IEEE Trans </w:t>
      </w:r>
      <w:r>
        <w:rPr>
          <w:w w:val="115"/>
          <w:sz w:val="12"/>
        </w:rPr>
        <w:t>Knowl</w:t>
      </w:r>
      <w:r>
        <w:rPr>
          <w:spacing w:val="40"/>
          <w:w w:val="115"/>
          <w:sz w:val="12"/>
        </w:rPr>
        <w:t> </w:t>
      </w:r>
      <w:bookmarkStart w:name="_bookmark74" w:id="103"/>
      <w:bookmarkEnd w:id="103"/>
      <w:r>
        <w:rPr>
          <w:w w:val="115"/>
          <w:sz w:val="12"/>
        </w:rPr>
        <w:t>Data</w:t>
      </w:r>
      <w:r>
        <w:rPr>
          <w:spacing w:val="40"/>
          <w:w w:val="115"/>
          <w:sz w:val="12"/>
        </w:rPr>
        <w:t> </w:t>
      </w:r>
      <w:r>
        <w:rPr>
          <w:w w:val="115"/>
          <w:sz w:val="12"/>
        </w:rPr>
        <w:t>Eng</w:t>
      </w:r>
      <w:r>
        <w:rPr>
          <w:spacing w:val="40"/>
          <w:w w:val="115"/>
          <w:sz w:val="12"/>
        </w:rPr>
        <w:t> </w:t>
      </w:r>
      <w:r>
        <w:rPr>
          <w:w w:val="115"/>
          <w:sz w:val="12"/>
        </w:rPr>
        <w:t>2020.</w:t>
      </w:r>
      <w:r>
        <w:rPr>
          <w:spacing w:val="40"/>
          <w:w w:val="115"/>
          <w:sz w:val="12"/>
        </w:rPr>
        <w:t> </w:t>
      </w:r>
      <w:hyperlink r:id="rId74">
        <w:r>
          <w:rPr>
            <w:color w:val="007FAC"/>
            <w:w w:val="115"/>
            <w:sz w:val="12"/>
          </w:rPr>
          <w:t>http://dx.doi.org/10.1109/TKDE.2020.3045924</w:t>
        </w:r>
      </w:hyperlink>
      <w:r>
        <w:rPr>
          <w:w w:val="115"/>
          <w:sz w:val="12"/>
        </w:rPr>
        <w:t>.</w:t>
      </w:r>
    </w:p>
    <w:p>
      <w:pPr>
        <w:pStyle w:val="ListParagraph"/>
        <w:numPr>
          <w:ilvl w:val="0"/>
          <w:numId w:val="4"/>
        </w:numPr>
        <w:tabs>
          <w:tab w:pos="488" w:val="left" w:leader="none"/>
          <w:tab w:pos="490" w:val="left" w:leader="none"/>
        </w:tabs>
        <w:spacing w:line="297" w:lineRule="auto" w:before="1" w:after="0"/>
        <w:ind w:left="490" w:right="38" w:hanging="352"/>
        <w:jc w:val="both"/>
        <w:rPr>
          <w:sz w:val="12"/>
        </w:rPr>
      </w:pPr>
      <w:r>
        <w:rPr>
          <w:w w:val="115"/>
          <w:sz w:val="12"/>
        </w:rPr>
        <w:t>Ke</w:t>
      </w:r>
      <w:r>
        <w:rPr>
          <w:spacing w:val="76"/>
          <w:w w:val="115"/>
          <w:sz w:val="12"/>
        </w:rPr>
        <w:t> </w:t>
      </w:r>
      <w:r>
        <w:rPr>
          <w:w w:val="115"/>
          <w:sz w:val="12"/>
        </w:rPr>
        <w:t>G,</w:t>
      </w:r>
      <w:r>
        <w:rPr>
          <w:spacing w:val="76"/>
          <w:w w:val="115"/>
          <w:sz w:val="12"/>
        </w:rPr>
        <w:t> </w:t>
      </w:r>
      <w:r>
        <w:rPr>
          <w:w w:val="115"/>
          <w:sz w:val="12"/>
        </w:rPr>
        <w:t>Meng</w:t>
      </w:r>
      <w:r>
        <w:rPr>
          <w:spacing w:val="76"/>
          <w:w w:val="115"/>
          <w:sz w:val="12"/>
        </w:rPr>
        <w:t> </w:t>
      </w:r>
      <w:r>
        <w:rPr>
          <w:w w:val="115"/>
          <w:sz w:val="12"/>
        </w:rPr>
        <w:t>Q,</w:t>
      </w:r>
      <w:r>
        <w:rPr>
          <w:spacing w:val="76"/>
          <w:w w:val="115"/>
          <w:sz w:val="12"/>
        </w:rPr>
        <w:t> </w:t>
      </w:r>
      <w:r>
        <w:rPr>
          <w:w w:val="115"/>
          <w:sz w:val="12"/>
        </w:rPr>
        <w:t>Finley</w:t>
      </w:r>
      <w:r>
        <w:rPr>
          <w:spacing w:val="76"/>
          <w:w w:val="115"/>
          <w:sz w:val="12"/>
        </w:rPr>
        <w:t> </w:t>
      </w:r>
      <w:r>
        <w:rPr>
          <w:w w:val="115"/>
          <w:sz w:val="12"/>
        </w:rPr>
        <w:t>T,</w:t>
      </w:r>
      <w:r>
        <w:rPr>
          <w:spacing w:val="76"/>
          <w:w w:val="115"/>
          <w:sz w:val="12"/>
        </w:rPr>
        <w:t> </w:t>
      </w:r>
      <w:r>
        <w:rPr>
          <w:w w:val="115"/>
          <w:sz w:val="12"/>
        </w:rPr>
        <w:t>Wang</w:t>
      </w:r>
      <w:r>
        <w:rPr>
          <w:spacing w:val="76"/>
          <w:w w:val="115"/>
          <w:sz w:val="12"/>
        </w:rPr>
        <w:t> </w:t>
      </w:r>
      <w:r>
        <w:rPr>
          <w:w w:val="115"/>
          <w:sz w:val="12"/>
        </w:rPr>
        <w:t>T,</w:t>
      </w:r>
      <w:r>
        <w:rPr>
          <w:spacing w:val="76"/>
          <w:w w:val="115"/>
          <w:sz w:val="12"/>
        </w:rPr>
        <w:t> </w:t>
      </w:r>
      <w:r>
        <w:rPr>
          <w:w w:val="115"/>
          <w:sz w:val="12"/>
        </w:rPr>
        <w:t>Chen</w:t>
      </w:r>
      <w:r>
        <w:rPr>
          <w:spacing w:val="76"/>
          <w:w w:val="115"/>
          <w:sz w:val="12"/>
        </w:rPr>
        <w:t> </w:t>
      </w:r>
      <w:r>
        <w:rPr>
          <w:w w:val="115"/>
          <w:sz w:val="12"/>
        </w:rPr>
        <w:t>W,</w:t>
      </w:r>
      <w:r>
        <w:rPr>
          <w:spacing w:val="76"/>
          <w:w w:val="115"/>
          <w:sz w:val="12"/>
        </w:rPr>
        <w:t> </w:t>
      </w:r>
      <w:r>
        <w:rPr>
          <w:w w:val="115"/>
          <w:sz w:val="12"/>
        </w:rPr>
        <w:t>Ma</w:t>
      </w:r>
      <w:r>
        <w:rPr>
          <w:spacing w:val="76"/>
          <w:w w:val="115"/>
          <w:sz w:val="12"/>
        </w:rPr>
        <w:t> </w:t>
      </w:r>
      <w:r>
        <w:rPr>
          <w:w w:val="115"/>
          <w:sz w:val="12"/>
        </w:rPr>
        <w:t>W,</w:t>
      </w:r>
      <w:r>
        <w:rPr>
          <w:spacing w:val="76"/>
          <w:w w:val="115"/>
          <w:sz w:val="12"/>
        </w:rPr>
        <w:t> </w:t>
      </w:r>
      <w:r>
        <w:rPr>
          <w:w w:val="115"/>
          <w:sz w:val="12"/>
        </w:rPr>
        <w:t>et</w:t>
      </w:r>
      <w:r>
        <w:rPr>
          <w:spacing w:val="76"/>
          <w:w w:val="115"/>
          <w:sz w:val="12"/>
        </w:rPr>
        <w:t> </w:t>
      </w:r>
      <w:r>
        <w:rPr>
          <w:w w:val="115"/>
          <w:sz w:val="12"/>
        </w:rPr>
        <w:t>al.</w:t>
      </w:r>
      <w:r>
        <w:rPr>
          <w:spacing w:val="76"/>
          <w:w w:val="115"/>
          <w:sz w:val="12"/>
        </w:rPr>
        <w:t> </w:t>
      </w:r>
      <w:r>
        <w:rPr>
          <w:w w:val="115"/>
          <w:sz w:val="12"/>
        </w:rPr>
        <w:t>Light-</w:t>
      </w:r>
      <w:r>
        <w:rPr>
          <w:spacing w:val="40"/>
          <w:w w:val="115"/>
          <w:sz w:val="12"/>
        </w:rPr>
        <w:t> </w:t>
      </w:r>
      <w:r>
        <w:rPr>
          <w:w w:val="115"/>
          <w:sz w:val="12"/>
        </w:rPr>
        <w:t>GBM:</w:t>
      </w:r>
      <w:r>
        <w:rPr>
          <w:spacing w:val="40"/>
          <w:w w:val="115"/>
          <w:sz w:val="12"/>
        </w:rPr>
        <w:t> </w:t>
      </w:r>
      <w:r>
        <w:rPr>
          <w:w w:val="115"/>
          <w:sz w:val="12"/>
        </w:rPr>
        <w:t>A</w:t>
      </w:r>
      <w:r>
        <w:rPr>
          <w:spacing w:val="40"/>
          <w:w w:val="115"/>
          <w:sz w:val="12"/>
        </w:rPr>
        <w:t> </w:t>
      </w:r>
      <w:r>
        <w:rPr>
          <w:w w:val="115"/>
          <w:sz w:val="12"/>
        </w:rPr>
        <w:t>highly</w:t>
      </w:r>
      <w:r>
        <w:rPr>
          <w:spacing w:val="40"/>
          <w:w w:val="115"/>
          <w:sz w:val="12"/>
        </w:rPr>
        <w:t> </w:t>
      </w:r>
      <w:r>
        <w:rPr>
          <w:w w:val="115"/>
          <w:sz w:val="12"/>
        </w:rPr>
        <w:t>efficient</w:t>
      </w:r>
      <w:r>
        <w:rPr>
          <w:spacing w:val="40"/>
          <w:w w:val="115"/>
          <w:sz w:val="12"/>
        </w:rPr>
        <w:t> </w:t>
      </w:r>
      <w:r>
        <w:rPr>
          <w:w w:val="115"/>
          <w:sz w:val="12"/>
        </w:rPr>
        <w:t>gradient</w:t>
      </w:r>
      <w:r>
        <w:rPr>
          <w:spacing w:val="40"/>
          <w:w w:val="115"/>
          <w:sz w:val="12"/>
        </w:rPr>
        <w:t> </w:t>
      </w:r>
      <w:r>
        <w:rPr>
          <w:w w:val="115"/>
          <w:sz w:val="12"/>
        </w:rPr>
        <w:t>boosting</w:t>
      </w:r>
      <w:r>
        <w:rPr>
          <w:spacing w:val="40"/>
          <w:w w:val="115"/>
          <w:sz w:val="12"/>
        </w:rPr>
        <w:t> </w:t>
      </w:r>
      <w:r>
        <w:rPr>
          <w:w w:val="115"/>
          <w:sz w:val="12"/>
        </w:rPr>
        <w:t>decision</w:t>
      </w:r>
      <w:r>
        <w:rPr>
          <w:spacing w:val="40"/>
          <w:w w:val="115"/>
          <w:sz w:val="12"/>
        </w:rPr>
        <w:t> </w:t>
      </w:r>
      <w:r>
        <w:rPr>
          <w:w w:val="115"/>
          <w:sz w:val="12"/>
        </w:rPr>
        <w:t>tree.</w:t>
      </w:r>
      <w:r>
        <w:rPr>
          <w:spacing w:val="40"/>
          <w:w w:val="115"/>
          <w:sz w:val="12"/>
        </w:rPr>
        <w:t> </w:t>
      </w:r>
      <w:r>
        <w:rPr>
          <w:w w:val="115"/>
          <w:sz w:val="12"/>
        </w:rPr>
        <w:t>In:</w:t>
      </w:r>
      <w:r>
        <w:rPr>
          <w:spacing w:val="40"/>
          <w:w w:val="115"/>
          <w:sz w:val="12"/>
        </w:rPr>
        <w:t> </w:t>
      </w:r>
      <w:r>
        <w:rPr>
          <w:w w:val="115"/>
          <w:sz w:val="12"/>
        </w:rPr>
        <w:t>Guyon</w:t>
      </w:r>
      <w:r>
        <w:rPr>
          <w:spacing w:val="40"/>
          <w:w w:val="115"/>
          <w:sz w:val="12"/>
        </w:rPr>
        <w:t> </w:t>
      </w:r>
      <w:r>
        <w:rPr>
          <w:w w:val="115"/>
          <w:sz w:val="12"/>
        </w:rPr>
        <w:t>I,</w:t>
      </w:r>
      <w:r>
        <w:rPr>
          <w:spacing w:val="40"/>
          <w:w w:val="115"/>
          <w:sz w:val="12"/>
        </w:rPr>
        <w:t> </w:t>
      </w:r>
      <w:r>
        <w:rPr>
          <w:w w:val="115"/>
          <w:sz w:val="12"/>
        </w:rPr>
        <w:t>Luxburg</w:t>
      </w:r>
      <w:r>
        <w:rPr>
          <w:spacing w:val="40"/>
          <w:w w:val="115"/>
          <w:sz w:val="12"/>
        </w:rPr>
        <w:t> </w:t>
      </w:r>
      <w:r>
        <w:rPr>
          <w:w w:val="115"/>
          <w:sz w:val="12"/>
        </w:rPr>
        <w:t>UV,</w:t>
      </w:r>
      <w:r>
        <w:rPr>
          <w:spacing w:val="40"/>
          <w:w w:val="115"/>
          <w:sz w:val="12"/>
        </w:rPr>
        <w:t> </w:t>
      </w:r>
      <w:r>
        <w:rPr>
          <w:w w:val="115"/>
          <w:sz w:val="12"/>
        </w:rPr>
        <w:t>Bengio</w:t>
      </w:r>
      <w:r>
        <w:rPr>
          <w:spacing w:val="40"/>
          <w:w w:val="115"/>
          <w:sz w:val="12"/>
        </w:rPr>
        <w:t> </w:t>
      </w:r>
      <w:r>
        <w:rPr>
          <w:w w:val="115"/>
          <w:sz w:val="12"/>
        </w:rPr>
        <w:t>S,</w:t>
      </w:r>
      <w:r>
        <w:rPr>
          <w:spacing w:val="40"/>
          <w:w w:val="115"/>
          <w:sz w:val="12"/>
        </w:rPr>
        <w:t> </w:t>
      </w:r>
      <w:r>
        <w:rPr>
          <w:w w:val="115"/>
          <w:sz w:val="12"/>
        </w:rPr>
        <w:t>Wallach</w:t>
      </w:r>
      <w:r>
        <w:rPr>
          <w:spacing w:val="40"/>
          <w:w w:val="115"/>
          <w:sz w:val="12"/>
        </w:rPr>
        <w:t> </w:t>
      </w:r>
      <w:r>
        <w:rPr>
          <w:w w:val="115"/>
          <w:sz w:val="12"/>
        </w:rPr>
        <w:t>H,</w:t>
      </w:r>
      <w:r>
        <w:rPr>
          <w:spacing w:val="40"/>
          <w:w w:val="115"/>
          <w:sz w:val="12"/>
        </w:rPr>
        <w:t> </w:t>
      </w:r>
      <w:r>
        <w:rPr>
          <w:w w:val="115"/>
          <w:sz w:val="12"/>
        </w:rPr>
        <w:t>Fergus</w:t>
      </w:r>
      <w:r>
        <w:rPr>
          <w:spacing w:val="40"/>
          <w:w w:val="115"/>
          <w:sz w:val="12"/>
        </w:rPr>
        <w:t> </w:t>
      </w:r>
      <w:r>
        <w:rPr>
          <w:w w:val="115"/>
          <w:sz w:val="12"/>
        </w:rPr>
        <w:t>R,</w:t>
      </w:r>
      <w:r>
        <w:rPr>
          <w:spacing w:val="40"/>
          <w:w w:val="115"/>
          <w:sz w:val="12"/>
        </w:rPr>
        <w:t> </w:t>
      </w:r>
      <w:r>
        <w:rPr>
          <w:w w:val="115"/>
          <w:sz w:val="12"/>
        </w:rPr>
        <w:t>Vishwanathan</w:t>
      </w:r>
      <w:r>
        <w:rPr>
          <w:spacing w:val="40"/>
          <w:w w:val="115"/>
          <w:sz w:val="12"/>
        </w:rPr>
        <w:t> </w:t>
      </w:r>
      <w:r>
        <w:rPr>
          <w:w w:val="115"/>
          <w:sz w:val="12"/>
        </w:rPr>
        <w:t>S,</w:t>
      </w:r>
      <w:r>
        <w:rPr>
          <w:spacing w:val="40"/>
          <w:w w:val="115"/>
          <w:sz w:val="12"/>
        </w:rPr>
        <w:t> </w:t>
      </w:r>
      <w:r>
        <w:rPr>
          <w:w w:val="115"/>
          <w:sz w:val="12"/>
        </w:rPr>
        <w:t>Garnett</w:t>
      </w:r>
      <w:r>
        <w:rPr>
          <w:spacing w:val="40"/>
          <w:w w:val="115"/>
          <w:sz w:val="12"/>
        </w:rPr>
        <w:t> </w:t>
      </w:r>
      <w:r>
        <w:rPr>
          <w:w w:val="115"/>
          <w:sz w:val="12"/>
        </w:rPr>
        <w:t>R,</w:t>
      </w:r>
      <w:r>
        <w:rPr>
          <w:spacing w:val="40"/>
          <w:w w:val="115"/>
          <w:sz w:val="12"/>
        </w:rPr>
        <w:t> </w:t>
      </w:r>
      <w:r>
        <w:rPr>
          <w:w w:val="115"/>
          <w:sz w:val="12"/>
        </w:rPr>
        <w:t>editors.</w:t>
      </w:r>
      <w:r>
        <w:rPr>
          <w:spacing w:val="40"/>
          <w:w w:val="115"/>
          <w:sz w:val="12"/>
        </w:rPr>
        <w:t> </w:t>
      </w:r>
      <w:r>
        <w:rPr>
          <w:w w:val="115"/>
          <w:sz w:val="12"/>
        </w:rPr>
        <w:t>Advances</w:t>
      </w:r>
      <w:r>
        <w:rPr>
          <w:spacing w:val="40"/>
          <w:w w:val="115"/>
          <w:sz w:val="12"/>
        </w:rPr>
        <w:t> </w:t>
      </w:r>
      <w:r>
        <w:rPr>
          <w:w w:val="115"/>
          <w:sz w:val="12"/>
        </w:rPr>
        <w:t>in</w:t>
      </w:r>
      <w:r>
        <w:rPr>
          <w:spacing w:val="40"/>
          <w:w w:val="115"/>
          <w:sz w:val="12"/>
        </w:rPr>
        <w:t> </w:t>
      </w:r>
      <w:r>
        <w:rPr>
          <w:w w:val="115"/>
          <w:sz w:val="12"/>
        </w:rPr>
        <w:t>neural</w:t>
      </w:r>
      <w:r>
        <w:rPr>
          <w:spacing w:val="40"/>
          <w:w w:val="115"/>
          <w:sz w:val="12"/>
        </w:rPr>
        <w:t> </w:t>
      </w:r>
      <w:r>
        <w:rPr>
          <w:w w:val="115"/>
          <w:sz w:val="12"/>
        </w:rPr>
        <w:t>information</w:t>
      </w:r>
      <w:r>
        <w:rPr>
          <w:spacing w:val="40"/>
          <w:w w:val="115"/>
          <w:sz w:val="12"/>
        </w:rPr>
        <w:t> </w:t>
      </w:r>
      <w:r>
        <w:rPr>
          <w:w w:val="115"/>
          <w:sz w:val="12"/>
        </w:rPr>
        <w:t>processing</w:t>
      </w:r>
      <w:r>
        <w:rPr>
          <w:spacing w:val="40"/>
          <w:w w:val="115"/>
          <w:sz w:val="12"/>
        </w:rPr>
        <w:t> </w:t>
      </w:r>
      <w:r>
        <w:rPr>
          <w:w w:val="115"/>
          <w:sz w:val="12"/>
        </w:rPr>
        <w:t>systems,</w:t>
      </w:r>
      <w:r>
        <w:rPr>
          <w:spacing w:val="40"/>
          <w:w w:val="115"/>
          <w:sz w:val="12"/>
        </w:rPr>
        <w:t> </w:t>
      </w:r>
      <w:r>
        <w:rPr>
          <w:w w:val="115"/>
          <w:sz w:val="12"/>
        </w:rPr>
        <w:t>Vol.</w:t>
      </w:r>
      <w:r>
        <w:rPr>
          <w:spacing w:val="40"/>
          <w:w w:val="115"/>
          <w:sz w:val="12"/>
        </w:rPr>
        <w:t> </w:t>
      </w:r>
      <w:r>
        <w:rPr>
          <w:w w:val="115"/>
          <w:sz w:val="12"/>
        </w:rPr>
        <w:t>30.</w:t>
      </w:r>
      <w:r>
        <w:rPr>
          <w:spacing w:val="40"/>
          <w:w w:val="115"/>
          <w:sz w:val="12"/>
        </w:rPr>
        <w:t> </w:t>
      </w:r>
      <w:r>
        <w:rPr>
          <w:w w:val="115"/>
          <w:sz w:val="12"/>
        </w:rPr>
        <w:t>Cur-</w:t>
      </w:r>
      <w:r>
        <w:rPr>
          <w:spacing w:val="40"/>
          <w:w w:val="115"/>
          <w:sz w:val="12"/>
        </w:rPr>
        <w:t> </w:t>
      </w:r>
      <w:r>
        <w:rPr>
          <w:w w:val="115"/>
          <w:sz w:val="12"/>
        </w:rPr>
        <w:t>ran</w:t>
      </w:r>
      <w:r>
        <w:rPr>
          <w:w w:val="115"/>
          <w:sz w:val="12"/>
        </w:rPr>
        <w:t> Associates,</w:t>
      </w:r>
      <w:r>
        <w:rPr>
          <w:w w:val="115"/>
          <w:sz w:val="12"/>
        </w:rPr>
        <w:t> Inc.;</w:t>
      </w:r>
      <w:r>
        <w:rPr>
          <w:w w:val="115"/>
          <w:sz w:val="12"/>
        </w:rPr>
        <w:t> 2017,</w:t>
      </w:r>
      <w:r>
        <w:rPr>
          <w:w w:val="115"/>
          <w:sz w:val="12"/>
        </w:rPr>
        <w:t> URL</w:t>
      </w:r>
      <w:r>
        <w:rPr>
          <w:w w:val="115"/>
          <w:sz w:val="12"/>
        </w:rPr>
        <w:t> </w:t>
      </w:r>
      <w:hyperlink r:id="rId75">
        <w:r>
          <w:rPr>
            <w:color w:val="007FAC"/>
            <w:w w:val="115"/>
            <w:sz w:val="12"/>
          </w:rPr>
          <w:t>https://proceedings.neurips.cc/paper/2017/file/</w:t>
        </w:r>
      </w:hyperlink>
      <w:r>
        <w:rPr>
          <w:color w:val="007FAC"/>
          <w:spacing w:val="40"/>
          <w:w w:val="128"/>
          <w:sz w:val="12"/>
        </w:rPr>
        <w:t> </w:t>
      </w:r>
      <w:bookmarkStart w:name="_bookmark75" w:id="104"/>
      <w:bookmarkEnd w:id="104"/>
      <w:r>
        <w:rPr>
          <w:color w:val="007FAC"/>
          <w:w w:val="128"/>
          <w:sz w:val="12"/>
        </w:rPr>
      </w:r>
      <w:hyperlink r:id="rId75">
        <w:r>
          <w:rPr>
            <w:color w:val="007FAC"/>
            <w:spacing w:val="-2"/>
            <w:w w:val="115"/>
            <w:sz w:val="12"/>
          </w:rPr>
          <w:t>6449f44a102fde848669bdd9eb6b76fa-Paper.pdf</w:t>
        </w:r>
      </w:hyperlink>
      <w:r>
        <w:rPr>
          <w:spacing w:val="-2"/>
          <w:w w:val="115"/>
          <w:sz w:val="12"/>
        </w:rPr>
        <w:t>.</w:t>
      </w:r>
    </w:p>
    <w:p>
      <w:pPr>
        <w:pStyle w:val="ListParagraph"/>
        <w:numPr>
          <w:ilvl w:val="0"/>
          <w:numId w:val="4"/>
        </w:numPr>
        <w:tabs>
          <w:tab w:pos="488" w:val="left" w:leader="none"/>
          <w:tab w:pos="490" w:val="left" w:leader="none"/>
        </w:tabs>
        <w:spacing w:line="297" w:lineRule="auto" w:before="1" w:after="0"/>
        <w:ind w:left="490" w:right="38" w:hanging="352"/>
        <w:jc w:val="both"/>
        <w:rPr>
          <w:sz w:val="12"/>
        </w:rPr>
      </w:pPr>
      <w:r>
        <w:rPr>
          <w:w w:val="115"/>
          <w:sz w:val="12"/>
        </w:rPr>
        <w:t>Wang</w:t>
      </w:r>
      <w:r>
        <w:rPr>
          <w:w w:val="115"/>
          <w:sz w:val="12"/>
        </w:rPr>
        <w:t> M,</w:t>
      </w:r>
      <w:r>
        <w:rPr>
          <w:w w:val="115"/>
          <w:sz w:val="12"/>
        </w:rPr>
        <w:t> Zheng</w:t>
      </w:r>
      <w:r>
        <w:rPr>
          <w:w w:val="115"/>
          <w:sz w:val="12"/>
        </w:rPr>
        <w:t> D,</w:t>
      </w:r>
      <w:r>
        <w:rPr>
          <w:w w:val="115"/>
          <w:sz w:val="12"/>
        </w:rPr>
        <w:t> Ye</w:t>
      </w:r>
      <w:r>
        <w:rPr>
          <w:w w:val="115"/>
          <w:sz w:val="12"/>
        </w:rPr>
        <w:t> Z,</w:t>
      </w:r>
      <w:r>
        <w:rPr>
          <w:w w:val="115"/>
          <w:sz w:val="12"/>
        </w:rPr>
        <w:t> Gan</w:t>
      </w:r>
      <w:r>
        <w:rPr>
          <w:w w:val="115"/>
          <w:sz w:val="12"/>
        </w:rPr>
        <w:t> Q,</w:t>
      </w:r>
      <w:r>
        <w:rPr>
          <w:w w:val="115"/>
          <w:sz w:val="12"/>
        </w:rPr>
        <w:t> Li</w:t>
      </w:r>
      <w:r>
        <w:rPr>
          <w:w w:val="115"/>
          <w:sz w:val="12"/>
        </w:rPr>
        <w:t> M,</w:t>
      </w:r>
      <w:r>
        <w:rPr>
          <w:w w:val="115"/>
          <w:sz w:val="12"/>
        </w:rPr>
        <w:t> Song</w:t>
      </w:r>
      <w:r>
        <w:rPr>
          <w:w w:val="115"/>
          <w:sz w:val="12"/>
        </w:rPr>
        <w:t> X,</w:t>
      </w:r>
      <w:r>
        <w:rPr>
          <w:w w:val="115"/>
          <w:sz w:val="12"/>
        </w:rPr>
        <w:t> et</w:t>
      </w:r>
      <w:r>
        <w:rPr>
          <w:w w:val="115"/>
          <w:sz w:val="12"/>
        </w:rPr>
        <w:t> al.</w:t>
      </w:r>
      <w:r>
        <w:rPr>
          <w:w w:val="115"/>
          <w:sz w:val="12"/>
        </w:rPr>
        <w:t> Deep</w:t>
      </w:r>
      <w:r>
        <w:rPr>
          <w:w w:val="115"/>
          <w:sz w:val="12"/>
        </w:rPr>
        <w:t> graph</w:t>
      </w:r>
      <w:r>
        <w:rPr>
          <w:w w:val="115"/>
          <w:sz w:val="12"/>
        </w:rPr>
        <w:t> library:</w:t>
      </w:r>
      <w:r>
        <w:rPr>
          <w:w w:val="115"/>
          <w:sz w:val="12"/>
        </w:rPr>
        <w:t> A</w:t>
      </w:r>
      <w:r>
        <w:rPr>
          <w:spacing w:val="80"/>
          <w:w w:val="115"/>
          <w:sz w:val="12"/>
        </w:rPr>
        <w:t> </w:t>
      </w:r>
      <w:r>
        <w:rPr>
          <w:w w:val="115"/>
          <w:sz w:val="12"/>
        </w:rPr>
        <w:t>graph-centric, highly-performant package for graph neural networks. 2019, </w:t>
      </w:r>
      <w:r>
        <w:rPr>
          <w:w w:val="115"/>
          <w:sz w:val="12"/>
        </w:rPr>
        <w:t>ArXiv</w:t>
      </w:r>
      <w:r>
        <w:rPr>
          <w:spacing w:val="40"/>
          <w:w w:val="115"/>
          <w:sz w:val="12"/>
        </w:rPr>
        <w:t> </w:t>
      </w:r>
      <w:bookmarkStart w:name="_bookmark76" w:id="105"/>
      <w:bookmarkEnd w:id="105"/>
      <w:r>
        <w:rPr>
          <w:w w:val="115"/>
          <w:sz w:val="12"/>
        </w:rPr>
        <w:t>Preprint,</w:t>
      </w:r>
      <w:r>
        <w:rPr>
          <w:w w:val="115"/>
          <w:sz w:val="12"/>
        </w:rPr>
        <w:t> </w:t>
      </w:r>
      <w:hyperlink r:id="rId76">
        <w:r>
          <w:rPr>
            <w:color w:val="007FAC"/>
            <w:w w:val="115"/>
            <w:sz w:val="12"/>
          </w:rPr>
          <w:t>arXiv:1909.01315</w:t>
        </w:r>
      </w:hyperlink>
      <w:r>
        <w:rPr>
          <w:w w:val="115"/>
          <w:sz w:val="12"/>
        </w:rPr>
        <w:t>.</w:t>
      </w:r>
    </w:p>
    <w:p>
      <w:pPr>
        <w:pStyle w:val="ListParagraph"/>
        <w:numPr>
          <w:ilvl w:val="0"/>
          <w:numId w:val="4"/>
        </w:numPr>
        <w:tabs>
          <w:tab w:pos="488" w:val="left" w:leader="none"/>
          <w:tab w:pos="490" w:val="left" w:leader="none"/>
        </w:tabs>
        <w:spacing w:line="297" w:lineRule="auto" w:before="1" w:after="0"/>
        <w:ind w:left="490" w:right="38" w:hanging="352"/>
        <w:jc w:val="both"/>
        <w:rPr>
          <w:sz w:val="12"/>
        </w:rPr>
      </w:pPr>
      <w:r>
        <w:rPr>
          <w:w w:val="115"/>
          <w:sz w:val="12"/>
        </w:rPr>
        <w:t>Paszke</w:t>
      </w:r>
      <w:r>
        <w:rPr>
          <w:spacing w:val="26"/>
          <w:w w:val="115"/>
          <w:sz w:val="12"/>
        </w:rPr>
        <w:t> </w:t>
      </w:r>
      <w:r>
        <w:rPr>
          <w:w w:val="115"/>
          <w:sz w:val="12"/>
        </w:rPr>
        <w:t>A,</w:t>
      </w:r>
      <w:r>
        <w:rPr>
          <w:spacing w:val="26"/>
          <w:w w:val="115"/>
          <w:sz w:val="12"/>
        </w:rPr>
        <w:t> </w:t>
      </w:r>
      <w:r>
        <w:rPr>
          <w:w w:val="115"/>
          <w:sz w:val="12"/>
        </w:rPr>
        <w:t>Gross</w:t>
      </w:r>
      <w:r>
        <w:rPr>
          <w:spacing w:val="26"/>
          <w:w w:val="115"/>
          <w:sz w:val="12"/>
        </w:rPr>
        <w:t> </w:t>
      </w:r>
      <w:r>
        <w:rPr>
          <w:w w:val="115"/>
          <w:sz w:val="12"/>
        </w:rPr>
        <w:t>S,</w:t>
      </w:r>
      <w:r>
        <w:rPr>
          <w:spacing w:val="26"/>
          <w:w w:val="115"/>
          <w:sz w:val="12"/>
        </w:rPr>
        <w:t> </w:t>
      </w:r>
      <w:r>
        <w:rPr>
          <w:w w:val="115"/>
          <w:sz w:val="12"/>
        </w:rPr>
        <w:t>Massa</w:t>
      </w:r>
      <w:r>
        <w:rPr>
          <w:spacing w:val="26"/>
          <w:w w:val="115"/>
          <w:sz w:val="12"/>
        </w:rPr>
        <w:t> </w:t>
      </w:r>
      <w:r>
        <w:rPr>
          <w:w w:val="115"/>
          <w:sz w:val="12"/>
        </w:rPr>
        <w:t>F,</w:t>
      </w:r>
      <w:r>
        <w:rPr>
          <w:spacing w:val="26"/>
          <w:w w:val="115"/>
          <w:sz w:val="12"/>
        </w:rPr>
        <w:t> </w:t>
      </w:r>
      <w:r>
        <w:rPr>
          <w:w w:val="115"/>
          <w:sz w:val="12"/>
        </w:rPr>
        <w:t>Lerer</w:t>
      </w:r>
      <w:r>
        <w:rPr>
          <w:spacing w:val="26"/>
          <w:w w:val="115"/>
          <w:sz w:val="12"/>
        </w:rPr>
        <w:t> </w:t>
      </w:r>
      <w:r>
        <w:rPr>
          <w:w w:val="115"/>
          <w:sz w:val="12"/>
        </w:rPr>
        <w:t>A,</w:t>
      </w:r>
      <w:r>
        <w:rPr>
          <w:spacing w:val="26"/>
          <w:w w:val="115"/>
          <w:sz w:val="12"/>
        </w:rPr>
        <w:t> </w:t>
      </w:r>
      <w:r>
        <w:rPr>
          <w:w w:val="115"/>
          <w:sz w:val="12"/>
        </w:rPr>
        <w:t>Bradbury</w:t>
      </w:r>
      <w:r>
        <w:rPr>
          <w:spacing w:val="26"/>
          <w:w w:val="115"/>
          <w:sz w:val="12"/>
        </w:rPr>
        <w:t> </w:t>
      </w:r>
      <w:r>
        <w:rPr>
          <w:w w:val="115"/>
          <w:sz w:val="12"/>
        </w:rPr>
        <w:t>J,</w:t>
      </w:r>
      <w:r>
        <w:rPr>
          <w:spacing w:val="26"/>
          <w:w w:val="115"/>
          <w:sz w:val="12"/>
        </w:rPr>
        <w:t> </w:t>
      </w:r>
      <w:r>
        <w:rPr>
          <w:w w:val="115"/>
          <w:sz w:val="12"/>
        </w:rPr>
        <w:t>Chanan</w:t>
      </w:r>
      <w:r>
        <w:rPr>
          <w:spacing w:val="26"/>
          <w:w w:val="115"/>
          <w:sz w:val="12"/>
        </w:rPr>
        <w:t> </w:t>
      </w:r>
      <w:r>
        <w:rPr>
          <w:w w:val="115"/>
          <w:sz w:val="12"/>
        </w:rPr>
        <w:t>G,</w:t>
      </w:r>
      <w:r>
        <w:rPr>
          <w:spacing w:val="26"/>
          <w:w w:val="115"/>
          <w:sz w:val="12"/>
        </w:rPr>
        <w:t> </w:t>
      </w:r>
      <w:r>
        <w:rPr>
          <w:w w:val="115"/>
          <w:sz w:val="12"/>
        </w:rPr>
        <w:t>et</w:t>
      </w:r>
      <w:r>
        <w:rPr>
          <w:spacing w:val="26"/>
          <w:w w:val="115"/>
          <w:sz w:val="12"/>
        </w:rPr>
        <w:t> </w:t>
      </w:r>
      <w:r>
        <w:rPr>
          <w:w w:val="115"/>
          <w:sz w:val="12"/>
        </w:rPr>
        <w:t>al.</w:t>
      </w:r>
      <w:r>
        <w:rPr>
          <w:spacing w:val="26"/>
          <w:w w:val="115"/>
          <w:sz w:val="12"/>
        </w:rPr>
        <w:t> </w:t>
      </w:r>
      <w:r>
        <w:rPr>
          <w:w w:val="115"/>
          <w:sz w:val="12"/>
        </w:rPr>
        <w:t>PyTorch:</w:t>
      </w:r>
      <w:r>
        <w:rPr>
          <w:spacing w:val="40"/>
          <w:w w:val="115"/>
          <w:sz w:val="12"/>
        </w:rPr>
        <w:t> </w:t>
      </w:r>
      <w:r>
        <w:rPr>
          <w:w w:val="115"/>
          <w:sz w:val="12"/>
        </w:rPr>
        <w:t>An</w:t>
      </w:r>
      <w:r>
        <w:rPr>
          <w:w w:val="115"/>
          <w:sz w:val="12"/>
        </w:rPr>
        <w:t> imperative</w:t>
      </w:r>
      <w:r>
        <w:rPr>
          <w:w w:val="115"/>
          <w:sz w:val="12"/>
        </w:rPr>
        <w:t> style,</w:t>
      </w:r>
      <w:r>
        <w:rPr>
          <w:w w:val="115"/>
          <w:sz w:val="12"/>
        </w:rPr>
        <w:t> high-performance</w:t>
      </w:r>
      <w:r>
        <w:rPr>
          <w:w w:val="115"/>
          <w:sz w:val="12"/>
        </w:rPr>
        <w:t> deep</w:t>
      </w:r>
      <w:r>
        <w:rPr>
          <w:w w:val="115"/>
          <w:sz w:val="12"/>
        </w:rPr>
        <w:t> learning</w:t>
      </w:r>
      <w:r>
        <w:rPr>
          <w:w w:val="115"/>
          <w:sz w:val="12"/>
        </w:rPr>
        <w:t> library.</w:t>
      </w:r>
      <w:r>
        <w:rPr>
          <w:w w:val="115"/>
          <w:sz w:val="12"/>
        </w:rPr>
        <w:t> In:</w:t>
      </w:r>
      <w:r>
        <w:rPr>
          <w:w w:val="115"/>
          <w:sz w:val="12"/>
        </w:rPr>
        <w:t> Wallach</w:t>
      </w:r>
      <w:r>
        <w:rPr>
          <w:w w:val="115"/>
          <w:sz w:val="12"/>
        </w:rPr>
        <w:t> </w:t>
      </w:r>
      <w:r>
        <w:rPr>
          <w:w w:val="115"/>
          <w:sz w:val="12"/>
        </w:rPr>
        <w:t>H,</w:t>
      </w:r>
      <w:r>
        <w:rPr>
          <w:spacing w:val="40"/>
          <w:w w:val="115"/>
          <w:sz w:val="12"/>
        </w:rPr>
        <w:t> </w:t>
      </w:r>
      <w:r>
        <w:rPr>
          <w:w w:val="115"/>
          <w:sz w:val="12"/>
        </w:rPr>
        <w:t>Larochelle</w:t>
      </w:r>
      <w:r>
        <w:rPr>
          <w:w w:val="115"/>
          <w:sz w:val="12"/>
        </w:rPr>
        <w:t> H,</w:t>
      </w:r>
      <w:r>
        <w:rPr>
          <w:w w:val="115"/>
          <w:sz w:val="12"/>
        </w:rPr>
        <w:t> Beygelzimer</w:t>
      </w:r>
      <w:r>
        <w:rPr>
          <w:w w:val="115"/>
          <w:sz w:val="12"/>
        </w:rPr>
        <w:t> A,</w:t>
      </w:r>
      <w:r>
        <w:rPr>
          <w:w w:val="115"/>
          <w:sz w:val="12"/>
        </w:rPr>
        <w:t> dAlché</w:t>
      </w:r>
      <w:r>
        <w:rPr>
          <w:w w:val="115"/>
          <w:sz w:val="12"/>
        </w:rPr>
        <w:t> Buc</w:t>
      </w:r>
      <w:r>
        <w:rPr>
          <w:w w:val="115"/>
          <w:sz w:val="12"/>
        </w:rPr>
        <w:t> F,</w:t>
      </w:r>
      <w:r>
        <w:rPr>
          <w:w w:val="115"/>
          <w:sz w:val="12"/>
        </w:rPr>
        <w:t> Fox</w:t>
      </w:r>
      <w:r>
        <w:rPr>
          <w:w w:val="115"/>
          <w:sz w:val="12"/>
        </w:rPr>
        <w:t> E,</w:t>
      </w:r>
      <w:r>
        <w:rPr>
          <w:w w:val="115"/>
          <w:sz w:val="12"/>
        </w:rPr>
        <w:t> Garnett</w:t>
      </w:r>
      <w:r>
        <w:rPr>
          <w:w w:val="115"/>
          <w:sz w:val="12"/>
        </w:rPr>
        <w:t> R,</w:t>
      </w:r>
      <w:r>
        <w:rPr>
          <w:w w:val="115"/>
          <w:sz w:val="12"/>
        </w:rPr>
        <w:t> editors.</w:t>
      </w:r>
      <w:r>
        <w:rPr>
          <w:w w:val="115"/>
          <w:sz w:val="12"/>
        </w:rPr>
        <w:t> Advances</w:t>
      </w:r>
      <w:r>
        <w:rPr>
          <w:spacing w:val="40"/>
          <w:w w:val="115"/>
          <w:sz w:val="12"/>
        </w:rPr>
        <w:t> </w:t>
      </w:r>
      <w:r>
        <w:rPr>
          <w:w w:val="115"/>
          <w:sz w:val="12"/>
        </w:rPr>
        <w:t>in</w:t>
      </w:r>
      <w:r>
        <w:rPr>
          <w:w w:val="115"/>
          <w:sz w:val="12"/>
        </w:rPr>
        <w:t> neural</w:t>
      </w:r>
      <w:r>
        <w:rPr>
          <w:w w:val="115"/>
          <w:sz w:val="12"/>
        </w:rPr>
        <w:t> information</w:t>
      </w:r>
      <w:r>
        <w:rPr>
          <w:w w:val="115"/>
          <w:sz w:val="12"/>
        </w:rPr>
        <w:t> processing</w:t>
      </w:r>
      <w:r>
        <w:rPr>
          <w:w w:val="115"/>
          <w:sz w:val="12"/>
        </w:rPr>
        <w:t> systems,</w:t>
      </w:r>
      <w:r>
        <w:rPr>
          <w:w w:val="115"/>
          <w:sz w:val="12"/>
        </w:rPr>
        <w:t> Vol.</w:t>
      </w:r>
      <w:r>
        <w:rPr>
          <w:w w:val="115"/>
          <w:sz w:val="12"/>
        </w:rPr>
        <w:t> 32.</w:t>
      </w:r>
      <w:r>
        <w:rPr>
          <w:w w:val="115"/>
          <w:sz w:val="12"/>
        </w:rPr>
        <w:t> Curran</w:t>
      </w:r>
      <w:r>
        <w:rPr>
          <w:w w:val="115"/>
          <w:sz w:val="12"/>
        </w:rPr>
        <w:t> Associates,</w:t>
      </w:r>
      <w:r>
        <w:rPr>
          <w:w w:val="115"/>
          <w:sz w:val="12"/>
        </w:rPr>
        <w:t> Inc.;</w:t>
      </w:r>
      <w:r>
        <w:rPr>
          <w:w w:val="115"/>
          <w:sz w:val="12"/>
        </w:rPr>
        <w:t> 2019,</w:t>
      </w:r>
    </w:p>
    <w:p>
      <w:pPr>
        <w:spacing w:line="297" w:lineRule="auto" w:before="1"/>
        <w:ind w:left="490" w:right="48" w:firstLine="0"/>
        <w:jc w:val="both"/>
        <w:rPr>
          <w:sz w:val="12"/>
        </w:rPr>
      </w:pPr>
      <w:r>
        <w:rPr>
          <w:w w:val="115"/>
          <w:sz w:val="12"/>
        </w:rPr>
        <w:t>p.</w:t>
      </w:r>
      <w:r>
        <w:rPr>
          <w:spacing w:val="40"/>
          <w:w w:val="115"/>
          <w:sz w:val="12"/>
        </w:rPr>
        <w:t> </w:t>
      </w:r>
      <w:r>
        <w:rPr>
          <w:w w:val="115"/>
          <w:sz w:val="12"/>
        </w:rPr>
        <w:t>8024–35,</w:t>
      </w:r>
      <w:r>
        <w:rPr>
          <w:spacing w:val="40"/>
          <w:w w:val="115"/>
          <w:sz w:val="12"/>
        </w:rPr>
        <w:t> </w:t>
      </w:r>
      <w:r>
        <w:rPr>
          <w:w w:val="115"/>
          <w:sz w:val="12"/>
        </w:rPr>
        <w:t>URL</w:t>
      </w:r>
      <w:r>
        <w:rPr>
          <w:spacing w:val="63"/>
          <w:w w:val="115"/>
          <w:sz w:val="12"/>
        </w:rPr>
        <w:t> </w:t>
      </w:r>
      <w:hyperlink r:id="rId77">
        <w:r>
          <w:rPr>
            <w:color w:val="007FAC"/>
            <w:w w:val="115"/>
            <w:sz w:val="12"/>
          </w:rPr>
          <w:t>http://papers.neurips.cc/paper/9015-pytorch-an-imperative-</w:t>
        </w:r>
      </w:hyperlink>
      <w:r>
        <w:rPr>
          <w:color w:val="007FAC"/>
          <w:spacing w:val="40"/>
          <w:w w:val="117"/>
          <w:sz w:val="12"/>
        </w:rPr>
        <w:t> </w:t>
      </w:r>
      <w:bookmarkStart w:name="_bookmark77" w:id="106"/>
      <w:bookmarkEnd w:id="106"/>
      <w:r>
        <w:rPr>
          <w:color w:val="007FAC"/>
          <w:w w:val="117"/>
          <w:sz w:val="12"/>
        </w:rPr>
      </w:r>
      <w:hyperlink r:id="rId77">
        <w:r>
          <w:rPr>
            <w:color w:val="007FAC"/>
            <w:spacing w:val="-2"/>
            <w:w w:val="115"/>
            <w:sz w:val="12"/>
          </w:rPr>
          <w:t>style-high-performance-deep-learning-library.pdf</w:t>
        </w:r>
      </w:hyperlink>
      <w:r>
        <w:rPr>
          <w:spacing w:val="-2"/>
          <w:w w:val="115"/>
          <w:sz w:val="12"/>
        </w:rPr>
        <w:t>.</w:t>
      </w:r>
    </w:p>
    <w:p>
      <w:pPr>
        <w:pStyle w:val="ListParagraph"/>
        <w:numPr>
          <w:ilvl w:val="0"/>
          <w:numId w:val="4"/>
        </w:numPr>
        <w:tabs>
          <w:tab w:pos="488" w:val="left" w:leader="none"/>
          <w:tab w:pos="490" w:val="left" w:leader="none"/>
        </w:tabs>
        <w:spacing w:line="297" w:lineRule="auto" w:before="0" w:after="0"/>
        <w:ind w:left="490" w:right="38" w:hanging="352"/>
        <w:jc w:val="both"/>
        <w:rPr>
          <w:sz w:val="12"/>
        </w:rPr>
      </w:pPr>
      <w:r>
        <w:rPr>
          <w:w w:val="115"/>
          <w:sz w:val="12"/>
        </w:rPr>
        <w:t>Loshchilov</w:t>
      </w:r>
      <w:r>
        <w:rPr>
          <w:w w:val="115"/>
          <w:sz w:val="12"/>
        </w:rPr>
        <w:t> I,</w:t>
      </w:r>
      <w:r>
        <w:rPr>
          <w:w w:val="115"/>
          <w:sz w:val="12"/>
        </w:rPr>
        <w:t> Hutter</w:t>
      </w:r>
      <w:r>
        <w:rPr>
          <w:w w:val="115"/>
          <w:sz w:val="12"/>
        </w:rPr>
        <w:t> F.</w:t>
      </w:r>
      <w:r>
        <w:rPr>
          <w:w w:val="115"/>
          <w:sz w:val="12"/>
        </w:rPr>
        <w:t> Fixing</w:t>
      </w:r>
      <w:r>
        <w:rPr>
          <w:w w:val="115"/>
          <w:sz w:val="12"/>
        </w:rPr>
        <w:t> weight</w:t>
      </w:r>
      <w:r>
        <w:rPr>
          <w:w w:val="115"/>
          <w:sz w:val="12"/>
        </w:rPr>
        <w:t> decay</w:t>
      </w:r>
      <w:r>
        <w:rPr>
          <w:w w:val="115"/>
          <w:sz w:val="12"/>
        </w:rPr>
        <w:t> regularization</w:t>
      </w:r>
      <w:r>
        <w:rPr>
          <w:w w:val="115"/>
          <w:sz w:val="12"/>
        </w:rPr>
        <w:t> in</w:t>
      </w:r>
      <w:r>
        <w:rPr>
          <w:w w:val="115"/>
          <w:sz w:val="12"/>
        </w:rPr>
        <w:t> Adam.</w:t>
      </w:r>
      <w:r>
        <w:rPr>
          <w:w w:val="115"/>
          <w:sz w:val="12"/>
        </w:rPr>
        <w:t> 2017,</w:t>
      </w:r>
      <w:r>
        <w:rPr>
          <w:w w:val="115"/>
          <w:sz w:val="12"/>
        </w:rPr>
        <w:t> </w:t>
      </w:r>
      <w:r>
        <w:rPr>
          <w:w w:val="115"/>
          <w:sz w:val="12"/>
        </w:rPr>
        <w:t>CoRR</w:t>
      </w:r>
      <w:r>
        <w:rPr>
          <w:spacing w:val="40"/>
          <w:w w:val="115"/>
          <w:sz w:val="12"/>
        </w:rPr>
        <w:t> </w:t>
      </w:r>
      <w:bookmarkStart w:name="_bookmark78" w:id="107"/>
      <w:bookmarkEnd w:id="107"/>
      <w:r>
        <w:rPr>
          <w:w w:val="104"/>
          <w:sz w:val="12"/>
        </w:rPr>
      </w:r>
      <w:hyperlink r:id="rId78">
        <w:r>
          <w:rPr>
            <w:color w:val="007FAC"/>
            <w:spacing w:val="-2"/>
            <w:w w:val="115"/>
            <w:sz w:val="12"/>
          </w:rPr>
          <w:t>arXiv:1711.05101</w:t>
        </w:r>
      </w:hyperlink>
      <w:r>
        <w:rPr>
          <w:spacing w:val="-2"/>
          <w:w w:val="115"/>
          <w:sz w:val="12"/>
        </w:rPr>
        <w:t>.</w:t>
      </w:r>
    </w:p>
    <w:p>
      <w:pPr>
        <w:pStyle w:val="ListParagraph"/>
        <w:numPr>
          <w:ilvl w:val="0"/>
          <w:numId w:val="4"/>
        </w:numPr>
        <w:tabs>
          <w:tab w:pos="488" w:val="left" w:leader="none"/>
          <w:tab w:pos="490" w:val="left" w:leader="none"/>
        </w:tabs>
        <w:spacing w:line="297" w:lineRule="auto" w:before="1" w:after="0"/>
        <w:ind w:left="490" w:right="38" w:hanging="352"/>
        <w:jc w:val="both"/>
        <w:rPr>
          <w:sz w:val="12"/>
        </w:rPr>
      </w:pPr>
      <w:r>
        <w:rPr>
          <w:w w:val="110"/>
          <w:sz w:val="12"/>
        </w:rPr>
        <w:t>Bakshy</w:t>
      </w:r>
      <w:r>
        <w:rPr>
          <w:spacing w:val="65"/>
          <w:w w:val="110"/>
          <w:sz w:val="12"/>
        </w:rPr>
        <w:t> </w:t>
      </w:r>
      <w:r>
        <w:rPr>
          <w:w w:val="110"/>
          <w:sz w:val="12"/>
        </w:rPr>
        <w:t>E,</w:t>
      </w:r>
      <w:r>
        <w:rPr>
          <w:spacing w:val="65"/>
          <w:w w:val="110"/>
          <w:sz w:val="12"/>
        </w:rPr>
        <w:t> </w:t>
      </w:r>
      <w:r>
        <w:rPr>
          <w:w w:val="110"/>
          <w:sz w:val="12"/>
        </w:rPr>
        <w:t>Dworkin</w:t>
      </w:r>
      <w:r>
        <w:rPr>
          <w:spacing w:val="65"/>
          <w:w w:val="110"/>
          <w:sz w:val="12"/>
        </w:rPr>
        <w:t> </w:t>
      </w:r>
      <w:r>
        <w:rPr>
          <w:w w:val="110"/>
          <w:sz w:val="12"/>
        </w:rPr>
        <w:t>L,</w:t>
      </w:r>
      <w:r>
        <w:rPr>
          <w:spacing w:val="65"/>
          <w:w w:val="110"/>
          <w:sz w:val="12"/>
        </w:rPr>
        <w:t> </w:t>
      </w:r>
      <w:r>
        <w:rPr>
          <w:w w:val="110"/>
          <w:sz w:val="12"/>
        </w:rPr>
        <w:t>Karrer</w:t>
      </w:r>
      <w:r>
        <w:rPr>
          <w:spacing w:val="65"/>
          <w:w w:val="110"/>
          <w:sz w:val="12"/>
        </w:rPr>
        <w:t> </w:t>
      </w:r>
      <w:r>
        <w:rPr>
          <w:w w:val="110"/>
          <w:sz w:val="12"/>
        </w:rPr>
        <w:t>B,</w:t>
      </w:r>
      <w:r>
        <w:rPr>
          <w:spacing w:val="65"/>
          <w:w w:val="110"/>
          <w:sz w:val="12"/>
        </w:rPr>
        <w:t> </w:t>
      </w:r>
      <w:r>
        <w:rPr>
          <w:w w:val="110"/>
          <w:sz w:val="12"/>
        </w:rPr>
        <w:t>Kashin</w:t>
      </w:r>
      <w:r>
        <w:rPr>
          <w:spacing w:val="65"/>
          <w:w w:val="110"/>
          <w:sz w:val="12"/>
        </w:rPr>
        <w:t> </w:t>
      </w:r>
      <w:r>
        <w:rPr>
          <w:w w:val="110"/>
          <w:sz w:val="12"/>
        </w:rPr>
        <w:t>K,</w:t>
      </w:r>
      <w:r>
        <w:rPr>
          <w:spacing w:val="65"/>
          <w:w w:val="110"/>
          <w:sz w:val="12"/>
        </w:rPr>
        <w:t> </w:t>
      </w:r>
      <w:r>
        <w:rPr>
          <w:w w:val="110"/>
          <w:sz w:val="12"/>
        </w:rPr>
        <w:t>Letham</w:t>
      </w:r>
      <w:r>
        <w:rPr>
          <w:spacing w:val="65"/>
          <w:w w:val="110"/>
          <w:sz w:val="12"/>
        </w:rPr>
        <w:t> </w:t>
      </w:r>
      <w:r>
        <w:rPr>
          <w:w w:val="110"/>
          <w:sz w:val="12"/>
        </w:rPr>
        <w:t>B,</w:t>
      </w:r>
      <w:r>
        <w:rPr>
          <w:spacing w:val="65"/>
          <w:w w:val="110"/>
          <w:sz w:val="12"/>
        </w:rPr>
        <w:t> </w:t>
      </w:r>
      <w:r>
        <w:rPr>
          <w:w w:val="110"/>
          <w:sz w:val="12"/>
        </w:rPr>
        <w:t>Murthy</w:t>
      </w:r>
      <w:r>
        <w:rPr>
          <w:spacing w:val="65"/>
          <w:w w:val="110"/>
          <w:sz w:val="12"/>
        </w:rPr>
        <w:t> </w:t>
      </w:r>
      <w:r>
        <w:rPr>
          <w:w w:val="110"/>
          <w:sz w:val="12"/>
        </w:rPr>
        <w:t>A,</w:t>
      </w:r>
      <w:r>
        <w:rPr>
          <w:spacing w:val="65"/>
          <w:w w:val="110"/>
          <w:sz w:val="12"/>
        </w:rPr>
        <w:t> </w:t>
      </w:r>
      <w:r>
        <w:rPr>
          <w:w w:val="110"/>
          <w:sz w:val="12"/>
        </w:rPr>
        <w:t>et</w:t>
      </w:r>
      <w:r>
        <w:rPr>
          <w:spacing w:val="65"/>
          <w:w w:val="110"/>
          <w:sz w:val="12"/>
        </w:rPr>
        <w:t> </w:t>
      </w:r>
      <w:r>
        <w:rPr>
          <w:w w:val="110"/>
          <w:sz w:val="12"/>
        </w:rPr>
        <w:t>al.</w:t>
      </w:r>
      <w:r>
        <w:rPr>
          <w:spacing w:val="40"/>
          <w:w w:val="110"/>
          <w:sz w:val="12"/>
        </w:rPr>
        <w:t> </w:t>
      </w:r>
      <w:r>
        <w:rPr>
          <w:w w:val="110"/>
          <w:sz w:val="12"/>
        </w:rPr>
        <w:t>AE</w:t>
      </w:r>
      <w:r>
        <w:rPr>
          <w:spacing w:val="75"/>
          <w:w w:val="110"/>
          <w:sz w:val="12"/>
        </w:rPr>
        <w:t> </w:t>
      </w:r>
      <w:r>
        <w:rPr>
          <w:w w:val="110"/>
          <w:sz w:val="12"/>
        </w:rPr>
        <w:t>:</w:t>
      </w:r>
      <w:r>
        <w:rPr>
          <w:spacing w:val="75"/>
          <w:w w:val="110"/>
          <w:sz w:val="12"/>
        </w:rPr>
        <w:t> </w:t>
      </w:r>
      <w:r>
        <w:rPr>
          <w:w w:val="110"/>
          <w:sz w:val="12"/>
        </w:rPr>
        <w:t>A</w:t>
      </w:r>
      <w:r>
        <w:rPr>
          <w:spacing w:val="75"/>
          <w:w w:val="110"/>
          <w:sz w:val="12"/>
        </w:rPr>
        <w:t> </w:t>
      </w:r>
      <w:r>
        <w:rPr>
          <w:w w:val="110"/>
          <w:sz w:val="12"/>
        </w:rPr>
        <w:t>domain-agnostic</w:t>
      </w:r>
      <w:r>
        <w:rPr>
          <w:spacing w:val="75"/>
          <w:w w:val="110"/>
          <w:sz w:val="12"/>
        </w:rPr>
        <w:t> </w:t>
      </w:r>
      <w:r>
        <w:rPr>
          <w:w w:val="110"/>
          <w:sz w:val="12"/>
        </w:rPr>
        <w:t>platform</w:t>
      </w:r>
      <w:r>
        <w:rPr>
          <w:spacing w:val="75"/>
          <w:w w:val="110"/>
          <w:sz w:val="12"/>
        </w:rPr>
        <w:t> </w:t>
      </w:r>
      <w:r>
        <w:rPr>
          <w:w w:val="110"/>
          <w:sz w:val="12"/>
        </w:rPr>
        <w:t>for</w:t>
      </w:r>
      <w:r>
        <w:rPr>
          <w:spacing w:val="75"/>
          <w:w w:val="110"/>
          <w:sz w:val="12"/>
        </w:rPr>
        <w:t> </w:t>
      </w:r>
      <w:r>
        <w:rPr>
          <w:w w:val="110"/>
          <w:sz w:val="12"/>
        </w:rPr>
        <w:t>adaptive</w:t>
      </w:r>
      <w:r>
        <w:rPr>
          <w:spacing w:val="75"/>
          <w:w w:val="110"/>
          <w:sz w:val="12"/>
        </w:rPr>
        <w:t> </w:t>
      </w:r>
      <w:r>
        <w:rPr>
          <w:w w:val="110"/>
          <w:sz w:val="12"/>
        </w:rPr>
        <w:t>experimentation.</w:t>
      </w:r>
      <w:r>
        <w:rPr>
          <w:spacing w:val="75"/>
          <w:w w:val="110"/>
          <w:sz w:val="12"/>
        </w:rPr>
        <w:t> </w:t>
      </w:r>
      <w:r>
        <w:rPr>
          <w:w w:val="110"/>
          <w:sz w:val="12"/>
        </w:rPr>
        <w:t>In:</w:t>
      </w:r>
      <w:r>
        <w:rPr>
          <w:spacing w:val="75"/>
          <w:w w:val="110"/>
          <w:sz w:val="12"/>
        </w:rPr>
        <w:t> </w:t>
      </w:r>
      <w:r>
        <w:rPr>
          <w:w w:val="110"/>
          <w:sz w:val="12"/>
        </w:rPr>
        <w:t>Work-</w:t>
      </w:r>
      <w:r>
        <w:rPr>
          <w:spacing w:val="40"/>
          <w:w w:val="110"/>
          <w:sz w:val="12"/>
        </w:rPr>
        <w:t> </w:t>
      </w:r>
      <w:r>
        <w:rPr>
          <w:w w:val="110"/>
          <w:sz w:val="12"/>
        </w:rPr>
        <w:t>shop</w:t>
      </w:r>
      <w:r>
        <w:rPr>
          <w:w w:val="110"/>
          <w:sz w:val="12"/>
        </w:rPr>
        <w:t> on</w:t>
      </w:r>
      <w:r>
        <w:rPr>
          <w:w w:val="110"/>
          <w:sz w:val="12"/>
        </w:rPr>
        <w:t> system</w:t>
      </w:r>
      <w:r>
        <w:rPr>
          <w:w w:val="110"/>
          <w:sz w:val="12"/>
        </w:rPr>
        <w:t> for</w:t>
      </w:r>
      <w:r>
        <w:rPr>
          <w:w w:val="110"/>
          <w:sz w:val="12"/>
        </w:rPr>
        <w:t> ml.</w:t>
      </w:r>
      <w:r>
        <w:rPr>
          <w:w w:val="110"/>
          <w:sz w:val="12"/>
        </w:rPr>
        <w:t> 2018,</w:t>
      </w:r>
      <w:r>
        <w:rPr>
          <w:w w:val="110"/>
          <w:sz w:val="12"/>
        </w:rPr>
        <w:t> URL</w:t>
      </w:r>
      <w:r>
        <w:rPr>
          <w:w w:val="110"/>
          <w:sz w:val="12"/>
        </w:rPr>
        <w:t> </w:t>
      </w:r>
      <w:hyperlink r:id="rId79">
        <w:r>
          <w:rPr>
            <w:color w:val="007FAC"/>
            <w:w w:val="110"/>
            <w:sz w:val="12"/>
          </w:rPr>
          <w:t>http://learningsys.org/nips18/assets/papers/</w:t>
        </w:r>
      </w:hyperlink>
      <w:r>
        <w:rPr>
          <w:color w:val="007FAC"/>
          <w:spacing w:val="40"/>
          <w:w w:val="124"/>
          <w:sz w:val="12"/>
        </w:rPr>
        <w:t> </w:t>
      </w:r>
      <w:bookmarkStart w:name="_bookmark79" w:id="108"/>
      <w:bookmarkEnd w:id="108"/>
      <w:r>
        <w:rPr>
          <w:color w:val="007FAC"/>
          <w:w w:val="124"/>
          <w:sz w:val="12"/>
        </w:rPr>
      </w:r>
      <w:hyperlink r:id="rId79">
        <w:r>
          <w:rPr>
            <w:color w:val="007FAC"/>
            <w:spacing w:val="-2"/>
            <w:w w:val="110"/>
            <w:sz w:val="12"/>
          </w:rPr>
          <w:t>87CameraReadySubmissionAE%20-%20NeurIPS%202018.pdf</w:t>
        </w:r>
      </w:hyperlink>
      <w:r>
        <w:rPr>
          <w:spacing w:val="-2"/>
          <w:w w:val="110"/>
          <w:sz w:val="12"/>
        </w:rPr>
        <w:t>.</w:t>
      </w:r>
    </w:p>
    <w:p>
      <w:pPr>
        <w:pStyle w:val="ListParagraph"/>
        <w:numPr>
          <w:ilvl w:val="0"/>
          <w:numId w:val="4"/>
        </w:numPr>
        <w:tabs>
          <w:tab w:pos="488" w:val="left" w:leader="none"/>
          <w:tab w:pos="490" w:val="left" w:leader="none"/>
        </w:tabs>
        <w:spacing w:line="297" w:lineRule="auto" w:before="1" w:after="0"/>
        <w:ind w:left="490" w:right="38" w:hanging="352"/>
        <w:jc w:val="both"/>
        <w:rPr>
          <w:sz w:val="12"/>
        </w:rPr>
      </w:pPr>
      <w:r>
        <w:rPr>
          <w:w w:val="115"/>
          <w:sz w:val="12"/>
        </w:rPr>
        <w:t>Donders</w:t>
      </w:r>
      <w:r>
        <w:rPr>
          <w:spacing w:val="80"/>
          <w:w w:val="115"/>
          <w:sz w:val="12"/>
        </w:rPr>
        <w:t> </w:t>
      </w:r>
      <w:r>
        <w:rPr>
          <w:w w:val="115"/>
          <w:sz w:val="12"/>
        </w:rPr>
        <w:t>ART,</w:t>
      </w:r>
      <w:r>
        <w:rPr>
          <w:spacing w:val="80"/>
          <w:w w:val="115"/>
          <w:sz w:val="12"/>
        </w:rPr>
        <w:t> </w:t>
      </w:r>
      <w:r>
        <w:rPr>
          <w:w w:val="115"/>
          <w:sz w:val="12"/>
        </w:rPr>
        <w:t>van</w:t>
      </w:r>
      <w:r>
        <w:rPr>
          <w:spacing w:val="80"/>
          <w:w w:val="115"/>
          <w:sz w:val="12"/>
        </w:rPr>
        <w:t> </w:t>
      </w:r>
      <w:r>
        <w:rPr>
          <w:w w:val="115"/>
          <w:sz w:val="12"/>
        </w:rPr>
        <w:t>der</w:t>
      </w:r>
      <w:r>
        <w:rPr>
          <w:spacing w:val="80"/>
          <w:w w:val="115"/>
          <w:sz w:val="12"/>
        </w:rPr>
        <w:t> </w:t>
      </w:r>
      <w:r>
        <w:rPr>
          <w:w w:val="115"/>
          <w:sz w:val="12"/>
        </w:rPr>
        <w:t>Heijden</w:t>
      </w:r>
      <w:r>
        <w:rPr>
          <w:spacing w:val="80"/>
          <w:w w:val="115"/>
          <w:sz w:val="12"/>
        </w:rPr>
        <w:t> </w:t>
      </w:r>
      <w:r>
        <w:rPr>
          <w:w w:val="115"/>
          <w:sz w:val="12"/>
        </w:rPr>
        <w:t>GJ,</w:t>
      </w:r>
      <w:r>
        <w:rPr>
          <w:spacing w:val="80"/>
          <w:w w:val="115"/>
          <w:sz w:val="12"/>
        </w:rPr>
        <w:t> </w:t>
      </w:r>
      <w:r>
        <w:rPr>
          <w:w w:val="115"/>
          <w:sz w:val="12"/>
        </w:rPr>
        <w:t>Stijnen</w:t>
      </w:r>
      <w:r>
        <w:rPr>
          <w:spacing w:val="80"/>
          <w:w w:val="115"/>
          <w:sz w:val="12"/>
        </w:rPr>
        <w:t> </w:t>
      </w:r>
      <w:r>
        <w:rPr>
          <w:w w:val="115"/>
          <w:sz w:val="12"/>
        </w:rPr>
        <w:t>T,</w:t>
      </w:r>
      <w:r>
        <w:rPr>
          <w:spacing w:val="80"/>
          <w:w w:val="115"/>
          <w:sz w:val="12"/>
        </w:rPr>
        <w:t> </w:t>
      </w:r>
      <w:r>
        <w:rPr>
          <w:w w:val="115"/>
          <w:sz w:val="12"/>
        </w:rPr>
        <w:t>Moons</w:t>
      </w:r>
      <w:r>
        <w:rPr>
          <w:spacing w:val="80"/>
          <w:w w:val="115"/>
          <w:sz w:val="12"/>
        </w:rPr>
        <w:t> </w:t>
      </w:r>
      <w:r>
        <w:rPr>
          <w:w w:val="115"/>
          <w:sz w:val="12"/>
        </w:rPr>
        <w:t>KG.</w:t>
      </w:r>
      <w:r>
        <w:rPr>
          <w:spacing w:val="80"/>
          <w:w w:val="115"/>
          <w:sz w:val="12"/>
        </w:rPr>
        <w:t> </w:t>
      </w:r>
      <w:r>
        <w:rPr>
          <w:w w:val="115"/>
          <w:sz w:val="12"/>
        </w:rPr>
        <w:t>Review:</w:t>
      </w:r>
      <w:r>
        <w:rPr>
          <w:spacing w:val="80"/>
          <w:w w:val="115"/>
          <w:sz w:val="12"/>
        </w:rPr>
        <w:t> </w:t>
      </w:r>
      <w:r>
        <w:rPr>
          <w:w w:val="115"/>
          <w:sz w:val="12"/>
        </w:rPr>
        <w:t>A</w:t>
      </w:r>
      <w:r>
        <w:rPr>
          <w:spacing w:val="80"/>
          <w:w w:val="115"/>
          <w:sz w:val="12"/>
        </w:rPr>
        <w:t> </w:t>
      </w:r>
      <w:r>
        <w:rPr>
          <w:w w:val="115"/>
          <w:sz w:val="12"/>
        </w:rPr>
        <w:t>gentle</w:t>
      </w:r>
      <w:r>
        <w:rPr>
          <w:spacing w:val="80"/>
          <w:w w:val="115"/>
          <w:sz w:val="12"/>
        </w:rPr>
        <w:t> </w:t>
      </w:r>
      <w:r>
        <w:rPr>
          <w:w w:val="115"/>
          <w:sz w:val="12"/>
        </w:rPr>
        <w:t>introduction</w:t>
      </w:r>
      <w:r>
        <w:rPr>
          <w:spacing w:val="80"/>
          <w:w w:val="115"/>
          <w:sz w:val="12"/>
        </w:rPr>
        <w:t> </w:t>
      </w:r>
      <w:r>
        <w:rPr>
          <w:w w:val="115"/>
          <w:sz w:val="12"/>
        </w:rPr>
        <w:t>to</w:t>
      </w:r>
      <w:r>
        <w:rPr>
          <w:spacing w:val="80"/>
          <w:w w:val="115"/>
          <w:sz w:val="12"/>
        </w:rPr>
        <w:t> </w:t>
      </w:r>
      <w:r>
        <w:rPr>
          <w:w w:val="115"/>
          <w:sz w:val="12"/>
        </w:rPr>
        <w:t>imputation</w:t>
      </w:r>
      <w:r>
        <w:rPr>
          <w:spacing w:val="80"/>
          <w:w w:val="115"/>
          <w:sz w:val="12"/>
        </w:rPr>
        <w:t> </w:t>
      </w:r>
      <w:r>
        <w:rPr>
          <w:w w:val="115"/>
          <w:sz w:val="12"/>
        </w:rPr>
        <w:t>of</w:t>
      </w:r>
      <w:r>
        <w:rPr>
          <w:spacing w:val="80"/>
          <w:w w:val="115"/>
          <w:sz w:val="12"/>
        </w:rPr>
        <w:t> </w:t>
      </w:r>
      <w:r>
        <w:rPr>
          <w:w w:val="115"/>
          <w:sz w:val="12"/>
        </w:rPr>
        <w:t>missing</w:t>
      </w:r>
      <w:r>
        <w:rPr>
          <w:spacing w:val="80"/>
          <w:w w:val="115"/>
          <w:sz w:val="12"/>
        </w:rPr>
        <w:t> </w:t>
      </w:r>
      <w:r>
        <w:rPr>
          <w:w w:val="115"/>
          <w:sz w:val="12"/>
        </w:rPr>
        <w:t>values.</w:t>
      </w:r>
      <w:r>
        <w:rPr>
          <w:spacing w:val="80"/>
          <w:w w:val="115"/>
          <w:sz w:val="12"/>
        </w:rPr>
        <w:t> </w:t>
      </w:r>
      <w:r>
        <w:rPr>
          <w:w w:val="115"/>
          <w:sz w:val="12"/>
        </w:rPr>
        <w:t>J</w:t>
      </w:r>
      <w:r>
        <w:rPr>
          <w:spacing w:val="80"/>
          <w:w w:val="115"/>
          <w:sz w:val="12"/>
        </w:rPr>
        <w:t> </w:t>
      </w:r>
      <w:r>
        <w:rPr>
          <w:w w:val="115"/>
          <w:sz w:val="12"/>
        </w:rPr>
        <w:t>Clin</w:t>
      </w:r>
      <w:r>
        <w:rPr>
          <w:spacing w:val="80"/>
          <w:w w:val="115"/>
          <w:sz w:val="12"/>
        </w:rPr>
        <w:t> </w:t>
      </w:r>
      <w:r>
        <w:rPr>
          <w:w w:val="115"/>
          <w:sz w:val="12"/>
        </w:rPr>
        <w:t>Epi-</w:t>
      </w:r>
      <w:r>
        <w:rPr>
          <w:spacing w:val="40"/>
          <w:w w:val="115"/>
          <w:sz w:val="12"/>
        </w:rPr>
        <w:t> </w:t>
      </w:r>
      <w:r>
        <w:rPr>
          <w:w w:val="115"/>
          <w:sz w:val="12"/>
        </w:rPr>
        <w:t>demiol</w:t>
      </w:r>
      <w:r>
        <w:rPr>
          <w:w w:val="115"/>
          <w:sz w:val="12"/>
        </w:rPr>
        <w:t> 2006;59(10):1087–91.</w:t>
      </w:r>
      <w:r>
        <w:rPr>
          <w:w w:val="115"/>
          <w:sz w:val="12"/>
        </w:rPr>
        <w:t> </w:t>
      </w:r>
      <w:hyperlink r:id="rId80">
        <w:r>
          <w:rPr>
            <w:color w:val="007FAC"/>
            <w:w w:val="115"/>
            <w:sz w:val="12"/>
          </w:rPr>
          <w:t>http://dx.doi.org/10.1016/j.jclinepi.2006.01.014</w:t>
        </w:r>
      </w:hyperlink>
      <w:r>
        <w:rPr>
          <w:w w:val="115"/>
          <w:sz w:val="12"/>
        </w:rPr>
        <w:t>,</w:t>
      </w:r>
      <w:r>
        <w:rPr>
          <w:spacing w:val="40"/>
          <w:w w:val="115"/>
          <w:sz w:val="12"/>
        </w:rPr>
        <w:t> </w:t>
      </w:r>
      <w:bookmarkStart w:name="_bookmark80" w:id="109"/>
      <w:bookmarkEnd w:id="109"/>
      <w:r>
        <w:rPr>
          <w:w w:val="115"/>
          <w:sz w:val="12"/>
        </w:rPr>
        <w:t>URL</w:t>
      </w:r>
      <w:r>
        <w:rPr>
          <w:spacing w:val="64"/>
          <w:w w:val="115"/>
          <w:sz w:val="12"/>
        </w:rPr>
        <w:t> </w:t>
      </w:r>
      <w:hyperlink r:id="rId81">
        <w:r>
          <w:rPr>
            <w:color w:val="007FAC"/>
            <w:w w:val="115"/>
            <w:sz w:val="12"/>
          </w:rPr>
          <w:t>https://www.sciencedirect.com/science/article/pii/S0895435606001971</w:t>
        </w:r>
      </w:hyperlink>
      <w:r>
        <w:rPr>
          <w:w w:val="115"/>
          <w:sz w:val="12"/>
        </w:rPr>
        <w:t>.</w:t>
      </w:r>
    </w:p>
    <w:p>
      <w:pPr>
        <w:pStyle w:val="ListParagraph"/>
        <w:numPr>
          <w:ilvl w:val="0"/>
          <w:numId w:val="4"/>
        </w:numPr>
        <w:tabs>
          <w:tab w:pos="488" w:val="left" w:leader="none"/>
          <w:tab w:pos="490" w:val="left" w:leader="none"/>
        </w:tabs>
        <w:spacing w:line="297" w:lineRule="auto" w:before="1" w:after="0"/>
        <w:ind w:left="490" w:right="38" w:hanging="352"/>
        <w:jc w:val="both"/>
        <w:rPr>
          <w:sz w:val="12"/>
        </w:rPr>
      </w:pPr>
      <w:r>
        <w:rPr>
          <w:w w:val="115"/>
          <w:sz w:val="12"/>
        </w:rPr>
        <w:t>Shchur</w:t>
      </w:r>
      <w:r>
        <w:rPr>
          <w:w w:val="115"/>
          <w:sz w:val="12"/>
        </w:rPr>
        <w:t> O,</w:t>
      </w:r>
      <w:r>
        <w:rPr>
          <w:w w:val="115"/>
          <w:sz w:val="12"/>
        </w:rPr>
        <w:t> Mumme</w:t>
      </w:r>
      <w:r>
        <w:rPr>
          <w:w w:val="115"/>
          <w:sz w:val="12"/>
        </w:rPr>
        <w:t> M,</w:t>
      </w:r>
      <w:r>
        <w:rPr>
          <w:w w:val="115"/>
          <w:sz w:val="12"/>
        </w:rPr>
        <w:t> Bojchevski</w:t>
      </w:r>
      <w:r>
        <w:rPr>
          <w:w w:val="115"/>
          <w:sz w:val="12"/>
        </w:rPr>
        <w:t> A,</w:t>
      </w:r>
      <w:r>
        <w:rPr>
          <w:w w:val="115"/>
          <w:sz w:val="12"/>
        </w:rPr>
        <w:t> Günnemann</w:t>
      </w:r>
      <w:r>
        <w:rPr>
          <w:w w:val="115"/>
          <w:sz w:val="12"/>
        </w:rPr>
        <w:t> S.</w:t>
      </w:r>
      <w:r>
        <w:rPr>
          <w:w w:val="115"/>
          <w:sz w:val="12"/>
        </w:rPr>
        <w:t> Pitfalls</w:t>
      </w:r>
      <w:r>
        <w:rPr>
          <w:w w:val="115"/>
          <w:sz w:val="12"/>
        </w:rPr>
        <w:t> of</w:t>
      </w:r>
      <w:r>
        <w:rPr>
          <w:w w:val="115"/>
          <w:sz w:val="12"/>
        </w:rPr>
        <w:t> graph</w:t>
      </w:r>
      <w:r>
        <w:rPr>
          <w:w w:val="115"/>
          <w:sz w:val="12"/>
        </w:rPr>
        <w:t> neural</w:t>
      </w:r>
      <w:r>
        <w:rPr>
          <w:spacing w:val="40"/>
          <w:w w:val="115"/>
          <w:sz w:val="12"/>
        </w:rPr>
        <w:t> </w:t>
      </w:r>
      <w:r>
        <w:rPr>
          <w:w w:val="115"/>
          <w:sz w:val="12"/>
        </w:rPr>
        <w:t>network evaluation. In: Relational representation learning workshop. </w:t>
      </w:r>
      <w:r>
        <w:rPr>
          <w:w w:val="115"/>
          <w:sz w:val="12"/>
        </w:rPr>
        <w:t>2018,</w:t>
      </w:r>
      <w:r>
        <w:rPr>
          <w:spacing w:val="40"/>
          <w:w w:val="119"/>
          <w:sz w:val="12"/>
        </w:rPr>
        <w:t> </w:t>
      </w:r>
      <w:bookmarkStart w:name="_bookmark81" w:id="110"/>
      <w:bookmarkEnd w:id="110"/>
      <w:r>
        <w:rPr>
          <w:w w:val="119"/>
          <w:sz w:val="12"/>
        </w:rPr>
      </w:r>
      <w:hyperlink r:id="rId82">
        <w:r>
          <w:rPr>
            <w:color w:val="007FAC"/>
            <w:spacing w:val="-2"/>
            <w:w w:val="115"/>
            <w:sz w:val="12"/>
          </w:rPr>
          <w:t>arXiv:1811.05868</w:t>
        </w:r>
      </w:hyperlink>
      <w:r>
        <w:rPr>
          <w:spacing w:val="-2"/>
          <w:w w:val="115"/>
          <w:sz w:val="12"/>
        </w:rPr>
        <w:t>.</w:t>
      </w:r>
    </w:p>
    <w:p>
      <w:pPr>
        <w:pStyle w:val="ListParagraph"/>
        <w:numPr>
          <w:ilvl w:val="0"/>
          <w:numId w:val="4"/>
        </w:numPr>
        <w:tabs>
          <w:tab w:pos="488" w:val="left" w:leader="none"/>
          <w:tab w:pos="490" w:val="left" w:leader="none"/>
        </w:tabs>
        <w:spacing w:line="297" w:lineRule="auto" w:before="1" w:after="0"/>
        <w:ind w:left="490" w:right="38" w:hanging="352"/>
        <w:jc w:val="both"/>
        <w:rPr>
          <w:sz w:val="12"/>
        </w:rPr>
      </w:pPr>
      <w:r>
        <w:rPr>
          <w:w w:val="115"/>
          <w:sz w:val="12"/>
        </w:rPr>
        <w:t>You</w:t>
      </w:r>
      <w:r>
        <w:rPr>
          <w:spacing w:val="26"/>
          <w:w w:val="115"/>
          <w:sz w:val="12"/>
        </w:rPr>
        <w:t> </w:t>
      </w:r>
      <w:r>
        <w:rPr>
          <w:w w:val="115"/>
          <w:sz w:val="12"/>
        </w:rPr>
        <w:t>J,</w:t>
      </w:r>
      <w:r>
        <w:rPr>
          <w:spacing w:val="26"/>
          <w:w w:val="115"/>
          <w:sz w:val="12"/>
        </w:rPr>
        <w:t> </w:t>
      </w:r>
      <w:r>
        <w:rPr>
          <w:w w:val="115"/>
          <w:sz w:val="12"/>
        </w:rPr>
        <w:t>Ying</w:t>
      </w:r>
      <w:r>
        <w:rPr>
          <w:spacing w:val="26"/>
          <w:w w:val="115"/>
          <w:sz w:val="12"/>
        </w:rPr>
        <w:t> </w:t>
      </w:r>
      <w:r>
        <w:rPr>
          <w:w w:val="115"/>
          <w:sz w:val="12"/>
        </w:rPr>
        <w:t>R,</w:t>
      </w:r>
      <w:r>
        <w:rPr>
          <w:spacing w:val="26"/>
          <w:w w:val="115"/>
          <w:sz w:val="12"/>
        </w:rPr>
        <w:t> </w:t>
      </w:r>
      <w:r>
        <w:rPr>
          <w:w w:val="115"/>
          <w:sz w:val="12"/>
        </w:rPr>
        <w:t>Leskovec</w:t>
      </w:r>
      <w:r>
        <w:rPr>
          <w:spacing w:val="26"/>
          <w:w w:val="115"/>
          <w:sz w:val="12"/>
        </w:rPr>
        <w:t> </w:t>
      </w:r>
      <w:r>
        <w:rPr>
          <w:w w:val="115"/>
          <w:sz w:val="12"/>
        </w:rPr>
        <w:t>J.</w:t>
      </w:r>
      <w:r>
        <w:rPr>
          <w:spacing w:val="26"/>
          <w:w w:val="115"/>
          <w:sz w:val="12"/>
        </w:rPr>
        <w:t> </w:t>
      </w:r>
      <w:r>
        <w:rPr>
          <w:w w:val="115"/>
          <w:sz w:val="12"/>
        </w:rPr>
        <w:t>Position-aware</w:t>
      </w:r>
      <w:r>
        <w:rPr>
          <w:spacing w:val="26"/>
          <w:w w:val="115"/>
          <w:sz w:val="12"/>
        </w:rPr>
        <w:t> </w:t>
      </w:r>
      <w:r>
        <w:rPr>
          <w:w w:val="115"/>
          <w:sz w:val="12"/>
        </w:rPr>
        <w:t>graph</w:t>
      </w:r>
      <w:r>
        <w:rPr>
          <w:spacing w:val="26"/>
          <w:w w:val="115"/>
          <w:sz w:val="12"/>
        </w:rPr>
        <w:t> </w:t>
      </w:r>
      <w:r>
        <w:rPr>
          <w:w w:val="115"/>
          <w:sz w:val="12"/>
        </w:rPr>
        <w:t>neural</w:t>
      </w:r>
      <w:r>
        <w:rPr>
          <w:spacing w:val="26"/>
          <w:w w:val="115"/>
          <w:sz w:val="12"/>
        </w:rPr>
        <w:t> </w:t>
      </w:r>
      <w:r>
        <w:rPr>
          <w:w w:val="115"/>
          <w:sz w:val="12"/>
        </w:rPr>
        <w:t>networks.</w:t>
      </w:r>
      <w:r>
        <w:rPr>
          <w:spacing w:val="26"/>
          <w:w w:val="115"/>
          <w:sz w:val="12"/>
        </w:rPr>
        <w:t> </w:t>
      </w:r>
      <w:r>
        <w:rPr>
          <w:w w:val="115"/>
          <w:sz w:val="12"/>
        </w:rPr>
        <w:t>In:</w:t>
      </w:r>
      <w:r>
        <w:rPr>
          <w:spacing w:val="26"/>
          <w:w w:val="115"/>
          <w:sz w:val="12"/>
        </w:rPr>
        <w:t> </w:t>
      </w:r>
      <w:r>
        <w:rPr>
          <w:w w:val="115"/>
          <w:sz w:val="12"/>
        </w:rPr>
        <w:t>Chaud-</w:t>
      </w:r>
      <w:r>
        <w:rPr>
          <w:spacing w:val="40"/>
          <w:w w:val="115"/>
          <w:sz w:val="12"/>
        </w:rPr>
        <w:t> </w:t>
      </w:r>
      <w:r>
        <w:rPr>
          <w:w w:val="115"/>
          <w:sz w:val="12"/>
        </w:rPr>
        <w:t>huri</w:t>
      </w:r>
      <w:r>
        <w:rPr>
          <w:spacing w:val="40"/>
          <w:w w:val="115"/>
          <w:sz w:val="12"/>
        </w:rPr>
        <w:t> </w:t>
      </w:r>
      <w:r>
        <w:rPr>
          <w:w w:val="115"/>
          <w:sz w:val="12"/>
        </w:rPr>
        <w:t>K,</w:t>
      </w:r>
      <w:r>
        <w:rPr>
          <w:spacing w:val="40"/>
          <w:w w:val="115"/>
          <w:sz w:val="12"/>
        </w:rPr>
        <w:t> </w:t>
      </w:r>
      <w:r>
        <w:rPr>
          <w:w w:val="115"/>
          <w:sz w:val="12"/>
        </w:rPr>
        <w:t>Salakhutdinov</w:t>
      </w:r>
      <w:r>
        <w:rPr>
          <w:spacing w:val="40"/>
          <w:w w:val="115"/>
          <w:sz w:val="12"/>
        </w:rPr>
        <w:t> </w:t>
      </w:r>
      <w:r>
        <w:rPr>
          <w:w w:val="115"/>
          <w:sz w:val="12"/>
        </w:rPr>
        <w:t>R,</w:t>
      </w:r>
      <w:r>
        <w:rPr>
          <w:spacing w:val="40"/>
          <w:w w:val="115"/>
          <w:sz w:val="12"/>
        </w:rPr>
        <w:t> </w:t>
      </w:r>
      <w:r>
        <w:rPr>
          <w:w w:val="115"/>
          <w:sz w:val="12"/>
        </w:rPr>
        <w:t>editors.</w:t>
      </w:r>
      <w:r>
        <w:rPr>
          <w:spacing w:val="40"/>
          <w:w w:val="115"/>
          <w:sz w:val="12"/>
        </w:rPr>
        <w:t> </w:t>
      </w:r>
      <w:r>
        <w:rPr>
          <w:w w:val="115"/>
          <w:sz w:val="12"/>
        </w:rPr>
        <w:t>Proceedings</w:t>
      </w:r>
      <w:r>
        <w:rPr>
          <w:spacing w:val="40"/>
          <w:w w:val="115"/>
          <w:sz w:val="12"/>
        </w:rPr>
        <w:t> </w:t>
      </w:r>
      <w:r>
        <w:rPr>
          <w:w w:val="115"/>
          <w:sz w:val="12"/>
        </w:rPr>
        <w:t>of</w:t>
      </w:r>
      <w:r>
        <w:rPr>
          <w:spacing w:val="40"/>
          <w:w w:val="115"/>
          <w:sz w:val="12"/>
        </w:rPr>
        <w:t> </w:t>
      </w:r>
      <w:r>
        <w:rPr>
          <w:w w:val="115"/>
          <w:sz w:val="12"/>
        </w:rPr>
        <w:t>the</w:t>
      </w:r>
      <w:r>
        <w:rPr>
          <w:spacing w:val="40"/>
          <w:w w:val="115"/>
          <w:sz w:val="12"/>
        </w:rPr>
        <w:t> </w:t>
      </w:r>
      <w:r>
        <w:rPr>
          <w:w w:val="115"/>
          <w:sz w:val="12"/>
        </w:rPr>
        <w:t>36th</w:t>
      </w:r>
      <w:r>
        <w:rPr>
          <w:spacing w:val="40"/>
          <w:w w:val="115"/>
          <w:sz w:val="12"/>
        </w:rPr>
        <w:t> </w:t>
      </w:r>
      <w:r>
        <w:rPr>
          <w:w w:val="115"/>
          <w:sz w:val="12"/>
        </w:rPr>
        <w:t>international</w:t>
      </w:r>
      <w:r>
        <w:rPr>
          <w:spacing w:val="40"/>
          <w:w w:val="115"/>
          <w:sz w:val="12"/>
        </w:rPr>
        <w:t> </w:t>
      </w:r>
      <w:r>
        <w:rPr>
          <w:w w:val="115"/>
          <w:sz w:val="12"/>
        </w:rPr>
        <w:t>conference</w:t>
      </w:r>
      <w:r>
        <w:rPr>
          <w:spacing w:val="40"/>
          <w:w w:val="115"/>
          <w:sz w:val="12"/>
        </w:rPr>
        <w:t> </w:t>
      </w:r>
      <w:r>
        <w:rPr>
          <w:w w:val="115"/>
          <w:sz w:val="12"/>
        </w:rPr>
        <w:t>on</w:t>
      </w:r>
      <w:r>
        <w:rPr>
          <w:spacing w:val="40"/>
          <w:w w:val="115"/>
          <w:sz w:val="12"/>
        </w:rPr>
        <w:t> </w:t>
      </w:r>
      <w:r>
        <w:rPr>
          <w:w w:val="115"/>
          <w:sz w:val="12"/>
        </w:rPr>
        <w:t>machine</w:t>
      </w:r>
      <w:r>
        <w:rPr>
          <w:spacing w:val="40"/>
          <w:w w:val="115"/>
          <w:sz w:val="12"/>
        </w:rPr>
        <w:t> </w:t>
      </w:r>
      <w:r>
        <w:rPr>
          <w:w w:val="115"/>
          <w:sz w:val="12"/>
        </w:rPr>
        <w:t>learning.</w:t>
      </w:r>
      <w:r>
        <w:rPr>
          <w:spacing w:val="40"/>
          <w:w w:val="115"/>
          <w:sz w:val="12"/>
        </w:rPr>
        <w:t> </w:t>
      </w:r>
      <w:r>
        <w:rPr>
          <w:w w:val="115"/>
          <w:sz w:val="12"/>
        </w:rPr>
        <w:t>Proceedings</w:t>
      </w:r>
      <w:r>
        <w:rPr>
          <w:spacing w:val="40"/>
          <w:w w:val="115"/>
          <w:sz w:val="12"/>
        </w:rPr>
        <w:t> </w:t>
      </w:r>
      <w:r>
        <w:rPr>
          <w:w w:val="115"/>
          <w:sz w:val="12"/>
        </w:rPr>
        <w:t>of</w:t>
      </w:r>
      <w:r>
        <w:rPr>
          <w:spacing w:val="40"/>
          <w:w w:val="115"/>
          <w:sz w:val="12"/>
        </w:rPr>
        <w:t> </w:t>
      </w:r>
      <w:r>
        <w:rPr>
          <w:w w:val="115"/>
          <w:sz w:val="12"/>
        </w:rPr>
        <w:t>machine</w:t>
      </w:r>
      <w:r>
        <w:rPr>
          <w:spacing w:val="40"/>
          <w:w w:val="115"/>
          <w:sz w:val="12"/>
        </w:rPr>
        <w:t> </w:t>
      </w:r>
      <w:r>
        <w:rPr>
          <w:w w:val="115"/>
          <w:sz w:val="12"/>
        </w:rPr>
        <w:t>learning</w:t>
      </w:r>
      <w:r>
        <w:rPr>
          <w:spacing w:val="40"/>
          <w:w w:val="115"/>
          <w:sz w:val="12"/>
        </w:rPr>
        <w:t> </w:t>
      </w:r>
      <w:r>
        <w:rPr>
          <w:w w:val="115"/>
          <w:sz w:val="12"/>
        </w:rPr>
        <w:t>research,</w:t>
      </w:r>
      <w:r>
        <w:rPr>
          <w:spacing w:val="40"/>
          <w:w w:val="115"/>
          <w:sz w:val="12"/>
        </w:rPr>
        <w:t> </w:t>
      </w:r>
      <w:r>
        <w:rPr>
          <w:w w:val="115"/>
          <w:sz w:val="12"/>
        </w:rPr>
        <w:t>vol.97, PMLR; 2019, p. 7134–43, URL </w:t>
      </w:r>
      <w:hyperlink r:id="rId83">
        <w:r>
          <w:rPr>
            <w:color w:val="007FAC"/>
            <w:w w:val="115"/>
            <w:sz w:val="12"/>
          </w:rPr>
          <w:t>http://proceedings.mlr.press/v97/you19b.</w:t>
        </w:r>
      </w:hyperlink>
      <w:r>
        <w:rPr>
          <w:color w:val="007FAC"/>
          <w:spacing w:val="40"/>
          <w:w w:val="123"/>
          <w:sz w:val="12"/>
        </w:rPr>
        <w:t> </w:t>
      </w:r>
      <w:bookmarkStart w:name="_bookmark82" w:id="111"/>
      <w:bookmarkEnd w:id="111"/>
      <w:r>
        <w:rPr>
          <w:color w:val="007FAC"/>
          <w:w w:val="123"/>
          <w:sz w:val="12"/>
        </w:rPr>
      </w:r>
      <w:hyperlink r:id="rId83">
        <w:r>
          <w:rPr>
            <w:color w:val="007FAC"/>
            <w:spacing w:val="-2"/>
            <w:w w:val="115"/>
            <w:sz w:val="12"/>
          </w:rPr>
          <w:t>html</w:t>
        </w:r>
      </w:hyperlink>
      <w:r>
        <w:rPr>
          <w:spacing w:val="-2"/>
          <w:w w:val="115"/>
          <w:sz w:val="12"/>
        </w:rPr>
        <w:t>.</w:t>
      </w:r>
    </w:p>
    <w:p>
      <w:pPr>
        <w:pStyle w:val="ListParagraph"/>
        <w:numPr>
          <w:ilvl w:val="0"/>
          <w:numId w:val="4"/>
        </w:numPr>
        <w:tabs>
          <w:tab w:pos="488" w:val="left" w:leader="none"/>
          <w:tab w:pos="490" w:val="left" w:leader="none"/>
        </w:tabs>
        <w:spacing w:line="297" w:lineRule="auto" w:before="1" w:after="0"/>
        <w:ind w:left="490" w:right="38" w:hanging="352"/>
        <w:jc w:val="both"/>
        <w:rPr>
          <w:sz w:val="12"/>
        </w:rPr>
      </w:pPr>
      <w:r>
        <w:rPr>
          <w:w w:val="115"/>
          <w:sz w:val="12"/>
        </w:rPr>
        <w:t>Liu</w:t>
      </w:r>
      <w:r>
        <w:rPr>
          <w:spacing w:val="33"/>
          <w:w w:val="115"/>
          <w:sz w:val="12"/>
        </w:rPr>
        <w:t> </w:t>
      </w:r>
      <w:r>
        <w:rPr>
          <w:w w:val="115"/>
          <w:sz w:val="12"/>
        </w:rPr>
        <w:t>C,</w:t>
      </w:r>
      <w:r>
        <w:rPr>
          <w:spacing w:val="33"/>
          <w:w w:val="115"/>
          <w:sz w:val="12"/>
        </w:rPr>
        <w:t> </w:t>
      </w:r>
      <w:r>
        <w:rPr>
          <w:w w:val="115"/>
          <w:sz w:val="12"/>
        </w:rPr>
        <w:t>Li</w:t>
      </w:r>
      <w:r>
        <w:rPr>
          <w:spacing w:val="33"/>
          <w:w w:val="115"/>
          <w:sz w:val="12"/>
        </w:rPr>
        <w:t> </w:t>
      </w:r>
      <w:r>
        <w:rPr>
          <w:w w:val="115"/>
          <w:sz w:val="12"/>
        </w:rPr>
        <w:t>X,</w:t>
      </w:r>
      <w:r>
        <w:rPr>
          <w:spacing w:val="33"/>
          <w:w w:val="115"/>
          <w:sz w:val="12"/>
        </w:rPr>
        <w:t> </w:t>
      </w:r>
      <w:r>
        <w:rPr>
          <w:w w:val="115"/>
          <w:sz w:val="12"/>
        </w:rPr>
        <w:t>Zhao</w:t>
      </w:r>
      <w:r>
        <w:rPr>
          <w:spacing w:val="33"/>
          <w:w w:val="115"/>
          <w:sz w:val="12"/>
        </w:rPr>
        <w:t> </w:t>
      </w:r>
      <w:r>
        <w:rPr>
          <w:w w:val="115"/>
          <w:sz w:val="12"/>
        </w:rPr>
        <w:t>D,</w:t>
      </w:r>
      <w:r>
        <w:rPr>
          <w:spacing w:val="33"/>
          <w:w w:val="115"/>
          <w:sz w:val="12"/>
        </w:rPr>
        <w:t> </w:t>
      </w:r>
      <w:r>
        <w:rPr>
          <w:w w:val="115"/>
          <w:sz w:val="12"/>
        </w:rPr>
        <w:t>Guo</w:t>
      </w:r>
      <w:r>
        <w:rPr>
          <w:spacing w:val="33"/>
          <w:w w:val="115"/>
          <w:sz w:val="12"/>
        </w:rPr>
        <w:t> </w:t>
      </w:r>
      <w:r>
        <w:rPr>
          <w:w w:val="115"/>
          <w:sz w:val="12"/>
        </w:rPr>
        <w:t>S,</w:t>
      </w:r>
      <w:r>
        <w:rPr>
          <w:spacing w:val="33"/>
          <w:w w:val="115"/>
          <w:sz w:val="12"/>
        </w:rPr>
        <w:t> </w:t>
      </w:r>
      <w:r>
        <w:rPr>
          <w:w w:val="115"/>
          <w:sz w:val="12"/>
        </w:rPr>
        <w:t>Kang</w:t>
      </w:r>
      <w:r>
        <w:rPr>
          <w:spacing w:val="33"/>
          <w:w w:val="115"/>
          <w:sz w:val="12"/>
        </w:rPr>
        <w:t> </w:t>
      </w:r>
      <w:r>
        <w:rPr>
          <w:w w:val="115"/>
          <w:sz w:val="12"/>
        </w:rPr>
        <w:t>X,</w:t>
      </w:r>
      <w:r>
        <w:rPr>
          <w:spacing w:val="33"/>
          <w:w w:val="115"/>
          <w:sz w:val="12"/>
        </w:rPr>
        <w:t> </w:t>
      </w:r>
      <w:r>
        <w:rPr>
          <w:w w:val="115"/>
          <w:sz w:val="12"/>
        </w:rPr>
        <w:t>Dong</w:t>
      </w:r>
      <w:r>
        <w:rPr>
          <w:spacing w:val="33"/>
          <w:w w:val="115"/>
          <w:sz w:val="12"/>
        </w:rPr>
        <w:t> </w:t>
      </w:r>
      <w:r>
        <w:rPr>
          <w:w w:val="115"/>
          <w:sz w:val="12"/>
        </w:rPr>
        <w:t>L,</w:t>
      </w:r>
      <w:r>
        <w:rPr>
          <w:spacing w:val="33"/>
          <w:w w:val="115"/>
          <w:sz w:val="12"/>
        </w:rPr>
        <w:t> </w:t>
      </w:r>
      <w:r>
        <w:rPr>
          <w:w w:val="115"/>
          <w:sz w:val="12"/>
        </w:rPr>
        <w:t>Yao</w:t>
      </w:r>
      <w:r>
        <w:rPr>
          <w:spacing w:val="33"/>
          <w:w w:val="115"/>
          <w:sz w:val="12"/>
        </w:rPr>
        <w:t> </w:t>
      </w:r>
      <w:r>
        <w:rPr>
          <w:w w:val="115"/>
          <w:sz w:val="12"/>
        </w:rPr>
        <w:t>H.</w:t>
      </w:r>
      <w:r>
        <w:rPr>
          <w:spacing w:val="33"/>
          <w:w w:val="115"/>
          <w:sz w:val="12"/>
        </w:rPr>
        <w:t> </w:t>
      </w:r>
      <w:r>
        <w:rPr>
          <w:w w:val="115"/>
          <w:sz w:val="12"/>
        </w:rPr>
        <w:t>Quality,</w:t>
      </w:r>
      <w:r>
        <w:rPr>
          <w:spacing w:val="33"/>
          <w:w w:val="115"/>
          <w:sz w:val="12"/>
        </w:rPr>
        <w:t> </w:t>
      </w:r>
      <w:r>
        <w:rPr>
          <w:w w:val="115"/>
          <w:sz w:val="12"/>
        </w:rPr>
        <w:t>reliability,</w:t>
      </w:r>
      <w:r>
        <w:rPr>
          <w:spacing w:val="40"/>
          <w:w w:val="115"/>
          <w:sz w:val="12"/>
        </w:rPr>
        <w:t> </w:t>
      </w:r>
      <w:r>
        <w:rPr>
          <w:w w:val="115"/>
          <w:sz w:val="12"/>
        </w:rPr>
        <w:t>security</w:t>
      </w:r>
      <w:r>
        <w:rPr>
          <w:spacing w:val="33"/>
          <w:w w:val="115"/>
          <w:sz w:val="12"/>
        </w:rPr>
        <w:t> </w:t>
      </w:r>
      <w:r>
        <w:rPr>
          <w:w w:val="115"/>
          <w:sz w:val="12"/>
        </w:rPr>
        <w:t>and</w:t>
      </w:r>
      <w:r>
        <w:rPr>
          <w:spacing w:val="33"/>
          <w:w w:val="115"/>
          <w:sz w:val="12"/>
        </w:rPr>
        <w:t> </w:t>
      </w:r>
      <w:r>
        <w:rPr>
          <w:w w:val="115"/>
          <w:sz w:val="12"/>
        </w:rPr>
        <w:t>robustness</w:t>
      </w:r>
      <w:r>
        <w:rPr>
          <w:spacing w:val="33"/>
          <w:w w:val="115"/>
          <w:sz w:val="12"/>
        </w:rPr>
        <w:t> </w:t>
      </w:r>
      <w:r>
        <w:rPr>
          <w:w w:val="115"/>
          <w:sz w:val="12"/>
        </w:rPr>
        <w:t>in</w:t>
      </w:r>
      <w:r>
        <w:rPr>
          <w:spacing w:val="33"/>
          <w:w w:val="115"/>
          <w:sz w:val="12"/>
        </w:rPr>
        <w:t> </w:t>
      </w:r>
      <w:r>
        <w:rPr>
          <w:w w:val="115"/>
          <w:sz w:val="12"/>
        </w:rPr>
        <w:t>heterogeneous</w:t>
      </w:r>
      <w:r>
        <w:rPr>
          <w:spacing w:val="33"/>
          <w:w w:val="115"/>
          <w:sz w:val="12"/>
        </w:rPr>
        <w:t> </w:t>
      </w:r>
      <w:r>
        <w:rPr>
          <w:w w:val="115"/>
          <w:sz w:val="12"/>
        </w:rPr>
        <w:t>systems.</w:t>
      </w:r>
      <w:r>
        <w:rPr>
          <w:spacing w:val="33"/>
          <w:w w:val="115"/>
          <w:sz w:val="12"/>
        </w:rPr>
        <w:t> </w:t>
      </w:r>
      <w:r>
        <w:rPr>
          <w:w w:val="115"/>
          <w:sz w:val="12"/>
        </w:rPr>
        <w:t>In:</w:t>
      </w:r>
      <w:r>
        <w:rPr>
          <w:spacing w:val="33"/>
          <w:w w:val="115"/>
          <w:sz w:val="12"/>
        </w:rPr>
        <w:t> </w:t>
      </w:r>
      <w:r>
        <w:rPr>
          <w:w w:val="115"/>
          <w:sz w:val="12"/>
        </w:rPr>
        <w:t>Chu</w:t>
      </w:r>
      <w:r>
        <w:rPr>
          <w:spacing w:val="33"/>
          <w:w w:val="115"/>
          <w:sz w:val="12"/>
        </w:rPr>
        <w:t> </w:t>
      </w:r>
      <w:r>
        <w:rPr>
          <w:w w:val="115"/>
          <w:sz w:val="12"/>
        </w:rPr>
        <w:t>X,</w:t>
      </w:r>
      <w:r>
        <w:rPr>
          <w:spacing w:val="33"/>
          <w:w w:val="115"/>
          <w:sz w:val="12"/>
        </w:rPr>
        <w:t> </w:t>
      </w:r>
      <w:r>
        <w:rPr>
          <w:w w:val="115"/>
          <w:sz w:val="12"/>
        </w:rPr>
        <w:t>Jiang</w:t>
      </w:r>
      <w:r>
        <w:rPr>
          <w:spacing w:val="33"/>
          <w:w w:val="115"/>
          <w:sz w:val="12"/>
        </w:rPr>
        <w:t> </w:t>
      </w:r>
      <w:r>
        <w:rPr>
          <w:w w:val="115"/>
          <w:sz w:val="12"/>
        </w:rPr>
        <w:t>H,</w:t>
      </w:r>
      <w:r>
        <w:rPr>
          <w:spacing w:val="33"/>
          <w:w w:val="115"/>
          <w:sz w:val="12"/>
        </w:rPr>
        <w:t> </w:t>
      </w:r>
      <w:r>
        <w:rPr>
          <w:w w:val="115"/>
          <w:sz w:val="12"/>
        </w:rPr>
        <w:t>Li</w:t>
      </w:r>
      <w:r>
        <w:rPr>
          <w:spacing w:val="33"/>
          <w:w w:val="115"/>
          <w:sz w:val="12"/>
        </w:rPr>
        <w:t> </w:t>
      </w:r>
      <w:r>
        <w:rPr>
          <w:w w:val="115"/>
          <w:sz w:val="12"/>
        </w:rPr>
        <w:t>B,</w:t>
      </w:r>
      <w:r>
        <w:rPr>
          <w:spacing w:val="40"/>
          <w:w w:val="115"/>
          <w:sz w:val="12"/>
        </w:rPr>
        <w:t> </w:t>
      </w:r>
      <w:r>
        <w:rPr>
          <w:w w:val="115"/>
          <w:sz w:val="12"/>
        </w:rPr>
        <w:t>Wang</w:t>
      </w:r>
      <w:r>
        <w:rPr>
          <w:w w:val="115"/>
          <w:sz w:val="12"/>
        </w:rPr>
        <w:t> D,</w:t>
      </w:r>
      <w:r>
        <w:rPr>
          <w:w w:val="115"/>
          <w:sz w:val="12"/>
        </w:rPr>
        <w:t> Wang</w:t>
      </w:r>
      <w:r>
        <w:rPr>
          <w:w w:val="115"/>
          <w:sz w:val="12"/>
        </w:rPr>
        <w:t> W,</w:t>
      </w:r>
      <w:r>
        <w:rPr>
          <w:w w:val="115"/>
          <w:sz w:val="12"/>
        </w:rPr>
        <w:t> editors.</w:t>
      </w:r>
      <w:r>
        <w:rPr>
          <w:w w:val="115"/>
          <w:sz w:val="12"/>
        </w:rPr>
        <w:t> Springer</w:t>
      </w:r>
      <w:r>
        <w:rPr>
          <w:w w:val="115"/>
          <w:sz w:val="12"/>
        </w:rPr>
        <w:t> International</w:t>
      </w:r>
      <w:r>
        <w:rPr>
          <w:w w:val="115"/>
          <w:sz w:val="12"/>
        </w:rPr>
        <w:t> Publishing;</w:t>
      </w:r>
      <w:r>
        <w:rPr>
          <w:w w:val="115"/>
          <w:sz w:val="12"/>
        </w:rPr>
        <w:t> 2020,</w:t>
      </w:r>
      <w:r>
        <w:rPr>
          <w:w w:val="115"/>
          <w:sz w:val="12"/>
        </w:rPr>
        <w:t> p.</w:t>
      </w:r>
      <w:r>
        <w:rPr>
          <w:w w:val="115"/>
          <w:sz w:val="12"/>
        </w:rPr>
        <w:t> </w:t>
      </w:r>
      <w:r>
        <w:rPr>
          <w:w w:val="115"/>
          <w:sz w:val="12"/>
        </w:rPr>
        <w:t>154–65.</w:t>
      </w:r>
      <w:r>
        <w:rPr>
          <w:spacing w:val="40"/>
          <w:w w:val="117"/>
          <w:sz w:val="12"/>
        </w:rPr>
        <w:t> </w:t>
      </w:r>
      <w:bookmarkStart w:name="_bookmark83" w:id="112"/>
      <w:bookmarkEnd w:id="112"/>
      <w:r>
        <w:rPr>
          <w:w w:val="117"/>
          <w:sz w:val="12"/>
        </w:rPr>
      </w:r>
      <w:hyperlink r:id="rId84">
        <w:r>
          <w:rPr>
            <w:color w:val="007FAC"/>
            <w:spacing w:val="-2"/>
            <w:w w:val="115"/>
            <w:sz w:val="12"/>
          </w:rPr>
          <w:t>http://dx.doi.org/10.1007/978-3-030-38819-5</w:t>
        </w:r>
      </w:hyperlink>
      <w:r>
        <w:rPr>
          <w:spacing w:val="-2"/>
          <w:w w:val="115"/>
          <w:sz w:val="12"/>
        </w:rPr>
        <w:t>.</w:t>
      </w:r>
    </w:p>
    <w:p>
      <w:pPr>
        <w:pStyle w:val="ListParagraph"/>
        <w:numPr>
          <w:ilvl w:val="0"/>
          <w:numId w:val="4"/>
        </w:numPr>
        <w:tabs>
          <w:tab w:pos="488" w:val="left" w:leader="none"/>
          <w:tab w:pos="490" w:val="left" w:leader="none"/>
        </w:tabs>
        <w:spacing w:line="297" w:lineRule="auto" w:before="1" w:after="0"/>
        <w:ind w:left="490" w:right="38" w:hanging="352"/>
        <w:jc w:val="both"/>
        <w:rPr>
          <w:sz w:val="12"/>
        </w:rPr>
      </w:pPr>
      <w:r>
        <w:rPr>
          <w:w w:val="110"/>
          <w:sz w:val="12"/>
        </w:rPr>
        <w:t>Li</w:t>
      </w:r>
      <w:r>
        <w:rPr>
          <w:spacing w:val="40"/>
          <w:w w:val="110"/>
          <w:sz w:val="12"/>
        </w:rPr>
        <w:t> </w:t>
      </w:r>
      <w:r>
        <w:rPr>
          <w:w w:val="110"/>
          <w:sz w:val="12"/>
        </w:rPr>
        <w:t>Y,</w:t>
      </w:r>
      <w:r>
        <w:rPr>
          <w:spacing w:val="40"/>
          <w:w w:val="110"/>
          <w:sz w:val="12"/>
        </w:rPr>
        <w:t> </w:t>
      </w:r>
      <w:r>
        <w:rPr>
          <w:w w:val="110"/>
          <w:sz w:val="12"/>
        </w:rPr>
        <w:t>Tarlow</w:t>
      </w:r>
      <w:r>
        <w:rPr>
          <w:spacing w:val="40"/>
          <w:w w:val="110"/>
          <w:sz w:val="12"/>
        </w:rPr>
        <w:t> </w:t>
      </w:r>
      <w:r>
        <w:rPr>
          <w:w w:val="110"/>
          <w:sz w:val="12"/>
        </w:rPr>
        <w:t>D,</w:t>
      </w:r>
      <w:r>
        <w:rPr>
          <w:spacing w:val="40"/>
          <w:w w:val="110"/>
          <w:sz w:val="12"/>
        </w:rPr>
        <w:t> </w:t>
      </w:r>
      <w:r>
        <w:rPr>
          <w:w w:val="110"/>
          <w:sz w:val="12"/>
        </w:rPr>
        <w:t>Brockschmidt</w:t>
      </w:r>
      <w:r>
        <w:rPr>
          <w:spacing w:val="40"/>
          <w:w w:val="110"/>
          <w:sz w:val="12"/>
        </w:rPr>
        <w:t> </w:t>
      </w:r>
      <w:r>
        <w:rPr>
          <w:w w:val="110"/>
          <w:sz w:val="12"/>
        </w:rPr>
        <w:t>M,</w:t>
      </w:r>
      <w:r>
        <w:rPr>
          <w:spacing w:val="40"/>
          <w:w w:val="110"/>
          <w:sz w:val="12"/>
        </w:rPr>
        <w:t> </w:t>
      </w:r>
      <w:r>
        <w:rPr>
          <w:w w:val="110"/>
          <w:sz w:val="12"/>
        </w:rPr>
        <w:t>Zemel</w:t>
      </w:r>
      <w:r>
        <w:rPr>
          <w:spacing w:val="40"/>
          <w:w w:val="110"/>
          <w:sz w:val="12"/>
        </w:rPr>
        <w:t> </w:t>
      </w:r>
      <w:r>
        <w:rPr>
          <w:w w:val="110"/>
          <w:sz w:val="12"/>
        </w:rPr>
        <w:t>R.</w:t>
      </w:r>
      <w:r>
        <w:rPr>
          <w:spacing w:val="40"/>
          <w:w w:val="110"/>
          <w:sz w:val="12"/>
        </w:rPr>
        <w:t> </w:t>
      </w:r>
      <w:r>
        <w:rPr>
          <w:w w:val="110"/>
          <w:sz w:val="12"/>
        </w:rPr>
        <w:t>Gated</w:t>
      </w:r>
      <w:r>
        <w:rPr>
          <w:spacing w:val="40"/>
          <w:w w:val="110"/>
          <w:sz w:val="12"/>
        </w:rPr>
        <w:t> </w:t>
      </w:r>
      <w:r>
        <w:rPr>
          <w:w w:val="110"/>
          <w:sz w:val="12"/>
        </w:rPr>
        <w:t>graph</w:t>
      </w:r>
      <w:r>
        <w:rPr>
          <w:spacing w:val="40"/>
          <w:w w:val="110"/>
          <w:sz w:val="12"/>
        </w:rPr>
        <w:t> </w:t>
      </w:r>
      <w:r>
        <w:rPr>
          <w:w w:val="110"/>
          <w:sz w:val="12"/>
        </w:rPr>
        <w:t>sequence</w:t>
      </w:r>
      <w:r>
        <w:rPr>
          <w:spacing w:val="40"/>
          <w:w w:val="110"/>
          <w:sz w:val="12"/>
        </w:rPr>
        <w:t> </w:t>
      </w:r>
      <w:r>
        <w:rPr>
          <w:w w:val="110"/>
          <w:sz w:val="12"/>
        </w:rPr>
        <w:t>neural</w:t>
      </w:r>
      <w:r>
        <w:rPr>
          <w:spacing w:val="40"/>
          <w:w w:val="110"/>
          <w:sz w:val="12"/>
        </w:rPr>
        <w:t> </w:t>
      </w:r>
      <w:r>
        <w:rPr>
          <w:w w:val="110"/>
          <w:sz w:val="12"/>
        </w:rPr>
        <w:t>networks.</w:t>
      </w:r>
      <w:r>
        <w:rPr>
          <w:spacing w:val="40"/>
          <w:w w:val="110"/>
          <w:sz w:val="12"/>
        </w:rPr>
        <w:t> </w:t>
      </w:r>
      <w:r>
        <w:rPr>
          <w:w w:val="110"/>
          <w:sz w:val="12"/>
        </w:rPr>
        <w:t>In:</w:t>
      </w:r>
      <w:r>
        <w:rPr>
          <w:spacing w:val="40"/>
          <w:w w:val="110"/>
          <w:sz w:val="12"/>
        </w:rPr>
        <w:t> </w:t>
      </w:r>
      <w:r>
        <w:rPr>
          <w:w w:val="110"/>
          <w:sz w:val="12"/>
        </w:rPr>
        <w:t>ICLR</w:t>
      </w:r>
      <w:r>
        <w:rPr>
          <w:spacing w:val="40"/>
          <w:w w:val="110"/>
          <w:sz w:val="12"/>
        </w:rPr>
        <w:t> </w:t>
      </w:r>
      <w:r>
        <w:rPr>
          <w:w w:val="110"/>
          <w:sz w:val="12"/>
        </w:rPr>
        <w:t>2016.</w:t>
      </w:r>
      <w:r>
        <w:rPr>
          <w:spacing w:val="40"/>
          <w:w w:val="110"/>
          <w:sz w:val="12"/>
        </w:rPr>
        <w:t> </w:t>
      </w:r>
      <w:r>
        <w:rPr>
          <w:w w:val="110"/>
          <w:sz w:val="12"/>
        </w:rPr>
        <w:t>2016,</w:t>
      </w:r>
      <w:r>
        <w:rPr>
          <w:spacing w:val="40"/>
          <w:w w:val="110"/>
          <w:sz w:val="12"/>
        </w:rPr>
        <w:t> </w:t>
      </w:r>
      <w:hyperlink r:id="rId85">
        <w:r>
          <w:rPr>
            <w:color w:val="007FAC"/>
            <w:w w:val="110"/>
            <w:sz w:val="12"/>
          </w:rPr>
          <w:t>arXiv:1511.05493</w:t>
        </w:r>
      </w:hyperlink>
      <w:r>
        <w:rPr>
          <w:w w:val="110"/>
          <w:sz w:val="12"/>
        </w:rPr>
        <w:t>.</w:t>
      </w:r>
    </w:p>
    <w:p>
      <w:pPr>
        <w:spacing w:line="297" w:lineRule="auto" w:before="103"/>
        <w:ind w:left="1710" w:right="149" w:firstLine="0"/>
        <w:jc w:val="both"/>
        <w:rPr>
          <w:sz w:val="12"/>
        </w:rPr>
      </w:pPr>
      <w:r>
        <w:rPr/>
        <w:br w:type="column"/>
      </w:r>
      <w:bookmarkStart w:name="_bookmark84" w:id="113"/>
      <w:bookmarkEnd w:id="113"/>
      <w:r>
        <w:rPr/>
      </w:r>
      <w:r>
        <w:rPr>
          <w:b/>
          <w:w w:val="115"/>
          <w:sz w:val="12"/>
        </w:rPr>
        <w:t>Monika</w:t>
      </w:r>
      <w:r>
        <w:rPr>
          <w:b/>
          <w:spacing w:val="40"/>
          <w:w w:val="115"/>
          <w:sz w:val="12"/>
        </w:rPr>
        <w:t> </w:t>
      </w:r>
      <w:r>
        <w:rPr>
          <w:b/>
          <w:w w:val="115"/>
          <w:sz w:val="12"/>
        </w:rPr>
        <w:t>E.</w:t>
      </w:r>
      <w:r>
        <w:rPr>
          <w:b/>
          <w:spacing w:val="40"/>
          <w:w w:val="115"/>
          <w:sz w:val="12"/>
        </w:rPr>
        <w:t> </w:t>
      </w:r>
      <w:r>
        <w:rPr>
          <w:b/>
          <w:w w:val="115"/>
          <w:sz w:val="12"/>
        </w:rPr>
        <w:t>Heringhaus</w:t>
      </w:r>
      <w:r>
        <w:rPr>
          <w:b/>
          <w:spacing w:val="40"/>
          <w:w w:val="115"/>
          <w:sz w:val="12"/>
        </w:rPr>
        <w:t> </w:t>
      </w:r>
      <w:r>
        <w:rPr>
          <w:w w:val="115"/>
          <w:sz w:val="12"/>
        </w:rPr>
        <w:t>was</w:t>
      </w:r>
      <w:r>
        <w:rPr>
          <w:spacing w:val="40"/>
          <w:w w:val="115"/>
          <w:sz w:val="12"/>
        </w:rPr>
        <w:t> </w:t>
      </w:r>
      <w:r>
        <w:rPr>
          <w:w w:val="115"/>
          <w:sz w:val="12"/>
        </w:rPr>
        <w:t>born</w:t>
      </w:r>
      <w:r>
        <w:rPr>
          <w:spacing w:val="40"/>
          <w:w w:val="115"/>
          <w:sz w:val="12"/>
        </w:rPr>
        <w:t> </w:t>
      </w:r>
      <w:r>
        <w:rPr>
          <w:w w:val="115"/>
          <w:sz w:val="12"/>
        </w:rPr>
        <w:t>in</w:t>
      </w:r>
      <w:r>
        <w:rPr>
          <w:spacing w:val="40"/>
          <w:w w:val="115"/>
          <w:sz w:val="12"/>
        </w:rPr>
        <w:t> </w:t>
      </w:r>
      <w:r>
        <w:rPr>
          <w:w w:val="115"/>
          <w:sz w:val="12"/>
        </w:rPr>
        <w:t>Ulm,</w:t>
      </w:r>
      <w:r>
        <w:rPr>
          <w:spacing w:val="40"/>
          <w:w w:val="115"/>
          <w:sz w:val="12"/>
        </w:rPr>
        <w:t> </w:t>
      </w:r>
      <w:r>
        <w:rPr>
          <w:w w:val="115"/>
          <w:sz w:val="12"/>
        </w:rPr>
        <w:t>Germany,</w:t>
      </w:r>
      <w:r>
        <w:rPr>
          <w:spacing w:val="40"/>
          <w:w w:val="115"/>
          <w:sz w:val="12"/>
        </w:rPr>
        <w:t> </w:t>
      </w:r>
      <w:r>
        <w:rPr>
          <w:w w:val="115"/>
          <w:sz w:val="12"/>
        </w:rPr>
        <w:t>in</w:t>
      </w:r>
      <w:r>
        <w:rPr>
          <w:spacing w:val="40"/>
          <w:w w:val="115"/>
          <w:sz w:val="12"/>
        </w:rPr>
        <w:t> </w:t>
      </w:r>
      <w:r>
        <w:rPr>
          <w:w w:val="115"/>
          <w:sz w:val="12"/>
        </w:rPr>
        <w:t>1995.</w:t>
      </w:r>
      <w:r>
        <w:rPr>
          <w:spacing w:val="28"/>
          <w:w w:val="115"/>
          <w:sz w:val="12"/>
        </w:rPr>
        <w:t> </w:t>
      </w:r>
      <w:r>
        <w:rPr>
          <w:w w:val="115"/>
          <w:sz w:val="12"/>
        </w:rPr>
        <w:t>She</w:t>
      </w:r>
      <w:r>
        <w:rPr>
          <w:spacing w:val="27"/>
          <w:w w:val="115"/>
          <w:sz w:val="12"/>
        </w:rPr>
        <w:t> </w:t>
      </w:r>
      <w:r>
        <w:rPr>
          <w:w w:val="115"/>
          <w:sz w:val="12"/>
        </w:rPr>
        <w:t>received</w:t>
      </w:r>
      <w:r>
        <w:rPr>
          <w:spacing w:val="28"/>
          <w:w w:val="115"/>
          <w:sz w:val="12"/>
        </w:rPr>
        <w:t> </w:t>
      </w:r>
      <w:r>
        <w:rPr>
          <w:w w:val="115"/>
          <w:sz w:val="12"/>
        </w:rPr>
        <w:t>the</w:t>
      </w:r>
      <w:r>
        <w:rPr>
          <w:spacing w:val="27"/>
          <w:w w:val="115"/>
          <w:sz w:val="12"/>
        </w:rPr>
        <w:t> </w:t>
      </w:r>
      <w:r>
        <w:rPr>
          <w:w w:val="115"/>
          <w:sz w:val="12"/>
        </w:rPr>
        <w:t>M.Sc.</w:t>
      </w:r>
      <w:r>
        <w:rPr>
          <w:spacing w:val="28"/>
          <w:w w:val="115"/>
          <w:sz w:val="12"/>
        </w:rPr>
        <w:t> </w:t>
      </w:r>
      <w:r>
        <w:rPr>
          <w:w w:val="115"/>
          <w:sz w:val="12"/>
        </w:rPr>
        <w:t>degree</w:t>
      </w:r>
      <w:r>
        <w:rPr>
          <w:spacing w:val="28"/>
          <w:w w:val="115"/>
          <w:sz w:val="12"/>
        </w:rPr>
        <w:t> </w:t>
      </w:r>
      <w:r>
        <w:rPr>
          <w:w w:val="115"/>
          <w:sz w:val="12"/>
        </w:rPr>
        <w:t>in</w:t>
      </w:r>
      <w:r>
        <w:rPr>
          <w:spacing w:val="27"/>
          <w:w w:val="115"/>
          <w:sz w:val="12"/>
        </w:rPr>
        <w:t> </w:t>
      </w:r>
      <w:r>
        <w:rPr>
          <w:w w:val="115"/>
          <w:sz w:val="12"/>
        </w:rPr>
        <w:t>medical</w:t>
      </w:r>
      <w:r>
        <w:rPr>
          <w:spacing w:val="28"/>
          <w:w w:val="115"/>
          <w:sz w:val="12"/>
        </w:rPr>
        <w:t> </w:t>
      </w:r>
      <w:r>
        <w:rPr>
          <w:w w:val="115"/>
          <w:sz w:val="12"/>
        </w:rPr>
        <w:t>engineer-</w:t>
      </w:r>
      <w:r>
        <w:rPr>
          <w:spacing w:val="40"/>
          <w:w w:val="115"/>
          <w:sz w:val="12"/>
        </w:rPr>
        <w:t> </w:t>
      </w:r>
      <w:r>
        <w:rPr>
          <w:w w:val="115"/>
          <w:sz w:val="12"/>
        </w:rPr>
        <w:t>ing</w:t>
      </w:r>
      <w:r>
        <w:rPr>
          <w:spacing w:val="40"/>
          <w:w w:val="115"/>
          <w:sz w:val="12"/>
        </w:rPr>
        <w:t> </w:t>
      </w:r>
      <w:r>
        <w:rPr>
          <w:w w:val="115"/>
          <w:sz w:val="12"/>
        </w:rPr>
        <w:t>from</w:t>
      </w:r>
      <w:r>
        <w:rPr>
          <w:spacing w:val="40"/>
          <w:w w:val="115"/>
          <w:sz w:val="12"/>
        </w:rPr>
        <w:t> </w:t>
      </w:r>
      <w:r>
        <w:rPr>
          <w:w w:val="115"/>
          <w:sz w:val="12"/>
        </w:rPr>
        <w:t>the</w:t>
      </w:r>
      <w:r>
        <w:rPr>
          <w:spacing w:val="40"/>
          <w:w w:val="115"/>
          <w:sz w:val="12"/>
        </w:rPr>
        <w:t> </w:t>
      </w:r>
      <w:r>
        <w:rPr>
          <w:w w:val="115"/>
          <w:sz w:val="12"/>
        </w:rPr>
        <w:t>University</w:t>
      </w:r>
      <w:r>
        <w:rPr>
          <w:spacing w:val="40"/>
          <w:w w:val="115"/>
          <w:sz w:val="12"/>
        </w:rPr>
        <w:t> </w:t>
      </w:r>
      <w:r>
        <w:rPr>
          <w:w w:val="115"/>
          <w:sz w:val="12"/>
        </w:rPr>
        <w:t>of</w:t>
      </w:r>
      <w:r>
        <w:rPr>
          <w:spacing w:val="40"/>
          <w:w w:val="115"/>
          <w:sz w:val="12"/>
        </w:rPr>
        <w:t> </w:t>
      </w:r>
      <w:r>
        <w:rPr>
          <w:w w:val="115"/>
          <w:sz w:val="12"/>
        </w:rPr>
        <w:t>Stuttgart,</w:t>
      </w:r>
      <w:r>
        <w:rPr>
          <w:spacing w:val="40"/>
          <w:w w:val="115"/>
          <w:sz w:val="12"/>
        </w:rPr>
        <w:t> </w:t>
      </w:r>
      <w:r>
        <w:rPr>
          <w:w w:val="115"/>
          <w:sz w:val="12"/>
        </w:rPr>
        <w:t>Germany,</w:t>
      </w:r>
      <w:r>
        <w:rPr>
          <w:spacing w:val="40"/>
          <w:w w:val="115"/>
          <w:sz w:val="12"/>
        </w:rPr>
        <w:t> </w:t>
      </w:r>
      <w:r>
        <w:rPr>
          <w:w w:val="115"/>
          <w:sz w:val="12"/>
        </w:rPr>
        <w:t>in</w:t>
      </w:r>
      <w:r>
        <w:rPr>
          <w:spacing w:val="40"/>
          <w:w w:val="115"/>
          <w:sz w:val="12"/>
        </w:rPr>
        <w:t> </w:t>
      </w:r>
      <w:r>
        <w:rPr>
          <w:w w:val="115"/>
          <w:sz w:val="12"/>
        </w:rPr>
        <w:t>2019.</w:t>
      </w:r>
      <w:r>
        <w:rPr>
          <w:spacing w:val="40"/>
          <w:w w:val="115"/>
          <w:sz w:val="12"/>
        </w:rPr>
        <w:t> </w:t>
      </w:r>
      <w:r>
        <w:rPr>
          <w:w w:val="115"/>
          <w:sz w:val="12"/>
        </w:rPr>
        <w:t>She</w:t>
      </w:r>
      <w:r>
        <w:rPr>
          <w:spacing w:val="40"/>
          <w:w w:val="115"/>
          <w:sz w:val="12"/>
        </w:rPr>
        <w:t> </w:t>
      </w:r>
      <w:r>
        <w:rPr>
          <w:w w:val="115"/>
          <w:sz w:val="12"/>
        </w:rPr>
        <w:t>is</w:t>
      </w:r>
      <w:r>
        <w:rPr>
          <w:spacing w:val="40"/>
          <w:w w:val="115"/>
          <w:sz w:val="12"/>
        </w:rPr>
        <w:t> </w:t>
      </w:r>
      <w:r>
        <w:rPr>
          <w:w w:val="115"/>
          <w:sz w:val="12"/>
        </w:rPr>
        <w:t>currently</w:t>
      </w:r>
      <w:r>
        <w:rPr>
          <w:spacing w:val="40"/>
          <w:w w:val="115"/>
          <w:sz w:val="12"/>
        </w:rPr>
        <w:t> </w:t>
      </w:r>
      <w:r>
        <w:rPr>
          <w:w w:val="115"/>
          <w:sz w:val="12"/>
        </w:rPr>
        <w:t>pursuing</w:t>
      </w:r>
      <w:r>
        <w:rPr>
          <w:spacing w:val="40"/>
          <w:w w:val="115"/>
          <w:sz w:val="12"/>
        </w:rPr>
        <w:t> </w:t>
      </w:r>
      <w:r>
        <w:rPr>
          <w:w w:val="115"/>
          <w:sz w:val="12"/>
        </w:rPr>
        <w:t>the</w:t>
      </w:r>
      <w:r>
        <w:rPr>
          <w:spacing w:val="40"/>
          <w:w w:val="115"/>
          <w:sz w:val="12"/>
        </w:rPr>
        <w:t> </w:t>
      </w:r>
      <w:r>
        <w:rPr>
          <w:w w:val="115"/>
          <w:sz w:val="12"/>
        </w:rPr>
        <w:t>Ph.D.</w:t>
      </w:r>
      <w:r>
        <w:rPr>
          <w:spacing w:val="40"/>
          <w:w w:val="115"/>
          <w:sz w:val="12"/>
        </w:rPr>
        <w:t> </w:t>
      </w:r>
      <w:r>
        <w:rPr>
          <w:w w:val="115"/>
          <w:sz w:val="12"/>
        </w:rPr>
        <w:t>degree</w:t>
      </w:r>
      <w:r>
        <w:rPr>
          <w:spacing w:val="40"/>
          <w:w w:val="115"/>
          <w:sz w:val="12"/>
        </w:rPr>
        <w:t> </w:t>
      </w:r>
      <w:r>
        <w:rPr>
          <w:w w:val="115"/>
          <w:sz w:val="12"/>
        </w:rPr>
        <w:t>with</w:t>
      </w:r>
      <w:r>
        <w:rPr>
          <w:spacing w:val="40"/>
          <w:w w:val="115"/>
          <w:sz w:val="12"/>
        </w:rPr>
        <w:t> </w:t>
      </w:r>
      <w:r>
        <w:rPr>
          <w:w w:val="115"/>
          <w:sz w:val="12"/>
        </w:rPr>
        <w:t>Robert</w:t>
      </w:r>
      <w:r>
        <w:rPr>
          <w:spacing w:val="40"/>
          <w:w w:val="115"/>
          <w:sz w:val="12"/>
        </w:rPr>
        <w:t> </w:t>
      </w:r>
      <w:r>
        <w:rPr>
          <w:w w:val="115"/>
          <w:sz w:val="12"/>
        </w:rPr>
        <w:t>Bosch GmbH, Reutlingen, Germany, in cooperation with the</w:t>
      </w:r>
      <w:r>
        <w:rPr>
          <w:spacing w:val="40"/>
          <w:w w:val="115"/>
          <w:sz w:val="12"/>
        </w:rPr>
        <w:t> </w:t>
      </w:r>
      <w:r>
        <w:rPr>
          <w:w w:val="115"/>
          <w:sz w:val="12"/>
        </w:rPr>
        <w:t>University</w:t>
      </w:r>
      <w:r>
        <w:rPr>
          <w:w w:val="115"/>
          <w:sz w:val="12"/>
        </w:rPr>
        <w:t> of</w:t>
      </w:r>
      <w:r>
        <w:rPr>
          <w:w w:val="115"/>
          <w:sz w:val="12"/>
        </w:rPr>
        <w:t> Stuttgart.</w:t>
      </w:r>
      <w:r>
        <w:rPr>
          <w:w w:val="115"/>
          <w:sz w:val="12"/>
        </w:rPr>
        <w:t> Her</w:t>
      </w:r>
      <w:r>
        <w:rPr>
          <w:w w:val="115"/>
          <w:sz w:val="12"/>
        </w:rPr>
        <w:t> focus</w:t>
      </w:r>
      <w:r>
        <w:rPr>
          <w:w w:val="115"/>
          <w:sz w:val="12"/>
        </w:rPr>
        <w:t> is</w:t>
      </w:r>
      <w:r>
        <w:rPr>
          <w:w w:val="115"/>
          <w:sz w:val="12"/>
        </w:rPr>
        <w:t> on</w:t>
      </w:r>
      <w:r>
        <w:rPr>
          <w:w w:val="115"/>
          <w:sz w:val="12"/>
        </w:rPr>
        <w:t> machine</w:t>
      </w:r>
      <w:r>
        <w:rPr>
          <w:w w:val="115"/>
          <w:sz w:val="12"/>
        </w:rPr>
        <w:t> learning</w:t>
      </w:r>
      <w:r>
        <w:rPr>
          <w:spacing w:val="40"/>
          <w:w w:val="115"/>
          <w:sz w:val="12"/>
        </w:rPr>
        <w:t> </w:t>
      </w:r>
      <w:r>
        <w:rPr>
          <w:w w:val="115"/>
          <w:sz w:val="12"/>
        </w:rPr>
        <w:t>methods</w:t>
      </w:r>
      <w:r>
        <w:rPr>
          <w:w w:val="115"/>
          <w:sz w:val="12"/>
        </w:rPr>
        <w:t> for</w:t>
      </w:r>
      <w:r>
        <w:rPr>
          <w:w w:val="115"/>
          <w:sz w:val="12"/>
        </w:rPr>
        <w:t> MEMS</w:t>
      </w:r>
      <w:r>
        <w:rPr>
          <w:w w:val="115"/>
          <w:sz w:val="12"/>
        </w:rPr>
        <w:t> sensors.</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47"/>
        <w:rPr>
          <w:sz w:val="12"/>
        </w:rPr>
      </w:pPr>
    </w:p>
    <w:p>
      <w:pPr>
        <w:spacing w:line="297" w:lineRule="auto" w:before="0"/>
        <w:ind w:left="1710" w:right="149" w:firstLine="0"/>
        <w:jc w:val="both"/>
        <w:rPr>
          <w:sz w:val="12"/>
        </w:rPr>
      </w:pPr>
      <w:r>
        <w:rPr/>
        <w:drawing>
          <wp:anchor distT="0" distB="0" distL="0" distR="0" allowOverlap="1" layoutInCell="1" locked="0" behindDoc="0" simplePos="0" relativeHeight="15753216">
            <wp:simplePos x="0" y="0"/>
            <wp:positionH relativeFrom="page">
              <wp:posOffset>3893870</wp:posOffset>
            </wp:positionH>
            <wp:positionV relativeFrom="paragraph">
              <wp:posOffset>-1387294</wp:posOffset>
            </wp:positionV>
            <wp:extent cx="914018" cy="1066800"/>
            <wp:effectExtent l="0" t="0" r="0" b="0"/>
            <wp:wrapNone/>
            <wp:docPr id="78" name="Image 78"/>
            <wp:cNvGraphicFramePr>
              <a:graphicFrameLocks/>
            </wp:cNvGraphicFramePr>
            <a:graphic>
              <a:graphicData uri="http://schemas.openxmlformats.org/drawingml/2006/picture">
                <pic:pic>
                  <pic:nvPicPr>
                    <pic:cNvPr id="78" name="Image 78"/>
                    <pic:cNvPicPr/>
                  </pic:nvPicPr>
                  <pic:blipFill>
                    <a:blip r:embed="rId86" cstate="print"/>
                    <a:stretch>
                      <a:fillRect/>
                    </a:stretch>
                  </pic:blipFill>
                  <pic:spPr>
                    <a:xfrm>
                      <a:off x="0" y="0"/>
                      <a:ext cx="914018" cy="1066800"/>
                    </a:xfrm>
                    <a:prstGeom prst="rect">
                      <a:avLst/>
                    </a:prstGeom>
                  </pic:spPr>
                </pic:pic>
              </a:graphicData>
            </a:graphic>
          </wp:anchor>
        </w:drawing>
      </w:r>
      <w:r>
        <w:rPr/>
        <w:drawing>
          <wp:anchor distT="0" distB="0" distL="0" distR="0" allowOverlap="1" layoutInCell="1" locked="0" behindDoc="0" simplePos="0" relativeHeight="15753728">
            <wp:simplePos x="0" y="0"/>
            <wp:positionH relativeFrom="page">
              <wp:posOffset>3893870</wp:posOffset>
            </wp:positionH>
            <wp:positionV relativeFrom="paragraph">
              <wp:posOffset>16170</wp:posOffset>
            </wp:positionV>
            <wp:extent cx="914044" cy="1066800"/>
            <wp:effectExtent l="0" t="0" r="0" b="0"/>
            <wp:wrapNone/>
            <wp:docPr id="79" name="Image 79"/>
            <wp:cNvGraphicFramePr>
              <a:graphicFrameLocks/>
            </wp:cNvGraphicFramePr>
            <a:graphic>
              <a:graphicData uri="http://schemas.openxmlformats.org/drawingml/2006/picture">
                <pic:pic>
                  <pic:nvPicPr>
                    <pic:cNvPr id="79" name="Image 79"/>
                    <pic:cNvPicPr/>
                  </pic:nvPicPr>
                  <pic:blipFill>
                    <a:blip r:embed="rId87" cstate="print"/>
                    <a:stretch>
                      <a:fillRect/>
                    </a:stretch>
                  </pic:blipFill>
                  <pic:spPr>
                    <a:xfrm>
                      <a:off x="0" y="0"/>
                      <a:ext cx="914044" cy="1066800"/>
                    </a:xfrm>
                    <a:prstGeom prst="rect">
                      <a:avLst/>
                    </a:prstGeom>
                  </pic:spPr>
                </pic:pic>
              </a:graphicData>
            </a:graphic>
          </wp:anchor>
        </w:drawing>
      </w:r>
      <w:bookmarkStart w:name="_bookmark85" w:id="114"/>
      <w:bookmarkEnd w:id="114"/>
      <w:r>
        <w:rPr/>
      </w:r>
      <w:r>
        <w:rPr>
          <w:b/>
          <w:w w:val="115"/>
          <w:sz w:val="12"/>
        </w:rPr>
        <w:t>Alexander</w:t>
      </w:r>
      <w:r>
        <w:rPr>
          <w:b/>
          <w:w w:val="115"/>
          <w:sz w:val="12"/>
        </w:rPr>
        <w:t> Buhmann</w:t>
      </w:r>
      <w:r>
        <w:rPr>
          <w:b/>
          <w:w w:val="115"/>
          <w:sz w:val="12"/>
        </w:rPr>
        <w:t> </w:t>
      </w:r>
      <w:r>
        <w:rPr>
          <w:w w:val="115"/>
          <w:sz w:val="12"/>
        </w:rPr>
        <w:t>received</w:t>
      </w:r>
      <w:r>
        <w:rPr>
          <w:w w:val="115"/>
          <w:sz w:val="12"/>
        </w:rPr>
        <w:t> the</w:t>
      </w:r>
      <w:r>
        <w:rPr>
          <w:w w:val="115"/>
          <w:sz w:val="12"/>
        </w:rPr>
        <w:t> Dipl.Ing.</w:t>
      </w:r>
      <w:r>
        <w:rPr>
          <w:w w:val="115"/>
          <w:sz w:val="12"/>
        </w:rPr>
        <w:t> and</w:t>
      </w:r>
      <w:r>
        <w:rPr>
          <w:w w:val="115"/>
          <w:sz w:val="12"/>
        </w:rPr>
        <w:t> Ph.D.</w:t>
      </w:r>
      <w:r>
        <w:rPr>
          <w:w w:val="115"/>
          <w:sz w:val="12"/>
        </w:rPr>
        <w:t> </w:t>
      </w:r>
      <w:r>
        <w:rPr>
          <w:w w:val="115"/>
          <w:sz w:val="12"/>
        </w:rPr>
        <w:t>de-</w:t>
      </w:r>
      <w:r>
        <w:rPr>
          <w:spacing w:val="40"/>
          <w:w w:val="115"/>
          <w:sz w:val="12"/>
        </w:rPr>
        <w:t> </w:t>
      </w:r>
      <w:r>
        <w:rPr>
          <w:w w:val="115"/>
          <w:sz w:val="12"/>
        </w:rPr>
        <w:t>grees</w:t>
      </w:r>
      <w:r>
        <w:rPr>
          <w:w w:val="115"/>
          <w:sz w:val="12"/>
        </w:rPr>
        <w:t> in</w:t>
      </w:r>
      <w:r>
        <w:rPr>
          <w:w w:val="115"/>
          <w:sz w:val="12"/>
        </w:rPr>
        <w:t> microsystems</w:t>
      </w:r>
      <w:r>
        <w:rPr>
          <w:w w:val="115"/>
          <w:sz w:val="12"/>
        </w:rPr>
        <w:t> technology</w:t>
      </w:r>
      <w:r>
        <w:rPr>
          <w:w w:val="115"/>
          <w:sz w:val="12"/>
        </w:rPr>
        <w:t> from</w:t>
      </w:r>
      <w:r>
        <w:rPr>
          <w:w w:val="115"/>
          <w:sz w:val="12"/>
        </w:rPr>
        <w:t> the</w:t>
      </w:r>
      <w:r>
        <w:rPr>
          <w:w w:val="115"/>
          <w:sz w:val="12"/>
        </w:rPr>
        <w:t> University</w:t>
      </w:r>
      <w:r>
        <w:rPr>
          <w:w w:val="115"/>
          <w:sz w:val="12"/>
        </w:rPr>
        <w:t> of</w:t>
      </w:r>
      <w:r>
        <w:rPr>
          <w:spacing w:val="40"/>
          <w:w w:val="115"/>
          <w:sz w:val="12"/>
        </w:rPr>
        <w:t> </w:t>
      </w:r>
      <w:r>
        <w:rPr>
          <w:w w:val="115"/>
          <w:sz w:val="12"/>
        </w:rPr>
        <w:t>Freiburg,</w:t>
      </w:r>
      <w:r>
        <w:rPr>
          <w:w w:val="115"/>
          <w:sz w:val="12"/>
        </w:rPr>
        <w:t> Freiburg,</w:t>
      </w:r>
      <w:r>
        <w:rPr>
          <w:w w:val="115"/>
          <w:sz w:val="12"/>
        </w:rPr>
        <w:t> Germany.</w:t>
      </w:r>
      <w:r>
        <w:rPr>
          <w:w w:val="115"/>
          <w:sz w:val="12"/>
        </w:rPr>
        <w:t> He</w:t>
      </w:r>
      <w:r>
        <w:rPr>
          <w:w w:val="115"/>
          <w:sz w:val="12"/>
        </w:rPr>
        <w:t> was</w:t>
      </w:r>
      <w:r>
        <w:rPr>
          <w:w w:val="115"/>
          <w:sz w:val="12"/>
        </w:rPr>
        <w:t> involved</w:t>
      </w:r>
      <w:r>
        <w:rPr>
          <w:w w:val="115"/>
          <w:sz w:val="12"/>
        </w:rPr>
        <w:t> in</w:t>
      </w:r>
      <w:r>
        <w:rPr>
          <w:w w:val="115"/>
          <w:sz w:val="12"/>
        </w:rPr>
        <w:t> system</w:t>
      </w:r>
      <w:r>
        <w:rPr>
          <w:spacing w:val="40"/>
          <w:w w:val="115"/>
          <w:sz w:val="12"/>
        </w:rPr>
        <w:t> </w:t>
      </w:r>
      <w:r>
        <w:rPr>
          <w:w w:val="115"/>
          <w:sz w:val="12"/>
        </w:rPr>
        <w:t>design,</w:t>
      </w:r>
      <w:r>
        <w:rPr>
          <w:spacing w:val="36"/>
          <w:w w:val="115"/>
          <w:sz w:val="12"/>
        </w:rPr>
        <w:t> </w:t>
      </w:r>
      <w:r>
        <w:rPr>
          <w:w w:val="115"/>
          <w:sz w:val="12"/>
        </w:rPr>
        <w:t>simulation,</w:t>
      </w:r>
      <w:r>
        <w:rPr>
          <w:spacing w:val="36"/>
          <w:w w:val="115"/>
          <w:sz w:val="12"/>
        </w:rPr>
        <w:t> </w:t>
      </w:r>
      <w:r>
        <w:rPr>
          <w:w w:val="115"/>
          <w:sz w:val="12"/>
        </w:rPr>
        <w:t>and</w:t>
      </w:r>
      <w:r>
        <w:rPr>
          <w:spacing w:val="36"/>
          <w:w w:val="115"/>
          <w:sz w:val="12"/>
        </w:rPr>
        <w:t> </w:t>
      </w:r>
      <w:r>
        <w:rPr>
          <w:w w:val="115"/>
          <w:sz w:val="12"/>
        </w:rPr>
        <w:t>algorithms.</w:t>
      </w:r>
      <w:r>
        <w:rPr>
          <w:spacing w:val="37"/>
          <w:w w:val="115"/>
          <w:sz w:val="12"/>
        </w:rPr>
        <w:t> </w:t>
      </w:r>
      <w:r>
        <w:rPr>
          <w:w w:val="115"/>
          <w:sz w:val="12"/>
        </w:rPr>
        <w:t>In</w:t>
      </w:r>
      <w:r>
        <w:rPr>
          <w:spacing w:val="36"/>
          <w:w w:val="115"/>
          <w:sz w:val="12"/>
        </w:rPr>
        <w:t> </w:t>
      </w:r>
      <w:r>
        <w:rPr>
          <w:w w:val="115"/>
          <w:sz w:val="12"/>
        </w:rPr>
        <w:t>2008,</w:t>
      </w:r>
      <w:r>
        <w:rPr>
          <w:spacing w:val="37"/>
          <w:w w:val="115"/>
          <w:sz w:val="12"/>
        </w:rPr>
        <w:t> </w:t>
      </w:r>
      <w:r>
        <w:rPr>
          <w:w w:val="115"/>
          <w:sz w:val="12"/>
        </w:rPr>
        <w:t>he</w:t>
      </w:r>
      <w:r>
        <w:rPr>
          <w:spacing w:val="36"/>
          <w:w w:val="115"/>
          <w:sz w:val="12"/>
        </w:rPr>
        <w:t> </w:t>
      </w:r>
      <w:r>
        <w:rPr>
          <w:w w:val="115"/>
          <w:sz w:val="12"/>
        </w:rPr>
        <w:t>was</w:t>
      </w:r>
      <w:r>
        <w:rPr>
          <w:spacing w:val="36"/>
          <w:w w:val="115"/>
          <w:sz w:val="12"/>
        </w:rPr>
        <w:t> </w:t>
      </w:r>
      <w:r>
        <w:rPr>
          <w:w w:val="115"/>
          <w:sz w:val="12"/>
        </w:rPr>
        <w:t>with</w:t>
      </w:r>
      <w:r>
        <w:rPr>
          <w:spacing w:val="40"/>
          <w:w w:val="115"/>
          <w:sz w:val="12"/>
        </w:rPr>
        <w:t> </w:t>
      </w:r>
      <w:r>
        <w:rPr>
          <w:w w:val="115"/>
          <w:sz w:val="12"/>
        </w:rPr>
        <w:t>the</w:t>
      </w:r>
      <w:r>
        <w:rPr>
          <w:w w:val="115"/>
          <w:sz w:val="12"/>
        </w:rPr>
        <w:t> Corporate</w:t>
      </w:r>
      <w:r>
        <w:rPr>
          <w:w w:val="115"/>
          <w:sz w:val="12"/>
        </w:rPr>
        <w:t> Research</w:t>
      </w:r>
      <w:r>
        <w:rPr>
          <w:w w:val="115"/>
          <w:sz w:val="12"/>
        </w:rPr>
        <w:t> Department,</w:t>
      </w:r>
      <w:r>
        <w:rPr>
          <w:w w:val="115"/>
          <w:sz w:val="12"/>
        </w:rPr>
        <w:t> Robert</w:t>
      </w:r>
      <w:r>
        <w:rPr>
          <w:w w:val="115"/>
          <w:sz w:val="12"/>
        </w:rPr>
        <w:t> Bosch</w:t>
      </w:r>
      <w:r>
        <w:rPr>
          <w:w w:val="115"/>
          <w:sz w:val="12"/>
        </w:rPr>
        <w:t> GmbH,</w:t>
      </w:r>
      <w:r>
        <w:rPr>
          <w:spacing w:val="40"/>
          <w:w w:val="115"/>
          <w:sz w:val="12"/>
        </w:rPr>
        <w:t> </w:t>
      </w:r>
      <w:r>
        <w:rPr>
          <w:w w:val="115"/>
          <w:sz w:val="12"/>
        </w:rPr>
        <w:t>Reutlingen,</w:t>
      </w:r>
      <w:r>
        <w:rPr>
          <w:w w:val="115"/>
          <w:sz w:val="12"/>
        </w:rPr>
        <w:t> Germany,</w:t>
      </w:r>
      <w:r>
        <w:rPr>
          <w:w w:val="115"/>
          <w:sz w:val="12"/>
        </w:rPr>
        <w:t> where</w:t>
      </w:r>
      <w:r>
        <w:rPr>
          <w:w w:val="115"/>
          <w:sz w:val="12"/>
        </w:rPr>
        <w:t> he</w:t>
      </w:r>
      <w:r>
        <w:rPr>
          <w:w w:val="115"/>
          <w:sz w:val="12"/>
        </w:rPr>
        <w:t> designed,</w:t>
      </w:r>
      <w:r>
        <w:rPr>
          <w:w w:val="115"/>
          <w:sz w:val="12"/>
        </w:rPr>
        <w:t> analyzed,</w:t>
      </w:r>
      <w:r>
        <w:rPr>
          <w:w w:val="115"/>
          <w:sz w:val="12"/>
        </w:rPr>
        <w:t> and</w:t>
      </w:r>
      <w:r>
        <w:rPr>
          <w:w w:val="115"/>
          <w:sz w:val="12"/>
        </w:rPr>
        <w:t> as-</w:t>
      </w:r>
      <w:r>
        <w:rPr>
          <w:spacing w:val="40"/>
          <w:w w:val="115"/>
          <w:sz w:val="12"/>
        </w:rPr>
        <w:t> </w:t>
      </w:r>
      <w:r>
        <w:rPr>
          <w:w w:val="115"/>
          <w:sz w:val="12"/>
        </w:rPr>
        <w:t>sessed new MEMS components. Since 2012, he has been the</w:t>
      </w:r>
      <w:r>
        <w:rPr>
          <w:spacing w:val="40"/>
          <w:w w:val="115"/>
          <w:sz w:val="12"/>
        </w:rPr>
        <w:t> </w:t>
      </w:r>
      <w:r>
        <w:rPr>
          <w:w w:val="115"/>
          <w:sz w:val="12"/>
        </w:rPr>
        <w:t>Project and Team Manager of the Development Department.</w:t>
      </w:r>
      <w:r>
        <w:rPr>
          <w:spacing w:val="40"/>
          <w:w w:val="115"/>
          <w:sz w:val="12"/>
        </w:rPr>
        <w:t> </w:t>
      </w:r>
      <w:r>
        <w:rPr>
          <w:w w:val="115"/>
          <w:sz w:val="12"/>
        </w:rPr>
        <w:t>He</w:t>
      </w:r>
      <w:r>
        <w:rPr>
          <w:w w:val="115"/>
          <w:sz w:val="12"/>
        </w:rPr>
        <w:t> is</w:t>
      </w:r>
      <w:r>
        <w:rPr>
          <w:w w:val="115"/>
          <w:sz w:val="12"/>
        </w:rPr>
        <w:t> currently</w:t>
      </w:r>
      <w:r>
        <w:rPr>
          <w:w w:val="115"/>
          <w:sz w:val="12"/>
        </w:rPr>
        <w:t> Chief</w:t>
      </w:r>
      <w:r>
        <w:rPr>
          <w:w w:val="115"/>
          <w:sz w:val="12"/>
        </w:rPr>
        <w:t> Expert</w:t>
      </w:r>
      <w:r>
        <w:rPr>
          <w:w w:val="115"/>
          <w:sz w:val="12"/>
        </w:rPr>
        <w:t> and</w:t>
      </w:r>
      <w:r>
        <w:rPr>
          <w:w w:val="115"/>
          <w:sz w:val="12"/>
        </w:rPr>
        <w:t> Director</w:t>
      </w:r>
      <w:r>
        <w:rPr>
          <w:w w:val="115"/>
          <w:sz w:val="12"/>
        </w:rPr>
        <w:t> responsible</w:t>
      </w:r>
      <w:r>
        <w:rPr>
          <w:w w:val="115"/>
          <w:sz w:val="12"/>
        </w:rPr>
        <w:t> for</w:t>
      </w:r>
      <w:r>
        <w:rPr>
          <w:spacing w:val="40"/>
          <w:w w:val="115"/>
          <w:sz w:val="12"/>
        </w:rPr>
        <w:t> </w:t>
      </w:r>
      <w:r>
        <w:rPr>
          <w:w w:val="115"/>
          <w:sz w:val="12"/>
        </w:rPr>
        <w:t>systems</w:t>
      </w:r>
      <w:r>
        <w:rPr>
          <w:w w:val="115"/>
          <w:sz w:val="12"/>
        </w:rPr>
        <w:t> engineering,</w:t>
      </w:r>
      <w:r>
        <w:rPr>
          <w:w w:val="115"/>
          <w:sz w:val="12"/>
        </w:rPr>
        <w:t> for</w:t>
      </w:r>
      <w:r>
        <w:rPr>
          <w:w w:val="115"/>
          <w:sz w:val="12"/>
        </w:rPr>
        <w:t> algorithm</w:t>
      </w:r>
      <w:r>
        <w:rPr>
          <w:w w:val="115"/>
          <w:sz w:val="12"/>
        </w:rPr>
        <w:t> &amp;</w:t>
      </w:r>
      <w:r>
        <w:rPr>
          <w:w w:val="115"/>
          <w:sz w:val="12"/>
        </w:rPr>
        <w:t> data</w:t>
      </w:r>
      <w:r>
        <w:rPr>
          <w:w w:val="115"/>
          <w:sz w:val="12"/>
        </w:rPr>
        <w:t> science</w:t>
      </w:r>
      <w:r>
        <w:rPr>
          <w:w w:val="115"/>
          <w:sz w:val="12"/>
        </w:rPr>
        <w:t> and</w:t>
      </w:r>
      <w:r>
        <w:rPr>
          <w:w w:val="115"/>
          <w:sz w:val="12"/>
        </w:rPr>
        <w:t> for</w:t>
      </w:r>
      <w:r>
        <w:rPr>
          <w:spacing w:val="40"/>
          <w:w w:val="115"/>
          <w:sz w:val="12"/>
        </w:rPr>
        <w:t> </w:t>
      </w:r>
      <w:r>
        <w:rPr>
          <w:w w:val="115"/>
          <w:sz w:val="12"/>
        </w:rPr>
        <w:t>embedded</w:t>
      </w:r>
      <w:r>
        <w:rPr>
          <w:w w:val="115"/>
          <w:sz w:val="12"/>
        </w:rPr>
        <w:t> software</w:t>
      </w:r>
      <w:r>
        <w:rPr>
          <w:w w:val="115"/>
          <w:sz w:val="12"/>
        </w:rPr>
        <w:t> development</w:t>
      </w:r>
      <w:r>
        <w:rPr>
          <w:w w:val="115"/>
          <w:sz w:val="12"/>
        </w:rPr>
        <w:t> of</w:t>
      </w:r>
      <w:r>
        <w:rPr>
          <w:w w:val="115"/>
          <w:sz w:val="12"/>
        </w:rPr>
        <w:t> MEMS.</w:t>
      </w:r>
    </w:p>
    <w:p>
      <w:pPr>
        <w:pStyle w:val="BodyText"/>
        <w:rPr>
          <w:sz w:val="12"/>
        </w:rPr>
      </w:pPr>
    </w:p>
    <w:p>
      <w:pPr>
        <w:pStyle w:val="BodyText"/>
        <w:spacing w:before="46"/>
        <w:rPr>
          <w:sz w:val="12"/>
        </w:rPr>
      </w:pPr>
    </w:p>
    <w:p>
      <w:pPr>
        <w:spacing w:line="297" w:lineRule="auto" w:before="0"/>
        <w:ind w:left="1710" w:right="149" w:firstLine="0"/>
        <w:jc w:val="both"/>
        <w:rPr>
          <w:sz w:val="12"/>
        </w:rPr>
      </w:pPr>
      <w:r>
        <w:rPr/>
        <w:drawing>
          <wp:anchor distT="0" distB="0" distL="0" distR="0" allowOverlap="1" layoutInCell="1" locked="0" behindDoc="0" simplePos="0" relativeHeight="15754240">
            <wp:simplePos x="0" y="0"/>
            <wp:positionH relativeFrom="page">
              <wp:posOffset>3893870</wp:posOffset>
            </wp:positionH>
            <wp:positionV relativeFrom="paragraph">
              <wp:posOffset>16261</wp:posOffset>
            </wp:positionV>
            <wp:extent cx="914069" cy="1066799"/>
            <wp:effectExtent l="0" t="0" r="0" b="0"/>
            <wp:wrapNone/>
            <wp:docPr id="80" name="Image 80"/>
            <wp:cNvGraphicFramePr>
              <a:graphicFrameLocks/>
            </wp:cNvGraphicFramePr>
            <a:graphic>
              <a:graphicData uri="http://schemas.openxmlformats.org/drawingml/2006/picture">
                <pic:pic>
                  <pic:nvPicPr>
                    <pic:cNvPr id="80" name="Image 80"/>
                    <pic:cNvPicPr/>
                  </pic:nvPicPr>
                  <pic:blipFill>
                    <a:blip r:embed="rId88" cstate="print"/>
                    <a:stretch>
                      <a:fillRect/>
                    </a:stretch>
                  </pic:blipFill>
                  <pic:spPr>
                    <a:xfrm>
                      <a:off x="0" y="0"/>
                      <a:ext cx="914069" cy="1066799"/>
                    </a:xfrm>
                    <a:prstGeom prst="rect">
                      <a:avLst/>
                    </a:prstGeom>
                  </pic:spPr>
                </pic:pic>
              </a:graphicData>
            </a:graphic>
          </wp:anchor>
        </w:drawing>
      </w:r>
      <w:bookmarkStart w:name="_bookmark86" w:id="115"/>
      <w:bookmarkEnd w:id="115"/>
      <w:r>
        <w:rPr/>
      </w:r>
      <w:r>
        <w:rPr>
          <w:b/>
          <w:w w:val="120"/>
          <w:sz w:val="12"/>
        </w:rPr>
        <w:t>Jürgen</w:t>
      </w:r>
      <w:r>
        <w:rPr>
          <w:b/>
          <w:spacing w:val="-8"/>
          <w:w w:val="120"/>
          <w:sz w:val="12"/>
        </w:rPr>
        <w:t> </w:t>
      </w:r>
      <w:r>
        <w:rPr>
          <w:b/>
          <w:w w:val="120"/>
          <w:sz w:val="12"/>
        </w:rPr>
        <w:t>Müller</w:t>
      </w:r>
      <w:r>
        <w:rPr>
          <w:b/>
          <w:spacing w:val="-8"/>
          <w:w w:val="120"/>
          <w:sz w:val="12"/>
        </w:rPr>
        <w:t> </w:t>
      </w:r>
      <w:r>
        <w:rPr>
          <w:w w:val="120"/>
          <w:sz w:val="12"/>
        </w:rPr>
        <w:t>was</w:t>
      </w:r>
      <w:r>
        <w:rPr>
          <w:spacing w:val="-8"/>
          <w:w w:val="120"/>
          <w:sz w:val="12"/>
        </w:rPr>
        <w:t> </w:t>
      </w:r>
      <w:r>
        <w:rPr>
          <w:w w:val="120"/>
          <w:sz w:val="12"/>
        </w:rPr>
        <w:t>born</w:t>
      </w:r>
      <w:r>
        <w:rPr>
          <w:spacing w:val="-8"/>
          <w:w w:val="120"/>
          <w:sz w:val="12"/>
        </w:rPr>
        <w:t> </w:t>
      </w:r>
      <w:r>
        <w:rPr>
          <w:w w:val="120"/>
          <w:sz w:val="12"/>
        </w:rPr>
        <w:t>in</w:t>
      </w:r>
      <w:r>
        <w:rPr>
          <w:spacing w:val="-8"/>
          <w:w w:val="120"/>
          <w:sz w:val="12"/>
        </w:rPr>
        <w:t> </w:t>
      </w:r>
      <w:r>
        <w:rPr>
          <w:w w:val="120"/>
          <w:sz w:val="12"/>
        </w:rPr>
        <w:t>Karlstadt,</w:t>
      </w:r>
      <w:r>
        <w:rPr>
          <w:spacing w:val="-8"/>
          <w:w w:val="120"/>
          <w:sz w:val="12"/>
        </w:rPr>
        <w:t> </w:t>
      </w:r>
      <w:r>
        <w:rPr>
          <w:w w:val="120"/>
          <w:sz w:val="12"/>
        </w:rPr>
        <w:t>Germany</w:t>
      </w:r>
      <w:r>
        <w:rPr>
          <w:spacing w:val="-8"/>
          <w:w w:val="120"/>
          <w:sz w:val="12"/>
        </w:rPr>
        <w:t> </w:t>
      </w:r>
      <w:r>
        <w:rPr>
          <w:w w:val="120"/>
          <w:sz w:val="12"/>
        </w:rPr>
        <w:t>in</w:t>
      </w:r>
      <w:r>
        <w:rPr>
          <w:spacing w:val="-8"/>
          <w:w w:val="120"/>
          <w:sz w:val="12"/>
        </w:rPr>
        <w:t> </w:t>
      </w:r>
      <w:r>
        <w:rPr>
          <w:w w:val="120"/>
          <w:sz w:val="12"/>
        </w:rPr>
        <w:t>1967.</w:t>
      </w:r>
      <w:r>
        <w:rPr>
          <w:spacing w:val="-8"/>
          <w:w w:val="120"/>
          <w:sz w:val="12"/>
        </w:rPr>
        <w:t> </w:t>
      </w:r>
      <w:r>
        <w:rPr>
          <w:w w:val="120"/>
          <w:sz w:val="12"/>
        </w:rPr>
        <w:t>He</w:t>
      </w:r>
      <w:r>
        <w:rPr>
          <w:spacing w:val="40"/>
          <w:w w:val="120"/>
          <w:sz w:val="12"/>
        </w:rPr>
        <w:t> </w:t>
      </w:r>
      <w:r>
        <w:rPr>
          <w:w w:val="120"/>
          <w:sz w:val="12"/>
        </w:rPr>
        <w:t>received</w:t>
      </w:r>
      <w:r>
        <w:rPr>
          <w:w w:val="120"/>
          <w:sz w:val="12"/>
        </w:rPr>
        <w:t> the</w:t>
      </w:r>
      <w:r>
        <w:rPr>
          <w:w w:val="120"/>
          <w:sz w:val="12"/>
        </w:rPr>
        <w:t> Ph.D.</w:t>
      </w:r>
      <w:r>
        <w:rPr>
          <w:w w:val="120"/>
          <w:sz w:val="12"/>
        </w:rPr>
        <w:t> degree</w:t>
      </w:r>
      <w:r>
        <w:rPr>
          <w:w w:val="120"/>
          <w:sz w:val="12"/>
        </w:rPr>
        <w:t> in</w:t>
      </w:r>
      <w:r>
        <w:rPr>
          <w:w w:val="120"/>
          <w:sz w:val="12"/>
        </w:rPr>
        <w:t> semiconductor</w:t>
      </w:r>
      <w:r>
        <w:rPr>
          <w:w w:val="120"/>
          <w:sz w:val="12"/>
        </w:rPr>
        <w:t> laser</w:t>
      </w:r>
      <w:r>
        <w:rPr>
          <w:w w:val="120"/>
          <w:sz w:val="12"/>
        </w:rPr>
        <w:t> </w:t>
      </w:r>
      <w:r>
        <w:rPr>
          <w:w w:val="120"/>
          <w:sz w:val="12"/>
        </w:rPr>
        <w:t>physics</w:t>
      </w:r>
      <w:r>
        <w:rPr>
          <w:spacing w:val="40"/>
          <w:w w:val="120"/>
          <w:sz w:val="12"/>
        </w:rPr>
        <w:t> </w:t>
      </w:r>
      <w:r>
        <w:rPr>
          <w:w w:val="120"/>
          <w:sz w:val="12"/>
        </w:rPr>
        <w:t>from</w:t>
      </w:r>
      <w:r>
        <w:rPr>
          <w:w w:val="120"/>
          <w:sz w:val="12"/>
        </w:rPr>
        <w:t> the</w:t>
      </w:r>
      <w:r>
        <w:rPr>
          <w:w w:val="120"/>
          <w:sz w:val="12"/>
        </w:rPr>
        <w:t> University</w:t>
      </w:r>
      <w:r>
        <w:rPr>
          <w:w w:val="120"/>
          <w:sz w:val="12"/>
        </w:rPr>
        <w:t> of</w:t>
      </w:r>
      <w:r>
        <w:rPr>
          <w:w w:val="120"/>
          <w:sz w:val="12"/>
        </w:rPr>
        <w:t> Würzburg,</w:t>
      </w:r>
      <w:r>
        <w:rPr>
          <w:w w:val="120"/>
          <w:sz w:val="12"/>
        </w:rPr>
        <w:t> in</w:t>
      </w:r>
      <w:r>
        <w:rPr>
          <w:w w:val="120"/>
          <w:sz w:val="12"/>
        </w:rPr>
        <w:t> 1999,</w:t>
      </w:r>
      <w:r>
        <w:rPr>
          <w:w w:val="120"/>
          <w:sz w:val="12"/>
        </w:rPr>
        <w:t> for</w:t>
      </w:r>
      <w:r>
        <w:rPr>
          <w:w w:val="120"/>
          <w:sz w:val="12"/>
        </w:rPr>
        <w:t> laser-</w:t>
      </w:r>
      <w:r>
        <w:rPr>
          <w:w w:val="120"/>
          <w:sz w:val="12"/>
        </w:rPr>
        <w:t> and</w:t>
      </w:r>
      <w:r>
        <w:rPr>
          <w:spacing w:val="40"/>
          <w:w w:val="120"/>
          <w:sz w:val="12"/>
        </w:rPr>
        <w:t> </w:t>
      </w:r>
      <w:r>
        <w:rPr>
          <w:w w:val="115"/>
          <w:sz w:val="12"/>
        </w:rPr>
        <w:t>LED-related</w:t>
      </w:r>
      <w:r>
        <w:rPr>
          <w:spacing w:val="-2"/>
          <w:w w:val="115"/>
          <w:sz w:val="12"/>
        </w:rPr>
        <w:t> </w:t>
      </w:r>
      <w:r>
        <w:rPr>
          <w:w w:val="115"/>
          <w:sz w:val="12"/>
        </w:rPr>
        <w:t>research</w:t>
      </w:r>
      <w:r>
        <w:rPr>
          <w:spacing w:val="-2"/>
          <w:w w:val="115"/>
          <w:sz w:val="12"/>
        </w:rPr>
        <w:t> </w:t>
      </w:r>
      <w:r>
        <w:rPr>
          <w:w w:val="115"/>
          <w:sz w:val="12"/>
        </w:rPr>
        <w:t>based</w:t>
      </w:r>
      <w:r>
        <w:rPr>
          <w:spacing w:val="-2"/>
          <w:w w:val="115"/>
          <w:sz w:val="12"/>
        </w:rPr>
        <w:t> </w:t>
      </w:r>
      <w:r>
        <w:rPr>
          <w:w w:val="115"/>
          <w:sz w:val="12"/>
        </w:rPr>
        <w:t>on</w:t>
      </w:r>
      <w:r>
        <w:rPr>
          <w:spacing w:val="-2"/>
          <w:w w:val="115"/>
          <w:sz w:val="12"/>
        </w:rPr>
        <w:t> </w:t>
      </w:r>
      <w:r>
        <w:rPr>
          <w:w w:val="115"/>
          <w:sz w:val="12"/>
        </w:rPr>
        <w:t>GaN/InGaN-compounds.</w:t>
      </w:r>
      <w:r>
        <w:rPr>
          <w:spacing w:val="-2"/>
          <w:w w:val="115"/>
          <w:sz w:val="12"/>
        </w:rPr>
        <w:t> </w:t>
      </w:r>
      <w:r>
        <w:rPr>
          <w:w w:val="115"/>
          <w:sz w:val="12"/>
        </w:rPr>
        <w:t>Sub-</w:t>
      </w:r>
      <w:r>
        <w:rPr>
          <w:spacing w:val="40"/>
          <w:w w:val="120"/>
          <w:sz w:val="12"/>
        </w:rPr>
        <w:t> </w:t>
      </w:r>
      <w:r>
        <w:rPr>
          <w:w w:val="120"/>
          <w:sz w:val="12"/>
        </w:rPr>
        <w:t>sequently,</w:t>
      </w:r>
      <w:r>
        <w:rPr>
          <w:w w:val="120"/>
          <w:sz w:val="12"/>
        </w:rPr>
        <w:t> he</w:t>
      </w:r>
      <w:r>
        <w:rPr>
          <w:w w:val="120"/>
          <w:sz w:val="12"/>
        </w:rPr>
        <w:t> worked</w:t>
      </w:r>
      <w:r>
        <w:rPr>
          <w:w w:val="120"/>
          <w:sz w:val="12"/>
        </w:rPr>
        <w:t> for</w:t>
      </w:r>
      <w:r>
        <w:rPr>
          <w:w w:val="120"/>
          <w:sz w:val="12"/>
        </w:rPr>
        <w:t> blue-LED-</w:t>
      </w:r>
      <w:r>
        <w:rPr>
          <w:w w:val="120"/>
          <w:sz w:val="12"/>
        </w:rPr>
        <w:t> and</w:t>
      </w:r>
      <w:r>
        <w:rPr>
          <w:w w:val="120"/>
          <w:sz w:val="12"/>
        </w:rPr>
        <w:t> semiconductor</w:t>
      </w:r>
      <w:r>
        <w:rPr>
          <w:spacing w:val="40"/>
          <w:w w:val="120"/>
          <w:sz w:val="12"/>
        </w:rPr>
        <w:t> </w:t>
      </w:r>
      <w:r>
        <w:rPr>
          <w:w w:val="120"/>
          <w:sz w:val="12"/>
        </w:rPr>
        <w:t>laser-development</w:t>
      </w:r>
      <w:r>
        <w:rPr>
          <w:spacing w:val="-7"/>
          <w:w w:val="120"/>
          <w:sz w:val="12"/>
        </w:rPr>
        <w:t> </w:t>
      </w:r>
      <w:r>
        <w:rPr>
          <w:w w:val="120"/>
          <w:sz w:val="12"/>
        </w:rPr>
        <w:t>(VCSEL,</w:t>
      </w:r>
      <w:r>
        <w:rPr>
          <w:spacing w:val="-7"/>
          <w:w w:val="120"/>
          <w:sz w:val="12"/>
        </w:rPr>
        <w:t> </w:t>
      </w:r>
      <w:r>
        <w:rPr>
          <w:w w:val="120"/>
          <w:sz w:val="12"/>
        </w:rPr>
        <w:t>DFB),</w:t>
      </w:r>
      <w:r>
        <w:rPr>
          <w:spacing w:val="-7"/>
          <w:w w:val="120"/>
          <w:sz w:val="12"/>
        </w:rPr>
        <w:t> </w:t>
      </w:r>
      <w:r>
        <w:rPr>
          <w:w w:val="120"/>
          <w:sz w:val="12"/>
        </w:rPr>
        <w:t>device</w:t>
      </w:r>
      <w:r>
        <w:rPr>
          <w:spacing w:val="-7"/>
          <w:w w:val="120"/>
          <w:sz w:val="12"/>
        </w:rPr>
        <w:t> </w:t>
      </w:r>
      <w:r>
        <w:rPr>
          <w:w w:val="120"/>
          <w:sz w:val="12"/>
        </w:rPr>
        <w:t>testing</w:t>
      </w:r>
      <w:r>
        <w:rPr>
          <w:spacing w:val="-7"/>
          <w:w w:val="120"/>
          <w:sz w:val="12"/>
        </w:rPr>
        <w:t> </w:t>
      </w:r>
      <w:r>
        <w:rPr>
          <w:w w:val="120"/>
          <w:sz w:val="12"/>
        </w:rPr>
        <w:t>and</w:t>
      </w:r>
      <w:r>
        <w:rPr>
          <w:spacing w:val="-7"/>
          <w:w w:val="120"/>
          <w:sz w:val="12"/>
        </w:rPr>
        <w:t> </w:t>
      </w:r>
      <w:r>
        <w:rPr>
          <w:w w:val="120"/>
          <w:sz w:val="12"/>
        </w:rPr>
        <w:t>mod-</w:t>
      </w:r>
      <w:r>
        <w:rPr>
          <w:spacing w:val="40"/>
          <w:w w:val="120"/>
          <w:sz w:val="12"/>
        </w:rPr>
        <w:t> </w:t>
      </w:r>
      <w:r>
        <w:rPr>
          <w:w w:val="120"/>
          <w:sz w:val="12"/>
        </w:rPr>
        <w:t>eling</w:t>
      </w:r>
      <w:r>
        <w:rPr>
          <w:w w:val="120"/>
          <w:sz w:val="12"/>
        </w:rPr>
        <w:t> with</w:t>
      </w:r>
      <w:r>
        <w:rPr>
          <w:w w:val="120"/>
          <w:sz w:val="12"/>
        </w:rPr>
        <w:t> Siemens</w:t>
      </w:r>
      <w:r>
        <w:rPr>
          <w:w w:val="120"/>
          <w:sz w:val="12"/>
        </w:rPr>
        <w:t> and</w:t>
      </w:r>
      <w:r>
        <w:rPr>
          <w:w w:val="120"/>
          <w:sz w:val="12"/>
        </w:rPr>
        <w:t> Infineon,</w:t>
      </w:r>
      <w:r>
        <w:rPr>
          <w:w w:val="120"/>
          <w:sz w:val="12"/>
        </w:rPr>
        <w:t> Munich.</w:t>
      </w:r>
      <w:r>
        <w:rPr>
          <w:w w:val="120"/>
          <w:sz w:val="12"/>
        </w:rPr>
        <w:t> In</w:t>
      </w:r>
      <w:r>
        <w:rPr>
          <w:w w:val="120"/>
          <w:sz w:val="12"/>
        </w:rPr>
        <w:t> 2005,</w:t>
      </w:r>
      <w:r>
        <w:rPr>
          <w:w w:val="120"/>
          <w:sz w:val="12"/>
        </w:rPr>
        <w:t> he</w:t>
      </w:r>
      <w:r>
        <w:rPr>
          <w:spacing w:val="40"/>
          <w:w w:val="120"/>
          <w:sz w:val="12"/>
        </w:rPr>
        <w:t> </w:t>
      </w:r>
      <w:r>
        <w:rPr>
          <w:w w:val="120"/>
          <w:sz w:val="12"/>
        </w:rPr>
        <w:t>joined</w:t>
      </w:r>
      <w:r>
        <w:rPr>
          <w:w w:val="120"/>
          <w:sz w:val="12"/>
        </w:rPr>
        <w:t> Robert</w:t>
      </w:r>
      <w:r>
        <w:rPr>
          <w:w w:val="120"/>
          <w:sz w:val="12"/>
        </w:rPr>
        <w:t> Bosch</w:t>
      </w:r>
      <w:r>
        <w:rPr>
          <w:w w:val="120"/>
          <w:sz w:val="12"/>
        </w:rPr>
        <w:t> GmbH,</w:t>
      </w:r>
      <w:r>
        <w:rPr>
          <w:w w:val="120"/>
          <w:sz w:val="12"/>
        </w:rPr>
        <w:t> where</w:t>
      </w:r>
      <w:r>
        <w:rPr>
          <w:w w:val="120"/>
          <w:sz w:val="12"/>
        </w:rPr>
        <w:t> he</w:t>
      </w:r>
      <w:r>
        <w:rPr>
          <w:w w:val="120"/>
          <w:sz w:val="12"/>
        </w:rPr>
        <w:t> worked</w:t>
      </w:r>
      <w:r>
        <w:rPr>
          <w:w w:val="120"/>
          <w:sz w:val="12"/>
        </w:rPr>
        <w:t> on</w:t>
      </w:r>
      <w:r>
        <w:rPr>
          <w:w w:val="120"/>
          <w:sz w:val="12"/>
        </w:rPr>
        <w:t> mixed</w:t>
      </w:r>
      <w:r>
        <w:rPr>
          <w:spacing w:val="40"/>
          <w:w w:val="120"/>
          <w:sz w:val="12"/>
        </w:rPr>
        <w:t> </w:t>
      </w:r>
      <w:r>
        <w:rPr>
          <w:w w:val="120"/>
          <w:sz w:val="12"/>
        </w:rPr>
        <w:t>signal</w:t>
      </w:r>
      <w:r>
        <w:rPr>
          <w:w w:val="120"/>
          <w:sz w:val="12"/>
        </w:rPr>
        <w:t> test-development</w:t>
      </w:r>
      <w:r>
        <w:rPr>
          <w:w w:val="120"/>
          <w:sz w:val="12"/>
        </w:rPr>
        <w:t> and</w:t>
      </w:r>
      <w:r>
        <w:rPr>
          <w:w w:val="120"/>
          <w:sz w:val="12"/>
        </w:rPr>
        <w:t> later</w:t>
      </w:r>
      <w:r>
        <w:rPr>
          <w:w w:val="120"/>
          <w:sz w:val="12"/>
        </w:rPr>
        <w:t> on</w:t>
      </w:r>
      <w:r>
        <w:rPr>
          <w:w w:val="120"/>
          <w:sz w:val="12"/>
        </w:rPr>
        <w:t> mathematical</w:t>
      </w:r>
      <w:r>
        <w:rPr>
          <w:w w:val="120"/>
          <w:sz w:val="12"/>
        </w:rPr>
        <w:t> system</w:t>
      </w:r>
      <w:r>
        <w:rPr>
          <w:spacing w:val="40"/>
          <w:w w:val="120"/>
          <w:sz w:val="12"/>
        </w:rPr>
        <w:t> </w:t>
      </w:r>
      <w:r>
        <w:rPr>
          <w:w w:val="120"/>
          <w:sz w:val="12"/>
        </w:rPr>
        <w:t>analysis/inverse</w:t>
      </w:r>
      <w:r>
        <w:rPr>
          <w:w w:val="120"/>
          <w:sz w:val="12"/>
        </w:rPr>
        <w:t> problems</w:t>
      </w:r>
      <w:r>
        <w:rPr>
          <w:w w:val="120"/>
          <w:sz w:val="12"/>
        </w:rPr>
        <w:t> for</w:t>
      </w:r>
      <w:r>
        <w:rPr>
          <w:w w:val="120"/>
          <w:sz w:val="12"/>
        </w:rPr>
        <w:t> MEMS</w:t>
      </w:r>
      <w:r>
        <w:rPr>
          <w:w w:val="120"/>
          <w:sz w:val="12"/>
        </w:rPr>
        <w:t> devices</w:t>
      </w:r>
      <w:r>
        <w:rPr>
          <w:w w:val="120"/>
          <w:sz w:val="12"/>
        </w:rPr>
        <w:t> (mainly</w:t>
      </w:r>
      <w:r>
        <w:rPr>
          <w:w w:val="120"/>
          <w:sz w:val="12"/>
        </w:rPr>
        <w:t> ac-</w:t>
      </w:r>
      <w:r>
        <w:rPr>
          <w:spacing w:val="40"/>
          <w:w w:val="120"/>
          <w:sz w:val="12"/>
        </w:rPr>
        <w:t> </w:t>
      </w:r>
      <w:r>
        <w:rPr>
          <w:w w:val="120"/>
          <w:sz w:val="12"/>
        </w:rPr>
        <w:t>celerometers)</w:t>
      </w:r>
      <w:r>
        <w:rPr>
          <w:w w:val="120"/>
          <w:sz w:val="12"/>
        </w:rPr>
        <w:t> for</w:t>
      </w:r>
      <w:r>
        <w:rPr>
          <w:w w:val="120"/>
          <w:sz w:val="12"/>
        </w:rPr>
        <w:t> automotive</w:t>
      </w:r>
      <w:r>
        <w:rPr>
          <w:w w:val="120"/>
          <w:sz w:val="12"/>
        </w:rPr>
        <w:t> and</w:t>
      </w:r>
      <w:r>
        <w:rPr>
          <w:w w:val="120"/>
          <w:sz w:val="12"/>
        </w:rPr>
        <w:t> consumer</w:t>
      </w:r>
      <w:r>
        <w:rPr>
          <w:w w:val="120"/>
          <w:sz w:val="12"/>
        </w:rPr>
        <w:t> applications.</w:t>
      </w:r>
      <w:r>
        <w:rPr>
          <w:spacing w:val="40"/>
          <w:w w:val="120"/>
          <w:sz w:val="12"/>
        </w:rPr>
        <w:t> </w:t>
      </w:r>
      <w:r>
        <w:rPr>
          <w:w w:val="120"/>
          <w:sz w:val="12"/>
        </w:rPr>
        <w:t>His</w:t>
      </w:r>
      <w:r>
        <w:rPr>
          <w:w w:val="120"/>
          <w:sz w:val="12"/>
        </w:rPr>
        <w:t> current</w:t>
      </w:r>
      <w:r>
        <w:rPr>
          <w:w w:val="120"/>
          <w:sz w:val="12"/>
        </w:rPr>
        <w:t> interests</w:t>
      </w:r>
      <w:r>
        <w:rPr>
          <w:w w:val="120"/>
          <w:sz w:val="12"/>
        </w:rPr>
        <w:t> are</w:t>
      </w:r>
      <w:r>
        <w:rPr>
          <w:w w:val="120"/>
          <w:sz w:val="12"/>
        </w:rPr>
        <w:t> physically</w:t>
      </w:r>
      <w:r>
        <w:rPr>
          <w:w w:val="120"/>
          <w:sz w:val="12"/>
        </w:rPr>
        <w:t> motivated</w:t>
      </w:r>
      <w:r>
        <w:rPr>
          <w:w w:val="120"/>
          <w:sz w:val="12"/>
        </w:rPr>
        <w:t> mathemati-</w:t>
      </w:r>
      <w:r>
        <w:rPr>
          <w:spacing w:val="40"/>
          <w:w w:val="120"/>
          <w:sz w:val="12"/>
        </w:rPr>
        <w:t> </w:t>
      </w:r>
      <w:r>
        <w:rPr>
          <w:w w:val="120"/>
          <w:sz w:val="12"/>
        </w:rPr>
        <w:t>cal</w:t>
      </w:r>
      <w:r>
        <w:rPr>
          <w:w w:val="120"/>
          <w:sz w:val="12"/>
        </w:rPr>
        <w:t> system</w:t>
      </w:r>
      <w:r>
        <w:rPr>
          <w:w w:val="120"/>
          <w:sz w:val="12"/>
        </w:rPr>
        <w:t> modeling,</w:t>
      </w:r>
      <w:r>
        <w:rPr>
          <w:w w:val="120"/>
          <w:sz w:val="12"/>
        </w:rPr>
        <w:t> including</w:t>
      </w:r>
      <w:r>
        <w:rPr>
          <w:w w:val="120"/>
          <w:sz w:val="12"/>
        </w:rPr>
        <w:t> machine</w:t>
      </w:r>
      <w:r>
        <w:rPr>
          <w:w w:val="120"/>
          <w:sz w:val="12"/>
        </w:rPr>
        <w:t> learning</w:t>
      </w:r>
      <w:r>
        <w:rPr>
          <w:w w:val="120"/>
          <w:sz w:val="12"/>
        </w:rPr>
        <w:t> and</w:t>
      </w:r>
      <w:r>
        <w:rPr>
          <w:w w:val="120"/>
          <w:sz w:val="12"/>
        </w:rPr>
        <w:t> the</w:t>
      </w:r>
      <w:r>
        <w:rPr>
          <w:spacing w:val="40"/>
          <w:w w:val="120"/>
          <w:sz w:val="12"/>
        </w:rPr>
        <w:t> </w:t>
      </w:r>
      <w:r>
        <w:rPr>
          <w:w w:val="120"/>
          <w:sz w:val="12"/>
        </w:rPr>
        <w:t>promotion</w:t>
      </w:r>
      <w:r>
        <w:rPr>
          <w:w w:val="120"/>
          <w:sz w:val="12"/>
        </w:rPr>
        <w:t> of</w:t>
      </w:r>
      <w:r>
        <w:rPr>
          <w:w w:val="120"/>
          <w:sz w:val="12"/>
        </w:rPr>
        <w:t> higher</w:t>
      </w:r>
      <w:r>
        <w:rPr>
          <w:w w:val="120"/>
          <w:sz w:val="12"/>
        </w:rPr>
        <w:t> mathematical</w:t>
      </w:r>
      <w:r>
        <w:rPr>
          <w:w w:val="120"/>
          <w:sz w:val="12"/>
        </w:rPr>
        <w:t> concepts</w:t>
      </w:r>
      <w:r>
        <w:rPr>
          <w:w w:val="120"/>
          <w:sz w:val="12"/>
        </w:rPr>
        <w:t> and</w:t>
      </w:r>
      <w:r>
        <w:rPr>
          <w:w w:val="120"/>
          <w:sz w:val="12"/>
        </w:rPr>
        <w:t> algorithms</w:t>
      </w:r>
      <w:r>
        <w:rPr>
          <w:spacing w:val="40"/>
          <w:w w:val="120"/>
          <w:sz w:val="12"/>
        </w:rPr>
        <w:t> </w:t>
      </w:r>
      <w:r>
        <w:rPr>
          <w:w w:val="120"/>
          <w:sz w:val="12"/>
        </w:rPr>
        <w:t>in</w:t>
      </w:r>
      <w:r>
        <w:rPr>
          <w:w w:val="120"/>
          <w:sz w:val="12"/>
        </w:rPr>
        <w:t> industrial</w:t>
      </w:r>
      <w:r>
        <w:rPr>
          <w:w w:val="120"/>
          <w:sz w:val="12"/>
        </w:rPr>
        <w:t> production-</w:t>
      </w:r>
      <w:r>
        <w:rPr>
          <w:w w:val="120"/>
          <w:sz w:val="12"/>
        </w:rPr>
        <w:t> and</w:t>
      </w:r>
      <w:r>
        <w:rPr>
          <w:w w:val="120"/>
          <w:sz w:val="12"/>
        </w:rPr>
        <w:t> product</w:t>
      </w:r>
      <w:r>
        <w:rPr>
          <w:w w:val="120"/>
          <w:sz w:val="12"/>
        </w:rPr>
        <w:t> life-cycle.</w:t>
      </w:r>
    </w:p>
    <w:p>
      <w:pPr>
        <w:pStyle w:val="BodyText"/>
        <w:rPr>
          <w:sz w:val="12"/>
        </w:rPr>
      </w:pPr>
    </w:p>
    <w:p>
      <w:pPr>
        <w:pStyle w:val="BodyText"/>
        <w:spacing w:before="48"/>
        <w:rPr>
          <w:sz w:val="12"/>
        </w:rPr>
      </w:pPr>
    </w:p>
    <w:p>
      <w:pPr>
        <w:spacing w:line="297" w:lineRule="auto" w:before="0"/>
        <w:ind w:left="1710" w:right="149" w:firstLine="0"/>
        <w:jc w:val="both"/>
        <w:rPr>
          <w:sz w:val="12"/>
        </w:rPr>
      </w:pPr>
      <w:r>
        <w:rPr/>
        <w:drawing>
          <wp:anchor distT="0" distB="0" distL="0" distR="0" allowOverlap="1" layoutInCell="1" locked="0" behindDoc="0" simplePos="0" relativeHeight="15754752">
            <wp:simplePos x="0" y="0"/>
            <wp:positionH relativeFrom="page">
              <wp:posOffset>3893870</wp:posOffset>
            </wp:positionH>
            <wp:positionV relativeFrom="paragraph">
              <wp:posOffset>16503</wp:posOffset>
            </wp:positionV>
            <wp:extent cx="915428" cy="1066799"/>
            <wp:effectExtent l="0" t="0" r="0" b="0"/>
            <wp:wrapNone/>
            <wp:docPr id="81" name="Image 81"/>
            <wp:cNvGraphicFramePr>
              <a:graphicFrameLocks/>
            </wp:cNvGraphicFramePr>
            <a:graphic>
              <a:graphicData uri="http://schemas.openxmlformats.org/drawingml/2006/picture">
                <pic:pic>
                  <pic:nvPicPr>
                    <pic:cNvPr id="81" name="Image 81"/>
                    <pic:cNvPicPr/>
                  </pic:nvPicPr>
                  <pic:blipFill>
                    <a:blip r:embed="rId89" cstate="print"/>
                    <a:stretch>
                      <a:fillRect/>
                    </a:stretch>
                  </pic:blipFill>
                  <pic:spPr>
                    <a:xfrm>
                      <a:off x="0" y="0"/>
                      <a:ext cx="915428" cy="1066799"/>
                    </a:xfrm>
                    <a:prstGeom prst="rect">
                      <a:avLst/>
                    </a:prstGeom>
                  </pic:spPr>
                </pic:pic>
              </a:graphicData>
            </a:graphic>
          </wp:anchor>
        </w:drawing>
      </w:r>
      <w:bookmarkStart w:name="_bookmark87" w:id="116"/>
      <w:bookmarkEnd w:id="116"/>
      <w:r>
        <w:rPr/>
      </w:r>
      <w:r>
        <w:rPr>
          <w:b/>
          <w:w w:val="115"/>
          <w:sz w:val="12"/>
        </w:rPr>
        <w:t>André Zimmermann </w:t>
      </w:r>
      <w:r>
        <w:rPr>
          <w:w w:val="115"/>
          <w:sz w:val="12"/>
        </w:rPr>
        <w:t>was born in Schweinfurt, Germany, </w:t>
      </w:r>
      <w:r>
        <w:rPr>
          <w:w w:val="115"/>
          <w:sz w:val="12"/>
        </w:rPr>
        <w:t>in</w:t>
      </w:r>
      <w:r>
        <w:rPr>
          <w:spacing w:val="40"/>
          <w:w w:val="115"/>
          <w:sz w:val="12"/>
        </w:rPr>
        <w:t> </w:t>
      </w:r>
      <w:r>
        <w:rPr>
          <w:w w:val="115"/>
          <w:sz w:val="12"/>
        </w:rPr>
        <w:t>1971.</w:t>
      </w:r>
      <w:r>
        <w:rPr>
          <w:w w:val="115"/>
          <w:sz w:val="12"/>
        </w:rPr>
        <w:t> He</w:t>
      </w:r>
      <w:r>
        <w:rPr>
          <w:w w:val="115"/>
          <w:sz w:val="12"/>
        </w:rPr>
        <w:t> received</w:t>
      </w:r>
      <w:r>
        <w:rPr>
          <w:w w:val="115"/>
          <w:sz w:val="12"/>
        </w:rPr>
        <w:t> the</w:t>
      </w:r>
      <w:r>
        <w:rPr>
          <w:w w:val="115"/>
          <w:sz w:val="12"/>
        </w:rPr>
        <w:t> Dipl.-Ing.</w:t>
      </w:r>
      <w:r>
        <w:rPr>
          <w:w w:val="115"/>
          <w:sz w:val="12"/>
        </w:rPr>
        <w:t> degree</w:t>
      </w:r>
      <w:r>
        <w:rPr>
          <w:w w:val="115"/>
          <w:sz w:val="12"/>
        </w:rPr>
        <w:t> in</w:t>
      </w:r>
      <w:r>
        <w:rPr>
          <w:w w:val="115"/>
          <w:sz w:val="12"/>
        </w:rPr>
        <w:t> material</w:t>
      </w:r>
      <w:r>
        <w:rPr>
          <w:w w:val="115"/>
          <w:sz w:val="12"/>
        </w:rPr>
        <w:t> science</w:t>
      </w:r>
      <w:r>
        <w:rPr>
          <w:spacing w:val="40"/>
          <w:w w:val="115"/>
          <w:sz w:val="12"/>
        </w:rPr>
        <w:t> </w:t>
      </w:r>
      <w:r>
        <w:rPr>
          <w:w w:val="115"/>
          <w:sz w:val="12"/>
        </w:rPr>
        <w:t>with the focus on mechanical engineering and the Ph.D. de-</w:t>
      </w:r>
      <w:r>
        <w:rPr>
          <w:spacing w:val="40"/>
          <w:w w:val="115"/>
          <w:sz w:val="12"/>
        </w:rPr>
        <w:t> </w:t>
      </w:r>
      <w:r>
        <w:rPr>
          <w:w w:val="115"/>
          <w:sz w:val="12"/>
        </w:rPr>
        <w:t>gree from the Technische Universität Darmstadt, Darmstadt,</w:t>
      </w:r>
      <w:r>
        <w:rPr>
          <w:spacing w:val="40"/>
          <w:w w:val="115"/>
          <w:sz w:val="12"/>
        </w:rPr>
        <w:t> </w:t>
      </w:r>
      <w:r>
        <w:rPr>
          <w:w w:val="115"/>
          <w:sz w:val="12"/>
        </w:rPr>
        <w:t>Germany.</w:t>
      </w:r>
      <w:r>
        <w:rPr>
          <w:w w:val="115"/>
          <w:sz w:val="12"/>
        </w:rPr>
        <w:t> He</w:t>
      </w:r>
      <w:r>
        <w:rPr>
          <w:w w:val="115"/>
          <w:sz w:val="12"/>
        </w:rPr>
        <w:t> was</w:t>
      </w:r>
      <w:r>
        <w:rPr>
          <w:w w:val="115"/>
          <w:sz w:val="12"/>
        </w:rPr>
        <w:t> with</w:t>
      </w:r>
      <w:r>
        <w:rPr>
          <w:w w:val="115"/>
          <w:sz w:val="12"/>
        </w:rPr>
        <w:t> NIST,</w:t>
      </w:r>
      <w:r>
        <w:rPr>
          <w:w w:val="115"/>
          <w:sz w:val="12"/>
        </w:rPr>
        <w:t> Gaithersburg,</w:t>
      </w:r>
      <w:r>
        <w:rPr>
          <w:w w:val="115"/>
          <w:sz w:val="12"/>
        </w:rPr>
        <w:t> MD,</w:t>
      </w:r>
      <w:r>
        <w:rPr>
          <w:w w:val="115"/>
          <w:sz w:val="12"/>
        </w:rPr>
        <w:t> USA,</w:t>
      </w:r>
      <w:r>
        <w:rPr>
          <w:w w:val="115"/>
          <w:sz w:val="12"/>
        </w:rPr>
        <w:t> and</w:t>
      </w:r>
      <w:r>
        <w:rPr>
          <w:spacing w:val="40"/>
          <w:w w:val="115"/>
          <w:sz w:val="12"/>
        </w:rPr>
        <w:t> </w:t>
      </w:r>
      <w:r>
        <w:rPr>
          <w:w w:val="115"/>
          <w:sz w:val="12"/>
        </w:rPr>
        <w:t>the</w:t>
      </w:r>
      <w:r>
        <w:rPr>
          <w:spacing w:val="26"/>
          <w:w w:val="115"/>
          <w:sz w:val="12"/>
        </w:rPr>
        <w:t> </w:t>
      </w:r>
      <w:r>
        <w:rPr>
          <w:w w:val="115"/>
          <w:sz w:val="12"/>
        </w:rPr>
        <w:t>University</w:t>
      </w:r>
      <w:r>
        <w:rPr>
          <w:spacing w:val="26"/>
          <w:w w:val="115"/>
          <w:sz w:val="12"/>
        </w:rPr>
        <w:t> </w:t>
      </w:r>
      <w:r>
        <w:rPr>
          <w:w w:val="115"/>
          <w:sz w:val="12"/>
        </w:rPr>
        <w:t>of</w:t>
      </w:r>
      <w:r>
        <w:rPr>
          <w:spacing w:val="26"/>
          <w:w w:val="115"/>
          <w:sz w:val="12"/>
        </w:rPr>
        <w:t> </w:t>
      </w:r>
      <w:r>
        <w:rPr>
          <w:w w:val="115"/>
          <w:sz w:val="12"/>
        </w:rPr>
        <w:t>Washington,</w:t>
      </w:r>
      <w:r>
        <w:rPr>
          <w:spacing w:val="26"/>
          <w:w w:val="115"/>
          <w:sz w:val="12"/>
        </w:rPr>
        <w:t> </w:t>
      </w:r>
      <w:r>
        <w:rPr>
          <w:w w:val="115"/>
          <w:sz w:val="12"/>
        </w:rPr>
        <w:t>Seattle,</w:t>
      </w:r>
      <w:r>
        <w:rPr>
          <w:spacing w:val="26"/>
          <w:w w:val="115"/>
          <w:sz w:val="12"/>
        </w:rPr>
        <w:t> </w:t>
      </w:r>
      <w:r>
        <w:rPr>
          <w:w w:val="115"/>
          <w:sz w:val="12"/>
        </w:rPr>
        <w:t>WA,</w:t>
      </w:r>
      <w:r>
        <w:rPr>
          <w:spacing w:val="26"/>
          <w:w w:val="115"/>
          <w:sz w:val="12"/>
        </w:rPr>
        <w:t> </w:t>
      </w:r>
      <w:r>
        <w:rPr>
          <w:w w:val="115"/>
          <w:sz w:val="12"/>
        </w:rPr>
        <w:t>USA.</w:t>
      </w:r>
      <w:r>
        <w:rPr>
          <w:spacing w:val="26"/>
          <w:w w:val="115"/>
          <w:sz w:val="12"/>
        </w:rPr>
        <w:t> </w:t>
      </w:r>
      <w:r>
        <w:rPr>
          <w:w w:val="115"/>
          <w:sz w:val="12"/>
        </w:rPr>
        <w:t>He</w:t>
      </w:r>
      <w:r>
        <w:rPr>
          <w:spacing w:val="26"/>
          <w:w w:val="115"/>
          <w:sz w:val="12"/>
        </w:rPr>
        <w:t> </w:t>
      </w:r>
      <w:r>
        <w:rPr>
          <w:w w:val="115"/>
          <w:sz w:val="12"/>
        </w:rPr>
        <w:t>was</w:t>
      </w:r>
      <w:r>
        <w:rPr>
          <w:spacing w:val="40"/>
          <w:w w:val="115"/>
          <w:sz w:val="12"/>
        </w:rPr>
        <w:t> </w:t>
      </w:r>
      <w:r>
        <w:rPr>
          <w:w w:val="115"/>
          <w:sz w:val="12"/>
        </w:rPr>
        <w:t>a</w:t>
      </w:r>
      <w:r>
        <w:rPr>
          <w:w w:val="115"/>
          <w:sz w:val="12"/>
        </w:rPr>
        <w:t> Group</w:t>
      </w:r>
      <w:r>
        <w:rPr>
          <w:w w:val="115"/>
          <w:sz w:val="12"/>
        </w:rPr>
        <w:t> Manager</w:t>
      </w:r>
      <w:r>
        <w:rPr>
          <w:w w:val="115"/>
          <w:sz w:val="12"/>
        </w:rPr>
        <w:t> with</w:t>
      </w:r>
      <w:r>
        <w:rPr>
          <w:w w:val="115"/>
          <w:sz w:val="12"/>
        </w:rPr>
        <w:t> the</w:t>
      </w:r>
      <w:r>
        <w:rPr>
          <w:w w:val="115"/>
          <w:sz w:val="12"/>
        </w:rPr>
        <w:t> Max-Planck-Institute</w:t>
      </w:r>
      <w:r>
        <w:rPr>
          <w:w w:val="115"/>
          <w:sz w:val="12"/>
        </w:rPr>
        <w:t> for</w:t>
      </w:r>
      <w:r>
        <w:rPr>
          <w:w w:val="115"/>
          <w:sz w:val="12"/>
        </w:rPr>
        <w:t> Metals</w:t>
      </w:r>
      <w:r>
        <w:rPr>
          <w:spacing w:val="40"/>
          <w:w w:val="115"/>
          <w:sz w:val="12"/>
        </w:rPr>
        <w:t> </w:t>
      </w:r>
      <w:r>
        <w:rPr>
          <w:w w:val="115"/>
          <w:sz w:val="12"/>
        </w:rPr>
        <w:t>Research,</w:t>
      </w:r>
      <w:r>
        <w:rPr>
          <w:w w:val="115"/>
          <w:sz w:val="12"/>
        </w:rPr>
        <w:t> Stuttgart,</w:t>
      </w:r>
      <w:r>
        <w:rPr>
          <w:w w:val="115"/>
          <w:sz w:val="12"/>
        </w:rPr>
        <w:t> Germany.</w:t>
      </w:r>
      <w:r>
        <w:rPr>
          <w:w w:val="115"/>
          <w:sz w:val="12"/>
        </w:rPr>
        <w:t> He</w:t>
      </w:r>
      <w:r>
        <w:rPr>
          <w:w w:val="115"/>
          <w:sz w:val="12"/>
        </w:rPr>
        <w:t> was</w:t>
      </w:r>
      <w:r>
        <w:rPr>
          <w:w w:val="115"/>
          <w:sz w:val="12"/>
        </w:rPr>
        <w:t> a</w:t>
      </w:r>
      <w:r>
        <w:rPr>
          <w:w w:val="115"/>
          <w:sz w:val="12"/>
        </w:rPr>
        <w:t> Senior</w:t>
      </w:r>
      <w:r>
        <w:rPr>
          <w:w w:val="115"/>
          <w:sz w:val="12"/>
        </w:rPr>
        <w:t> Manager</w:t>
      </w:r>
      <w:r>
        <w:rPr>
          <w:w w:val="115"/>
          <w:sz w:val="12"/>
        </w:rPr>
        <w:t> of</w:t>
      </w:r>
      <w:r>
        <w:rPr>
          <w:spacing w:val="40"/>
          <w:w w:val="115"/>
          <w:sz w:val="12"/>
        </w:rPr>
        <w:t> </w:t>
      </w:r>
      <w:r>
        <w:rPr>
          <w:w w:val="115"/>
          <w:sz w:val="12"/>
        </w:rPr>
        <w:t>electronic</w:t>
      </w:r>
      <w:r>
        <w:rPr>
          <w:w w:val="115"/>
          <w:sz w:val="12"/>
        </w:rPr>
        <w:t> packaging</w:t>
      </w:r>
      <w:r>
        <w:rPr>
          <w:w w:val="115"/>
          <w:sz w:val="12"/>
        </w:rPr>
        <w:t> with</w:t>
      </w:r>
      <w:r>
        <w:rPr>
          <w:w w:val="115"/>
          <w:sz w:val="12"/>
        </w:rPr>
        <w:t> Corporate</w:t>
      </w:r>
      <w:r>
        <w:rPr>
          <w:w w:val="115"/>
          <w:sz w:val="12"/>
        </w:rPr>
        <w:t> Research</w:t>
      </w:r>
      <w:r>
        <w:rPr>
          <w:w w:val="115"/>
          <w:sz w:val="12"/>
        </w:rPr>
        <w:t> and</w:t>
      </w:r>
      <w:r>
        <w:rPr>
          <w:w w:val="115"/>
          <w:sz w:val="12"/>
        </w:rPr>
        <w:t> Devel-</w:t>
      </w:r>
      <w:r>
        <w:rPr>
          <w:spacing w:val="40"/>
          <w:w w:val="115"/>
          <w:sz w:val="12"/>
        </w:rPr>
        <w:t> </w:t>
      </w:r>
      <w:r>
        <w:rPr>
          <w:w w:val="115"/>
          <w:sz w:val="12"/>
        </w:rPr>
        <w:t>opment,</w:t>
      </w:r>
      <w:r>
        <w:rPr>
          <w:w w:val="115"/>
          <w:sz w:val="12"/>
        </w:rPr>
        <w:t> Robert</w:t>
      </w:r>
      <w:r>
        <w:rPr>
          <w:w w:val="115"/>
          <w:sz w:val="12"/>
        </w:rPr>
        <w:t> Bosch</w:t>
      </w:r>
      <w:r>
        <w:rPr>
          <w:w w:val="115"/>
          <w:sz w:val="12"/>
        </w:rPr>
        <w:t> GmbH,</w:t>
      </w:r>
      <w:r>
        <w:rPr>
          <w:w w:val="115"/>
          <w:sz w:val="12"/>
        </w:rPr>
        <w:t> Waiblingen,</w:t>
      </w:r>
      <w:r>
        <w:rPr>
          <w:w w:val="115"/>
          <w:sz w:val="12"/>
        </w:rPr>
        <w:t> Germany.</w:t>
      </w:r>
      <w:r>
        <w:rPr>
          <w:w w:val="115"/>
          <w:sz w:val="12"/>
        </w:rPr>
        <w:t> Since</w:t>
      </w:r>
      <w:r>
        <w:rPr>
          <w:spacing w:val="40"/>
          <w:w w:val="115"/>
          <w:sz w:val="12"/>
        </w:rPr>
        <w:t> </w:t>
      </w:r>
      <w:r>
        <w:rPr>
          <w:w w:val="115"/>
          <w:sz w:val="12"/>
        </w:rPr>
        <w:t>2015,</w:t>
      </w:r>
      <w:r>
        <w:rPr>
          <w:spacing w:val="38"/>
          <w:w w:val="115"/>
          <w:sz w:val="12"/>
        </w:rPr>
        <w:t> </w:t>
      </w:r>
      <w:r>
        <w:rPr>
          <w:w w:val="115"/>
          <w:sz w:val="12"/>
        </w:rPr>
        <w:t>he</w:t>
      </w:r>
      <w:r>
        <w:rPr>
          <w:spacing w:val="37"/>
          <w:w w:val="115"/>
          <w:sz w:val="12"/>
        </w:rPr>
        <w:t> </w:t>
      </w:r>
      <w:r>
        <w:rPr>
          <w:w w:val="115"/>
          <w:sz w:val="12"/>
        </w:rPr>
        <w:t>has</w:t>
      </w:r>
      <w:r>
        <w:rPr>
          <w:spacing w:val="38"/>
          <w:w w:val="115"/>
          <w:sz w:val="12"/>
        </w:rPr>
        <w:t> </w:t>
      </w:r>
      <w:r>
        <w:rPr>
          <w:w w:val="115"/>
          <w:sz w:val="12"/>
        </w:rPr>
        <w:t>been</w:t>
      </w:r>
      <w:r>
        <w:rPr>
          <w:spacing w:val="37"/>
          <w:w w:val="115"/>
          <w:sz w:val="12"/>
        </w:rPr>
        <w:t> </w:t>
      </w:r>
      <w:r>
        <w:rPr>
          <w:w w:val="115"/>
          <w:sz w:val="12"/>
        </w:rPr>
        <w:t>a</w:t>
      </w:r>
      <w:r>
        <w:rPr>
          <w:spacing w:val="37"/>
          <w:w w:val="115"/>
          <w:sz w:val="12"/>
        </w:rPr>
        <w:t> </w:t>
      </w:r>
      <w:r>
        <w:rPr>
          <w:w w:val="115"/>
          <w:sz w:val="12"/>
        </w:rPr>
        <w:t>Professor</w:t>
      </w:r>
      <w:r>
        <w:rPr>
          <w:spacing w:val="37"/>
          <w:w w:val="115"/>
          <w:sz w:val="12"/>
        </w:rPr>
        <w:t> </w:t>
      </w:r>
      <w:r>
        <w:rPr>
          <w:w w:val="115"/>
          <w:sz w:val="12"/>
        </w:rPr>
        <w:t>of</w:t>
      </w:r>
      <w:r>
        <w:rPr>
          <w:spacing w:val="38"/>
          <w:w w:val="115"/>
          <w:sz w:val="12"/>
        </w:rPr>
        <w:t> </w:t>
      </w:r>
      <w:r>
        <w:rPr>
          <w:w w:val="115"/>
          <w:sz w:val="12"/>
        </w:rPr>
        <w:t>micro</w:t>
      </w:r>
      <w:r>
        <w:rPr>
          <w:spacing w:val="37"/>
          <w:w w:val="115"/>
          <w:sz w:val="12"/>
        </w:rPr>
        <w:t> </w:t>
      </w:r>
      <w:r>
        <w:rPr>
          <w:w w:val="115"/>
          <w:sz w:val="12"/>
        </w:rPr>
        <w:t>technology</w:t>
      </w:r>
      <w:r>
        <w:rPr>
          <w:spacing w:val="38"/>
          <w:w w:val="115"/>
          <w:sz w:val="12"/>
        </w:rPr>
        <w:t> </w:t>
      </w:r>
      <w:r>
        <w:rPr>
          <w:w w:val="115"/>
          <w:sz w:val="12"/>
        </w:rPr>
        <w:t>with</w:t>
      </w:r>
      <w:r>
        <w:rPr>
          <w:spacing w:val="40"/>
          <w:w w:val="115"/>
          <w:sz w:val="12"/>
        </w:rPr>
        <w:t> </w:t>
      </w:r>
      <w:r>
        <w:rPr>
          <w:w w:val="115"/>
          <w:sz w:val="12"/>
        </w:rPr>
        <w:t>the</w:t>
      </w:r>
      <w:r>
        <w:rPr>
          <w:w w:val="115"/>
          <w:sz w:val="12"/>
        </w:rPr>
        <w:t> Institute</w:t>
      </w:r>
      <w:r>
        <w:rPr>
          <w:w w:val="115"/>
          <w:sz w:val="12"/>
        </w:rPr>
        <w:t> for</w:t>
      </w:r>
      <w:r>
        <w:rPr>
          <w:w w:val="115"/>
          <w:sz w:val="12"/>
        </w:rPr>
        <w:t> Micro</w:t>
      </w:r>
      <w:r>
        <w:rPr>
          <w:w w:val="115"/>
          <w:sz w:val="12"/>
        </w:rPr>
        <w:t> Integration,</w:t>
      </w:r>
      <w:r>
        <w:rPr>
          <w:w w:val="115"/>
          <w:sz w:val="12"/>
        </w:rPr>
        <w:t> University</w:t>
      </w:r>
      <w:r>
        <w:rPr>
          <w:w w:val="115"/>
          <w:sz w:val="12"/>
        </w:rPr>
        <w:t> of</w:t>
      </w:r>
      <w:r>
        <w:rPr>
          <w:w w:val="115"/>
          <w:sz w:val="12"/>
        </w:rPr>
        <w:t> Stuttgart,</w:t>
      </w:r>
      <w:r>
        <w:rPr>
          <w:spacing w:val="40"/>
          <w:w w:val="115"/>
          <w:sz w:val="12"/>
        </w:rPr>
        <w:t> </w:t>
      </w:r>
      <w:r>
        <w:rPr>
          <w:w w:val="115"/>
          <w:sz w:val="12"/>
        </w:rPr>
        <w:t>Stuttgart,</w:t>
      </w:r>
      <w:r>
        <w:rPr>
          <w:w w:val="115"/>
          <w:sz w:val="12"/>
        </w:rPr>
        <w:t> and</w:t>
      </w:r>
      <w:r>
        <w:rPr>
          <w:w w:val="115"/>
          <w:sz w:val="12"/>
        </w:rPr>
        <w:t> also</w:t>
      </w:r>
      <w:r>
        <w:rPr>
          <w:w w:val="115"/>
          <w:sz w:val="12"/>
        </w:rPr>
        <w:t> the</w:t>
      </w:r>
      <w:r>
        <w:rPr>
          <w:w w:val="115"/>
          <w:sz w:val="12"/>
        </w:rPr>
        <w:t> Head</w:t>
      </w:r>
      <w:r>
        <w:rPr>
          <w:w w:val="115"/>
          <w:sz w:val="12"/>
        </w:rPr>
        <w:t> of</w:t>
      </w:r>
      <w:r>
        <w:rPr>
          <w:w w:val="115"/>
          <w:sz w:val="12"/>
        </w:rPr>
        <w:t> the</w:t>
      </w:r>
      <w:r>
        <w:rPr>
          <w:w w:val="115"/>
          <w:sz w:val="12"/>
        </w:rPr>
        <w:t> Institute</w:t>
      </w:r>
      <w:r>
        <w:rPr>
          <w:w w:val="115"/>
          <w:sz w:val="12"/>
        </w:rPr>
        <w:t> for</w:t>
      </w:r>
      <w:r>
        <w:rPr>
          <w:w w:val="115"/>
          <w:sz w:val="12"/>
        </w:rPr>
        <w:t> Micro</w:t>
      </w:r>
      <w:r>
        <w:rPr>
          <w:spacing w:val="40"/>
          <w:w w:val="115"/>
          <w:sz w:val="12"/>
        </w:rPr>
        <w:t> </w:t>
      </w:r>
      <w:r>
        <w:rPr>
          <w:w w:val="115"/>
          <w:sz w:val="12"/>
        </w:rPr>
        <w:t>Assembly</w:t>
      </w:r>
      <w:r>
        <w:rPr>
          <w:w w:val="115"/>
          <w:sz w:val="12"/>
        </w:rPr>
        <w:t> Technology,</w:t>
      </w:r>
      <w:r>
        <w:rPr>
          <w:w w:val="115"/>
          <w:sz w:val="12"/>
        </w:rPr>
        <w:t> Hahn-Schickard,</w:t>
      </w:r>
      <w:r>
        <w:rPr>
          <w:w w:val="115"/>
          <w:sz w:val="12"/>
        </w:rPr>
        <w:t> Stuttgart.</w:t>
      </w:r>
    </w:p>
    <w:sectPr>
      <w:type w:val="continuous"/>
      <w:pgSz w:w="11910" w:h="15880"/>
      <w:pgMar w:header="655" w:footer="544" w:top="620" w:bottom="280" w:left="640" w:right="600"/>
      <w:cols w:num="2" w:equalWidth="0">
        <w:col w:w="5174" w:space="178"/>
        <w:col w:w="5318"/>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Verdana">
    <w:altName w:val="Verdana"/>
    <w:charset w:val="0"/>
    <w:family w:val="swiss"/>
    <w:pitch w:val="variable"/>
  </w:font>
  <w:font w:name="DejaVu Sans">
    <w:altName w:val="DejaVu Sans"/>
    <w:charset w:val="0"/>
    <w:family w:val="swiss"/>
    <w:pitch w:val="variable"/>
  </w:font>
  <w:font w:name="STIX Math">
    <w:altName w:val="STIX Math"/>
    <w:charset w:val="0"/>
    <w:family w:val="auto"/>
    <w:pitch w:val="variable"/>
  </w:font>
  <w:font w:name="Arial">
    <w:altName w:val="Arial"/>
    <w:charset w:val="0"/>
    <w:family w:val="swiss"/>
    <w:pitch w:val="variable"/>
  </w:font>
  <w:font w:name="FreeSans">
    <w:altName w:val="FreeSans"/>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347264">
              <wp:simplePos x="0" y="0"/>
              <wp:positionH relativeFrom="page">
                <wp:posOffset>3723741</wp:posOffset>
              </wp:positionH>
              <wp:positionV relativeFrom="page">
                <wp:posOffset>9594553</wp:posOffset>
              </wp:positionV>
              <wp:extent cx="134620" cy="115570"/>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134620" cy="115570"/>
                      </a:xfrm>
                      <a:prstGeom prst="rect">
                        <a:avLst/>
                      </a:prstGeom>
                    </wps:spPr>
                    <wps:txbx>
                      <w:txbxContent>
                        <w:p>
                          <w:pPr>
                            <w:spacing w:before="22"/>
                            <w:ind w:left="60" w:right="0" w:firstLine="0"/>
                            <w:jc w:val="left"/>
                            <w:rPr>
                              <w:rFonts w:ascii="Georgia"/>
                              <w:sz w:val="12"/>
                            </w:rPr>
                          </w:pPr>
                          <w:r>
                            <w:rPr>
                              <w:rFonts w:ascii="Georgia"/>
                              <w:spacing w:val="-10"/>
                              <w:w w:val="105"/>
                              <w:sz w:val="12"/>
                            </w:rPr>
                            <w:fldChar w:fldCharType="begin"/>
                          </w:r>
                          <w:r>
                            <w:rPr>
                              <w:rFonts w:ascii="Georgia"/>
                              <w:spacing w:val="-10"/>
                              <w:w w:val="105"/>
                              <w:sz w:val="12"/>
                            </w:rPr>
                            <w:instrText> PAGE </w:instrText>
                          </w:r>
                          <w:r>
                            <w:rPr>
                              <w:rFonts w:ascii="Georgia"/>
                              <w:spacing w:val="-10"/>
                              <w:w w:val="105"/>
                              <w:sz w:val="12"/>
                            </w:rPr>
                            <w:fldChar w:fldCharType="separate"/>
                          </w:r>
                          <w:r>
                            <w:rPr>
                              <w:rFonts w:ascii="Georgia"/>
                              <w:spacing w:val="-10"/>
                              <w:w w:val="105"/>
                              <w:sz w:val="12"/>
                            </w:rPr>
                            <w:t>2</w:t>
                          </w:r>
                          <w:r>
                            <w:rPr>
                              <w:rFonts w:ascii="Georgia"/>
                              <w:spacing w:val="-10"/>
                              <w:w w:val="105"/>
                              <w:sz w:val="12"/>
                            </w:rPr>
                            <w:fldChar w:fldCharType="end"/>
                          </w:r>
                        </w:p>
                      </w:txbxContent>
                    </wps:txbx>
                    <wps:bodyPr wrap="square" lIns="0" tIns="0" rIns="0" bIns="0" rtlCol="0">
                      <a:noAutofit/>
                    </wps:bodyPr>
                  </wps:wsp>
                </a:graphicData>
              </a:graphic>
            </wp:anchor>
          </w:drawing>
        </mc:Choice>
        <mc:Fallback>
          <w:pict>
            <v:shape style="position:absolute;margin-left:293.207977pt;margin-top:755.476624pt;width:10.6pt;height:9.1pt;mso-position-horizontal-relative:page;mso-position-vertical-relative:page;z-index:-16969216" type="#_x0000_t202" id="docshape12" filled="false" stroked="false">
              <v:textbox inset="0,0,0,0">
                <w:txbxContent>
                  <w:p>
                    <w:pPr>
                      <w:spacing w:before="22"/>
                      <w:ind w:left="60" w:right="0" w:firstLine="0"/>
                      <w:jc w:val="left"/>
                      <w:rPr>
                        <w:rFonts w:ascii="Georgia"/>
                        <w:sz w:val="12"/>
                      </w:rPr>
                    </w:pPr>
                    <w:r>
                      <w:rPr>
                        <w:rFonts w:ascii="Georgia"/>
                        <w:spacing w:val="-10"/>
                        <w:w w:val="105"/>
                        <w:sz w:val="12"/>
                      </w:rPr>
                      <w:fldChar w:fldCharType="begin"/>
                    </w:r>
                    <w:r>
                      <w:rPr>
                        <w:rFonts w:ascii="Georgia"/>
                        <w:spacing w:val="-10"/>
                        <w:w w:val="105"/>
                        <w:sz w:val="12"/>
                      </w:rPr>
                      <w:instrText> PAGE </w:instrText>
                    </w:r>
                    <w:r>
                      <w:rPr>
                        <w:rFonts w:ascii="Georgia"/>
                        <w:spacing w:val="-10"/>
                        <w:w w:val="105"/>
                        <w:sz w:val="12"/>
                      </w:rPr>
                      <w:fldChar w:fldCharType="separate"/>
                    </w:r>
                    <w:r>
                      <w:rPr>
                        <w:rFonts w:ascii="Georgia"/>
                        <w:spacing w:val="-10"/>
                        <w:w w:val="105"/>
                        <w:sz w:val="12"/>
                      </w:rPr>
                      <w:t>2</w:t>
                    </w:r>
                    <w:r>
                      <w:rPr>
                        <w:rFonts w:ascii="Georgia"/>
                        <w:spacing w:val="-10"/>
                        <w:w w:val="105"/>
                        <w:sz w:val="1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348800">
              <wp:simplePos x="0" y="0"/>
              <wp:positionH relativeFrom="page">
                <wp:posOffset>3726408</wp:posOffset>
              </wp:positionH>
              <wp:positionV relativeFrom="page">
                <wp:posOffset>9594553</wp:posOffset>
              </wp:positionV>
              <wp:extent cx="116839" cy="115570"/>
              <wp:effectExtent l="0" t="0" r="0" b="0"/>
              <wp:wrapNone/>
              <wp:docPr id="70" name="Textbox 70"/>
              <wp:cNvGraphicFramePr>
                <a:graphicFrameLocks/>
              </wp:cNvGraphicFramePr>
              <a:graphic>
                <a:graphicData uri="http://schemas.microsoft.com/office/word/2010/wordprocessingShape">
                  <wps:wsp>
                    <wps:cNvPr id="70" name="Textbox 70"/>
                    <wps:cNvSpPr txBox="1"/>
                    <wps:spPr>
                      <a:xfrm>
                        <a:off x="0" y="0"/>
                        <a:ext cx="116839" cy="115570"/>
                      </a:xfrm>
                      <a:prstGeom prst="rect">
                        <a:avLst/>
                      </a:prstGeom>
                    </wps:spPr>
                    <wps:txbx>
                      <w:txbxContent>
                        <w:p>
                          <w:pPr>
                            <w:spacing w:before="22"/>
                            <w:ind w:left="20" w:right="0" w:firstLine="0"/>
                            <w:jc w:val="left"/>
                            <w:rPr>
                              <w:rFonts w:ascii="Georgia"/>
                              <w:sz w:val="12"/>
                            </w:rPr>
                          </w:pPr>
                          <w:r>
                            <w:rPr>
                              <w:rFonts w:ascii="Georgia"/>
                              <w:spacing w:val="-5"/>
                              <w:w w:val="115"/>
                              <w:sz w:val="12"/>
                            </w:rPr>
                            <w:t>10</w:t>
                          </w:r>
                        </w:p>
                      </w:txbxContent>
                    </wps:txbx>
                    <wps:bodyPr wrap="square" lIns="0" tIns="0" rIns="0" bIns="0" rtlCol="0">
                      <a:noAutofit/>
                    </wps:bodyPr>
                  </wps:wsp>
                </a:graphicData>
              </a:graphic>
            </wp:anchor>
          </w:drawing>
        </mc:Choice>
        <mc:Fallback>
          <w:pict>
            <v:shape style="position:absolute;margin-left:293.417999pt;margin-top:755.476624pt;width:9.2pt;height:9.1pt;mso-position-horizontal-relative:page;mso-position-vertical-relative:page;z-index:-16967680" type="#_x0000_t202" id="docshape45" filled="false" stroked="false">
              <v:textbox inset="0,0,0,0">
                <w:txbxContent>
                  <w:p>
                    <w:pPr>
                      <w:spacing w:before="22"/>
                      <w:ind w:left="20" w:right="0" w:firstLine="0"/>
                      <w:jc w:val="left"/>
                      <w:rPr>
                        <w:rFonts w:ascii="Georgia"/>
                        <w:sz w:val="12"/>
                      </w:rPr>
                    </w:pPr>
                    <w:r>
                      <w:rPr>
                        <w:rFonts w:ascii="Georgia"/>
                        <w:spacing w:val="-5"/>
                        <w:w w:val="115"/>
                        <w:sz w:val="12"/>
                      </w:rPr>
                      <w:t>10</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350336">
              <wp:simplePos x="0" y="0"/>
              <wp:positionH relativeFrom="page">
                <wp:posOffset>3726408</wp:posOffset>
              </wp:positionH>
              <wp:positionV relativeFrom="page">
                <wp:posOffset>9594553</wp:posOffset>
              </wp:positionV>
              <wp:extent cx="154940" cy="115570"/>
              <wp:effectExtent l="0" t="0" r="0" b="0"/>
              <wp:wrapNone/>
              <wp:docPr id="75" name="Textbox 75"/>
              <wp:cNvGraphicFramePr>
                <a:graphicFrameLocks/>
              </wp:cNvGraphicFramePr>
              <a:graphic>
                <a:graphicData uri="http://schemas.microsoft.com/office/word/2010/wordprocessingShape">
                  <wps:wsp>
                    <wps:cNvPr id="75" name="Textbox 75"/>
                    <wps:cNvSpPr txBox="1"/>
                    <wps:spPr>
                      <a:xfrm>
                        <a:off x="0" y="0"/>
                        <a:ext cx="154940" cy="115570"/>
                      </a:xfrm>
                      <a:prstGeom prst="rect">
                        <a:avLst/>
                      </a:prstGeom>
                    </wps:spPr>
                    <wps:txbx>
                      <w:txbxContent>
                        <w:p>
                          <w:pPr>
                            <w:spacing w:before="22"/>
                            <w:ind w:left="20" w:right="0" w:firstLine="0"/>
                            <w:jc w:val="left"/>
                            <w:rPr>
                              <w:rFonts w:ascii="Georgia"/>
                              <w:sz w:val="12"/>
                            </w:rPr>
                          </w:pPr>
                          <w:r>
                            <w:rPr>
                              <w:rFonts w:ascii="Georgia"/>
                              <w:spacing w:val="-5"/>
                              <w:w w:val="140"/>
                              <w:sz w:val="12"/>
                            </w:rPr>
                            <w:t>1</w:t>
                          </w:r>
                          <w:r>
                            <w:rPr>
                              <w:rFonts w:ascii="Georgia"/>
                              <w:spacing w:val="-5"/>
                              <w:w w:val="140"/>
                              <w:sz w:val="12"/>
                            </w:rPr>
                            <w:fldChar w:fldCharType="begin"/>
                          </w:r>
                          <w:r>
                            <w:rPr>
                              <w:rFonts w:ascii="Georgia"/>
                              <w:spacing w:val="-5"/>
                              <w:w w:val="140"/>
                              <w:sz w:val="12"/>
                            </w:rPr>
                            <w:instrText> PAGE </w:instrText>
                          </w:r>
                          <w:r>
                            <w:rPr>
                              <w:rFonts w:ascii="Georgia"/>
                              <w:spacing w:val="-5"/>
                              <w:w w:val="140"/>
                              <w:sz w:val="12"/>
                            </w:rPr>
                            <w:fldChar w:fldCharType="separate"/>
                          </w:r>
                          <w:r>
                            <w:rPr>
                              <w:rFonts w:ascii="Georgia"/>
                              <w:spacing w:val="-5"/>
                              <w:w w:val="140"/>
                              <w:sz w:val="12"/>
                            </w:rPr>
                            <w:t>1</w:t>
                          </w:r>
                          <w:r>
                            <w:rPr>
                              <w:rFonts w:ascii="Georgia"/>
                              <w:spacing w:val="-5"/>
                              <w:w w:val="140"/>
                              <w:sz w:val="12"/>
                            </w:rPr>
                            <w:fldChar w:fldCharType="end"/>
                          </w:r>
                        </w:p>
                      </w:txbxContent>
                    </wps:txbx>
                    <wps:bodyPr wrap="square" lIns="0" tIns="0" rIns="0" bIns="0" rtlCol="0">
                      <a:noAutofit/>
                    </wps:bodyPr>
                  </wps:wsp>
                </a:graphicData>
              </a:graphic>
            </wp:anchor>
          </w:drawing>
        </mc:Choice>
        <mc:Fallback>
          <w:pict>
            <v:shape style="position:absolute;margin-left:293.417999pt;margin-top:755.476624pt;width:12.2pt;height:9.1pt;mso-position-horizontal-relative:page;mso-position-vertical-relative:page;z-index:-16966144" type="#_x0000_t202" id="docshape50" filled="false" stroked="false">
              <v:textbox inset="0,0,0,0">
                <w:txbxContent>
                  <w:p>
                    <w:pPr>
                      <w:spacing w:before="22"/>
                      <w:ind w:left="20" w:right="0" w:firstLine="0"/>
                      <w:jc w:val="left"/>
                      <w:rPr>
                        <w:rFonts w:ascii="Georgia"/>
                        <w:sz w:val="12"/>
                      </w:rPr>
                    </w:pPr>
                    <w:r>
                      <w:rPr>
                        <w:rFonts w:ascii="Georgia"/>
                        <w:spacing w:val="-5"/>
                        <w:w w:val="140"/>
                        <w:sz w:val="12"/>
                      </w:rPr>
                      <w:t>1</w:t>
                    </w:r>
                    <w:r>
                      <w:rPr>
                        <w:rFonts w:ascii="Georgia"/>
                        <w:spacing w:val="-5"/>
                        <w:w w:val="140"/>
                        <w:sz w:val="12"/>
                      </w:rPr>
                      <w:fldChar w:fldCharType="begin"/>
                    </w:r>
                    <w:r>
                      <w:rPr>
                        <w:rFonts w:ascii="Georgia"/>
                        <w:spacing w:val="-5"/>
                        <w:w w:val="140"/>
                        <w:sz w:val="12"/>
                      </w:rPr>
                      <w:instrText> PAGE </w:instrText>
                    </w:r>
                    <w:r>
                      <w:rPr>
                        <w:rFonts w:ascii="Georgia"/>
                        <w:spacing w:val="-5"/>
                        <w:w w:val="140"/>
                        <w:sz w:val="12"/>
                      </w:rPr>
                      <w:fldChar w:fldCharType="separate"/>
                    </w:r>
                    <w:r>
                      <w:rPr>
                        <w:rFonts w:ascii="Georgia"/>
                        <w:spacing w:val="-5"/>
                        <w:w w:val="140"/>
                        <w:sz w:val="12"/>
                      </w:rPr>
                      <w:t>1</w:t>
                    </w:r>
                    <w:r>
                      <w:rPr>
                        <w:rFonts w:ascii="Georgia"/>
                        <w:spacing w:val="-5"/>
                        <w:w w:val="14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346240">
              <wp:simplePos x="0" y="0"/>
              <wp:positionH relativeFrom="page">
                <wp:posOffset>464654</wp:posOffset>
              </wp:positionH>
              <wp:positionV relativeFrom="page">
                <wp:posOffset>438543</wp:posOffset>
              </wp:positionV>
              <wp:extent cx="814705" cy="115570"/>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814705" cy="115570"/>
                      </a:xfrm>
                      <a:prstGeom prst="rect">
                        <a:avLst/>
                      </a:prstGeom>
                    </wps:spPr>
                    <wps:txbx>
                      <w:txbxContent>
                        <w:p>
                          <w:pPr>
                            <w:spacing w:before="20"/>
                            <w:ind w:left="20" w:right="0" w:firstLine="0"/>
                            <w:jc w:val="left"/>
                            <w:rPr>
                              <w:i/>
                              <w:sz w:val="12"/>
                            </w:rPr>
                          </w:pPr>
                          <w:r>
                            <w:rPr>
                              <w:i/>
                              <w:w w:val="110"/>
                              <w:sz w:val="12"/>
                            </w:rPr>
                            <w:t>M.E.</w:t>
                          </w:r>
                          <w:r>
                            <w:rPr>
                              <w:i/>
                              <w:spacing w:val="10"/>
                              <w:w w:val="110"/>
                              <w:sz w:val="12"/>
                            </w:rPr>
                            <w:t> </w:t>
                          </w:r>
                          <w:r>
                            <w:rPr>
                              <w:i/>
                              <w:w w:val="110"/>
                              <w:sz w:val="12"/>
                            </w:rPr>
                            <w:t>Heringhaus</w:t>
                          </w:r>
                          <w:r>
                            <w:rPr>
                              <w:i/>
                              <w:spacing w:val="10"/>
                              <w:w w:val="110"/>
                              <w:sz w:val="12"/>
                            </w:rPr>
                            <w:t> </w:t>
                          </w:r>
                          <w:r>
                            <w:rPr>
                              <w:i/>
                              <w:w w:val="110"/>
                              <w:sz w:val="12"/>
                            </w:rPr>
                            <w:t>et</w:t>
                          </w:r>
                          <w:r>
                            <w:rPr>
                              <w:i/>
                              <w:spacing w:val="10"/>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002pt;margin-top:34.530994pt;width:64.1500pt;height:9.1pt;mso-position-horizontal-relative:page;mso-position-vertical-relative:page;z-index:-16970240" type="#_x0000_t202" id="docshape10" filled="false" stroked="false">
              <v:textbox inset="0,0,0,0">
                <w:txbxContent>
                  <w:p>
                    <w:pPr>
                      <w:spacing w:before="20"/>
                      <w:ind w:left="20" w:right="0" w:firstLine="0"/>
                      <w:jc w:val="left"/>
                      <w:rPr>
                        <w:i/>
                        <w:sz w:val="12"/>
                      </w:rPr>
                    </w:pPr>
                    <w:r>
                      <w:rPr>
                        <w:i/>
                        <w:w w:val="110"/>
                        <w:sz w:val="12"/>
                      </w:rPr>
                      <w:t>M.E.</w:t>
                    </w:r>
                    <w:r>
                      <w:rPr>
                        <w:i/>
                        <w:spacing w:val="10"/>
                        <w:w w:val="110"/>
                        <w:sz w:val="12"/>
                      </w:rPr>
                      <w:t> </w:t>
                    </w:r>
                    <w:r>
                      <w:rPr>
                        <w:i/>
                        <w:w w:val="110"/>
                        <w:sz w:val="12"/>
                      </w:rPr>
                      <w:t>Heringhaus</w:t>
                    </w:r>
                    <w:r>
                      <w:rPr>
                        <w:i/>
                        <w:spacing w:val="10"/>
                        <w:w w:val="110"/>
                        <w:sz w:val="12"/>
                      </w:rPr>
                      <w:t> </w:t>
                    </w:r>
                    <w:r>
                      <w:rPr>
                        <w:i/>
                        <w:w w:val="110"/>
                        <w:sz w:val="12"/>
                      </w:rPr>
                      <w:t>et</w:t>
                    </w:r>
                    <w:r>
                      <w:rPr>
                        <w:i/>
                        <w:spacing w:val="10"/>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346752">
              <wp:simplePos x="0" y="0"/>
              <wp:positionH relativeFrom="page">
                <wp:posOffset>6200749</wp:posOffset>
              </wp:positionH>
              <wp:positionV relativeFrom="page">
                <wp:posOffset>440392</wp:posOffset>
              </wp:positionV>
              <wp:extent cx="902335" cy="115570"/>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902335" cy="115570"/>
                      </a:xfrm>
                      <a:prstGeom prst="rect">
                        <a:avLst/>
                      </a:prstGeom>
                    </wps:spPr>
                    <wps:txbx>
                      <w:txbxContent>
                        <w:p>
                          <w:pPr>
                            <w:spacing w:before="19"/>
                            <w:ind w:left="20" w:right="0" w:firstLine="0"/>
                            <w:jc w:val="left"/>
                            <w:rPr>
                              <w:rFonts w:ascii="Arial"/>
                              <w:i/>
                              <w:sz w:val="12"/>
                            </w:rPr>
                          </w:pPr>
                          <w:r>
                            <w:rPr>
                              <w:rFonts w:ascii="Arial"/>
                              <w:i/>
                              <w:w w:val="110"/>
                              <w:sz w:val="12"/>
                            </w:rPr>
                            <w:t>Array</w:t>
                          </w:r>
                          <w:r>
                            <w:rPr>
                              <w:rFonts w:ascii="Arial"/>
                              <w:i/>
                              <w:spacing w:val="-2"/>
                              <w:w w:val="110"/>
                              <w:sz w:val="12"/>
                            </w:rPr>
                            <w:t> </w:t>
                          </w:r>
                          <w:r>
                            <w:rPr>
                              <w:rFonts w:ascii="Arial"/>
                              <w:i/>
                              <w:w w:val="110"/>
                              <w:sz w:val="12"/>
                            </w:rPr>
                            <w:t>14</w:t>
                          </w:r>
                          <w:r>
                            <w:rPr>
                              <w:rFonts w:ascii="Arial"/>
                              <w:i/>
                              <w:spacing w:val="-1"/>
                              <w:w w:val="110"/>
                              <w:sz w:val="12"/>
                            </w:rPr>
                            <w:t> </w:t>
                          </w:r>
                          <w:r>
                            <w:rPr>
                              <w:rFonts w:ascii="Arial"/>
                              <w:i/>
                              <w:w w:val="110"/>
                              <w:sz w:val="12"/>
                            </w:rPr>
                            <w:t>(2022)</w:t>
                          </w:r>
                          <w:r>
                            <w:rPr>
                              <w:rFonts w:ascii="Arial"/>
                              <w:i/>
                              <w:spacing w:val="-1"/>
                              <w:w w:val="110"/>
                              <w:sz w:val="12"/>
                            </w:rPr>
                            <w:t> </w:t>
                          </w:r>
                          <w:r>
                            <w:rPr>
                              <w:rFonts w:ascii="Arial"/>
                              <w:i/>
                              <w:spacing w:val="-2"/>
                              <w:w w:val="110"/>
                              <w:sz w:val="12"/>
                            </w:rPr>
                            <w:t>100162</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16969728" type="#_x0000_t202" id="docshape11" filled="false" stroked="false">
              <v:textbox inset="0,0,0,0">
                <w:txbxContent>
                  <w:p>
                    <w:pPr>
                      <w:spacing w:before="19"/>
                      <w:ind w:left="20" w:right="0" w:firstLine="0"/>
                      <w:jc w:val="left"/>
                      <w:rPr>
                        <w:rFonts w:ascii="Arial"/>
                        <w:i/>
                        <w:sz w:val="12"/>
                      </w:rPr>
                    </w:pPr>
                    <w:r>
                      <w:rPr>
                        <w:rFonts w:ascii="Arial"/>
                        <w:i/>
                        <w:w w:val="110"/>
                        <w:sz w:val="12"/>
                      </w:rPr>
                      <w:t>Array</w:t>
                    </w:r>
                    <w:r>
                      <w:rPr>
                        <w:rFonts w:ascii="Arial"/>
                        <w:i/>
                        <w:spacing w:val="-2"/>
                        <w:w w:val="110"/>
                        <w:sz w:val="12"/>
                      </w:rPr>
                      <w:t> </w:t>
                    </w:r>
                    <w:r>
                      <w:rPr>
                        <w:rFonts w:ascii="Arial"/>
                        <w:i/>
                        <w:w w:val="110"/>
                        <w:sz w:val="12"/>
                      </w:rPr>
                      <w:t>14</w:t>
                    </w:r>
                    <w:r>
                      <w:rPr>
                        <w:rFonts w:ascii="Arial"/>
                        <w:i/>
                        <w:spacing w:val="-1"/>
                        <w:w w:val="110"/>
                        <w:sz w:val="12"/>
                      </w:rPr>
                      <w:t> </w:t>
                    </w:r>
                    <w:r>
                      <w:rPr>
                        <w:rFonts w:ascii="Arial"/>
                        <w:i/>
                        <w:w w:val="110"/>
                        <w:sz w:val="12"/>
                      </w:rPr>
                      <w:t>(2022)</w:t>
                    </w:r>
                    <w:r>
                      <w:rPr>
                        <w:rFonts w:ascii="Arial"/>
                        <w:i/>
                        <w:spacing w:val="-1"/>
                        <w:w w:val="110"/>
                        <w:sz w:val="12"/>
                      </w:rPr>
                      <w:t> </w:t>
                    </w:r>
                    <w:r>
                      <w:rPr>
                        <w:rFonts w:ascii="Arial"/>
                        <w:i/>
                        <w:spacing w:val="-2"/>
                        <w:w w:val="110"/>
                        <w:sz w:val="12"/>
                      </w:rPr>
                      <w:t>100162</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347776">
              <wp:simplePos x="0" y="0"/>
              <wp:positionH relativeFrom="page">
                <wp:posOffset>464654</wp:posOffset>
              </wp:positionH>
              <wp:positionV relativeFrom="page">
                <wp:posOffset>438543</wp:posOffset>
              </wp:positionV>
              <wp:extent cx="814705" cy="115570"/>
              <wp:effectExtent l="0" t="0" r="0" b="0"/>
              <wp:wrapNone/>
              <wp:docPr id="68" name="Textbox 68"/>
              <wp:cNvGraphicFramePr>
                <a:graphicFrameLocks/>
              </wp:cNvGraphicFramePr>
              <a:graphic>
                <a:graphicData uri="http://schemas.microsoft.com/office/word/2010/wordprocessingShape">
                  <wps:wsp>
                    <wps:cNvPr id="68" name="Textbox 68"/>
                    <wps:cNvSpPr txBox="1"/>
                    <wps:spPr>
                      <a:xfrm>
                        <a:off x="0" y="0"/>
                        <a:ext cx="814705" cy="115570"/>
                      </a:xfrm>
                      <a:prstGeom prst="rect">
                        <a:avLst/>
                      </a:prstGeom>
                    </wps:spPr>
                    <wps:txbx>
                      <w:txbxContent>
                        <w:p>
                          <w:pPr>
                            <w:spacing w:before="20"/>
                            <w:ind w:left="20" w:right="0" w:firstLine="0"/>
                            <w:jc w:val="left"/>
                            <w:rPr>
                              <w:i/>
                              <w:sz w:val="12"/>
                            </w:rPr>
                          </w:pPr>
                          <w:r>
                            <w:rPr>
                              <w:i/>
                              <w:w w:val="110"/>
                              <w:sz w:val="12"/>
                            </w:rPr>
                            <w:t>M.E.</w:t>
                          </w:r>
                          <w:r>
                            <w:rPr>
                              <w:i/>
                              <w:spacing w:val="10"/>
                              <w:w w:val="110"/>
                              <w:sz w:val="12"/>
                            </w:rPr>
                            <w:t> </w:t>
                          </w:r>
                          <w:r>
                            <w:rPr>
                              <w:i/>
                              <w:w w:val="110"/>
                              <w:sz w:val="12"/>
                            </w:rPr>
                            <w:t>Heringhaus</w:t>
                          </w:r>
                          <w:r>
                            <w:rPr>
                              <w:i/>
                              <w:spacing w:val="10"/>
                              <w:w w:val="110"/>
                              <w:sz w:val="12"/>
                            </w:rPr>
                            <w:t> </w:t>
                          </w:r>
                          <w:r>
                            <w:rPr>
                              <w:i/>
                              <w:w w:val="110"/>
                              <w:sz w:val="12"/>
                            </w:rPr>
                            <w:t>et</w:t>
                          </w:r>
                          <w:r>
                            <w:rPr>
                              <w:i/>
                              <w:spacing w:val="10"/>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002pt;margin-top:34.530994pt;width:64.1500pt;height:9.1pt;mso-position-horizontal-relative:page;mso-position-vertical-relative:page;z-index:-16968704" type="#_x0000_t202" id="docshape43" filled="false" stroked="false">
              <v:textbox inset="0,0,0,0">
                <w:txbxContent>
                  <w:p>
                    <w:pPr>
                      <w:spacing w:before="20"/>
                      <w:ind w:left="20" w:right="0" w:firstLine="0"/>
                      <w:jc w:val="left"/>
                      <w:rPr>
                        <w:i/>
                        <w:sz w:val="12"/>
                      </w:rPr>
                    </w:pPr>
                    <w:r>
                      <w:rPr>
                        <w:i/>
                        <w:w w:val="110"/>
                        <w:sz w:val="12"/>
                      </w:rPr>
                      <w:t>M.E.</w:t>
                    </w:r>
                    <w:r>
                      <w:rPr>
                        <w:i/>
                        <w:spacing w:val="10"/>
                        <w:w w:val="110"/>
                        <w:sz w:val="12"/>
                      </w:rPr>
                      <w:t> </w:t>
                    </w:r>
                    <w:r>
                      <w:rPr>
                        <w:i/>
                        <w:w w:val="110"/>
                        <w:sz w:val="12"/>
                      </w:rPr>
                      <w:t>Heringhaus</w:t>
                    </w:r>
                    <w:r>
                      <w:rPr>
                        <w:i/>
                        <w:spacing w:val="10"/>
                        <w:w w:val="110"/>
                        <w:sz w:val="12"/>
                      </w:rPr>
                      <w:t> </w:t>
                    </w:r>
                    <w:r>
                      <w:rPr>
                        <w:i/>
                        <w:w w:val="110"/>
                        <w:sz w:val="12"/>
                      </w:rPr>
                      <w:t>et</w:t>
                    </w:r>
                    <w:r>
                      <w:rPr>
                        <w:i/>
                        <w:spacing w:val="10"/>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348288">
              <wp:simplePos x="0" y="0"/>
              <wp:positionH relativeFrom="page">
                <wp:posOffset>6200749</wp:posOffset>
              </wp:positionH>
              <wp:positionV relativeFrom="page">
                <wp:posOffset>440392</wp:posOffset>
              </wp:positionV>
              <wp:extent cx="902335" cy="115570"/>
              <wp:effectExtent l="0" t="0" r="0" b="0"/>
              <wp:wrapNone/>
              <wp:docPr id="69" name="Textbox 69"/>
              <wp:cNvGraphicFramePr>
                <a:graphicFrameLocks/>
              </wp:cNvGraphicFramePr>
              <a:graphic>
                <a:graphicData uri="http://schemas.microsoft.com/office/word/2010/wordprocessingShape">
                  <wps:wsp>
                    <wps:cNvPr id="69" name="Textbox 69"/>
                    <wps:cNvSpPr txBox="1"/>
                    <wps:spPr>
                      <a:xfrm>
                        <a:off x="0" y="0"/>
                        <a:ext cx="902335" cy="115570"/>
                      </a:xfrm>
                      <a:prstGeom prst="rect">
                        <a:avLst/>
                      </a:prstGeom>
                    </wps:spPr>
                    <wps:txbx>
                      <w:txbxContent>
                        <w:p>
                          <w:pPr>
                            <w:spacing w:before="19"/>
                            <w:ind w:left="20" w:right="0" w:firstLine="0"/>
                            <w:jc w:val="left"/>
                            <w:rPr>
                              <w:rFonts w:ascii="Arial"/>
                              <w:i/>
                              <w:sz w:val="12"/>
                            </w:rPr>
                          </w:pPr>
                          <w:r>
                            <w:rPr>
                              <w:rFonts w:ascii="Arial"/>
                              <w:i/>
                              <w:w w:val="110"/>
                              <w:sz w:val="12"/>
                            </w:rPr>
                            <w:t>Array</w:t>
                          </w:r>
                          <w:r>
                            <w:rPr>
                              <w:rFonts w:ascii="Arial"/>
                              <w:i/>
                              <w:spacing w:val="-2"/>
                              <w:w w:val="110"/>
                              <w:sz w:val="12"/>
                            </w:rPr>
                            <w:t> </w:t>
                          </w:r>
                          <w:r>
                            <w:rPr>
                              <w:rFonts w:ascii="Arial"/>
                              <w:i/>
                              <w:w w:val="110"/>
                              <w:sz w:val="12"/>
                            </w:rPr>
                            <w:t>14</w:t>
                          </w:r>
                          <w:r>
                            <w:rPr>
                              <w:rFonts w:ascii="Arial"/>
                              <w:i/>
                              <w:spacing w:val="-1"/>
                              <w:w w:val="110"/>
                              <w:sz w:val="12"/>
                            </w:rPr>
                            <w:t> </w:t>
                          </w:r>
                          <w:r>
                            <w:rPr>
                              <w:rFonts w:ascii="Arial"/>
                              <w:i/>
                              <w:w w:val="110"/>
                              <w:sz w:val="12"/>
                            </w:rPr>
                            <w:t>(2022)</w:t>
                          </w:r>
                          <w:r>
                            <w:rPr>
                              <w:rFonts w:ascii="Arial"/>
                              <w:i/>
                              <w:spacing w:val="-1"/>
                              <w:w w:val="110"/>
                              <w:sz w:val="12"/>
                            </w:rPr>
                            <w:t> </w:t>
                          </w:r>
                          <w:r>
                            <w:rPr>
                              <w:rFonts w:ascii="Arial"/>
                              <w:i/>
                              <w:spacing w:val="-2"/>
                              <w:w w:val="110"/>
                              <w:sz w:val="12"/>
                            </w:rPr>
                            <w:t>100162</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16968192" type="#_x0000_t202" id="docshape44" filled="false" stroked="false">
              <v:textbox inset="0,0,0,0">
                <w:txbxContent>
                  <w:p>
                    <w:pPr>
                      <w:spacing w:before="19"/>
                      <w:ind w:left="20" w:right="0" w:firstLine="0"/>
                      <w:jc w:val="left"/>
                      <w:rPr>
                        <w:rFonts w:ascii="Arial"/>
                        <w:i/>
                        <w:sz w:val="12"/>
                      </w:rPr>
                    </w:pPr>
                    <w:r>
                      <w:rPr>
                        <w:rFonts w:ascii="Arial"/>
                        <w:i/>
                        <w:w w:val="110"/>
                        <w:sz w:val="12"/>
                      </w:rPr>
                      <w:t>Array</w:t>
                    </w:r>
                    <w:r>
                      <w:rPr>
                        <w:rFonts w:ascii="Arial"/>
                        <w:i/>
                        <w:spacing w:val="-2"/>
                        <w:w w:val="110"/>
                        <w:sz w:val="12"/>
                      </w:rPr>
                      <w:t> </w:t>
                    </w:r>
                    <w:r>
                      <w:rPr>
                        <w:rFonts w:ascii="Arial"/>
                        <w:i/>
                        <w:w w:val="110"/>
                        <w:sz w:val="12"/>
                      </w:rPr>
                      <w:t>14</w:t>
                    </w:r>
                    <w:r>
                      <w:rPr>
                        <w:rFonts w:ascii="Arial"/>
                        <w:i/>
                        <w:spacing w:val="-1"/>
                        <w:w w:val="110"/>
                        <w:sz w:val="12"/>
                      </w:rPr>
                      <w:t> </w:t>
                    </w:r>
                    <w:r>
                      <w:rPr>
                        <w:rFonts w:ascii="Arial"/>
                        <w:i/>
                        <w:w w:val="110"/>
                        <w:sz w:val="12"/>
                      </w:rPr>
                      <w:t>(2022)</w:t>
                    </w:r>
                    <w:r>
                      <w:rPr>
                        <w:rFonts w:ascii="Arial"/>
                        <w:i/>
                        <w:spacing w:val="-1"/>
                        <w:w w:val="110"/>
                        <w:sz w:val="12"/>
                      </w:rPr>
                      <w:t> </w:t>
                    </w:r>
                    <w:r>
                      <w:rPr>
                        <w:rFonts w:ascii="Arial"/>
                        <w:i/>
                        <w:spacing w:val="-2"/>
                        <w:w w:val="110"/>
                        <w:sz w:val="12"/>
                      </w:rPr>
                      <w:t>100162</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349312">
              <wp:simplePos x="0" y="0"/>
              <wp:positionH relativeFrom="page">
                <wp:posOffset>464654</wp:posOffset>
              </wp:positionH>
              <wp:positionV relativeFrom="page">
                <wp:posOffset>438543</wp:posOffset>
              </wp:positionV>
              <wp:extent cx="814705" cy="115570"/>
              <wp:effectExtent l="0" t="0" r="0" b="0"/>
              <wp:wrapNone/>
              <wp:docPr id="73" name="Textbox 73"/>
              <wp:cNvGraphicFramePr>
                <a:graphicFrameLocks/>
              </wp:cNvGraphicFramePr>
              <a:graphic>
                <a:graphicData uri="http://schemas.microsoft.com/office/word/2010/wordprocessingShape">
                  <wps:wsp>
                    <wps:cNvPr id="73" name="Textbox 73"/>
                    <wps:cNvSpPr txBox="1"/>
                    <wps:spPr>
                      <a:xfrm>
                        <a:off x="0" y="0"/>
                        <a:ext cx="814705" cy="115570"/>
                      </a:xfrm>
                      <a:prstGeom prst="rect">
                        <a:avLst/>
                      </a:prstGeom>
                    </wps:spPr>
                    <wps:txbx>
                      <w:txbxContent>
                        <w:p>
                          <w:pPr>
                            <w:spacing w:before="20"/>
                            <w:ind w:left="20" w:right="0" w:firstLine="0"/>
                            <w:jc w:val="left"/>
                            <w:rPr>
                              <w:i/>
                              <w:sz w:val="12"/>
                            </w:rPr>
                          </w:pPr>
                          <w:r>
                            <w:rPr>
                              <w:i/>
                              <w:w w:val="110"/>
                              <w:sz w:val="12"/>
                            </w:rPr>
                            <w:t>M.E.</w:t>
                          </w:r>
                          <w:r>
                            <w:rPr>
                              <w:i/>
                              <w:spacing w:val="10"/>
                              <w:w w:val="110"/>
                              <w:sz w:val="12"/>
                            </w:rPr>
                            <w:t> </w:t>
                          </w:r>
                          <w:r>
                            <w:rPr>
                              <w:i/>
                              <w:w w:val="110"/>
                              <w:sz w:val="12"/>
                            </w:rPr>
                            <w:t>Heringhaus</w:t>
                          </w:r>
                          <w:r>
                            <w:rPr>
                              <w:i/>
                              <w:spacing w:val="10"/>
                              <w:w w:val="110"/>
                              <w:sz w:val="12"/>
                            </w:rPr>
                            <w:t> </w:t>
                          </w:r>
                          <w:r>
                            <w:rPr>
                              <w:i/>
                              <w:w w:val="110"/>
                              <w:sz w:val="12"/>
                            </w:rPr>
                            <w:t>et</w:t>
                          </w:r>
                          <w:r>
                            <w:rPr>
                              <w:i/>
                              <w:spacing w:val="10"/>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002pt;margin-top:34.530994pt;width:64.1500pt;height:9.1pt;mso-position-horizontal-relative:page;mso-position-vertical-relative:page;z-index:-16967168" type="#_x0000_t202" id="docshape48" filled="false" stroked="false">
              <v:textbox inset="0,0,0,0">
                <w:txbxContent>
                  <w:p>
                    <w:pPr>
                      <w:spacing w:before="20"/>
                      <w:ind w:left="20" w:right="0" w:firstLine="0"/>
                      <w:jc w:val="left"/>
                      <w:rPr>
                        <w:i/>
                        <w:sz w:val="12"/>
                      </w:rPr>
                    </w:pPr>
                    <w:r>
                      <w:rPr>
                        <w:i/>
                        <w:w w:val="110"/>
                        <w:sz w:val="12"/>
                      </w:rPr>
                      <w:t>M.E.</w:t>
                    </w:r>
                    <w:r>
                      <w:rPr>
                        <w:i/>
                        <w:spacing w:val="10"/>
                        <w:w w:val="110"/>
                        <w:sz w:val="12"/>
                      </w:rPr>
                      <w:t> </w:t>
                    </w:r>
                    <w:r>
                      <w:rPr>
                        <w:i/>
                        <w:w w:val="110"/>
                        <w:sz w:val="12"/>
                      </w:rPr>
                      <w:t>Heringhaus</w:t>
                    </w:r>
                    <w:r>
                      <w:rPr>
                        <w:i/>
                        <w:spacing w:val="10"/>
                        <w:w w:val="110"/>
                        <w:sz w:val="12"/>
                      </w:rPr>
                      <w:t> </w:t>
                    </w:r>
                    <w:r>
                      <w:rPr>
                        <w:i/>
                        <w:w w:val="110"/>
                        <w:sz w:val="12"/>
                      </w:rPr>
                      <w:t>et</w:t>
                    </w:r>
                    <w:r>
                      <w:rPr>
                        <w:i/>
                        <w:spacing w:val="10"/>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349824">
              <wp:simplePos x="0" y="0"/>
              <wp:positionH relativeFrom="page">
                <wp:posOffset>6200749</wp:posOffset>
              </wp:positionH>
              <wp:positionV relativeFrom="page">
                <wp:posOffset>440392</wp:posOffset>
              </wp:positionV>
              <wp:extent cx="902335" cy="115570"/>
              <wp:effectExtent l="0" t="0" r="0" b="0"/>
              <wp:wrapNone/>
              <wp:docPr id="74" name="Textbox 74"/>
              <wp:cNvGraphicFramePr>
                <a:graphicFrameLocks/>
              </wp:cNvGraphicFramePr>
              <a:graphic>
                <a:graphicData uri="http://schemas.microsoft.com/office/word/2010/wordprocessingShape">
                  <wps:wsp>
                    <wps:cNvPr id="74" name="Textbox 74"/>
                    <wps:cNvSpPr txBox="1"/>
                    <wps:spPr>
                      <a:xfrm>
                        <a:off x="0" y="0"/>
                        <a:ext cx="902335" cy="115570"/>
                      </a:xfrm>
                      <a:prstGeom prst="rect">
                        <a:avLst/>
                      </a:prstGeom>
                    </wps:spPr>
                    <wps:txbx>
                      <w:txbxContent>
                        <w:p>
                          <w:pPr>
                            <w:spacing w:before="19"/>
                            <w:ind w:left="20" w:right="0" w:firstLine="0"/>
                            <w:jc w:val="left"/>
                            <w:rPr>
                              <w:rFonts w:ascii="Arial"/>
                              <w:i/>
                              <w:sz w:val="12"/>
                            </w:rPr>
                          </w:pPr>
                          <w:r>
                            <w:rPr>
                              <w:rFonts w:ascii="Arial"/>
                              <w:i/>
                              <w:w w:val="110"/>
                              <w:sz w:val="12"/>
                            </w:rPr>
                            <w:t>Array</w:t>
                          </w:r>
                          <w:r>
                            <w:rPr>
                              <w:rFonts w:ascii="Arial"/>
                              <w:i/>
                              <w:spacing w:val="-2"/>
                              <w:w w:val="110"/>
                              <w:sz w:val="12"/>
                            </w:rPr>
                            <w:t> </w:t>
                          </w:r>
                          <w:r>
                            <w:rPr>
                              <w:rFonts w:ascii="Arial"/>
                              <w:i/>
                              <w:w w:val="110"/>
                              <w:sz w:val="12"/>
                            </w:rPr>
                            <w:t>14</w:t>
                          </w:r>
                          <w:r>
                            <w:rPr>
                              <w:rFonts w:ascii="Arial"/>
                              <w:i/>
                              <w:spacing w:val="-1"/>
                              <w:w w:val="110"/>
                              <w:sz w:val="12"/>
                            </w:rPr>
                            <w:t> </w:t>
                          </w:r>
                          <w:r>
                            <w:rPr>
                              <w:rFonts w:ascii="Arial"/>
                              <w:i/>
                              <w:w w:val="110"/>
                              <w:sz w:val="12"/>
                            </w:rPr>
                            <w:t>(2022)</w:t>
                          </w:r>
                          <w:r>
                            <w:rPr>
                              <w:rFonts w:ascii="Arial"/>
                              <w:i/>
                              <w:spacing w:val="-1"/>
                              <w:w w:val="110"/>
                              <w:sz w:val="12"/>
                            </w:rPr>
                            <w:t> </w:t>
                          </w:r>
                          <w:r>
                            <w:rPr>
                              <w:rFonts w:ascii="Arial"/>
                              <w:i/>
                              <w:spacing w:val="-2"/>
                              <w:w w:val="110"/>
                              <w:sz w:val="12"/>
                            </w:rPr>
                            <w:t>100162</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16966656" type="#_x0000_t202" id="docshape49" filled="false" stroked="false">
              <v:textbox inset="0,0,0,0">
                <w:txbxContent>
                  <w:p>
                    <w:pPr>
                      <w:spacing w:before="19"/>
                      <w:ind w:left="20" w:right="0" w:firstLine="0"/>
                      <w:jc w:val="left"/>
                      <w:rPr>
                        <w:rFonts w:ascii="Arial"/>
                        <w:i/>
                        <w:sz w:val="12"/>
                      </w:rPr>
                    </w:pPr>
                    <w:r>
                      <w:rPr>
                        <w:rFonts w:ascii="Arial"/>
                        <w:i/>
                        <w:w w:val="110"/>
                        <w:sz w:val="12"/>
                      </w:rPr>
                      <w:t>Array</w:t>
                    </w:r>
                    <w:r>
                      <w:rPr>
                        <w:rFonts w:ascii="Arial"/>
                        <w:i/>
                        <w:spacing w:val="-2"/>
                        <w:w w:val="110"/>
                        <w:sz w:val="12"/>
                      </w:rPr>
                      <w:t> </w:t>
                    </w:r>
                    <w:r>
                      <w:rPr>
                        <w:rFonts w:ascii="Arial"/>
                        <w:i/>
                        <w:w w:val="110"/>
                        <w:sz w:val="12"/>
                      </w:rPr>
                      <w:t>14</w:t>
                    </w:r>
                    <w:r>
                      <w:rPr>
                        <w:rFonts w:ascii="Arial"/>
                        <w:i/>
                        <w:spacing w:val="-1"/>
                        <w:w w:val="110"/>
                        <w:sz w:val="12"/>
                      </w:rPr>
                      <w:t> </w:t>
                    </w:r>
                    <w:r>
                      <w:rPr>
                        <w:rFonts w:ascii="Arial"/>
                        <w:i/>
                        <w:w w:val="110"/>
                        <w:sz w:val="12"/>
                      </w:rPr>
                      <w:t>(2022)</w:t>
                    </w:r>
                    <w:r>
                      <w:rPr>
                        <w:rFonts w:ascii="Arial"/>
                        <w:i/>
                        <w:spacing w:val="-1"/>
                        <w:w w:val="110"/>
                        <w:sz w:val="12"/>
                      </w:rPr>
                      <w:t> </w:t>
                    </w:r>
                    <w:r>
                      <w:rPr>
                        <w:rFonts w:ascii="Arial"/>
                        <w:i/>
                        <w:spacing w:val="-2"/>
                        <w:w w:val="110"/>
                        <w:sz w:val="12"/>
                      </w:rPr>
                      <w:t>100162</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90" w:hanging="280"/>
        <w:jc w:val="right"/>
      </w:pPr>
      <w:rPr>
        <w:rFonts w:hint="default" w:ascii="Times New Roman" w:hAnsi="Times New Roman" w:eastAsia="Times New Roman" w:cs="Times New Roman"/>
        <w:b w:val="0"/>
        <w:bCs w:val="0"/>
        <w:i w:val="0"/>
        <w:iCs w:val="0"/>
        <w:spacing w:val="0"/>
        <w:w w:val="128"/>
        <w:sz w:val="12"/>
        <w:szCs w:val="12"/>
        <w:lang w:val="en-US" w:eastAsia="en-US" w:bidi="ar-SA"/>
      </w:rPr>
    </w:lvl>
    <w:lvl w:ilvl="1">
      <w:start w:val="0"/>
      <w:numFmt w:val="bullet"/>
      <w:lvlText w:val="•"/>
      <w:lvlJc w:val="left"/>
      <w:pPr>
        <w:ind w:left="978" w:hanging="280"/>
      </w:pPr>
      <w:rPr>
        <w:rFonts w:hint="default"/>
        <w:lang w:val="en-US" w:eastAsia="en-US" w:bidi="ar-SA"/>
      </w:rPr>
    </w:lvl>
    <w:lvl w:ilvl="2">
      <w:start w:val="0"/>
      <w:numFmt w:val="bullet"/>
      <w:lvlText w:val="•"/>
      <w:lvlJc w:val="left"/>
      <w:pPr>
        <w:ind w:left="1457" w:hanging="280"/>
      </w:pPr>
      <w:rPr>
        <w:rFonts w:hint="default"/>
        <w:lang w:val="en-US" w:eastAsia="en-US" w:bidi="ar-SA"/>
      </w:rPr>
    </w:lvl>
    <w:lvl w:ilvl="3">
      <w:start w:val="0"/>
      <w:numFmt w:val="bullet"/>
      <w:lvlText w:val="•"/>
      <w:lvlJc w:val="left"/>
      <w:pPr>
        <w:ind w:left="1935" w:hanging="280"/>
      </w:pPr>
      <w:rPr>
        <w:rFonts w:hint="default"/>
        <w:lang w:val="en-US" w:eastAsia="en-US" w:bidi="ar-SA"/>
      </w:rPr>
    </w:lvl>
    <w:lvl w:ilvl="4">
      <w:start w:val="0"/>
      <w:numFmt w:val="bullet"/>
      <w:lvlText w:val="•"/>
      <w:lvlJc w:val="left"/>
      <w:pPr>
        <w:ind w:left="2414" w:hanging="280"/>
      </w:pPr>
      <w:rPr>
        <w:rFonts w:hint="default"/>
        <w:lang w:val="en-US" w:eastAsia="en-US" w:bidi="ar-SA"/>
      </w:rPr>
    </w:lvl>
    <w:lvl w:ilvl="5">
      <w:start w:val="0"/>
      <w:numFmt w:val="bullet"/>
      <w:lvlText w:val="•"/>
      <w:lvlJc w:val="left"/>
      <w:pPr>
        <w:ind w:left="2892" w:hanging="280"/>
      </w:pPr>
      <w:rPr>
        <w:rFonts w:hint="default"/>
        <w:lang w:val="en-US" w:eastAsia="en-US" w:bidi="ar-SA"/>
      </w:rPr>
    </w:lvl>
    <w:lvl w:ilvl="6">
      <w:start w:val="0"/>
      <w:numFmt w:val="bullet"/>
      <w:lvlText w:val="•"/>
      <w:lvlJc w:val="left"/>
      <w:pPr>
        <w:ind w:left="3371" w:hanging="280"/>
      </w:pPr>
      <w:rPr>
        <w:rFonts w:hint="default"/>
        <w:lang w:val="en-US" w:eastAsia="en-US" w:bidi="ar-SA"/>
      </w:rPr>
    </w:lvl>
    <w:lvl w:ilvl="7">
      <w:start w:val="0"/>
      <w:numFmt w:val="bullet"/>
      <w:lvlText w:val="•"/>
      <w:lvlJc w:val="left"/>
      <w:pPr>
        <w:ind w:left="3849" w:hanging="280"/>
      </w:pPr>
      <w:rPr>
        <w:rFonts w:hint="default"/>
        <w:lang w:val="en-US" w:eastAsia="en-US" w:bidi="ar-SA"/>
      </w:rPr>
    </w:lvl>
    <w:lvl w:ilvl="8">
      <w:start w:val="0"/>
      <w:numFmt w:val="bullet"/>
      <w:lvlText w:val="•"/>
      <w:lvlJc w:val="left"/>
      <w:pPr>
        <w:ind w:left="4328" w:hanging="280"/>
      </w:pPr>
      <w:rPr>
        <w:rFonts w:hint="default"/>
        <w:lang w:val="en-US" w:eastAsia="en-US" w:bidi="ar-SA"/>
      </w:rPr>
    </w:lvl>
  </w:abstractNum>
  <w:abstractNum w:abstractNumId="2">
    <w:multiLevelType w:val="hybridMultilevel"/>
    <w:lvl w:ilvl="0">
      <w:start w:val="3"/>
      <w:numFmt w:val="decimal"/>
      <w:lvlText w:val="%1"/>
      <w:lvlJc w:val="left"/>
      <w:pPr>
        <w:ind w:left="457" w:hanging="347"/>
        <w:jc w:val="left"/>
      </w:pPr>
      <w:rPr>
        <w:rFonts w:hint="default"/>
        <w:lang w:val="en-US" w:eastAsia="en-US" w:bidi="ar-SA"/>
      </w:rPr>
    </w:lvl>
    <w:lvl w:ilvl="1">
      <w:start w:val="1"/>
      <w:numFmt w:val="decimal"/>
      <w:lvlText w:val="%1.%2."/>
      <w:lvlJc w:val="left"/>
      <w:pPr>
        <w:ind w:left="457" w:hanging="347"/>
        <w:jc w:val="left"/>
      </w:pPr>
      <w:rPr>
        <w:rFonts w:hint="default" w:ascii="Times New Roman" w:hAnsi="Times New Roman" w:eastAsia="Times New Roman" w:cs="Times New Roman"/>
        <w:b w:val="0"/>
        <w:bCs w:val="0"/>
        <w:i/>
        <w:iCs/>
        <w:spacing w:val="0"/>
        <w:w w:val="111"/>
        <w:sz w:val="16"/>
        <w:szCs w:val="16"/>
        <w:lang w:val="en-US" w:eastAsia="en-US" w:bidi="ar-SA"/>
      </w:rPr>
    </w:lvl>
    <w:lvl w:ilvl="2">
      <w:start w:val="0"/>
      <w:numFmt w:val="bullet"/>
      <w:lvlText w:val="•"/>
      <w:lvlJc w:val="left"/>
      <w:pPr>
        <w:ind w:left="1425" w:hanging="347"/>
      </w:pPr>
      <w:rPr>
        <w:rFonts w:hint="default"/>
        <w:lang w:val="en-US" w:eastAsia="en-US" w:bidi="ar-SA"/>
      </w:rPr>
    </w:lvl>
    <w:lvl w:ilvl="3">
      <w:start w:val="0"/>
      <w:numFmt w:val="bullet"/>
      <w:lvlText w:val="•"/>
      <w:lvlJc w:val="left"/>
      <w:pPr>
        <w:ind w:left="1907" w:hanging="347"/>
      </w:pPr>
      <w:rPr>
        <w:rFonts w:hint="default"/>
        <w:lang w:val="en-US" w:eastAsia="en-US" w:bidi="ar-SA"/>
      </w:rPr>
    </w:lvl>
    <w:lvl w:ilvl="4">
      <w:start w:val="0"/>
      <w:numFmt w:val="bullet"/>
      <w:lvlText w:val="•"/>
      <w:lvlJc w:val="left"/>
      <w:pPr>
        <w:ind w:left="2390" w:hanging="347"/>
      </w:pPr>
      <w:rPr>
        <w:rFonts w:hint="default"/>
        <w:lang w:val="en-US" w:eastAsia="en-US" w:bidi="ar-SA"/>
      </w:rPr>
    </w:lvl>
    <w:lvl w:ilvl="5">
      <w:start w:val="0"/>
      <w:numFmt w:val="bullet"/>
      <w:lvlText w:val="•"/>
      <w:lvlJc w:val="left"/>
      <w:pPr>
        <w:ind w:left="2872" w:hanging="347"/>
      </w:pPr>
      <w:rPr>
        <w:rFonts w:hint="default"/>
        <w:lang w:val="en-US" w:eastAsia="en-US" w:bidi="ar-SA"/>
      </w:rPr>
    </w:lvl>
    <w:lvl w:ilvl="6">
      <w:start w:val="0"/>
      <w:numFmt w:val="bullet"/>
      <w:lvlText w:val="•"/>
      <w:lvlJc w:val="left"/>
      <w:pPr>
        <w:ind w:left="3355" w:hanging="347"/>
      </w:pPr>
      <w:rPr>
        <w:rFonts w:hint="default"/>
        <w:lang w:val="en-US" w:eastAsia="en-US" w:bidi="ar-SA"/>
      </w:rPr>
    </w:lvl>
    <w:lvl w:ilvl="7">
      <w:start w:val="0"/>
      <w:numFmt w:val="bullet"/>
      <w:lvlText w:val="•"/>
      <w:lvlJc w:val="left"/>
      <w:pPr>
        <w:ind w:left="3837" w:hanging="347"/>
      </w:pPr>
      <w:rPr>
        <w:rFonts w:hint="default"/>
        <w:lang w:val="en-US" w:eastAsia="en-US" w:bidi="ar-SA"/>
      </w:rPr>
    </w:lvl>
    <w:lvl w:ilvl="8">
      <w:start w:val="0"/>
      <w:numFmt w:val="bullet"/>
      <w:lvlText w:val="•"/>
      <w:lvlJc w:val="left"/>
      <w:pPr>
        <w:ind w:left="4320" w:hanging="347"/>
      </w:pPr>
      <w:rPr>
        <w:rFonts w:hint="default"/>
        <w:lang w:val="en-US" w:eastAsia="en-US" w:bidi="ar-SA"/>
      </w:rPr>
    </w:lvl>
  </w:abstractNum>
  <w:abstractNum w:abstractNumId="1">
    <w:multiLevelType w:val="hybridMultilevel"/>
    <w:lvl w:ilvl="0">
      <w:start w:val="0"/>
      <w:numFmt w:val="bullet"/>
      <w:lvlText w:val="•"/>
      <w:lvlJc w:val="left"/>
      <w:pPr>
        <w:ind w:left="510" w:hanging="128"/>
      </w:pPr>
      <w:rPr>
        <w:rFonts w:hint="default" w:ascii="Arial" w:hAnsi="Arial" w:eastAsia="Arial" w:cs="Arial"/>
        <w:b w:val="0"/>
        <w:bCs w:val="0"/>
        <w:i w:val="0"/>
        <w:iCs w:val="0"/>
        <w:spacing w:val="0"/>
        <w:w w:val="85"/>
        <w:sz w:val="16"/>
        <w:szCs w:val="16"/>
        <w:lang w:val="en-US" w:eastAsia="en-US" w:bidi="ar-SA"/>
      </w:rPr>
    </w:lvl>
    <w:lvl w:ilvl="1">
      <w:start w:val="0"/>
      <w:numFmt w:val="bullet"/>
      <w:lvlText w:val="•"/>
      <w:lvlJc w:val="left"/>
      <w:pPr>
        <w:ind w:left="996" w:hanging="128"/>
      </w:pPr>
      <w:rPr>
        <w:rFonts w:hint="default"/>
        <w:lang w:val="en-US" w:eastAsia="en-US" w:bidi="ar-SA"/>
      </w:rPr>
    </w:lvl>
    <w:lvl w:ilvl="2">
      <w:start w:val="0"/>
      <w:numFmt w:val="bullet"/>
      <w:lvlText w:val="•"/>
      <w:lvlJc w:val="left"/>
      <w:pPr>
        <w:ind w:left="1473" w:hanging="128"/>
      </w:pPr>
      <w:rPr>
        <w:rFonts w:hint="default"/>
        <w:lang w:val="en-US" w:eastAsia="en-US" w:bidi="ar-SA"/>
      </w:rPr>
    </w:lvl>
    <w:lvl w:ilvl="3">
      <w:start w:val="0"/>
      <w:numFmt w:val="bullet"/>
      <w:lvlText w:val="•"/>
      <w:lvlJc w:val="left"/>
      <w:pPr>
        <w:ind w:left="1949" w:hanging="128"/>
      </w:pPr>
      <w:rPr>
        <w:rFonts w:hint="default"/>
        <w:lang w:val="en-US" w:eastAsia="en-US" w:bidi="ar-SA"/>
      </w:rPr>
    </w:lvl>
    <w:lvl w:ilvl="4">
      <w:start w:val="0"/>
      <w:numFmt w:val="bullet"/>
      <w:lvlText w:val="•"/>
      <w:lvlJc w:val="left"/>
      <w:pPr>
        <w:ind w:left="2426" w:hanging="128"/>
      </w:pPr>
      <w:rPr>
        <w:rFonts w:hint="default"/>
        <w:lang w:val="en-US" w:eastAsia="en-US" w:bidi="ar-SA"/>
      </w:rPr>
    </w:lvl>
    <w:lvl w:ilvl="5">
      <w:start w:val="0"/>
      <w:numFmt w:val="bullet"/>
      <w:lvlText w:val="•"/>
      <w:lvlJc w:val="left"/>
      <w:pPr>
        <w:ind w:left="2902" w:hanging="128"/>
      </w:pPr>
      <w:rPr>
        <w:rFonts w:hint="default"/>
        <w:lang w:val="en-US" w:eastAsia="en-US" w:bidi="ar-SA"/>
      </w:rPr>
    </w:lvl>
    <w:lvl w:ilvl="6">
      <w:start w:val="0"/>
      <w:numFmt w:val="bullet"/>
      <w:lvlText w:val="•"/>
      <w:lvlJc w:val="left"/>
      <w:pPr>
        <w:ind w:left="3379" w:hanging="128"/>
      </w:pPr>
      <w:rPr>
        <w:rFonts w:hint="default"/>
        <w:lang w:val="en-US" w:eastAsia="en-US" w:bidi="ar-SA"/>
      </w:rPr>
    </w:lvl>
    <w:lvl w:ilvl="7">
      <w:start w:val="0"/>
      <w:numFmt w:val="bullet"/>
      <w:lvlText w:val="•"/>
      <w:lvlJc w:val="left"/>
      <w:pPr>
        <w:ind w:left="3855" w:hanging="128"/>
      </w:pPr>
      <w:rPr>
        <w:rFonts w:hint="default"/>
        <w:lang w:val="en-US" w:eastAsia="en-US" w:bidi="ar-SA"/>
      </w:rPr>
    </w:lvl>
    <w:lvl w:ilvl="8">
      <w:start w:val="0"/>
      <w:numFmt w:val="bullet"/>
      <w:lvlText w:val="•"/>
      <w:lvlJc w:val="left"/>
      <w:pPr>
        <w:ind w:left="4332" w:hanging="128"/>
      </w:pPr>
      <w:rPr>
        <w:rFonts w:hint="default"/>
        <w:lang w:val="en-US" w:eastAsia="en-US" w:bidi="ar-SA"/>
      </w:rPr>
    </w:lvl>
  </w:abstractNum>
  <w:abstractNum w:abstractNumId="0">
    <w:multiLevelType w:val="hybridMultilevel"/>
    <w:lvl w:ilvl="0">
      <w:start w:val="1"/>
      <w:numFmt w:val="decimal"/>
      <w:lvlText w:val="%1."/>
      <w:lvlJc w:val="left"/>
      <w:pPr>
        <w:ind w:left="335" w:hanging="224"/>
        <w:jc w:val="left"/>
      </w:pPr>
      <w:rPr>
        <w:rFonts w:hint="default" w:ascii="Times New Roman" w:hAnsi="Times New Roman" w:eastAsia="Times New Roman" w:cs="Times New Roman"/>
        <w:b/>
        <w:bCs/>
        <w:i w:val="0"/>
        <w:iCs w:val="0"/>
        <w:spacing w:val="0"/>
        <w:w w:val="120"/>
        <w:sz w:val="16"/>
        <w:szCs w:val="16"/>
        <w:lang w:val="en-US" w:eastAsia="en-US" w:bidi="ar-SA"/>
      </w:rPr>
    </w:lvl>
    <w:lvl w:ilvl="1">
      <w:start w:val="1"/>
      <w:numFmt w:val="decimal"/>
      <w:lvlText w:val="%1.%2."/>
      <w:lvlJc w:val="left"/>
      <w:pPr>
        <w:ind w:left="111" w:hanging="347"/>
        <w:jc w:val="left"/>
      </w:pPr>
      <w:rPr>
        <w:rFonts w:hint="default" w:ascii="Times New Roman" w:hAnsi="Times New Roman" w:eastAsia="Times New Roman" w:cs="Times New Roman"/>
        <w:b w:val="0"/>
        <w:bCs w:val="0"/>
        <w:i/>
        <w:iCs/>
        <w:spacing w:val="0"/>
        <w:w w:val="111"/>
        <w:sz w:val="16"/>
        <w:szCs w:val="16"/>
        <w:lang w:val="en-US" w:eastAsia="en-US" w:bidi="ar-SA"/>
      </w:rPr>
    </w:lvl>
    <w:lvl w:ilvl="2">
      <w:start w:val="1"/>
      <w:numFmt w:val="decimal"/>
      <w:lvlText w:val="%1.%2.%3."/>
      <w:lvlJc w:val="left"/>
      <w:pPr>
        <w:ind w:left="591" w:hanging="480"/>
        <w:jc w:val="left"/>
      </w:pPr>
      <w:rPr>
        <w:rFonts w:hint="default" w:ascii="Times New Roman" w:hAnsi="Times New Roman" w:eastAsia="Times New Roman" w:cs="Times New Roman"/>
        <w:b w:val="0"/>
        <w:bCs w:val="0"/>
        <w:i/>
        <w:iCs/>
        <w:spacing w:val="0"/>
        <w:w w:val="111"/>
        <w:sz w:val="16"/>
        <w:szCs w:val="16"/>
        <w:lang w:val="en-US" w:eastAsia="en-US" w:bidi="ar-SA"/>
      </w:rPr>
    </w:lvl>
    <w:lvl w:ilvl="3">
      <w:start w:val="0"/>
      <w:numFmt w:val="bullet"/>
      <w:lvlText w:val="•"/>
      <w:lvlJc w:val="left"/>
      <w:pPr>
        <w:ind w:left="600" w:hanging="480"/>
      </w:pPr>
      <w:rPr>
        <w:rFonts w:hint="default"/>
        <w:lang w:val="en-US" w:eastAsia="en-US" w:bidi="ar-SA"/>
      </w:rPr>
    </w:lvl>
    <w:lvl w:ilvl="4">
      <w:start w:val="0"/>
      <w:numFmt w:val="bullet"/>
      <w:lvlText w:val="•"/>
      <w:lvlJc w:val="left"/>
      <w:pPr>
        <w:ind w:left="484" w:hanging="480"/>
      </w:pPr>
      <w:rPr>
        <w:rFonts w:hint="default"/>
        <w:lang w:val="en-US" w:eastAsia="en-US" w:bidi="ar-SA"/>
      </w:rPr>
    </w:lvl>
    <w:lvl w:ilvl="5">
      <w:start w:val="0"/>
      <w:numFmt w:val="bullet"/>
      <w:lvlText w:val="•"/>
      <w:lvlJc w:val="left"/>
      <w:pPr>
        <w:ind w:left="369" w:hanging="480"/>
      </w:pPr>
      <w:rPr>
        <w:rFonts w:hint="default"/>
        <w:lang w:val="en-US" w:eastAsia="en-US" w:bidi="ar-SA"/>
      </w:rPr>
    </w:lvl>
    <w:lvl w:ilvl="6">
      <w:start w:val="0"/>
      <w:numFmt w:val="bullet"/>
      <w:lvlText w:val="•"/>
      <w:lvlJc w:val="left"/>
      <w:pPr>
        <w:ind w:left="254" w:hanging="480"/>
      </w:pPr>
      <w:rPr>
        <w:rFonts w:hint="default"/>
        <w:lang w:val="en-US" w:eastAsia="en-US" w:bidi="ar-SA"/>
      </w:rPr>
    </w:lvl>
    <w:lvl w:ilvl="7">
      <w:start w:val="0"/>
      <w:numFmt w:val="bullet"/>
      <w:lvlText w:val="•"/>
      <w:lvlJc w:val="left"/>
      <w:pPr>
        <w:ind w:left="139" w:hanging="480"/>
      </w:pPr>
      <w:rPr>
        <w:rFonts w:hint="default"/>
        <w:lang w:val="en-US" w:eastAsia="en-US" w:bidi="ar-SA"/>
      </w:rPr>
    </w:lvl>
    <w:lvl w:ilvl="8">
      <w:start w:val="0"/>
      <w:numFmt w:val="bullet"/>
      <w:lvlText w:val="•"/>
      <w:lvlJc w:val="left"/>
      <w:pPr>
        <w:ind w:left="23" w:hanging="480"/>
      </w:pPr>
      <w:rPr>
        <w:rFonts w:hint="default"/>
        <w:lang w:val="en-US" w:eastAsia="en-US" w:bidi="ar-SA"/>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6"/>
      <w:szCs w:val="16"/>
      <w:lang w:val="en-US" w:eastAsia="en-US" w:bidi="ar-SA"/>
    </w:rPr>
  </w:style>
  <w:style w:styleId="Heading1" w:type="paragraph">
    <w:name w:val="Heading 1"/>
    <w:basedOn w:val="Normal"/>
    <w:uiPriority w:val="1"/>
    <w:qFormat/>
    <w:pPr>
      <w:ind w:left="334" w:hanging="223"/>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jc w:val="center"/>
    </w:pPr>
    <w:rPr>
      <w:rFonts w:ascii="Times New Roman" w:hAnsi="Times New Roman" w:eastAsia="Times New Roman" w:cs="Times New Roman"/>
      <w:sz w:val="28"/>
      <w:szCs w:val="28"/>
      <w:lang w:val="en-US" w:eastAsia="en-US" w:bidi="ar-SA"/>
    </w:rPr>
  </w:style>
  <w:style w:styleId="ListParagraph" w:type="paragraph">
    <w:name w:val="List Paragraph"/>
    <w:basedOn w:val="Normal"/>
    <w:uiPriority w:val="1"/>
    <w:qFormat/>
    <w:pPr>
      <w:spacing w:before="1"/>
      <w:ind w:left="490" w:right="38" w:hanging="352"/>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15" w:line="136" w:lineRule="exac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www.elsevier.com/locate/array" TargetMode="External"/><Relationship Id="rId8" Type="http://schemas.openxmlformats.org/officeDocument/2006/relationships/hyperlink" Target="https://doi.org/10.1016/j.array.2022.100162" TargetMode="External"/><Relationship Id="rId9" Type="http://schemas.openxmlformats.org/officeDocument/2006/relationships/hyperlink" Target="mailto:Monika.Heringhaus@de.bosch.com" TargetMode="External"/><Relationship Id="rId10" Type="http://schemas.openxmlformats.org/officeDocument/2006/relationships/hyperlink" Target="http://creativecommons.org/licenses/by-nc-nd/4.0/" TargetMode="External"/><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image" Target="media/image3.jpeg"/><Relationship Id="rId14" Type="http://schemas.openxmlformats.org/officeDocument/2006/relationships/image" Target="media/image4.jpeg"/><Relationship Id="rId15" Type="http://schemas.openxmlformats.org/officeDocument/2006/relationships/image" Target="media/image5.jpeg"/><Relationship Id="rId16" Type="http://schemas.openxmlformats.org/officeDocument/2006/relationships/image" Target="media/image6.jpeg"/><Relationship Id="rId17" Type="http://schemas.openxmlformats.org/officeDocument/2006/relationships/image" Target="media/image7.jpeg"/><Relationship Id="rId18" Type="http://schemas.openxmlformats.org/officeDocument/2006/relationships/image" Target="media/image8.jpeg"/><Relationship Id="rId19" Type="http://schemas.openxmlformats.org/officeDocument/2006/relationships/image" Target="media/image9.jpeg"/><Relationship Id="rId20" Type="http://schemas.openxmlformats.org/officeDocument/2006/relationships/header" Target="header2.xml"/><Relationship Id="rId21" Type="http://schemas.openxmlformats.org/officeDocument/2006/relationships/footer" Target="footer2.xml"/><Relationship Id="rId22" Type="http://schemas.openxmlformats.org/officeDocument/2006/relationships/header" Target="header3.xml"/><Relationship Id="rId23" Type="http://schemas.openxmlformats.org/officeDocument/2006/relationships/footer" Target="footer3.xml"/><Relationship Id="rId24" Type="http://schemas.openxmlformats.org/officeDocument/2006/relationships/image" Target="media/image10.jpeg"/><Relationship Id="rId25" Type="http://schemas.openxmlformats.org/officeDocument/2006/relationships/hyperlink" Target="http://dx.doi.org/10.1155/2016/1639805" TargetMode="External"/><Relationship Id="rId26" Type="http://schemas.openxmlformats.org/officeDocument/2006/relationships/hyperlink" Target="http://dx.doi.org/10.1109/JSEN.2016.2636861" TargetMode="External"/><Relationship Id="rId27" Type="http://schemas.openxmlformats.org/officeDocument/2006/relationships/hyperlink" Target="http://dx.doi.org/10.23919/DATE.2019.8714798" TargetMode="External"/><Relationship Id="rId28" Type="http://schemas.openxmlformats.org/officeDocument/2006/relationships/hyperlink" Target="http://dx.doi.org/10.1007/s10836-020-05868-3" TargetMode="External"/><Relationship Id="rId29" Type="http://schemas.openxmlformats.org/officeDocument/2006/relationships/hyperlink" Target="http://dx.doi.org/10.1007/978-0-387-84858-7" TargetMode="External"/><Relationship Id="rId30" Type="http://schemas.openxmlformats.org/officeDocument/2006/relationships/hyperlink" Target="http://dx.doi.org/10.1214/aos/1176347963" TargetMode="External"/><Relationship Id="rId31" Type="http://schemas.openxmlformats.org/officeDocument/2006/relationships/hyperlink" Target="http://dx.doi.org/10.1007/978-3-030-61705-9_7" TargetMode="External"/><Relationship Id="rId32" Type="http://schemas.openxmlformats.org/officeDocument/2006/relationships/hyperlink" Target="http://dx.doi.org/10.1016/j.jmva.2009.06.003" TargetMode="External"/><Relationship Id="rId33" Type="http://schemas.openxmlformats.org/officeDocument/2006/relationships/hyperlink" Target="http://dx.doi.org/10.1016/j.arcontrol.2018.09.003" TargetMode="External"/><Relationship Id="rId34" Type="http://schemas.openxmlformats.org/officeDocument/2006/relationships/hyperlink" Target="http://dx.doi.org/10.24507/ijicic.16.05.1681" TargetMode="External"/><Relationship Id="rId35" Type="http://schemas.openxmlformats.org/officeDocument/2006/relationships/hyperlink" Target="http://dx.doi.org/10.1088/2632-2153/abbf9a" TargetMode="External"/><Relationship Id="rId36" Type="http://schemas.openxmlformats.org/officeDocument/2006/relationships/hyperlink" Target="http://dx.doi.org/10.1038/s41598-020-77766-9" TargetMode="External"/><Relationship Id="rId37" Type="http://schemas.openxmlformats.org/officeDocument/2006/relationships/hyperlink" Target="http://dx.doi.org/10.1007/978-3-030-47436-2_48" TargetMode="External"/><Relationship Id="rId38" Type="http://schemas.openxmlformats.org/officeDocument/2006/relationships/hyperlink" Target="http://dx.doi.org/10.1109/CVPR42600.2020.01154" TargetMode="External"/><Relationship Id="rId39" Type="http://schemas.openxmlformats.org/officeDocument/2006/relationships/hyperlink" Target="http://dx.doi.org/10.1109/ICRA40945.2020.9196697" TargetMode="External"/><Relationship Id="rId40" Type="http://schemas.openxmlformats.org/officeDocument/2006/relationships/hyperlink" Target="http://dx.doi.org/10.1109/IMS3TW.2009.5158685" TargetMode="External"/><Relationship Id="rId41" Type="http://schemas.openxmlformats.org/officeDocument/2006/relationships/hyperlink" Target="http://dx.doi.org/10.1016/j.mejo.2015.09.014" TargetMode="External"/><Relationship Id="rId42" Type="http://schemas.openxmlformats.org/officeDocument/2006/relationships/hyperlink" Target="http://dx.doi.org/10.1109/43.986428" TargetMode="External"/><Relationship Id="rId43" Type="http://schemas.openxmlformats.org/officeDocument/2006/relationships/hyperlink" Target="http://dx.doi.org/10.23919/DATE48585.2020.9116546" TargetMode="External"/><Relationship Id="rId44" Type="http://schemas.openxmlformats.org/officeDocument/2006/relationships/hyperlink" Target="http://dx.doi.org/10.1109/TEST.2006.297705" TargetMode="External"/><Relationship Id="rId45" Type="http://schemas.openxmlformats.org/officeDocument/2006/relationships/hyperlink" Target="http://dx.doi.org/10.1109/SSCI.2018.8628683" TargetMode="External"/><Relationship Id="rId46" Type="http://schemas.openxmlformats.org/officeDocument/2006/relationships/hyperlink" Target="http://dx.doi.org/10.1016/j.procs.2019.09.198" TargetMode="External"/><Relationship Id="rId47" Type="http://schemas.openxmlformats.org/officeDocument/2006/relationships/hyperlink" Target="http://dx.doi.org/10.1007/s00521-020-05486-2" TargetMode="External"/><Relationship Id="rId48" Type="http://schemas.openxmlformats.org/officeDocument/2006/relationships/hyperlink" Target="http://dx.doi.org/10.5555/3305381.3305512" TargetMode="External"/><Relationship Id="rId49" Type="http://schemas.openxmlformats.org/officeDocument/2006/relationships/hyperlink" Target="https://www-cs.stanford.edu/~jure/pubs/grape-neurips20.pdf" TargetMode="External"/><Relationship Id="rId50" Type="http://schemas.openxmlformats.org/officeDocument/2006/relationships/hyperlink" Target="https://deep-learning-graphs.bitbucket.io/dlg-aaai20/accepted_papers/DLGMA_2020_paper_27.pdf" TargetMode="External"/><Relationship Id="rId51" Type="http://schemas.openxmlformats.org/officeDocument/2006/relationships/hyperlink" Target="https://link.springer.com/chapter/10.1007/978-3-319-66926-7_35" TargetMode="External"/><Relationship Id="rId52" Type="http://schemas.openxmlformats.org/officeDocument/2006/relationships/hyperlink" Target="https://aaai.org/ojs/index.php/AAAI/article/view/5833" TargetMode="External"/><Relationship Id="rId53" Type="http://schemas.openxmlformats.org/officeDocument/2006/relationships/hyperlink" Target="http://dx.doi.org/10.1007/978-3-319-49475-3" TargetMode="External"/><Relationship Id="rId54" Type="http://schemas.openxmlformats.org/officeDocument/2006/relationships/hyperlink" Target="http://dx.doi.org/10.1007/978-3-030-61115-6_15" TargetMode="External"/><Relationship Id="rId55" Type="http://schemas.openxmlformats.org/officeDocument/2006/relationships/hyperlink" Target="https://www.osti.gov/servlets/purl/1185576" TargetMode="External"/><Relationship Id="rId56" Type="http://schemas.openxmlformats.org/officeDocument/2006/relationships/hyperlink" Target="http://dx.doi.org/10.2200/S01045ED1V01Y202009AIM046" TargetMode="External"/><Relationship Id="rId57" Type="http://schemas.openxmlformats.org/officeDocument/2006/relationships/hyperlink" Target="https://link.springer.com/content/pdf/10.1007%2F978-3-030-00668-6_23.pdf" TargetMode="External"/><Relationship Id="rId58" Type="http://schemas.openxmlformats.org/officeDocument/2006/relationships/hyperlink" Target="http://dx.doi.org/10.24432/C5Z59Q" TargetMode="External"/><Relationship Id="rId59" Type="http://schemas.openxmlformats.org/officeDocument/2006/relationships/hyperlink" Target="http://dx.doi.org/10.1109/ICASSP39728.2021.9414016" TargetMode="External"/><Relationship Id="rId60" Type="http://schemas.openxmlformats.org/officeDocument/2006/relationships/hyperlink" Target="http://dx.doi.org/10.1016/j.aiopen.2021.01.001" TargetMode="External"/><Relationship Id="rId61" Type="http://schemas.openxmlformats.org/officeDocument/2006/relationships/hyperlink" Target="http://dx.doi.org/10.1145/3366423.3380027" TargetMode="External"/><Relationship Id="rId62" Type="http://schemas.openxmlformats.org/officeDocument/2006/relationships/hyperlink" Target="http://arxiv.org/abs/1312.6203" TargetMode="External"/><Relationship Id="rId63" Type="http://schemas.openxmlformats.org/officeDocument/2006/relationships/hyperlink" Target="http://dx.doi.org/10.1109/TNNLS.2020.2978386" TargetMode="External"/><Relationship Id="rId64" Type="http://schemas.openxmlformats.org/officeDocument/2006/relationships/hyperlink" Target="http://arxiv.org/abs/1609.02907" TargetMode="External"/><Relationship Id="rId65" Type="http://schemas.openxmlformats.org/officeDocument/2006/relationships/hyperlink" Target="http://dx.doi.org/10.1007/978-3-319-93417-4_38" TargetMode="External"/><Relationship Id="rId66" Type="http://schemas.openxmlformats.org/officeDocument/2006/relationships/hyperlink" Target="https://proceedings.neurips.cc/paper/2017/file/3f5ee243547dee91fbd053c1c4a845aa-Paper.pdf" TargetMode="External"/><Relationship Id="rId67" Type="http://schemas.openxmlformats.org/officeDocument/2006/relationships/hyperlink" Target="https://openreview.net/forum?id=rJXMpikCZ" TargetMode="External"/><Relationship Id="rId68" Type="http://schemas.openxmlformats.org/officeDocument/2006/relationships/hyperlink" Target="http://arxiv.org/abs/2104.13478" TargetMode="External"/><Relationship Id="rId69" Type="http://schemas.openxmlformats.org/officeDocument/2006/relationships/hyperlink" Target="http://sites.computer.org/debull/A17sept/p52.pdf" TargetMode="External"/><Relationship Id="rId70" Type="http://schemas.openxmlformats.org/officeDocument/2006/relationships/hyperlink" Target="http://dx.doi.org/10.1109/MSP.2017.2693418" TargetMode="External"/><Relationship Id="rId71" Type="http://schemas.openxmlformats.org/officeDocument/2006/relationships/hyperlink" Target="http://arxiv.org/abs/1806.01261" TargetMode="External"/><Relationship Id="rId72" Type="http://schemas.openxmlformats.org/officeDocument/2006/relationships/hyperlink" Target="https://www.aaai.org/ocs/index.php/AAAI/AAAI18/paper/view/16098" TargetMode="External"/><Relationship Id="rId73" Type="http://schemas.openxmlformats.org/officeDocument/2006/relationships/hyperlink" Target="https://openreview.net/forum?id=i80OPhOCVH2" TargetMode="External"/><Relationship Id="rId74" Type="http://schemas.openxmlformats.org/officeDocument/2006/relationships/hyperlink" Target="http://dx.doi.org/10.1109/TKDE.2020.3045924" TargetMode="External"/><Relationship Id="rId75" Type="http://schemas.openxmlformats.org/officeDocument/2006/relationships/hyperlink" Target="https://proceedings.neurips.cc/paper/2017/file/6449f44a102fde848669bdd9eb6b76fa-Paper.pdf" TargetMode="External"/><Relationship Id="rId76" Type="http://schemas.openxmlformats.org/officeDocument/2006/relationships/hyperlink" Target="http://arxiv.org/abs/1909.01315" TargetMode="External"/><Relationship Id="rId77" Type="http://schemas.openxmlformats.org/officeDocument/2006/relationships/hyperlink" Target="http://papers.neurips.cc/paper/9015-pytorch-an-imperative-style-high-performance-deep-learning-library.pdf" TargetMode="External"/><Relationship Id="rId78" Type="http://schemas.openxmlformats.org/officeDocument/2006/relationships/hyperlink" Target="http://arxiv.org/abs/1711.05101" TargetMode="External"/><Relationship Id="rId79" Type="http://schemas.openxmlformats.org/officeDocument/2006/relationships/hyperlink" Target="http://learningsys.org/nips18/assets/papers/87CameraReadySubmissionAE%20-%20NeurIPS%202018.pdf" TargetMode="External"/><Relationship Id="rId80" Type="http://schemas.openxmlformats.org/officeDocument/2006/relationships/hyperlink" Target="http://dx.doi.org/10.1016/j.jclinepi.2006.01.014" TargetMode="External"/><Relationship Id="rId81" Type="http://schemas.openxmlformats.org/officeDocument/2006/relationships/hyperlink" Target="https://www.sciencedirect.com/science/article/pii/S0895435606001971" TargetMode="External"/><Relationship Id="rId82" Type="http://schemas.openxmlformats.org/officeDocument/2006/relationships/hyperlink" Target="http://arxiv.org/abs/1811.05868" TargetMode="External"/><Relationship Id="rId83" Type="http://schemas.openxmlformats.org/officeDocument/2006/relationships/hyperlink" Target="http://proceedings.mlr.press/v97/you19b.html" TargetMode="External"/><Relationship Id="rId84" Type="http://schemas.openxmlformats.org/officeDocument/2006/relationships/hyperlink" Target="http://dx.doi.org/10.1007/978-3-030-38819-5" TargetMode="External"/><Relationship Id="rId85" Type="http://schemas.openxmlformats.org/officeDocument/2006/relationships/hyperlink" Target="http://arxiv.org/abs/1511.05493" TargetMode="External"/><Relationship Id="rId86" Type="http://schemas.openxmlformats.org/officeDocument/2006/relationships/image" Target="media/image11.jpeg"/><Relationship Id="rId87" Type="http://schemas.openxmlformats.org/officeDocument/2006/relationships/image" Target="media/image12.jpeg"/><Relationship Id="rId88" Type="http://schemas.openxmlformats.org/officeDocument/2006/relationships/image" Target="media/image13.jpeg"/><Relationship Id="rId89" Type="http://schemas.openxmlformats.org/officeDocument/2006/relationships/image" Target="media/image14.png"/><Relationship Id="rId9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Monika Elisabeth Heringhaus</dc:creator>
  <cp:keywords>MEMS,MEMS testing,Graph neural network,Graph representation</cp:keywords>
  <dc:subject>Array, 14 (2022) 100162. doi:10.1016/j.array.2022.100162</dc:subject>
  <dc:title>Graph neural networks for parameter estimation in micro-electro-mechanical system testing</dc:title>
  <dcterms:created xsi:type="dcterms:W3CDTF">2023-11-25T05:52:39Z</dcterms:created>
  <dcterms:modified xsi:type="dcterms:W3CDTF">2023-11-25T05:52:39Z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2022-05-30T00:00:00Z</vt:filetime>
  </property>
  <property fmtid="{D5CDD505-2E9C-101B-9397-08002B2CF9AE}" pid="3" name="CreationDate--Text">
    <vt:lpwstr>30th May 2022</vt:lpwstr>
  </property>
  <property fmtid="{D5CDD505-2E9C-101B-9397-08002B2CF9AE}" pid="4" name="Creator">
    <vt:lpwstr>Elsevier</vt:lpwstr>
  </property>
  <property fmtid="{D5CDD505-2E9C-101B-9397-08002B2CF9AE}" pid="5" name="CrossMarkDomains[1]">
    <vt:lpwstr>elsevier.com</vt:lpwstr>
  </property>
  <property fmtid="{D5CDD505-2E9C-101B-9397-08002B2CF9AE}" pid="6" name="CrossMarkDomains[2]">
    <vt:lpwstr>sciencedirect.com</vt:lpwstr>
  </property>
  <property fmtid="{D5CDD505-2E9C-101B-9397-08002B2CF9AE}" pid="7" name="ElsevierWebPDFSpecifications">
    <vt:lpwstr>7.0</vt:lpwstr>
  </property>
  <property fmtid="{D5CDD505-2E9C-101B-9397-08002B2CF9AE}" pid="8" name="LastSaved">
    <vt:filetime>2023-11-25T00:00:00Z</vt:filetime>
  </property>
  <property fmtid="{D5CDD505-2E9C-101B-9397-08002B2CF9AE}" pid="9" name="Producer">
    <vt:lpwstr>3-Heights(TM) PDF Security Shell 4.8.25.2 (http://www.pdf-tools.com)</vt:lpwstr>
  </property>
  <property fmtid="{D5CDD505-2E9C-101B-9397-08002B2CF9AE}" pid="10" name="doi">
    <vt:lpwstr>10.1016/j.array.2022.100162</vt:lpwstr>
  </property>
  <property fmtid="{D5CDD505-2E9C-101B-9397-08002B2CF9AE}" pid="11" name="robots">
    <vt:lpwstr>noindex</vt:lpwstr>
  </property>
</Properties>
</file>