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Artificial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Intelligence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the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Life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Sciences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3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(2023)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100066</w:t>
        </w:r>
      </w:hyperlink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83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0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Natural products subsets: Generation and" w:id="1"/>
      <w:bookmarkEnd w:id="1"/>
      <w:r>
        <w:rPr/>
      </w:r>
      <w:r>
        <w:rPr>
          <w:w w:val="110"/>
          <w:sz w:val="19"/>
        </w:rPr>
        <w:t>Short</w:t>
      </w:r>
      <w:r>
        <w:rPr>
          <w:spacing w:val="3"/>
          <w:w w:val="110"/>
          <w:sz w:val="19"/>
        </w:rPr>
        <w:t> </w:t>
      </w:r>
      <w:r>
        <w:rPr>
          <w:spacing w:val="-2"/>
          <w:w w:val="110"/>
          <w:sz w:val="19"/>
        </w:rPr>
        <w:t>Communications</w:t>
      </w:r>
    </w:p>
    <w:p>
      <w:pPr>
        <w:spacing w:line="231" w:lineRule="exact" w:before="145"/>
        <w:ind w:left="118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6348082</wp:posOffset>
            </wp:positionH>
            <wp:positionV relativeFrom="paragraph">
              <wp:posOffset>132576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7"/>
        </w:rPr>
        <w:t>Natural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products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subsets: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Generation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and</w:t>
      </w:r>
      <w:r>
        <w:rPr>
          <w:spacing w:val="-1"/>
          <w:w w:val="110"/>
          <w:sz w:val="27"/>
        </w:rPr>
        <w:t> </w:t>
      </w:r>
      <w:r>
        <w:rPr>
          <w:spacing w:val="-2"/>
          <w:w w:val="110"/>
          <w:sz w:val="27"/>
        </w:rPr>
        <w:t>characterization</w:t>
      </w:r>
    </w:p>
    <w:p>
      <w:pPr>
        <w:spacing w:line="570" w:lineRule="exact" w:before="0"/>
        <w:ind w:left="118" w:right="0" w:firstLine="0"/>
        <w:jc w:val="left"/>
        <w:rPr>
          <w:rFonts w:ascii="STIX Math" w:hAnsi="STIX Math"/>
          <w:sz w:val="21"/>
        </w:rPr>
      </w:pPr>
      <w:r>
        <w:rPr>
          <w:sz w:val="21"/>
        </w:rPr>
        <w:t>Ana</w:t>
      </w:r>
      <w:r>
        <w:rPr>
          <w:spacing w:val="50"/>
          <w:sz w:val="21"/>
        </w:rPr>
        <w:t> </w:t>
      </w:r>
      <w:r>
        <w:rPr>
          <w:sz w:val="21"/>
        </w:rPr>
        <w:t>L.</w:t>
      </w:r>
      <w:r>
        <w:rPr>
          <w:spacing w:val="48"/>
          <w:sz w:val="21"/>
        </w:rPr>
        <w:t> </w:t>
      </w:r>
      <w:r>
        <w:rPr>
          <w:sz w:val="21"/>
        </w:rPr>
        <w:t>Chávez-Hernández,</w:t>
      </w:r>
      <w:r>
        <w:rPr>
          <w:spacing w:val="50"/>
          <w:sz w:val="21"/>
        </w:rPr>
        <w:t> </w:t>
      </w:r>
      <w:r>
        <w:rPr>
          <w:sz w:val="21"/>
        </w:rPr>
        <w:t>José</w:t>
      </w:r>
      <w:r>
        <w:rPr>
          <w:spacing w:val="50"/>
          <w:sz w:val="21"/>
        </w:rPr>
        <w:t> </w:t>
      </w:r>
      <w:r>
        <w:rPr>
          <w:sz w:val="21"/>
        </w:rPr>
        <w:t>L.</w:t>
      </w:r>
      <w:r>
        <w:rPr>
          <w:spacing w:val="50"/>
          <w:sz w:val="21"/>
        </w:rPr>
        <w:t> </w:t>
      </w:r>
      <w:r>
        <w:rPr>
          <w:sz w:val="21"/>
        </w:rPr>
        <w:t>Medina-</w:t>
      </w:r>
      <w:r>
        <w:rPr>
          <w:spacing w:val="-2"/>
          <w:sz w:val="21"/>
        </w:rPr>
        <w:t>Franco</w:t>
      </w:r>
      <w:hyperlink w:history="true" w:anchor="_bookmark0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∗</w:t>
        </w:r>
      </w:hyperlink>
    </w:p>
    <w:p>
      <w:pPr>
        <w:spacing w:line="297" w:lineRule="auto" w:before="84"/>
        <w:ind w:left="118" w:right="1499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10"/>
          <w:sz w:val="12"/>
        </w:rPr>
        <w:t>DIFACQUIM</w:t>
      </w:r>
      <w:r>
        <w:rPr>
          <w:rFonts w:ascii="Times New Roman" w:hAnsi="Times New Roman"/>
          <w:i/>
          <w:spacing w:val="-3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Research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Group,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Department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of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Pharmacy,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School</w:t>
      </w:r>
      <w:r>
        <w:rPr>
          <w:rFonts w:ascii="Times New Roman" w:hAnsi="Times New Roman"/>
          <w:i/>
          <w:spacing w:val="-3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of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Chemistry,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Universidad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Nacional</w:t>
      </w:r>
      <w:r>
        <w:rPr>
          <w:rFonts w:ascii="Times New Roman" w:hAnsi="Times New Roman"/>
          <w:i/>
          <w:spacing w:val="-3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Autónoma</w:t>
      </w:r>
      <w:r>
        <w:rPr>
          <w:rFonts w:ascii="Times New Roman" w:hAnsi="Times New Roman"/>
          <w:i/>
          <w:spacing w:val="-3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de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México,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Avenida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Universidad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3000,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México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City</w:t>
      </w:r>
      <w:r>
        <w:rPr>
          <w:rFonts w:ascii="Times New Roman" w:hAnsi="Times New Roman"/>
          <w:i/>
          <w:spacing w:val="40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04510, Mexico</w:t>
      </w:r>
    </w:p>
    <w:p>
      <w:pPr>
        <w:pStyle w:val="BodyText"/>
        <w:spacing w:before="2"/>
        <w:rPr>
          <w:rFonts w:ascii="Times New Roman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111671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8.79306pt;width:520.1pt;height:.1pt;mso-position-horizontal-relative:page;mso-position-vertical-relative:paragraph;z-index:-15727104;mso-wrap-distance-left:0;mso-wrap-distance-right:0" id="docshape4" coordorigin="758,176" coordsize="10402,0" path="m758,176l11159,17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7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6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3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18" w:right="263" w:firstLine="0"/>
        <w:jc w:val="left"/>
        <w:rPr>
          <w:sz w:val="12"/>
        </w:rPr>
      </w:pPr>
      <w:r>
        <w:rPr>
          <w:w w:val="115"/>
          <w:sz w:val="12"/>
        </w:rPr>
        <w:t>Artificial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Chemical space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Chemical multiverse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Chirality</w:t>
      </w:r>
    </w:p>
    <w:p>
      <w:pPr>
        <w:spacing w:line="297" w:lineRule="auto" w:before="1"/>
        <w:ind w:left="118" w:right="338" w:firstLine="0"/>
        <w:jc w:val="left"/>
        <w:rPr>
          <w:sz w:val="12"/>
        </w:rPr>
      </w:pPr>
      <w:r>
        <w:rPr>
          <w:w w:val="115"/>
          <w:sz w:val="12"/>
        </w:rPr>
        <w:t>De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novo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learning</w:t>
      </w:r>
    </w:p>
    <w:p>
      <w:pPr>
        <w:spacing w:line="297" w:lineRule="auto" w:before="1"/>
        <w:ind w:left="118" w:right="0" w:firstLine="0"/>
        <w:jc w:val="left"/>
        <w:rPr>
          <w:sz w:val="12"/>
        </w:rPr>
      </w:pPr>
      <w:r>
        <w:rPr>
          <w:w w:val="115"/>
          <w:sz w:val="12"/>
        </w:rPr>
        <w:t>Molecular fingerprint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Molecular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representation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Natural products</w:t>
      </w:r>
    </w:p>
    <w:p>
      <w:pPr>
        <w:spacing w:line="285" w:lineRule="auto" w:before="37"/>
        <w:ind w:left="118" w:right="111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Natural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products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attractive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drug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discovery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applications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because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their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distinctive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chemical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structures, such</w:t>
      </w:r>
      <w:r>
        <w:rPr>
          <w:w w:val="115"/>
          <w:sz w:val="14"/>
        </w:rPr>
        <w:t> as</w:t>
      </w:r>
      <w:r>
        <w:rPr>
          <w:w w:val="115"/>
          <w:sz w:val="14"/>
        </w:rPr>
        <w:t> an</w:t>
      </w:r>
      <w:r>
        <w:rPr>
          <w:w w:val="115"/>
          <w:sz w:val="14"/>
        </w:rPr>
        <w:t> overall</w:t>
      </w:r>
      <w:r>
        <w:rPr>
          <w:w w:val="115"/>
          <w:sz w:val="14"/>
        </w:rPr>
        <w:t> large</w:t>
      </w:r>
      <w:r>
        <w:rPr>
          <w:w w:val="115"/>
          <w:sz w:val="14"/>
        </w:rPr>
        <w:t> fraction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sp</w:t>
      </w:r>
      <w:r>
        <w:rPr>
          <w:w w:val="115"/>
          <w:sz w:val="14"/>
          <w:vertAlign w:val="superscript"/>
        </w:rPr>
        <w:t>3</w:t>
      </w:r>
      <w:r>
        <w:rPr>
          <w:w w:val="115"/>
          <w:sz w:val="14"/>
          <w:vertAlign w:val="baseline"/>
        </w:rPr>
        <w:t> carbon</w:t>
      </w:r>
      <w:r>
        <w:rPr>
          <w:w w:val="115"/>
          <w:sz w:val="14"/>
          <w:vertAlign w:val="baseline"/>
        </w:rPr>
        <w:t> atoms,</w:t>
      </w:r>
      <w:r>
        <w:rPr>
          <w:w w:val="115"/>
          <w:sz w:val="14"/>
          <w:vertAlign w:val="baseline"/>
        </w:rPr>
        <w:t> chiral</w:t>
      </w:r>
      <w:r>
        <w:rPr>
          <w:w w:val="115"/>
          <w:sz w:val="14"/>
          <w:vertAlign w:val="baseline"/>
        </w:rPr>
        <w:t> centers</w:t>
      </w:r>
      <w:r>
        <w:rPr>
          <w:w w:val="115"/>
          <w:sz w:val="14"/>
          <w:vertAlign w:val="baseline"/>
        </w:rPr>
        <w:t> (both</w:t>
      </w:r>
      <w:r>
        <w:rPr>
          <w:w w:val="115"/>
          <w:sz w:val="14"/>
          <w:vertAlign w:val="baseline"/>
        </w:rPr>
        <w:t> features</w:t>
      </w:r>
      <w:r>
        <w:rPr>
          <w:w w:val="115"/>
          <w:sz w:val="14"/>
          <w:vertAlign w:val="baseline"/>
        </w:rPr>
        <w:t> associated</w:t>
      </w:r>
      <w:r>
        <w:rPr>
          <w:w w:val="115"/>
          <w:sz w:val="14"/>
          <w:vertAlign w:val="baseline"/>
        </w:rPr>
        <w:t> with</w:t>
      </w:r>
      <w:r>
        <w:rPr>
          <w:w w:val="115"/>
          <w:sz w:val="14"/>
          <w:vertAlign w:val="baseline"/>
        </w:rPr>
        <w:t> structural </w:t>
      </w:r>
      <w:r>
        <w:rPr>
          <w:w w:val="110"/>
          <w:sz w:val="14"/>
          <w:vertAlign w:val="baseline"/>
        </w:rPr>
        <w:t>complexity), large</w:t>
      </w:r>
      <w:r>
        <w:rPr>
          <w:spacing w:val="1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chemical scaffolds, and diversity of</w:t>
      </w:r>
      <w:r>
        <w:rPr>
          <w:spacing w:val="1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functional groups. Furthermore, natural products are used</w:t>
      </w:r>
      <w:r>
        <w:rPr>
          <w:spacing w:val="40"/>
          <w:w w:val="115"/>
          <w:sz w:val="14"/>
          <w:vertAlign w:val="baseline"/>
        </w:rPr>
        <w:t> </w:t>
      </w:r>
      <w:r>
        <w:rPr>
          <w:spacing w:val="-2"/>
          <w:w w:val="115"/>
          <w:sz w:val="14"/>
          <w:vertAlign w:val="baseline"/>
        </w:rPr>
        <w:t>in </w:t>
      </w:r>
      <w:r>
        <w:rPr>
          <w:rFonts w:ascii="Times New Roman"/>
          <w:i/>
          <w:spacing w:val="-2"/>
          <w:w w:val="115"/>
          <w:sz w:val="14"/>
          <w:vertAlign w:val="baseline"/>
        </w:rPr>
        <w:t>de novo </w:t>
      </w:r>
      <w:r>
        <w:rPr>
          <w:spacing w:val="-2"/>
          <w:w w:val="115"/>
          <w:sz w:val="14"/>
          <w:vertAlign w:val="baseline"/>
        </w:rPr>
        <w:t>design and have inspired the development of pseudo-natural products using generative models. Public</w:t>
      </w:r>
      <w:r>
        <w:rPr>
          <w:w w:val="115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databases such as the Collection of Open NatUral ProdUcTs and the Universal Natural Product database (UNPD)</w:t>
      </w:r>
      <w:r>
        <w:rPr>
          <w:w w:val="115"/>
          <w:sz w:val="14"/>
          <w:vertAlign w:val="baseline"/>
        </w:rPr>
        <w:t> are</w:t>
      </w:r>
      <w:r>
        <w:rPr>
          <w:w w:val="115"/>
          <w:sz w:val="14"/>
          <w:vertAlign w:val="baseline"/>
        </w:rPr>
        <w:t> rich</w:t>
      </w:r>
      <w:r>
        <w:rPr>
          <w:w w:val="115"/>
          <w:sz w:val="14"/>
          <w:vertAlign w:val="baseline"/>
        </w:rPr>
        <w:t> sources</w:t>
      </w:r>
      <w:r>
        <w:rPr>
          <w:w w:val="115"/>
          <w:sz w:val="14"/>
          <w:vertAlign w:val="baseline"/>
        </w:rPr>
        <w:t> of</w:t>
      </w:r>
      <w:r>
        <w:rPr>
          <w:w w:val="115"/>
          <w:sz w:val="14"/>
          <w:vertAlign w:val="baseline"/>
        </w:rPr>
        <w:t> structures</w:t>
      </w:r>
      <w:r>
        <w:rPr>
          <w:w w:val="115"/>
          <w:sz w:val="14"/>
          <w:vertAlign w:val="baseline"/>
        </w:rPr>
        <w:t> to</w:t>
      </w:r>
      <w:r>
        <w:rPr>
          <w:w w:val="115"/>
          <w:sz w:val="14"/>
          <w:vertAlign w:val="baseline"/>
        </w:rPr>
        <w:t> be</w:t>
      </w:r>
      <w:r>
        <w:rPr>
          <w:w w:val="115"/>
          <w:sz w:val="14"/>
          <w:vertAlign w:val="baseline"/>
        </w:rPr>
        <w:t> used</w:t>
      </w:r>
      <w:r>
        <w:rPr>
          <w:w w:val="115"/>
          <w:sz w:val="14"/>
          <w:vertAlign w:val="baseline"/>
        </w:rPr>
        <w:t> in</w:t>
      </w:r>
      <w:r>
        <w:rPr>
          <w:w w:val="115"/>
          <w:sz w:val="14"/>
          <w:vertAlign w:val="baseline"/>
        </w:rPr>
        <w:t> generative</w:t>
      </w:r>
      <w:r>
        <w:rPr>
          <w:w w:val="115"/>
          <w:sz w:val="14"/>
          <w:vertAlign w:val="baseline"/>
        </w:rPr>
        <w:t> models</w:t>
      </w:r>
      <w:r>
        <w:rPr>
          <w:w w:val="115"/>
          <w:sz w:val="14"/>
          <w:vertAlign w:val="baseline"/>
        </w:rPr>
        <w:t> and</w:t>
      </w:r>
      <w:r>
        <w:rPr>
          <w:w w:val="115"/>
          <w:sz w:val="14"/>
          <w:vertAlign w:val="baseline"/>
        </w:rPr>
        <w:t> other</w:t>
      </w:r>
      <w:r>
        <w:rPr>
          <w:w w:val="115"/>
          <w:sz w:val="14"/>
          <w:vertAlign w:val="baseline"/>
        </w:rPr>
        <w:t> applications.</w:t>
      </w:r>
      <w:r>
        <w:rPr>
          <w:w w:val="115"/>
          <w:sz w:val="14"/>
          <w:vertAlign w:val="baseline"/>
        </w:rPr>
        <w:t> In</w:t>
      </w:r>
      <w:r>
        <w:rPr>
          <w:w w:val="115"/>
          <w:sz w:val="14"/>
          <w:vertAlign w:val="baseline"/>
        </w:rPr>
        <w:t> this</w:t>
      </w:r>
      <w:r>
        <w:rPr>
          <w:w w:val="115"/>
          <w:sz w:val="14"/>
          <w:vertAlign w:val="baseline"/>
        </w:rPr>
        <w:t> work,</w:t>
      </w:r>
      <w:r>
        <w:rPr>
          <w:w w:val="115"/>
          <w:sz w:val="14"/>
          <w:vertAlign w:val="baseline"/>
        </w:rPr>
        <w:t> we</w:t>
      </w:r>
      <w:r>
        <w:rPr>
          <w:w w:val="115"/>
          <w:sz w:val="14"/>
          <w:vertAlign w:val="baseline"/>
        </w:rPr>
        <w:t> report the</w:t>
      </w:r>
      <w:r>
        <w:rPr>
          <w:w w:val="115"/>
          <w:sz w:val="14"/>
          <w:vertAlign w:val="baseline"/>
        </w:rPr>
        <w:t> selection</w:t>
      </w:r>
      <w:r>
        <w:rPr>
          <w:w w:val="115"/>
          <w:sz w:val="14"/>
          <w:vertAlign w:val="baseline"/>
        </w:rPr>
        <w:t> and</w:t>
      </w:r>
      <w:r>
        <w:rPr>
          <w:w w:val="115"/>
          <w:sz w:val="14"/>
          <w:vertAlign w:val="baseline"/>
        </w:rPr>
        <w:t> characterization</w:t>
      </w:r>
      <w:r>
        <w:rPr>
          <w:w w:val="115"/>
          <w:sz w:val="14"/>
          <w:vertAlign w:val="baseline"/>
        </w:rPr>
        <w:t> of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most</w:t>
      </w:r>
      <w:r>
        <w:rPr>
          <w:w w:val="115"/>
          <w:sz w:val="14"/>
          <w:vertAlign w:val="baseline"/>
        </w:rPr>
        <w:t> diverse</w:t>
      </w:r>
      <w:r>
        <w:rPr>
          <w:w w:val="115"/>
          <w:sz w:val="14"/>
          <w:vertAlign w:val="baseline"/>
        </w:rPr>
        <w:t> compounds</w:t>
      </w:r>
      <w:r>
        <w:rPr>
          <w:w w:val="115"/>
          <w:sz w:val="14"/>
          <w:vertAlign w:val="baseline"/>
        </w:rPr>
        <w:t> of</w:t>
      </w:r>
      <w:r>
        <w:rPr>
          <w:w w:val="115"/>
          <w:sz w:val="14"/>
          <w:vertAlign w:val="baseline"/>
        </w:rPr>
        <w:t> natural</w:t>
      </w:r>
      <w:r>
        <w:rPr>
          <w:w w:val="115"/>
          <w:sz w:val="14"/>
          <w:vertAlign w:val="baseline"/>
        </w:rPr>
        <w:t> products</w:t>
      </w:r>
      <w:r>
        <w:rPr>
          <w:w w:val="115"/>
          <w:sz w:val="14"/>
          <w:vertAlign w:val="baseline"/>
        </w:rPr>
        <w:t> from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UNPD</w:t>
      </w:r>
      <w:r>
        <w:rPr>
          <w:w w:val="115"/>
          <w:sz w:val="14"/>
          <w:vertAlign w:val="baseline"/>
        </w:rPr>
        <w:t> using</w:t>
      </w:r>
      <w:r>
        <w:rPr>
          <w:spacing w:val="4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MaxMin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algorithm.</w:t>
      </w:r>
      <w:r>
        <w:rPr>
          <w:spacing w:val="-5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subsets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generated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with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14,994,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7,497,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4,998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compounds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are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publicly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available at</w:t>
      </w:r>
      <w:r>
        <w:rPr>
          <w:spacing w:val="-9"/>
          <w:w w:val="115"/>
          <w:sz w:val="14"/>
          <w:vertAlign w:val="baseline"/>
        </w:rPr>
        <w:t> </w:t>
      </w:r>
      <w:hyperlink r:id="rId11">
        <w:r>
          <w:rPr>
            <w:color w:val="0080AC"/>
            <w:w w:val="115"/>
            <w:sz w:val="14"/>
            <w:vertAlign w:val="baseline"/>
          </w:rPr>
          <w:t>https://github.com/DIFACQUIM/Natural-products-subsets-generation</w:t>
        </w:r>
      </w:hyperlink>
      <w:r>
        <w:rPr>
          <w:w w:val="115"/>
          <w:sz w:val="14"/>
          <w:vertAlign w:val="baseline"/>
        </w:rPr>
        <w:t>.</w:t>
      </w:r>
      <w:r>
        <w:rPr>
          <w:spacing w:val="-9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We</w:t>
      </w:r>
      <w:r>
        <w:rPr>
          <w:spacing w:val="-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anticipate</w:t>
      </w:r>
      <w:r>
        <w:rPr>
          <w:spacing w:val="-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that</w:t>
      </w:r>
      <w:r>
        <w:rPr>
          <w:spacing w:val="-9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subsets</w:t>
      </w:r>
      <w:r>
        <w:rPr>
          <w:spacing w:val="-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will</w:t>
      </w:r>
      <w:r>
        <w:rPr>
          <w:spacing w:val="-9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be </w:t>
      </w:r>
      <w:r>
        <w:rPr>
          <w:spacing w:val="-2"/>
          <w:w w:val="115"/>
          <w:sz w:val="14"/>
          <w:vertAlign w:val="baseline"/>
        </w:rPr>
        <w:t>particularly useful in building generative models based on natural products by research groups, particularly those</w:t>
      </w:r>
      <w:r>
        <w:rPr>
          <w:w w:val="115"/>
          <w:sz w:val="14"/>
          <w:vertAlign w:val="baseline"/>
        </w:rPr>
        <w:t> with limited access to extensive supercomputer resources.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576" w:space="1712"/>
            <w:col w:w="7362"/>
          </w:cols>
        </w:sectPr>
      </w:pPr>
    </w:p>
    <w:p>
      <w:pPr>
        <w:pStyle w:val="BodyText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1" w:after="0"/>
        <w:ind w:left="342" w:right="0" w:hanging="22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Natural products and fragments derived from natural products have been</w:t>
      </w:r>
      <w:r>
        <w:rPr>
          <w:spacing w:val="-8"/>
          <w:w w:val="110"/>
        </w:rPr>
        <w:t> </w:t>
      </w:r>
      <w:r>
        <w:rPr>
          <w:w w:val="110"/>
        </w:rPr>
        <w:t>attractive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drug</w:t>
      </w:r>
      <w:r>
        <w:rPr>
          <w:spacing w:val="-7"/>
          <w:w w:val="110"/>
        </w:rPr>
        <w:t> </w:t>
      </w:r>
      <w:r>
        <w:rPr>
          <w:w w:val="110"/>
        </w:rPr>
        <w:t>design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development</w:t>
      </w:r>
      <w:r>
        <w:rPr>
          <w:spacing w:val="-8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distinc- tive</w:t>
      </w:r>
      <w:r>
        <w:rPr>
          <w:spacing w:val="-10"/>
          <w:w w:val="110"/>
        </w:rPr>
        <w:t> </w:t>
      </w:r>
      <w:r>
        <w:rPr>
          <w:w w:val="110"/>
        </w:rPr>
        <w:t>chemical</w:t>
      </w:r>
      <w:r>
        <w:rPr>
          <w:spacing w:val="-10"/>
          <w:w w:val="110"/>
        </w:rPr>
        <w:t> </w:t>
      </w:r>
      <w:r>
        <w:rPr>
          <w:w w:val="110"/>
        </w:rPr>
        <w:t>structures.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example,</w:t>
      </w:r>
      <w:r>
        <w:rPr>
          <w:spacing w:val="-10"/>
          <w:w w:val="110"/>
        </w:rPr>
        <w:t> </w:t>
      </w:r>
      <w:r>
        <w:rPr>
          <w:w w:val="110"/>
        </w:rPr>
        <w:t>natural</w:t>
      </w:r>
      <w:r>
        <w:rPr>
          <w:spacing w:val="-10"/>
          <w:w w:val="110"/>
        </w:rPr>
        <w:t> </w:t>
      </w:r>
      <w:r>
        <w:rPr>
          <w:w w:val="110"/>
        </w:rPr>
        <w:t>products</w:t>
      </w:r>
      <w:r>
        <w:rPr>
          <w:spacing w:val="-10"/>
          <w:w w:val="110"/>
        </w:rPr>
        <w:t> </w:t>
      </w:r>
      <w:r>
        <w:rPr>
          <w:w w:val="110"/>
        </w:rPr>
        <w:t>have,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general, an</w:t>
      </w:r>
      <w:r>
        <w:rPr>
          <w:w w:val="110"/>
        </w:rPr>
        <w:t> overall</w:t>
      </w:r>
      <w:r>
        <w:rPr>
          <w:w w:val="110"/>
        </w:rPr>
        <w:t> larger</w:t>
      </w:r>
      <w:r>
        <w:rPr>
          <w:w w:val="110"/>
        </w:rPr>
        <w:t> diversity</w:t>
      </w:r>
      <w:r>
        <w:rPr>
          <w:w w:val="110"/>
        </w:rPr>
        <w:t> of</w:t>
      </w:r>
      <w:r>
        <w:rPr>
          <w:w w:val="110"/>
        </w:rPr>
        <w:t> functional</w:t>
      </w:r>
      <w:r>
        <w:rPr>
          <w:w w:val="110"/>
        </w:rPr>
        <w:t> groups</w:t>
      </w:r>
      <w:r>
        <w:rPr>
          <w:w w:val="110"/>
        </w:rPr>
        <w:t> and</w:t>
      </w:r>
      <w:r>
        <w:rPr>
          <w:w w:val="110"/>
        </w:rPr>
        <w:t> larger</w:t>
      </w:r>
      <w:r>
        <w:rPr>
          <w:w w:val="110"/>
        </w:rPr>
        <w:t> structural complexity</w:t>
      </w:r>
      <w:r>
        <w:rPr>
          <w:w w:val="110"/>
        </w:rPr>
        <w:t> than</w:t>
      </w:r>
      <w:r>
        <w:rPr>
          <w:w w:val="110"/>
        </w:rPr>
        <w:t> synthetic</w:t>
      </w:r>
      <w:r>
        <w:rPr>
          <w:w w:val="110"/>
        </w:rPr>
        <w:t> molecules</w:t>
      </w:r>
      <w:r>
        <w:rPr>
          <w:w w:val="110"/>
        </w:rPr>
        <w:t> </w:t>
      </w:r>
      <w:hyperlink w:history="true" w:anchor="_bookmark13">
        <w:r>
          <w:rPr>
            <w:color w:val="0080AC"/>
            <w:w w:val="110"/>
          </w:rPr>
          <w:t>[1–4]</w:t>
        </w:r>
      </w:hyperlink>
      <w:r>
        <w:rPr>
          <w:w w:val="110"/>
        </w:rPr>
        <w:t>.</w:t>
      </w:r>
      <w:r>
        <w:rPr>
          <w:w w:val="110"/>
        </w:rPr>
        <w:t> However,</w:t>
      </w:r>
      <w:r>
        <w:rPr>
          <w:w w:val="110"/>
        </w:rPr>
        <w:t> a</w:t>
      </w:r>
      <w:r>
        <w:rPr>
          <w:w w:val="110"/>
        </w:rPr>
        <w:t> drawback</w:t>
      </w:r>
      <w:r>
        <w:rPr>
          <w:w w:val="110"/>
        </w:rPr>
        <w:t> for some natural products, particularly those with sizeable structural com- plexity,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challenging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synthesize.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workaround</w:t>
      </w:r>
      <w:r>
        <w:rPr>
          <w:spacing w:val="-4"/>
          <w:w w:val="110"/>
        </w:rPr>
        <w:t> </w:t>
      </w:r>
      <w:r>
        <w:rPr>
          <w:w w:val="110"/>
        </w:rPr>
        <w:t>for this issue is the so-called pseudo-natural products which are syntheti- cally feasible compounds generated through a </w:t>
      </w:r>
      <w:r>
        <w:rPr>
          <w:rFonts w:ascii="Times New Roman" w:hAnsi="Times New Roman"/>
          <w:i/>
          <w:w w:val="110"/>
        </w:rPr>
        <w:t>de novo </w:t>
      </w:r>
      <w:r>
        <w:rPr>
          <w:w w:val="110"/>
        </w:rPr>
        <w:t>combination of natural</w:t>
      </w:r>
      <w:r>
        <w:rPr>
          <w:spacing w:val="-8"/>
          <w:w w:val="110"/>
        </w:rPr>
        <w:t> </w:t>
      </w:r>
      <w:r>
        <w:rPr>
          <w:w w:val="110"/>
        </w:rPr>
        <w:t>product</w:t>
      </w:r>
      <w:r>
        <w:rPr>
          <w:spacing w:val="-8"/>
          <w:w w:val="110"/>
        </w:rPr>
        <w:t> </w:t>
      </w:r>
      <w:r>
        <w:rPr>
          <w:w w:val="110"/>
        </w:rPr>
        <w:t>fragments</w:t>
      </w:r>
      <w:r>
        <w:rPr>
          <w:spacing w:val="-8"/>
          <w:w w:val="110"/>
        </w:rPr>
        <w:t> </w:t>
      </w:r>
      <w:hyperlink w:history="true" w:anchor="_bookmark14">
        <w:r>
          <w:rPr>
            <w:color w:val="0080AC"/>
            <w:w w:val="110"/>
          </w:rPr>
          <w:t>[3]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Pseudo-natural</w:t>
      </w:r>
      <w:r>
        <w:rPr>
          <w:spacing w:val="-8"/>
          <w:w w:val="110"/>
        </w:rPr>
        <w:t> </w:t>
      </w:r>
      <w:r>
        <w:rPr>
          <w:w w:val="110"/>
        </w:rPr>
        <w:t>products</w:t>
      </w:r>
      <w:r>
        <w:rPr>
          <w:spacing w:val="-8"/>
          <w:w w:val="110"/>
        </w:rPr>
        <w:t> </w:t>
      </w:r>
      <w:r>
        <w:rPr>
          <w:w w:val="110"/>
        </w:rPr>
        <w:t>allow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explo- ration</w:t>
      </w:r>
      <w:r>
        <w:rPr>
          <w:w w:val="110"/>
        </w:rPr>
        <w:t> of</w:t>
      </w:r>
      <w:r>
        <w:rPr>
          <w:w w:val="110"/>
        </w:rPr>
        <w:t> uncharted</w:t>
      </w:r>
      <w:r>
        <w:rPr>
          <w:w w:val="110"/>
        </w:rPr>
        <w:t> areas</w:t>
      </w:r>
      <w:r>
        <w:rPr>
          <w:w w:val="110"/>
        </w:rPr>
        <w:t> of</w:t>
      </w:r>
      <w:r>
        <w:rPr>
          <w:w w:val="110"/>
        </w:rPr>
        <w:t> biologically</w:t>
      </w:r>
      <w:r>
        <w:rPr>
          <w:w w:val="110"/>
        </w:rPr>
        <w:t> relevant</w:t>
      </w:r>
      <w:r>
        <w:rPr>
          <w:w w:val="110"/>
        </w:rPr>
        <w:t> chemical</w:t>
      </w:r>
      <w:r>
        <w:rPr>
          <w:w w:val="110"/>
        </w:rPr>
        <w:t> space</w:t>
      </w:r>
      <w:r>
        <w:rPr>
          <w:w w:val="110"/>
        </w:rPr>
        <w:t> that are different from the chemical space covered by the compounds from which they are generated.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The</w:t>
      </w:r>
      <w:r>
        <w:rPr>
          <w:w w:val="110"/>
        </w:rPr>
        <w:t> Collection</w:t>
      </w:r>
      <w:r>
        <w:rPr>
          <w:w w:val="110"/>
        </w:rPr>
        <w:t> of</w:t>
      </w:r>
      <w:r>
        <w:rPr>
          <w:w w:val="110"/>
        </w:rPr>
        <w:t> Open</w:t>
      </w:r>
      <w:r>
        <w:rPr>
          <w:w w:val="110"/>
        </w:rPr>
        <w:t> NatUral</w:t>
      </w:r>
      <w:r>
        <w:rPr>
          <w:w w:val="110"/>
        </w:rPr>
        <w:t> ProdUcTs</w:t>
      </w:r>
      <w:r>
        <w:rPr>
          <w:w w:val="110"/>
        </w:rPr>
        <w:t> (COCONUT)</w:t>
      </w:r>
      <w:r>
        <w:rPr>
          <w:w w:val="110"/>
        </w:rPr>
        <w:t> and</w:t>
      </w:r>
      <w:r>
        <w:rPr>
          <w:w w:val="110"/>
        </w:rPr>
        <w:t> the Universal</w:t>
      </w:r>
      <w:r>
        <w:rPr>
          <w:w w:val="110"/>
        </w:rPr>
        <w:t> Natural</w:t>
      </w:r>
      <w:r>
        <w:rPr>
          <w:w w:val="110"/>
        </w:rPr>
        <w:t> Product</w:t>
      </w:r>
      <w:r>
        <w:rPr>
          <w:w w:val="110"/>
        </w:rPr>
        <w:t> Database</w:t>
      </w:r>
      <w:r>
        <w:rPr>
          <w:w w:val="110"/>
        </w:rPr>
        <w:t> (UNPD)</w:t>
      </w:r>
      <w:r>
        <w:rPr>
          <w:w w:val="110"/>
        </w:rPr>
        <w:t> are</w:t>
      </w:r>
      <w:r>
        <w:rPr>
          <w:w w:val="110"/>
        </w:rPr>
        <w:t> two</w:t>
      </w:r>
      <w:r>
        <w:rPr>
          <w:w w:val="110"/>
        </w:rPr>
        <w:t> large</w:t>
      </w:r>
      <w:r>
        <w:rPr>
          <w:w w:val="110"/>
        </w:rPr>
        <w:t> compound databases.</w:t>
      </w:r>
      <w:r>
        <w:rPr>
          <w:w w:val="110"/>
        </w:rPr>
        <w:t> COCONUT</w:t>
      </w:r>
      <w:r>
        <w:rPr>
          <w:w w:val="110"/>
        </w:rPr>
        <w:t> </w:t>
      </w:r>
      <w:hyperlink w:history="true" w:anchor="_bookmark15">
        <w:r>
          <w:rPr>
            <w:color w:val="0080AC"/>
            <w:w w:val="110"/>
          </w:rPr>
          <w:t>[5]</w:t>
        </w:r>
      </w:hyperlink>
      <w:r>
        <w:rPr>
          <w:color w:val="0080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arguably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extensive</w:t>
      </w:r>
      <w:r>
        <w:rPr>
          <w:w w:val="110"/>
        </w:rPr>
        <w:t> public</w:t>
      </w:r>
      <w:r>
        <w:rPr>
          <w:w w:val="110"/>
        </w:rPr>
        <w:t> natu- ral product database, with 389,184 unique structures. UNPD </w:t>
      </w:r>
      <w:hyperlink w:history="true" w:anchor="_bookmark16">
        <w:r>
          <w:rPr>
            <w:color w:val="0080AC"/>
            <w:w w:val="110"/>
          </w:rPr>
          <w:t>[6]</w:t>
        </w:r>
      </w:hyperlink>
      <w:r>
        <w:rPr>
          <w:w w:val="110"/>
        </w:rPr>
        <w:t>, </w:t>
      </w:r>
      <w:r>
        <w:rPr>
          <w:w w:val="110"/>
        </w:rPr>
        <w:t>with 153,375</w:t>
      </w:r>
      <w:r>
        <w:rPr>
          <w:spacing w:val="33"/>
          <w:w w:val="110"/>
        </w:rPr>
        <w:t> </w:t>
      </w:r>
      <w:r>
        <w:rPr>
          <w:w w:val="110"/>
        </w:rPr>
        <w:t>natural</w:t>
      </w:r>
      <w:r>
        <w:rPr>
          <w:spacing w:val="33"/>
          <w:w w:val="110"/>
        </w:rPr>
        <w:t> </w:t>
      </w:r>
      <w:r>
        <w:rPr>
          <w:w w:val="110"/>
        </w:rPr>
        <w:t>products,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second-largest</w:t>
      </w:r>
      <w:r>
        <w:rPr>
          <w:spacing w:val="33"/>
          <w:w w:val="110"/>
        </w:rPr>
        <w:t> </w:t>
      </w:r>
      <w:r>
        <w:rPr>
          <w:w w:val="110"/>
        </w:rPr>
        <w:t>public</w:t>
      </w:r>
      <w:r>
        <w:rPr>
          <w:spacing w:val="33"/>
          <w:w w:val="110"/>
        </w:rPr>
        <w:t> </w:t>
      </w:r>
      <w:r>
        <w:rPr>
          <w:w w:val="110"/>
        </w:rPr>
        <w:t>natural</w:t>
      </w:r>
      <w:r>
        <w:rPr>
          <w:spacing w:val="33"/>
          <w:w w:val="110"/>
        </w:rPr>
        <w:t> </w:t>
      </w:r>
      <w:r>
        <w:rPr>
          <w:w w:val="110"/>
        </w:rPr>
        <w:t>prod- uct</w:t>
      </w:r>
      <w:r>
        <w:rPr>
          <w:spacing w:val="-9"/>
          <w:w w:val="110"/>
        </w:rPr>
        <w:t> </w:t>
      </w:r>
      <w:r>
        <w:rPr>
          <w:w w:val="110"/>
        </w:rPr>
        <w:t>database.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distinctive</w:t>
      </w:r>
      <w:r>
        <w:rPr>
          <w:spacing w:val="-9"/>
          <w:w w:val="110"/>
        </w:rPr>
        <w:t> </w:t>
      </w:r>
      <w:r>
        <w:rPr>
          <w:w w:val="110"/>
        </w:rPr>
        <w:t>feature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UNPD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COCONUT</w:t>
      </w:r>
      <w:r>
        <w:rPr>
          <w:spacing w:val="-9"/>
          <w:w w:val="110"/>
        </w:rPr>
        <w:t> </w:t>
      </w:r>
      <w:r>
        <w:rPr>
          <w:w w:val="110"/>
        </w:rPr>
        <w:t>is that</w:t>
      </w:r>
      <w:r>
        <w:rPr>
          <w:spacing w:val="-6"/>
          <w:w w:val="110"/>
        </w:rPr>
        <w:t> </w:t>
      </w:r>
      <w:r>
        <w:rPr>
          <w:w w:val="110"/>
        </w:rPr>
        <w:t>compounds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UNPD</w:t>
      </w:r>
      <w:r>
        <w:rPr>
          <w:spacing w:val="-6"/>
          <w:w w:val="110"/>
        </w:rPr>
        <w:t> </w:t>
      </w:r>
      <w:r>
        <w:rPr>
          <w:w w:val="110"/>
        </w:rPr>
        <w:t>contain</w:t>
      </w:r>
      <w:r>
        <w:rPr>
          <w:spacing w:val="-7"/>
          <w:w w:val="110"/>
        </w:rPr>
        <w:t> </w:t>
      </w:r>
      <w:r>
        <w:rPr>
          <w:w w:val="110"/>
        </w:rPr>
        <w:t>chirality</w:t>
      </w:r>
      <w:r>
        <w:rPr>
          <w:spacing w:val="-7"/>
          <w:w w:val="110"/>
        </w:rPr>
        <w:t> </w:t>
      </w:r>
      <w:r>
        <w:rPr>
          <w:w w:val="110"/>
        </w:rPr>
        <w:t>information.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Latin</w:t>
      </w:r>
      <w:r>
        <w:rPr>
          <w:spacing w:val="-7"/>
          <w:w w:val="110"/>
        </w:rPr>
        <w:t> </w:t>
      </w:r>
      <w:r>
        <w:rPr>
          <w:w w:val="110"/>
        </w:rPr>
        <w:t>Amer- ica, several public natural products databases compile the compounds isolated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characterized</w:t>
      </w:r>
      <w:r>
        <w:rPr>
          <w:spacing w:val="27"/>
          <w:w w:val="110"/>
        </w:rPr>
        <w:t> </w:t>
      </w:r>
      <w:r>
        <w:rPr>
          <w:w w:val="110"/>
        </w:rPr>
        <w:t>from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country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origin.</w:t>
      </w:r>
      <w:r>
        <w:rPr>
          <w:spacing w:val="26"/>
          <w:w w:val="110"/>
        </w:rPr>
        <w:t> </w:t>
      </w:r>
      <w:r>
        <w:rPr>
          <w:w w:val="110"/>
        </w:rPr>
        <w:t>Examples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10" w:lineRule="exact" w:before="73"/>
        <w:ind w:left="118" w:right="112"/>
        <w:jc w:val="both"/>
      </w:pPr>
      <w:r>
        <w:rPr/>
        <w:br w:type="column"/>
      </w:r>
      <w:r>
        <w:rPr>
          <w:w w:val="110"/>
        </w:rPr>
        <w:t>NuBBE</w:t>
      </w:r>
      <w:r>
        <w:rPr>
          <w:w w:val="110"/>
          <w:position w:val="-3"/>
          <w:sz w:val="12"/>
        </w:rPr>
        <w:t>DB</w:t>
      </w:r>
      <w:r>
        <w:rPr>
          <w:spacing w:val="21"/>
          <w:w w:val="110"/>
          <w:position w:val="-3"/>
          <w:sz w:val="12"/>
        </w:rPr>
        <w:t> </w:t>
      </w:r>
      <w:r>
        <w:rPr>
          <w:w w:val="110"/>
        </w:rPr>
        <w:t>[</w:t>
      </w:r>
      <w:hyperlink w:history="true" w:anchor="_bookmark17">
        <w:r>
          <w:rPr>
            <w:color w:val="0080AC"/>
            <w:w w:val="110"/>
          </w:rPr>
          <w:t>7</w:t>
        </w:r>
      </w:hyperlink>
      <w:r>
        <w:rPr>
          <w:w w:val="110"/>
        </w:rPr>
        <w:t>,</w:t>
      </w:r>
      <w:hyperlink w:history="true" w:anchor="_bookmark18">
        <w:r>
          <w:rPr>
            <w:color w:val="0080AC"/>
            <w:w w:val="110"/>
          </w:rPr>
          <w:t>8</w:t>
        </w:r>
      </w:hyperlink>
      <w:r>
        <w:rPr>
          <w:w w:val="110"/>
        </w:rPr>
        <w:t>],</w:t>
      </w:r>
      <w:r>
        <w:rPr>
          <w:w w:val="110"/>
        </w:rPr>
        <w:t> SistematX</w:t>
      </w:r>
      <w:r>
        <w:rPr>
          <w:w w:val="110"/>
        </w:rPr>
        <w:t> [</w:t>
      </w:r>
      <w:hyperlink w:history="true" w:anchor="_bookmark21">
        <w:r>
          <w:rPr>
            <w:color w:val="0080AC"/>
            <w:w w:val="110"/>
          </w:rPr>
          <w:t>9</w:t>
        </w:r>
      </w:hyperlink>
      <w:r>
        <w:rPr>
          <w:w w:val="110"/>
        </w:rPr>
        <w:t>,</w:t>
      </w:r>
      <w:hyperlink w:history="true" w:anchor="_bookmark22">
        <w:r>
          <w:rPr>
            <w:color w:val="0080AC"/>
            <w:w w:val="110"/>
          </w:rPr>
          <w:t>10</w:t>
        </w:r>
      </w:hyperlink>
      <w:r>
        <w:rPr>
          <w:w w:val="110"/>
        </w:rPr>
        <w:t>]</w:t>
      </w:r>
      <w:r>
        <w:rPr>
          <w:w w:val="110"/>
        </w:rPr>
        <w:t> from</w:t>
      </w:r>
      <w:r>
        <w:rPr>
          <w:w w:val="110"/>
        </w:rPr>
        <w:t> Brazil;</w:t>
      </w:r>
      <w:r>
        <w:rPr>
          <w:w w:val="110"/>
        </w:rPr>
        <w:t> CIFPMA</w:t>
      </w:r>
      <w:r>
        <w:rPr>
          <w:w w:val="110"/>
        </w:rPr>
        <w:t> [</w:t>
      </w:r>
      <w:hyperlink w:history="true" w:anchor="_bookmark23">
        <w:r>
          <w:rPr>
            <w:color w:val="0080AC"/>
            <w:w w:val="110"/>
          </w:rPr>
          <w:t>11</w:t>
        </w:r>
      </w:hyperlink>
      <w:r>
        <w:rPr>
          <w:w w:val="110"/>
        </w:rPr>
        <w:t>,</w:t>
      </w:r>
      <w:hyperlink w:history="true" w:anchor="_bookmark24">
        <w:r>
          <w:rPr>
            <w:color w:val="0080AC"/>
            <w:w w:val="110"/>
          </w:rPr>
          <w:t>12</w:t>
        </w:r>
      </w:hyperlink>
      <w:r>
        <w:rPr>
          <w:w w:val="110"/>
        </w:rPr>
        <w:t>]</w:t>
      </w:r>
      <w:r>
        <w:rPr>
          <w:w w:val="110"/>
        </w:rPr>
        <w:t> from Panama;</w:t>
      </w:r>
      <w:r>
        <w:rPr>
          <w:w w:val="110"/>
        </w:rPr>
        <w:t> PeruNPDB</w:t>
      </w:r>
      <w:r>
        <w:rPr>
          <w:w w:val="110"/>
        </w:rPr>
        <w:t> </w:t>
      </w:r>
      <w:hyperlink w:history="true" w:anchor="_bookmark25">
        <w:r>
          <w:rPr>
            <w:color w:val="0080AC"/>
            <w:w w:val="110"/>
          </w:rPr>
          <w:t>[13]</w:t>
        </w:r>
      </w:hyperlink>
      <w:r>
        <w:rPr>
          <w:color w:val="0080AC"/>
          <w:w w:val="110"/>
        </w:rPr>
        <w:t> </w:t>
      </w:r>
      <w:r>
        <w:rPr>
          <w:w w:val="110"/>
        </w:rPr>
        <w:t>from</w:t>
      </w:r>
      <w:r>
        <w:rPr>
          <w:w w:val="110"/>
        </w:rPr>
        <w:t> Peru;</w:t>
      </w:r>
      <w:r>
        <w:rPr>
          <w:w w:val="110"/>
        </w:rPr>
        <w:t> and</w:t>
      </w:r>
      <w:r>
        <w:rPr>
          <w:w w:val="110"/>
        </w:rPr>
        <w:t> BIOFACQUIM</w:t>
      </w:r>
      <w:r>
        <w:rPr>
          <w:w w:val="110"/>
        </w:rPr>
        <w:t> [</w:t>
      </w:r>
      <w:hyperlink w:history="true" w:anchor="_bookmark26">
        <w:r>
          <w:rPr>
            <w:color w:val="0080AC"/>
            <w:w w:val="110"/>
          </w:rPr>
          <w:t>14</w:t>
        </w:r>
      </w:hyperlink>
      <w:r>
        <w:rPr>
          <w:w w:val="110"/>
        </w:rPr>
        <w:t>,</w:t>
      </w:r>
      <w:hyperlink w:history="true" w:anchor="_bookmark27">
        <w:r>
          <w:rPr>
            <w:color w:val="0080AC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from Mexico.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latter</w:t>
      </w:r>
      <w:r>
        <w:rPr>
          <w:spacing w:val="-3"/>
          <w:w w:val="110"/>
        </w:rPr>
        <w:t> </w:t>
      </w:r>
      <w:r>
        <w:rPr>
          <w:w w:val="110"/>
        </w:rPr>
        <w:t>database</w:t>
      </w:r>
      <w:r>
        <w:rPr>
          <w:spacing w:val="-3"/>
          <w:w w:val="110"/>
        </w:rPr>
        <w:t> </w:t>
      </w:r>
      <w:r>
        <w:rPr>
          <w:w w:val="110"/>
        </w:rPr>
        <w:t>contains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structures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531</w:t>
      </w:r>
      <w:r>
        <w:rPr>
          <w:spacing w:val="-3"/>
          <w:w w:val="110"/>
        </w:rPr>
        <w:t> </w:t>
      </w:r>
      <w:r>
        <w:rPr>
          <w:w w:val="110"/>
        </w:rPr>
        <w:t>natural</w:t>
      </w:r>
      <w:r>
        <w:rPr>
          <w:spacing w:val="-4"/>
          <w:w w:val="110"/>
        </w:rPr>
        <w:t> </w:t>
      </w:r>
      <w:r>
        <w:rPr>
          <w:w w:val="110"/>
        </w:rPr>
        <w:t>prod- </w:t>
      </w:r>
      <w:r>
        <w:rPr>
          <w:spacing w:val="-2"/>
          <w:w w:val="110"/>
        </w:rPr>
        <w:t>ucts.</w:t>
      </w:r>
    </w:p>
    <w:p>
      <w:pPr>
        <w:pStyle w:val="BodyText"/>
        <w:spacing w:line="273" w:lineRule="auto" w:before="15"/>
        <w:ind w:left="118" w:right="116" w:firstLine="239"/>
        <w:jc w:val="both"/>
      </w:pPr>
      <w:r>
        <w:rPr>
          <w:rFonts w:ascii="Times New Roman" w:hAnsi="Times New Roman"/>
          <w:i/>
          <w:w w:val="110"/>
        </w:rPr>
        <w:t>De</w:t>
      </w:r>
      <w:r>
        <w:rPr>
          <w:rFonts w:ascii="Times New Roman" w:hAnsi="Times New Roman"/>
          <w:i/>
          <w:w w:val="110"/>
        </w:rPr>
        <w:t> novo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design</w:t>
      </w:r>
      <w:r>
        <w:rPr>
          <w:w w:val="110"/>
        </w:rPr>
        <w:t> generates</w:t>
      </w:r>
      <w:r>
        <w:rPr>
          <w:w w:val="110"/>
        </w:rPr>
        <w:t> virtual</w:t>
      </w:r>
      <w:r>
        <w:rPr>
          <w:w w:val="110"/>
        </w:rPr>
        <w:t> molecules</w:t>
      </w:r>
      <w:r>
        <w:rPr>
          <w:w w:val="110"/>
        </w:rPr>
        <w:t> from</w:t>
      </w:r>
      <w:r>
        <w:rPr>
          <w:w w:val="110"/>
        </w:rPr>
        <w:t> scratch.</w:t>
      </w:r>
      <w:r>
        <w:rPr>
          <w:w w:val="110"/>
        </w:rPr>
        <w:t> It</w:t>
      </w:r>
      <w:r>
        <w:rPr>
          <w:w w:val="110"/>
        </w:rPr>
        <w:t> filters structures</w:t>
      </w:r>
      <w:r>
        <w:rPr>
          <w:w w:val="110"/>
        </w:rPr>
        <w:t> generated</w:t>
      </w:r>
      <w:r>
        <w:rPr>
          <w:w w:val="110"/>
        </w:rPr>
        <w:t> using</w:t>
      </w:r>
      <w:r>
        <w:rPr>
          <w:w w:val="110"/>
        </w:rPr>
        <w:t> several</w:t>
      </w:r>
      <w:r>
        <w:rPr>
          <w:w w:val="110"/>
        </w:rPr>
        <w:t> scoring</w:t>
      </w:r>
      <w:r>
        <w:rPr>
          <w:w w:val="110"/>
        </w:rPr>
        <w:t> functions</w:t>
      </w:r>
      <w:r>
        <w:rPr>
          <w:w w:val="110"/>
        </w:rPr>
        <w:t> and</w:t>
      </w:r>
      <w:r>
        <w:rPr>
          <w:w w:val="110"/>
        </w:rPr>
        <w:t> assesses</w:t>
      </w:r>
      <w:r>
        <w:rPr>
          <w:w w:val="110"/>
        </w:rPr>
        <w:t> syn- thetic</w:t>
      </w:r>
      <w:r>
        <w:rPr>
          <w:spacing w:val="-11"/>
          <w:w w:val="110"/>
        </w:rPr>
        <w:t> </w:t>
      </w:r>
      <w:r>
        <w:rPr>
          <w:w w:val="110"/>
        </w:rPr>
        <w:t>chemical</w:t>
      </w:r>
      <w:r>
        <w:rPr>
          <w:spacing w:val="-11"/>
          <w:w w:val="110"/>
        </w:rPr>
        <w:t> </w:t>
      </w:r>
      <w:r>
        <w:rPr>
          <w:w w:val="110"/>
        </w:rPr>
        <w:t>feasibility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remove</w:t>
      </w:r>
      <w:r>
        <w:rPr>
          <w:spacing w:val="-11"/>
          <w:w w:val="110"/>
        </w:rPr>
        <w:t> </w:t>
      </w:r>
      <w:r>
        <w:rPr>
          <w:w w:val="110"/>
        </w:rPr>
        <w:t>reactive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unrealistic</w:t>
      </w:r>
      <w:r>
        <w:rPr>
          <w:spacing w:val="-11"/>
          <w:w w:val="110"/>
        </w:rPr>
        <w:t> </w:t>
      </w:r>
      <w:r>
        <w:rPr>
          <w:w w:val="110"/>
        </w:rPr>
        <w:t>compounds </w:t>
      </w:r>
      <w:hyperlink w:history="true" w:anchor="_bookmark28">
        <w:r>
          <w:rPr>
            <w:color w:val="0080AC"/>
            <w:w w:val="110"/>
          </w:rPr>
          <w:t>[16]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rFonts w:ascii="Times New Roman" w:hAnsi="Times New Roman"/>
          <w:i/>
          <w:w w:val="110"/>
        </w:rPr>
        <w:t>De</w:t>
      </w:r>
      <w:r>
        <w:rPr>
          <w:rFonts w:ascii="Times New Roman" w:hAnsi="Times New Roman"/>
          <w:i/>
          <w:spacing w:val="-10"/>
          <w:w w:val="110"/>
        </w:rPr>
        <w:t> </w:t>
      </w:r>
      <w:r>
        <w:rPr>
          <w:rFonts w:ascii="Times New Roman" w:hAnsi="Times New Roman"/>
          <w:i/>
          <w:w w:val="110"/>
        </w:rPr>
        <w:t>novo</w:t>
      </w:r>
      <w:r>
        <w:rPr>
          <w:rFonts w:ascii="Times New Roman" w:hAnsi="Times New Roman"/>
          <w:i/>
          <w:spacing w:val="-10"/>
          <w:w w:val="110"/>
        </w:rPr>
        <w:t> </w:t>
      </w:r>
      <w:r>
        <w:rPr>
          <w:w w:val="110"/>
        </w:rPr>
        <w:t>design</w:t>
      </w:r>
      <w:r>
        <w:rPr>
          <w:spacing w:val="-10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generative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deep</w:t>
      </w:r>
      <w:r>
        <w:rPr>
          <w:spacing w:val="-10"/>
          <w:w w:val="110"/>
        </w:rPr>
        <w:t> </w:t>
      </w:r>
      <w:r>
        <w:rPr>
          <w:w w:val="110"/>
        </w:rPr>
        <w:t>learn- ing</w:t>
      </w:r>
      <w:r>
        <w:rPr>
          <w:w w:val="110"/>
        </w:rPr>
        <w:t> involves</w:t>
      </w:r>
      <w:r>
        <w:rPr>
          <w:w w:val="110"/>
        </w:rPr>
        <w:t> using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[</w:t>
      </w:r>
      <w:hyperlink w:history="true" w:anchor="_bookmark29">
        <w:r>
          <w:rPr>
            <w:color w:val="0080AC"/>
            <w:w w:val="110"/>
          </w:rPr>
          <w:t>17</w:t>
        </w:r>
      </w:hyperlink>
      <w:r>
        <w:rPr>
          <w:w w:val="110"/>
        </w:rPr>
        <w:t>,</w:t>
      </w:r>
      <w:hyperlink w:history="true" w:anchor="_bookmark30">
        <w:r>
          <w:rPr>
            <w:color w:val="0080AC"/>
            <w:w w:val="110"/>
          </w:rPr>
          <w:t>18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databases</w:t>
      </w:r>
      <w:r>
        <w:rPr>
          <w:w w:val="110"/>
        </w:rPr>
        <w:t> with</w:t>
      </w:r>
      <w:r>
        <w:rPr>
          <w:w w:val="110"/>
        </w:rPr>
        <w:t> many compounds </w:t>
      </w:r>
      <w:hyperlink w:history="true" w:anchor="_bookmark31">
        <w:r>
          <w:rPr>
            <w:color w:val="0080AC"/>
            <w:w w:val="110"/>
          </w:rPr>
          <w:t>[19]</w:t>
        </w:r>
      </w:hyperlink>
      <w:r>
        <w:rPr>
          <w:w w:val="110"/>
        </w:rPr>
        <w:t>. In the source compound databases, many compounds with three-dimensional information (</w:t>
      </w:r>
      <w:r>
        <w:rPr>
          <w:rFonts w:ascii="Times New Roman" w:hAnsi="Times New Roman"/>
          <w:i/>
          <w:w w:val="110"/>
        </w:rPr>
        <w:t>e.g.</w:t>
      </w:r>
      <w:r>
        <w:rPr>
          <w:w w:val="110"/>
        </w:rPr>
        <w:t>, stereochemistry) are relevant to build robust generative models </w:t>
      </w:r>
      <w:hyperlink w:history="true" w:anchor="_bookmark32">
        <w:r>
          <w:rPr>
            <w:color w:val="0080AC"/>
            <w:w w:val="110"/>
          </w:rPr>
          <w:t>[20]</w:t>
        </w:r>
      </w:hyperlink>
      <w:r>
        <w:rPr>
          <w:w w:val="110"/>
        </w:rPr>
        <w:t>. However, for several research groups,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diﬃcult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access</w:t>
      </w:r>
      <w:r>
        <w:rPr>
          <w:spacing w:val="-3"/>
          <w:w w:val="110"/>
        </w:rPr>
        <w:t> </w:t>
      </w:r>
      <w:r>
        <w:rPr>
          <w:w w:val="110"/>
        </w:rPr>
        <w:t>supercomputer</w:t>
      </w:r>
      <w:r>
        <w:rPr>
          <w:spacing w:val="-3"/>
          <w:w w:val="110"/>
        </w:rPr>
        <w:t> </w:t>
      </w:r>
      <w:r>
        <w:rPr>
          <w:w w:val="110"/>
        </w:rPr>
        <w:t>resources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handle</w:t>
      </w:r>
      <w:r>
        <w:rPr>
          <w:spacing w:val="-3"/>
          <w:w w:val="110"/>
        </w:rPr>
        <w:t> </w:t>
      </w:r>
      <w:r>
        <w:rPr>
          <w:w w:val="110"/>
        </w:rPr>
        <w:t>many compounds to obtain appropriate subsets that impact the model predic- tion [</w:t>
      </w:r>
      <w:hyperlink w:history="true" w:anchor="_bookmark33">
        <w:r>
          <w:rPr>
            <w:color w:val="0080AC"/>
            <w:w w:val="110"/>
          </w:rPr>
          <w:t>21</w:t>
        </w:r>
      </w:hyperlink>
      <w:r>
        <w:rPr>
          <w:w w:val="110"/>
        </w:rPr>
        <w:t>,</w:t>
      </w:r>
      <w:hyperlink w:history="true" w:anchor="_bookmark34">
        <w:r>
          <w:rPr>
            <w:color w:val="0080AC"/>
            <w:w w:val="110"/>
          </w:rPr>
          <w:t>22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reports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characterization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most</w:t>
      </w:r>
      <w:r>
        <w:rPr>
          <w:spacing w:val="-11"/>
          <w:w w:val="110"/>
        </w:rPr>
        <w:t> </w:t>
      </w:r>
      <w:r>
        <w:rPr>
          <w:w w:val="110"/>
        </w:rPr>
        <w:t>diverse</w:t>
      </w:r>
      <w:r>
        <w:rPr>
          <w:spacing w:val="-11"/>
          <w:w w:val="110"/>
        </w:rPr>
        <w:t> </w:t>
      </w:r>
      <w:r>
        <w:rPr>
          <w:w w:val="110"/>
        </w:rPr>
        <w:t>compounds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UNPD.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subsets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selected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a </w:t>
      </w:r>
      <w:r>
        <w:rPr/>
        <w:t>dissimilarity-based compound selection (DBCS) method, the MaxMin al-</w:t>
      </w:r>
      <w:r>
        <w:rPr>
          <w:w w:val="110"/>
        </w:rPr>
        <w:t> gorithm</w:t>
      </w:r>
      <w:r>
        <w:rPr>
          <w:spacing w:val="-3"/>
          <w:w w:val="110"/>
        </w:rPr>
        <w:t> </w:t>
      </w:r>
      <w:hyperlink w:history="true" w:anchor="_bookmark36">
        <w:r>
          <w:rPr>
            <w:color w:val="0080AC"/>
            <w:w w:val="110"/>
          </w:rPr>
          <w:t>[23]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compound</w:t>
      </w:r>
      <w:r>
        <w:rPr>
          <w:spacing w:val="-3"/>
          <w:w w:val="110"/>
        </w:rPr>
        <w:t> </w:t>
      </w:r>
      <w:r>
        <w:rPr>
          <w:w w:val="110"/>
        </w:rPr>
        <w:t>subsets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characterized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Natural Product</w:t>
      </w:r>
      <w:r>
        <w:rPr>
          <w:spacing w:val="-10"/>
          <w:w w:val="110"/>
        </w:rPr>
        <w:t> </w:t>
      </w:r>
      <w:r>
        <w:rPr>
          <w:w w:val="110"/>
        </w:rPr>
        <w:t>Likeness</w:t>
      </w:r>
      <w:r>
        <w:rPr>
          <w:spacing w:val="-10"/>
          <w:w w:val="110"/>
        </w:rPr>
        <w:t> </w:t>
      </w:r>
      <w:r>
        <w:rPr>
          <w:w w:val="110"/>
        </w:rPr>
        <w:t>(NPL)</w:t>
      </w:r>
      <w:r>
        <w:rPr>
          <w:spacing w:val="-10"/>
          <w:w w:val="110"/>
        </w:rPr>
        <w:t> </w:t>
      </w:r>
      <w:r>
        <w:rPr>
          <w:w w:val="110"/>
        </w:rPr>
        <w:t>score</w:t>
      </w:r>
      <w:r>
        <w:rPr>
          <w:spacing w:val="-10"/>
          <w:w w:val="110"/>
        </w:rPr>
        <w:t> </w:t>
      </w:r>
      <w:hyperlink w:history="true" w:anchor="_bookmark37">
        <w:r>
          <w:rPr>
            <w:color w:val="0080AC"/>
            <w:w w:val="110"/>
          </w:rPr>
          <w:t>[24]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structural</w:t>
      </w:r>
      <w:r>
        <w:rPr>
          <w:spacing w:val="-10"/>
          <w:w w:val="110"/>
        </w:rPr>
        <w:t> </w:t>
      </w:r>
      <w:r>
        <w:rPr>
          <w:w w:val="110"/>
        </w:rPr>
        <w:t>diversity,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distribution in chemical space. The structural diversity was assessed with the Tani- moto</w:t>
      </w:r>
      <w:r>
        <w:rPr>
          <w:spacing w:val="-4"/>
          <w:w w:val="110"/>
        </w:rPr>
        <w:t> </w:t>
      </w:r>
      <w:r>
        <w:rPr>
          <w:w w:val="110"/>
        </w:rPr>
        <w:t>coeﬃcient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molecular</w:t>
      </w:r>
      <w:r>
        <w:rPr>
          <w:spacing w:val="-4"/>
          <w:w w:val="110"/>
        </w:rPr>
        <w:t> </w:t>
      </w:r>
      <w:r>
        <w:rPr>
          <w:w w:val="110"/>
        </w:rPr>
        <w:t>fingerprints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designs.</w:t>
      </w:r>
      <w:r>
        <w:rPr>
          <w:spacing w:val="-5"/>
          <w:w w:val="110"/>
        </w:rPr>
        <w:t> </w:t>
      </w:r>
      <w:r>
        <w:rPr>
          <w:w w:val="110"/>
        </w:rPr>
        <w:t>Chem- ical space analysis was performed through the visual representation of the</w:t>
      </w:r>
      <w:r>
        <w:rPr>
          <w:spacing w:val="17"/>
          <w:w w:val="110"/>
        </w:rPr>
        <w:t> </w:t>
      </w:r>
      <w:r>
        <w:rPr>
          <w:w w:val="110"/>
        </w:rPr>
        <w:t>chemical</w:t>
      </w:r>
      <w:r>
        <w:rPr>
          <w:spacing w:val="17"/>
          <w:w w:val="110"/>
        </w:rPr>
        <w:t> </w:t>
      </w:r>
      <w:r>
        <w:rPr>
          <w:w w:val="110"/>
        </w:rPr>
        <w:t>multiverse</w:t>
      </w:r>
      <w:r>
        <w:rPr>
          <w:spacing w:val="18"/>
          <w:w w:val="110"/>
        </w:rPr>
        <w:t> </w:t>
      </w:r>
      <w:hyperlink w:history="true" w:anchor="_bookmark38">
        <w:r>
          <w:rPr>
            <w:color w:val="0080AC"/>
            <w:w w:val="110"/>
          </w:rPr>
          <w:t>[25]</w:t>
        </w:r>
      </w:hyperlink>
      <w:r>
        <w:rPr>
          <w:color w:val="0080AC"/>
          <w:spacing w:val="17"/>
          <w:w w:val="110"/>
        </w:rPr>
        <w:t> </w:t>
      </w:r>
      <w:r>
        <w:rPr>
          <w:w w:val="110"/>
        </w:rPr>
        <w:t>using</w:t>
      </w:r>
      <w:r>
        <w:rPr>
          <w:spacing w:val="17"/>
          <w:w w:val="110"/>
        </w:rPr>
        <w:t> </w:t>
      </w:r>
      <w:r>
        <w:rPr>
          <w:w w:val="110"/>
        </w:rPr>
        <w:t>T-distributed</w:t>
      </w:r>
      <w:r>
        <w:rPr>
          <w:spacing w:val="18"/>
          <w:w w:val="110"/>
        </w:rPr>
        <w:t> </w:t>
      </w:r>
      <w:r>
        <w:rPr>
          <w:w w:val="110"/>
        </w:rPr>
        <w:t>Stochastic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Neighbor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3810"/>
                <wp:effectExtent l="9525" t="0" r="1270" b="571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5930" cy="3810"/>
                          <a:chExt cx="455930" cy="38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1600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599" y="0"/>
                                </a:lnTo>
                              </a:path>
                            </a:pathLst>
                          </a:custGeom>
                          <a:ln w="3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3pt;mso-position-horizontal-relative:char;mso-position-vertical-relative:line" id="docshapegroup8" coordorigin="0,0" coordsize="718,6">
                <v:line style="position:absolute" from="0,3" to="717,3" stroked="true" strokeweight=".25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44"/>
        <w:ind w:left="118" w:right="0" w:firstLine="239"/>
        <w:jc w:val="left"/>
        <w:rPr>
          <w:sz w:val="14"/>
        </w:rPr>
      </w:pPr>
      <w:r>
        <w:rPr>
          <w:rFonts w:ascii="Times New Roman"/>
          <w:i/>
          <w:sz w:val="14"/>
        </w:rPr>
        <w:t>Abbreviations:</w:t>
      </w:r>
      <w:r>
        <w:rPr>
          <w:rFonts w:ascii="Times New Roman"/>
          <w:i/>
          <w:spacing w:val="32"/>
          <w:sz w:val="14"/>
        </w:rPr>
        <w:t> </w:t>
      </w:r>
      <w:r>
        <w:rPr>
          <w:sz w:val="14"/>
        </w:rPr>
        <w:t>COCONUT,</w:t>
      </w:r>
      <w:r>
        <w:rPr>
          <w:spacing w:val="30"/>
          <w:sz w:val="14"/>
        </w:rPr>
        <w:t> </w:t>
      </w:r>
      <w:r>
        <w:rPr>
          <w:sz w:val="14"/>
        </w:rPr>
        <w:t>Collection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Open</w:t>
      </w:r>
      <w:r>
        <w:rPr>
          <w:spacing w:val="30"/>
          <w:sz w:val="14"/>
        </w:rPr>
        <w:t> </w:t>
      </w:r>
      <w:r>
        <w:rPr>
          <w:sz w:val="14"/>
        </w:rPr>
        <w:t>NatUral</w:t>
      </w:r>
      <w:r>
        <w:rPr>
          <w:spacing w:val="30"/>
          <w:sz w:val="14"/>
        </w:rPr>
        <w:t> </w:t>
      </w:r>
      <w:r>
        <w:rPr>
          <w:sz w:val="14"/>
        </w:rPr>
        <w:t>ProdUcTs;</w:t>
      </w:r>
      <w:r>
        <w:rPr>
          <w:spacing w:val="32"/>
          <w:sz w:val="14"/>
        </w:rPr>
        <w:t> </w:t>
      </w:r>
      <w:r>
        <w:rPr>
          <w:sz w:val="14"/>
        </w:rPr>
        <w:t>DNMT,</w:t>
      </w:r>
      <w:r>
        <w:rPr>
          <w:spacing w:val="30"/>
          <w:sz w:val="14"/>
        </w:rPr>
        <w:t> </w:t>
      </w:r>
      <w:r>
        <w:rPr>
          <w:sz w:val="14"/>
        </w:rPr>
        <w:t>DNA</w:t>
      </w:r>
      <w:r>
        <w:rPr>
          <w:spacing w:val="30"/>
          <w:sz w:val="14"/>
        </w:rPr>
        <w:t> </w:t>
      </w:r>
      <w:r>
        <w:rPr>
          <w:sz w:val="14"/>
        </w:rPr>
        <w:t>methyltransferase;</w:t>
      </w:r>
      <w:r>
        <w:rPr>
          <w:spacing w:val="30"/>
          <w:sz w:val="14"/>
        </w:rPr>
        <w:t> </w:t>
      </w:r>
      <w:r>
        <w:rPr>
          <w:sz w:val="14"/>
        </w:rPr>
        <w:t>ECFP,</w:t>
      </w:r>
      <w:r>
        <w:rPr>
          <w:spacing w:val="30"/>
          <w:sz w:val="14"/>
        </w:rPr>
        <w:t> </w:t>
      </w:r>
      <w:r>
        <w:rPr>
          <w:sz w:val="14"/>
        </w:rPr>
        <w:t>extended</w:t>
      </w:r>
      <w:r>
        <w:rPr>
          <w:spacing w:val="30"/>
          <w:sz w:val="14"/>
        </w:rPr>
        <w:t> </w:t>
      </w:r>
      <w:r>
        <w:rPr>
          <w:sz w:val="14"/>
        </w:rPr>
        <w:t>connectivity</w:t>
      </w:r>
      <w:r>
        <w:rPr>
          <w:spacing w:val="30"/>
          <w:sz w:val="14"/>
        </w:rPr>
        <w:t> </w:t>
      </w:r>
      <w:r>
        <w:rPr>
          <w:sz w:val="14"/>
        </w:rPr>
        <w:t>fingerprint;</w:t>
      </w:r>
      <w:r>
        <w:rPr>
          <w:spacing w:val="30"/>
          <w:sz w:val="14"/>
        </w:rPr>
        <w:t> </w:t>
      </w:r>
      <w:r>
        <w:rPr>
          <w:sz w:val="14"/>
        </w:rPr>
        <w:t>TMAP,</w:t>
      </w:r>
      <w:r>
        <w:rPr>
          <w:spacing w:val="30"/>
          <w:sz w:val="14"/>
        </w:rPr>
        <w:t> </w:t>
      </w:r>
      <w:r>
        <w:rPr>
          <w:sz w:val="14"/>
        </w:rPr>
        <w:t>Tree</w:t>
      </w:r>
      <w:r>
        <w:rPr>
          <w:spacing w:val="32"/>
          <w:sz w:val="14"/>
        </w:rPr>
        <w:t> </w:t>
      </w:r>
      <w:r>
        <w:rPr>
          <w:sz w:val="14"/>
        </w:rPr>
        <w:t>MAP;</w:t>
      </w:r>
      <w:r>
        <w:rPr>
          <w:spacing w:val="30"/>
          <w:sz w:val="14"/>
        </w:rPr>
        <w:t> </w:t>
      </w:r>
      <w:r>
        <w:rPr>
          <w:sz w:val="14"/>
        </w:rPr>
        <w:t>NPL,</w:t>
      </w:r>
      <w:r>
        <w:rPr>
          <w:spacing w:val="40"/>
          <w:w w:val="110"/>
          <w:sz w:val="14"/>
        </w:rPr>
        <w:t> </w:t>
      </w:r>
      <w:bookmarkStart w:name="_bookmark0" w:id="3"/>
      <w:bookmarkEnd w:id="3"/>
      <w:r>
        <w:rPr>
          <w:w w:val="110"/>
          <w:sz w:val="14"/>
        </w:rPr>
        <w:t>natural</w:t>
      </w:r>
      <w:r>
        <w:rPr>
          <w:w w:val="110"/>
          <w:sz w:val="14"/>
        </w:rPr>
        <w:t> product-likeness; UNPD, Universal Natural Product database.</w:t>
      </w:r>
    </w:p>
    <w:p>
      <w:pPr>
        <w:spacing w:line="159" w:lineRule="exact" w:before="0"/>
        <w:ind w:left="235" w:right="0" w:firstLine="0"/>
        <w:jc w:val="left"/>
        <w:rPr>
          <w:sz w:val="14"/>
        </w:rPr>
      </w:pP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37"/>
          <w:w w:val="110"/>
          <w:position w:val="5"/>
          <w:sz w:val="10"/>
        </w:rPr>
        <w:t> </w:t>
      </w:r>
      <w:r>
        <w:rPr>
          <w:w w:val="110"/>
          <w:sz w:val="14"/>
        </w:rPr>
        <w:t>Correspondence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357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60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61"/>
          <w:sz w:val="14"/>
        </w:rPr>
        <w:t> </w:t>
      </w:r>
      <w:hyperlink r:id="rId12">
        <w:r>
          <w:rPr>
            <w:color w:val="0080AC"/>
            <w:sz w:val="14"/>
          </w:rPr>
          <w:t>medinajl@unam.mx</w:t>
        </w:r>
      </w:hyperlink>
      <w:r>
        <w:rPr>
          <w:color w:val="0080AC"/>
          <w:spacing w:val="58"/>
          <w:sz w:val="14"/>
        </w:rPr>
        <w:t> </w:t>
      </w:r>
      <w:r>
        <w:rPr>
          <w:sz w:val="14"/>
        </w:rPr>
        <w:t>(J.L.</w:t>
      </w:r>
      <w:r>
        <w:rPr>
          <w:spacing w:val="61"/>
          <w:sz w:val="14"/>
        </w:rPr>
        <w:t> </w:t>
      </w:r>
      <w:r>
        <w:rPr>
          <w:sz w:val="14"/>
        </w:rPr>
        <w:t>Medina-</w:t>
      </w:r>
      <w:r>
        <w:rPr>
          <w:spacing w:val="-2"/>
          <w:sz w:val="14"/>
        </w:rPr>
        <w:t>Franco).</w:t>
      </w:r>
    </w:p>
    <w:p>
      <w:pPr>
        <w:pStyle w:val="BodyText"/>
        <w:spacing w:before="23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20"/>
            <w:sz w:val="14"/>
          </w:rPr>
          <w:t>https://doi.org/10.1016/j.ailsci.2023.100066</w:t>
        </w:r>
      </w:hyperlink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8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1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9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2667-3185/©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3">
        <w:r>
          <w:rPr>
            <w:color w:val="0080AC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91"/>
        <w:rPr>
          <w:sz w:val="14"/>
        </w:rPr>
      </w:pPr>
    </w:p>
    <w:p>
      <w:pPr>
        <w:spacing w:line="285" w:lineRule="auto" w:before="0"/>
        <w:ind w:left="6357" w:right="116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481469</wp:posOffset>
            </wp:positionH>
            <wp:positionV relativeFrom="paragraph">
              <wp:posOffset>20110</wp:posOffset>
            </wp:positionV>
            <wp:extent cx="3810000" cy="5050104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5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" w:id="4"/>
      <w:bookmarkEnd w:id="4"/>
      <w:r>
        <w:rPr/>
      </w:r>
      <w:r>
        <w:rPr>
          <w:rFonts w:ascii="Times New Roman" w:hAnsi="Times New Roman"/>
          <w:b/>
          <w:w w:val="115"/>
          <w:sz w:val="14"/>
        </w:rPr>
        <w:t>Fig.</w:t>
      </w:r>
      <w:r>
        <w:rPr>
          <w:rFonts w:ascii="Times New Roman" w:hAnsi="Times New Roman"/>
          <w:b/>
          <w:spacing w:val="-8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1.</w:t>
      </w:r>
      <w:r>
        <w:rPr>
          <w:rFonts w:ascii="Times New Roman" w:hAnsi="Times New Roman"/>
          <w:b/>
          <w:spacing w:val="19"/>
          <w:w w:val="115"/>
          <w:sz w:val="14"/>
        </w:rPr>
        <w:t> </w:t>
      </w:r>
      <w:r>
        <w:rPr>
          <w:w w:val="115"/>
          <w:sz w:val="14"/>
        </w:rPr>
        <w:t>MaxMin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implemented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work.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database (UNPD)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split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given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subsets.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sub- set,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random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compound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(X)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selected.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molecular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similar- </w:t>
      </w:r>
      <w:r>
        <w:rPr>
          <w:w w:val="110"/>
          <w:sz w:val="14"/>
        </w:rPr>
        <w:t>ity was calculated between X and each compound (A, B, C, D, and</w:t>
      </w:r>
      <w:r>
        <w:rPr>
          <w:w w:val="115"/>
          <w:sz w:val="14"/>
        </w:rPr>
        <w:t> E)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subset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Tanimoto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coeﬃcient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ECFP4 fingerprint.</w:t>
      </w:r>
      <w:r>
        <w:rPr>
          <w:w w:val="115"/>
          <w:sz w:val="14"/>
        </w:rPr>
        <w:t> In</w:t>
      </w:r>
      <w:r>
        <w:rPr>
          <w:w w:val="115"/>
          <w:sz w:val="14"/>
        </w:rPr>
        <w:t> this</w:t>
      </w:r>
      <w:r>
        <w:rPr>
          <w:w w:val="115"/>
          <w:sz w:val="14"/>
        </w:rPr>
        <w:t> figure,</w:t>
      </w:r>
      <w:r>
        <w:rPr>
          <w:w w:val="115"/>
          <w:sz w:val="14"/>
        </w:rPr>
        <w:t> only</w:t>
      </w:r>
      <w:r>
        <w:rPr>
          <w:w w:val="115"/>
          <w:sz w:val="14"/>
        </w:rPr>
        <w:t> a</w:t>
      </w:r>
      <w:r>
        <w:rPr>
          <w:w w:val="115"/>
          <w:sz w:val="14"/>
        </w:rPr>
        <w:t> subset</w:t>
      </w:r>
      <w:r>
        <w:rPr>
          <w:w w:val="115"/>
          <w:sz w:val="14"/>
        </w:rPr>
        <w:t> (that</w:t>
      </w:r>
      <w:r>
        <w:rPr>
          <w:w w:val="115"/>
          <w:sz w:val="14"/>
        </w:rPr>
        <w:t> contains</w:t>
      </w:r>
      <w:r>
        <w:rPr>
          <w:w w:val="115"/>
          <w:sz w:val="14"/>
        </w:rPr>
        <w:t> the</w:t>
      </w:r>
      <w:r>
        <w:rPr>
          <w:w w:val="115"/>
          <w:sz w:val="14"/>
        </w:rPr>
        <w:t> com- pounds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shown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illustrative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purposes.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 compound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smallest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molecular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similarity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chosen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 deleted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original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subset.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repeated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gen- erate a new subset with the number of compounds desired.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4"/>
          <w:footerReference w:type="default" r:id="rId15"/>
          <w:pgSz w:w="11910" w:h="15880"/>
          <w:pgMar w:header="668" w:footer="485" w:top="860" w:bottom="680" w:left="640" w:right="620"/>
          <w:pgNumType w:start="2"/>
        </w:sectPr>
      </w:pPr>
    </w:p>
    <w:p>
      <w:pPr>
        <w:pStyle w:val="BodyText"/>
        <w:spacing w:line="273" w:lineRule="auto" w:before="90"/>
        <w:ind w:left="118" w:right="38"/>
        <w:jc w:val="both"/>
      </w:pPr>
      <w:r>
        <w:rPr>
          <w:w w:val="110"/>
        </w:rPr>
        <w:t>Embedding</w:t>
      </w:r>
      <w:r>
        <w:rPr>
          <w:w w:val="110"/>
        </w:rPr>
        <w:t> t-SNE</w:t>
      </w:r>
      <w:r>
        <w:rPr>
          <w:w w:val="110"/>
        </w:rPr>
        <w:t> </w:t>
      </w:r>
      <w:hyperlink w:history="true" w:anchor="_bookmark39">
        <w:r>
          <w:rPr>
            <w:color w:val="0080AC"/>
            <w:w w:val="110"/>
          </w:rPr>
          <w:t>[26]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recently</w:t>
      </w:r>
      <w:r>
        <w:rPr>
          <w:w w:val="110"/>
        </w:rPr>
        <w:t> proposed</w:t>
      </w:r>
      <w:r>
        <w:rPr>
          <w:w w:val="110"/>
        </w:rPr>
        <w:t> Tree</w:t>
      </w:r>
      <w:r>
        <w:rPr>
          <w:w w:val="110"/>
        </w:rPr>
        <w:t> MAP</w:t>
      </w:r>
      <w:r>
        <w:rPr>
          <w:w w:val="110"/>
        </w:rPr>
        <w:t> (TMAP) </w:t>
      </w:r>
      <w:hyperlink w:history="true" w:anchor="_bookmark40">
        <w:r>
          <w:rPr>
            <w:color w:val="0080AC"/>
            <w:w w:val="110"/>
          </w:rPr>
          <w:t>[27]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anticipate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natural</w:t>
      </w:r>
      <w:r>
        <w:rPr>
          <w:spacing w:val="-1"/>
          <w:w w:val="110"/>
        </w:rPr>
        <w:t> </w:t>
      </w:r>
      <w:r>
        <w:rPr>
          <w:w w:val="110"/>
        </w:rPr>
        <w:t>product</w:t>
      </w:r>
      <w:r>
        <w:rPr>
          <w:spacing w:val="-1"/>
          <w:w w:val="110"/>
        </w:rPr>
        <w:t> </w:t>
      </w:r>
      <w:r>
        <w:rPr>
          <w:w w:val="110"/>
        </w:rPr>
        <w:t>subsets</w:t>
      </w:r>
      <w:r>
        <w:rPr>
          <w:spacing w:val="-1"/>
          <w:w w:val="110"/>
        </w:rPr>
        <w:t> </w:t>
      </w:r>
      <w:r>
        <w:rPr>
          <w:w w:val="110"/>
        </w:rPr>
        <w:t>generated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thor- oughly characterized in this work will be helpful to the scientific com- munity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tasks</w:t>
      </w:r>
      <w:r>
        <w:rPr>
          <w:w w:val="110"/>
        </w:rPr>
        <w:t> including</w:t>
      </w:r>
      <w:r>
        <w:rPr>
          <w:w w:val="110"/>
        </w:rPr>
        <w:t> building</w:t>
      </w:r>
      <w:r>
        <w:rPr>
          <w:w w:val="110"/>
        </w:rPr>
        <w:t> generative</w:t>
      </w:r>
      <w:r>
        <w:rPr>
          <w:w w:val="110"/>
        </w:rPr>
        <w:t> models,</w:t>
      </w:r>
      <w:r>
        <w:rPr>
          <w:w w:val="110"/>
        </w:rPr>
        <w:t> in particular to those research groups with limited access to large super- computer resources.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2 Materials and methods" w:id="5"/>
      <w:bookmarkEnd w:id="5"/>
      <w:r>
        <w:rPr>
          <w:b w:val="0"/>
        </w:rPr>
      </w:r>
      <w:bookmarkStart w:name="2.1 Data sets" w:id="6"/>
      <w:bookmarkEnd w:id="6"/>
      <w:r>
        <w:rPr>
          <w:b w:val="0"/>
        </w:rPr>
      </w:r>
      <w:r>
        <w:rPr>
          <w:w w:val="110"/>
        </w:rPr>
        <w:t>Materials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bookmarkStart w:name="2.2 Data set standardization" w:id="7"/>
      <w:bookmarkEnd w:id="7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4"/>
          <w:sz w:val="16"/>
        </w:rPr>
        <w:t>sets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bookmarkStart w:name="_bookmark2" w:id="8"/>
      <w:bookmarkEnd w:id="8"/>
      <w:r>
        <w:rPr/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study,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different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types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databases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compounds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var- </w:t>
      </w:r>
      <w:r>
        <w:rPr>
          <w:w w:val="110"/>
        </w:rPr>
        <w:t>ious</w:t>
      </w:r>
      <w:r>
        <w:rPr>
          <w:spacing w:val="-5"/>
          <w:w w:val="110"/>
        </w:rPr>
        <w:t> </w:t>
      </w:r>
      <w:r>
        <w:rPr>
          <w:w w:val="110"/>
        </w:rPr>
        <w:t>origins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sets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natural</w:t>
      </w:r>
      <w:r>
        <w:rPr>
          <w:spacing w:val="-5"/>
          <w:w w:val="110"/>
        </w:rPr>
        <w:t> </w:t>
      </w:r>
      <w:r>
        <w:rPr>
          <w:w w:val="110"/>
        </w:rPr>
        <w:t>products,</w:t>
      </w:r>
      <w:r>
        <w:rPr>
          <w:spacing w:val="-5"/>
          <w:w w:val="110"/>
        </w:rPr>
        <w:t> </w:t>
      </w:r>
      <w:r>
        <w:rPr>
          <w:w w:val="110"/>
        </w:rPr>
        <w:t>and a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focused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specific</w:t>
      </w:r>
      <w:r>
        <w:rPr>
          <w:spacing w:val="-6"/>
          <w:w w:val="110"/>
        </w:rPr>
        <w:t> </w:t>
      </w:r>
      <w:r>
        <w:rPr>
          <w:w w:val="110"/>
        </w:rPr>
        <w:t>molecular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pharmaceutical</w:t>
      </w:r>
      <w:r>
        <w:rPr>
          <w:spacing w:val="-6"/>
          <w:w w:val="110"/>
        </w:rPr>
        <w:t> </w:t>
      </w:r>
      <w:r>
        <w:rPr>
          <w:w w:val="110"/>
        </w:rPr>
        <w:t>rele- vance.</w:t>
      </w:r>
      <w:r>
        <w:rPr>
          <w:spacing w:val="-9"/>
          <w:w w:val="110"/>
        </w:rPr>
        <w:t> </w:t>
      </w:r>
      <w:r>
        <w:rPr>
          <w:w w:val="110"/>
        </w:rPr>
        <w:t>Natural</w:t>
      </w:r>
      <w:r>
        <w:rPr>
          <w:spacing w:val="-9"/>
          <w:w w:val="110"/>
        </w:rPr>
        <w:t> </w:t>
      </w:r>
      <w:r>
        <w:rPr>
          <w:w w:val="110"/>
        </w:rPr>
        <w:t>product</w:t>
      </w:r>
      <w:r>
        <w:rPr>
          <w:spacing w:val="-9"/>
          <w:w w:val="110"/>
        </w:rPr>
        <w:t> </w:t>
      </w:r>
      <w:r>
        <w:rPr>
          <w:w w:val="110"/>
        </w:rPr>
        <w:t>databases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sources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employed to</w:t>
      </w:r>
      <w:r>
        <w:rPr>
          <w:spacing w:val="-3"/>
          <w:w w:val="110"/>
        </w:rPr>
        <w:t> </w:t>
      </w:r>
      <w:r>
        <w:rPr>
          <w:w w:val="110"/>
        </w:rPr>
        <w:t>compare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NPL</w:t>
      </w:r>
      <w:r>
        <w:rPr>
          <w:spacing w:val="-3"/>
          <w:w w:val="110"/>
        </w:rPr>
        <w:t> </w:t>
      </w:r>
      <w:r>
        <w:rPr>
          <w:w w:val="110"/>
        </w:rPr>
        <w:t>score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UNPD</w:t>
      </w:r>
      <w:r>
        <w:rPr>
          <w:spacing w:val="-3"/>
          <w:w w:val="110"/>
        </w:rPr>
        <w:t> </w:t>
      </w:r>
      <w:r>
        <w:rPr>
          <w:w w:val="110"/>
        </w:rPr>
        <w:t>subsets</w:t>
      </w:r>
      <w:r>
        <w:rPr>
          <w:spacing w:val="-3"/>
          <w:w w:val="110"/>
        </w:rPr>
        <w:t> </w:t>
      </w:r>
      <w:r>
        <w:rPr>
          <w:w w:val="110"/>
        </w:rPr>
        <w:t>(described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imes New Roman"/>
          <w:i/>
          <w:w w:val="110"/>
        </w:rPr>
        <w:t>Natu-</w:t>
      </w:r>
      <w:r>
        <w:rPr>
          <w:rFonts w:ascii="Times New Roman"/>
          <w:i/>
          <w:w w:val="110"/>
        </w:rPr>
        <w:t> ral</w:t>
      </w:r>
      <w:r>
        <w:rPr>
          <w:rFonts w:ascii="Times New Roman"/>
          <w:i/>
          <w:spacing w:val="-11"/>
          <w:w w:val="110"/>
        </w:rPr>
        <w:t> </w:t>
      </w:r>
      <w:r>
        <w:rPr>
          <w:rFonts w:ascii="Times New Roman"/>
          <w:i/>
          <w:w w:val="110"/>
        </w:rPr>
        <w:t>product-likeness</w:t>
      </w:r>
      <w:r>
        <w:rPr>
          <w:rFonts w:ascii="Times New Roman"/>
          <w:i/>
          <w:spacing w:val="-11"/>
          <w:w w:val="110"/>
        </w:rPr>
        <w:t> </w:t>
      </w:r>
      <w:r>
        <w:rPr>
          <w:w w:val="110"/>
        </w:rPr>
        <w:t>section).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focused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11"/>
          <w:w w:val="110"/>
        </w:rPr>
        <w:t> </w:t>
      </w:r>
      <w:r>
        <w:rPr>
          <w:w w:val="110"/>
        </w:rPr>
        <w:t>molecu- lar target and the natural products from different sources were used to evaluate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compare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molecular</w:t>
      </w:r>
      <w:r>
        <w:rPr>
          <w:spacing w:val="-11"/>
          <w:w w:val="110"/>
        </w:rPr>
        <w:t> </w:t>
      </w:r>
      <w:r>
        <w:rPr>
          <w:w w:val="110"/>
        </w:rPr>
        <w:t>diversity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UNPD</w:t>
      </w:r>
      <w:r>
        <w:rPr>
          <w:spacing w:val="-11"/>
          <w:w w:val="110"/>
        </w:rPr>
        <w:t> </w:t>
      </w:r>
      <w:r>
        <w:rPr>
          <w:w w:val="110"/>
        </w:rPr>
        <w:t>subsets.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a </w:t>
      </w:r>
      <w:bookmarkStart w:name="2.3 Natural product-likeness" w:id="9"/>
      <w:bookmarkEnd w:id="9"/>
      <w:r>
        <w:rPr>
          <w:w w:val="110"/>
        </w:rPr>
        <w:t>focused</w:t>
      </w:r>
      <w:r>
        <w:rPr>
          <w:spacing w:val="-4"/>
          <w:w w:val="110"/>
        </w:rPr>
        <w:t> </w:t>
      </w:r>
      <w:r>
        <w:rPr>
          <w:w w:val="110"/>
        </w:rPr>
        <w:t>database</w:t>
      </w:r>
      <w:r>
        <w:rPr>
          <w:spacing w:val="-4"/>
          <w:w w:val="110"/>
        </w:rPr>
        <w:t> </w:t>
      </w:r>
      <w:r>
        <w:rPr>
          <w:w w:val="110"/>
        </w:rPr>
        <w:t>gives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low</w:t>
      </w:r>
      <w:r>
        <w:rPr>
          <w:spacing w:val="-4"/>
          <w:w w:val="110"/>
        </w:rPr>
        <w:t> </w:t>
      </w:r>
      <w:r>
        <w:rPr>
          <w:w w:val="110"/>
        </w:rPr>
        <w:t>structural</w:t>
      </w:r>
      <w:r>
        <w:rPr>
          <w:spacing w:val="-4"/>
          <w:w w:val="110"/>
        </w:rPr>
        <w:t> </w:t>
      </w:r>
      <w:r>
        <w:rPr>
          <w:w w:val="110"/>
        </w:rPr>
        <w:t>diversity,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serves 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reference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compare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structural</w:t>
      </w:r>
      <w:r>
        <w:rPr>
          <w:spacing w:val="-1"/>
          <w:w w:val="110"/>
        </w:rPr>
        <w:t> </w:t>
      </w:r>
      <w:r>
        <w:rPr>
          <w:w w:val="110"/>
        </w:rPr>
        <w:t>diversity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UNPD</w:t>
      </w:r>
      <w:r>
        <w:rPr>
          <w:spacing w:val="-1"/>
          <w:w w:val="110"/>
        </w:rPr>
        <w:t> </w:t>
      </w:r>
      <w:r>
        <w:rPr>
          <w:w w:val="110"/>
        </w:rPr>
        <w:t>subsets. Likewise, the chemical structures from other natural product databases served</w:t>
      </w:r>
      <w:r>
        <w:rPr>
          <w:w w:val="110"/>
        </w:rPr>
        <w:t> as</w:t>
      </w:r>
      <w:r>
        <w:rPr>
          <w:w w:val="110"/>
        </w:rPr>
        <w:t> reference</w:t>
      </w:r>
      <w:r>
        <w:rPr>
          <w:w w:val="110"/>
        </w:rPr>
        <w:t> compound</w:t>
      </w:r>
      <w:r>
        <w:rPr>
          <w:w w:val="110"/>
        </w:rPr>
        <w:t> collections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diversity</w:t>
      </w:r>
      <w:r>
        <w:rPr>
          <w:w w:val="110"/>
        </w:rPr>
        <w:t> of the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sets</w:t>
      </w:r>
      <w:r>
        <w:rPr>
          <w:spacing w:val="-2"/>
          <w:w w:val="110"/>
        </w:rPr>
        <w:t> </w:t>
      </w:r>
      <w:r>
        <w:rPr>
          <w:w w:val="110"/>
        </w:rPr>
        <w:t>newly</w:t>
      </w:r>
      <w:r>
        <w:rPr>
          <w:spacing w:val="-3"/>
          <w:w w:val="110"/>
        </w:rPr>
        <w:t> </w:t>
      </w:r>
      <w:r>
        <w:rPr>
          <w:w w:val="110"/>
        </w:rPr>
        <w:t>generated.</w:t>
      </w:r>
      <w:r>
        <w:rPr>
          <w:spacing w:val="-3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type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contents</w:t>
      </w:r>
      <w:r>
        <w:rPr>
          <w:spacing w:val="-3"/>
          <w:w w:val="110"/>
        </w:rPr>
        <w:t> </w:t>
      </w:r>
      <w:r>
        <w:rPr>
          <w:w w:val="110"/>
        </w:rPr>
        <w:t>are described below.</w:t>
      </w:r>
    </w:p>
    <w:p>
      <w:pPr>
        <w:pStyle w:val="BodyText"/>
        <w:spacing w:line="273" w:lineRule="auto" w:before="90"/>
        <w:ind w:left="118" w:right="116" w:firstLine="239"/>
        <w:jc w:val="both"/>
      </w:pPr>
      <w:r>
        <w:rPr/>
        <w:br w:type="column"/>
      </w:r>
      <w:r>
        <w:rPr>
          <w:w w:val="110"/>
        </w:rPr>
        <w:t>Three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sets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natural</w:t>
      </w:r>
      <w:r>
        <w:rPr>
          <w:spacing w:val="-2"/>
          <w:w w:val="110"/>
        </w:rPr>
        <w:t> </w:t>
      </w:r>
      <w:r>
        <w:rPr>
          <w:w w:val="110"/>
        </w:rPr>
        <w:t>products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used,</w:t>
      </w:r>
      <w:r>
        <w:rPr>
          <w:spacing w:val="-2"/>
          <w:w w:val="110"/>
        </w:rPr>
        <w:t> </w:t>
      </w:r>
      <w:r>
        <w:rPr>
          <w:w w:val="110"/>
        </w:rPr>
        <w:t>namely,</w:t>
      </w:r>
      <w:r>
        <w:rPr>
          <w:spacing w:val="-2"/>
          <w:w w:val="110"/>
        </w:rPr>
        <w:t> </w:t>
      </w:r>
      <w:r>
        <w:rPr>
          <w:w w:val="110"/>
        </w:rPr>
        <w:t>COCONUT, UNPD,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BIOFACQUIM.</w:t>
      </w:r>
      <w:r>
        <w:rPr>
          <w:spacing w:val="-7"/>
          <w:w w:val="110"/>
        </w:rPr>
        <w:t> </w:t>
      </w:r>
      <w:r>
        <w:rPr>
          <w:w w:val="110"/>
        </w:rPr>
        <w:t>COCONUT</w:t>
      </w:r>
      <w:r>
        <w:rPr>
          <w:spacing w:val="-7"/>
          <w:w w:val="110"/>
        </w:rPr>
        <w:t> </w:t>
      </w:r>
      <w:hyperlink w:history="true" w:anchor="_bookmark15">
        <w:r>
          <w:rPr>
            <w:color w:val="0080AC"/>
            <w:w w:val="110"/>
          </w:rPr>
          <w:t>[5]</w:t>
        </w:r>
      </w:hyperlink>
      <w:r>
        <w:rPr>
          <w:color w:val="0080AC"/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389,184</w:t>
      </w:r>
      <w:r>
        <w:rPr>
          <w:spacing w:val="-7"/>
          <w:w w:val="110"/>
        </w:rPr>
        <w:t> </w:t>
      </w:r>
      <w:r>
        <w:rPr>
          <w:w w:val="110"/>
        </w:rPr>
        <w:t>unique</w:t>
      </w:r>
      <w:r>
        <w:rPr>
          <w:spacing w:val="-7"/>
          <w:w w:val="110"/>
        </w:rPr>
        <w:t> </w:t>
      </w:r>
      <w:r>
        <w:rPr>
          <w:w w:val="110"/>
        </w:rPr>
        <w:t>struc- tures,</w:t>
      </w:r>
      <w:r>
        <w:rPr>
          <w:w w:val="110"/>
        </w:rPr>
        <w:t> not</w:t>
      </w:r>
      <w:r>
        <w:rPr>
          <w:w w:val="110"/>
        </w:rPr>
        <w:t> including</w:t>
      </w:r>
      <w:r>
        <w:rPr>
          <w:w w:val="110"/>
        </w:rPr>
        <w:t> chirality</w:t>
      </w:r>
      <w:r>
        <w:rPr>
          <w:w w:val="110"/>
        </w:rPr>
        <w:t> information.</w:t>
      </w:r>
      <w:r>
        <w:rPr>
          <w:w w:val="110"/>
        </w:rPr>
        <w:t> UNPD</w:t>
      </w:r>
      <w:r>
        <w:rPr>
          <w:w w:val="110"/>
        </w:rPr>
        <w:t> </w:t>
      </w:r>
      <w:hyperlink w:history="true" w:anchor="_bookmark16">
        <w:r>
          <w:rPr>
            <w:color w:val="0080AC"/>
            <w:w w:val="110"/>
          </w:rPr>
          <w:t>[6]</w:t>
        </w:r>
      </w:hyperlink>
      <w:r>
        <w:rPr>
          <w:color w:val="0080AC"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</w:t>
      </w:r>
      <w:r>
        <w:rPr>
          <w:w w:val="110"/>
        </w:rPr>
        <w:t>153,372 natural</w:t>
      </w:r>
      <w:r>
        <w:rPr>
          <w:w w:val="110"/>
        </w:rPr>
        <w:t> products,</w:t>
      </w:r>
      <w:r>
        <w:rPr>
          <w:w w:val="110"/>
        </w:rPr>
        <w:t> encoding</w:t>
      </w:r>
      <w:r>
        <w:rPr>
          <w:w w:val="110"/>
        </w:rPr>
        <w:t> their</w:t>
      </w:r>
      <w:r>
        <w:rPr>
          <w:w w:val="110"/>
        </w:rPr>
        <w:t> chirality.</w:t>
      </w:r>
      <w:r>
        <w:rPr>
          <w:w w:val="110"/>
        </w:rPr>
        <w:t> BIOFACQUIM</w:t>
      </w:r>
      <w:r>
        <w:rPr>
          <w:w w:val="110"/>
        </w:rPr>
        <w:t> [</w:t>
      </w:r>
      <w:hyperlink w:history="true" w:anchor="_bookmark26">
        <w:r>
          <w:rPr>
            <w:color w:val="0080AC"/>
            <w:w w:val="110"/>
          </w:rPr>
          <w:t>14</w:t>
        </w:r>
      </w:hyperlink>
      <w:r>
        <w:rPr>
          <w:w w:val="110"/>
        </w:rPr>
        <w:t>,</w:t>
      </w:r>
      <w:hyperlink w:history="true" w:anchor="_bookmark27">
        <w:r>
          <w:rPr>
            <w:color w:val="0080AC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 database with 531 natural products isolated and characterized in Mex- ico,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chirality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compounds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included.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715 compounds</w:t>
      </w:r>
      <w:r>
        <w:rPr>
          <w:spacing w:val="-2"/>
          <w:w w:val="110"/>
        </w:rPr>
        <w:t> </w:t>
      </w:r>
      <w:r>
        <w:rPr>
          <w:w w:val="110"/>
        </w:rPr>
        <w:t>focused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DNA</w:t>
      </w:r>
      <w:r>
        <w:rPr>
          <w:spacing w:val="-2"/>
          <w:w w:val="110"/>
        </w:rPr>
        <w:t> </w:t>
      </w:r>
      <w:r>
        <w:rPr>
          <w:w w:val="110"/>
        </w:rPr>
        <w:t>methyltransferase</w:t>
      </w:r>
      <w:r>
        <w:rPr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10"/>
        </w:rPr>
        <w:t>(DNMT1)</w:t>
      </w:r>
      <w:r>
        <w:rPr>
          <w:spacing w:val="-2"/>
          <w:w w:val="110"/>
        </w:rPr>
        <w:t> </w:t>
      </w:r>
      <w:r>
        <w:rPr>
          <w:w w:val="110"/>
        </w:rPr>
        <w:t>inhibitors. DNMT1 is an epigenetic</w:t>
      </w:r>
      <w:r>
        <w:rPr>
          <w:spacing w:val="-1"/>
          <w:w w:val="110"/>
        </w:rPr>
        <w:t> </w:t>
      </w:r>
      <w:r>
        <w:rPr>
          <w:w w:val="110"/>
        </w:rPr>
        <w:t>target relevant to drug discovery [</w:t>
      </w:r>
      <w:hyperlink w:history="true" w:anchor="_bookmark41">
        <w:r>
          <w:rPr>
            <w:color w:val="0080AC"/>
            <w:w w:val="110"/>
          </w:rPr>
          <w:t>28</w:t>
        </w:r>
      </w:hyperlink>
      <w:r>
        <w:rPr>
          <w:w w:val="110"/>
        </w:rPr>
        <w:t>,</w:t>
      </w:r>
      <w:hyperlink w:history="true" w:anchor="_bookmark42">
        <w:r>
          <w:rPr>
            <w:color w:val="0080AC"/>
            <w:w w:val="110"/>
          </w:rPr>
          <w:t>29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data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set 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DNMT1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inhibitors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obtained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ChEMBL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database, </w:t>
      </w:r>
      <w:r>
        <w:rPr>
          <w:w w:val="110"/>
        </w:rPr>
        <w:t>release 31 [</w:t>
      </w:r>
      <w:hyperlink w:history="true" w:anchor="_bookmark43">
        <w:r>
          <w:rPr>
            <w:color w:val="0080AC"/>
            <w:w w:val="110"/>
          </w:rPr>
          <w:t>30</w:t>
        </w:r>
      </w:hyperlink>
      <w:r>
        <w:rPr>
          <w:w w:val="110"/>
        </w:rPr>
        <w:t>,</w:t>
      </w:r>
      <w:hyperlink w:history="true" w:anchor="_bookmark45">
        <w:r>
          <w:rPr>
            <w:color w:val="0080AC"/>
            <w:w w:val="110"/>
          </w:rPr>
          <w:t>31</w:t>
        </w:r>
      </w:hyperlink>
      <w:r>
        <w:rPr>
          <w:w w:val="110"/>
        </w:rPr>
        <w:t>].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set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standardization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preparation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compounds,</w:t>
      </w:r>
      <w:r>
        <w:rPr>
          <w:spacing w:val="-11"/>
          <w:w w:val="110"/>
        </w:rPr>
        <w:t> </w:t>
      </w:r>
      <w:r>
        <w:rPr>
          <w:w w:val="110"/>
        </w:rPr>
        <w:t>encoded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SMILES</w:t>
      </w:r>
      <w:r>
        <w:rPr>
          <w:spacing w:val="-11"/>
          <w:w w:val="110"/>
        </w:rPr>
        <w:t> </w:t>
      </w:r>
      <w:r>
        <w:rPr>
          <w:w w:val="110"/>
        </w:rPr>
        <w:t>strings</w:t>
      </w:r>
      <w:r>
        <w:rPr>
          <w:spacing w:val="-11"/>
          <w:w w:val="110"/>
        </w:rPr>
        <w:t> </w:t>
      </w:r>
      <w:hyperlink w:history="true" w:anchor="_bookmark48">
        <w:r>
          <w:rPr>
            <w:color w:val="0080AC"/>
            <w:w w:val="110"/>
          </w:rPr>
          <w:t>[32]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was performed</w:t>
      </w:r>
      <w:r>
        <w:rPr>
          <w:spacing w:val="79"/>
          <w:w w:val="110"/>
        </w:rPr>
        <w:t> </w:t>
      </w:r>
      <w:r>
        <w:rPr>
          <w:w w:val="110"/>
        </w:rPr>
        <w:t>using</w:t>
      </w:r>
      <w:r>
        <w:rPr>
          <w:spacing w:val="64"/>
          <w:w w:val="150"/>
        </w:rPr>
        <w:t> </w:t>
      </w:r>
      <w:r>
        <w:rPr>
          <w:w w:val="110"/>
        </w:rPr>
        <w:t>the</w:t>
      </w:r>
      <w:r>
        <w:rPr>
          <w:spacing w:val="64"/>
          <w:w w:val="150"/>
        </w:rPr>
        <w:t> </w:t>
      </w:r>
      <w:r>
        <w:rPr>
          <w:w w:val="110"/>
        </w:rPr>
        <w:t>open-source</w:t>
      </w:r>
      <w:r>
        <w:rPr>
          <w:spacing w:val="79"/>
          <w:w w:val="110"/>
        </w:rPr>
        <w:t> </w:t>
      </w:r>
      <w:r>
        <w:rPr>
          <w:w w:val="110"/>
        </w:rPr>
        <w:t>cheminformatics</w:t>
      </w:r>
      <w:r>
        <w:rPr>
          <w:spacing w:val="64"/>
          <w:w w:val="150"/>
        </w:rPr>
        <w:t> </w:t>
      </w:r>
      <w:r>
        <w:rPr>
          <w:w w:val="110"/>
        </w:rPr>
        <w:t>toolkit</w:t>
      </w:r>
      <w:r>
        <w:rPr>
          <w:spacing w:val="79"/>
          <w:w w:val="110"/>
        </w:rPr>
        <w:t> </w:t>
      </w:r>
      <w:r>
        <w:rPr>
          <w:spacing w:val="-2"/>
          <w:w w:val="105"/>
        </w:rPr>
        <w:t>RDKit</w:t>
      </w:r>
    </w:p>
    <w:p>
      <w:pPr>
        <w:pStyle w:val="BodyText"/>
        <w:spacing w:line="273" w:lineRule="auto"/>
        <w:ind w:left="118" w:right="114"/>
        <w:jc w:val="both"/>
      </w:pPr>
      <w:hyperlink w:history="true" w:anchor="_bookmark49">
        <w:r>
          <w:rPr>
            <w:color w:val="0080AC"/>
            <w:w w:val="110"/>
          </w:rPr>
          <w:t>[33]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MolVS</w:t>
      </w:r>
      <w:r>
        <w:rPr>
          <w:w w:val="110"/>
        </w:rPr>
        <w:t> </w:t>
      </w:r>
      <w:hyperlink w:history="true" w:anchor="_bookmark50">
        <w:r>
          <w:rPr>
            <w:color w:val="0080AC"/>
            <w:w w:val="110"/>
          </w:rPr>
          <w:t>[34]</w:t>
        </w:r>
      </w:hyperlink>
      <w:r>
        <w:rPr>
          <w:w w:val="110"/>
        </w:rPr>
        <w:t>.</w:t>
      </w:r>
      <w:r>
        <w:rPr>
          <w:w w:val="110"/>
        </w:rPr>
        <w:t> Compounds</w:t>
      </w:r>
      <w:r>
        <w:rPr>
          <w:w w:val="110"/>
        </w:rPr>
        <w:t> with</w:t>
      </w:r>
      <w:r>
        <w:rPr>
          <w:w w:val="110"/>
        </w:rPr>
        <w:t> valence</w:t>
      </w:r>
      <w:r>
        <w:rPr>
          <w:w w:val="110"/>
        </w:rPr>
        <w:t> errors</w:t>
      </w:r>
      <w:r>
        <w:rPr>
          <w:w w:val="110"/>
        </w:rPr>
        <w:t> or</w:t>
      </w:r>
      <w:r>
        <w:rPr>
          <w:w w:val="110"/>
        </w:rPr>
        <w:t> any</w:t>
      </w:r>
      <w:r>
        <w:rPr>
          <w:w w:val="110"/>
        </w:rPr>
        <w:t> chemi- cal</w:t>
      </w:r>
      <w:r>
        <w:rPr>
          <w:spacing w:val="-2"/>
          <w:w w:val="110"/>
        </w:rPr>
        <w:t> </w:t>
      </w:r>
      <w:r>
        <w:rPr>
          <w:w w:val="110"/>
        </w:rPr>
        <w:t>element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H,</w:t>
      </w:r>
      <w:r>
        <w:rPr>
          <w:spacing w:val="-2"/>
          <w:w w:val="110"/>
        </w:rPr>
        <w:t> </w:t>
      </w:r>
      <w:r>
        <w:rPr>
          <w:w w:val="110"/>
        </w:rPr>
        <w:t>B,</w:t>
      </w:r>
      <w:r>
        <w:rPr>
          <w:spacing w:val="-2"/>
          <w:w w:val="110"/>
        </w:rPr>
        <w:t> </w:t>
      </w:r>
      <w:r>
        <w:rPr>
          <w:w w:val="110"/>
        </w:rPr>
        <w:t>C,</w:t>
      </w:r>
      <w:r>
        <w:rPr>
          <w:spacing w:val="-2"/>
          <w:w w:val="110"/>
        </w:rPr>
        <w:t> </w:t>
      </w:r>
      <w:r>
        <w:rPr>
          <w:w w:val="110"/>
        </w:rPr>
        <w:t>N,</w:t>
      </w:r>
      <w:r>
        <w:rPr>
          <w:spacing w:val="-2"/>
          <w:w w:val="110"/>
        </w:rPr>
        <w:t> </w:t>
      </w:r>
      <w:r>
        <w:rPr>
          <w:w w:val="110"/>
        </w:rPr>
        <w:t>O,</w:t>
      </w:r>
      <w:r>
        <w:rPr>
          <w:spacing w:val="-2"/>
          <w:w w:val="110"/>
        </w:rPr>
        <w:t> </w:t>
      </w:r>
      <w:r>
        <w:rPr>
          <w:w w:val="110"/>
        </w:rPr>
        <w:t>F,</w:t>
      </w:r>
      <w:r>
        <w:rPr>
          <w:spacing w:val="-2"/>
          <w:w w:val="110"/>
        </w:rPr>
        <w:t> </w:t>
      </w:r>
      <w:r>
        <w:rPr>
          <w:w w:val="110"/>
        </w:rPr>
        <w:t>Si,</w:t>
      </w:r>
      <w:r>
        <w:rPr>
          <w:spacing w:val="-2"/>
          <w:w w:val="110"/>
        </w:rPr>
        <w:t> </w:t>
      </w:r>
      <w:r>
        <w:rPr>
          <w:w w:val="110"/>
        </w:rPr>
        <w:t>P,</w:t>
      </w:r>
      <w:r>
        <w:rPr>
          <w:spacing w:val="-2"/>
          <w:w w:val="110"/>
        </w:rPr>
        <w:t> </w:t>
      </w:r>
      <w:r>
        <w:rPr>
          <w:w w:val="110"/>
        </w:rPr>
        <w:t>S,</w:t>
      </w:r>
      <w:r>
        <w:rPr>
          <w:spacing w:val="-2"/>
          <w:w w:val="110"/>
        </w:rPr>
        <w:t> </w:t>
      </w:r>
      <w:r>
        <w:rPr>
          <w:w w:val="110"/>
        </w:rPr>
        <w:t>Cl,</w:t>
      </w:r>
      <w:r>
        <w:rPr>
          <w:spacing w:val="-2"/>
          <w:w w:val="110"/>
        </w:rPr>
        <w:t> </w:t>
      </w:r>
      <w:r>
        <w:rPr>
          <w:w w:val="110"/>
        </w:rPr>
        <w:t>Se,</w:t>
      </w:r>
      <w:r>
        <w:rPr>
          <w:spacing w:val="-2"/>
          <w:w w:val="110"/>
        </w:rPr>
        <w:t> </w:t>
      </w:r>
      <w:r>
        <w:rPr>
          <w:w w:val="110"/>
        </w:rPr>
        <w:t>Br,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I,</w:t>
      </w:r>
      <w:r>
        <w:rPr>
          <w:spacing w:val="-2"/>
          <w:w w:val="110"/>
        </w:rPr>
        <w:t> </w:t>
      </w:r>
      <w:r>
        <w:rPr>
          <w:w w:val="110"/>
        </w:rPr>
        <w:t>were removed.</w:t>
      </w:r>
      <w:r>
        <w:rPr>
          <w:w w:val="110"/>
        </w:rPr>
        <w:t> Stereochemistry</w:t>
      </w:r>
      <w:r>
        <w:rPr>
          <w:w w:val="110"/>
        </w:rPr>
        <w:t> information,</w:t>
      </w:r>
      <w:r>
        <w:rPr>
          <w:w w:val="110"/>
        </w:rPr>
        <w:t> when</w:t>
      </w:r>
      <w:r>
        <w:rPr>
          <w:w w:val="110"/>
        </w:rPr>
        <w:t> available,</w:t>
      </w:r>
      <w:r>
        <w:rPr>
          <w:w w:val="110"/>
        </w:rPr>
        <w:t> was</w:t>
      </w:r>
      <w:r>
        <w:rPr>
          <w:w w:val="110"/>
        </w:rPr>
        <w:t> retained. Compounds with multiple components were split, and the largest com- ponent was retained. The remaining compounds were neutralized and reionized to generate the corresponding canonical tautomer.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Natural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product-</w:t>
      </w:r>
      <w:r>
        <w:rPr>
          <w:rFonts w:ascii="Times New Roman"/>
          <w:i/>
          <w:spacing w:val="-2"/>
          <w:sz w:val="16"/>
        </w:rPr>
        <w:t>likeness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NPL</w:t>
      </w:r>
      <w:r>
        <w:rPr>
          <w:spacing w:val="22"/>
          <w:w w:val="110"/>
        </w:rPr>
        <w:t> </w:t>
      </w:r>
      <w:r>
        <w:rPr>
          <w:w w:val="110"/>
        </w:rPr>
        <w:t>score,</w:t>
      </w:r>
      <w:r>
        <w:rPr>
          <w:spacing w:val="22"/>
          <w:w w:val="110"/>
        </w:rPr>
        <w:t> </w:t>
      </w:r>
      <w:r>
        <w:rPr>
          <w:w w:val="110"/>
        </w:rPr>
        <w:t>introduced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2"/>
          <w:w w:val="110"/>
        </w:rPr>
        <w:t> </w:t>
      </w:r>
      <w:r>
        <w:rPr>
          <w:w w:val="110"/>
        </w:rPr>
        <w:t>Ertl</w:t>
      </w:r>
      <w:r>
        <w:rPr>
          <w:spacing w:val="22"/>
          <w:w w:val="110"/>
        </w:rPr>
        <w:t> </w:t>
      </w:r>
      <w:r>
        <w:rPr>
          <w:w w:val="110"/>
        </w:rPr>
        <w:t>et</w:t>
      </w:r>
      <w:r>
        <w:rPr>
          <w:spacing w:val="22"/>
          <w:w w:val="110"/>
        </w:rPr>
        <w:t> </w:t>
      </w:r>
      <w:r>
        <w:rPr>
          <w:w w:val="110"/>
        </w:rPr>
        <w:t>al.</w:t>
      </w:r>
      <w:r>
        <w:rPr>
          <w:spacing w:val="22"/>
          <w:w w:val="110"/>
        </w:rPr>
        <w:t> </w:t>
      </w:r>
      <w:hyperlink w:history="true" w:anchor="_bookmark37">
        <w:r>
          <w:rPr>
            <w:color w:val="0080AC"/>
            <w:w w:val="110"/>
          </w:rPr>
          <w:t>[24]</w:t>
        </w:r>
      </w:hyperlink>
      <w:r>
        <w:rPr>
          <w:w w:val="110"/>
        </w:rPr>
        <w:t>,</w:t>
      </w:r>
      <w:r>
        <w:rPr>
          <w:spacing w:val="21"/>
          <w:w w:val="110"/>
        </w:rPr>
        <w:t> </w:t>
      </w:r>
      <w:r>
        <w:rPr>
          <w:w w:val="110"/>
        </w:rPr>
        <w:t>was</w:t>
      </w:r>
      <w:r>
        <w:rPr>
          <w:spacing w:val="21"/>
          <w:w w:val="110"/>
        </w:rPr>
        <w:t> </w:t>
      </w:r>
      <w:r>
        <w:rPr>
          <w:w w:val="110"/>
        </w:rPr>
        <w:t>computed</w:t>
      </w:r>
      <w:r>
        <w:rPr>
          <w:spacing w:val="22"/>
          <w:w w:val="110"/>
        </w:rPr>
        <w:t> </w:t>
      </w:r>
      <w:r>
        <w:rPr>
          <w:w w:val="110"/>
        </w:rPr>
        <w:t>for </w:t>
      </w:r>
      <w:r>
        <w:rPr/>
        <w:t>all</w:t>
      </w:r>
      <w:r>
        <w:rPr>
          <w:spacing w:val="14"/>
        </w:rPr>
        <w:t> </w:t>
      </w:r>
      <w:r>
        <w:rPr/>
        <w:t>compounds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COCONUT,</w:t>
      </w:r>
      <w:r>
        <w:rPr>
          <w:spacing w:val="15"/>
        </w:rPr>
        <w:t> </w:t>
      </w:r>
      <w:r>
        <w:rPr/>
        <w:t>UNPD,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BIOFACQUIM.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NPL</w:t>
      </w:r>
      <w:r>
        <w:rPr>
          <w:spacing w:val="15"/>
        </w:rPr>
        <w:t> </w:t>
      </w:r>
      <w:r>
        <w:rPr>
          <w:spacing w:val="-2"/>
        </w:rPr>
        <w:t>score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85" w:top="860" w:bottom="680" w:left="640" w:right="620"/>
        </w:sectPr>
      </w:pPr>
    </w:p>
    <w:p>
      <w:pPr>
        <w:spacing w:before="96"/>
        <w:ind w:left="118" w:right="0" w:firstLine="0"/>
        <w:jc w:val="both"/>
        <w:rPr>
          <w:rFonts w:ascii="Times New Roman"/>
          <w:b/>
          <w:sz w:val="14"/>
        </w:rPr>
      </w:pPr>
      <w:bookmarkStart w:name="_bookmark3" w:id="10"/>
      <w:bookmarkEnd w:id="10"/>
      <w:r>
        <w:rPr/>
      </w:r>
      <w:bookmarkStart w:name="_bookmark4" w:id="11"/>
      <w:bookmarkEnd w:id="11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5" w:lineRule="auto" w:before="30"/>
        <w:ind w:left="118" w:right="39" w:firstLine="0"/>
        <w:jc w:val="both"/>
        <w:rPr>
          <w:sz w:val="14"/>
        </w:rPr>
      </w:pPr>
      <w:r>
        <w:rPr>
          <w:w w:val="110"/>
          <w:sz w:val="14"/>
        </w:rPr>
        <w:t>Descriptive statistics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NPL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scores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computed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COCONUT,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UNPD,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BIO-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FACQUIM.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6"/>
        <w:gridCol w:w="1441"/>
        <w:gridCol w:w="1302"/>
        <w:gridCol w:w="1324"/>
      </w:tblGrid>
      <w:tr>
        <w:trPr>
          <w:trHeight w:val="265" w:hRule="atLeast"/>
        </w:trPr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4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COCONUT</w:t>
            </w:r>
          </w:p>
        </w:tc>
        <w:tc>
          <w:tcPr>
            <w:tcW w:w="13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4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UNPD</w:t>
            </w:r>
          </w:p>
        </w:tc>
        <w:tc>
          <w:tcPr>
            <w:tcW w:w="13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4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BIOFACQUIM</w:t>
            </w:r>
          </w:p>
        </w:tc>
      </w:tr>
      <w:tr>
        <w:trPr>
          <w:trHeight w:val="216" w:hRule="atLeast"/>
        </w:trPr>
        <w:tc>
          <w:tcPr>
            <w:tcW w:w="9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count</w:t>
            </w:r>
          </w:p>
        </w:tc>
        <w:tc>
          <w:tcPr>
            <w:tcW w:w="14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4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389,184</w:t>
            </w:r>
          </w:p>
        </w:tc>
        <w:tc>
          <w:tcPr>
            <w:tcW w:w="13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4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153,372</w:t>
            </w:r>
          </w:p>
        </w:tc>
        <w:tc>
          <w:tcPr>
            <w:tcW w:w="13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4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531</w:t>
            </w:r>
          </w:p>
        </w:tc>
      </w:tr>
      <w:tr>
        <w:trPr>
          <w:trHeight w:val="165" w:hRule="atLeast"/>
        </w:trPr>
        <w:tc>
          <w:tcPr>
            <w:tcW w:w="956" w:type="dxa"/>
          </w:tcPr>
          <w:p>
            <w:pPr>
              <w:pStyle w:val="TableParagraph"/>
              <w:spacing w:line="131" w:lineRule="exact" w:before="15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1441" w:type="dxa"/>
          </w:tcPr>
          <w:p>
            <w:pPr>
              <w:pStyle w:val="TableParagraph"/>
              <w:spacing w:line="131" w:lineRule="exact" w:before="15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0.89</w:t>
            </w:r>
          </w:p>
        </w:tc>
        <w:tc>
          <w:tcPr>
            <w:tcW w:w="1302" w:type="dxa"/>
          </w:tcPr>
          <w:p>
            <w:pPr>
              <w:pStyle w:val="TableParagraph"/>
              <w:spacing w:line="131" w:lineRule="exact" w:before="15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1.81</w:t>
            </w:r>
          </w:p>
        </w:tc>
        <w:tc>
          <w:tcPr>
            <w:tcW w:w="1324" w:type="dxa"/>
          </w:tcPr>
          <w:p>
            <w:pPr>
              <w:pStyle w:val="TableParagraph"/>
              <w:spacing w:line="131" w:lineRule="exact" w:before="15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1.73</w:t>
            </w:r>
          </w:p>
        </w:tc>
      </w:tr>
      <w:tr>
        <w:trPr>
          <w:trHeight w:val="167" w:hRule="atLeast"/>
        </w:trPr>
        <w:tc>
          <w:tcPr>
            <w:tcW w:w="956" w:type="dxa"/>
          </w:tcPr>
          <w:p>
            <w:pPr>
              <w:pStyle w:val="TableParagraph"/>
              <w:spacing w:line="139" w:lineRule="exact" w:before="8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15"/>
                <w:position w:val="4"/>
                <w:sz w:val="9"/>
              </w:rPr>
              <w:t>a</w:t>
            </w:r>
            <w:r>
              <w:rPr>
                <w:spacing w:val="-4"/>
                <w:w w:val="115"/>
                <w:sz w:val="12"/>
              </w:rPr>
              <w:t>std</w:t>
            </w:r>
          </w:p>
        </w:tc>
        <w:tc>
          <w:tcPr>
            <w:tcW w:w="1441" w:type="dxa"/>
          </w:tcPr>
          <w:p>
            <w:pPr>
              <w:pStyle w:val="TableParagraph"/>
              <w:spacing w:line="127" w:lineRule="exact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1.38</w:t>
            </w:r>
          </w:p>
        </w:tc>
        <w:tc>
          <w:tcPr>
            <w:tcW w:w="1302" w:type="dxa"/>
          </w:tcPr>
          <w:p>
            <w:pPr>
              <w:pStyle w:val="TableParagraph"/>
              <w:spacing w:line="127" w:lineRule="exact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0.96</w:t>
            </w:r>
          </w:p>
        </w:tc>
        <w:tc>
          <w:tcPr>
            <w:tcW w:w="1324" w:type="dxa"/>
          </w:tcPr>
          <w:p>
            <w:pPr>
              <w:pStyle w:val="TableParagraph"/>
              <w:spacing w:line="127" w:lineRule="exact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0.90</w:t>
            </w:r>
          </w:p>
        </w:tc>
      </w:tr>
      <w:tr>
        <w:trPr>
          <w:trHeight w:val="177" w:hRule="atLeast"/>
        </w:trPr>
        <w:tc>
          <w:tcPr>
            <w:tcW w:w="956" w:type="dxa"/>
          </w:tcPr>
          <w:p>
            <w:pPr>
              <w:pStyle w:val="TableParagraph"/>
              <w:spacing w:line="146" w:lineRule="exact" w:before="12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15"/>
                <w:position w:val="4"/>
                <w:sz w:val="9"/>
              </w:rPr>
              <w:t>b</w:t>
            </w:r>
            <w:r>
              <w:rPr>
                <w:spacing w:val="-4"/>
                <w:w w:val="115"/>
                <w:sz w:val="12"/>
              </w:rPr>
              <w:t>min</w:t>
            </w:r>
          </w:p>
        </w:tc>
        <w:tc>
          <w:tcPr>
            <w:tcW w:w="1441" w:type="dxa"/>
          </w:tcPr>
          <w:p>
            <w:pPr>
              <w:pStyle w:val="TableParagraph"/>
              <w:spacing w:line="158" w:lineRule="exact" w:before="0"/>
              <w:ind w:left="417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3.53</w:t>
            </w:r>
          </w:p>
        </w:tc>
        <w:tc>
          <w:tcPr>
            <w:tcW w:w="1302" w:type="dxa"/>
          </w:tcPr>
          <w:p>
            <w:pPr>
              <w:pStyle w:val="TableParagraph"/>
              <w:spacing w:line="158" w:lineRule="exact" w:before="0"/>
              <w:ind w:left="416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2.51</w:t>
            </w:r>
          </w:p>
        </w:tc>
        <w:tc>
          <w:tcPr>
            <w:tcW w:w="1324" w:type="dxa"/>
          </w:tcPr>
          <w:p>
            <w:pPr>
              <w:pStyle w:val="TableParagraph"/>
              <w:spacing w:line="158" w:lineRule="exact" w:before="0"/>
              <w:ind w:left="416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0.36</w:t>
            </w:r>
          </w:p>
        </w:tc>
      </w:tr>
      <w:tr>
        <w:trPr>
          <w:trHeight w:val="181" w:hRule="atLeast"/>
        </w:trPr>
        <w:tc>
          <w:tcPr>
            <w:tcW w:w="956" w:type="dxa"/>
          </w:tcPr>
          <w:p>
            <w:pPr>
              <w:pStyle w:val="TableParagraph"/>
              <w:spacing w:before="5"/>
              <w:ind w:left="119"/>
              <w:rPr>
                <w:sz w:val="12"/>
              </w:rPr>
            </w:pPr>
            <w:r>
              <w:rPr>
                <w:color w:val="0080AC"/>
                <w:position w:val="4"/>
                <w:sz w:val="9"/>
              </w:rPr>
              <w:t>c</w:t>
            </w:r>
            <w:r>
              <w:rPr>
                <w:color w:val="0080AC"/>
                <w:spacing w:val="-12"/>
                <w:position w:val="4"/>
                <w:sz w:val="9"/>
              </w:rPr>
              <w:t> </w:t>
            </w:r>
            <w:r>
              <w:rPr>
                <w:spacing w:val="-5"/>
                <w:w w:val="110"/>
                <w:sz w:val="12"/>
              </w:rPr>
              <w:t>Q1</w:t>
            </w:r>
          </w:p>
        </w:tc>
        <w:tc>
          <w:tcPr>
            <w:tcW w:w="1441" w:type="dxa"/>
          </w:tcPr>
          <w:p>
            <w:pPr>
              <w:pStyle w:val="TableParagraph"/>
              <w:spacing w:line="161" w:lineRule="exact" w:before="0"/>
              <w:ind w:left="417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0.32</w:t>
            </w:r>
          </w:p>
        </w:tc>
        <w:tc>
          <w:tcPr>
            <w:tcW w:w="1302" w:type="dxa"/>
          </w:tcPr>
          <w:p>
            <w:pPr>
              <w:pStyle w:val="TableParagraph"/>
              <w:spacing w:before="17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1.14</w:t>
            </w:r>
          </w:p>
        </w:tc>
        <w:tc>
          <w:tcPr>
            <w:tcW w:w="1324" w:type="dxa"/>
          </w:tcPr>
          <w:p>
            <w:pPr>
              <w:pStyle w:val="TableParagraph"/>
              <w:spacing w:before="17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1.03</w:t>
            </w:r>
          </w:p>
        </w:tc>
      </w:tr>
      <w:tr>
        <w:trPr>
          <w:trHeight w:val="158" w:hRule="atLeast"/>
        </w:trPr>
        <w:tc>
          <w:tcPr>
            <w:tcW w:w="956" w:type="dxa"/>
          </w:tcPr>
          <w:p>
            <w:pPr>
              <w:pStyle w:val="TableParagraph"/>
              <w:spacing w:line="131" w:lineRule="exact" w:before="8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median</w:t>
            </w:r>
          </w:p>
        </w:tc>
        <w:tc>
          <w:tcPr>
            <w:tcW w:w="1441" w:type="dxa"/>
          </w:tcPr>
          <w:p>
            <w:pPr>
              <w:pStyle w:val="TableParagraph"/>
              <w:spacing w:line="131" w:lineRule="exact" w:before="8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0.97</w:t>
            </w:r>
          </w:p>
        </w:tc>
        <w:tc>
          <w:tcPr>
            <w:tcW w:w="1302" w:type="dxa"/>
          </w:tcPr>
          <w:p>
            <w:pPr>
              <w:pStyle w:val="TableParagraph"/>
              <w:spacing w:line="131" w:lineRule="exact" w:before="8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1.87</w:t>
            </w:r>
          </w:p>
        </w:tc>
        <w:tc>
          <w:tcPr>
            <w:tcW w:w="1324" w:type="dxa"/>
          </w:tcPr>
          <w:p>
            <w:pPr>
              <w:pStyle w:val="TableParagraph"/>
              <w:spacing w:line="131" w:lineRule="exact" w:before="8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1.65</w:t>
            </w:r>
          </w:p>
        </w:tc>
      </w:tr>
      <w:tr>
        <w:trPr>
          <w:trHeight w:val="171" w:hRule="atLeast"/>
        </w:trPr>
        <w:tc>
          <w:tcPr>
            <w:tcW w:w="956" w:type="dxa"/>
          </w:tcPr>
          <w:p>
            <w:pPr>
              <w:pStyle w:val="TableParagraph"/>
              <w:spacing w:line="143" w:lineRule="exact" w:before="8"/>
              <w:ind w:left="119"/>
              <w:rPr>
                <w:sz w:val="12"/>
              </w:rPr>
            </w:pPr>
            <w:r>
              <w:rPr>
                <w:color w:val="0080AC"/>
                <w:w w:val="110"/>
                <w:position w:val="4"/>
                <w:sz w:val="9"/>
              </w:rPr>
              <w:t>d</w:t>
            </w:r>
            <w:r>
              <w:rPr>
                <w:color w:val="0080AC"/>
                <w:spacing w:val="-15"/>
                <w:w w:val="110"/>
                <w:position w:val="4"/>
                <w:sz w:val="9"/>
              </w:rPr>
              <w:t> </w:t>
            </w:r>
            <w:r>
              <w:rPr>
                <w:spacing w:val="-7"/>
                <w:w w:val="110"/>
                <w:sz w:val="12"/>
              </w:rPr>
              <w:t>Q3</w:t>
            </w:r>
          </w:p>
        </w:tc>
        <w:tc>
          <w:tcPr>
            <w:tcW w:w="1441" w:type="dxa"/>
          </w:tcPr>
          <w:p>
            <w:pPr>
              <w:pStyle w:val="TableParagraph"/>
              <w:spacing w:line="131" w:lineRule="exact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2.01</w:t>
            </w:r>
          </w:p>
        </w:tc>
        <w:tc>
          <w:tcPr>
            <w:tcW w:w="1302" w:type="dxa"/>
          </w:tcPr>
          <w:p>
            <w:pPr>
              <w:pStyle w:val="TableParagraph"/>
              <w:spacing w:line="131" w:lineRule="exact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2.56</w:t>
            </w:r>
          </w:p>
        </w:tc>
        <w:tc>
          <w:tcPr>
            <w:tcW w:w="1324" w:type="dxa"/>
          </w:tcPr>
          <w:p>
            <w:pPr>
              <w:pStyle w:val="TableParagraph"/>
              <w:spacing w:line="131" w:lineRule="exact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2.45</w:t>
            </w:r>
          </w:p>
        </w:tc>
      </w:tr>
      <w:tr>
        <w:trPr>
          <w:trHeight w:val="233" w:hRule="atLeast"/>
        </w:trPr>
        <w:tc>
          <w:tcPr>
            <w:tcW w:w="9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color w:val="0080AC"/>
                <w:w w:val="105"/>
                <w:position w:val="4"/>
                <w:sz w:val="9"/>
              </w:rPr>
              <w:t>e</w:t>
            </w:r>
            <w:r>
              <w:rPr>
                <w:color w:val="0080AC"/>
                <w:spacing w:val="-13"/>
                <w:w w:val="105"/>
                <w:position w:val="4"/>
                <w:sz w:val="9"/>
              </w:rPr>
              <w:t> </w:t>
            </w:r>
            <w:r>
              <w:rPr>
                <w:spacing w:val="-5"/>
                <w:w w:val="110"/>
                <w:sz w:val="12"/>
              </w:rPr>
              <w:t>max</w:t>
            </w:r>
          </w:p>
        </w:tc>
        <w:tc>
          <w:tcPr>
            <w:tcW w:w="144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4.08</w:t>
            </w: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4.08</w:t>
            </w:r>
          </w:p>
        </w:tc>
        <w:tc>
          <w:tcPr>
            <w:tcW w:w="13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3.87</w:t>
            </w:r>
          </w:p>
        </w:tc>
      </w:tr>
    </w:tbl>
    <w:p>
      <w:pPr>
        <w:spacing w:before="54"/>
        <w:ind w:left="237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a</w:t>
      </w:r>
      <w:r>
        <w:rPr>
          <w:spacing w:val="39"/>
          <w:w w:val="115"/>
          <w:position w:val="5"/>
          <w:sz w:val="10"/>
        </w:rPr>
        <w:t> </w:t>
      </w:r>
      <w:r>
        <w:rPr>
          <w:w w:val="115"/>
          <w:sz w:val="14"/>
        </w:rPr>
        <w:t>std: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standard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deviation.</w:t>
      </w:r>
    </w:p>
    <w:p>
      <w:pPr>
        <w:spacing w:before="18"/>
        <w:ind w:left="23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b</w:t>
      </w:r>
      <w:r>
        <w:rPr>
          <w:spacing w:val="50"/>
          <w:w w:val="110"/>
          <w:position w:val="5"/>
          <w:sz w:val="10"/>
        </w:rPr>
        <w:t> </w:t>
      </w:r>
      <w:r>
        <w:rPr>
          <w:w w:val="110"/>
          <w:sz w:val="14"/>
        </w:rPr>
        <w:t>min: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minimum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value.</w:t>
      </w:r>
    </w:p>
    <w:p>
      <w:pPr>
        <w:spacing w:before="17"/>
        <w:ind w:left="23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c</w:t>
      </w:r>
      <w:r>
        <w:rPr>
          <w:spacing w:val="51"/>
          <w:w w:val="110"/>
          <w:position w:val="5"/>
          <w:sz w:val="10"/>
        </w:rPr>
        <w:t> </w:t>
      </w:r>
      <w:r>
        <w:rPr>
          <w:w w:val="110"/>
          <w:sz w:val="14"/>
        </w:rPr>
        <w:t>Q1: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25%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points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found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increasing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order.</w:t>
      </w:r>
    </w:p>
    <w:p>
      <w:pPr>
        <w:spacing w:before="18"/>
        <w:ind w:left="237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d</w:t>
      </w:r>
      <w:r>
        <w:rPr>
          <w:spacing w:val="30"/>
          <w:w w:val="115"/>
          <w:position w:val="5"/>
          <w:sz w:val="10"/>
        </w:rPr>
        <w:t> </w:t>
      </w:r>
      <w:r>
        <w:rPr>
          <w:w w:val="115"/>
          <w:sz w:val="14"/>
        </w:rPr>
        <w:t>Q3: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75%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points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found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increasing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order.</w:t>
      </w:r>
    </w:p>
    <w:p>
      <w:pPr>
        <w:spacing w:line="104" w:lineRule="exact" w:before="18"/>
        <w:ind w:left="23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e</w:t>
      </w:r>
      <w:r>
        <w:rPr>
          <w:spacing w:val="46"/>
          <w:w w:val="110"/>
          <w:position w:val="5"/>
          <w:sz w:val="10"/>
        </w:rPr>
        <w:t> </w:t>
      </w:r>
      <w:r>
        <w:rPr>
          <w:w w:val="110"/>
          <w:sz w:val="14"/>
        </w:rPr>
        <w:t>max: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maximum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value.</w:t>
      </w:r>
    </w:p>
    <w:p>
      <w:pPr>
        <w:pStyle w:val="BodyText"/>
        <w:spacing w:line="413" w:lineRule="exact"/>
        <w:ind w:left="118"/>
        <w:jc w:val="both"/>
      </w:pPr>
      <w:r>
        <w:rPr>
          <w:w w:val="110"/>
        </w:rPr>
        <w:t>ranges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rFonts w:ascii="STIX Math" w:hAnsi="STIX Math"/>
          <w:w w:val="110"/>
        </w:rPr>
        <w:t>−</w:t>
      </w:r>
      <w:r>
        <w:rPr>
          <w:w w:val="110"/>
        </w:rPr>
        <w:t>5</w:t>
      </w:r>
      <w:r>
        <w:rPr>
          <w:spacing w:val="-6"/>
          <w:w w:val="110"/>
        </w:rPr>
        <w:t> </w:t>
      </w:r>
      <w:r>
        <w:rPr>
          <w:w w:val="110"/>
        </w:rPr>
        <w:t>(if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compound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similar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synthetic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com-</w:t>
      </w:r>
    </w:p>
    <w:p>
      <w:pPr>
        <w:pStyle w:val="BodyText"/>
        <w:spacing w:line="172" w:lineRule="exact"/>
        <w:ind w:left="118"/>
        <w:jc w:val="both"/>
      </w:pPr>
      <w:bookmarkStart w:name="2.4 Selection of sets of diverse compoun" w:id="12"/>
      <w:bookmarkEnd w:id="12"/>
      <w:r>
        <w:rPr/>
      </w:r>
      <w:r>
        <w:rPr>
          <w:w w:val="110"/>
        </w:rPr>
        <w:t>pound)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5</w:t>
      </w:r>
      <w:r>
        <w:rPr>
          <w:spacing w:val="5"/>
          <w:w w:val="110"/>
        </w:rPr>
        <w:t> </w:t>
      </w:r>
      <w:r>
        <w:rPr>
          <w:w w:val="110"/>
        </w:rPr>
        <w:t>(if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compound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more</w:t>
      </w:r>
      <w:r>
        <w:rPr>
          <w:spacing w:val="5"/>
          <w:w w:val="110"/>
        </w:rPr>
        <w:t> </w:t>
      </w:r>
      <w:r>
        <w:rPr>
          <w:w w:val="110"/>
        </w:rPr>
        <w:t>similar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natural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product).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_bookmark5" w:id="13"/>
      <w:bookmarkEnd w:id="13"/>
      <w:r>
        <w:rPr/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sets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diverse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compounds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38" w:firstLine="239"/>
        <w:jc w:val="both"/>
      </w:pPr>
      <w:r>
        <w:rPr>
          <w:w w:val="110"/>
        </w:rPr>
        <w:t>Dissimilarity-based</w:t>
      </w:r>
      <w:r>
        <w:rPr>
          <w:spacing w:val="-7"/>
          <w:w w:val="110"/>
        </w:rPr>
        <w:t> </w:t>
      </w:r>
      <w:r>
        <w:rPr>
          <w:w w:val="110"/>
        </w:rPr>
        <w:t>compound</w:t>
      </w:r>
      <w:r>
        <w:rPr>
          <w:spacing w:val="-7"/>
          <w:w w:val="110"/>
        </w:rPr>
        <w:t> </w:t>
      </w:r>
      <w:r>
        <w:rPr>
          <w:w w:val="110"/>
        </w:rPr>
        <w:t>selection</w:t>
      </w:r>
      <w:r>
        <w:rPr>
          <w:spacing w:val="-7"/>
          <w:w w:val="110"/>
        </w:rPr>
        <w:t> </w:t>
      </w:r>
      <w:r>
        <w:rPr>
          <w:w w:val="110"/>
        </w:rPr>
        <w:t>(DBCS)</w:t>
      </w:r>
      <w:r>
        <w:rPr>
          <w:spacing w:val="-7"/>
          <w:w w:val="110"/>
        </w:rPr>
        <w:t> </w:t>
      </w:r>
      <w:r>
        <w:rPr>
          <w:w w:val="110"/>
        </w:rPr>
        <w:t>methods</w:t>
      </w:r>
      <w:r>
        <w:rPr>
          <w:spacing w:val="-7"/>
          <w:w w:val="110"/>
        </w:rPr>
        <w:t> </w:t>
      </w:r>
      <w:r>
        <w:rPr>
          <w:w w:val="110"/>
        </w:rPr>
        <w:t>allow</w:t>
      </w:r>
      <w:r>
        <w:rPr>
          <w:spacing w:val="-7"/>
          <w:w w:val="110"/>
        </w:rPr>
        <w:t> </w:t>
      </w:r>
      <w:r>
        <w:rPr>
          <w:w w:val="110"/>
        </w:rPr>
        <w:t>the identification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diverse</w:t>
      </w:r>
      <w:r>
        <w:rPr>
          <w:spacing w:val="-5"/>
          <w:w w:val="110"/>
        </w:rPr>
        <w:t> </w:t>
      </w:r>
      <w:r>
        <w:rPr>
          <w:w w:val="110"/>
        </w:rPr>
        <w:t>compound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sets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directly</w:t>
      </w:r>
      <w:r>
        <w:rPr>
          <w:spacing w:val="-6"/>
          <w:w w:val="110"/>
        </w:rPr>
        <w:t> </w:t>
      </w:r>
      <w:r>
        <w:rPr>
          <w:w w:val="110"/>
        </w:rPr>
        <w:t>calculating</w:t>
      </w:r>
      <w:r>
        <w:rPr>
          <w:spacing w:val="-6"/>
          <w:w w:val="110"/>
        </w:rPr>
        <w:t> </w:t>
      </w:r>
      <w:r>
        <w:rPr>
          <w:w w:val="110"/>
        </w:rPr>
        <w:t>dis- tances or dissimilarities between the chemical structures </w:t>
      </w:r>
      <w:hyperlink w:history="true" w:anchor="_bookmark36">
        <w:r>
          <w:rPr>
            <w:color w:val="0080AC"/>
            <w:w w:val="110"/>
          </w:rPr>
          <w:t>[23]</w:t>
        </w:r>
      </w:hyperlink>
      <w:r>
        <w:rPr>
          <w:w w:val="110"/>
        </w:rPr>
        <w:t>. Among the</w:t>
      </w:r>
      <w:r>
        <w:rPr>
          <w:spacing w:val="-8"/>
          <w:w w:val="110"/>
        </w:rPr>
        <w:t> </w:t>
      </w:r>
      <w:r>
        <w:rPr>
          <w:w w:val="110"/>
        </w:rPr>
        <w:t>DBCS</w:t>
      </w:r>
      <w:r>
        <w:rPr>
          <w:spacing w:val="-8"/>
          <w:w w:val="110"/>
        </w:rPr>
        <w:t> </w:t>
      </w:r>
      <w:r>
        <w:rPr>
          <w:w w:val="110"/>
        </w:rPr>
        <w:t>methods,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MaxMin</w:t>
      </w:r>
      <w:r>
        <w:rPr>
          <w:spacing w:val="-9"/>
          <w:w w:val="110"/>
        </w:rPr>
        <w:t> </w:t>
      </w:r>
      <w:r>
        <w:rPr>
          <w:w w:val="110"/>
        </w:rPr>
        <w:t>algorithm</w:t>
      </w:r>
      <w:r>
        <w:rPr>
          <w:spacing w:val="-8"/>
          <w:w w:val="110"/>
        </w:rPr>
        <w:t> </w:t>
      </w:r>
      <w:r>
        <w:rPr>
          <w:w w:val="110"/>
        </w:rPr>
        <w:t>reduces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com- pounds</w:t>
      </w:r>
      <w:r>
        <w:rPr>
          <w:spacing w:val="-9"/>
          <w:w w:val="110"/>
        </w:rPr>
        <w:t> </w:t>
      </w:r>
      <w:r>
        <w:rPr>
          <w:w w:val="110"/>
        </w:rPr>
        <w:t>choosing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molecules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largest</w:t>
      </w:r>
      <w:r>
        <w:rPr>
          <w:spacing w:val="-9"/>
          <w:w w:val="110"/>
        </w:rPr>
        <w:t> </w:t>
      </w:r>
      <w:r>
        <w:rPr>
          <w:w w:val="110"/>
        </w:rPr>
        <w:t>diversity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origi- </w:t>
      </w:r>
      <w:r>
        <w:rPr/>
        <w:t>nal databases. Three subsets of UNPD were generated using the MaxMin</w:t>
      </w:r>
      <w:r>
        <w:rPr>
          <w:spacing w:val="40"/>
        </w:rPr>
        <w:t> </w:t>
      </w:r>
      <w:r>
        <w:rPr/>
        <w:t>algorithm as follows (</w:t>
      </w:r>
      <w:hyperlink w:history="true" w:anchor="_bookmark1">
        <w:r>
          <w:rPr>
            <w:color w:val="0080AC"/>
          </w:rPr>
          <w:t>Fig. 1</w:t>
        </w:r>
      </w:hyperlink>
      <w:r>
        <w:rPr/>
        <w:t>): The initial 153,372 compounds from UNPD</w:t>
      </w:r>
      <w:r>
        <w:rPr>
          <w:w w:val="110"/>
        </w:rPr>
        <w:t> were</w:t>
      </w:r>
      <w:r>
        <w:rPr>
          <w:w w:val="110"/>
        </w:rPr>
        <w:t> split</w:t>
      </w:r>
      <w:r>
        <w:rPr>
          <w:w w:val="110"/>
        </w:rPr>
        <w:t> into</w:t>
      </w:r>
      <w:r>
        <w:rPr>
          <w:w w:val="110"/>
        </w:rPr>
        <w:t> three</w:t>
      </w:r>
      <w:r>
        <w:rPr>
          <w:w w:val="110"/>
        </w:rPr>
        <w:t> ways:</w:t>
      </w:r>
      <w:r>
        <w:rPr>
          <w:w w:val="110"/>
        </w:rPr>
        <w:t> (A)</w:t>
      </w:r>
      <w:r>
        <w:rPr>
          <w:w w:val="110"/>
        </w:rPr>
        <w:t> thirty</w:t>
      </w:r>
      <w:r>
        <w:rPr>
          <w:w w:val="110"/>
        </w:rPr>
        <w:t> random</w:t>
      </w:r>
      <w:r>
        <w:rPr>
          <w:w w:val="110"/>
        </w:rPr>
        <w:t> subsets</w:t>
      </w:r>
      <w:r>
        <w:rPr>
          <w:w w:val="110"/>
        </w:rPr>
        <w:t> of</w:t>
      </w:r>
      <w:r>
        <w:rPr>
          <w:w w:val="110"/>
        </w:rPr>
        <w:t> 5,000</w:t>
      </w:r>
      <w:r>
        <w:rPr>
          <w:w w:val="110"/>
        </w:rPr>
        <w:t> com- </w:t>
      </w:r>
      <w:r>
        <w:rPr>
          <w:spacing w:val="2"/>
        </w:rPr>
        <w:t>pounds</w:t>
      </w:r>
      <w:r>
        <w:rPr>
          <w:spacing w:val="19"/>
        </w:rPr>
        <w:t> </w:t>
      </w:r>
      <w:r>
        <w:rPr>
          <w:spacing w:val="2"/>
        </w:rPr>
        <w:t>each;</w:t>
      </w:r>
      <w:r>
        <w:rPr>
          <w:spacing w:val="21"/>
        </w:rPr>
        <w:t> </w:t>
      </w:r>
      <w:r>
        <w:rPr>
          <w:spacing w:val="2"/>
        </w:rPr>
        <w:t>(B)</w:t>
      </w:r>
      <w:r>
        <w:rPr>
          <w:spacing w:val="21"/>
        </w:rPr>
        <w:t> </w:t>
      </w:r>
      <w:r>
        <w:rPr>
          <w:spacing w:val="2"/>
        </w:rPr>
        <w:t>fifteen</w:t>
      </w:r>
      <w:r>
        <w:rPr>
          <w:spacing w:val="19"/>
        </w:rPr>
        <w:t> </w:t>
      </w:r>
      <w:r>
        <w:rPr>
          <w:spacing w:val="2"/>
        </w:rPr>
        <w:t>random</w:t>
      </w:r>
      <w:r>
        <w:rPr>
          <w:spacing w:val="21"/>
        </w:rPr>
        <w:t> </w:t>
      </w:r>
      <w:r>
        <w:rPr>
          <w:spacing w:val="2"/>
        </w:rPr>
        <w:t>subsets</w:t>
      </w:r>
      <w:r>
        <w:rPr>
          <w:spacing w:val="19"/>
        </w:rPr>
        <w:t> </w:t>
      </w:r>
      <w:r>
        <w:rPr>
          <w:spacing w:val="2"/>
        </w:rPr>
        <w:t>of</w:t>
      </w:r>
      <w:r>
        <w:rPr>
          <w:spacing w:val="21"/>
        </w:rPr>
        <w:t> </w:t>
      </w:r>
      <w:r>
        <w:rPr>
          <w:spacing w:val="2"/>
        </w:rPr>
        <w:t>10,000</w:t>
      </w:r>
      <w:r>
        <w:rPr>
          <w:spacing w:val="20"/>
        </w:rPr>
        <w:t> </w:t>
      </w:r>
      <w:r>
        <w:rPr>
          <w:spacing w:val="2"/>
        </w:rPr>
        <w:t>compounds</w:t>
      </w:r>
      <w:r>
        <w:rPr>
          <w:spacing w:val="19"/>
        </w:rPr>
        <w:t> </w:t>
      </w:r>
      <w:r>
        <w:rPr>
          <w:spacing w:val="2"/>
        </w:rPr>
        <w:t>each;</w:t>
      </w:r>
      <w:r>
        <w:rPr>
          <w:spacing w:val="19"/>
        </w:rPr>
        <w:t> </w:t>
      </w:r>
      <w:r>
        <w:rPr>
          <w:spacing w:val="-5"/>
        </w:rPr>
        <w:t>and</w:t>
      </w:r>
    </w:p>
    <w:p>
      <w:pPr>
        <w:pStyle w:val="BodyText"/>
        <w:spacing w:line="273" w:lineRule="auto"/>
        <w:ind w:left="118" w:right="38"/>
        <w:jc w:val="both"/>
      </w:pPr>
      <w:r>
        <w:rPr>
          <w:w w:val="110"/>
        </w:rPr>
        <w:t>(C) ten random subsets of 15,000 compounds each. A new diverse set with 500 compounds was selected from each one using MaxMin </w:t>
      </w:r>
      <w:hyperlink w:history="true" w:anchor="_bookmark36">
        <w:r>
          <w:rPr>
            <w:color w:val="0080AC"/>
            <w:w w:val="110"/>
          </w:rPr>
          <w:t>[23]</w:t>
        </w:r>
      </w:hyperlink>
      <w:r>
        <w:rPr>
          <w:w w:val="110"/>
        </w:rPr>
        <w:t>. First,</w:t>
      </w:r>
      <w:r>
        <w:rPr>
          <w:w w:val="110"/>
        </w:rPr>
        <w:t> a</w:t>
      </w:r>
      <w:r>
        <w:rPr>
          <w:w w:val="110"/>
        </w:rPr>
        <w:t> random</w:t>
      </w:r>
      <w:r>
        <w:rPr>
          <w:w w:val="110"/>
        </w:rPr>
        <w:t> compound</w:t>
      </w:r>
      <w:r>
        <w:rPr>
          <w:w w:val="110"/>
        </w:rPr>
        <w:t> was</w:t>
      </w:r>
      <w:r>
        <w:rPr>
          <w:w w:val="110"/>
        </w:rPr>
        <w:t> picked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subset.</w:t>
      </w:r>
      <w:r>
        <w:rPr>
          <w:w w:val="110"/>
        </w:rPr>
        <w:t> The</w:t>
      </w:r>
      <w:r>
        <w:rPr>
          <w:w w:val="110"/>
        </w:rPr>
        <w:t> binary similarity between the compound selected (query set) and the remain- ing</w:t>
      </w:r>
      <w:r>
        <w:rPr>
          <w:w w:val="110"/>
        </w:rPr>
        <w:t> compounds</w:t>
      </w:r>
      <w:r>
        <w:rPr>
          <w:w w:val="110"/>
        </w:rPr>
        <w:t> (target</w:t>
      </w:r>
      <w:r>
        <w:rPr>
          <w:w w:val="110"/>
        </w:rPr>
        <w:t> set)</w:t>
      </w:r>
      <w:r>
        <w:rPr>
          <w:w w:val="110"/>
        </w:rPr>
        <w:t> was</w:t>
      </w:r>
      <w:r>
        <w:rPr>
          <w:w w:val="110"/>
        </w:rPr>
        <w:t> calculated.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compound</w:t>
      </w:r>
      <w:r>
        <w:rPr>
          <w:w w:val="110"/>
        </w:rPr>
        <w:t> was</w:t>
      </w:r>
      <w:r>
        <w:rPr>
          <w:w w:val="110"/>
        </w:rPr>
        <w:t> se- lected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set</w:t>
      </w:r>
      <w:r>
        <w:rPr>
          <w:w w:val="110"/>
        </w:rPr>
        <w:t> if</w:t>
      </w:r>
      <w:r>
        <w:rPr>
          <w:w w:val="110"/>
        </w:rPr>
        <w:t> this</w:t>
      </w:r>
      <w:r>
        <w:rPr>
          <w:w w:val="110"/>
        </w:rPr>
        <w:t> had</w:t>
      </w:r>
      <w:r>
        <w:rPr>
          <w:w w:val="110"/>
        </w:rPr>
        <w:t> the</w:t>
      </w:r>
      <w:r>
        <w:rPr>
          <w:w w:val="110"/>
        </w:rPr>
        <w:t> lowest</w:t>
      </w:r>
      <w:r>
        <w:rPr>
          <w:w w:val="110"/>
        </w:rPr>
        <w:t> similarity</w:t>
      </w:r>
      <w:r>
        <w:rPr>
          <w:w w:val="110"/>
        </w:rPr>
        <w:t> value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then removed from the target set. The iteration process continued un-</w:t>
      </w:r>
      <w:r>
        <w:rPr>
          <w:spacing w:val="40"/>
          <w:w w:val="110"/>
        </w:rPr>
        <w:t> </w:t>
      </w:r>
      <w:r>
        <w:rPr>
          <w:w w:val="110"/>
        </w:rPr>
        <w:t>til the number of compounds desired set to 500 was reached. In total, </w:t>
      </w:r>
      <w:r>
        <w:rPr/>
        <w:t>three diverse subsets from UNPD were generated: UNPD-A (15,000 com-</w:t>
      </w:r>
      <w:r>
        <w:rPr>
          <w:spacing w:val="40"/>
        </w:rPr>
        <w:t> </w:t>
      </w:r>
      <w:r>
        <w:rPr/>
        <w:t>pounds), UNPD-B (7,500), and UNPD-C (5,000). For the diversity selec-</w:t>
      </w:r>
      <w:r>
        <w:rPr>
          <w:spacing w:val="40"/>
          <w:w w:val="110"/>
        </w:rPr>
        <w:t> </w:t>
      </w:r>
      <w:r>
        <w:rPr>
          <w:w w:val="110"/>
        </w:rPr>
        <w:t>tion,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the</w:t>
      </w:r>
      <w:r>
        <w:rPr>
          <w:w w:val="110"/>
        </w:rPr>
        <w:t> Tanimoto</w:t>
      </w:r>
      <w:r>
        <w:rPr>
          <w:w w:val="110"/>
        </w:rPr>
        <w:t> coeﬃcient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extended</w:t>
      </w:r>
      <w:r>
        <w:rPr>
          <w:w w:val="110"/>
        </w:rPr>
        <w:t> connectivity </w:t>
      </w:r>
      <w:r>
        <w:rPr/>
        <w:t>fingerprint (ECFP) </w:t>
      </w:r>
      <w:hyperlink w:history="true" w:anchor="_bookmark51">
        <w:r>
          <w:rPr>
            <w:color w:val="0080AC"/>
          </w:rPr>
          <w:t>[35]</w:t>
        </w:r>
      </w:hyperlink>
      <w:r>
        <w:rPr>
          <w:color w:val="0080AC"/>
        </w:rPr>
        <w:t> </w:t>
      </w:r>
      <w:r>
        <w:rPr/>
        <w:t>of 1024-bits and diameter 4 (ECFP4). For the di-</w:t>
      </w:r>
      <w:r>
        <w:rPr>
          <w:w w:val="110"/>
        </w:rPr>
        <w:t> versity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w w:val="110"/>
        </w:rPr>
        <w:t>calculations,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E5–2670v1</w:t>
      </w:r>
      <w:r>
        <w:rPr>
          <w:spacing w:val="-8"/>
          <w:w w:val="110"/>
        </w:rPr>
        <w:t> </w:t>
      </w:r>
      <w:r>
        <w:rPr>
          <w:w w:val="110"/>
        </w:rPr>
        <w:t>processor,</w:t>
      </w:r>
      <w:r>
        <w:rPr>
          <w:spacing w:val="-8"/>
          <w:w w:val="110"/>
        </w:rPr>
        <w:t> </w:t>
      </w:r>
      <w:r>
        <w:rPr>
          <w:w w:val="110"/>
        </w:rPr>
        <w:t>16</w:t>
      </w:r>
      <w:r>
        <w:rPr>
          <w:spacing w:val="-8"/>
          <w:w w:val="110"/>
        </w:rPr>
        <w:t> </w:t>
      </w:r>
      <w:r>
        <w:rPr>
          <w:w w:val="110"/>
        </w:rPr>
        <w:t>cores,</w:t>
      </w:r>
      <w:r>
        <w:rPr>
          <w:spacing w:val="-8"/>
          <w:w w:val="110"/>
        </w:rPr>
        <w:t> </w:t>
      </w:r>
      <w:r>
        <w:rPr>
          <w:w w:val="110"/>
        </w:rPr>
        <w:t>and 64</w:t>
      </w:r>
      <w:r>
        <w:rPr>
          <w:spacing w:val="-11"/>
          <w:w w:val="110"/>
        </w:rPr>
        <w:t> </w:t>
      </w:r>
      <w:r>
        <w:rPr>
          <w:w w:val="110"/>
        </w:rPr>
        <w:t>Gbytes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RAM).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maximum</w:t>
      </w:r>
      <w:r>
        <w:rPr>
          <w:spacing w:val="-11"/>
          <w:w w:val="110"/>
        </w:rPr>
        <w:t> </w:t>
      </w:r>
      <w:r>
        <w:rPr>
          <w:w w:val="110"/>
        </w:rPr>
        <w:t>calculation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initial</w:t>
      </w:r>
      <w:r>
        <w:rPr>
          <w:spacing w:val="-11"/>
          <w:w w:val="110"/>
        </w:rPr>
        <w:t> </w:t>
      </w:r>
      <w:r>
        <w:rPr>
          <w:w w:val="110"/>
        </w:rPr>
        <w:t>sub- set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natural</w:t>
      </w:r>
      <w:r>
        <w:rPr>
          <w:spacing w:val="-2"/>
          <w:w w:val="110"/>
        </w:rPr>
        <w:t> </w:t>
      </w:r>
      <w:r>
        <w:rPr>
          <w:w w:val="110"/>
        </w:rPr>
        <w:t>product</w:t>
      </w:r>
      <w:r>
        <w:rPr>
          <w:spacing w:val="-1"/>
          <w:w w:val="110"/>
        </w:rPr>
        <w:t> </w:t>
      </w:r>
      <w:r>
        <w:rPr>
          <w:w w:val="110"/>
        </w:rPr>
        <w:t>subsets</w:t>
      </w:r>
      <w:r>
        <w:rPr>
          <w:spacing w:val="-1"/>
          <w:w w:val="110"/>
        </w:rPr>
        <w:t> </w:t>
      </w:r>
      <w:r>
        <w:rPr>
          <w:w w:val="110"/>
        </w:rPr>
        <w:t>were:</w:t>
      </w:r>
      <w:r>
        <w:rPr>
          <w:spacing w:val="-2"/>
          <w:w w:val="110"/>
        </w:rPr>
        <w:t> </w:t>
      </w:r>
      <w:r>
        <w:rPr>
          <w:w w:val="110"/>
        </w:rPr>
        <w:t>UNPD-A</w:t>
      </w:r>
      <w:r>
        <w:rPr>
          <w:spacing w:val="-1"/>
          <w:w w:val="110"/>
        </w:rPr>
        <w:t> </w:t>
      </w:r>
      <w:r>
        <w:rPr>
          <w:w w:val="110"/>
        </w:rPr>
        <w:t>(15,000</w:t>
      </w:r>
      <w:r>
        <w:rPr>
          <w:spacing w:val="-2"/>
          <w:w w:val="110"/>
        </w:rPr>
        <w:t> </w:t>
      </w:r>
      <w:r>
        <w:rPr>
          <w:w w:val="110"/>
        </w:rPr>
        <w:t>compounds), 19,989.21</w:t>
      </w:r>
      <w:r>
        <w:rPr>
          <w:spacing w:val="-1"/>
          <w:w w:val="110"/>
        </w:rPr>
        <w:t> </w:t>
      </w:r>
      <w:r>
        <w:rPr>
          <w:w w:val="110"/>
        </w:rPr>
        <w:t>s;</w:t>
      </w:r>
      <w:r>
        <w:rPr>
          <w:spacing w:val="1"/>
          <w:w w:val="110"/>
        </w:rPr>
        <w:t> </w:t>
      </w:r>
      <w:r>
        <w:rPr>
          <w:w w:val="110"/>
        </w:rPr>
        <w:t>UNPD-B</w:t>
      </w:r>
      <w:r>
        <w:rPr>
          <w:w w:val="110"/>
        </w:rPr>
        <w:t> (7,500</w:t>
      </w:r>
      <w:r>
        <w:rPr>
          <w:w w:val="110"/>
        </w:rPr>
        <w:t> compounds),</w:t>
      </w:r>
      <w:r>
        <w:rPr>
          <w:w w:val="110"/>
        </w:rPr>
        <w:t> 102,569.61</w:t>
      </w:r>
      <w:r>
        <w:rPr>
          <w:w w:val="110"/>
        </w:rPr>
        <w:t> s,</w:t>
      </w:r>
      <w:r>
        <w:rPr>
          <w:w w:val="110"/>
        </w:rPr>
        <w:t> and</w:t>
      </w:r>
      <w:r>
        <w:rPr>
          <w:w w:val="110"/>
        </w:rPr>
        <w:t> UNPD-</w:t>
      </w:r>
      <w:r>
        <w:rPr>
          <w:spacing w:val="-10"/>
          <w:w w:val="110"/>
        </w:rPr>
        <w:t>C</w:t>
      </w:r>
    </w:p>
    <w:p>
      <w:pPr>
        <w:pStyle w:val="BodyText"/>
        <w:spacing w:line="176" w:lineRule="exact"/>
        <w:ind w:left="118"/>
        <w:jc w:val="both"/>
      </w:pPr>
      <w:bookmarkStart w:name="2.5 Structural diversity" w:id="14"/>
      <w:bookmarkEnd w:id="14"/>
      <w:r>
        <w:rPr/>
      </w:r>
      <w:r>
        <w:rPr>
          <w:w w:val="110"/>
        </w:rPr>
        <w:t>(5,000</w:t>
      </w:r>
      <w:r>
        <w:rPr>
          <w:spacing w:val="7"/>
          <w:w w:val="110"/>
        </w:rPr>
        <w:t> </w:t>
      </w:r>
      <w:r>
        <w:rPr>
          <w:w w:val="110"/>
        </w:rPr>
        <w:t>compounds),</w:t>
      </w:r>
      <w:r>
        <w:rPr>
          <w:spacing w:val="7"/>
          <w:w w:val="110"/>
        </w:rPr>
        <w:t> </w:t>
      </w:r>
      <w:r>
        <w:rPr>
          <w:w w:val="110"/>
        </w:rPr>
        <w:t>209,241.25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s.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Structural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diversity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The</w:t>
      </w:r>
      <w:r>
        <w:rPr>
          <w:w w:val="110"/>
        </w:rPr>
        <w:t> structural</w:t>
      </w:r>
      <w:r>
        <w:rPr>
          <w:w w:val="110"/>
        </w:rPr>
        <w:t> diversity</w:t>
      </w:r>
      <w:r>
        <w:rPr>
          <w:w w:val="110"/>
        </w:rPr>
        <w:t> of</w:t>
      </w:r>
      <w:r>
        <w:rPr>
          <w:w w:val="110"/>
        </w:rPr>
        <w:t> three</w:t>
      </w:r>
      <w:r>
        <w:rPr>
          <w:w w:val="110"/>
        </w:rPr>
        <w:t> UNPD</w:t>
      </w:r>
      <w:r>
        <w:rPr>
          <w:w w:val="110"/>
        </w:rPr>
        <w:t> subsets,</w:t>
      </w:r>
      <w:r>
        <w:rPr>
          <w:w w:val="110"/>
        </w:rPr>
        <w:t> UNPD,</w:t>
      </w:r>
      <w:r>
        <w:rPr>
          <w:w w:val="110"/>
        </w:rPr>
        <w:t> BIOFAC- QUIM,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DNMT1,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compared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distribution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pair- wise</w:t>
      </w:r>
      <w:r>
        <w:rPr>
          <w:w w:val="110"/>
        </w:rPr>
        <w:t> similarity</w:t>
      </w:r>
      <w:r>
        <w:rPr>
          <w:w w:val="110"/>
        </w:rPr>
        <w:t> values</w:t>
      </w:r>
      <w:r>
        <w:rPr>
          <w:w w:val="110"/>
        </w:rPr>
        <w:t> generated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Tanimoto</w:t>
      </w:r>
      <w:r>
        <w:rPr>
          <w:w w:val="110"/>
        </w:rPr>
        <w:t> coeﬃcient</w:t>
      </w:r>
      <w:r>
        <w:rPr>
          <w:w w:val="110"/>
        </w:rPr>
        <w:t> using three</w:t>
      </w:r>
      <w:r>
        <w:rPr>
          <w:spacing w:val="-6"/>
          <w:w w:val="110"/>
        </w:rPr>
        <w:t> </w:t>
      </w:r>
      <w:r>
        <w:rPr>
          <w:w w:val="110"/>
        </w:rPr>
        <w:t>molecular</w:t>
      </w:r>
      <w:r>
        <w:rPr>
          <w:spacing w:val="-6"/>
          <w:w w:val="110"/>
        </w:rPr>
        <w:t> </w:t>
      </w:r>
      <w:r>
        <w:rPr>
          <w:w w:val="110"/>
        </w:rPr>
        <w:t>fingerprints</w:t>
      </w:r>
      <w:r>
        <w:rPr>
          <w:spacing w:val="-6"/>
          <w:w w:val="110"/>
        </w:rPr>
        <w:t> </w:t>
      </w:r>
      <w:r>
        <w:rPr>
          <w:w w:val="110"/>
        </w:rPr>
        <w:t>Molecular</w:t>
      </w:r>
      <w:r>
        <w:rPr>
          <w:spacing w:val="-6"/>
          <w:w w:val="110"/>
        </w:rPr>
        <w:t> </w:t>
      </w:r>
      <w:r>
        <w:rPr>
          <w:w w:val="110"/>
        </w:rPr>
        <w:t>ACCes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(MACCS)</w:t>
      </w:r>
      <w:r>
        <w:rPr>
          <w:spacing w:val="-6"/>
          <w:w w:val="110"/>
        </w:rPr>
        <w:t> </w:t>
      </w:r>
      <w:r>
        <w:rPr>
          <w:w w:val="110"/>
        </w:rPr>
        <w:t>Keys (166-bits)</w:t>
      </w:r>
      <w:r>
        <w:rPr>
          <w:spacing w:val="-6"/>
          <w:w w:val="110"/>
        </w:rPr>
        <w:t> </w:t>
      </w:r>
      <w:hyperlink w:history="true" w:anchor="_bookmark41">
        <w:r>
          <w:rPr>
            <w:color w:val="0080AC"/>
            <w:w w:val="110"/>
          </w:rPr>
          <w:t>[36]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extended</w:t>
      </w:r>
      <w:r>
        <w:rPr>
          <w:spacing w:val="-5"/>
          <w:w w:val="110"/>
        </w:rPr>
        <w:t> </w:t>
      </w:r>
      <w:r>
        <w:rPr>
          <w:w w:val="110"/>
        </w:rPr>
        <w:t>connectivity</w:t>
      </w:r>
      <w:r>
        <w:rPr>
          <w:spacing w:val="-6"/>
          <w:w w:val="110"/>
        </w:rPr>
        <w:t> </w:t>
      </w:r>
      <w:r>
        <w:rPr>
          <w:w w:val="110"/>
        </w:rPr>
        <w:t>fingerprint</w:t>
      </w:r>
      <w:r>
        <w:rPr>
          <w:spacing w:val="-6"/>
          <w:w w:val="110"/>
        </w:rPr>
        <w:t> </w:t>
      </w:r>
      <w:r>
        <w:rPr>
          <w:w w:val="110"/>
        </w:rPr>
        <w:t>(ECFP)</w:t>
      </w:r>
      <w:r>
        <w:rPr>
          <w:spacing w:val="-6"/>
          <w:w w:val="110"/>
        </w:rPr>
        <w:t> </w:t>
      </w:r>
      <w:hyperlink w:history="true" w:anchor="_bookmark51">
        <w:r>
          <w:rPr>
            <w:color w:val="0080AC"/>
            <w:w w:val="110"/>
          </w:rPr>
          <w:t>[35]</w:t>
        </w:r>
      </w:hyperlink>
      <w:r>
        <w:rPr>
          <w:color w:val="0080AC"/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1024- </w:t>
      </w:r>
      <w:bookmarkStart w:name="2.6 Chemical multiverse visualization" w:id="15"/>
      <w:bookmarkEnd w:id="15"/>
      <w:r>
        <w:rPr>
          <w:w w:val="110"/>
        </w:rPr>
        <w:t>bits</w:t>
      </w:r>
      <w:r>
        <w:rPr>
          <w:w w:val="110"/>
        </w:rPr>
        <w:t> with diameter 6 (ECFP6) and diameter 4 (ECFP4).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_bookmark6" w:id="16"/>
      <w:bookmarkEnd w:id="16"/>
      <w:r>
        <w:rPr/>
      </w:r>
      <w:r>
        <w:rPr>
          <w:rFonts w:ascii="Times New Roman"/>
          <w:i/>
          <w:sz w:val="16"/>
        </w:rPr>
        <w:t>Chemical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multiverse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visualization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The chemical multiverse </w:t>
      </w:r>
      <w:hyperlink w:history="true" w:anchor="_bookmark38">
        <w:r>
          <w:rPr>
            <w:color w:val="0080AC"/>
            <w:w w:val="110"/>
          </w:rPr>
          <w:t>[25]</w:t>
        </w:r>
      </w:hyperlink>
      <w:r>
        <w:rPr>
          <w:color w:val="0080AC"/>
          <w:w w:val="110"/>
        </w:rPr>
        <w:t> </w:t>
      </w:r>
      <w:r>
        <w:rPr>
          <w:w w:val="110"/>
        </w:rPr>
        <w:t>of the three UNPD subsets was com- </w:t>
      </w:r>
      <w:r>
        <w:rPr>
          <w:spacing w:val="-2"/>
          <w:w w:val="110"/>
        </w:rPr>
        <w:t>pared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chemical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multiverse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entire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UNPD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collection.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chem- </w:t>
      </w:r>
      <w:r>
        <w:rPr>
          <w:w w:val="110"/>
        </w:rPr>
        <w:t>ical</w:t>
      </w:r>
      <w:r>
        <w:rPr>
          <w:spacing w:val="-1"/>
          <w:w w:val="110"/>
        </w:rPr>
        <w:t> </w:t>
      </w:r>
      <w:r>
        <w:rPr>
          <w:w w:val="110"/>
        </w:rPr>
        <w:t>multiverse 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group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numerical</w:t>
      </w:r>
      <w:r>
        <w:rPr>
          <w:spacing w:val="-1"/>
          <w:w w:val="110"/>
        </w:rPr>
        <w:t> </w:t>
      </w:r>
      <w:r>
        <w:rPr>
          <w:w w:val="110"/>
        </w:rPr>
        <w:t>vectors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differently</w:t>
      </w:r>
      <w:r>
        <w:rPr>
          <w:spacing w:val="-1"/>
          <w:w w:val="110"/>
        </w:rPr>
        <w:t> </w:t>
      </w:r>
      <w:r>
        <w:rPr>
          <w:w w:val="110"/>
        </w:rPr>
        <w:t>describe a set of molecules depending on the molecular representation </w:t>
      </w:r>
      <w:hyperlink w:history="true" w:anchor="_bookmark38">
        <w:r>
          <w:rPr>
            <w:color w:val="0080AC"/>
            <w:w w:val="110"/>
          </w:rPr>
          <w:t>[25]</w:t>
        </w:r>
      </w:hyperlink>
      <w:r>
        <w:rPr>
          <w:w w:val="110"/>
        </w:rPr>
        <w:t>. So, each</w:t>
      </w:r>
      <w:r>
        <w:rPr>
          <w:spacing w:val="-11"/>
          <w:w w:val="110"/>
        </w:rPr>
        <w:t> </w:t>
      </w:r>
      <w:r>
        <w:rPr>
          <w:w w:val="110"/>
        </w:rPr>
        <w:t>chemical</w:t>
      </w:r>
      <w:r>
        <w:rPr>
          <w:spacing w:val="-11"/>
          <w:w w:val="110"/>
        </w:rPr>
        <w:t> </w:t>
      </w:r>
      <w:r>
        <w:rPr>
          <w:w w:val="110"/>
        </w:rPr>
        <w:t>space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M-dimensional</w:t>
      </w:r>
      <w:r>
        <w:rPr>
          <w:spacing w:val="-11"/>
          <w:w w:val="110"/>
        </w:rPr>
        <w:t> </w:t>
      </w:r>
      <w:r>
        <w:rPr>
          <w:w w:val="110"/>
        </w:rPr>
        <w:t>cartesian</w:t>
      </w:r>
      <w:r>
        <w:rPr>
          <w:spacing w:val="-11"/>
          <w:w w:val="110"/>
        </w:rPr>
        <w:t> </w:t>
      </w:r>
      <w:r>
        <w:rPr>
          <w:w w:val="110"/>
        </w:rPr>
        <w:t>space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com- pounds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located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set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M</w:t>
      </w:r>
      <w:r>
        <w:rPr>
          <w:spacing w:val="14"/>
          <w:w w:val="110"/>
        </w:rPr>
        <w:t> </w:t>
      </w:r>
      <w:r>
        <w:rPr>
          <w:w w:val="110"/>
        </w:rPr>
        <w:t>descriptors.</w:t>
      </w:r>
      <w:r>
        <w:rPr>
          <w:spacing w:val="14"/>
          <w:w w:val="110"/>
        </w:rPr>
        <w:t> </w:t>
      </w:r>
      <w:r>
        <w:rPr>
          <w:w w:val="110"/>
        </w:rPr>
        <w:t>Each</w:t>
      </w:r>
      <w:r>
        <w:rPr>
          <w:spacing w:val="14"/>
          <w:w w:val="110"/>
        </w:rPr>
        <w:t> </w:t>
      </w:r>
      <w:r>
        <w:rPr>
          <w:w w:val="110"/>
        </w:rPr>
        <w:t>type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molecular</w:t>
      </w:r>
    </w:p>
    <w:p>
      <w:pPr>
        <w:spacing w:line="240" w:lineRule="auto" w:before="25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628"/>
        <w:rPr>
          <w:sz w:val="20"/>
        </w:rPr>
      </w:pPr>
      <w:r>
        <w:rPr>
          <w:sz w:val="20"/>
        </w:rPr>
        <w:drawing>
          <wp:inline distT="0" distB="0" distL="0" distR="0">
            <wp:extent cx="2535936" cy="7936992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936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7"/>
        <w:rPr>
          <w:sz w:val="14"/>
        </w:rPr>
      </w:pPr>
    </w:p>
    <w:p>
      <w:pPr>
        <w:spacing w:line="285" w:lineRule="auto" w:before="1"/>
        <w:ind w:left="118" w:right="117" w:firstLine="0"/>
        <w:jc w:val="both"/>
        <w:rPr>
          <w:sz w:val="14"/>
        </w:rPr>
      </w:pP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w w:val="110"/>
          <w:sz w:val="14"/>
        </w:rPr>
        <w:t> 2.</w:t>
      </w:r>
      <w:r>
        <w:rPr>
          <w:rFonts w:ascii="Times New Roman"/>
          <w:b/>
          <w:spacing w:val="40"/>
          <w:w w:val="110"/>
          <w:sz w:val="14"/>
        </w:rPr>
        <w:t> </w:t>
      </w:r>
      <w:r>
        <w:rPr>
          <w:w w:val="110"/>
          <w:sz w:val="14"/>
        </w:rPr>
        <w:t>Cumulative</w:t>
      </w:r>
      <w:r>
        <w:rPr>
          <w:w w:val="110"/>
          <w:sz w:val="14"/>
        </w:rPr>
        <w:t> distribution</w:t>
      </w:r>
      <w:r>
        <w:rPr>
          <w:w w:val="110"/>
          <w:sz w:val="14"/>
        </w:rPr>
        <w:t> functions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pairwise</w:t>
      </w:r>
      <w:r>
        <w:rPr>
          <w:w w:val="110"/>
          <w:sz w:val="14"/>
        </w:rPr>
        <w:t> Tanimoto</w:t>
      </w:r>
      <w:r>
        <w:rPr>
          <w:w w:val="110"/>
          <w:sz w:val="14"/>
        </w:rPr>
        <w:t> similarity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MACCS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keys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(166-bits),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ECFP4,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ECFP6,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molecular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representations.</w:t>
      </w:r>
      <w:r>
        <w:rPr>
          <w:spacing w:val="40"/>
          <w:w w:val="110"/>
          <w:sz w:val="14"/>
        </w:rPr>
        <w:t> </w:t>
      </w:r>
      <w:r>
        <w:rPr>
          <w:sz w:val="14"/>
        </w:rPr>
        <w:t>The datasets are UNPD-A (pink line), UNPD-B (green), UNPD-C (red), and UNPD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(blue).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37"/>
        <w:rPr>
          <w:sz w:val="14"/>
        </w:rPr>
      </w:pPr>
    </w:p>
    <w:p>
      <w:pPr>
        <w:spacing w:before="0"/>
        <w:ind w:left="297" w:right="0" w:firstLine="0"/>
        <w:jc w:val="left"/>
        <w:rPr>
          <w:rFonts w:ascii="Times New Roman"/>
          <w:b/>
          <w:sz w:val="14"/>
        </w:rPr>
      </w:pPr>
      <w:bookmarkStart w:name="_bookmark7" w:id="17"/>
      <w:bookmarkEnd w:id="17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285" w:lineRule="auto" w:before="30"/>
        <w:ind w:left="297" w:right="10" w:firstLine="0"/>
        <w:jc w:val="left"/>
        <w:rPr>
          <w:sz w:val="14"/>
        </w:rPr>
      </w:pPr>
      <w:r>
        <w:rPr>
          <w:w w:val="110"/>
          <w:sz w:val="14"/>
        </w:rPr>
        <w:t>Summary of the structural diversity of the three UNPD subsets, BIOFACQUIM, and DNMT1 datasets. The number of initial and unique compounds from each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database is indicated.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3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1677"/>
        <w:gridCol w:w="2101"/>
        <w:gridCol w:w="2365"/>
        <w:gridCol w:w="1435"/>
        <w:gridCol w:w="1054"/>
      </w:tblGrid>
      <w:tr>
        <w:trPr>
          <w:trHeight w:val="265" w:hRule="atLeast"/>
        </w:trPr>
        <w:tc>
          <w:tcPr>
            <w:tcW w:w="14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6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0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Compounds</w:t>
            </w:r>
          </w:p>
        </w:tc>
        <w:tc>
          <w:tcPr>
            <w:tcW w:w="21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05"/>
              <w:rPr>
                <w:sz w:val="12"/>
              </w:rPr>
            </w:pPr>
            <w:r>
              <w:rPr>
                <w:w w:val="115"/>
                <w:sz w:val="12"/>
              </w:rPr>
              <w:t>Unique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compounds</w:t>
            </w:r>
          </w:p>
        </w:tc>
        <w:tc>
          <w:tcPr>
            <w:tcW w:w="23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04"/>
              <w:rPr>
                <w:sz w:val="12"/>
              </w:rPr>
            </w:pPr>
            <w:r>
              <w:rPr>
                <w:w w:val="110"/>
                <w:sz w:val="12"/>
              </w:rPr>
              <w:t>MACCS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keys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(166-</w:t>
            </w:r>
            <w:r>
              <w:rPr>
                <w:spacing w:val="-2"/>
                <w:w w:val="110"/>
                <w:sz w:val="12"/>
              </w:rPr>
              <w:t>bits)</w:t>
            </w:r>
            <w:r>
              <w:rPr>
                <w:color w:val="0080AC"/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ECFP4</w:t>
            </w:r>
            <w:r>
              <w:rPr>
                <w:color w:val="0080AC"/>
                <w:spacing w:val="-2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0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ECFP6</w:t>
            </w:r>
            <w:r>
              <w:rPr>
                <w:color w:val="0080AC"/>
                <w:spacing w:val="-2"/>
                <w:w w:val="110"/>
                <w:sz w:val="12"/>
                <w:vertAlign w:val="superscript"/>
              </w:rPr>
              <w:t>a</w:t>
            </w:r>
          </w:p>
        </w:tc>
      </w:tr>
      <w:tr>
        <w:trPr>
          <w:trHeight w:val="216" w:hRule="atLeast"/>
        </w:trPr>
        <w:tc>
          <w:tcPr>
            <w:tcW w:w="14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119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6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5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15,000</w:t>
            </w:r>
          </w:p>
        </w:tc>
        <w:tc>
          <w:tcPr>
            <w:tcW w:w="21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5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14,994</w:t>
            </w:r>
          </w:p>
        </w:tc>
        <w:tc>
          <w:tcPr>
            <w:tcW w:w="23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5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0.341</w:t>
            </w:r>
          </w:p>
        </w:tc>
        <w:tc>
          <w:tcPr>
            <w:tcW w:w="14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0.091</w:t>
            </w:r>
          </w:p>
        </w:tc>
        <w:tc>
          <w:tcPr>
            <w:tcW w:w="10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5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0.077</w:t>
            </w: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677" w:type="dxa"/>
          </w:tcPr>
          <w:p>
            <w:pPr>
              <w:pStyle w:val="TableParagraph"/>
              <w:spacing w:line="136" w:lineRule="exact" w:before="15"/>
              <w:ind w:left="5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7,500</w:t>
            </w:r>
          </w:p>
        </w:tc>
        <w:tc>
          <w:tcPr>
            <w:tcW w:w="2101" w:type="dxa"/>
          </w:tcPr>
          <w:p>
            <w:pPr>
              <w:pStyle w:val="TableParagraph"/>
              <w:spacing w:line="136" w:lineRule="exact" w:before="15"/>
              <w:ind w:left="5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7,497</w:t>
            </w:r>
          </w:p>
        </w:tc>
        <w:tc>
          <w:tcPr>
            <w:tcW w:w="2365" w:type="dxa"/>
          </w:tcPr>
          <w:p>
            <w:pPr>
              <w:pStyle w:val="TableParagraph"/>
              <w:spacing w:line="136" w:lineRule="exact" w:before="15"/>
              <w:ind w:left="5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0.346</w:t>
            </w:r>
          </w:p>
        </w:tc>
        <w:tc>
          <w:tcPr>
            <w:tcW w:w="1435" w:type="dxa"/>
          </w:tcPr>
          <w:p>
            <w:pPr>
              <w:pStyle w:val="TableParagraph"/>
              <w:spacing w:line="136" w:lineRule="exact" w:before="15"/>
              <w:ind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0.094</w:t>
            </w:r>
          </w:p>
        </w:tc>
        <w:tc>
          <w:tcPr>
            <w:tcW w:w="1054" w:type="dxa"/>
          </w:tcPr>
          <w:p>
            <w:pPr>
              <w:pStyle w:val="TableParagraph"/>
              <w:spacing w:line="136" w:lineRule="exact" w:before="15"/>
              <w:ind w:left="50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1677" w:type="dxa"/>
          </w:tcPr>
          <w:p>
            <w:pPr>
              <w:pStyle w:val="TableParagraph"/>
              <w:spacing w:line="136" w:lineRule="exact" w:before="15"/>
              <w:ind w:left="5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5,000</w:t>
            </w:r>
          </w:p>
        </w:tc>
        <w:tc>
          <w:tcPr>
            <w:tcW w:w="2101" w:type="dxa"/>
          </w:tcPr>
          <w:p>
            <w:pPr>
              <w:pStyle w:val="TableParagraph"/>
              <w:spacing w:line="136" w:lineRule="exact" w:before="15"/>
              <w:ind w:left="5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4,998</w:t>
            </w:r>
          </w:p>
        </w:tc>
        <w:tc>
          <w:tcPr>
            <w:tcW w:w="2365" w:type="dxa"/>
          </w:tcPr>
          <w:p>
            <w:pPr>
              <w:pStyle w:val="TableParagraph"/>
              <w:spacing w:line="136" w:lineRule="exact" w:before="15"/>
              <w:ind w:left="5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0.356</w:t>
            </w:r>
          </w:p>
        </w:tc>
        <w:tc>
          <w:tcPr>
            <w:tcW w:w="1435" w:type="dxa"/>
          </w:tcPr>
          <w:p>
            <w:pPr>
              <w:pStyle w:val="TableParagraph"/>
              <w:spacing w:line="136" w:lineRule="exact" w:before="15"/>
              <w:ind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0.092</w:t>
            </w:r>
          </w:p>
        </w:tc>
        <w:tc>
          <w:tcPr>
            <w:tcW w:w="1054" w:type="dxa"/>
          </w:tcPr>
          <w:p>
            <w:pPr>
              <w:pStyle w:val="TableParagraph"/>
              <w:spacing w:line="136" w:lineRule="exact" w:before="15"/>
              <w:ind w:left="5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0.079</w:t>
            </w: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UNPD</w:t>
            </w:r>
          </w:p>
        </w:tc>
        <w:tc>
          <w:tcPr>
            <w:tcW w:w="1677" w:type="dxa"/>
          </w:tcPr>
          <w:p>
            <w:pPr>
              <w:pStyle w:val="TableParagraph"/>
              <w:spacing w:line="136" w:lineRule="exact" w:before="15"/>
              <w:ind w:left="5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153,372</w:t>
            </w:r>
          </w:p>
        </w:tc>
        <w:tc>
          <w:tcPr>
            <w:tcW w:w="2101" w:type="dxa"/>
          </w:tcPr>
          <w:p>
            <w:pPr>
              <w:pStyle w:val="TableParagraph"/>
              <w:spacing w:line="136" w:lineRule="exact" w:before="15"/>
              <w:ind w:left="5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153,372</w:t>
            </w:r>
          </w:p>
        </w:tc>
        <w:tc>
          <w:tcPr>
            <w:tcW w:w="2365" w:type="dxa"/>
          </w:tcPr>
          <w:p>
            <w:pPr>
              <w:pStyle w:val="TableParagraph"/>
              <w:spacing w:line="136" w:lineRule="exact" w:before="15"/>
              <w:ind w:left="50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0.43</w:t>
            </w:r>
          </w:p>
        </w:tc>
        <w:tc>
          <w:tcPr>
            <w:tcW w:w="1435" w:type="dxa"/>
          </w:tcPr>
          <w:p>
            <w:pPr>
              <w:pStyle w:val="TableParagraph"/>
              <w:spacing w:line="136" w:lineRule="exact" w:before="15"/>
              <w:ind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0.111</w:t>
            </w:r>
          </w:p>
        </w:tc>
        <w:tc>
          <w:tcPr>
            <w:tcW w:w="1054" w:type="dxa"/>
          </w:tcPr>
          <w:p>
            <w:pPr>
              <w:pStyle w:val="TableParagraph"/>
              <w:spacing w:line="136" w:lineRule="exact" w:before="15"/>
              <w:ind w:left="5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0.094</w:t>
            </w:r>
          </w:p>
        </w:tc>
      </w:tr>
      <w:tr>
        <w:trPr>
          <w:trHeight w:val="171" w:hRule="atLeast"/>
        </w:trPr>
        <w:tc>
          <w:tcPr>
            <w:tcW w:w="1411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BIOFACQUIM</w:t>
            </w:r>
          </w:p>
        </w:tc>
        <w:tc>
          <w:tcPr>
            <w:tcW w:w="1677" w:type="dxa"/>
          </w:tcPr>
          <w:p>
            <w:pPr>
              <w:pStyle w:val="TableParagraph"/>
              <w:spacing w:line="136" w:lineRule="exact" w:before="15"/>
              <w:ind w:left="5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531</w:t>
            </w:r>
          </w:p>
        </w:tc>
        <w:tc>
          <w:tcPr>
            <w:tcW w:w="2101" w:type="dxa"/>
          </w:tcPr>
          <w:p>
            <w:pPr>
              <w:pStyle w:val="TableParagraph"/>
              <w:spacing w:line="136" w:lineRule="exact" w:before="15"/>
              <w:ind w:left="5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531</w:t>
            </w:r>
          </w:p>
        </w:tc>
        <w:tc>
          <w:tcPr>
            <w:tcW w:w="2365" w:type="dxa"/>
          </w:tcPr>
          <w:p>
            <w:pPr>
              <w:pStyle w:val="TableParagraph"/>
              <w:spacing w:line="136" w:lineRule="exact" w:before="15"/>
              <w:ind w:left="5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0.447</w:t>
            </w:r>
          </w:p>
        </w:tc>
        <w:tc>
          <w:tcPr>
            <w:tcW w:w="1435" w:type="dxa"/>
          </w:tcPr>
          <w:p>
            <w:pPr>
              <w:pStyle w:val="TableParagraph"/>
              <w:spacing w:line="136" w:lineRule="exact" w:before="15"/>
              <w:ind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0.119</w:t>
            </w:r>
          </w:p>
        </w:tc>
        <w:tc>
          <w:tcPr>
            <w:tcW w:w="1054" w:type="dxa"/>
          </w:tcPr>
          <w:p>
            <w:pPr>
              <w:pStyle w:val="TableParagraph"/>
              <w:spacing w:line="136" w:lineRule="exact" w:before="15"/>
              <w:ind w:left="5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0.099</w:t>
            </w:r>
          </w:p>
        </w:tc>
      </w:tr>
      <w:tr>
        <w:trPr>
          <w:trHeight w:val="228" w:hRule="atLeast"/>
        </w:trPr>
        <w:tc>
          <w:tcPr>
            <w:tcW w:w="14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DNMT1</w:t>
            </w:r>
          </w:p>
        </w:tc>
        <w:tc>
          <w:tcPr>
            <w:tcW w:w="16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714</w:t>
            </w:r>
          </w:p>
        </w:tc>
        <w:tc>
          <w:tcPr>
            <w:tcW w:w="21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714</w:t>
            </w:r>
          </w:p>
        </w:tc>
        <w:tc>
          <w:tcPr>
            <w:tcW w:w="23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0.417</w:t>
            </w:r>
          </w:p>
        </w:tc>
        <w:tc>
          <w:tcPr>
            <w:tcW w:w="14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0.119</w:t>
            </w:r>
          </w:p>
        </w:tc>
        <w:tc>
          <w:tcPr>
            <w:tcW w:w="10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0.1</w:t>
            </w:r>
          </w:p>
        </w:tc>
      </w:tr>
    </w:tbl>
    <w:p>
      <w:pPr>
        <w:spacing w:line="285" w:lineRule="auto" w:before="51"/>
        <w:ind w:left="297" w:right="290" w:firstLine="119"/>
        <w:jc w:val="both"/>
        <w:rPr>
          <w:sz w:val="14"/>
        </w:rPr>
      </w:pPr>
      <w:r>
        <w:rPr>
          <w:w w:val="115"/>
          <w:position w:val="5"/>
          <w:sz w:val="10"/>
        </w:rPr>
        <w:t>a</w:t>
      </w:r>
      <w:r>
        <w:rPr>
          <w:spacing w:val="34"/>
          <w:w w:val="115"/>
          <w:position w:val="5"/>
          <w:sz w:val="10"/>
        </w:rPr>
        <w:t> </w:t>
      </w:r>
      <w:r>
        <w:rPr>
          <w:w w:val="115"/>
          <w:sz w:val="14"/>
        </w:rPr>
        <w:t>The</w:t>
      </w:r>
      <w:r>
        <w:rPr>
          <w:w w:val="115"/>
          <w:sz w:val="14"/>
        </w:rPr>
        <w:t> structural</w:t>
      </w:r>
      <w:r>
        <w:rPr>
          <w:w w:val="115"/>
          <w:sz w:val="14"/>
        </w:rPr>
        <w:t> diversity</w:t>
      </w:r>
      <w:r>
        <w:rPr>
          <w:w w:val="115"/>
          <w:sz w:val="14"/>
        </w:rPr>
        <w:t> is</w:t>
      </w:r>
      <w:r>
        <w:rPr>
          <w:w w:val="115"/>
          <w:sz w:val="14"/>
        </w:rPr>
        <w:t> reported</w:t>
      </w:r>
      <w:r>
        <w:rPr>
          <w:w w:val="115"/>
          <w:sz w:val="14"/>
        </w:rPr>
        <w:t> as</w:t>
      </w:r>
      <w:r>
        <w:rPr>
          <w:w w:val="115"/>
          <w:sz w:val="14"/>
        </w:rPr>
        <w:t> the</w:t>
      </w:r>
      <w:r>
        <w:rPr>
          <w:w w:val="115"/>
          <w:sz w:val="14"/>
        </w:rPr>
        <w:t> median</w:t>
      </w:r>
      <w:r>
        <w:rPr>
          <w:w w:val="115"/>
          <w:sz w:val="14"/>
        </w:rPr>
        <w:t> value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distribution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pairwise</w:t>
      </w:r>
      <w:r>
        <w:rPr>
          <w:w w:val="115"/>
          <w:sz w:val="14"/>
        </w:rPr>
        <w:t> comparison</w:t>
      </w:r>
      <w:r>
        <w:rPr>
          <w:w w:val="115"/>
          <w:sz w:val="14"/>
        </w:rPr>
        <w:t> using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Tanimoto</w:t>
      </w:r>
      <w:r>
        <w:rPr>
          <w:w w:val="115"/>
          <w:sz w:val="14"/>
        </w:rPr>
        <w:t> coeﬃcient</w:t>
      </w:r>
      <w:r>
        <w:rPr>
          <w:w w:val="115"/>
          <w:sz w:val="14"/>
        </w:rPr>
        <w:t> and</w:t>
      </w:r>
      <w:r>
        <w:rPr>
          <w:w w:val="115"/>
          <w:sz w:val="14"/>
        </w:rPr>
        <w:t> molecular </w:t>
      </w:r>
      <w:r>
        <w:rPr>
          <w:w w:val="110"/>
          <w:sz w:val="14"/>
        </w:rPr>
        <w:t>fingerprints (MACCS keys, ECFP4 and ECFP6). A full diversity assessment is presented at the cumulative distribution functions of the pairwise similarity values</w:t>
      </w:r>
      <w:r>
        <w:rPr>
          <w:w w:val="115"/>
          <w:sz w:val="14"/>
        </w:rPr>
        <w:t> in </w:t>
      </w:r>
      <w:hyperlink w:history="true" w:anchor="_bookmark3">
        <w:r>
          <w:rPr>
            <w:color w:val="0080AC"/>
            <w:w w:val="115"/>
            <w:sz w:val="14"/>
          </w:rPr>
          <w:t>Fig. 2</w:t>
        </w:r>
      </w:hyperlink>
      <w:r>
        <w:rPr>
          <w:w w:val="115"/>
          <w:sz w:val="14"/>
        </w:rPr>
        <w:t>.</w:t>
      </w:r>
    </w:p>
    <w:p>
      <w:pPr>
        <w:pStyle w:val="BodyText"/>
        <w:spacing w:before="37"/>
        <w:rPr>
          <w:sz w:val="14"/>
        </w:rPr>
      </w:pPr>
    </w:p>
    <w:p>
      <w:pPr>
        <w:spacing w:before="0"/>
        <w:ind w:left="297" w:right="0" w:firstLine="0"/>
        <w:jc w:val="left"/>
        <w:rPr>
          <w:rFonts w:ascii="Times New Roman"/>
          <w:b/>
          <w:sz w:val="14"/>
        </w:rPr>
      </w:pPr>
      <w:bookmarkStart w:name="_bookmark8" w:id="18"/>
      <w:bookmarkEnd w:id="18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297" w:right="0" w:firstLine="0"/>
        <w:jc w:val="left"/>
        <w:rPr>
          <w:sz w:val="14"/>
        </w:rPr>
      </w:pPr>
      <w:r>
        <w:rPr>
          <w:w w:val="110"/>
          <w:sz w:val="14"/>
        </w:rPr>
        <w:t>Descriptive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statistics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hydrogen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bond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donors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acceptors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(HBD,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HBA)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UNPD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subsets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entire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UNPD.</w:t>
      </w:r>
    </w:p>
    <w:p>
      <w:pPr>
        <w:pStyle w:val="BodyText"/>
        <w:spacing w:before="3" w:after="1"/>
        <w:rPr>
          <w:sz w:val="8"/>
        </w:rPr>
      </w:pPr>
    </w:p>
    <w:tbl>
      <w:tblPr>
        <w:tblW w:w="0" w:type="auto"/>
        <w:jc w:val="left"/>
        <w:tblInd w:w="3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5"/>
        <w:gridCol w:w="821"/>
        <w:gridCol w:w="1161"/>
        <w:gridCol w:w="1164"/>
        <w:gridCol w:w="816"/>
        <w:gridCol w:w="698"/>
        <w:gridCol w:w="822"/>
        <w:gridCol w:w="1162"/>
        <w:gridCol w:w="1165"/>
        <w:gridCol w:w="936"/>
      </w:tblGrid>
      <w:tr>
        <w:trPr>
          <w:trHeight w:val="264" w:hRule="atLeast"/>
        </w:trPr>
        <w:tc>
          <w:tcPr>
            <w:tcW w:w="13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Property</w:t>
            </w:r>
          </w:p>
        </w:tc>
        <w:tc>
          <w:tcPr>
            <w:tcW w:w="8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HBD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3"/>
              <w:rPr>
                <w:sz w:val="12"/>
              </w:rPr>
            </w:pPr>
            <w:r>
              <w:rPr>
                <w:spacing w:val="-5"/>
                <w:sz w:val="12"/>
              </w:rPr>
              <w:t>HBA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5" w:hRule="atLeast"/>
        </w:trPr>
        <w:tc>
          <w:tcPr>
            <w:tcW w:w="13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8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8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1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8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8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UNPD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3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5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1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3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9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UNPD</w:t>
            </w:r>
          </w:p>
        </w:tc>
      </w:tr>
      <w:tr>
        <w:trPr>
          <w:trHeight w:val="216" w:hRule="atLeast"/>
        </w:trPr>
        <w:tc>
          <w:tcPr>
            <w:tcW w:w="13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count</w:t>
            </w:r>
          </w:p>
        </w:tc>
        <w:tc>
          <w:tcPr>
            <w:tcW w:w="8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14,994</w:t>
            </w:r>
          </w:p>
        </w:tc>
        <w:tc>
          <w:tcPr>
            <w:tcW w:w="11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7,497</w:t>
            </w:r>
          </w:p>
        </w:tc>
        <w:tc>
          <w:tcPr>
            <w:tcW w:w="11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4,998</w:t>
            </w:r>
          </w:p>
        </w:tc>
        <w:tc>
          <w:tcPr>
            <w:tcW w:w="8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153,372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14,994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7,497</w:t>
            </w:r>
          </w:p>
        </w:tc>
        <w:tc>
          <w:tcPr>
            <w:tcW w:w="11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4,998</w:t>
            </w:r>
          </w:p>
        </w:tc>
        <w:tc>
          <w:tcPr>
            <w:tcW w:w="9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153,372</w:t>
            </w:r>
          </w:p>
        </w:tc>
      </w:tr>
      <w:tr>
        <w:trPr>
          <w:trHeight w:val="165" w:hRule="atLeast"/>
        </w:trPr>
        <w:tc>
          <w:tcPr>
            <w:tcW w:w="1305" w:type="dxa"/>
          </w:tcPr>
          <w:p>
            <w:pPr>
              <w:pStyle w:val="TableParagraph"/>
              <w:spacing w:line="131" w:lineRule="exact" w:before="15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21" w:type="dxa"/>
          </w:tcPr>
          <w:p>
            <w:pPr>
              <w:pStyle w:val="TableParagraph"/>
              <w:spacing w:line="131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2.51</w:t>
            </w:r>
          </w:p>
        </w:tc>
        <w:tc>
          <w:tcPr>
            <w:tcW w:w="1161" w:type="dxa"/>
          </w:tcPr>
          <w:p>
            <w:pPr>
              <w:pStyle w:val="TableParagraph"/>
              <w:spacing w:line="131" w:lineRule="exact" w:before="15"/>
              <w:ind w:left="34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2.6</w:t>
            </w:r>
          </w:p>
        </w:tc>
        <w:tc>
          <w:tcPr>
            <w:tcW w:w="1164" w:type="dxa"/>
          </w:tcPr>
          <w:p>
            <w:pPr>
              <w:pStyle w:val="TableParagraph"/>
              <w:spacing w:line="131" w:lineRule="exact" w:before="15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2.69</w:t>
            </w:r>
          </w:p>
        </w:tc>
        <w:tc>
          <w:tcPr>
            <w:tcW w:w="816" w:type="dxa"/>
          </w:tcPr>
          <w:p>
            <w:pPr>
              <w:pStyle w:val="TableParagraph"/>
              <w:spacing w:line="131" w:lineRule="exact" w:before="15"/>
              <w:ind w:left="3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3.15</w:t>
            </w:r>
          </w:p>
        </w:tc>
        <w:tc>
          <w:tcPr>
            <w:tcW w:w="6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spacing w:line="131" w:lineRule="exact" w:before="15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5.58</w:t>
            </w:r>
          </w:p>
        </w:tc>
        <w:tc>
          <w:tcPr>
            <w:tcW w:w="1162" w:type="dxa"/>
          </w:tcPr>
          <w:p>
            <w:pPr>
              <w:pStyle w:val="TableParagraph"/>
              <w:spacing w:line="131" w:lineRule="exact" w:before="15"/>
              <w:ind w:left="34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5.65</w:t>
            </w:r>
          </w:p>
        </w:tc>
        <w:tc>
          <w:tcPr>
            <w:tcW w:w="1165" w:type="dxa"/>
          </w:tcPr>
          <w:p>
            <w:pPr>
              <w:pStyle w:val="TableParagraph"/>
              <w:spacing w:line="131" w:lineRule="exact" w:before="15"/>
              <w:ind w:left="3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5.94</w:t>
            </w:r>
          </w:p>
        </w:tc>
        <w:tc>
          <w:tcPr>
            <w:tcW w:w="936" w:type="dxa"/>
          </w:tcPr>
          <w:p>
            <w:pPr>
              <w:pStyle w:val="TableParagraph"/>
              <w:spacing w:line="131" w:lineRule="exact" w:before="15"/>
              <w:ind w:left="34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7.05</w:t>
            </w:r>
          </w:p>
        </w:tc>
      </w:tr>
      <w:tr>
        <w:trPr>
          <w:trHeight w:val="171" w:hRule="atLeast"/>
        </w:trPr>
        <w:tc>
          <w:tcPr>
            <w:tcW w:w="1305" w:type="dxa"/>
          </w:tcPr>
          <w:p>
            <w:pPr>
              <w:pStyle w:val="TableParagraph"/>
              <w:spacing w:line="143" w:lineRule="exact" w:before="8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15"/>
                <w:position w:val="4"/>
                <w:sz w:val="9"/>
              </w:rPr>
              <w:t>a</w:t>
            </w:r>
            <w:r>
              <w:rPr>
                <w:spacing w:val="-4"/>
                <w:w w:val="115"/>
                <w:sz w:val="12"/>
              </w:rPr>
              <w:t>std</w:t>
            </w:r>
          </w:p>
        </w:tc>
        <w:tc>
          <w:tcPr>
            <w:tcW w:w="821" w:type="dxa"/>
          </w:tcPr>
          <w:p>
            <w:pPr>
              <w:pStyle w:val="TableParagraph"/>
              <w:spacing w:line="131" w:lineRule="exact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3.17</w:t>
            </w:r>
          </w:p>
        </w:tc>
        <w:tc>
          <w:tcPr>
            <w:tcW w:w="1161" w:type="dxa"/>
          </w:tcPr>
          <w:p>
            <w:pPr>
              <w:pStyle w:val="TableParagraph"/>
              <w:spacing w:line="131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3.10</w:t>
            </w:r>
          </w:p>
        </w:tc>
        <w:tc>
          <w:tcPr>
            <w:tcW w:w="1164" w:type="dxa"/>
          </w:tcPr>
          <w:p>
            <w:pPr>
              <w:pStyle w:val="TableParagraph"/>
              <w:spacing w:line="131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3.40</w:t>
            </w:r>
          </w:p>
        </w:tc>
        <w:tc>
          <w:tcPr>
            <w:tcW w:w="816" w:type="dxa"/>
          </w:tcPr>
          <w:p>
            <w:pPr>
              <w:pStyle w:val="TableParagraph"/>
              <w:spacing w:line="131" w:lineRule="exact"/>
              <w:ind w:left="3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3.55</w:t>
            </w:r>
          </w:p>
        </w:tc>
        <w:tc>
          <w:tcPr>
            <w:tcW w:w="6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spacing w:line="131" w:lineRule="exact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4.95</w:t>
            </w:r>
          </w:p>
        </w:tc>
        <w:tc>
          <w:tcPr>
            <w:tcW w:w="1162" w:type="dxa"/>
          </w:tcPr>
          <w:p>
            <w:pPr>
              <w:pStyle w:val="TableParagraph"/>
              <w:spacing w:line="131" w:lineRule="exact"/>
              <w:ind w:left="34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4.80</w:t>
            </w:r>
          </w:p>
        </w:tc>
        <w:tc>
          <w:tcPr>
            <w:tcW w:w="1165" w:type="dxa"/>
          </w:tcPr>
          <w:p>
            <w:pPr>
              <w:pStyle w:val="TableParagraph"/>
              <w:spacing w:line="131" w:lineRule="exact"/>
              <w:ind w:left="3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5.46</w:t>
            </w:r>
          </w:p>
        </w:tc>
        <w:tc>
          <w:tcPr>
            <w:tcW w:w="936" w:type="dxa"/>
          </w:tcPr>
          <w:p>
            <w:pPr>
              <w:pStyle w:val="TableParagraph"/>
              <w:spacing w:line="131" w:lineRule="exact"/>
              <w:ind w:left="34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5.68</w:t>
            </w:r>
          </w:p>
        </w:tc>
      </w:tr>
      <w:tr>
        <w:trPr>
          <w:trHeight w:val="171" w:hRule="atLeast"/>
        </w:trPr>
        <w:tc>
          <w:tcPr>
            <w:tcW w:w="1305" w:type="dxa"/>
          </w:tcPr>
          <w:p>
            <w:pPr>
              <w:pStyle w:val="TableParagraph"/>
              <w:spacing w:line="143" w:lineRule="exact" w:before="8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15"/>
                <w:position w:val="4"/>
                <w:sz w:val="9"/>
              </w:rPr>
              <w:t>b</w:t>
            </w:r>
            <w:r>
              <w:rPr>
                <w:spacing w:val="-4"/>
                <w:w w:val="115"/>
                <w:sz w:val="12"/>
              </w:rPr>
              <w:t>min</w:t>
            </w:r>
          </w:p>
        </w:tc>
        <w:tc>
          <w:tcPr>
            <w:tcW w:w="821" w:type="dxa"/>
          </w:tcPr>
          <w:p>
            <w:pPr>
              <w:pStyle w:val="TableParagraph"/>
              <w:spacing w:line="131" w:lineRule="exact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61" w:type="dxa"/>
          </w:tcPr>
          <w:p>
            <w:pPr>
              <w:pStyle w:val="TableParagraph"/>
              <w:spacing w:line="131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spacing w:line="131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816" w:type="dxa"/>
          </w:tcPr>
          <w:p>
            <w:pPr>
              <w:pStyle w:val="TableParagraph"/>
              <w:spacing w:line="131" w:lineRule="exact"/>
              <w:ind w:left="3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6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spacing w:line="131" w:lineRule="exact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62" w:type="dxa"/>
          </w:tcPr>
          <w:p>
            <w:pPr>
              <w:pStyle w:val="TableParagraph"/>
              <w:spacing w:line="131" w:lineRule="exact"/>
              <w:ind w:left="34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65" w:type="dxa"/>
          </w:tcPr>
          <w:p>
            <w:pPr>
              <w:pStyle w:val="TableParagraph"/>
              <w:spacing w:line="131" w:lineRule="exact"/>
              <w:ind w:left="3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936" w:type="dxa"/>
          </w:tcPr>
          <w:p>
            <w:pPr>
              <w:pStyle w:val="TableParagraph"/>
              <w:spacing w:line="131" w:lineRule="exact"/>
              <w:ind w:left="34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</w:tr>
      <w:tr>
        <w:trPr>
          <w:trHeight w:val="176" w:hRule="atLeast"/>
        </w:trPr>
        <w:tc>
          <w:tcPr>
            <w:tcW w:w="1305" w:type="dxa"/>
          </w:tcPr>
          <w:p>
            <w:pPr>
              <w:pStyle w:val="TableParagraph"/>
              <w:spacing w:line="148" w:lineRule="exact" w:before="8"/>
              <w:ind w:left="119"/>
              <w:rPr>
                <w:sz w:val="12"/>
              </w:rPr>
            </w:pPr>
            <w:r>
              <w:rPr>
                <w:color w:val="0080AC"/>
                <w:position w:val="4"/>
                <w:sz w:val="9"/>
              </w:rPr>
              <w:t>c</w:t>
            </w:r>
            <w:r>
              <w:rPr>
                <w:color w:val="0080AC"/>
                <w:spacing w:val="-12"/>
                <w:position w:val="4"/>
                <w:sz w:val="9"/>
              </w:rPr>
              <w:t> </w:t>
            </w:r>
            <w:r>
              <w:rPr>
                <w:spacing w:val="-5"/>
                <w:w w:val="110"/>
                <w:sz w:val="12"/>
              </w:rPr>
              <w:t>Q1</w:t>
            </w:r>
          </w:p>
        </w:tc>
        <w:tc>
          <w:tcPr>
            <w:tcW w:w="821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61" w:type="dxa"/>
          </w:tcPr>
          <w:p>
            <w:pPr>
              <w:pStyle w:val="TableParagraph"/>
              <w:spacing w:line="136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1.00</w:t>
            </w:r>
          </w:p>
        </w:tc>
        <w:tc>
          <w:tcPr>
            <w:tcW w:w="1164" w:type="dxa"/>
          </w:tcPr>
          <w:p>
            <w:pPr>
              <w:pStyle w:val="TableParagraph"/>
              <w:spacing w:line="136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816" w:type="dxa"/>
          </w:tcPr>
          <w:p>
            <w:pPr>
              <w:pStyle w:val="TableParagraph"/>
              <w:spacing w:line="136" w:lineRule="exact"/>
              <w:ind w:left="3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1.00</w:t>
            </w:r>
          </w:p>
        </w:tc>
        <w:tc>
          <w:tcPr>
            <w:tcW w:w="6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2.00</w:t>
            </w:r>
          </w:p>
        </w:tc>
        <w:tc>
          <w:tcPr>
            <w:tcW w:w="1162" w:type="dxa"/>
          </w:tcPr>
          <w:p>
            <w:pPr>
              <w:pStyle w:val="TableParagraph"/>
              <w:spacing w:line="136" w:lineRule="exact"/>
              <w:ind w:left="34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3.00</w:t>
            </w:r>
          </w:p>
        </w:tc>
        <w:tc>
          <w:tcPr>
            <w:tcW w:w="1165" w:type="dxa"/>
          </w:tcPr>
          <w:p>
            <w:pPr>
              <w:pStyle w:val="TableParagraph"/>
              <w:spacing w:line="136" w:lineRule="exact"/>
              <w:ind w:left="3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2.00</w:t>
            </w:r>
          </w:p>
        </w:tc>
        <w:tc>
          <w:tcPr>
            <w:tcW w:w="936" w:type="dxa"/>
          </w:tcPr>
          <w:p>
            <w:pPr>
              <w:pStyle w:val="TableParagraph"/>
              <w:spacing w:line="136" w:lineRule="exact"/>
              <w:ind w:left="34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3.00</w:t>
            </w:r>
          </w:p>
        </w:tc>
      </w:tr>
      <w:tr>
        <w:trPr>
          <w:trHeight w:val="165" w:hRule="atLeast"/>
        </w:trPr>
        <w:tc>
          <w:tcPr>
            <w:tcW w:w="1305" w:type="dxa"/>
          </w:tcPr>
          <w:p>
            <w:pPr>
              <w:pStyle w:val="TableParagraph"/>
              <w:spacing w:line="131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median</w:t>
            </w:r>
          </w:p>
        </w:tc>
        <w:tc>
          <w:tcPr>
            <w:tcW w:w="821" w:type="dxa"/>
          </w:tcPr>
          <w:p>
            <w:pPr>
              <w:pStyle w:val="TableParagraph"/>
              <w:spacing w:line="131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2.00</w:t>
            </w:r>
          </w:p>
        </w:tc>
        <w:tc>
          <w:tcPr>
            <w:tcW w:w="1161" w:type="dxa"/>
          </w:tcPr>
          <w:p>
            <w:pPr>
              <w:pStyle w:val="TableParagraph"/>
              <w:spacing w:line="131" w:lineRule="exact" w:before="15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2.00</w:t>
            </w:r>
          </w:p>
        </w:tc>
        <w:tc>
          <w:tcPr>
            <w:tcW w:w="1164" w:type="dxa"/>
          </w:tcPr>
          <w:p>
            <w:pPr>
              <w:pStyle w:val="TableParagraph"/>
              <w:spacing w:line="131" w:lineRule="exact" w:before="15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2.00</w:t>
            </w:r>
          </w:p>
        </w:tc>
        <w:tc>
          <w:tcPr>
            <w:tcW w:w="816" w:type="dxa"/>
          </w:tcPr>
          <w:p>
            <w:pPr>
              <w:pStyle w:val="TableParagraph"/>
              <w:spacing w:line="131" w:lineRule="exact" w:before="15"/>
              <w:ind w:left="3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2.00</w:t>
            </w:r>
          </w:p>
        </w:tc>
        <w:tc>
          <w:tcPr>
            <w:tcW w:w="6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spacing w:line="131" w:lineRule="exact" w:before="15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4.00</w:t>
            </w:r>
          </w:p>
        </w:tc>
        <w:tc>
          <w:tcPr>
            <w:tcW w:w="1162" w:type="dxa"/>
          </w:tcPr>
          <w:p>
            <w:pPr>
              <w:pStyle w:val="TableParagraph"/>
              <w:spacing w:line="131" w:lineRule="exact" w:before="15"/>
              <w:ind w:left="34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5.00</w:t>
            </w:r>
          </w:p>
        </w:tc>
        <w:tc>
          <w:tcPr>
            <w:tcW w:w="1165" w:type="dxa"/>
          </w:tcPr>
          <w:p>
            <w:pPr>
              <w:pStyle w:val="TableParagraph"/>
              <w:spacing w:line="131" w:lineRule="exact" w:before="15"/>
              <w:ind w:left="3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5.00</w:t>
            </w:r>
          </w:p>
        </w:tc>
        <w:tc>
          <w:tcPr>
            <w:tcW w:w="936" w:type="dxa"/>
          </w:tcPr>
          <w:p>
            <w:pPr>
              <w:pStyle w:val="TableParagraph"/>
              <w:spacing w:line="131" w:lineRule="exact" w:before="15"/>
              <w:ind w:left="34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5.00</w:t>
            </w:r>
          </w:p>
        </w:tc>
      </w:tr>
      <w:tr>
        <w:trPr>
          <w:trHeight w:val="171" w:hRule="atLeast"/>
        </w:trPr>
        <w:tc>
          <w:tcPr>
            <w:tcW w:w="1305" w:type="dxa"/>
          </w:tcPr>
          <w:p>
            <w:pPr>
              <w:pStyle w:val="TableParagraph"/>
              <w:spacing w:line="143" w:lineRule="exact" w:before="8"/>
              <w:ind w:left="119"/>
              <w:rPr>
                <w:sz w:val="12"/>
              </w:rPr>
            </w:pPr>
            <w:r>
              <w:rPr>
                <w:color w:val="0080AC"/>
                <w:w w:val="110"/>
                <w:position w:val="4"/>
                <w:sz w:val="9"/>
              </w:rPr>
              <w:t>d</w:t>
            </w:r>
            <w:r>
              <w:rPr>
                <w:color w:val="0080AC"/>
                <w:spacing w:val="-15"/>
                <w:w w:val="110"/>
                <w:position w:val="4"/>
                <w:sz w:val="9"/>
              </w:rPr>
              <w:t> </w:t>
            </w:r>
            <w:r>
              <w:rPr>
                <w:spacing w:val="-7"/>
                <w:w w:val="110"/>
                <w:sz w:val="12"/>
              </w:rPr>
              <w:t>Q3</w:t>
            </w:r>
          </w:p>
        </w:tc>
        <w:tc>
          <w:tcPr>
            <w:tcW w:w="821" w:type="dxa"/>
          </w:tcPr>
          <w:p>
            <w:pPr>
              <w:pStyle w:val="TableParagraph"/>
              <w:spacing w:line="131" w:lineRule="exact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3.00</w:t>
            </w:r>
          </w:p>
        </w:tc>
        <w:tc>
          <w:tcPr>
            <w:tcW w:w="1161" w:type="dxa"/>
          </w:tcPr>
          <w:p>
            <w:pPr>
              <w:pStyle w:val="TableParagraph"/>
              <w:spacing w:line="131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3.00</w:t>
            </w:r>
          </w:p>
        </w:tc>
        <w:tc>
          <w:tcPr>
            <w:tcW w:w="1164" w:type="dxa"/>
          </w:tcPr>
          <w:p>
            <w:pPr>
              <w:pStyle w:val="TableParagraph"/>
              <w:spacing w:line="131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4.00</w:t>
            </w:r>
          </w:p>
        </w:tc>
        <w:tc>
          <w:tcPr>
            <w:tcW w:w="816" w:type="dxa"/>
          </w:tcPr>
          <w:p>
            <w:pPr>
              <w:pStyle w:val="TableParagraph"/>
              <w:spacing w:line="131" w:lineRule="exact"/>
              <w:ind w:left="3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4.00</w:t>
            </w:r>
          </w:p>
        </w:tc>
        <w:tc>
          <w:tcPr>
            <w:tcW w:w="6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spacing w:line="131" w:lineRule="exact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7.00</w:t>
            </w:r>
          </w:p>
        </w:tc>
        <w:tc>
          <w:tcPr>
            <w:tcW w:w="1162" w:type="dxa"/>
          </w:tcPr>
          <w:p>
            <w:pPr>
              <w:pStyle w:val="TableParagraph"/>
              <w:spacing w:line="131" w:lineRule="exact"/>
              <w:ind w:left="34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7.00</w:t>
            </w:r>
          </w:p>
        </w:tc>
        <w:tc>
          <w:tcPr>
            <w:tcW w:w="1165" w:type="dxa"/>
          </w:tcPr>
          <w:p>
            <w:pPr>
              <w:pStyle w:val="TableParagraph"/>
              <w:spacing w:line="131" w:lineRule="exact"/>
              <w:ind w:left="3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8.00</w:t>
            </w:r>
          </w:p>
        </w:tc>
        <w:tc>
          <w:tcPr>
            <w:tcW w:w="936" w:type="dxa"/>
          </w:tcPr>
          <w:p>
            <w:pPr>
              <w:pStyle w:val="TableParagraph"/>
              <w:spacing w:line="131" w:lineRule="exact"/>
              <w:ind w:left="34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9.00</w:t>
            </w:r>
          </w:p>
        </w:tc>
      </w:tr>
      <w:tr>
        <w:trPr>
          <w:trHeight w:val="233" w:hRule="atLeast"/>
        </w:trPr>
        <w:tc>
          <w:tcPr>
            <w:tcW w:w="13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color w:val="0080AC"/>
                <w:w w:val="105"/>
                <w:position w:val="4"/>
                <w:sz w:val="9"/>
              </w:rPr>
              <w:t>e</w:t>
            </w:r>
            <w:r>
              <w:rPr>
                <w:color w:val="0080AC"/>
                <w:spacing w:val="-13"/>
                <w:w w:val="105"/>
                <w:position w:val="4"/>
                <w:sz w:val="9"/>
              </w:rPr>
              <w:t> </w:t>
            </w:r>
            <w:r>
              <w:rPr>
                <w:spacing w:val="-5"/>
                <w:w w:val="110"/>
                <w:sz w:val="12"/>
              </w:rPr>
              <w:t>max</w:t>
            </w:r>
          </w:p>
        </w:tc>
        <w:tc>
          <w:tcPr>
            <w:tcW w:w="82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36.00</w:t>
            </w:r>
          </w:p>
        </w:tc>
        <w:tc>
          <w:tcPr>
            <w:tcW w:w="11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33.00</w:t>
            </w:r>
          </w:p>
        </w:tc>
        <w:tc>
          <w:tcPr>
            <w:tcW w:w="116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33.00</w:t>
            </w:r>
          </w:p>
        </w:tc>
        <w:tc>
          <w:tcPr>
            <w:tcW w:w="81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36.00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53.00</w:t>
            </w: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53.00</w:t>
            </w:r>
          </w:p>
        </w:tc>
        <w:tc>
          <w:tcPr>
            <w:tcW w:w="116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52.00</w:t>
            </w:r>
          </w:p>
        </w:tc>
        <w:tc>
          <w:tcPr>
            <w:tcW w:w="93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54.00</w:t>
            </w:r>
          </w:p>
        </w:tc>
      </w:tr>
    </w:tbl>
    <w:p>
      <w:pPr>
        <w:spacing w:before="54"/>
        <w:ind w:left="417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a</w:t>
      </w:r>
      <w:r>
        <w:rPr>
          <w:spacing w:val="39"/>
          <w:w w:val="115"/>
          <w:position w:val="5"/>
          <w:sz w:val="10"/>
        </w:rPr>
        <w:t> </w:t>
      </w:r>
      <w:r>
        <w:rPr>
          <w:w w:val="115"/>
          <w:sz w:val="14"/>
        </w:rPr>
        <w:t>std: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standard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deviation.</w:t>
      </w:r>
    </w:p>
    <w:p>
      <w:pPr>
        <w:spacing w:before="17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b</w:t>
      </w:r>
      <w:r>
        <w:rPr>
          <w:spacing w:val="50"/>
          <w:w w:val="110"/>
          <w:position w:val="5"/>
          <w:sz w:val="10"/>
        </w:rPr>
        <w:t> </w:t>
      </w:r>
      <w:r>
        <w:rPr>
          <w:w w:val="110"/>
          <w:sz w:val="14"/>
        </w:rPr>
        <w:t>min: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minimum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value.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c</w:t>
      </w:r>
      <w:r>
        <w:rPr>
          <w:spacing w:val="51"/>
          <w:w w:val="110"/>
          <w:position w:val="5"/>
          <w:sz w:val="10"/>
        </w:rPr>
        <w:t> </w:t>
      </w:r>
      <w:r>
        <w:rPr>
          <w:w w:val="110"/>
          <w:sz w:val="14"/>
        </w:rPr>
        <w:t>Q1: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25%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points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found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increasing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order.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d</w:t>
      </w:r>
      <w:r>
        <w:rPr>
          <w:spacing w:val="30"/>
          <w:w w:val="115"/>
          <w:position w:val="5"/>
          <w:sz w:val="10"/>
        </w:rPr>
        <w:t> </w:t>
      </w:r>
      <w:r>
        <w:rPr>
          <w:w w:val="115"/>
          <w:sz w:val="14"/>
        </w:rPr>
        <w:t>Q3: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75%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points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found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increasing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order.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e</w:t>
      </w:r>
      <w:r>
        <w:rPr>
          <w:spacing w:val="46"/>
          <w:w w:val="110"/>
          <w:position w:val="5"/>
          <w:sz w:val="10"/>
        </w:rPr>
        <w:t> </w:t>
      </w:r>
      <w:r>
        <w:rPr>
          <w:w w:val="110"/>
          <w:sz w:val="14"/>
        </w:rPr>
        <w:t>max: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maximum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value.</w:t>
      </w:r>
    </w:p>
    <w:p>
      <w:pPr>
        <w:pStyle w:val="BodyText"/>
        <w:spacing w:before="38"/>
        <w:rPr>
          <w:sz w:val="14"/>
        </w:rPr>
      </w:pPr>
    </w:p>
    <w:p>
      <w:pPr>
        <w:spacing w:before="0"/>
        <w:ind w:left="297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0"/>
        <w:ind w:left="297" w:right="0" w:firstLine="0"/>
        <w:jc w:val="left"/>
        <w:rPr>
          <w:sz w:val="14"/>
        </w:rPr>
      </w:pPr>
      <w:r>
        <w:rPr>
          <w:w w:val="110"/>
          <w:sz w:val="14"/>
        </w:rPr>
        <w:t>Descriptive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statistics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rotatable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bonds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(RB)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LogP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UNPD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subsets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entire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UNPD.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3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2"/>
        <w:gridCol w:w="825"/>
        <w:gridCol w:w="1168"/>
        <w:gridCol w:w="1171"/>
        <w:gridCol w:w="819"/>
        <w:gridCol w:w="705"/>
        <w:gridCol w:w="825"/>
        <w:gridCol w:w="1168"/>
        <w:gridCol w:w="1171"/>
        <w:gridCol w:w="882"/>
      </w:tblGrid>
      <w:tr>
        <w:trPr>
          <w:trHeight w:val="265" w:hRule="atLeast"/>
        </w:trPr>
        <w:tc>
          <w:tcPr>
            <w:tcW w:w="13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Property</w:t>
            </w:r>
          </w:p>
        </w:tc>
        <w:tc>
          <w:tcPr>
            <w:tcW w:w="8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RB</w:t>
            </w:r>
          </w:p>
        </w:tc>
        <w:tc>
          <w:tcPr>
            <w:tcW w:w="11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LogP</w:t>
            </w:r>
          </w:p>
        </w:tc>
        <w:tc>
          <w:tcPr>
            <w:tcW w:w="11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5" w:hRule="atLeast"/>
        </w:trPr>
        <w:tc>
          <w:tcPr>
            <w:tcW w:w="13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8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1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51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51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5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UNPD</w:t>
            </w: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3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1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9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215" w:right="219"/>
              <w:jc w:val="center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8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UNPD</w:t>
            </w:r>
          </w:p>
        </w:tc>
      </w:tr>
      <w:tr>
        <w:trPr>
          <w:trHeight w:val="216" w:hRule="atLeast"/>
        </w:trPr>
        <w:tc>
          <w:tcPr>
            <w:tcW w:w="13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count</w:t>
            </w: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14,994</w:t>
            </w:r>
          </w:p>
        </w:tc>
        <w:tc>
          <w:tcPr>
            <w:tcW w:w="11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3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7,497</w:t>
            </w:r>
          </w:p>
        </w:tc>
        <w:tc>
          <w:tcPr>
            <w:tcW w:w="11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3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4,998</w:t>
            </w:r>
          </w:p>
        </w:tc>
        <w:tc>
          <w:tcPr>
            <w:tcW w:w="8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3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153,372</w:t>
            </w: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14,994</w:t>
            </w:r>
          </w:p>
        </w:tc>
        <w:tc>
          <w:tcPr>
            <w:tcW w:w="11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34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7,497</w:t>
            </w:r>
          </w:p>
        </w:tc>
        <w:tc>
          <w:tcPr>
            <w:tcW w:w="11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72" w:right="2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4,998</w:t>
            </w:r>
          </w:p>
        </w:tc>
        <w:tc>
          <w:tcPr>
            <w:tcW w:w="8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15,372</w:t>
            </w:r>
          </w:p>
        </w:tc>
      </w:tr>
      <w:tr>
        <w:trPr>
          <w:trHeight w:val="165" w:hRule="atLeast"/>
        </w:trPr>
        <w:tc>
          <w:tcPr>
            <w:tcW w:w="1312" w:type="dxa"/>
          </w:tcPr>
          <w:p>
            <w:pPr>
              <w:pStyle w:val="TableParagraph"/>
              <w:spacing w:line="131" w:lineRule="exact" w:before="15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4.74</w:t>
            </w:r>
          </w:p>
        </w:tc>
        <w:tc>
          <w:tcPr>
            <w:tcW w:w="1168" w:type="dxa"/>
          </w:tcPr>
          <w:p>
            <w:pPr>
              <w:pStyle w:val="TableParagraph"/>
              <w:spacing w:line="131" w:lineRule="exact" w:before="15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5.34</w:t>
            </w:r>
          </w:p>
        </w:tc>
        <w:tc>
          <w:tcPr>
            <w:tcW w:w="1171" w:type="dxa"/>
          </w:tcPr>
          <w:p>
            <w:pPr>
              <w:pStyle w:val="TableParagraph"/>
              <w:spacing w:line="131" w:lineRule="exact" w:before="15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4.81</w:t>
            </w:r>
          </w:p>
        </w:tc>
        <w:tc>
          <w:tcPr>
            <w:tcW w:w="819" w:type="dxa"/>
          </w:tcPr>
          <w:p>
            <w:pPr>
              <w:pStyle w:val="TableParagraph"/>
              <w:spacing w:line="131" w:lineRule="exact" w:before="15"/>
              <w:ind w:left="3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5.97</w:t>
            </w:r>
          </w:p>
        </w:tc>
        <w:tc>
          <w:tcPr>
            <w:tcW w:w="70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15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2.94</w:t>
            </w:r>
          </w:p>
        </w:tc>
        <w:tc>
          <w:tcPr>
            <w:tcW w:w="1168" w:type="dxa"/>
          </w:tcPr>
          <w:p>
            <w:pPr>
              <w:pStyle w:val="TableParagraph"/>
              <w:spacing w:line="131" w:lineRule="exact" w:before="15"/>
              <w:ind w:left="34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2.98</w:t>
            </w:r>
          </w:p>
        </w:tc>
        <w:tc>
          <w:tcPr>
            <w:tcW w:w="1171" w:type="dxa"/>
          </w:tcPr>
          <w:p>
            <w:pPr>
              <w:pStyle w:val="TableParagraph"/>
              <w:spacing w:line="131" w:lineRule="exact" w:before="15"/>
              <w:ind w:right="21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2.94</w:t>
            </w:r>
          </w:p>
        </w:tc>
        <w:tc>
          <w:tcPr>
            <w:tcW w:w="882" w:type="dxa"/>
          </w:tcPr>
          <w:p>
            <w:pPr>
              <w:pStyle w:val="TableParagraph"/>
              <w:spacing w:line="131" w:lineRule="exact" w:before="15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2.94</w:t>
            </w:r>
          </w:p>
        </w:tc>
      </w:tr>
      <w:tr>
        <w:trPr>
          <w:trHeight w:val="167" w:hRule="atLeast"/>
        </w:trPr>
        <w:tc>
          <w:tcPr>
            <w:tcW w:w="1312" w:type="dxa"/>
          </w:tcPr>
          <w:p>
            <w:pPr>
              <w:pStyle w:val="TableParagraph"/>
              <w:spacing w:line="139" w:lineRule="exact" w:before="8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15"/>
                <w:position w:val="4"/>
                <w:sz w:val="9"/>
              </w:rPr>
              <w:t>a</w:t>
            </w:r>
            <w:r>
              <w:rPr>
                <w:spacing w:val="-4"/>
                <w:w w:val="115"/>
                <w:sz w:val="12"/>
              </w:rPr>
              <w:t>std</w:t>
            </w:r>
          </w:p>
        </w:tc>
        <w:tc>
          <w:tcPr>
            <w:tcW w:w="825" w:type="dxa"/>
          </w:tcPr>
          <w:p>
            <w:pPr>
              <w:pStyle w:val="TableParagraph"/>
              <w:spacing w:line="127" w:lineRule="exact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6.02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6.66</w:t>
            </w:r>
          </w:p>
        </w:tc>
        <w:tc>
          <w:tcPr>
            <w:tcW w:w="1171" w:type="dxa"/>
          </w:tcPr>
          <w:p>
            <w:pPr>
              <w:pStyle w:val="TableParagraph"/>
              <w:spacing w:line="127" w:lineRule="exact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5.69</w:t>
            </w:r>
          </w:p>
        </w:tc>
        <w:tc>
          <w:tcPr>
            <w:tcW w:w="819" w:type="dxa"/>
          </w:tcPr>
          <w:p>
            <w:pPr>
              <w:pStyle w:val="TableParagraph"/>
              <w:spacing w:line="127" w:lineRule="exact"/>
              <w:ind w:left="3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6.08</w:t>
            </w:r>
          </w:p>
        </w:tc>
        <w:tc>
          <w:tcPr>
            <w:tcW w:w="70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spacing w:line="127" w:lineRule="exact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3.02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/>
              <w:ind w:left="34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3.00</w:t>
            </w:r>
          </w:p>
        </w:tc>
        <w:tc>
          <w:tcPr>
            <w:tcW w:w="1171" w:type="dxa"/>
          </w:tcPr>
          <w:p>
            <w:pPr>
              <w:pStyle w:val="TableParagraph"/>
              <w:spacing w:line="127" w:lineRule="exact"/>
              <w:ind w:right="21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3.13</w:t>
            </w:r>
          </w:p>
        </w:tc>
        <w:tc>
          <w:tcPr>
            <w:tcW w:w="882" w:type="dxa"/>
          </w:tcPr>
          <w:p>
            <w:pPr>
              <w:pStyle w:val="TableParagraph"/>
              <w:spacing w:line="127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3.12</w:t>
            </w:r>
          </w:p>
        </w:tc>
      </w:tr>
      <w:tr>
        <w:trPr>
          <w:trHeight w:val="182" w:hRule="atLeast"/>
        </w:trPr>
        <w:tc>
          <w:tcPr>
            <w:tcW w:w="1312" w:type="dxa"/>
          </w:tcPr>
          <w:p>
            <w:pPr>
              <w:pStyle w:val="TableParagraph"/>
              <w:spacing w:before="12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15"/>
                <w:position w:val="4"/>
                <w:sz w:val="9"/>
              </w:rPr>
              <w:t>b</w:t>
            </w:r>
            <w:r>
              <w:rPr>
                <w:spacing w:val="-4"/>
                <w:w w:val="115"/>
                <w:sz w:val="12"/>
              </w:rPr>
              <w:t>min</w:t>
            </w:r>
          </w:p>
        </w:tc>
        <w:tc>
          <w:tcPr>
            <w:tcW w:w="825" w:type="dxa"/>
          </w:tcPr>
          <w:p>
            <w:pPr>
              <w:pStyle w:val="TableParagraph"/>
              <w:spacing w:before="24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68" w:type="dxa"/>
          </w:tcPr>
          <w:p>
            <w:pPr>
              <w:pStyle w:val="TableParagraph"/>
              <w:spacing w:before="24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71" w:type="dxa"/>
          </w:tcPr>
          <w:p>
            <w:pPr>
              <w:pStyle w:val="TableParagraph"/>
              <w:spacing w:before="24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819" w:type="dxa"/>
          </w:tcPr>
          <w:p>
            <w:pPr>
              <w:pStyle w:val="TableParagraph"/>
              <w:spacing w:before="24"/>
              <w:ind w:left="3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705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spacing w:line="162" w:lineRule="exact" w:before="0"/>
              <w:ind w:left="-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18.53</w:t>
            </w:r>
          </w:p>
        </w:tc>
        <w:tc>
          <w:tcPr>
            <w:tcW w:w="1168" w:type="dxa"/>
          </w:tcPr>
          <w:p>
            <w:pPr>
              <w:pStyle w:val="TableParagraph"/>
              <w:spacing w:line="162" w:lineRule="exact" w:before="0"/>
              <w:ind w:left="34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14.10</w:t>
            </w:r>
          </w:p>
        </w:tc>
        <w:tc>
          <w:tcPr>
            <w:tcW w:w="1171" w:type="dxa"/>
          </w:tcPr>
          <w:p>
            <w:pPr>
              <w:pStyle w:val="TableParagraph"/>
              <w:spacing w:line="162" w:lineRule="exact" w:before="0"/>
              <w:ind w:left="159" w:right="219"/>
              <w:jc w:val="center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18.16</w:t>
            </w:r>
          </w:p>
        </w:tc>
        <w:tc>
          <w:tcPr>
            <w:tcW w:w="882" w:type="dxa"/>
          </w:tcPr>
          <w:p>
            <w:pPr>
              <w:pStyle w:val="TableParagraph"/>
              <w:spacing w:line="162" w:lineRule="exact" w:before="0"/>
              <w:ind w:left="348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20.82</w:t>
            </w:r>
          </w:p>
        </w:tc>
      </w:tr>
      <w:tr>
        <w:trPr>
          <w:trHeight w:val="169" w:hRule="atLeast"/>
        </w:trPr>
        <w:tc>
          <w:tcPr>
            <w:tcW w:w="131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2"/>
              </w:rPr>
            </w:pPr>
            <w:r>
              <w:rPr>
                <w:color w:val="0080AC"/>
                <w:position w:val="4"/>
                <w:sz w:val="9"/>
              </w:rPr>
              <w:t>c</w:t>
            </w:r>
            <w:r>
              <w:rPr>
                <w:color w:val="0080AC"/>
                <w:spacing w:val="-12"/>
                <w:position w:val="4"/>
                <w:sz w:val="9"/>
              </w:rPr>
              <w:t> </w:t>
            </w:r>
            <w:r>
              <w:rPr>
                <w:spacing w:val="-5"/>
                <w:w w:val="110"/>
                <w:sz w:val="12"/>
              </w:rPr>
              <w:t>Q1</w:t>
            </w:r>
          </w:p>
        </w:tc>
        <w:tc>
          <w:tcPr>
            <w:tcW w:w="825" w:type="dxa"/>
          </w:tcPr>
          <w:p>
            <w:pPr>
              <w:pStyle w:val="TableParagraph"/>
              <w:spacing w:line="136" w:lineRule="exact" w:before="13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1.00</w:t>
            </w:r>
          </w:p>
        </w:tc>
        <w:tc>
          <w:tcPr>
            <w:tcW w:w="1168" w:type="dxa"/>
          </w:tcPr>
          <w:p>
            <w:pPr>
              <w:pStyle w:val="TableParagraph"/>
              <w:spacing w:line="136" w:lineRule="exact" w:before="13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1.00</w:t>
            </w:r>
          </w:p>
        </w:tc>
        <w:tc>
          <w:tcPr>
            <w:tcW w:w="1171" w:type="dxa"/>
          </w:tcPr>
          <w:p>
            <w:pPr>
              <w:pStyle w:val="TableParagraph"/>
              <w:spacing w:line="136" w:lineRule="exact" w:before="13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1.00</w:t>
            </w:r>
          </w:p>
        </w:tc>
        <w:tc>
          <w:tcPr>
            <w:tcW w:w="819" w:type="dxa"/>
          </w:tcPr>
          <w:p>
            <w:pPr>
              <w:pStyle w:val="TableParagraph"/>
              <w:spacing w:line="136" w:lineRule="exact" w:before="13"/>
              <w:ind w:left="3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2.00</w:t>
            </w:r>
          </w:p>
        </w:tc>
        <w:tc>
          <w:tcPr>
            <w:tcW w:w="70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spacing w:line="136" w:lineRule="exact" w:before="13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1.46</w:t>
            </w:r>
          </w:p>
        </w:tc>
        <w:tc>
          <w:tcPr>
            <w:tcW w:w="1168" w:type="dxa"/>
          </w:tcPr>
          <w:p>
            <w:pPr>
              <w:pStyle w:val="TableParagraph"/>
              <w:spacing w:line="136" w:lineRule="exact" w:before="13"/>
              <w:ind w:left="34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1.40</w:t>
            </w:r>
          </w:p>
        </w:tc>
        <w:tc>
          <w:tcPr>
            <w:tcW w:w="1171" w:type="dxa"/>
          </w:tcPr>
          <w:p>
            <w:pPr>
              <w:pStyle w:val="TableParagraph"/>
              <w:spacing w:line="136" w:lineRule="exact" w:before="13"/>
              <w:ind w:right="21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1.43</w:t>
            </w:r>
          </w:p>
        </w:tc>
        <w:tc>
          <w:tcPr>
            <w:tcW w:w="882" w:type="dxa"/>
          </w:tcPr>
          <w:p>
            <w:pPr>
              <w:pStyle w:val="TableParagraph"/>
              <w:spacing w:line="136" w:lineRule="exact" w:before="13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1.33</w:t>
            </w:r>
          </w:p>
        </w:tc>
      </w:tr>
      <w:tr>
        <w:trPr>
          <w:trHeight w:val="165" w:hRule="atLeast"/>
        </w:trPr>
        <w:tc>
          <w:tcPr>
            <w:tcW w:w="1312" w:type="dxa"/>
          </w:tcPr>
          <w:p>
            <w:pPr>
              <w:pStyle w:val="TableParagraph"/>
              <w:spacing w:line="131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median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3.00</w:t>
            </w:r>
          </w:p>
        </w:tc>
        <w:tc>
          <w:tcPr>
            <w:tcW w:w="1168" w:type="dxa"/>
          </w:tcPr>
          <w:p>
            <w:pPr>
              <w:pStyle w:val="TableParagraph"/>
              <w:spacing w:line="131" w:lineRule="exact" w:before="15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3.00</w:t>
            </w:r>
          </w:p>
        </w:tc>
        <w:tc>
          <w:tcPr>
            <w:tcW w:w="1171" w:type="dxa"/>
          </w:tcPr>
          <w:p>
            <w:pPr>
              <w:pStyle w:val="TableParagraph"/>
              <w:spacing w:line="131" w:lineRule="exact" w:before="15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3.00</w:t>
            </w:r>
          </w:p>
        </w:tc>
        <w:tc>
          <w:tcPr>
            <w:tcW w:w="819" w:type="dxa"/>
          </w:tcPr>
          <w:p>
            <w:pPr>
              <w:pStyle w:val="TableParagraph"/>
              <w:spacing w:line="131" w:lineRule="exact" w:before="15"/>
              <w:ind w:left="3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4.00</w:t>
            </w:r>
          </w:p>
        </w:tc>
        <w:tc>
          <w:tcPr>
            <w:tcW w:w="70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15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2.87</w:t>
            </w:r>
          </w:p>
        </w:tc>
        <w:tc>
          <w:tcPr>
            <w:tcW w:w="1168" w:type="dxa"/>
          </w:tcPr>
          <w:p>
            <w:pPr>
              <w:pStyle w:val="TableParagraph"/>
              <w:spacing w:line="131" w:lineRule="exact" w:before="15"/>
              <w:ind w:left="34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2.79</w:t>
            </w:r>
          </w:p>
        </w:tc>
        <w:tc>
          <w:tcPr>
            <w:tcW w:w="1171" w:type="dxa"/>
          </w:tcPr>
          <w:p>
            <w:pPr>
              <w:pStyle w:val="TableParagraph"/>
              <w:spacing w:line="131" w:lineRule="exact" w:before="15"/>
              <w:ind w:right="21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2.90</w:t>
            </w:r>
          </w:p>
        </w:tc>
        <w:tc>
          <w:tcPr>
            <w:tcW w:w="882" w:type="dxa"/>
          </w:tcPr>
          <w:p>
            <w:pPr>
              <w:pStyle w:val="TableParagraph"/>
              <w:spacing w:line="131" w:lineRule="exact" w:before="15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2.96</w:t>
            </w:r>
          </w:p>
        </w:tc>
      </w:tr>
      <w:tr>
        <w:trPr>
          <w:trHeight w:val="171" w:hRule="atLeast"/>
        </w:trPr>
        <w:tc>
          <w:tcPr>
            <w:tcW w:w="1312" w:type="dxa"/>
          </w:tcPr>
          <w:p>
            <w:pPr>
              <w:pStyle w:val="TableParagraph"/>
              <w:spacing w:line="143" w:lineRule="exact" w:before="8"/>
              <w:ind w:left="119"/>
              <w:rPr>
                <w:sz w:val="12"/>
              </w:rPr>
            </w:pPr>
            <w:r>
              <w:rPr>
                <w:color w:val="0080AC"/>
                <w:w w:val="110"/>
                <w:position w:val="4"/>
                <w:sz w:val="9"/>
              </w:rPr>
              <w:t>d</w:t>
            </w:r>
            <w:r>
              <w:rPr>
                <w:color w:val="0080AC"/>
                <w:spacing w:val="-15"/>
                <w:w w:val="110"/>
                <w:position w:val="4"/>
                <w:sz w:val="9"/>
              </w:rPr>
              <w:t> </w:t>
            </w:r>
            <w:r>
              <w:rPr>
                <w:spacing w:val="-7"/>
                <w:w w:val="110"/>
                <w:sz w:val="12"/>
              </w:rPr>
              <w:t>Q3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6.00</w:t>
            </w:r>
          </w:p>
        </w:tc>
        <w:tc>
          <w:tcPr>
            <w:tcW w:w="1168" w:type="dxa"/>
          </w:tcPr>
          <w:p>
            <w:pPr>
              <w:pStyle w:val="TableParagraph"/>
              <w:spacing w:line="131" w:lineRule="exact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7.00</w:t>
            </w:r>
          </w:p>
        </w:tc>
        <w:tc>
          <w:tcPr>
            <w:tcW w:w="1171" w:type="dxa"/>
          </w:tcPr>
          <w:p>
            <w:pPr>
              <w:pStyle w:val="TableParagraph"/>
              <w:spacing w:line="131" w:lineRule="exact"/>
              <w:ind w:left="35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6.00</w:t>
            </w:r>
          </w:p>
        </w:tc>
        <w:tc>
          <w:tcPr>
            <w:tcW w:w="819" w:type="dxa"/>
          </w:tcPr>
          <w:p>
            <w:pPr>
              <w:pStyle w:val="TableParagraph"/>
              <w:spacing w:line="131" w:lineRule="exact"/>
              <w:ind w:left="3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8.00</w:t>
            </w:r>
          </w:p>
        </w:tc>
        <w:tc>
          <w:tcPr>
            <w:tcW w:w="70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spacing w:line="131" w:lineRule="exact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4.32</w:t>
            </w:r>
          </w:p>
        </w:tc>
        <w:tc>
          <w:tcPr>
            <w:tcW w:w="1168" w:type="dxa"/>
          </w:tcPr>
          <w:p>
            <w:pPr>
              <w:pStyle w:val="TableParagraph"/>
              <w:spacing w:line="131" w:lineRule="exact"/>
              <w:ind w:left="34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4.24</w:t>
            </w:r>
          </w:p>
        </w:tc>
        <w:tc>
          <w:tcPr>
            <w:tcW w:w="1171" w:type="dxa"/>
          </w:tcPr>
          <w:p>
            <w:pPr>
              <w:pStyle w:val="TableParagraph"/>
              <w:spacing w:line="131" w:lineRule="exact"/>
              <w:ind w:right="21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4.45</w:t>
            </w:r>
          </w:p>
        </w:tc>
        <w:tc>
          <w:tcPr>
            <w:tcW w:w="882" w:type="dxa"/>
          </w:tcPr>
          <w:p>
            <w:pPr>
              <w:pStyle w:val="TableParagraph"/>
              <w:spacing w:line="131" w:lineRule="exact"/>
              <w:ind w:left="3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4.58</w:t>
            </w:r>
          </w:p>
        </w:tc>
      </w:tr>
      <w:tr>
        <w:trPr>
          <w:trHeight w:val="233" w:hRule="atLeast"/>
        </w:trPr>
        <w:tc>
          <w:tcPr>
            <w:tcW w:w="13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color w:val="0080AC"/>
                <w:w w:val="105"/>
                <w:position w:val="4"/>
                <w:sz w:val="9"/>
              </w:rPr>
              <w:t>e</w:t>
            </w:r>
            <w:r>
              <w:rPr>
                <w:color w:val="0080AC"/>
                <w:spacing w:val="-13"/>
                <w:w w:val="105"/>
                <w:position w:val="4"/>
                <w:sz w:val="9"/>
              </w:rPr>
              <w:t> </w:t>
            </w:r>
            <w:r>
              <w:rPr>
                <w:spacing w:val="-5"/>
                <w:w w:val="110"/>
                <w:sz w:val="12"/>
              </w:rPr>
              <w:t>max</w:t>
            </w: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59.00</w:t>
            </w:r>
          </w:p>
        </w:tc>
        <w:tc>
          <w:tcPr>
            <w:tcW w:w="11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63.00</w:t>
            </w:r>
          </w:p>
        </w:tc>
        <w:tc>
          <w:tcPr>
            <w:tcW w:w="11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59.00</w:t>
            </w:r>
          </w:p>
        </w:tc>
        <w:tc>
          <w:tcPr>
            <w:tcW w:w="81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63.00</w:t>
            </w: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24.43</w:t>
            </w:r>
          </w:p>
        </w:tc>
        <w:tc>
          <w:tcPr>
            <w:tcW w:w="11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23.11</w:t>
            </w:r>
          </w:p>
        </w:tc>
        <w:tc>
          <w:tcPr>
            <w:tcW w:w="11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2" w:right="21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21.63</w:t>
            </w:r>
          </w:p>
        </w:tc>
        <w:tc>
          <w:tcPr>
            <w:tcW w:w="88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25.12</w:t>
            </w:r>
          </w:p>
        </w:tc>
      </w:tr>
    </w:tbl>
    <w:p>
      <w:pPr>
        <w:spacing w:before="53"/>
        <w:ind w:left="417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a</w:t>
      </w:r>
      <w:r>
        <w:rPr>
          <w:spacing w:val="39"/>
          <w:w w:val="115"/>
          <w:position w:val="5"/>
          <w:sz w:val="10"/>
        </w:rPr>
        <w:t> </w:t>
      </w:r>
      <w:r>
        <w:rPr>
          <w:w w:val="115"/>
          <w:sz w:val="14"/>
        </w:rPr>
        <w:t>std: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standard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deviation.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b</w:t>
      </w:r>
      <w:r>
        <w:rPr>
          <w:spacing w:val="50"/>
          <w:w w:val="110"/>
          <w:position w:val="5"/>
          <w:sz w:val="10"/>
        </w:rPr>
        <w:t> </w:t>
      </w:r>
      <w:r>
        <w:rPr>
          <w:w w:val="110"/>
          <w:sz w:val="14"/>
        </w:rPr>
        <w:t>min: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minimum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value.</w:t>
      </w:r>
    </w:p>
    <w:p>
      <w:pPr>
        <w:spacing w:before="17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c</w:t>
      </w:r>
      <w:r>
        <w:rPr>
          <w:spacing w:val="51"/>
          <w:w w:val="110"/>
          <w:position w:val="5"/>
          <w:sz w:val="10"/>
        </w:rPr>
        <w:t> </w:t>
      </w:r>
      <w:r>
        <w:rPr>
          <w:w w:val="110"/>
          <w:sz w:val="14"/>
        </w:rPr>
        <w:t>Q1: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25%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points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found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increasing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order.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d</w:t>
      </w:r>
      <w:r>
        <w:rPr>
          <w:spacing w:val="30"/>
          <w:w w:val="115"/>
          <w:position w:val="5"/>
          <w:sz w:val="10"/>
        </w:rPr>
        <w:t> </w:t>
      </w:r>
      <w:r>
        <w:rPr>
          <w:w w:val="115"/>
          <w:sz w:val="14"/>
        </w:rPr>
        <w:t>Q3: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75%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points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found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increasing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order.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e</w:t>
      </w:r>
      <w:r>
        <w:rPr>
          <w:spacing w:val="46"/>
          <w:w w:val="110"/>
          <w:position w:val="5"/>
          <w:sz w:val="10"/>
        </w:rPr>
        <w:t> </w:t>
      </w:r>
      <w:r>
        <w:rPr>
          <w:w w:val="110"/>
          <w:sz w:val="14"/>
        </w:rPr>
        <w:t>max: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maximum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value.</w:t>
      </w:r>
    </w:p>
    <w:p>
      <w:pPr>
        <w:pStyle w:val="BodyText"/>
        <w:spacing w:before="38"/>
        <w:rPr>
          <w:sz w:val="14"/>
        </w:rPr>
      </w:pPr>
    </w:p>
    <w:p>
      <w:pPr>
        <w:spacing w:before="0"/>
        <w:ind w:left="297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0"/>
        <w:ind w:left="297" w:right="0" w:firstLine="0"/>
        <w:jc w:val="left"/>
        <w:rPr>
          <w:sz w:val="14"/>
        </w:rPr>
      </w:pPr>
      <w:r>
        <w:rPr>
          <w:w w:val="110"/>
          <w:sz w:val="14"/>
        </w:rPr>
        <w:t>Descriptive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statistics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topological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surface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area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(TPSA)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molecular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weight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(MW)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UNPD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subsets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entire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UNPD.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3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7"/>
        <w:gridCol w:w="812"/>
        <w:gridCol w:w="1143"/>
        <w:gridCol w:w="1146"/>
        <w:gridCol w:w="806"/>
        <w:gridCol w:w="679"/>
        <w:gridCol w:w="841"/>
        <w:gridCol w:w="1181"/>
        <w:gridCol w:w="1181"/>
        <w:gridCol w:w="961"/>
      </w:tblGrid>
      <w:tr>
        <w:trPr>
          <w:trHeight w:val="264" w:hRule="atLeast"/>
        </w:trPr>
        <w:tc>
          <w:tcPr>
            <w:tcW w:w="12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Property</w:t>
            </w:r>
          </w:p>
        </w:tc>
        <w:tc>
          <w:tcPr>
            <w:tcW w:w="8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TPSA</w:t>
            </w:r>
          </w:p>
        </w:tc>
        <w:tc>
          <w:tcPr>
            <w:tcW w:w="11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MW</w:t>
            </w: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5" w:hRule="atLeast"/>
        </w:trPr>
        <w:tc>
          <w:tcPr>
            <w:tcW w:w="12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8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1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0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1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0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8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UNPD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2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43" w:right="168"/>
              <w:jc w:val="center"/>
              <w:rPr>
                <w:sz w:val="12"/>
              </w:rPr>
            </w:pPr>
            <w:r>
              <w:rPr>
                <w:sz w:val="12"/>
              </w:rPr>
              <w:t>UNPD-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9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UNPD</w:t>
            </w:r>
          </w:p>
        </w:tc>
      </w:tr>
      <w:tr>
        <w:trPr>
          <w:trHeight w:val="216" w:hRule="atLeast"/>
        </w:trPr>
        <w:tc>
          <w:tcPr>
            <w:tcW w:w="12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count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14,994</w:t>
            </w:r>
          </w:p>
        </w:tc>
        <w:tc>
          <w:tcPr>
            <w:tcW w:w="11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7,497</w:t>
            </w:r>
          </w:p>
        </w:tc>
        <w:tc>
          <w:tcPr>
            <w:tcW w:w="11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4,998</w:t>
            </w:r>
          </w:p>
        </w:tc>
        <w:tc>
          <w:tcPr>
            <w:tcW w:w="8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0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153,372</w:t>
            </w:r>
          </w:p>
        </w:tc>
        <w:tc>
          <w:tcPr>
            <w:tcW w:w="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14,994</w:t>
            </w:r>
          </w:p>
        </w:tc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7,497</w:t>
            </w:r>
          </w:p>
        </w:tc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8" w:right="17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4,998</w:t>
            </w:r>
          </w:p>
        </w:tc>
        <w:tc>
          <w:tcPr>
            <w:tcW w:w="9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0"/>
              <w:ind w:left="3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153,372</w:t>
            </w:r>
          </w:p>
        </w:tc>
      </w:tr>
      <w:tr>
        <w:trPr>
          <w:trHeight w:val="165" w:hRule="atLeast"/>
        </w:trPr>
        <w:tc>
          <w:tcPr>
            <w:tcW w:w="1287" w:type="dxa"/>
          </w:tcPr>
          <w:p>
            <w:pPr>
              <w:pStyle w:val="TableParagraph"/>
              <w:spacing w:line="131" w:lineRule="exact" w:before="15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 w:before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90.78</w:t>
            </w:r>
          </w:p>
        </w:tc>
        <w:tc>
          <w:tcPr>
            <w:tcW w:w="1143" w:type="dxa"/>
          </w:tcPr>
          <w:p>
            <w:pPr>
              <w:pStyle w:val="TableParagraph"/>
              <w:spacing w:line="131" w:lineRule="exact" w:before="15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93.58</w:t>
            </w:r>
          </w:p>
        </w:tc>
        <w:tc>
          <w:tcPr>
            <w:tcW w:w="1146" w:type="dxa"/>
          </w:tcPr>
          <w:p>
            <w:pPr>
              <w:pStyle w:val="TableParagraph"/>
              <w:spacing w:line="131" w:lineRule="exact" w:before="15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94.78</w:t>
            </w:r>
          </w:p>
        </w:tc>
        <w:tc>
          <w:tcPr>
            <w:tcW w:w="806" w:type="dxa"/>
          </w:tcPr>
          <w:p>
            <w:pPr>
              <w:pStyle w:val="TableParagraph"/>
              <w:spacing w:line="131" w:lineRule="exact" w:before="15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114.63</w:t>
            </w:r>
          </w:p>
        </w:tc>
        <w:tc>
          <w:tcPr>
            <w:tcW w:w="6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131" w:lineRule="exact" w:before="15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371.94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 w:before="15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369.57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 w:before="15"/>
              <w:ind w:left="72"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388.43</w:t>
            </w:r>
          </w:p>
        </w:tc>
        <w:tc>
          <w:tcPr>
            <w:tcW w:w="961" w:type="dxa"/>
          </w:tcPr>
          <w:p>
            <w:pPr>
              <w:pStyle w:val="TableParagraph"/>
              <w:spacing w:line="131" w:lineRule="exact" w:before="15"/>
              <w:ind w:left="3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450.55</w:t>
            </w: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line="143" w:lineRule="exact" w:before="8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15"/>
                <w:position w:val="4"/>
                <w:sz w:val="9"/>
              </w:rPr>
              <w:t>a</w:t>
            </w:r>
            <w:r>
              <w:rPr>
                <w:spacing w:val="-4"/>
                <w:w w:val="115"/>
                <w:sz w:val="12"/>
              </w:rPr>
              <w:t>std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82.74</w:t>
            </w:r>
          </w:p>
        </w:tc>
        <w:tc>
          <w:tcPr>
            <w:tcW w:w="1143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80.35</w:t>
            </w:r>
          </w:p>
        </w:tc>
        <w:tc>
          <w:tcPr>
            <w:tcW w:w="1146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90.04</w:t>
            </w:r>
          </w:p>
        </w:tc>
        <w:tc>
          <w:tcPr>
            <w:tcW w:w="806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93.94</w:t>
            </w:r>
          </w:p>
        </w:tc>
        <w:tc>
          <w:tcPr>
            <w:tcW w:w="6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131" w:lineRule="exact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196.43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194.20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/>
              <w:ind w:left="72"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210.40</w:t>
            </w:r>
          </w:p>
        </w:tc>
        <w:tc>
          <w:tcPr>
            <w:tcW w:w="961" w:type="dxa"/>
          </w:tcPr>
          <w:p>
            <w:pPr>
              <w:pStyle w:val="TableParagraph"/>
              <w:spacing w:line="131" w:lineRule="exact"/>
              <w:ind w:left="3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228.63</w:t>
            </w: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line="143" w:lineRule="exact" w:before="8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15"/>
                <w:position w:val="4"/>
                <w:sz w:val="9"/>
              </w:rPr>
              <w:t>b</w:t>
            </w:r>
            <w:r>
              <w:rPr>
                <w:spacing w:val="-4"/>
                <w:w w:val="115"/>
                <w:sz w:val="12"/>
              </w:rPr>
              <w:t>min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43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46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806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6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131" w:lineRule="exact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16.04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16.04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/>
              <w:ind w:left="8" w:right="17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17.03</w:t>
            </w:r>
          </w:p>
        </w:tc>
        <w:tc>
          <w:tcPr>
            <w:tcW w:w="961" w:type="dxa"/>
          </w:tcPr>
          <w:p>
            <w:pPr>
              <w:pStyle w:val="TableParagraph"/>
              <w:spacing w:line="131" w:lineRule="exact"/>
              <w:ind w:left="3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16.04</w:t>
            </w:r>
          </w:p>
        </w:tc>
      </w:tr>
      <w:tr>
        <w:trPr>
          <w:trHeight w:val="176" w:hRule="atLeast"/>
        </w:trPr>
        <w:tc>
          <w:tcPr>
            <w:tcW w:w="1287" w:type="dxa"/>
          </w:tcPr>
          <w:p>
            <w:pPr>
              <w:pStyle w:val="TableParagraph"/>
              <w:spacing w:line="148" w:lineRule="exact" w:before="8"/>
              <w:ind w:left="119"/>
              <w:rPr>
                <w:sz w:val="12"/>
              </w:rPr>
            </w:pPr>
            <w:r>
              <w:rPr>
                <w:color w:val="0080AC"/>
                <w:position w:val="4"/>
                <w:sz w:val="9"/>
              </w:rPr>
              <w:t>c</w:t>
            </w:r>
            <w:r>
              <w:rPr>
                <w:color w:val="0080AC"/>
                <w:spacing w:val="-12"/>
                <w:position w:val="4"/>
                <w:sz w:val="9"/>
              </w:rPr>
              <w:t> </w:t>
            </w:r>
            <w:r>
              <w:rPr>
                <w:spacing w:val="-5"/>
                <w:w w:val="110"/>
                <w:sz w:val="12"/>
              </w:rPr>
              <w:t>Q1</w:t>
            </w:r>
          </w:p>
        </w:tc>
        <w:tc>
          <w:tcPr>
            <w:tcW w:w="812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40.46</w:t>
            </w:r>
          </w:p>
        </w:tc>
        <w:tc>
          <w:tcPr>
            <w:tcW w:w="1143" w:type="dxa"/>
          </w:tcPr>
          <w:p>
            <w:pPr>
              <w:pStyle w:val="TableParagraph"/>
              <w:spacing w:line="136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46.53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39.10</w:t>
            </w:r>
          </w:p>
        </w:tc>
        <w:tc>
          <w:tcPr>
            <w:tcW w:w="806" w:type="dxa"/>
          </w:tcPr>
          <w:p>
            <w:pPr>
              <w:pStyle w:val="TableParagraph"/>
              <w:spacing w:line="136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54.37</w:t>
            </w:r>
          </w:p>
        </w:tc>
        <w:tc>
          <w:tcPr>
            <w:tcW w:w="6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136" w:lineRule="exact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246.31</w:t>
            </w:r>
          </w:p>
        </w:tc>
        <w:tc>
          <w:tcPr>
            <w:tcW w:w="1181" w:type="dxa"/>
          </w:tcPr>
          <w:p>
            <w:pPr>
              <w:pStyle w:val="TableParagraph"/>
              <w:spacing w:line="136" w:lineRule="exact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248.32</w:t>
            </w:r>
          </w:p>
        </w:tc>
        <w:tc>
          <w:tcPr>
            <w:tcW w:w="1181" w:type="dxa"/>
          </w:tcPr>
          <w:p>
            <w:pPr>
              <w:pStyle w:val="TableParagraph"/>
              <w:spacing w:line="136" w:lineRule="exact"/>
              <w:ind w:left="72"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252.28</w:t>
            </w:r>
          </w:p>
        </w:tc>
        <w:tc>
          <w:tcPr>
            <w:tcW w:w="961" w:type="dxa"/>
          </w:tcPr>
          <w:p>
            <w:pPr>
              <w:pStyle w:val="TableParagraph"/>
              <w:spacing w:line="136" w:lineRule="exact"/>
              <w:ind w:left="3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302.28</w:t>
            </w:r>
          </w:p>
        </w:tc>
      </w:tr>
      <w:tr>
        <w:trPr>
          <w:trHeight w:val="165" w:hRule="atLeast"/>
        </w:trPr>
        <w:tc>
          <w:tcPr>
            <w:tcW w:w="1287" w:type="dxa"/>
          </w:tcPr>
          <w:p>
            <w:pPr>
              <w:pStyle w:val="TableParagraph"/>
              <w:spacing w:line="131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median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 w:before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69.67</w:t>
            </w:r>
          </w:p>
        </w:tc>
        <w:tc>
          <w:tcPr>
            <w:tcW w:w="1143" w:type="dxa"/>
          </w:tcPr>
          <w:p>
            <w:pPr>
              <w:pStyle w:val="TableParagraph"/>
              <w:spacing w:line="131" w:lineRule="exact" w:before="15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74.60</w:t>
            </w:r>
          </w:p>
        </w:tc>
        <w:tc>
          <w:tcPr>
            <w:tcW w:w="1146" w:type="dxa"/>
          </w:tcPr>
          <w:p>
            <w:pPr>
              <w:pStyle w:val="TableParagraph"/>
              <w:spacing w:line="131" w:lineRule="exact" w:before="15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69.92</w:t>
            </w:r>
          </w:p>
        </w:tc>
        <w:tc>
          <w:tcPr>
            <w:tcW w:w="806" w:type="dxa"/>
          </w:tcPr>
          <w:p>
            <w:pPr>
              <w:pStyle w:val="TableParagraph"/>
              <w:spacing w:line="131" w:lineRule="exact" w:before="15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85.97</w:t>
            </w:r>
          </w:p>
        </w:tc>
        <w:tc>
          <w:tcPr>
            <w:tcW w:w="6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131" w:lineRule="exact" w:before="15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330.29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 w:before="15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328.45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 w:before="15"/>
              <w:ind w:left="72"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342.47</w:t>
            </w:r>
          </w:p>
        </w:tc>
        <w:tc>
          <w:tcPr>
            <w:tcW w:w="961" w:type="dxa"/>
          </w:tcPr>
          <w:p>
            <w:pPr>
              <w:pStyle w:val="TableParagraph"/>
              <w:spacing w:line="131" w:lineRule="exact" w:before="15"/>
              <w:ind w:left="3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396.20</w:t>
            </w: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line="143" w:lineRule="exact" w:before="8"/>
              <w:ind w:left="119"/>
              <w:rPr>
                <w:sz w:val="12"/>
              </w:rPr>
            </w:pPr>
            <w:r>
              <w:rPr>
                <w:color w:val="0080AC"/>
                <w:w w:val="110"/>
                <w:position w:val="4"/>
                <w:sz w:val="9"/>
              </w:rPr>
              <w:t>d</w:t>
            </w:r>
            <w:r>
              <w:rPr>
                <w:color w:val="0080AC"/>
                <w:spacing w:val="-15"/>
                <w:w w:val="110"/>
                <w:position w:val="4"/>
                <w:sz w:val="9"/>
              </w:rPr>
              <w:t> </w:t>
            </w:r>
            <w:r>
              <w:rPr>
                <w:spacing w:val="-7"/>
                <w:w w:val="110"/>
                <w:sz w:val="12"/>
              </w:rPr>
              <w:t>Q3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112.05</w:t>
            </w:r>
          </w:p>
        </w:tc>
        <w:tc>
          <w:tcPr>
            <w:tcW w:w="1143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116.20</w:t>
            </w:r>
          </w:p>
        </w:tc>
        <w:tc>
          <w:tcPr>
            <w:tcW w:w="1146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119.61</w:t>
            </w:r>
          </w:p>
        </w:tc>
        <w:tc>
          <w:tcPr>
            <w:tcW w:w="806" w:type="dxa"/>
          </w:tcPr>
          <w:p>
            <w:pPr>
              <w:pStyle w:val="TableParagraph"/>
              <w:spacing w:line="131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145.91</w:t>
            </w:r>
          </w:p>
        </w:tc>
        <w:tc>
          <w:tcPr>
            <w:tcW w:w="6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131" w:lineRule="exact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445.60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444.48</w:t>
            </w:r>
          </w:p>
        </w:tc>
        <w:tc>
          <w:tcPr>
            <w:tcW w:w="1181" w:type="dxa"/>
          </w:tcPr>
          <w:p>
            <w:pPr>
              <w:pStyle w:val="TableParagraph"/>
              <w:spacing w:line="131" w:lineRule="exact"/>
              <w:ind w:left="72"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466.74</w:t>
            </w:r>
          </w:p>
        </w:tc>
        <w:tc>
          <w:tcPr>
            <w:tcW w:w="961" w:type="dxa"/>
          </w:tcPr>
          <w:p>
            <w:pPr>
              <w:pStyle w:val="TableParagraph"/>
              <w:spacing w:line="131" w:lineRule="exact"/>
              <w:ind w:left="3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534.66</w:t>
            </w:r>
          </w:p>
        </w:tc>
      </w:tr>
      <w:tr>
        <w:trPr>
          <w:trHeight w:val="233" w:hRule="atLeast"/>
        </w:trPr>
        <w:tc>
          <w:tcPr>
            <w:tcW w:w="12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19"/>
              <w:rPr>
                <w:sz w:val="12"/>
              </w:rPr>
            </w:pPr>
            <w:r>
              <w:rPr>
                <w:color w:val="0080AC"/>
                <w:w w:val="105"/>
                <w:position w:val="4"/>
                <w:sz w:val="9"/>
              </w:rPr>
              <w:t>e</w:t>
            </w:r>
            <w:r>
              <w:rPr>
                <w:color w:val="0080AC"/>
                <w:spacing w:val="-13"/>
                <w:w w:val="105"/>
                <w:position w:val="4"/>
                <w:sz w:val="9"/>
              </w:rPr>
              <w:t> </w:t>
            </w:r>
            <w:r>
              <w:rPr>
                <w:spacing w:val="-5"/>
                <w:w w:val="110"/>
                <w:sz w:val="12"/>
              </w:rPr>
              <w:t>max</w:t>
            </w: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877.36</w:t>
            </w:r>
          </w:p>
        </w:tc>
        <w:tc>
          <w:tcPr>
            <w:tcW w:w="11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927.43</w:t>
            </w:r>
          </w:p>
        </w:tc>
        <w:tc>
          <w:tcPr>
            <w:tcW w:w="11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900.36</w:t>
            </w:r>
          </w:p>
        </w:tc>
        <w:tc>
          <w:tcPr>
            <w:tcW w:w="80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927.43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4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1,887.28</w:t>
            </w: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1,889.30</w:t>
            </w: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6"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1,875.31</w:t>
            </w:r>
          </w:p>
        </w:tc>
        <w:tc>
          <w:tcPr>
            <w:tcW w:w="9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1,907.36</w:t>
            </w:r>
          </w:p>
        </w:tc>
      </w:tr>
    </w:tbl>
    <w:p>
      <w:pPr>
        <w:spacing w:before="54"/>
        <w:ind w:left="417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a</w:t>
      </w:r>
      <w:r>
        <w:rPr>
          <w:spacing w:val="39"/>
          <w:w w:val="115"/>
          <w:position w:val="5"/>
          <w:sz w:val="10"/>
        </w:rPr>
        <w:t> </w:t>
      </w:r>
      <w:r>
        <w:rPr>
          <w:w w:val="115"/>
          <w:sz w:val="14"/>
        </w:rPr>
        <w:t>std: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standard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deviation.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b</w:t>
      </w:r>
      <w:r>
        <w:rPr>
          <w:spacing w:val="50"/>
          <w:w w:val="110"/>
          <w:position w:val="5"/>
          <w:sz w:val="10"/>
        </w:rPr>
        <w:t> </w:t>
      </w:r>
      <w:r>
        <w:rPr>
          <w:w w:val="110"/>
          <w:sz w:val="14"/>
        </w:rPr>
        <w:t>min: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minimum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value.</w:t>
      </w:r>
    </w:p>
    <w:p>
      <w:pPr>
        <w:spacing w:before="17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c</w:t>
      </w:r>
      <w:r>
        <w:rPr>
          <w:spacing w:val="51"/>
          <w:w w:val="110"/>
          <w:position w:val="5"/>
          <w:sz w:val="10"/>
        </w:rPr>
        <w:t> </w:t>
      </w:r>
      <w:r>
        <w:rPr>
          <w:w w:val="110"/>
          <w:sz w:val="14"/>
        </w:rPr>
        <w:t>Q1: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25%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points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found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increasing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order.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d</w:t>
      </w:r>
      <w:r>
        <w:rPr>
          <w:spacing w:val="30"/>
          <w:w w:val="115"/>
          <w:position w:val="5"/>
          <w:sz w:val="10"/>
        </w:rPr>
        <w:t> </w:t>
      </w:r>
      <w:r>
        <w:rPr>
          <w:w w:val="115"/>
          <w:sz w:val="14"/>
        </w:rPr>
        <w:t>Q3: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75%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points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found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increasing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order.</w:t>
      </w:r>
    </w:p>
    <w:p>
      <w:pPr>
        <w:spacing w:before="18"/>
        <w:ind w:left="417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e</w:t>
      </w:r>
      <w:r>
        <w:rPr>
          <w:spacing w:val="46"/>
          <w:w w:val="110"/>
          <w:position w:val="5"/>
          <w:sz w:val="10"/>
        </w:rPr>
        <w:t> </w:t>
      </w:r>
      <w:r>
        <w:rPr>
          <w:w w:val="110"/>
          <w:sz w:val="14"/>
        </w:rPr>
        <w:t>max: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maximum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value.</w:t>
      </w:r>
    </w:p>
    <w:p>
      <w:pPr>
        <w:spacing w:after="0"/>
        <w:jc w:val="left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758"/>
        <w:rPr>
          <w:sz w:val="20"/>
        </w:rPr>
      </w:pPr>
      <w:r>
        <w:rPr>
          <w:sz w:val="20"/>
        </w:rPr>
        <w:drawing>
          <wp:inline distT="0" distB="0" distL="0" distR="0">
            <wp:extent cx="5780019" cy="434035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19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  <w:rPr>
          <w:sz w:val="14"/>
        </w:rPr>
      </w:pPr>
    </w:p>
    <w:p>
      <w:pPr>
        <w:spacing w:line="285" w:lineRule="auto" w:before="0"/>
        <w:ind w:left="118" w:right="111" w:firstLine="0"/>
        <w:jc w:val="both"/>
        <w:rPr>
          <w:sz w:val="14"/>
        </w:rPr>
      </w:pPr>
      <w:bookmarkStart w:name="_bookmark9" w:id="19"/>
      <w:bookmarkEnd w:id="19"/>
      <w:r>
        <w:rPr/>
      </w:r>
      <w:r>
        <w:rPr>
          <w:rFonts w:ascii="Times New Roman" w:hAnsi="Times New Roman"/>
          <w:b/>
          <w:w w:val="110"/>
          <w:sz w:val="14"/>
        </w:rPr>
        <w:t>Fig.</w:t>
      </w:r>
      <w:r>
        <w:rPr>
          <w:rFonts w:ascii="Times New Roman" w:hAnsi="Times New Roman"/>
          <w:b/>
          <w:spacing w:val="16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3.</w:t>
      </w:r>
      <w:r>
        <w:rPr>
          <w:rFonts w:ascii="Times New Roman" w:hAnsi="Times New Roman"/>
          <w:b/>
          <w:spacing w:val="40"/>
          <w:w w:val="110"/>
          <w:sz w:val="14"/>
        </w:rPr>
        <w:t> </w:t>
      </w:r>
      <w:r>
        <w:rPr>
          <w:w w:val="110"/>
          <w:sz w:val="14"/>
        </w:rPr>
        <w:t>Box-whisker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plots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six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properties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pharmaceutical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relevance: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hydrogen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bond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donors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(HBD),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hydrogen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bond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acceptors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(HBA),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topological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polar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surface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area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(TPSA),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rotatable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bonds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(RB),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molecular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weight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(MW),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partition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coeﬃcient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octanol/water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(LogP).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datasets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represented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colors, UNPD-A (pink), UNPD-B (green), UNPD-C (red), and UNPD (blue). Black diamonds represent outliers.</w:t>
      </w: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114"/>
        <w:ind w:left="118" w:right="40"/>
        <w:jc w:val="both"/>
      </w:pPr>
      <w:r>
        <w:rPr>
          <w:w w:val="110"/>
        </w:rPr>
        <w:t>fingerprint</w:t>
      </w:r>
      <w:r>
        <w:rPr>
          <w:w w:val="110"/>
        </w:rPr>
        <w:t> generates</w:t>
      </w:r>
      <w:r>
        <w:rPr>
          <w:w w:val="110"/>
        </w:rPr>
        <w:t> a</w:t>
      </w:r>
      <w:r>
        <w:rPr>
          <w:w w:val="110"/>
        </w:rPr>
        <w:t> distinct</w:t>
      </w:r>
      <w:r>
        <w:rPr>
          <w:w w:val="110"/>
        </w:rPr>
        <w:t> chemical</w:t>
      </w:r>
      <w:r>
        <w:rPr>
          <w:w w:val="110"/>
        </w:rPr>
        <w:t> space,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sets</w:t>
      </w:r>
      <w:r>
        <w:rPr>
          <w:w w:val="110"/>
        </w:rPr>
        <w:t> of</w:t>
      </w:r>
      <w:r>
        <w:rPr>
          <w:w w:val="110"/>
        </w:rPr>
        <w:t> chem- ical</w:t>
      </w:r>
      <w:r>
        <w:rPr>
          <w:w w:val="110"/>
        </w:rPr>
        <w:t> spaces</w:t>
      </w:r>
      <w:r>
        <w:rPr>
          <w:w w:val="110"/>
        </w:rPr>
        <w:t> comprise</w:t>
      </w:r>
      <w:r>
        <w:rPr>
          <w:w w:val="110"/>
        </w:rPr>
        <w:t> the</w:t>
      </w:r>
      <w:r>
        <w:rPr>
          <w:w w:val="110"/>
        </w:rPr>
        <w:t> chemical</w:t>
      </w:r>
      <w:r>
        <w:rPr>
          <w:w w:val="110"/>
        </w:rPr>
        <w:t> multiverse.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work,</w:t>
      </w:r>
      <w:r>
        <w:rPr>
          <w:w w:val="110"/>
        </w:rPr>
        <w:t> the</w:t>
      </w:r>
      <w:r>
        <w:rPr>
          <w:w w:val="110"/>
        </w:rPr>
        <w:t> vi- sual</w:t>
      </w:r>
      <w:r>
        <w:rPr>
          <w:spacing w:val="19"/>
          <w:w w:val="110"/>
        </w:rPr>
        <w:t> </w:t>
      </w:r>
      <w:r>
        <w:rPr>
          <w:w w:val="110"/>
        </w:rPr>
        <w:t>representation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chemical</w:t>
      </w:r>
      <w:r>
        <w:rPr>
          <w:spacing w:val="19"/>
          <w:w w:val="110"/>
        </w:rPr>
        <w:t> </w:t>
      </w:r>
      <w:r>
        <w:rPr>
          <w:w w:val="110"/>
        </w:rPr>
        <w:t>multiverse</w:t>
      </w:r>
      <w:r>
        <w:rPr>
          <w:spacing w:val="19"/>
          <w:w w:val="110"/>
        </w:rPr>
        <w:t> </w:t>
      </w:r>
      <w:r>
        <w:rPr>
          <w:w w:val="110"/>
        </w:rPr>
        <w:t>was</w:t>
      </w:r>
      <w:r>
        <w:rPr>
          <w:spacing w:val="18"/>
          <w:w w:val="110"/>
        </w:rPr>
        <w:t> </w:t>
      </w:r>
      <w:r>
        <w:rPr>
          <w:w w:val="110"/>
        </w:rPr>
        <w:t>done</w:t>
      </w:r>
      <w:r>
        <w:rPr>
          <w:spacing w:val="19"/>
          <w:w w:val="110"/>
        </w:rPr>
        <w:t> </w:t>
      </w:r>
      <w:r>
        <w:rPr>
          <w:w w:val="110"/>
        </w:rPr>
        <w:t>using</w:t>
      </w:r>
      <w:r>
        <w:rPr>
          <w:spacing w:val="20"/>
          <w:w w:val="110"/>
        </w:rPr>
        <w:t> </w:t>
      </w:r>
      <w:r>
        <w:rPr>
          <w:w w:val="110"/>
        </w:rPr>
        <w:t>t-</w:t>
      </w:r>
      <w:r>
        <w:rPr>
          <w:spacing w:val="-5"/>
          <w:w w:val="110"/>
        </w:rPr>
        <w:t>SNE</w:t>
      </w:r>
    </w:p>
    <w:p>
      <w:pPr>
        <w:pStyle w:val="BodyText"/>
        <w:spacing w:line="273" w:lineRule="auto"/>
        <w:ind w:left="118" w:right="40"/>
        <w:jc w:val="both"/>
      </w:pPr>
      <w:hyperlink w:history="true" w:anchor="_bookmark39">
        <w:r>
          <w:rPr>
            <w:color w:val="0080AC"/>
            <w:w w:val="110"/>
          </w:rPr>
          <w:t>[26]</w:t>
        </w:r>
      </w:hyperlink>
      <w:r>
        <w:rPr>
          <w:color w:val="0080AC"/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TMAPs</w:t>
      </w:r>
      <w:r>
        <w:rPr>
          <w:spacing w:val="-6"/>
          <w:w w:val="110"/>
        </w:rPr>
        <w:t> </w:t>
      </w:r>
      <w:hyperlink w:history="true" w:anchor="_bookmark40">
        <w:r>
          <w:rPr>
            <w:color w:val="0080AC"/>
            <w:w w:val="110"/>
          </w:rPr>
          <w:t>[27]</w:t>
        </w:r>
      </w:hyperlink>
      <w:r>
        <w:rPr>
          <w:color w:val="0080AC"/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visualization</w:t>
      </w:r>
      <w:r>
        <w:rPr>
          <w:spacing w:val="-6"/>
          <w:w w:val="110"/>
        </w:rPr>
        <w:t> </w:t>
      </w:r>
      <w:r>
        <w:rPr>
          <w:w w:val="110"/>
        </w:rPr>
        <w:t>methods,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MACCS</w:t>
      </w:r>
      <w:r>
        <w:rPr>
          <w:spacing w:val="-5"/>
          <w:w w:val="110"/>
        </w:rPr>
        <w:t> </w:t>
      </w:r>
      <w:r>
        <w:rPr>
          <w:w w:val="110"/>
        </w:rPr>
        <w:t>keys</w:t>
      </w:r>
      <w:r>
        <w:rPr>
          <w:spacing w:val="-5"/>
          <w:w w:val="110"/>
        </w:rPr>
        <w:t> </w:t>
      </w:r>
      <w:r>
        <w:rPr>
          <w:w w:val="110"/>
        </w:rPr>
        <w:t>(166 </w:t>
      </w:r>
      <w:bookmarkStart w:name="3.2 Molecular diversity" w:id="20"/>
      <w:bookmarkEnd w:id="20"/>
      <w:r>
        <w:rPr>
          <w:w w:val="110"/>
        </w:rPr>
        <w:t>bits),</w:t>
      </w:r>
      <w:r>
        <w:rPr>
          <w:w w:val="110"/>
        </w:rPr>
        <w:t> ECFP4, and ECFP6 as molecular representations.</w:t>
      </w:r>
    </w:p>
    <w:p>
      <w:pPr>
        <w:pStyle w:val="BodyText"/>
        <w:spacing w:line="273" w:lineRule="auto"/>
        <w:ind w:left="118" w:right="41" w:firstLine="239"/>
        <w:jc w:val="both"/>
      </w:pPr>
      <w:r>
        <w:rPr>
          <w:w w:val="110"/>
        </w:rPr>
        <w:t>The</w:t>
      </w:r>
      <w:r>
        <w:rPr>
          <w:w w:val="110"/>
        </w:rPr>
        <w:t> t-SNE</w:t>
      </w:r>
      <w:r>
        <w:rPr>
          <w:w w:val="110"/>
        </w:rPr>
        <w:t> generates</w:t>
      </w:r>
      <w:r>
        <w:rPr>
          <w:w w:val="110"/>
        </w:rPr>
        <w:t> plots</w:t>
      </w:r>
      <w:r>
        <w:rPr>
          <w:w w:val="110"/>
        </w:rPr>
        <w:t> that</w:t>
      </w:r>
      <w:r>
        <w:rPr>
          <w:w w:val="110"/>
        </w:rPr>
        <w:t> organize</w:t>
      </w:r>
      <w:r>
        <w:rPr>
          <w:w w:val="110"/>
        </w:rPr>
        <w:t> compounds.</w:t>
      </w:r>
      <w:r>
        <w:rPr>
          <w:w w:val="110"/>
        </w:rPr>
        <w:t> Similar</w:t>
      </w:r>
      <w:r>
        <w:rPr>
          <w:w w:val="110"/>
        </w:rPr>
        <w:t> </w:t>
      </w:r>
      <w:r>
        <w:rPr>
          <w:w w:val="110"/>
        </w:rPr>
        <w:t>com- pounds form clusters and dissimilar compounds are distant from each other.</w:t>
      </w:r>
      <w:r>
        <w:rPr>
          <w:spacing w:val="-3"/>
          <w:w w:val="110"/>
        </w:rPr>
        <w:t> </w:t>
      </w:r>
      <w:r>
        <w:rPr>
          <w:w w:val="110"/>
        </w:rPr>
        <w:t>TMAP</w:t>
      </w:r>
      <w:r>
        <w:rPr>
          <w:spacing w:val="-3"/>
          <w:w w:val="110"/>
        </w:rPr>
        <w:t> </w:t>
      </w:r>
      <w:r>
        <w:rPr>
          <w:w w:val="110"/>
        </w:rPr>
        <w:t>allows</w:t>
      </w:r>
      <w:r>
        <w:rPr>
          <w:spacing w:val="-3"/>
          <w:w w:val="110"/>
        </w:rPr>
        <w:t> </w:t>
      </w:r>
      <w:r>
        <w:rPr>
          <w:w w:val="110"/>
        </w:rPr>
        <w:t>visualizing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many</w:t>
      </w:r>
      <w:r>
        <w:rPr>
          <w:spacing w:val="-3"/>
          <w:w w:val="110"/>
        </w:rPr>
        <w:t> </w:t>
      </w:r>
      <w:r>
        <w:rPr>
          <w:w w:val="110"/>
        </w:rPr>
        <w:t>chemical</w:t>
      </w:r>
      <w:r>
        <w:rPr>
          <w:spacing w:val="-3"/>
          <w:w w:val="110"/>
        </w:rPr>
        <w:t> </w:t>
      </w:r>
      <w:r>
        <w:rPr>
          <w:w w:val="110"/>
        </w:rPr>
        <w:t>compounds</w:t>
      </w:r>
      <w:r>
        <w:rPr>
          <w:spacing w:val="-3"/>
          <w:w w:val="110"/>
        </w:rPr>
        <w:t> </w:t>
      </w:r>
      <w:r>
        <w:rPr>
          <w:w w:val="110"/>
        </w:rPr>
        <w:t>through </w:t>
      </w:r>
      <w:r>
        <w:rPr/>
        <w:t>the distance between clusters. Local Sensitive Hashing (LSH) allows each</w:t>
      </w:r>
      <w:r>
        <w:rPr>
          <w:w w:val="110"/>
        </w:rPr>
        <w:t> compound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grouped</w:t>
      </w:r>
      <w:r>
        <w:rPr>
          <w:spacing w:val="-6"/>
          <w:w w:val="110"/>
        </w:rPr>
        <w:t> </w:t>
      </w:r>
      <w:r>
        <w:rPr>
          <w:w w:val="110"/>
        </w:rPr>
        <w:t>hierarchically</w:t>
      </w:r>
      <w:r>
        <w:rPr>
          <w:spacing w:val="-6"/>
          <w:w w:val="110"/>
        </w:rPr>
        <w:t> </w:t>
      </w:r>
      <w:r>
        <w:rPr>
          <w:w w:val="110"/>
        </w:rPr>
        <w:t>according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common</w:t>
      </w:r>
      <w:r>
        <w:rPr>
          <w:spacing w:val="-6"/>
          <w:w w:val="110"/>
        </w:rPr>
        <w:t> </w:t>
      </w:r>
      <w:r>
        <w:rPr>
          <w:w w:val="110"/>
        </w:rPr>
        <w:t>substruc- tures</w:t>
      </w:r>
      <w:r>
        <w:rPr>
          <w:spacing w:val="20"/>
          <w:w w:val="110"/>
        </w:rPr>
        <w:t> </w:t>
      </w:r>
      <w:r>
        <w:rPr>
          <w:w w:val="110"/>
        </w:rPr>
        <w:t>using</w:t>
      </w:r>
      <w:r>
        <w:rPr>
          <w:spacing w:val="20"/>
          <w:w w:val="110"/>
        </w:rPr>
        <w:t> </w:t>
      </w:r>
      <w:r>
        <w:rPr>
          <w:w w:val="110"/>
        </w:rPr>
        <w:t>molecular</w:t>
      </w:r>
      <w:r>
        <w:rPr>
          <w:spacing w:val="21"/>
          <w:w w:val="110"/>
        </w:rPr>
        <w:t> </w:t>
      </w:r>
      <w:r>
        <w:rPr>
          <w:w w:val="110"/>
        </w:rPr>
        <w:t>fingerprints.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number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nearest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neighbors,</w:t>
      </w:r>
    </w:p>
    <w:p>
      <w:pPr>
        <w:pStyle w:val="BodyText"/>
        <w:spacing w:line="218" w:lineRule="exact"/>
        <w:ind w:left="118"/>
      </w:pPr>
      <w:r>
        <w:rPr>
          <w:rFonts w:ascii="Times New Roman"/>
          <w:i/>
          <w:w w:val="110"/>
        </w:rPr>
        <w:t>k</w:t>
      </w:r>
      <w:r>
        <w:rPr>
          <w:rFonts w:ascii="Times New Roman"/>
          <w:i/>
          <w:spacing w:val="-3"/>
          <w:w w:val="110"/>
        </w:rPr>
        <w:t> </w:t>
      </w:r>
      <w:r>
        <w:rPr>
          <w:rFonts w:ascii="STIX Math"/>
          <w:w w:val="110"/>
        </w:rPr>
        <w:t>=</w:t>
      </w:r>
      <w:r>
        <w:rPr>
          <w:rFonts w:ascii="STIX Math"/>
          <w:spacing w:val="-3"/>
          <w:w w:val="110"/>
        </w:rPr>
        <w:t> </w:t>
      </w:r>
      <w:r>
        <w:rPr>
          <w:w w:val="110"/>
        </w:rPr>
        <w:t>50,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factor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augmented</w:t>
      </w:r>
      <w:r>
        <w:rPr>
          <w:spacing w:val="-3"/>
          <w:w w:val="110"/>
        </w:rPr>
        <w:t> </w:t>
      </w:r>
      <w:r>
        <w:rPr>
          <w:w w:val="110"/>
        </w:rPr>
        <w:t>query</w:t>
      </w:r>
      <w:r>
        <w:rPr>
          <w:spacing w:val="-3"/>
          <w:w w:val="110"/>
        </w:rPr>
        <w:t> </w:t>
      </w:r>
      <w:r>
        <w:rPr>
          <w:w w:val="110"/>
        </w:rPr>
        <w:t>algorithm,</w:t>
      </w:r>
      <w:r>
        <w:rPr>
          <w:spacing w:val="-3"/>
          <w:w w:val="110"/>
        </w:rPr>
        <w:t> </w:t>
      </w:r>
      <w:r>
        <w:rPr>
          <w:w w:val="110"/>
        </w:rPr>
        <w:t>kc</w:t>
      </w:r>
      <w:r>
        <w:rPr>
          <w:spacing w:val="-3"/>
          <w:w w:val="110"/>
        </w:rPr>
        <w:t> </w:t>
      </w:r>
      <w:r>
        <w:rPr>
          <w:rFonts w:ascii="STIX Math"/>
          <w:w w:val="110"/>
        </w:rPr>
        <w:t>=</w:t>
      </w:r>
      <w:r>
        <w:rPr>
          <w:rFonts w:ascii="STIX Math"/>
          <w:spacing w:val="-3"/>
          <w:w w:val="110"/>
        </w:rPr>
        <w:t> </w:t>
      </w:r>
      <w:r>
        <w:rPr>
          <w:spacing w:val="-5"/>
          <w:w w:val="110"/>
        </w:rPr>
        <w:t>10,</w:t>
      </w:r>
    </w:p>
    <w:p>
      <w:pPr>
        <w:pStyle w:val="BodyText"/>
        <w:spacing w:line="172" w:lineRule="exact"/>
        <w:ind w:left="118"/>
        <w:jc w:val="both"/>
      </w:pPr>
      <w:r>
        <w:rPr>
          <w:w w:val="110"/>
        </w:rPr>
        <w:t>were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develop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TMAP</w:t>
      </w:r>
      <w:r>
        <w:rPr>
          <w:spacing w:val="10"/>
          <w:w w:val="110"/>
        </w:rPr>
        <w:t> </w:t>
      </w:r>
      <w:r>
        <w:rPr>
          <w:w w:val="110"/>
        </w:rPr>
        <w:t>graphs.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previous</w:t>
      </w:r>
      <w:r>
        <w:rPr>
          <w:spacing w:val="10"/>
          <w:w w:val="110"/>
        </w:rPr>
        <w:t> </w:t>
      </w:r>
      <w:r>
        <w:rPr>
          <w:w w:val="110"/>
        </w:rPr>
        <w:t>studies,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used</w:t>
      </w:r>
    </w:p>
    <w:p>
      <w:pPr>
        <w:pStyle w:val="BodyText"/>
        <w:spacing w:line="273" w:lineRule="auto" w:before="22"/>
        <w:ind w:left="118" w:right="39"/>
        <w:jc w:val="both"/>
      </w:pPr>
      <w:r>
        <w:rPr>
          <w:w w:val="110"/>
        </w:rPr>
        <w:t>TMAP</w:t>
      </w:r>
      <w:r>
        <w:rPr>
          <w:w w:val="110"/>
        </w:rPr>
        <w:t> to</w:t>
      </w:r>
      <w:r>
        <w:rPr>
          <w:w w:val="110"/>
        </w:rPr>
        <w:t> describe</w:t>
      </w:r>
      <w:r>
        <w:rPr>
          <w:w w:val="110"/>
        </w:rPr>
        <w:t> the</w:t>
      </w:r>
      <w:r>
        <w:rPr>
          <w:w w:val="110"/>
        </w:rPr>
        <w:t> molecular</w:t>
      </w:r>
      <w:r>
        <w:rPr>
          <w:w w:val="110"/>
        </w:rPr>
        <w:t> diversity</w:t>
      </w:r>
      <w:r>
        <w:rPr>
          <w:w w:val="110"/>
        </w:rPr>
        <w:t> of</w:t>
      </w:r>
      <w:r>
        <w:rPr>
          <w:w w:val="110"/>
        </w:rPr>
        <w:t> natural</w:t>
      </w:r>
      <w:r>
        <w:rPr>
          <w:w w:val="110"/>
        </w:rPr>
        <w:t> products</w:t>
      </w:r>
      <w:r>
        <w:rPr>
          <w:w w:val="110"/>
        </w:rPr>
        <w:t> such</w:t>
      </w:r>
      <w:r>
        <w:rPr>
          <w:w w:val="110"/>
        </w:rPr>
        <w:t> as </w:t>
      </w:r>
      <w:r>
        <w:rPr/>
        <w:t>COCONUT </w:t>
      </w:r>
      <w:hyperlink w:history="true" w:anchor="_bookmark19">
        <w:r>
          <w:rPr>
            <w:color w:val="0080AC"/>
          </w:rPr>
          <w:t>[2]</w:t>
        </w:r>
      </w:hyperlink>
      <w:r>
        <w:rPr/>
        <w:t>, BIOFACQUIM </w:t>
      </w:r>
      <w:hyperlink w:history="true" w:anchor="_bookmark27">
        <w:r>
          <w:rPr>
            <w:color w:val="0080AC"/>
          </w:rPr>
          <w:t>[15]</w:t>
        </w:r>
      </w:hyperlink>
      <w:r>
        <w:rPr/>
        <w:t>, and a focused library of HIV-1 pro-</w:t>
      </w:r>
      <w:r>
        <w:rPr>
          <w:w w:val="110"/>
        </w:rPr>
        <w:t> </w:t>
      </w:r>
      <w:bookmarkStart w:name="3 Results and discussion" w:id="21"/>
      <w:bookmarkEnd w:id="21"/>
      <w:r>
        <w:rPr>
          <w:w w:val="110"/>
        </w:rPr>
        <w:t>teas</w:t>
      </w:r>
      <w:r>
        <w:rPr>
          <w:w w:val="110"/>
        </w:rPr>
        <w:t>e inhibitors using natural fragments from COCONUT </w:t>
      </w:r>
      <w:hyperlink w:history="true" w:anchor="_bookmark42">
        <w:r>
          <w:rPr>
            <w:color w:val="0080AC"/>
            <w:w w:val="110"/>
          </w:rPr>
          <w:t>[37]</w:t>
        </w:r>
      </w:hyperlink>
      <w:r>
        <w:rPr>
          <w:w w:val="110"/>
        </w:rPr>
        <w:t>.</w:t>
      </w: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64" w:after="0"/>
        <w:ind w:left="342" w:right="0" w:hanging="224"/>
        <w:jc w:val="both"/>
      </w:pPr>
      <w:bookmarkStart w:name="3.1 Natural-product-likeness" w:id="22"/>
      <w:bookmarkEnd w:id="22"/>
      <w:r>
        <w:rPr>
          <w:b w:val="0"/>
        </w:rPr>
      </w: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Natural-product-likeness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40" w:firstLine="239"/>
        <w:jc w:val="both"/>
      </w:pPr>
      <w:hyperlink w:history="true" w:anchor="_bookmark4">
        <w:r>
          <w:rPr>
            <w:color w:val="0080AC"/>
            <w:w w:val="105"/>
          </w:rPr>
          <w:t>Table 1</w:t>
        </w:r>
      </w:hyperlink>
      <w:r>
        <w:rPr>
          <w:color w:val="0080AC"/>
          <w:w w:val="105"/>
        </w:rPr>
        <w:t> </w:t>
      </w:r>
      <w:r>
        <w:rPr>
          <w:w w:val="105"/>
        </w:rPr>
        <w:t>summarizes the descriptive</w:t>
      </w:r>
      <w:r>
        <w:rPr>
          <w:w w:val="105"/>
        </w:rPr>
        <w:t> statistics for NPL scores calcu- </w:t>
      </w:r>
      <w:r>
        <w:rPr/>
        <w:t>lated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BIOFACQUIM,</w:t>
      </w:r>
      <w:r>
        <w:rPr>
          <w:spacing w:val="8"/>
        </w:rPr>
        <w:t> </w:t>
      </w:r>
      <w:r>
        <w:rPr/>
        <w:t>UNPD,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COCONUT.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COCONUT,</w:t>
      </w:r>
      <w:r>
        <w:rPr>
          <w:spacing w:val="9"/>
        </w:rPr>
        <w:t> </w:t>
      </w:r>
      <w:r>
        <w:rPr>
          <w:spacing w:val="-2"/>
        </w:rPr>
        <w:t>UNPD,</w:t>
      </w:r>
    </w:p>
    <w:p>
      <w:pPr>
        <w:pStyle w:val="BodyText"/>
        <w:spacing w:line="90" w:lineRule="exact"/>
        <w:ind w:left="118"/>
      </w:pP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BIOFACQUIM</w:t>
      </w:r>
      <w:r>
        <w:rPr>
          <w:spacing w:val="11"/>
          <w:w w:val="105"/>
        </w:rPr>
        <w:t> </w:t>
      </w:r>
      <w:r>
        <w:rPr>
          <w:w w:val="105"/>
        </w:rPr>
        <w:t>had</w:t>
      </w:r>
      <w:r>
        <w:rPr>
          <w:spacing w:val="11"/>
          <w:w w:val="105"/>
        </w:rPr>
        <w:t> </w:t>
      </w:r>
      <w:r>
        <w:rPr>
          <w:w w:val="105"/>
        </w:rPr>
        <w:t>NPL</w:t>
      </w:r>
      <w:r>
        <w:rPr>
          <w:spacing w:val="9"/>
          <w:w w:val="105"/>
        </w:rPr>
        <w:t> </w:t>
      </w:r>
      <w:r>
        <w:rPr>
          <w:w w:val="105"/>
        </w:rPr>
        <w:t>score</w:t>
      </w:r>
      <w:r>
        <w:rPr>
          <w:spacing w:val="11"/>
          <w:w w:val="105"/>
        </w:rPr>
        <w:t> </w:t>
      </w:r>
      <w:r>
        <w:rPr>
          <w:w w:val="105"/>
        </w:rPr>
        <w:t>values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range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[</w:t>
      </w:r>
      <w:r>
        <w:rPr>
          <w:rFonts w:ascii="STIX Math" w:hAnsi="STIX Math"/>
          <w:spacing w:val="-2"/>
          <w:w w:val="105"/>
        </w:rPr>
        <w:t>−</w:t>
      </w:r>
      <w:r>
        <w:rPr>
          <w:spacing w:val="-2"/>
          <w:w w:val="105"/>
        </w:rPr>
        <w:t>3.53,4.08],</w:t>
      </w:r>
    </w:p>
    <w:p>
      <w:pPr>
        <w:pStyle w:val="BodyText"/>
        <w:spacing w:line="340" w:lineRule="exact"/>
        <w:ind w:left="118"/>
      </w:pPr>
      <w:r>
        <w:rPr>
          <w:w w:val="110"/>
        </w:rPr>
        <w:t>[</w:t>
      </w:r>
      <w:r>
        <w:rPr>
          <w:rFonts w:ascii="STIX Math" w:hAnsi="STIX Math"/>
          <w:w w:val="110"/>
        </w:rPr>
        <w:t>−</w:t>
      </w:r>
      <w:r>
        <w:rPr>
          <w:w w:val="110"/>
        </w:rPr>
        <w:t>2.51,4.08],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[</w:t>
      </w:r>
      <w:r>
        <w:rPr>
          <w:rFonts w:ascii="STIX Math" w:hAnsi="STIX Math"/>
          <w:w w:val="110"/>
        </w:rPr>
        <w:t>−</w:t>
      </w:r>
      <w:r>
        <w:rPr>
          <w:w w:val="110"/>
        </w:rPr>
        <w:t>0.36,3.87],</w:t>
      </w:r>
      <w:r>
        <w:rPr>
          <w:spacing w:val="31"/>
          <w:w w:val="110"/>
        </w:rPr>
        <w:t> </w:t>
      </w:r>
      <w:r>
        <w:rPr>
          <w:w w:val="110"/>
        </w:rPr>
        <w:t>respectively.</w:t>
      </w:r>
      <w:r>
        <w:rPr>
          <w:spacing w:val="33"/>
          <w:w w:val="110"/>
        </w:rPr>
        <w:t> </w:t>
      </w:r>
      <w:r>
        <w:rPr>
          <w:w w:val="110"/>
        </w:rPr>
        <w:t>As</w:t>
      </w:r>
      <w:r>
        <w:rPr>
          <w:spacing w:val="32"/>
          <w:w w:val="110"/>
        </w:rPr>
        <w:t> </w:t>
      </w:r>
      <w:r>
        <w:rPr>
          <w:w w:val="110"/>
        </w:rPr>
        <w:t>anticipated,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natural</w:t>
      </w:r>
    </w:p>
    <w:p>
      <w:pPr>
        <w:pStyle w:val="BodyText"/>
        <w:spacing w:line="108" w:lineRule="auto" w:before="71"/>
        <w:ind w:left="118" w:right="39"/>
        <w:jc w:val="both"/>
      </w:pPr>
      <w:r>
        <w:rPr>
          <w:w w:val="110"/>
        </w:rPr>
        <w:t>NPL</w:t>
      </w:r>
      <w:r>
        <w:rPr>
          <w:spacing w:val="-7"/>
          <w:w w:val="110"/>
        </w:rPr>
        <w:t> </w:t>
      </w:r>
      <w:r>
        <w:rPr>
          <w:w w:val="110"/>
        </w:rPr>
        <w:t>scores</w:t>
      </w:r>
      <w:r>
        <w:rPr>
          <w:spacing w:val="-7"/>
          <w:w w:val="110"/>
        </w:rPr>
        <w:t> </w:t>
      </w:r>
      <w:r>
        <w:rPr>
          <w:rFonts w:ascii="Times New Roman" w:hAnsi="Times New Roman"/>
          <w:i/>
          <w:w w:val="110"/>
        </w:rPr>
        <w:t>ca.</w:t>
      </w:r>
      <w:r>
        <w:rPr>
          <w:rFonts w:ascii="Times New Roman" w:hAnsi="Times New Roman"/>
          <w:i/>
          <w:spacing w:val="-7"/>
          <w:w w:val="110"/>
        </w:rPr>
        <w:t> </w:t>
      </w:r>
      <w:r>
        <w:rPr>
          <w:w w:val="110"/>
        </w:rPr>
        <w:t>4.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25%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COCONUT´s</w:t>
      </w:r>
      <w:r>
        <w:rPr>
          <w:spacing w:val="-7"/>
          <w:w w:val="110"/>
        </w:rPr>
        <w:t> </w:t>
      </w:r>
      <w:r>
        <w:rPr>
          <w:w w:val="110"/>
        </w:rPr>
        <w:t>compounds</w:t>
      </w:r>
      <w:r>
        <w:rPr>
          <w:spacing w:val="-7"/>
          <w:w w:val="110"/>
        </w:rPr>
        <w:t> </w:t>
      </w:r>
      <w:r>
        <w:rPr>
          <w:w w:val="110"/>
        </w:rPr>
        <w:t>(min</w:t>
      </w:r>
      <w:r>
        <w:rPr>
          <w:rFonts w:ascii="STIX Math" w:hAnsi="STIX Math"/>
          <w:w w:val="110"/>
        </w:rPr>
        <w:t>=−</w:t>
      </w:r>
      <w:r>
        <w:rPr>
          <w:w w:val="110"/>
        </w:rPr>
        <w:t>3.53, product</w:t>
      </w:r>
      <w:r>
        <w:rPr>
          <w:spacing w:val="-8"/>
          <w:w w:val="110"/>
        </w:rPr>
        <w:t> </w:t>
      </w:r>
      <w:r>
        <w:rPr>
          <w:w w:val="110"/>
        </w:rPr>
        <w:t>compounds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COCONUT,</w:t>
      </w:r>
      <w:r>
        <w:rPr>
          <w:spacing w:val="-8"/>
          <w:w w:val="110"/>
        </w:rPr>
        <w:t> </w:t>
      </w:r>
      <w:r>
        <w:rPr>
          <w:w w:val="110"/>
        </w:rPr>
        <w:t>UNPD,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BIOFACQUIM</w:t>
      </w:r>
      <w:r>
        <w:rPr>
          <w:spacing w:val="-8"/>
          <w:w w:val="110"/>
        </w:rPr>
        <w:t> </w:t>
      </w:r>
      <w:r>
        <w:rPr>
          <w:w w:val="110"/>
        </w:rPr>
        <w:t>had </w:t>
      </w:r>
      <w:r>
        <w:rPr>
          <w:spacing w:val="-2"/>
          <w:w w:val="110"/>
        </w:rPr>
        <w:t>Q1</w:t>
      </w:r>
      <w:r>
        <w:rPr>
          <w:rFonts w:ascii="STIX Math" w:hAnsi="STIX Math"/>
          <w:spacing w:val="-2"/>
          <w:w w:val="110"/>
        </w:rPr>
        <w:t>=−</w:t>
      </w:r>
      <w:r>
        <w:rPr>
          <w:spacing w:val="-2"/>
          <w:w w:val="110"/>
        </w:rPr>
        <w:t>0.32)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had NPL scores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spacing w:val="-2"/>
          <w:w w:val="110"/>
        </w:rPr>
        <w:t>ca. </w:t>
      </w:r>
      <w:r>
        <w:rPr>
          <w:rFonts w:ascii="STIX Math" w:hAnsi="STIX Math"/>
          <w:spacing w:val="-2"/>
          <w:w w:val="110"/>
        </w:rPr>
        <w:t>−</w:t>
      </w:r>
      <w:r>
        <w:rPr>
          <w:spacing w:val="-2"/>
          <w:w w:val="110"/>
        </w:rPr>
        <w:t>3.53,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25% of UNPD´s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compounds</w:t>
      </w:r>
    </w:p>
    <w:p>
      <w:pPr>
        <w:pStyle w:val="BodyText"/>
        <w:spacing w:line="335" w:lineRule="exact"/>
        <w:ind w:left="118"/>
        <w:jc w:val="both"/>
      </w:pPr>
      <w:r>
        <w:rPr/>
        <w:br w:type="column"/>
      </w:r>
      <w:r>
        <w:rPr/>
        <w:t>(min</w:t>
      </w:r>
      <w:r>
        <w:rPr>
          <w:rFonts w:ascii="STIX Math" w:hAnsi="STIX Math"/>
        </w:rPr>
        <w:t>=−</w:t>
      </w:r>
      <w:r>
        <w:rPr/>
        <w:t>2.51,</w:t>
      </w:r>
      <w:r>
        <w:rPr>
          <w:spacing w:val="26"/>
        </w:rPr>
        <w:t> </w:t>
      </w:r>
      <w:r>
        <w:rPr/>
        <w:t>Q1</w:t>
      </w:r>
      <w:r>
        <w:rPr>
          <w:rFonts w:ascii="STIX Math" w:hAnsi="STIX Math"/>
        </w:rPr>
        <w:t>=</w:t>
      </w:r>
      <w:r>
        <w:rPr/>
        <w:t>1.14)</w:t>
      </w:r>
      <w:r>
        <w:rPr>
          <w:spacing w:val="27"/>
        </w:rPr>
        <w:t> </w:t>
      </w:r>
      <w:r>
        <w:rPr/>
        <w:t>had</w:t>
      </w:r>
      <w:r>
        <w:rPr>
          <w:spacing w:val="26"/>
        </w:rPr>
        <w:t> </w:t>
      </w:r>
      <w:r>
        <w:rPr/>
        <w:t>NPL</w:t>
      </w:r>
      <w:r>
        <w:rPr>
          <w:spacing w:val="27"/>
        </w:rPr>
        <w:t> </w:t>
      </w:r>
      <w:r>
        <w:rPr/>
        <w:t>close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>
          <w:rFonts w:ascii="STIX Math" w:hAnsi="STIX Math"/>
        </w:rPr>
        <w:t>−</w:t>
      </w:r>
      <w:r>
        <w:rPr/>
        <w:t>2.51</w:t>
      </w:r>
      <w:r>
        <w:rPr>
          <w:spacing w:val="27"/>
        </w:rPr>
        <w:t> </w:t>
      </w:r>
      <w:r>
        <w:rPr/>
        <w:t>meaning</w:t>
      </w:r>
      <w:r>
        <w:rPr>
          <w:spacing w:val="26"/>
        </w:rPr>
        <w:t> </w:t>
      </w:r>
      <w:r>
        <w:rPr/>
        <w:t>that</w:t>
      </w:r>
      <w:r>
        <w:rPr>
          <w:spacing w:val="27"/>
        </w:rPr>
        <w:t> </w:t>
      </w:r>
      <w:r>
        <w:rPr>
          <w:spacing w:val="-2"/>
        </w:rPr>
        <w:t>COCONUT</w:t>
      </w:r>
    </w:p>
    <w:p>
      <w:pPr>
        <w:pStyle w:val="BodyText"/>
        <w:spacing w:line="112" w:lineRule="auto" w:before="67"/>
        <w:ind w:left="118" w:right="117"/>
        <w:jc w:val="both"/>
      </w:pPr>
      <w:r>
        <w:rPr>
          <w:w w:val="110"/>
        </w:rPr>
        <w:t>pounds</w:t>
      </w:r>
      <w:r>
        <w:rPr>
          <w:spacing w:val="-10"/>
          <w:w w:val="110"/>
        </w:rPr>
        <w:t> </w:t>
      </w:r>
      <w:r>
        <w:rPr>
          <w:w w:val="110"/>
        </w:rPr>
        <w:t>regarding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UNPD</w:t>
      </w:r>
      <w:r>
        <w:rPr>
          <w:spacing w:val="-10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NPL</w:t>
      </w:r>
      <w:r>
        <w:rPr>
          <w:spacing w:val="-10"/>
          <w:w w:val="110"/>
        </w:rPr>
        <w:t> </w:t>
      </w:r>
      <w:r>
        <w:rPr>
          <w:w w:val="110"/>
        </w:rPr>
        <w:t>scores</w:t>
      </w:r>
      <w:r>
        <w:rPr>
          <w:spacing w:val="-10"/>
          <w:w w:val="110"/>
        </w:rPr>
        <w:t> </w:t>
      </w:r>
      <w:r>
        <w:rPr>
          <w:rFonts w:ascii="Times New Roman" w:hAnsi="Times New Roman"/>
          <w:i/>
          <w:w w:val="110"/>
        </w:rPr>
        <w:t>ca.</w:t>
      </w:r>
      <w:r>
        <w:rPr>
          <w:rFonts w:ascii="Times New Roman" w:hAnsi="Times New Roman"/>
          <w:i/>
          <w:spacing w:val="-10"/>
          <w:w w:val="110"/>
        </w:rPr>
        <w:t> </w:t>
      </w:r>
      <w:r>
        <w:rPr>
          <w:rFonts w:ascii="STIX Math" w:hAnsi="STIX Math"/>
          <w:w w:val="110"/>
        </w:rPr>
        <w:t>−</w:t>
      </w:r>
      <w:r>
        <w:rPr>
          <w:w w:val="110"/>
        </w:rPr>
        <w:t>5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associated had</w:t>
      </w:r>
      <w:r>
        <w:rPr>
          <w:spacing w:val="-7"/>
          <w:w w:val="110"/>
        </w:rPr>
        <w:t> </w:t>
      </w:r>
      <w:r>
        <w:rPr>
          <w:w w:val="110"/>
        </w:rPr>
        <w:t>compounds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chemical</w:t>
      </w:r>
      <w:r>
        <w:rPr>
          <w:spacing w:val="-6"/>
          <w:w w:val="110"/>
        </w:rPr>
        <w:t> </w:t>
      </w:r>
      <w:r>
        <w:rPr>
          <w:w w:val="110"/>
        </w:rPr>
        <w:t>structures</w:t>
      </w:r>
      <w:r>
        <w:rPr>
          <w:spacing w:val="-7"/>
          <w:w w:val="110"/>
        </w:rPr>
        <w:t> </w:t>
      </w:r>
      <w:r>
        <w:rPr>
          <w:w w:val="110"/>
        </w:rPr>
        <w:t>similar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synthetic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com-</w:t>
      </w:r>
    </w:p>
    <w:p>
      <w:pPr>
        <w:pStyle w:val="BodyText"/>
        <w:spacing w:line="273" w:lineRule="auto" w:before="20"/>
        <w:ind w:left="118" w:right="117"/>
        <w:jc w:val="both"/>
      </w:pP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compounds</w:t>
      </w:r>
      <w:r>
        <w:rPr>
          <w:spacing w:val="-3"/>
          <w:w w:val="110"/>
        </w:rPr>
        <w:t> </w:t>
      </w:r>
      <w:r>
        <w:rPr>
          <w:w w:val="110"/>
        </w:rPr>
        <w:t>derived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synthetic</w:t>
      </w:r>
      <w:r>
        <w:rPr>
          <w:spacing w:val="-3"/>
          <w:w w:val="110"/>
        </w:rPr>
        <w:t> </w:t>
      </w:r>
      <w:r>
        <w:rPr>
          <w:w w:val="110"/>
        </w:rPr>
        <w:t>origin</w:t>
      </w:r>
      <w:r>
        <w:rPr>
          <w:spacing w:val="-3"/>
          <w:w w:val="110"/>
        </w:rPr>
        <w:t> </w:t>
      </w:r>
      <w:hyperlink w:history="true" w:anchor="_bookmark37">
        <w:r>
          <w:rPr>
            <w:color w:val="0080AC"/>
            <w:w w:val="110"/>
          </w:rPr>
          <w:t>[24]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general,</w:t>
      </w:r>
      <w:r>
        <w:rPr>
          <w:spacing w:val="-3"/>
          <w:w w:val="110"/>
        </w:rPr>
        <w:t> </w:t>
      </w:r>
      <w:r>
        <w:rPr>
          <w:w w:val="110"/>
        </w:rPr>
        <w:t>nat- </w:t>
      </w:r>
      <w:r>
        <w:rPr/>
        <w:t>ural products (COCONUT, UNPD, BIOFACQUIM) had NPL values closer</w:t>
      </w:r>
      <w:r>
        <w:rPr>
          <w:spacing w:val="80"/>
          <w:w w:val="110"/>
        </w:rPr>
        <w:t> </w:t>
      </w:r>
      <w:r>
        <w:rPr>
          <w:w w:val="110"/>
        </w:rPr>
        <w:t>to 5.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63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Molecular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diversity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05"/>
        </w:rPr>
        <w:t>Three subsets of UNPD (A-C) were generated using the MaxMin al- gorithm,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described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hyperlink w:history="true" w:anchor="_bookmark5">
        <w:r>
          <w:rPr>
            <w:color w:val="0080AC"/>
            <w:w w:val="105"/>
          </w:rPr>
          <w:t>Section</w:t>
        </w:r>
        <w:r>
          <w:rPr>
            <w:color w:val="0080AC"/>
            <w:spacing w:val="29"/>
            <w:w w:val="105"/>
          </w:rPr>
          <w:t> </w:t>
        </w:r>
        <w:r>
          <w:rPr>
            <w:color w:val="0080AC"/>
            <w:w w:val="105"/>
          </w:rPr>
          <w:t>2.4</w:t>
        </w:r>
      </w:hyperlink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UNPD-A,</w:t>
      </w:r>
      <w:r>
        <w:rPr>
          <w:spacing w:val="29"/>
          <w:w w:val="105"/>
        </w:rPr>
        <w:t> </w:t>
      </w:r>
      <w:r>
        <w:rPr>
          <w:w w:val="105"/>
        </w:rPr>
        <w:t>UNPD-B,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UNPD- C</w:t>
      </w:r>
      <w:r>
        <w:rPr>
          <w:spacing w:val="40"/>
          <w:w w:val="105"/>
        </w:rPr>
        <w:t> </w:t>
      </w:r>
      <w:r>
        <w:rPr>
          <w:w w:val="105"/>
        </w:rPr>
        <w:t>had</w:t>
      </w:r>
      <w:r>
        <w:rPr>
          <w:spacing w:val="40"/>
          <w:w w:val="105"/>
        </w:rPr>
        <w:t> </w:t>
      </w:r>
      <w:r>
        <w:rPr>
          <w:w w:val="105"/>
        </w:rPr>
        <w:t>15,000,</w:t>
      </w:r>
      <w:r>
        <w:rPr>
          <w:spacing w:val="40"/>
          <w:w w:val="105"/>
        </w:rPr>
        <w:t> </w:t>
      </w:r>
      <w:r>
        <w:rPr>
          <w:w w:val="105"/>
        </w:rPr>
        <w:t>7,500,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5,000</w:t>
      </w:r>
      <w:r>
        <w:rPr>
          <w:spacing w:val="40"/>
          <w:w w:val="105"/>
        </w:rPr>
        <w:t> </w:t>
      </w:r>
      <w:r>
        <w:rPr>
          <w:w w:val="105"/>
        </w:rPr>
        <w:t>compounds,</w:t>
      </w:r>
      <w:r>
        <w:rPr>
          <w:spacing w:val="40"/>
          <w:w w:val="105"/>
        </w:rPr>
        <w:t> </w:t>
      </w:r>
      <w:r>
        <w:rPr>
          <w:w w:val="105"/>
        </w:rPr>
        <w:t>respectively.</w:t>
      </w:r>
      <w:r>
        <w:rPr>
          <w:spacing w:val="40"/>
          <w:w w:val="105"/>
        </w:rPr>
        <w:t> </w:t>
      </w:r>
      <w:r>
        <w:rPr>
          <w:w w:val="105"/>
        </w:rPr>
        <w:t>Then,</w:t>
      </w:r>
      <w:r>
        <w:rPr>
          <w:spacing w:val="40"/>
          <w:w w:val="105"/>
        </w:rPr>
        <w:t> </w:t>
      </w:r>
      <w:r>
        <w:rPr>
          <w:w w:val="105"/>
        </w:rPr>
        <w:t>the new</w:t>
      </w:r>
      <w:r>
        <w:rPr>
          <w:spacing w:val="31"/>
          <w:w w:val="105"/>
        </w:rPr>
        <w:t> </w:t>
      </w:r>
      <w:r>
        <w:rPr>
          <w:w w:val="105"/>
        </w:rPr>
        <w:t>subsets</w:t>
      </w:r>
      <w:r>
        <w:rPr>
          <w:spacing w:val="31"/>
          <w:w w:val="105"/>
        </w:rPr>
        <w:t> </w:t>
      </w:r>
      <w:r>
        <w:rPr>
          <w:w w:val="105"/>
        </w:rPr>
        <w:t>were</w:t>
      </w:r>
      <w:r>
        <w:rPr>
          <w:spacing w:val="31"/>
          <w:w w:val="105"/>
        </w:rPr>
        <w:t> </w:t>
      </w:r>
      <w:r>
        <w:rPr>
          <w:w w:val="105"/>
        </w:rPr>
        <w:t>curated,</w:t>
      </w:r>
      <w:r>
        <w:rPr>
          <w:spacing w:val="31"/>
          <w:w w:val="105"/>
        </w:rPr>
        <w:t> </w:t>
      </w:r>
      <w:r>
        <w:rPr>
          <w:w w:val="105"/>
        </w:rPr>
        <w:t>as</w:t>
      </w:r>
      <w:r>
        <w:rPr>
          <w:spacing w:val="31"/>
          <w:w w:val="105"/>
        </w:rPr>
        <w:t> </w:t>
      </w:r>
      <w:r>
        <w:rPr>
          <w:w w:val="105"/>
        </w:rPr>
        <w:t>described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hyperlink w:history="true" w:anchor="_bookmark2">
        <w:r>
          <w:rPr>
            <w:color w:val="0080AC"/>
            <w:w w:val="105"/>
          </w:rPr>
          <w:t>Section</w:t>
        </w:r>
        <w:r>
          <w:rPr>
            <w:color w:val="0080AC"/>
            <w:spacing w:val="31"/>
            <w:w w:val="105"/>
          </w:rPr>
          <w:t> </w:t>
        </w:r>
        <w:r>
          <w:rPr>
            <w:color w:val="0080AC"/>
            <w:w w:val="105"/>
          </w:rPr>
          <w:t>2.2</w:t>
        </w:r>
      </w:hyperlink>
      <w:r>
        <w:rPr>
          <w:w w:val="105"/>
        </w:rPr>
        <w:t>.</w:t>
      </w:r>
      <w:r>
        <w:rPr>
          <w:spacing w:val="31"/>
          <w:w w:val="105"/>
        </w:rPr>
        <w:t> </w:t>
      </w:r>
      <w:hyperlink w:history="true" w:anchor="_bookmark7">
        <w:r>
          <w:rPr>
            <w:color w:val="0080AC"/>
            <w:w w:val="105"/>
          </w:rPr>
          <w:t>Table</w:t>
        </w:r>
        <w:r>
          <w:rPr>
            <w:color w:val="0080AC"/>
            <w:spacing w:val="31"/>
            <w:w w:val="105"/>
          </w:rPr>
          <w:t> </w:t>
        </w:r>
        <w:r>
          <w:rPr>
            <w:color w:val="0080AC"/>
            <w:w w:val="105"/>
          </w:rPr>
          <w:t>2</w:t>
        </w:r>
      </w:hyperlink>
      <w:r>
        <w:rPr>
          <w:color w:val="0080AC"/>
          <w:spacing w:val="31"/>
          <w:w w:val="105"/>
        </w:rPr>
        <w:t> </w:t>
      </w:r>
      <w:r>
        <w:rPr>
          <w:w w:val="105"/>
        </w:rPr>
        <w:t>shows that</w:t>
      </w:r>
      <w:r>
        <w:rPr>
          <w:spacing w:val="40"/>
          <w:w w:val="105"/>
        </w:rPr>
        <w:t> </w:t>
      </w:r>
      <w:r>
        <w:rPr>
          <w:w w:val="105"/>
        </w:rPr>
        <w:t>six,</w:t>
      </w:r>
      <w:r>
        <w:rPr>
          <w:spacing w:val="40"/>
          <w:w w:val="105"/>
        </w:rPr>
        <w:t> </w:t>
      </w:r>
      <w:r>
        <w:rPr>
          <w:w w:val="105"/>
        </w:rPr>
        <w:t>three,</w:t>
      </w:r>
      <w:r>
        <w:rPr>
          <w:spacing w:val="40"/>
          <w:w w:val="105"/>
        </w:rPr>
        <w:t> </w:t>
      </w:r>
      <w:r>
        <w:rPr>
          <w:w w:val="105"/>
        </w:rPr>
        <w:t>two,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duplicated</w:t>
      </w:r>
      <w:r>
        <w:rPr>
          <w:spacing w:val="40"/>
          <w:w w:val="105"/>
        </w:rPr>
        <w:t> </w:t>
      </w:r>
      <w:r>
        <w:rPr>
          <w:w w:val="105"/>
        </w:rPr>
        <w:t>compounds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in UNPD-A,</w:t>
      </w:r>
      <w:r>
        <w:rPr>
          <w:w w:val="105"/>
        </w:rPr>
        <w:t> UNPD-B,</w:t>
      </w:r>
      <w:r>
        <w:rPr>
          <w:w w:val="105"/>
        </w:rPr>
        <w:t> and</w:t>
      </w:r>
      <w:r>
        <w:rPr>
          <w:w w:val="105"/>
        </w:rPr>
        <w:t> UNPD-C,</w:t>
      </w:r>
      <w:r>
        <w:rPr>
          <w:w w:val="105"/>
        </w:rPr>
        <w:t> respectively</w:t>
      </w:r>
      <w:r>
        <w:rPr>
          <w:w w:val="105"/>
        </w:rPr>
        <w:t> (between</w:t>
      </w:r>
      <w:r>
        <w:rPr>
          <w:w w:val="105"/>
        </w:rPr>
        <w:t> 0.04%</w:t>
      </w:r>
      <w:r>
        <w:rPr>
          <w:w w:val="105"/>
        </w:rPr>
        <w:t> and 0.02%).</w:t>
      </w:r>
      <w:r>
        <w:rPr>
          <w:spacing w:val="40"/>
          <w:w w:val="105"/>
        </w:rPr>
        <w:t> </w:t>
      </w:r>
      <w:hyperlink w:history="true" w:anchor="_bookmark3">
        <w:r>
          <w:rPr>
            <w:color w:val="0080AC"/>
            <w:w w:val="105"/>
          </w:rPr>
          <w:t>Fig.</w:t>
        </w:r>
        <w:r>
          <w:rPr>
            <w:color w:val="0080AC"/>
            <w:spacing w:val="40"/>
            <w:w w:val="105"/>
          </w:rPr>
          <w:t> </w:t>
        </w:r>
        <w:r>
          <w:rPr>
            <w:color w:val="0080AC"/>
            <w:w w:val="105"/>
          </w:rPr>
          <w:t>2</w:t>
        </w:r>
      </w:hyperlink>
      <w:r>
        <w:rPr>
          <w:color w:val="0080AC"/>
          <w:spacing w:val="40"/>
          <w:w w:val="105"/>
        </w:rPr>
        <w:t> </w:t>
      </w:r>
      <w:r>
        <w:rPr>
          <w:w w:val="105"/>
        </w:rPr>
        <w:t>shows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cumulative</w:t>
      </w:r>
      <w:r>
        <w:rPr>
          <w:spacing w:val="40"/>
          <w:w w:val="105"/>
        </w:rPr>
        <w:t> </w:t>
      </w:r>
      <w:r>
        <w:rPr>
          <w:w w:val="105"/>
        </w:rPr>
        <w:t>distribution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(CDF)</w:t>
      </w:r>
      <w:r>
        <w:rPr>
          <w:spacing w:val="40"/>
          <w:w w:val="105"/>
        </w:rPr>
        <w:t> </w:t>
      </w:r>
      <w:r>
        <w:rPr>
          <w:w w:val="105"/>
        </w:rPr>
        <w:t>of the pairwise Tanimoto similarity using MACCS keys (166-bits), ECFP4, and</w:t>
      </w:r>
      <w:r>
        <w:rPr>
          <w:spacing w:val="40"/>
          <w:w w:val="105"/>
        </w:rPr>
        <w:t> </w:t>
      </w:r>
      <w:r>
        <w:rPr>
          <w:w w:val="105"/>
        </w:rPr>
        <w:t>ECFP6,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molecular</w:t>
      </w:r>
      <w:r>
        <w:rPr>
          <w:spacing w:val="40"/>
          <w:w w:val="105"/>
        </w:rPr>
        <w:t> </w:t>
      </w:r>
      <w:r>
        <w:rPr>
          <w:w w:val="105"/>
        </w:rPr>
        <w:t>representations.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UNPD</w:t>
      </w:r>
      <w:r>
        <w:rPr>
          <w:spacing w:val="40"/>
          <w:w w:val="105"/>
        </w:rPr>
        <w:t> </w:t>
      </w:r>
      <w:r>
        <w:rPr>
          <w:w w:val="105"/>
        </w:rPr>
        <w:t>subsets</w:t>
      </w:r>
      <w:r>
        <w:rPr>
          <w:spacing w:val="40"/>
          <w:w w:val="105"/>
        </w:rPr>
        <w:t> </w:t>
      </w:r>
      <w:r>
        <w:rPr>
          <w:w w:val="105"/>
        </w:rPr>
        <w:t>(A-C) are</w:t>
      </w:r>
      <w:r>
        <w:rPr>
          <w:w w:val="105"/>
        </w:rPr>
        <w:t> represented</w:t>
      </w:r>
      <w:r>
        <w:rPr>
          <w:w w:val="105"/>
        </w:rPr>
        <w:t> in</w:t>
      </w:r>
      <w:r>
        <w:rPr>
          <w:w w:val="105"/>
        </w:rPr>
        <w:t> continous</w:t>
      </w:r>
      <w:r>
        <w:rPr>
          <w:w w:val="105"/>
        </w:rPr>
        <w:t> line</w:t>
      </w:r>
      <w:r>
        <w:rPr>
          <w:w w:val="105"/>
        </w:rPr>
        <w:t> as</w:t>
      </w:r>
      <w:r>
        <w:rPr>
          <w:w w:val="105"/>
        </w:rPr>
        <w:t> UNPD-A</w:t>
      </w:r>
      <w:r>
        <w:rPr>
          <w:w w:val="105"/>
        </w:rPr>
        <w:t> (pink),</w:t>
      </w:r>
      <w:r>
        <w:rPr>
          <w:w w:val="105"/>
        </w:rPr>
        <w:t> UNPD-B</w:t>
      </w:r>
      <w:r>
        <w:rPr>
          <w:w w:val="105"/>
        </w:rPr>
        <w:t> (green),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UNPD-C</w:t>
      </w:r>
      <w:r>
        <w:rPr>
          <w:spacing w:val="4"/>
          <w:w w:val="105"/>
        </w:rPr>
        <w:t> </w:t>
      </w:r>
      <w:r>
        <w:rPr>
          <w:w w:val="105"/>
        </w:rPr>
        <w:t>(red);</w:t>
      </w:r>
      <w:r>
        <w:rPr>
          <w:spacing w:val="4"/>
          <w:w w:val="105"/>
        </w:rPr>
        <w:t> </w:t>
      </w:r>
      <w:r>
        <w:rPr>
          <w:w w:val="105"/>
        </w:rPr>
        <w:t>UNPD</w:t>
      </w:r>
      <w:r>
        <w:rPr>
          <w:spacing w:val="4"/>
          <w:w w:val="105"/>
        </w:rPr>
        <w:t> </w:t>
      </w:r>
      <w:r>
        <w:rPr>
          <w:w w:val="105"/>
        </w:rPr>
        <w:t>(blue);</w:t>
      </w:r>
      <w:r>
        <w:rPr>
          <w:spacing w:val="3"/>
          <w:w w:val="105"/>
        </w:rPr>
        <w:t> </w:t>
      </w:r>
      <w:r>
        <w:rPr>
          <w:w w:val="105"/>
        </w:rPr>
        <w:t>BIOFACQUIM</w:t>
      </w:r>
      <w:r>
        <w:rPr>
          <w:spacing w:val="4"/>
          <w:w w:val="105"/>
        </w:rPr>
        <w:t> </w:t>
      </w:r>
      <w:r>
        <w:rPr>
          <w:w w:val="105"/>
        </w:rPr>
        <w:t>(yellow);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DNMT1</w:t>
      </w:r>
    </w:p>
    <w:p>
      <w:pPr>
        <w:pStyle w:val="BodyText"/>
        <w:spacing w:line="103" w:lineRule="auto" w:before="79"/>
        <w:ind w:left="118" w:right="116"/>
        <w:jc w:val="both"/>
      </w:pPr>
      <w:r>
        <w:rPr>
          <w:w w:val="105"/>
        </w:rPr>
        <w:t>(A-C)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diverse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sets</w:t>
      </w:r>
      <w:r>
        <w:rPr>
          <w:spacing w:val="40"/>
          <w:w w:val="105"/>
        </w:rPr>
        <w:t> </w:t>
      </w:r>
      <w:r>
        <w:rPr>
          <w:w w:val="105"/>
        </w:rPr>
        <w:t>(median</w:t>
      </w:r>
      <w:r>
        <w:rPr>
          <w:rFonts w:ascii="STIX Math"/>
          <w:w w:val="105"/>
        </w:rPr>
        <w:t>=</w:t>
      </w:r>
      <w:r>
        <w:rPr>
          <w:w w:val="105"/>
        </w:rPr>
        <w:t>0.09);</w:t>
      </w:r>
      <w:r>
        <w:rPr>
          <w:spacing w:val="40"/>
          <w:w w:val="105"/>
        </w:rPr>
        <w:t> </w:t>
      </w:r>
      <w:r>
        <w:rPr>
          <w:w w:val="105"/>
        </w:rPr>
        <w:t>followed</w:t>
      </w:r>
      <w:r>
        <w:rPr>
          <w:spacing w:val="40"/>
          <w:w w:val="105"/>
        </w:rPr>
        <w:t> </w:t>
      </w:r>
      <w:r>
        <w:rPr>
          <w:w w:val="105"/>
        </w:rPr>
        <w:t>by (cyan).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CDF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ECFP4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ECFP6</w:t>
      </w:r>
      <w:r>
        <w:rPr>
          <w:spacing w:val="38"/>
          <w:w w:val="105"/>
        </w:rPr>
        <w:t> </w:t>
      </w:r>
      <w:r>
        <w:rPr>
          <w:w w:val="105"/>
        </w:rPr>
        <w:t>shows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UNPD</w:t>
      </w:r>
      <w:r>
        <w:rPr>
          <w:spacing w:val="38"/>
          <w:w w:val="105"/>
        </w:rPr>
        <w:t> </w:t>
      </w:r>
      <w:r>
        <w:rPr>
          <w:w w:val="105"/>
        </w:rPr>
        <w:t>subsets the</w:t>
      </w:r>
      <w:r>
        <w:rPr>
          <w:w w:val="105"/>
        </w:rPr>
        <w:t> UNPD</w:t>
      </w:r>
      <w:r>
        <w:rPr>
          <w:w w:val="105"/>
        </w:rPr>
        <w:t> (median</w:t>
      </w:r>
      <w:r>
        <w:rPr>
          <w:rFonts w:ascii="STIX Math"/>
          <w:w w:val="105"/>
        </w:rPr>
        <w:t>=</w:t>
      </w:r>
      <w:r>
        <w:rPr>
          <w:w w:val="105"/>
        </w:rPr>
        <w:t>0.1),</w:t>
      </w:r>
      <w:r>
        <w:rPr>
          <w:w w:val="105"/>
        </w:rPr>
        <w:t> BIOFACQUIM</w:t>
      </w:r>
      <w:r>
        <w:rPr>
          <w:w w:val="105"/>
        </w:rPr>
        <w:t> (median</w:t>
      </w:r>
      <w:r>
        <w:rPr>
          <w:rFonts w:ascii="STIX Math"/>
          <w:w w:val="105"/>
        </w:rPr>
        <w:t>=</w:t>
      </w:r>
      <w:r>
        <w:rPr>
          <w:w w:val="105"/>
        </w:rPr>
        <w:t>0.12),</w:t>
      </w:r>
      <w:r>
        <w:rPr>
          <w:w w:val="105"/>
        </w:rPr>
        <w:t> and</w:t>
      </w:r>
      <w:r>
        <w:rPr>
          <w:w w:val="105"/>
        </w:rPr>
        <w:t> DNMT1 (median</w:t>
      </w:r>
      <w:r>
        <w:rPr>
          <w:rFonts w:ascii="STIX Math"/>
          <w:w w:val="105"/>
        </w:rPr>
        <w:t>=</w:t>
      </w:r>
      <w:r>
        <w:rPr>
          <w:w w:val="105"/>
        </w:rPr>
        <w:t>0.12).</w:t>
      </w:r>
      <w:r>
        <w:rPr>
          <w:w w:val="105"/>
        </w:rPr>
        <w:t> The</w:t>
      </w:r>
      <w:r>
        <w:rPr>
          <w:w w:val="105"/>
        </w:rPr>
        <w:t> CDF</w:t>
      </w:r>
      <w:r>
        <w:rPr>
          <w:w w:val="105"/>
        </w:rPr>
        <w:t> with</w:t>
      </w:r>
      <w:r>
        <w:rPr>
          <w:w w:val="105"/>
        </w:rPr>
        <w:t> MACCS</w:t>
      </w:r>
      <w:r>
        <w:rPr>
          <w:w w:val="105"/>
        </w:rPr>
        <w:t> keys</w:t>
      </w:r>
      <w:r>
        <w:rPr>
          <w:w w:val="105"/>
        </w:rPr>
        <w:t> shows</w:t>
      </w:r>
      <w:r>
        <w:rPr>
          <w:w w:val="105"/>
        </w:rPr>
        <w:t> that</w:t>
      </w:r>
      <w:r>
        <w:rPr>
          <w:w w:val="105"/>
        </w:rPr>
        <w:t> UNPD</w:t>
      </w:r>
      <w:r>
        <w:rPr>
          <w:w w:val="105"/>
        </w:rPr>
        <w:t> subsets (A-C)</w:t>
      </w:r>
      <w:r>
        <w:rPr>
          <w:w w:val="105"/>
        </w:rPr>
        <w:t> were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diverse</w:t>
      </w:r>
      <w:r>
        <w:rPr>
          <w:w w:val="105"/>
        </w:rPr>
        <w:t> (median</w:t>
      </w:r>
      <w:r>
        <w:rPr>
          <w:rFonts w:ascii="STIX Math"/>
          <w:w w:val="105"/>
        </w:rPr>
        <w:t>=</w:t>
      </w:r>
      <w:r>
        <w:rPr>
          <w:w w:val="105"/>
        </w:rPr>
        <w:t>0.3)</w:t>
      </w:r>
      <w:r>
        <w:rPr>
          <w:w w:val="105"/>
        </w:rPr>
        <w:t> and</w:t>
      </w:r>
      <w:r>
        <w:rPr>
          <w:w w:val="105"/>
        </w:rPr>
        <w:t> UNPD</w:t>
      </w:r>
      <w:r>
        <w:rPr>
          <w:w w:val="105"/>
        </w:rPr>
        <w:t> (median</w:t>
      </w:r>
      <w:r>
        <w:rPr>
          <w:rFonts w:ascii="STIX Math"/>
          <w:w w:val="105"/>
        </w:rPr>
        <w:t>=</w:t>
      </w:r>
      <w:r>
        <w:rPr>
          <w:w w:val="105"/>
        </w:rPr>
        <w:t>0.4), followed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DNMT1</w:t>
      </w:r>
      <w:r>
        <w:rPr>
          <w:spacing w:val="8"/>
          <w:w w:val="105"/>
        </w:rPr>
        <w:t> </w:t>
      </w:r>
      <w:r>
        <w:rPr>
          <w:w w:val="105"/>
        </w:rPr>
        <w:t>(median</w:t>
      </w:r>
      <w:r>
        <w:rPr>
          <w:rFonts w:ascii="STIX Math"/>
          <w:w w:val="105"/>
        </w:rPr>
        <w:t>=</w:t>
      </w:r>
      <w:r>
        <w:rPr>
          <w:w w:val="105"/>
        </w:rPr>
        <w:t>0.4)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BIOFACQUIM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(median</w:t>
      </w:r>
      <w:r>
        <w:rPr>
          <w:rFonts w:ascii="STIX Math"/>
          <w:spacing w:val="-2"/>
          <w:w w:val="105"/>
        </w:rPr>
        <w:t>=</w:t>
      </w:r>
      <w:r>
        <w:rPr>
          <w:spacing w:val="-2"/>
          <w:w w:val="105"/>
        </w:rPr>
        <w:t>0.43).</w:t>
      </w:r>
    </w:p>
    <w:p>
      <w:pPr>
        <w:pStyle w:val="BodyText"/>
        <w:spacing w:line="273" w:lineRule="auto" w:before="28"/>
        <w:ind w:left="118" w:right="117"/>
        <w:jc w:val="both"/>
      </w:pPr>
      <w:r>
        <w:rPr>
          <w:w w:val="105"/>
        </w:rPr>
        <w:t>Likewise,</w:t>
      </w:r>
      <w:r>
        <w:rPr>
          <w:w w:val="105"/>
        </w:rPr>
        <w:t> </w:t>
      </w:r>
      <w:hyperlink w:history="true" w:anchor="_bookmark7">
        <w:r>
          <w:rPr>
            <w:color w:val="0080AC"/>
            <w:w w:val="105"/>
          </w:rPr>
          <w:t>Table</w:t>
        </w:r>
        <w:r>
          <w:rPr>
            <w:color w:val="0080AC"/>
            <w:w w:val="105"/>
          </w:rPr>
          <w:t> 2</w:t>
        </w:r>
      </w:hyperlink>
      <w:r>
        <w:rPr>
          <w:color w:val="0080AC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that</w:t>
      </w:r>
      <w:r>
        <w:rPr>
          <w:w w:val="105"/>
        </w:rPr>
        <w:t> UNPD</w:t>
      </w:r>
      <w:r>
        <w:rPr>
          <w:w w:val="105"/>
        </w:rPr>
        <w:t> subsets</w:t>
      </w:r>
      <w:r>
        <w:rPr>
          <w:w w:val="105"/>
        </w:rPr>
        <w:t> were</w:t>
      </w:r>
      <w:r>
        <w:rPr>
          <w:w w:val="105"/>
        </w:rPr>
        <w:t> more</w:t>
      </w:r>
      <w:r>
        <w:rPr>
          <w:w w:val="105"/>
        </w:rPr>
        <w:t> diverse</w:t>
      </w:r>
      <w:r>
        <w:rPr>
          <w:w w:val="105"/>
        </w:rPr>
        <w:t> than UNPD,</w:t>
      </w:r>
      <w:r>
        <w:rPr>
          <w:spacing w:val="42"/>
          <w:w w:val="105"/>
        </w:rPr>
        <w:t> </w:t>
      </w:r>
      <w:r>
        <w:rPr>
          <w:w w:val="105"/>
        </w:rPr>
        <w:t>DIFACQUIM,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DNMT1.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UNPD-A</w:t>
      </w:r>
      <w:r>
        <w:rPr>
          <w:spacing w:val="43"/>
          <w:w w:val="105"/>
        </w:rPr>
        <w:t> </w:t>
      </w:r>
      <w:r>
        <w:rPr>
          <w:w w:val="105"/>
        </w:rPr>
        <w:t>was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most</w:t>
      </w:r>
      <w:r>
        <w:rPr>
          <w:spacing w:val="43"/>
          <w:w w:val="105"/>
        </w:rPr>
        <w:t> </w:t>
      </w:r>
      <w:r>
        <w:rPr>
          <w:spacing w:val="-5"/>
          <w:w w:val="105"/>
        </w:rPr>
        <w:t>di-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881153" cy="6504432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153" cy="65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line="285" w:lineRule="auto" w:before="0"/>
        <w:ind w:left="118" w:right="0" w:firstLine="0"/>
        <w:jc w:val="left"/>
        <w:rPr>
          <w:sz w:val="14"/>
        </w:rPr>
      </w:pPr>
      <w:bookmarkStart w:name="_bookmark10" w:id="23"/>
      <w:bookmarkEnd w:id="23"/>
      <w:r>
        <w:rPr/>
      </w:r>
      <w:r>
        <w:rPr>
          <w:rFonts w:ascii="Times New Roman"/>
          <w:b/>
          <w:w w:val="110"/>
          <w:sz w:val="14"/>
        </w:rPr>
        <w:t>Fig. 4.</w:t>
      </w:r>
      <w:r>
        <w:rPr>
          <w:rFonts w:ascii="Times New Roman"/>
          <w:b/>
          <w:spacing w:val="39"/>
          <w:w w:val="110"/>
          <w:sz w:val="14"/>
        </w:rPr>
        <w:t> </w:t>
      </w:r>
      <w:r>
        <w:rPr>
          <w:w w:val="110"/>
          <w:sz w:val="14"/>
        </w:rPr>
        <w:t>Chemical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multiverse visualization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 UNDP subsets using TMAPs and MACCS keys (166-bits),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ECFP4 and ECFP6,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 molecular representations.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data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sets</w:t>
      </w:r>
      <w:r>
        <w:rPr>
          <w:w w:val="115"/>
          <w:sz w:val="14"/>
        </w:rPr>
        <w:t> </w:t>
      </w:r>
      <w:bookmarkStart w:name="3.3 Properties of pharmaceutical relevan" w:id="24"/>
      <w:bookmarkEnd w:id="24"/>
      <w:r>
        <w:rPr>
          <w:w w:val="115"/>
          <w:sz w:val="14"/>
        </w:rPr>
        <w:t>are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represented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UNPD-A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(pink),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UNPD-B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(green),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UNPD-C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(red).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overlap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natural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product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subsets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represented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gray.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9"/>
        <w:jc w:val="both"/>
      </w:pPr>
      <w:r>
        <w:rPr>
          <w:w w:val="110"/>
        </w:rPr>
        <w:t>verse</w:t>
      </w:r>
      <w:r>
        <w:rPr>
          <w:w w:val="110"/>
        </w:rPr>
        <w:t> dataset</w:t>
      </w:r>
      <w:r>
        <w:rPr>
          <w:w w:val="110"/>
        </w:rPr>
        <w:t> and</w:t>
      </w:r>
      <w:r>
        <w:rPr>
          <w:w w:val="110"/>
        </w:rPr>
        <w:t> had</w:t>
      </w:r>
      <w:r>
        <w:rPr>
          <w:w w:val="110"/>
        </w:rPr>
        <w:t> the</w:t>
      </w:r>
      <w:r>
        <w:rPr>
          <w:w w:val="110"/>
        </w:rPr>
        <w:t> lowest</w:t>
      </w:r>
      <w:r>
        <w:rPr>
          <w:w w:val="110"/>
        </w:rPr>
        <w:t> median</w:t>
      </w:r>
      <w:r>
        <w:rPr>
          <w:w w:val="110"/>
        </w:rPr>
        <w:t> similarity</w:t>
      </w:r>
      <w:r>
        <w:rPr>
          <w:w w:val="110"/>
        </w:rPr>
        <w:t> value</w:t>
      </w:r>
      <w:r>
        <w:rPr>
          <w:w w:val="110"/>
        </w:rPr>
        <w:t> (0.091,</w:t>
      </w:r>
      <w:r>
        <w:rPr>
          <w:spacing w:val="80"/>
          <w:w w:val="110"/>
        </w:rPr>
        <w:t> </w:t>
      </w:r>
      <w:bookmarkStart w:name="_bookmark11" w:id="25"/>
      <w:bookmarkEnd w:id="25"/>
      <w:r>
        <w:rPr>
          <w:w w:val="110"/>
        </w:rPr>
        <w:t>0.077)</w:t>
      </w:r>
      <w:r>
        <w:rPr>
          <w:w w:val="110"/>
        </w:rPr>
        <w:t> calculated</w:t>
      </w:r>
      <w:r>
        <w:rPr>
          <w:w w:val="110"/>
        </w:rPr>
        <w:t> with</w:t>
      </w:r>
      <w:r>
        <w:rPr>
          <w:w w:val="110"/>
        </w:rPr>
        <w:t> ECFP4</w:t>
      </w:r>
      <w:r>
        <w:rPr>
          <w:w w:val="110"/>
        </w:rPr>
        <w:t> and</w:t>
      </w:r>
      <w:r>
        <w:rPr>
          <w:w w:val="110"/>
        </w:rPr>
        <w:t> ECFP6,</w:t>
      </w:r>
      <w:r>
        <w:rPr>
          <w:w w:val="110"/>
        </w:rPr>
        <w:t> respectively,</w:t>
      </w:r>
      <w:r>
        <w:rPr>
          <w:w w:val="110"/>
        </w:rPr>
        <w:t> followed</w:t>
      </w:r>
      <w:r>
        <w:rPr>
          <w:w w:val="110"/>
        </w:rPr>
        <w:t> by the</w:t>
      </w:r>
      <w:r>
        <w:rPr>
          <w:spacing w:val="1"/>
          <w:w w:val="110"/>
        </w:rPr>
        <w:t> </w:t>
      </w:r>
      <w:r>
        <w:rPr>
          <w:w w:val="110"/>
        </w:rPr>
        <w:t>UNPD-B</w:t>
      </w:r>
      <w:r>
        <w:rPr>
          <w:spacing w:val="2"/>
          <w:w w:val="110"/>
        </w:rPr>
        <w:t> </w:t>
      </w:r>
      <w:r>
        <w:rPr>
          <w:w w:val="110"/>
        </w:rPr>
        <w:t>(0.094,</w:t>
      </w:r>
      <w:r>
        <w:rPr>
          <w:spacing w:val="1"/>
          <w:w w:val="110"/>
        </w:rPr>
        <w:t> </w:t>
      </w:r>
      <w:r>
        <w:rPr>
          <w:w w:val="110"/>
        </w:rPr>
        <w:t>0.08),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UNPD-C</w:t>
      </w:r>
      <w:r>
        <w:rPr>
          <w:spacing w:val="2"/>
          <w:w w:val="110"/>
        </w:rPr>
        <w:t> </w:t>
      </w:r>
      <w:r>
        <w:rPr>
          <w:w w:val="110"/>
        </w:rPr>
        <w:t>(0.092,</w:t>
      </w:r>
      <w:r>
        <w:rPr>
          <w:spacing w:val="2"/>
          <w:w w:val="110"/>
        </w:rPr>
        <w:t> </w:t>
      </w:r>
      <w:r>
        <w:rPr>
          <w:w w:val="110"/>
        </w:rPr>
        <w:t>0.079);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refer-</w:t>
      </w:r>
    </w:p>
    <w:p>
      <w:pPr>
        <w:pStyle w:val="BodyText"/>
        <w:spacing w:line="182" w:lineRule="exact"/>
        <w:ind w:left="118"/>
        <w:jc w:val="both"/>
      </w:pPr>
      <w:r>
        <w:rPr/>
        <w:t>ence</w:t>
      </w:r>
      <w:r>
        <w:rPr>
          <w:spacing w:val="30"/>
        </w:rPr>
        <w:t> </w:t>
      </w:r>
      <w:r>
        <w:rPr/>
        <w:t>databases:</w:t>
      </w:r>
      <w:r>
        <w:rPr>
          <w:spacing w:val="30"/>
        </w:rPr>
        <w:t> </w:t>
      </w:r>
      <w:r>
        <w:rPr/>
        <w:t>UNPD</w:t>
      </w:r>
      <w:r>
        <w:rPr>
          <w:spacing w:val="30"/>
        </w:rPr>
        <w:t> </w:t>
      </w:r>
      <w:r>
        <w:rPr/>
        <w:t>(0.111,</w:t>
      </w:r>
      <w:r>
        <w:rPr>
          <w:spacing w:val="29"/>
        </w:rPr>
        <w:t> </w:t>
      </w:r>
      <w:r>
        <w:rPr/>
        <w:t>0.094),</w:t>
      </w:r>
      <w:r>
        <w:rPr>
          <w:spacing w:val="28"/>
        </w:rPr>
        <w:t> </w:t>
      </w:r>
      <w:r>
        <w:rPr/>
        <w:t>BIOFACQUIM</w:t>
      </w:r>
      <w:r>
        <w:rPr>
          <w:spacing w:val="31"/>
        </w:rPr>
        <w:t> </w:t>
      </w:r>
      <w:r>
        <w:rPr/>
        <w:t>(0.119,</w:t>
      </w:r>
      <w:r>
        <w:rPr>
          <w:spacing w:val="28"/>
        </w:rPr>
        <w:t> </w:t>
      </w:r>
      <w:r>
        <w:rPr/>
        <w:t>0.099)</w:t>
      </w:r>
      <w:r>
        <w:rPr>
          <w:spacing w:val="31"/>
        </w:rPr>
        <w:t> </w:t>
      </w:r>
      <w:r>
        <w:rPr>
          <w:spacing w:val="-5"/>
        </w:rPr>
        <w:t>and</w:t>
      </w:r>
    </w:p>
    <w:p>
      <w:pPr>
        <w:pStyle w:val="BodyText"/>
        <w:spacing w:line="273" w:lineRule="auto" w:before="25"/>
        <w:ind w:left="118" w:right="38"/>
        <w:jc w:val="both"/>
      </w:pPr>
      <w:r>
        <w:rPr>
          <w:w w:val="110"/>
        </w:rPr>
        <w:t>DNMT1</w:t>
      </w:r>
      <w:r>
        <w:rPr>
          <w:w w:val="110"/>
        </w:rPr>
        <w:t> (0.119,</w:t>
      </w:r>
      <w:r>
        <w:rPr>
          <w:w w:val="110"/>
        </w:rPr>
        <w:t> 0.1).</w:t>
      </w:r>
      <w:r>
        <w:rPr>
          <w:w w:val="110"/>
        </w:rPr>
        <w:t> The</w:t>
      </w:r>
      <w:r>
        <w:rPr>
          <w:w w:val="110"/>
        </w:rPr>
        <w:t> structural</w:t>
      </w:r>
      <w:r>
        <w:rPr>
          <w:w w:val="110"/>
        </w:rPr>
        <w:t> diversity</w:t>
      </w:r>
      <w:r>
        <w:rPr>
          <w:w w:val="110"/>
        </w:rPr>
        <w:t> calculated</w:t>
      </w:r>
      <w:r>
        <w:rPr>
          <w:w w:val="110"/>
        </w:rPr>
        <w:t> with</w:t>
      </w:r>
      <w:r>
        <w:rPr>
          <w:w w:val="110"/>
        </w:rPr>
        <w:t> MACCS keys</w:t>
      </w:r>
      <w:r>
        <w:rPr>
          <w:spacing w:val="16"/>
          <w:w w:val="110"/>
        </w:rPr>
        <w:t> </w:t>
      </w:r>
      <w:r>
        <w:rPr>
          <w:w w:val="110"/>
        </w:rPr>
        <w:t>(</w:t>
      </w:r>
      <w:hyperlink w:history="true" w:anchor="_bookmark7">
        <w:r>
          <w:rPr>
            <w:color w:val="0080AC"/>
            <w:w w:val="110"/>
          </w:rPr>
          <w:t>Table</w:t>
        </w:r>
        <w:r>
          <w:rPr>
            <w:color w:val="0080AC"/>
            <w:spacing w:val="17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color w:val="0080AC"/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hyperlink w:history="true" w:anchor="_bookmark3">
        <w:r>
          <w:rPr>
            <w:color w:val="0080AC"/>
            <w:w w:val="110"/>
          </w:rPr>
          <w:t>Fig.</w:t>
        </w:r>
        <w:r>
          <w:rPr>
            <w:color w:val="0080AC"/>
            <w:spacing w:val="17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)</w:t>
      </w:r>
      <w:r>
        <w:rPr>
          <w:spacing w:val="17"/>
          <w:w w:val="110"/>
        </w:rPr>
        <w:t> </w:t>
      </w:r>
      <w:r>
        <w:rPr>
          <w:w w:val="110"/>
        </w:rPr>
        <w:t>indicated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UNPD</w:t>
      </w:r>
      <w:r>
        <w:rPr>
          <w:spacing w:val="17"/>
          <w:w w:val="110"/>
        </w:rPr>
        <w:t> </w:t>
      </w:r>
      <w:r>
        <w:rPr>
          <w:w w:val="110"/>
        </w:rPr>
        <w:t>subsets</w:t>
      </w:r>
      <w:r>
        <w:rPr>
          <w:spacing w:val="17"/>
          <w:w w:val="110"/>
        </w:rPr>
        <w:t> </w:t>
      </w:r>
      <w:r>
        <w:rPr>
          <w:w w:val="110"/>
        </w:rPr>
        <w:t>had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same</w:t>
      </w:r>
    </w:p>
    <w:p>
      <w:pPr>
        <w:pStyle w:val="BodyText"/>
        <w:spacing w:line="90" w:lineRule="exact"/>
        <w:ind w:left="118"/>
        <w:jc w:val="both"/>
      </w:pPr>
      <w:r>
        <w:rPr>
          <w:w w:val="110"/>
        </w:rPr>
        <w:t>trend,</w:t>
      </w:r>
      <w:r>
        <w:rPr>
          <w:spacing w:val="17"/>
          <w:w w:val="110"/>
        </w:rPr>
        <w:t> </w:t>
      </w:r>
      <w:r>
        <w:rPr>
          <w:w w:val="110"/>
        </w:rPr>
        <w:t>being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UNPD-A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most</w:t>
      </w:r>
      <w:r>
        <w:rPr>
          <w:spacing w:val="17"/>
          <w:w w:val="110"/>
        </w:rPr>
        <w:t> </w:t>
      </w:r>
      <w:r>
        <w:rPr>
          <w:w w:val="110"/>
        </w:rPr>
        <w:t>diverse</w:t>
      </w:r>
      <w:r>
        <w:rPr>
          <w:spacing w:val="18"/>
          <w:w w:val="110"/>
        </w:rPr>
        <w:t> </w:t>
      </w:r>
      <w:r>
        <w:rPr>
          <w:w w:val="110"/>
        </w:rPr>
        <w:t>(median</w:t>
      </w:r>
      <w:r>
        <w:rPr>
          <w:rFonts w:ascii="STIX Math"/>
          <w:w w:val="110"/>
        </w:rPr>
        <w:t>=</w:t>
      </w:r>
      <w:r>
        <w:rPr>
          <w:w w:val="110"/>
        </w:rPr>
        <w:t>0.341)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followed</w:t>
      </w:r>
    </w:p>
    <w:p>
      <w:pPr>
        <w:pStyle w:val="BodyText"/>
        <w:spacing w:line="100" w:lineRule="auto" w:before="96"/>
        <w:ind w:left="118" w:right="38"/>
        <w:jc w:val="both"/>
      </w:pPr>
      <w:r>
        <w:rPr>
          <w:w w:val="105"/>
        </w:rPr>
        <w:t>by</w:t>
      </w:r>
      <w:r>
        <w:rPr>
          <w:w w:val="105"/>
        </w:rPr>
        <w:t> UNPD-B</w:t>
      </w:r>
      <w:r>
        <w:rPr>
          <w:w w:val="105"/>
        </w:rPr>
        <w:t> (median</w:t>
      </w:r>
      <w:r>
        <w:rPr>
          <w:rFonts w:ascii="STIX Math"/>
          <w:w w:val="105"/>
        </w:rPr>
        <w:t>=</w:t>
      </w:r>
      <w:r>
        <w:rPr>
          <w:w w:val="105"/>
        </w:rPr>
        <w:t>0.346),</w:t>
      </w:r>
      <w:r>
        <w:rPr>
          <w:w w:val="105"/>
        </w:rPr>
        <w:t> and</w:t>
      </w:r>
      <w:r>
        <w:rPr>
          <w:w w:val="105"/>
        </w:rPr>
        <w:t> UNPD-C</w:t>
      </w:r>
      <w:r>
        <w:rPr>
          <w:w w:val="105"/>
        </w:rPr>
        <w:t> (median</w:t>
      </w:r>
      <w:r>
        <w:rPr>
          <w:rFonts w:ascii="STIX Math"/>
          <w:w w:val="105"/>
        </w:rPr>
        <w:t>=</w:t>
      </w:r>
      <w:r>
        <w:rPr>
          <w:w w:val="105"/>
        </w:rPr>
        <w:t>0.356);</w:t>
      </w:r>
      <w:r>
        <w:rPr>
          <w:w w:val="105"/>
        </w:rPr>
        <w:t> followed</w:t>
      </w:r>
      <w:r>
        <w:rPr>
          <w:spacing w:val="80"/>
          <w:w w:val="105"/>
        </w:rPr>
        <w:t> </w:t>
      </w:r>
      <w:r>
        <w:rPr>
          <w:w w:val="105"/>
        </w:rPr>
        <w:t>by UNPD (median</w:t>
      </w:r>
      <w:r>
        <w:rPr>
          <w:rFonts w:ascii="STIX Math"/>
          <w:w w:val="105"/>
        </w:rPr>
        <w:t>=</w:t>
      </w:r>
      <w:r>
        <w:rPr>
          <w:w w:val="105"/>
        </w:rPr>
        <w:t>0.43), BIOFACQUIM (median</w:t>
      </w:r>
      <w:r>
        <w:rPr>
          <w:rFonts w:ascii="STIX Math"/>
          <w:w w:val="105"/>
        </w:rPr>
        <w:t>=</w:t>
      </w:r>
      <w:r>
        <w:rPr>
          <w:w w:val="105"/>
        </w:rPr>
        <w:t>0.447), and DNMT1 (median</w:t>
      </w:r>
      <w:r>
        <w:rPr>
          <w:rFonts w:ascii="STIX Math"/>
          <w:w w:val="105"/>
        </w:rPr>
        <w:t>=</w:t>
      </w:r>
      <w:r>
        <w:rPr>
          <w:w w:val="105"/>
        </w:rPr>
        <w:t>0.417).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UNPD,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set</w:t>
      </w:r>
      <w:r>
        <w:rPr>
          <w:spacing w:val="22"/>
          <w:w w:val="105"/>
        </w:rPr>
        <w:t> </w:t>
      </w:r>
      <w:r>
        <w:rPr>
          <w:w w:val="105"/>
        </w:rPr>
        <w:t>generated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larger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num-</w:t>
      </w:r>
    </w:p>
    <w:p>
      <w:pPr>
        <w:pStyle w:val="BodyText"/>
        <w:spacing w:line="273" w:lineRule="auto" w:before="28"/>
        <w:ind w:left="118" w:right="38"/>
        <w:jc w:val="both"/>
      </w:pPr>
      <w:r>
        <w:rPr>
          <w:w w:val="110"/>
        </w:rPr>
        <w:t>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subsets</w:t>
      </w:r>
      <w:r>
        <w:rPr>
          <w:spacing w:val="-7"/>
          <w:w w:val="110"/>
        </w:rPr>
        <w:t> </w:t>
      </w:r>
      <w:r>
        <w:rPr>
          <w:w w:val="110"/>
        </w:rPr>
        <w:t>(thirty</w:t>
      </w:r>
      <w:r>
        <w:rPr>
          <w:spacing w:val="-8"/>
          <w:w w:val="110"/>
        </w:rPr>
        <w:t> </w:t>
      </w:r>
      <w:r>
        <w:rPr>
          <w:rFonts w:ascii="Times New Roman"/>
          <w:i/>
          <w:w w:val="110"/>
        </w:rPr>
        <w:t>versus</w:t>
      </w:r>
      <w:r>
        <w:rPr>
          <w:rFonts w:ascii="Times New Roman"/>
          <w:i/>
          <w:spacing w:val="-7"/>
          <w:w w:val="110"/>
        </w:rPr>
        <w:t> </w:t>
      </w:r>
      <w:r>
        <w:rPr>
          <w:w w:val="110"/>
        </w:rPr>
        <w:t>fifteen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ten</w:t>
      </w:r>
      <w:r>
        <w:rPr>
          <w:spacing w:val="-7"/>
          <w:w w:val="110"/>
        </w:rPr>
        <w:t> </w:t>
      </w:r>
      <w:r>
        <w:rPr>
          <w:w w:val="110"/>
        </w:rPr>
        <w:t>subsets)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diverse, </w:t>
      </w:r>
      <w:r>
        <w:rPr>
          <w:rFonts w:ascii="Times New Roman"/>
          <w:i/>
        </w:rPr>
        <w:t>i.e.</w:t>
      </w:r>
      <w:r>
        <w:rPr/>
        <w:t>, UNPD-A according to the ECFP4, ECFP6, and MACCS keys finger-</w:t>
      </w:r>
      <w:r>
        <w:rPr>
          <w:w w:val="110"/>
        </w:rPr>
        <w:t> </w:t>
      </w:r>
      <w:r>
        <w:rPr>
          <w:spacing w:val="-2"/>
          <w:w w:val="110"/>
        </w:rPr>
        <w:t>prints.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91" w:after="0"/>
        <w:ind w:left="463" w:right="0" w:hanging="345"/>
        <w:jc w:val="both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Properties</w:t>
      </w:r>
      <w:r>
        <w:rPr>
          <w:rFonts w:ascii="Times New Roman"/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pharmaceutical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pacing w:val="-2"/>
          <w:sz w:val="16"/>
        </w:rPr>
        <w:t>relevance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The</w:t>
      </w:r>
      <w:r>
        <w:rPr>
          <w:w w:val="110"/>
        </w:rPr>
        <w:t> natural</w:t>
      </w:r>
      <w:r>
        <w:rPr>
          <w:w w:val="110"/>
        </w:rPr>
        <w:t> products</w:t>
      </w:r>
      <w:r>
        <w:rPr>
          <w:w w:val="110"/>
        </w:rPr>
        <w:t> subsets</w:t>
      </w:r>
      <w:r>
        <w:rPr>
          <w:w w:val="110"/>
        </w:rPr>
        <w:t> were</w:t>
      </w:r>
      <w:r>
        <w:rPr>
          <w:w w:val="110"/>
        </w:rPr>
        <w:t> further</w:t>
      </w:r>
      <w:r>
        <w:rPr>
          <w:w w:val="110"/>
        </w:rPr>
        <w:t> characterized</w:t>
      </w:r>
      <w:r>
        <w:rPr>
          <w:w w:val="110"/>
        </w:rPr>
        <w:t> by</w:t>
      </w:r>
      <w:r>
        <w:rPr>
          <w:w w:val="110"/>
        </w:rPr>
        <w:t> means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six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pharmaceutical</w:t>
      </w:r>
      <w:r>
        <w:rPr>
          <w:w w:val="110"/>
        </w:rPr>
        <w:t> relevance:</w:t>
      </w:r>
      <w:r>
        <w:rPr>
          <w:w w:val="110"/>
        </w:rPr>
        <w:t> hy- drogen</w:t>
      </w:r>
      <w:r>
        <w:rPr>
          <w:w w:val="110"/>
        </w:rPr>
        <w:t> bond</w:t>
      </w:r>
      <w:r>
        <w:rPr>
          <w:w w:val="110"/>
        </w:rPr>
        <w:t> donors</w:t>
      </w:r>
      <w:r>
        <w:rPr>
          <w:w w:val="110"/>
        </w:rPr>
        <w:t> (HBD),</w:t>
      </w:r>
      <w:r>
        <w:rPr>
          <w:w w:val="110"/>
        </w:rPr>
        <w:t> hydrogen</w:t>
      </w:r>
      <w:r>
        <w:rPr>
          <w:w w:val="110"/>
        </w:rPr>
        <w:t> bond</w:t>
      </w:r>
      <w:r>
        <w:rPr>
          <w:w w:val="110"/>
        </w:rPr>
        <w:t> acceptors</w:t>
      </w:r>
      <w:r>
        <w:rPr>
          <w:w w:val="110"/>
        </w:rPr>
        <w:t> (HBA),</w:t>
      </w:r>
      <w:r>
        <w:rPr>
          <w:w w:val="110"/>
        </w:rPr>
        <w:t> </w:t>
      </w:r>
      <w:r>
        <w:rPr>
          <w:w w:val="110"/>
        </w:rPr>
        <w:t>topo- logical</w:t>
      </w:r>
      <w:r>
        <w:rPr>
          <w:w w:val="110"/>
        </w:rPr>
        <w:t> polar</w:t>
      </w:r>
      <w:r>
        <w:rPr>
          <w:w w:val="110"/>
        </w:rPr>
        <w:t> surface</w:t>
      </w:r>
      <w:r>
        <w:rPr>
          <w:w w:val="110"/>
        </w:rPr>
        <w:t> area</w:t>
      </w:r>
      <w:r>
        <w:rPr>
          <w:w w:val="110"/>
        </w:rPr>
        <w:t> (TPSA),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rotatable</w:t>
      </w:r>
      <w:r>
        <w:rPr>
          <w:w w:val="110"/>
        </w:rPr>
        <w:t> bonds</w:t>
      </w:r>
      <w:r>
        <w:rPr>
          <w:w w:val="110"/>
        </w:rPr>
        <w:t> (RB), molecular</w:t>
      </w:r>
      <w:r>
        <w:rPr>
          <w:spacing w:val="-9"/>
          <w:w w:val="110"/>
        </w:rPr>
        <w:t> </w:t>
      </w:r>
      <w:r>
        <w:rPr>
          <w:w w:val="110"/>
        </w:rPr>
        <w:t>weight</w:t>
      </w:r>
      <w:r>
        <w:rPr>
          <w:spacing w:val="-9"/>
          <w:w w:val="110"/>
        </w:rPr>
        <w:t> </w:t>
      </w:r>
      <w:r>
        <w:rPr>
          <w:w w:val="110"/>
        </w:rPr>
        <w:t>(MW),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partition</w:t>
      </w:r>
      <w:r>
        <w:rPr>
          <w:spacing w:val="-9"/>
          <w:w w:val="110"/>
        </w:rPr>
        <w:t> </w:t>
      </w:r>
      <w:r>
        <w:rPr>
          <w:w w:val="110"/>
        </w:rPr>
        <w:t>coeﬃcient</w:t>
      </w:r>
      <w:r>
        <w:rPr>
          <w:spacing w:val="-9"/>
          <w:w w:val="110"/>
        </w:rPr>
        <w:t> </w:t>
      </w:r>
      <w:r>
        <w:rPr>
          <w:w w:val="110"/>
        </w:rPr>
        <w:t>octanol/water</w:t>
      </w:r>
      <w:r>
        <w:rPr>
          <w:spacing w:val="-9"/>
          <w:w w:val="110"/>
        </w:rPr>
        <w:t> </w:t>
      </w:r>
      <w:r>
        <w:rPr>
          <w:w w:val="110"/>
        </w:rPr>
        <w:t>(LogP). 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3</w:t>
        </w:r>
      </w:hyperlink>
      <w:r>
        <w:rPr>
          <w:color w:val="0080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box-whisker</w:t>
      </w:r>
      <w:r>
        <w:rPr>
          <w:w w:val="110"/>
        </w:rPr>
        <w:t> plots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property values</w:t>
      </w:r>
      <w:r>
        <w:rPr>
          <w:w w:val="110"/>
        </w:rPr>
        <w:t> calculated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UNPD</w:t>
      </w:r>
      <w:r>
        <w:rPr>
          <w:w w:val="110"/>
        </w:rPr>
        <w:t> subsets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UNPD (UNPD-A</w:t>
      </w:r>
      <w:r>
        <w:rPr>
          <w:spacing w:val="-8"/>
          <w:w w:val="110"/>
        </w:rPr>
        <w:t> </w:t>
      </w:r>
      <w:r>
        <w:rPr>
          <w:w w:val="110"/>
        </w:rPr>
        <w:t>(pink),</w:t>
      </w:r>
      <w:r>
        <w:rPr>
          <w:spacing w:val="-8"/>
          <w:w w:val="110"/>
        </w:rPr>
        <w:t> </w:t>
      </w:r>
      <w:r>
        <w:rPr>
          <w:w w:val="110"/>
        </w:rPr>
        <w:t>UNPD-B</w:t>
      </w:r>
      <w:r>
        <w:rPr>
          <w:spacing w:val="-8"/>
          <w:w w:val="110"/>
        </w:rPr>
        <w:t> </w:t>
      </w:r>
      <w:r>
        <w:rPr>
          <w:w w:val="110"/>
        </w:rPr>
        <w:t>(green),</w:t>
      </w:r>
      <w:r>
        <w:rPr>
          <w:spacing w:val="-8"/>
          <w:w w:val="110"/>
        </w:rPr>
        <w:t> </w:t>
      </w:r>
      <w:r>
        <w:rPr>
          <w:w w:val="110"/>
        </w:rPr>
        <w:t>UNPD-C</w:t>
      </w:r>
      <w:r>
        <w:rPr>
          <w:spacing w:val="-8"/>
          <w:w w:val="110"/>
        </w:rPr>
        <w:t> </w:t>
      </w:r>
      <w:r>
        <w:rPr>
          <w:w w:val="110"/>
        </w:rPr>
        <w:t>(red),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UNPD</w:t>
      </w:r>
      <w:r>
        <w:rPr>
          <w:spacing w:val="-8"/>
          <w:w w:val="110"/>
        </w:rPr>
        <w:t> </w:t>
      </w:r>
      <w:r>
        <w:rPr>
          <w:w w:val="110"/>
        </w:rPr>
        <w:t>(blue)). </w:t>
      </w:r>
      <w:hyperlink w:history="true" w:anchor="_bookmark8">
        <w:r>
          <w:rPr>
            <w:color w:val="0080AC"/>
            <w:w w:val="110"/>
          </w:rPr>
          <w:t>Tables</w:t>
        </w:r>
      </w:hyperlink>
      <w:r>
        <w:rPr>
          <w:color w:val="0080AC"/>
          <w:spacing w:val="19"/>
          <w:w w:val="110"/>
        </w:rPr>
        <w:t> </w:t>
      </w:r>
      <w:hyperlink w:history="true" w:anchor="_bookmark8">
        <w:r>
          <w:rPr>
            <w:color w:val="0080AC"/>
            <w:w w:val="110"/>
          </w:rPr>
          <w:t>3-5</w:t>
        </w:r>
      </w:hyperlink>
      <w:r>
        <w:rPr>
          <w:color w:val="0080AC"/>
          <w:spacing w:val="20"/>
          <w:w w:val="110"/>
        </w:rPr>
        <w:t> </w:t>
      </w:r>
      <w:hyperlink w:history="true" w:anchor="_bookmark8">
        <w:r>
          <w:rPr>
            <w:w w:val="110"/>
          </w:rPr>
          <w:t>summarize</w:t>
        </w:r>
        <w:r>
          <w:rPr>
            <w:spacing w:val="20"/>
            <w:w w:val="110"/>
          </w:rPr>
          <w:t> </w:t>
        </w:r>
        <w:r>
          <w:rPr>
            <w:w w:val="110"/>
          </w:rPr>
          <w:t>the</w:t>
        </w:r>
        <w:r>
          <w:rPr>
            <w:spacing w:val="20"/>
            <w:w w:val="110"/>
          </w:rPr>
          <w:t> </w:t>
        </w:r>
        <w:r>
          <w:rPr>
            <w:w w:val="110"/>
          </w:rPr>
          <w:t>descriptive</w:t>
        </w:r>
        <w:r>
          <w:rPr>
            <w:spacing w:val="20"/>
            <w:w w:val="110"/>
          </w:rPr>
          <w:t> </w:t>
        </w:r>
        <w:r>
          <w:rPr>
            <w:w w:val="110"/>
          </w:rPr>
          <w:t>statistics.</w:t>
        </w:r>
      </w:hyperlink>
      <w:r>
        <w:rPr>
          <w:spacing w:val="19"/>
          <w:w w:val="110"/>
        </w:rPr>
        <w:t> 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19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color w:val="0080AC"/>
          <w:spacing w:val="20"/>
          <w:w w:val="110"/>
        </w:rPr>
        <w:t> </w:t>
      </w:r>
      <w:hyperlink w:history="true" w:anchor="_bookmark8">
        <w:r>
          <w:rPr>
            <w:w w:val="110"/>
          </w:rPr>
          <w:t>and</w:t>
        </w:r>
        <w:r>
          <w:rPr>
            <w:spacing w:val="20"/>
            <w:w w:val="110"/>
          </w:rPr>
          <w:t> </w:t>
        </w:r>
        <w:r>
          <w:rPr>
            <w:color w:val="0080AC"/>
            <w:w w:val="110"/>
          </w:rPr>
          <w:t>Tables</w:t>
        </w:r>
        <w:r>
          <w:rPr>
            <w:color w:val="0080AC"/>
            <w:spacing w:val="19"/>
            <w:w w:val="110"/>
          </w:rPr>
          <w:t> </w:t>
        </w:r>
        <w:r>
          <w:rPr>
            <w:color w:val="0080AC"/>
            <w:spacing w:val="-7"/>
            <w:w w:val="110"/>
          </w:rPr>
          <w:t>3-</w:t>
        </w:r>
      </w:hyperlink>
    </w:p>
    <w:p>
      <w:pPr>
        <w:pStyle w:val="BodyText"/>
        <w:spacing w:line="112" w:lineRule="auto" w:before="75"/>
        <w:ind w:left="118" w:right="116"/>
        <w:jc w:val="both"/>
      </w:pPr>
      <w:r>
        <w:rPr>
          <w:w w:val="105"/>
        </w:rPr>
        <w:t>the same range of LogP values, namely UNPD-A: LogP</w:t>
      </w:r>
      <w:r>
        <w:rPr>
          <w:rFonts w:ascii="STIX Math"/>
          <w:i/>
          <w:w w:val="105"/>
        </w:rPr>
        <w:t>&lt;</w:t>
      </w:r>
      <w:r>
        <w:rPr>
          <w:rFonts w:ascii="STIX Math"/>
          <w:w w:val="105"/>
        </w:rPr>
        <w:t>=</w:t>
      </w:r>
      <w:r>
        <w:rPr>
          <w:w w:val="105"/>
        </w:rPr>
        <w:t>4.32, UNPD-</w:t>
      </w:r>
      <w:r>
        <w:rPr>
          <w:spacing w:val="80"/>
          <w:w w:val="105"/>
        </w:rPr>
        <w:t> </w:t>
      </w:r>
      <w:hyperlink w:history="true" w:anchor="_bookmark8">
        <w:r>
          <w:rPr>
            <w:color w:val="0080AC"/>
            <w:w w:val="105"/>
          </w:rPr>
          <w:t>5</w:t>
        </w:r>
        <w:r>
          <w:rPr>
            <w:color w:val="0080AC"/>
            <w:spacing w:val="52"/>
            <w:w w:val="105"/>
          </w:rPr>
          <w:t> </w:t>
        </w:r>
        <w:r>
          <w:rPr>
            <w:w w:val="105"/>
          </w:rPr>
          <w:t>show</w:t>
        </w:r>
        <w:r>
          <w:rPr>
            <w:spacing w:val="53"/>
            <w:w w:val="105"/>
          </w:rPr>
          <w:t> </w:t>
        </w:r>
        <w:r>
          <w:rPr>
            <w:w w:val="105"/>
          </w:rPr>
          <w:t>that</w:t>
        </w:r>
        <w:r>
          <w:rPr>
            <w:spacing w:val="53"/>
            <w:w w:val="105"/>
          </w:rPr>
          <w:t> </w:t>
        </w:r>
        <w:r>
          <w:rPr>
            <w:w w:val="105"/>
          </w:rPr>
          <w:t>75%</w:t>
        </w:r>
        <w:r>
          <w:rPr>
            <w:spacing w:val="53"/>
            <w:w w:val="105"/>
          </w:rPr>
          <w:t> </w:t>
        </w:r>
        <w:r>
          <w:rPr>
            <w:w w:val="105"/>
          </w:rPr>
          <w:t>of</w:t>
        </w:r>
        <w:r>
          <w:rPr>
            <w:spacing w:val="53"/>
            <w:w w:val="105"/>
          </w:rPr>
          <w:t> </w:t>
        </w:r>
        <w:r>
          <w:rPr>
            <w:w w:val="105"/>
          </w:rPr>
          <w:t>compounds</w:t>
        </w:r>
        <w:r>
          <w:rPr>
            <w:spacing w:val="53"/>
            <w:w w:val="105"/>
          </w:rPr>
          <w:t> </w:t>
        </w:r>
        <w:r>
          <w:rPr>
            <w:w w:val="105"/>
          </w:rPr>
          <w:t>of</w:t>
        </w:r>
        <w:r>
          <w:rPr>
            <w:spacing w:val="53"/>
            <w:w w:val="105"/>
          </w:rPr>
          <w:t> </w:t>
        </w:r>
        <w:r>
          <w:rPr>
            <w:w w:val="105"/>
          </w:rPr>
          <w:t>UNPD</w:t>
        </w:r>
        <w:r>
          <w:rPr>
            <w:spacing w:val="53"/>
            <w:w w:val="105"/>
          </w:rPr>
          <w:t> </w:t>
        </w:r>
        <w:r>
          <w:rPr>
            <w:w w:val="105"/>
          </w:rPr>
          <w:t>subsets</w:t>
        </w:r>
        <w:r>
          <w:rPr>
            <w:spacing w:val="53"/>
            <w:w w:val="105"/>
          </w:rPr>
          <w:t> </w:t>
        </w:r>
        <w:r>
          <w:rPr>
            <w:w w:val="105"/>
          </w:rPr>
          <w:t>and</w:t>
        </w:r>
        <w:r>
          <w:rPr>
            <w:spacing w:val="53"/>
            <w:w w:val="105"/>
          </w:rPr>
          <w:t> </w:t>
        </w:r>
        <w:r>
          <w:rPr>
            <w:w w:val="105"/>
          </w:rPr>
          <w:t>UNPD</w:t>
        </w:r>
        <w:r>
          <w:rPr>
            <w:spacing w:val="53"/>
            <w:w w:val="105"/>
          </w:rPr>
          <w:t> </w:t>
        </w:r>
        <w:r>
          <w:rPr>
            <w:spacing w:val="-5"/>
            <w:w w:val="105"/>
          </w:rPr>
          <w:t>had</w:t>
        </w:r>
      </w:hyperlink>
    </w:p>
    <w:p>
      <w:pPr>
        <w:spacing w:after="0" w:line="112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56"/>
        <w:rPr>
          <w:sz w:val="20"/>
        </w:rPr>
      </w:pPr>
    </w:p>
    <w:p>
      <w:pPr>
        <w:pStyle w:val="BodyText"/>
        <w:ind w:left="858"/>
        <w:rPr>
          <w:sz w:val="20"/>
        </w:rPr>
      </w:pPr>
      <w:r>
        <w:rPr>
          <w:sz w:val="20"/>
        </w:rPr>
        <w:drawing>
          <wp:inline distT="0" distB="0" distL="0" distR="0">
            <wp:extent cx="5661011" cy="329184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01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"/>
        <w:rPr>
          <w:sz w:val="14"/>
        </w:rPr>
      </w:pPr>
    </w:p>
    <w:p>
      <w:pPr>
        <w:spacing w:line="285" w:lineRule="auto" w:before="1"/>
        <w:ind w:left="118" w:right="110" w:firstLine="0"/>
        <w:jc w:val="both"/>
        <w:rPr>
          <w:sz w:val="14"/>
        </w:rPr>
      </w:pPr>
      <w:bookmarkStart w:name="_bookmark12" w:id="26"/>
      <w:bookmarkEnd w:id="26"/>
      <w:r>
        <w:rPr/>
      </w:r>
      <w:r>
        <w:rPr>
          <w:rFonts w:ascii="Times New Roman" w:hAnsi="Times New Roman"/>
          <w:b/>
          <w:w w:val="110"/>
          <w:sz w:val="14"/>
        </w:rPr>
        <w:t>Fig. 5.</w:t>
      </w:r>
      <w:r>
        <w:rPr>
          <w:rFonts w:ascii="Times New Roman" w:hAnsi="Times New Roman"/>
          <w:b/>
          <w:spacing w:val="40"/>
          <w:w w:val="110"/>
          <w:sz w:val="14"/>
        </w:rPr>
        <w:t> </w:t>
      </w:r>
      <w:r>
        <w:rPr>
          <w:w w:val="110"/>
          <w:sz w:val="14"/>
        </w:rPr>
        <w:t>Chemical space visualization of UNPD and UNPD subsets using t-SNE based on the properties: hydrogen bond donors, hydrogen bond acceptors, topological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polar surface area, number of rotatable bonds, molecular weight, and partition coeﬃcient octanol/water. The datasets are represented in scatter points as UNPD-A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(pink), UNPD-B (green), UNPD-C (red), and UNPD (blue). Panel A shows the UNPD subsets (A-C), and panel B shows the entire UNPD.</w:t>
      </w: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05" w:lineRule="exact"/>
        <w:ind w:left="118"/>
        <w:jc w:val="both"/>
      </w:pPr>
      <w:r>
        <w:rPr>
          <w:w w:val="105"/>
        </w:rPr>
        <w:t>B:</w:t>
      </w:r>
      <w:r>
        <w:rPr>
          <w:spacing w:val="16"/>
          <w:w w:val="105"/>
        </w:rPr>
        <w:t> </w:t>
      </w:r>
      <w:r>
        <w:rPr>
          <w:w w:val="105"/>
        </w:rPr>
        <w:t>LogP</w:t>
      </w:r>
      <w:r>
        <w:rPr>
          <w:rFonts w:ascii="STIX Math"/>
          <w:i/>
          <w:w w:val="105"/>
        </w:rPr>
        <w:t>&lt;</w:t>
      </w:r>
      <w:r>
        <w:rPr>
          <w:rFonts w:ascii="STIX Math"/>
          <w:w w:val="105"/>
        </w:rPr>
        <w:t>=</w:t>
      </w:r>
      <w:r>
        <w:rPr>
          <w:w w:val="105"/>
        </w:rPr>
        <w:t>4.24,</w:t>
      </w:r>
      <w:r>
        <w:rPr>
          <w:spacing w:val="15"/>
          <w:w w:val="105"/>
        </w:rPr>
        <w:t> </w:t>
      </w:r>
      <w:r>
        <w:rPr>
          <w:w w:val="105"/>
        </w:rPr>
        <w:t>UNPD-C:</w:t>
      </w:r>
      <w:r>
        <w:rPr>
          <w:spacing w:val="16"/>
          <w:w w:val="105"/>
        </w:rPr>
        <w:t> </w:t>
      </w:r>
      <w:r>
        <w:rPr>
          <w:w w:val="105"/>
        </w:rPr>
        <w:t>LogP</w:t>
      </w:r>
      <w:r>
        <w:rPr>
          <w:rFonts w:ascii="STIX Math"/>
          <w:i/>
          <w:w w:val="105"/>
        </w:rPr>
        <w:t>&lt;</w:t>
      </w:r>
      <w:r>
        <w:rPr>
          <w:rFonts w:ascii="STIX Math"/>
          <w:w w:val="105"/>
        </w:rPr>
        <w:t>=</w:t>
      </w:r>
      <w:r>
        <w:rPr>
          <w:w w:val="105"/>
        </w:rPr>
        <w:t>4.45,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UNPD:</w:t>
      </w:r>
      <w:r>
        <w:rPr>
          <w:spacing w:val="16"/>
          <w:w w:val="105"/>
        </w:rPr>
        <w:t> </w:t>
      </w:r>
      <w:r>
        <w:rPr>
          <w:w w:val="105"/>
        </w:rPr>
        <w:t>LogP</w:t>
      </w:r>
      <w:r>
        <w:rPr>
          <w:rFonts w:ascii="STIX Math"/>
          <w:i/>
          <w:w w:val="105"/>
        </w:rPr>
        <w:t>&lt;</w:t>
      </w:r>
      <w:r>
        <w:rPr>
          <w:rFonts w:ascii="STIX Math"/>
          <w:w w:val="105"/>
        </w:rPr>
        <w:t>=</w:t>
      </w:r>
      <w:r>
        <w:rPr>
          <w:w w:val="105"/>
        </w:rPr>
        <w:t>4.58.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Re-</w:t>
      </w:r>
    </w:p>
    <w:p>
      <w:pPr>
        <w:pStyle w:val="BodyText"/>
        <w:spacing w:line="100" w:lineRule="auto" w:before="95"/>
        <w:ind w:left="118" w:right="40"/>
        <w:jc w:val="both"/>
      </w:pPr>
      <w:r>
        <w:rPr>
          <w:w w:val="105"/>
        </w:rPr>
        <w:t>garding</w:t>
      </w:r>
      <w:r>
        <w:rPr>
          <w:w w:val="105"/>
        </w:rPr>
        <w:t> MW</w:t>
      </w:r>
      <w:r>
        <w:rPr>
          <w:w w:val="105"/>
        </w:rPr>
        <w:t> and</w:t>
      </w:r>
      <w:r>
        <w:rPr>
          <w:w w:val="105"/>
        </w:rPr>
        <w:t> TPSA,</w:t>
      </w:r>
      <w:r>
        <w:rPr>
          <w:w w:val="105"/>
        </w:rPr>
        <w:t> 75%</w:t>
      </w:r>
      <w:r>
        <w:rPr>
          <w:w w:val="105"/>
        </w:rPr>
        <w:t> of</w:t>
      </w:r>
      <w:r>
        <w:rPr>
          <w:w w:val="105"/>
        </w:rPr>
        <w:t> UNPD’s</w:t>
      </w:r>
      <w:r>
        <w:rPr>
          <w:w w:val="105"/>
        </w:rPr>
        <w:t> compounds</w:t>
      </w:r>
      <w:r>
        <w:rPr>
          <w:w w:val="105"/>
        </w:rPr>
        <w:t> (TPSA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145.91 and</w:t>
      </w:r>
      <w:r>
        <w:rPr>
          <w:spacing w:val="40"/>
          <w:w w:val="105"/>
        </w:rPr>
        <w:t> </w:t>
      </w:r>
      <w:r>
        <w:rPr>
          <w:w w:val="105"/>
        </w:rPr>
        <w:t>MW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534.66)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diverse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75%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UNPD</w:t>
      </w:r>
      <w:r>
        <w:rPr>
          <w:spacing w:val="40"/>
          <w:w w:val="105"/>
        </w:rPr>
        <w:t> </w:t>
      </w:r>
      <w:r>
        <w:rPr>
          <w:w w:val="105"/>
        </w:rPr>
        <w:t>subsets </w:t>
      </w:r>
      <w:r>
        <w:rPr/>
        <w:t>(A-C):</w:t>
      </w:r>
      <w:r>
        <w:rPr>
          <w:spacing w:val="49"/>
        </w:rPr>
        <w:t> </w:t>
      </w:r>
      <w:r>
        <w:rPr/>
        <w:t>UNPD-A’s</w:t>
      </w:r>
      <w:r>
        <w:rPr>
          <w:spacing w:val="49"/>
        </w:rPr>
        <w:t> </w:t>
      </w:r>
      <w:r>
        <w:rPr/>
        <w:t>compounds</w:t>
      </w:r>
      <w:r>
        <w:rPr>
          <w:spacing w:val="50"/>
        </w:rPr>
        <w:t> </w:t>
      </w:r>
      <w:r>
        <w:rPr/>
        <w:t>(TPSA</w:t>
      </w:r>
      <w:r>
        <w:rPr>
          <w:rFonts w:ascii="STIX Math" w:hAnsi="STIX Math"/>
          <w:i/>
        </w:rPr>
        <w:t>&lt;</w:t>
      </w:r>
      <w:r>
        <w:rPr>
          <w:rFonts w:ascii="STIX Math" w:hAnsi="STIX Math"/>
        </w:rPr>
        <w:t>=</w:t>
      </w:r>
      <w:r>
        <w:rPr/>
        <w:t>112.05,</w:t>
      </w:r>
      <w:r>
        <w:rPr>
          <w:spacing w:val="49"/>
        </w:rPr>
        <w:t> </w:t>
      </w:r>
      <w:r>
        <w:rPr/>
        <w:t>MW</w:t>
      </w:r>
      <w:r>
        <w:rPr>
          <w:rFonts w:ascii="STIX Math" w:hAnsi="STIX Math"/>
          <w:i/>
        </w:rPr>
        <w:t>&lt;</w:t>
      </w:r>
      <w:r>
        <w:rPr>
          <w:rFonts w:ascii="STIX Math" w:hAnsi="STIX Math"/>
        </w:rPr>
        <w:t>=</w:t>
      </w:r>
      <w:r>
        <w:rPr/>
        <w:t>445.60);</w:t>
      </w:r>
      <w:r>
        <w:rPr>
          <w:spacing w:val="49"/>
        </w:rPr>
        <w:t> </w:t>
      </w:r>
      <w:r>
        <w:rPr>
          <w:spacing w:val="-2"/>
        </w:rPr>
        <w:t>UNPD-</w:t>
      </w:r>
    </w:p>
    <w:p>
      <w:pPr>
        <w:pStyle w:val="BodyText"/>
        <w:spacing w:line="100" w:lineRule="auto" w:before="5"/>
        <w:ind w:left="118" w:right="38"/>
        <w:jc w:val="both"/>
      </w:pPr>
      <w:r>
        <w:rPr>
          <w:w w:val="105"/>
        </w:rPr>
        <w:t>B’s</w:t>
      </w:r>
      <w:r>
        <w:rPr>
          <w:w w:val="105"/>
        </w:rPr>
        <w:t> compounds</w:t>
      </w:r>
      <w:r>
        <w:rPr>
          <w:w w:val="105"/>
        </w:rPr>
        <w:t> (TPSA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116.20,</w:t>
      </w:r>
      <w:r>
        <w:rPr>
          <w:w w:val="105"/>
        </w:rPr>
        <w:t> MW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444.48),</w:t>
      </w:r>
      <w:r>
        <w:rPr>
          <w:w w:val="105"/>
        </w:rPr>
        <w:t> and</w:t>
      </w:r>
      <w:r>
        <w:rPr>
          <w:w w:val="105"/>
        </w:rPr>
        <w:t> UNPD-C’s</w:t>
      </w:r>
      <w:r>
        <w:rPr>
          <w:w w:val="105"/>
        </w:rPr>
        <w:t> com- pounds</w:t>
      </w:r>
      <w:r>
        <w:rPr>
          <w:w w:val="105"/>
        </w:rPr>
        <w:t> (TPSA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116.61,</w:t>
      </w:r>
      <w:r>
        <w:rPr>
          <w:w w:val="105"/>
        </w:rPr>
        <w:t> MW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466.74).</w:t>
      </w:r>
      <w:r>
        <w:rPr>
          <w:w w:val="105"/>
        </w:rPr>
        <w:t> Regarding</w:t>
      </w:r>
      <w:r>
        <w:rPr>
          <w:w w:val="105"/>
        </w:rPr>
        <w:t> RB,</w:t>
      </w:r>
      <w:r>
        <w:rPr>
          <w:w w:val="105"/>
        </w:rPr>
        <w:t> UNPD’s</w:t>
      </w:r>
      <w:r>
        <w:rPr>
          <w:w w:val="105"/>
        </w:rPr>
        <w:t> com- pounds</w:t>
      </w:r>
      <w:r>
        <w:rPr>
          <w:spacing w:val="-1"/>
          <w:w w:val="105"/>
        </w:rPr>
        <w:t> </w:t>
      </w:r>
      <w:r>
        <w:rPr>
          <w:w w:val="105"/>
        </w:rPr>
        <w:t>(RB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8.0)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UNPD-B’s</w:t>
      </w:r>
      <w:r>
        <w:rPr>
          <w:spacing w:val="-1"/>
          <w:w w:val="105"/>
        </w:rPr>
        <w:t> </w:t>
      </w:r>
      <w:r>
        <w:rPr>
          <w:w w:val="105"/>
        </w:rPr>
        <w:t>compounds</w:t>
      </w:r>
      <w:r>
        <w:rPr>
          <w:spacing w:val="-1"/>
          <w:w w:val="105"/>
        </w:rPr>
        <w:t> </w:t>
      </w:r>
      <w:r>
        <w:rPr>
          <w:w w:val="105"/>
        </w:rPr>
        <w:t>(RB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7.0)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1"/>
          <w:w w:val="105"/>
        </w:rPr>
        <w:t> </w:t>
      </w:r>
      <w:r>
        <w:rPr>
          <w:w w:val="105"/>
        </w:rPr>
        <w:t>di- verse</w:t>
      </w:r>
      <w:r>
        <w:rPr>
          <w:spacing w:val="-3"/>
          <w:w w:val="105"/>
        </w:rPr>
        <w:t> </w:t>
      </w:r>
      <w:r>
        <w:rPr>
          <w:w w:val="105"/>
        </w:rPr>
        <w:t>than</w:t>
      </w:r>
      <w:r>
        <w:rPr>
          <w:spacing w:val="-3"/>
          <w:w w:val="105"/>
        </w:rPr>
        <w:t> </w:t>
      </w:r>
      <w:r>
        <w:rPr>
          <w:w w:val="105"/>
        </w:rPr>
        <w:t>UNPD-A’s</w:t>
      </w:r>
      <w:r>
        <w:rPr>
          <w:spacing w:val="-3"/>
          <w:w w:val="105"/>
        </w:rPr>
        <w:t> </w:t>
      </w:r>
      <w:r>
        <w:rPr>
          <w:w w:val="105"/>
        </w:rPr>
        <w:t>compounds</w:t>
      </w:r>
      <w:r>
        <w:rPr>
          <w:spacing w:val="-3"/>
          <w:w w:val="105"/>
        </w:rPr>
        <w:t> </w:t>
      </w:r>
      <w:r>
        <w:rPr>
          <w:w w:val="105"/>
        </w:rPr>
        <w:t>(RB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6.0)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UNPD-C’s</w:t>
      </w:r>
      <w:r>
        <w:rPr>
          <w:spacing w:val="-3"/>
          <w:w w:val="105"/>
        </w:rPr>
        <w:t> </w:t>
      </w:r>
      <w:r>
        <w:rPr>
          <w:w w:val="105"/>
        </w:rPr>
        <w:t>compounds (RB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6.0).</w:t>
      </w:r>
      <w:r>
        <w:rPr>
          <w:spacing w:val="-9"/>
          <w:w w:val="105"/>
        </w:rPr>
        <w:t> </w:t>
      </w:r>
      <w:r>
        <w:rPr>
          <w:w w:val="105"/>
        </w:rPr>
        <w:t>Regarding</w:t>
      </w:r>
      <w:r>
        <w:rPr>
          <w:spacing w:val="-9"/>
          <w:w w:val="105"/>
        </w:rPr>
        <w:t> </w:t>
      </w:r>
      <w:r>
        <w:rPr>
          <w:w w:val="105"/>
        </w:rPr>
        <w:t>HBA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HBD,</w:t>
      </w:r>
      <w:r>
        <w:rPr>
          <w:spacing w:val="-9"/>
          <w:w w:val="105"/>
        </w:rPr>
        <w:t> </w:t>
      </w:r>
      <w:r>
        <w:rPr>
          <w:w w:val="105"/>
        </w:rPr>
        <w:t>UNPD’s</w:t>
      </w:r>
      <w:r>
        <w:rPr>
          <w:spacing w:val="-8"/>
          <w:w w:val="105"/>
        </w:rPr>
        <w:t> </w:t>
      </w:r>
      <w:r>
        <w:rPr>
          <w:w w:val="105"/>
        </w:rPr>
        <w:t>compounds</w:t>
      </w:r>
      <w:r>
        <w:rPr>
          <w:spacing w:val="-9"/>
          <w:w w:val="105"/>
        </w:rPr>
        <w:t> </w:t>
      </w:r>
      <w:r>
        <w:rPr>
          <w:w w:val="105"/>
        </w:rPr>
        <w:t>(HBD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4.0, HBA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9.0)</w:t>
      </w:r>
      <w:r>
        <w:rPr>
          <w:w w:val="105"/>
        </w:rPr>
        <w:t> and</w:t>
      </w:r>
      <w:r>
        <w:rPr>
          <w:w w:val="105"/>
        </w:rPr>
        <w:t> UNPD-C’s</w:t>
      </w:r>
      <w:r>
        <w:rPr>
          <w:w w:val="105"/>
        </w:rPr>
        <w:t> compounds</w:t>
      </w:r>
      <w:r>
        <w:rPr>
          <w:w w:val="105"/>
        </w:rPr>
        <w:t> (HBD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4.0,</w:t>
      </w:r>
      <w:r>
        <w:rPr>
          <w:w w:val="105"/>
        </w:rPr>
        <w:t> HBA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8.0)</w:t>
      </w:r>
      <w:r>
        <w:rPr>
          <w:w w:val="105"/>
        </w:rPr>
        <w:t> were </w:t>
      </w:r>
      <w:bookmarkStart w:name="3.5 Applications of selection of subsets" w:id="27"/>
      <w:bookmarkEnd w:id="27"/>
      <w:r>
        <w:rPr>
          <w:w w:val="105"/>
        </w:rPr>
        <w:t>mor</w:t>
      </w:r>
      <w:r>
        <w:rPr>
          <w:w w:val="105"/>
        </w:rPr>
        <w:t>e</w:t>
      </w:r>
      <w:r>
        <w:rPr>
          <w:w w:val="105"/>
        </w:rPr>
        <w:t> diverse</w:t>
      </w:r>
      <w:r>
        <w:rPr>
          <w:w w:val="105"/>
        </w:rPr>
        <w:t> than</w:t>
      </w:r>
      <w:r>
        <w:rPr>
          <w:w w:val="105"/>
        </w:rPr>
        <w:t> UNPD-A</w:t>
      </w:r>
      <w:r>
        <w:rPr>
          <w:w w:val="105"/>
        </w:rPr>
        <w:t> (HBD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3.0,</w:t>
      </w:r>
      <w:r>
        <w:rPr>
          <w:w w:val="105"/>
        </w:rPr>
        <w:t> HBA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7.0)</w:t>
      </w:r>
      <w:r>
        <w:rPr>
          <w:w w:val="105"/>
        </w:rPr>
        <w:t> and</w:t>
      </w:r>
      <w:r>
        <w:rPr>
          <w:w w:val="105"/>
        </w:rPr>
        <w:t> UNPD-B (HBD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4.0,</w:t>
      </w:r>
      <w:r>
        <w:rPr>
          <w:spacing w:val="1"/>
          <w:w w:val="105"/>
        </w:rPr>
        <w:t> </w:t>
      </w:r>
      <w:r>
        <w:rPr>
          <w:w w:val="105"/>
        </w:rPr>
        <w:t>HBA</w:t>
      </w:r>
      <w:r>
        <w:rPr>
          <w:rFonts w:ascii="STIX Math" w:hAnsi="STIX Math"/>
          <w:i/>
          <w:w w:val="105"/>
        </w:rPr>
        <w:t>&lt;</w:t>
      </w:r>
      <w:r>
        <w:rPr>
          <w:rFonts w:ascii="STIX Math" w:hAnsi="STIX Math"/>
          <w:w w:val="105"/>
        </w:rPr>
        <w:t>=</w:t>
      </w:r>
      <w:r>
        <w:rPr>
          <w:w w:val="105"/>
        </w:rPr>
        <w:t>7.0). Overall,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UNPD-C</w:t>
      </w:r>
      <w:r>
        <w:rPr>
          <w:spacing w:val="2"/>
          <w:w w:val="105"/>
        </w:rPr>
        <w:t> </w:t>
      </w:r>
      <w:r>
        <w:rPr>
          <w:w w:val="105"/>
        </w:rPr>
        <w:t>dataset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di-</w:t>
      </w:r>
    </w:p>
    <w:p>
      <w:pPr>
        <w:pStyle w:val="BodyText"/>
        <w:spacing w:line="273" w:lineRule="auto" w:before="35"/>
        <w:ind w:left="118" w:right="41"/>
        <w:jc w:val="both"/>
      </w:pPr>
      <w:r>
        <w:rPr>
          <w:w w:val="110"/>
        </w:rPr>
        <w:t>verse</w:t>
      </w:r>
      <w:r>
        <w:rPr>
          <w:w w:val="110"/>
        </w:rPr>
        <w:t> in terms of the</w:t>
      </w:r>
      <w:r>
        <w:rPr>
          <w:w w:val="110"/>
        </w:rPr>
        <w:t> properties of pharmaceutical relevance</w:t>
      </w:r>
      <w:r>
        <w:rPr>
          <w:w w:val="110"/>
        </w:rPr>
        <w:t> after the </w:t>
      </w:r>
      <w:bookmarkStart w:name="3.4 Visualization of the chemical space " w:id="28"/>
      <w:bookmarkEnd w:id="28"/>
      <w:r>
        <w:rPr>
          <w:w w:val="110"/>
        </w:rPr>
        <w:t>entir</w:t>
      </w:r>
      <w:r>
        <w:rPr>
          <w:w w:val="110"/>
        </w:rPr>
        <w:t>e UNPD.</w:t>
      </w:r>
    </w:p>
    <w:p>
      <w:pPr>
        <w:pStyle w:val="BodyText"/>
        <w:spacing w:before="175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Visualization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chemical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space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chemical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multiverse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described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6">
        <w:r>
          <w:rPr>
            <w:color w:val="0080AC"/>
            <w:w w:val="110"/>
          </w:rPr>
          <w:t>Section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2.6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chemical</w:t>
      </w:r>
      <w:r>
        <w:rPr>
          <w:spacing w:val="-8"/>
          <w:w w:val="110"/>
        </w:rPr>
        <w:t> </w:t>
      </w:r>
      <w:r>
        <w:rPr>
          <w:w w:val="110"/>
        </w:rPr>
        <w:t>multiverse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conceptualized as a group of molecular representations that each describe a compound dataset</w:t>
      </w:r>
      <w:r>
        <w:rPr>
          <w:spacing w:val="-8"/>
          <w:w w:val="110"/>
        </w:rPr>
        <w:t> </w:t>
      </w:r>
      <w:r>
        <w:rPr>
          <w:w w:val="110"/>
        </w:rPr>
        <w:t>(in</w:t>
      </w:r>
      <w:r>
        <w:rPr>
          <w:spacing w:val="-8"/>
          <w:w w:val="110"/>
        </w:rPr>
        <w:t> </w:t>
      </w:r>
      <w:r>
        <w:rPr>
          <w:w w:val="110"/>
        </w:rPr>
        <w:t>contrast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chemical</w:t>
      </w:r>
      <w:r>
        <w:rPr>
          <w:spacing w:val="-8"/>
          <w:w w:val="110"/>
        </w:rPr>
        <w:t> </w:t>
      </w:r>
      <w:r>
        <w:rPr>
          <w:w w:val="110"/>
        </w:rPr>
        <w:t>space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defined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 descriptors). </w:t>
      </w:r>
      <w:hyperlink w:history="true" w:anchor="_bookmark10">
        <w:r>
          <w:rPr>
            <w:color w:val="0080AC"/>
            <w:w w:val="110"/>
          </w:rPr>
          <w:t>Fig. 4</w:t>
        </w:r>
      </w:hyperlink>
      <w:r>
        <w:rPr>
          <w:color w:val="0080AC"/>
          <w:w w:val="110"/>
        </w:rPr>
        <w:t> </w:t>
      </w:r>
      <w:r>
        <w:rPr>
          <w:w w:val="110"/>
        </w:rPr>
        <w:t>shows a visual representation of the chemical mul- </w:t>
      </w:r>
      <w:r>
        <w:rPr/>
        <w:t>tiverse of the UNPD datasets using TMAPs and MACCS keys (166-bits),</w:t>
      </w:r>
      <w:r>
        <w:rPr>
          <w:spacing w:val="40"/>
        </w:rPr>
        <w:t> </w:t>
      </w:r>
      <w:r>
        <w:rPr/>
        <w:t>ECFP4, and ECFP6 as molecular representations. In this study, the chem-</w:t>
      </w:r>
      <w:r>
        <w:rPr>
          <w:spacing w:val="80"/>
          <w:w w:val="110"/>
        </w:rPr>
        <w:t> </w:t>
      </w:r>
      <w:r>
        <w:rPr>
          <w:w w:val="110"/>
        </w:rPr>
        <w:t>ical multiverse is comprised of three molecular fingerprints: one based on</w:t>
      </w:r>
      <w:r>
        <w:rPr>
          <w:w w:val="110"/>
        </w:rPr>
        <w:t> structural</w:t>
      </w:r>
      <w:r>
        <w:rPr>
          <w:w w:val="110"/>
        </w:rPr>
        <w:t> keys,</w:t>
      </w:r>
      <w:r>
        <w:rPr>
          <w:w w:val="110"/>
        </w:rPr>
        <w:t> MACCS</w:t>
      </w:r>
      <w:r>
        <w:rPr>
          <w:w w:val="110"/>
        </w:rPr>
        <w:t> keys</w:t>
      </w:r>
      <w:r>
        <w:rPr>
          <w:w w:val="110"/>
        </w:rPr>
        <w:t> (</w:t>
      </w:r>
      <w:hyperlink w:history="true" w:anchor="_bookmark10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4</w:t>
        </w:r>
      </w:hyperlink>
      <w:r>
        <w:rPr>
          <w:w w:val="110"/>
        </w:rPr>
        <w:t>A);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hashed</w:t>
      </w:r>
      <w:r>
        <w:rPr>
          <w:w w:val="110"/>
        </w:rPr>
        <w:t> molecular fingerprint,</w:t>
      </w:r>
      <w:r>
        <w:rPr>
          <w:spacing w:val="-13"/>
          <w:w w:val="110"/>
        </w:rPr>
        <w:t> </w:t>
      </w:r>
      <w:r>
        <w:rPr>
          <w:w w:val="110"/>
        </w:rPr>
        <w:t>ECFP4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ECFP6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0080AC"/>
            <w:w w:val="110"/>
          </w:rPr>
          <w:t>Figs.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B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repre- </w:t>
      </w:r>
      <w:r>
        <w:rPr/>
        <w:t>sented in scatter points with different colors as UNPD-A (pink), UNPD-B</w:t>
      </w:r>
      <w:r>
        <w:rPr>
          <w:w w:val="110"/>
        </w:rPr>
        <w:t> (green), and UNPD-C (red). The overlap between different data sets is depicted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gray.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TMAP</w:t>
      </w:r>
      <w:r>
        <w:rPr>
          <w:spacing w:val="-8"/>
          <w:w w:val="110"/>
        </w:rPr>
        <w:t> </w:t>
      </w:r>
      <w:r>
        <w:rPr>
          <w:w w:val="110"/>
        </w:rPr>
        <w:t>generated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MACCS</w:t>
      </w:r>
      <w:r>
        <w:rPr>
          <w:spacing w:val="-8"/>
          <w:w w:val="110"/>
        </w:rPr>
        <w:t> </w:t>
      </w:r>
      <w:r>
        <w:rPr>
          <w:w w:val="110"/>
        </w:rPr>
        <w:t>keys</w:t>
      </w:r>
      <w:r>
        <w:rPr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fewer </w:t>
      </w:r>
      <w:r>
        <w:rPr/>
        <w:t>clusters with more compounds than ECFP4 and ECFP6. For natural prod-</w:t>
      </w:r>
      <w:r>
        <w:rPr>
          <w:w w:val="110"/>
        </w:rPr>
        <w:t> ucts,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TMAP</w:t>
      </w:r>
      <w:r>
        <w:rPr>
          <w:spacing w:val="-11"/>
          <w:w w:val="110"/>
        </w:rPr>
        <w:t> </w:t>
      </w:r>
      <w:r>
        <w:rPr>
          <w:w w:val="110"/>
        </w:rPr>
        <w:t>generated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ECFP6</w:t>
      </w:r>
      <w:r>
        <w:rPr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compounds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UNPD subsets are more evenly distributed with respect to the TMAPs </w:t>
      </w:r>
      <w:r>
        <w:rPr/>
        <w:t>constructed with ECFP4 and MACCS keys. The chemical multiverse rep-</w:t>
      </w:r>
      <w:r>
        <w:rPr>
          <w:w w:val="110"/>
        </w:rPr>
        <w:t> </w:t>
      </w:r>
      <w:r>
        <w:rPr>
          <w:spacing w:val="-2"/>
          <w:w w:val="110"/>
        </w:rPr>
        <w:t>resented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ECFP6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accurate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describing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structural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diversity </w:t>
      </w:r>
      <w:r>
        <w:rPr/>
        <w:t>than</w:t>
      </w:r>
      <w:r>
        <w:rPr>
          <w:spacing w:val="29"/>
        </w:rPr>
        <w:t> </w:t>
      </w:r>
      <w:r>
        <w:rPr/>
        <w:t>ECFP4</w:t>
      </w:r>
      <w:r>
        <w:rPr>
          <w:spacing w:val="29"/>
        </w:rPr>
        <w:t> </w:t>
      </w:r>
      <w:r>
        <w:rPr/>
        <w:t>because</w:t>
      </w:r>
      <w:r>
        <w:rPr>
          <w:spacing w:val="31"/>
        </w:rPr>
        <w:t> </w:t>
      </w:r>
      <w:r>
        <w:rPr/>
        <w:t>ECFP6</w:t>
      </w:r>
      <w:r>
        <w:rPr>
          <w:spacing w:val="29"/>
        </w:rPr>
        <w:t> </w:t>
      </w:r>
      <w:r>
        <w:rPr/>
        <w:t>encodes</w:t>
      </w:r>
      <w:r>
        <w:rPr>
          <w:spacing w:val="29"/>
        </w:rPr>
        <w:t> </w:t>
      </w:r>
      <w:r>
        <w:rPr/>
        <w:t>molecular</w:t>
      </w:r>
      <w:r>
        <w:rPr>
          <w:spacing w:val="29"/>
        </w:rPr>
        <w:t> </w:t>
      </w:r>
      <w:r>
        <w:rPr/>
        <w:t>fragments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more</w:t>
      </w:r>
      <w:r>
        <w:rPr>
          <w:spacing w:val="31"/>
        </w:rPr>
        <w:t> </w:t>
      </w:r>
      <w:r>
        <w:rPr>
          <w:spacing w:val="-2"/>
        </w:rPr>
        <w:t>detail</w:t>
      </w:r>
    </w:p>
    <w:p>
      <w:pPr>
        <w:pStyle w:val="BodyText"/>
        <w:spacing w:line="273" w:lineRule="auto" w:before="114"/>
        <w:ind w:left="118" w:right="117"/>
        <w:jc w:val="both"/>
      </w:pPr>
      <w:r>
        <w:rPr/>
        <w:br w:type="column"/>
      </w:r>
      <w:r>
        <w:rPr>
          <w:w w:val="110"/>
        </w:rPr>
        <w:t>than ECFP4 </w:t>
      </w:r>
      <w:hyperlink w:history="true" w:anchor="_bookmark51">
        <w:r>
          <w:rPr>
            <w:color w:val="0080AC"/>
            <w:w w:val="110"/>
          </w:rPr>
          <w:t>[35]</w:t>
        </w:r>
      </w:hyperlink>
      <w:r>
        <w:rPr>
          <w:color w:val="0080AC"/>
          <w:w w:val="110"/>
        </w:rPr>
        <w:t> </w:t>
      </w:r>
      <w:r>
        <w:rPr>
          <w:w w:val="110"/>
        </w:rPr>
        <w:t>and thus has an impact on quantifying structural di- </w:t>
      </w:r>
      <w:r>
        <w:rPr>
          <w:spacing w:val="-2"/>
          <w:w w:val="110"/>
        </w:rPr>
        <w:t>versity.</w:t>
      </w:r>
    </w:p>
    <w:p>
      <w:pPr>
        <w:pStyle w:val="BodyText"/>
        <w:spacing w:line="273" w:lineRule="auto"/>
        <w:ind w:left="118" w:right="115" w:firstLine="239"/>
        <w:jc w:val="both"/>
      </w:pPr>
      <w:r>
        <w:rPr>
          <w:w w:val="110"/>
        </w:rPr>
        <w:t>We</w:t>
      </w:r>
      <w:r>
        <w:rPr>
          <w:w w:val="110"/>
        </w:rPr>
        <w:t> also</w:t>
      </w:r>
      <w:r>
        <w:rPr>
          <w:w w:val="110"/>
        </w:rPr>
        <w:t> visualize</w:t>
      </w:r>
      <w:r>
        <w:rPr>
          <w:w w:val="110"/>
        </w:rPr>
        <w:t> the</w:t>
      </w:r>
      <w:r>
        <w:rPr>
          <w:w w:val="110"/>
        </w:rPr>
        <w:t> chemical</w:t>
      </w:r>
      <w:r>
        <w:rPr>
          <w:w w:val="110"/>
        </w:rPr>
        <w:t> space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datasets</w:t>
      </w:r>
      <w:r>
        <w:rPr>
          <w:w w:val="110"/>
        </w:rPr>
        <w:t> using</w:t>
      </w:r>
      <w:r>
        <w:rPr>
          <w:w w:val="110"/>
        </w:rPr>
        <w:t> t-SNE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six</w:t>
      </w:r>
      <w:r>
        <w:rPr>
          <w:w w:val="110"/>
        </w:rPr>
        <w:t> physicochemical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pharmaceutical</w:t>
      </w:r>
      <w:r>
        <w:rPr>
          <w:w w:val="110"/>
        </w:rPr>
        <w:t> inter- est</w:t>
      </w:r>
      <w:r>
        <w:rPr>
          <w:spacing w:val="-11"/>
          <w:w w:val="110"/>
        </w:rPr>
        <w:t> </w:t>
      </w:r>
      <w:r>
        <w:rPr>
          <w:w w:val="110"/>
        </w:rPr>
        <w:t>discussed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1">
        <w:r>
          <w:rPr>
            <w:color w:val="0080AC"/>
            <w:w w:val="110"/>
          </w:rPr>
          <w:t>Section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3.3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hyperlink w:history="true" w:anchor="_bookmark12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chemical</w:t>
      </w:r>
      <w:r>
        <w:rPr>
          <w:spacing w:val="-11"/>
          <w:w w:val="110"/>
        </w:rPr>
        <w:t> </w:t>
      </w:r>
      <w:r>
        <w:rPr>
          <w:w w:val="110"/>
        </w:rPr>
        <w:t>space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UNPD subsets</w:t>
      </w:r>
      <w:r>
        <w:rPr>
          <w:spacing w:val="-11"/>
          <w:w w:val="110"/>
        </w:rPr>
        <w:t> </w:t>
      </w:r>
      <w:r>
        <w:rPr>
          <w:w w:val="110"/>
        </w:rPr>
        <w:t>(A-C).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point</w:t>
      </w:r>
      <w:r>
        <w:rPr>
          <w:spacing w:val="-11"/>
          <w:w w:val="110"/>
        </w:rPr>
        <w:t> </w:t>
      </w:r>
      <w:r>
        <w:rPr>
          <w:w w:val="110"/>
        </w:rPr>
        <w:t>represents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compound:</w:t>
      </w:r>
      <w:r>
        <w:rPr>
          <w:spacing w:val="-11"/>
          <w:w w:val="110"/>
        </w:rPr>
        <w:t> </w:t>
      </w:r>
      <w:r>
        <w:rPr>
          <w:w w:val="110"/>
        </w:rPr>
        <w:t>UNPD-A</w:t>
      </w:r>
      <w:r>
        <w:rPr>
          <w:spacing w:val="-11"/>
          <w:w w:val="110"/>
        </w:rPr>
        <w:t> </w:t>
      </w:r>
      <w:r>
        <w:rPr>
          <w:w w:val="110"/>
        </w:rPr>
        <w:t>(pink), UNPD-B</w:t>
      </w:r>
      <w:r>
        <w:rPr>
          <w:spacing w:val="-11"/>
          <w:w w:val="110"/>
        </w:rPr>
        <w:t> </w:t>
      </w:r>
      <w:r>
        <w:rPr>
          <w:w w:val="110"/>
        </w:rPr>
        <w:t>(green),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UNPD-C</w:t>
      </w:r>
      <w:r>
        <w:rPr>
          <w:spacing w:val="-11"/>
          <w:w w:val="110"/>
        </w:rPr>
        <w:t> </w:t>
      </w:r>
      <w:r>
        <w:rPr>
          <w:w w:val="110"/>
        </w:rPr>
        <w:t>(red).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reference,</w:t>
      </w:r>
      <w:r>
        <w:rPr>
          <w:spacing w:val="-11"/>
          <w:w w:val="110"/>
        </w:rPr>
        <w:t> </w:t>
      </w:r>
      <w:hyperlink w:history="true" w:anchor="_bookmark12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w w:val="110"/>
        </w:rPr>
        <w:t>B</w:t>
      </w:r>
      <w:r>
        <w:rPr>
          <w:spacing w:val="-11"/>
          <w:w w:val="110"/>
        </w:rPr>
        <w:t> </w:t>
      </w:r>
      <w:r>
        <w:rPr>
          <w:w w:val="110"/>
        </w:rPr>
        <w:t>depicts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vi- sualization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chemical</w:t>
      </w:r>
      <w:r>
        <w:rPr>
          <w:spacing w:val="-7"/>
          <w:w w:val="110"/>
        </w:rPr>
        <w:t> </w:t>
      </w:r>
      <w:r>
        <w:rPr>
          <w:w w:val="110"/>
        </w:rPr>
        <w:t>space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entire</w:t>
      </w:r>
      <w:r>
        <w:rPr>
          <w:spacing w:val="-7"/>
          <w:w w:val="110"/>
        </w:rPr>
        <w:t> </w:t>
      </w:r>
      <w:r>
        <w:rPr>
          <w:w w:val="110"/>
        </w:rPr>
        <w:t>UNPD</w:t>
      </w:r>
      <w:r>
        <w:rPr>
          <w:spacing w:val="-7"/>
          <w:w w:val="110"/>
        </w:rPr>
        <w:t> </w:t>
      </w:r>
      <w:r>
        <w:rPr>
          <w:w w:val="110"/>
        </w:rPr>
        <w:t>(blue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points). </w:t>
      </w:r>
      <w:r>
        <w:rPr/>
        <w:t>t-SNE in </w:t>
      </w:r>
      <w:hyperlink w:history="true" w:anchor="_bookmark12">
        <w:r>
          <w:rPr>
            <w:color w:val="0080AC"/>
          </w:rPr>
          <w:t>Fig. 5</w:t>
        </w:r>
      </w:hyperlink>
      <w:r>
        <w:rPr/>
        <w:t>A shows that the three UNPD subsets overlap with diverse</w:t>
      </w:r>
      <w:r>
        <w:rPr>
          <w:spacing w:val="40"/>
        </w:rPr>
        <w:t> </w:t>
      </w:r>
      <w:r>
        <w:rPr/>
        <w:t>regions of the chemical space of UNPD (</w:t>
      </w:r>
      <w:hyperlink w:history="true" w:anchor="_bookmark12">
        <w:r>
          <w:rPr>
            <w:color w:val="0080AC"/>
          </w:rPr>
          <w:t>Fig. 5</w:t>
        </w:r>
      </w:hyperlink>
      <w:r>
        <w:rPr/>
        <w:t>B). UNPD-C was the most</w:t>
      </w:r>
      <w:r>
        <w:rPr>
          <w:w w:val="110"/>
        </w:rPr>
        <w:t> diverse</w:t>
      </w:r>
      <w:r>
        <w:rPr>
          <w:spacing w:val="-4"/>
          <w:w w:val="110"/>
        </w:rPr>
        <w:t> </w:t>
      </w:r>
      <w:r>
        <w:rPr>
          <w:w w:val="110"/>
        </w:rPr>
        <w:t>regarding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six</w:t>
      </w:r>
      <w:r>
        <w:rPr>
          <w:spacing w:val="-4"/>
          <w:w w:val="110"/>
        </w:rPr>
        <w:t> </w:t>
      </w:r>
      <w:r>
        <w:rPr>
          <w:w w:val="110"/>
        </w:rPr>
        <w:t>physicochemical</w:t>
      </w:r>
      <w:r>
        <w:rPr>
          <w:spacing w:val="-4"/>
          <w:w w:val="110"/>
        </w:rPr>
        <w:t> </w:t>
      </w:r>
      <w:r>
        <w:rPr>
          <w:w w:val="110"/>
        </w:rPr>
        <w:t>properties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pharmaceutical interest, as described before in </w:t>
      </w:r>
      <w:hyperlink w:history="true" w:anchor="_bookmark11">
        <w:r>
          <w:rPr>
            <w:color w:val="0080AC"/>
            <w:w w:val="110"/>
          </w:rPr>
          <w:t>Section 3.3</w:t>
        </w:r>
      </w:hyperlink>
      <w:r>
        <w:rPr>
          <w:w w:val="110"/>
        </w:rPr>
        <w:t>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44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Applications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selection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subsets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drug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discovery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5" w:firstLine="239"/>
        <w:jc w:val="both"/>
      </w:pPr>
      <w:r>
        <w:rPr>
          <w:w w:val="110"/>
        </w:rPr>
        <w:t>The herein diverse subsets derived from natural products annotated with</w:t>
      </w:r>
      <w:r>
        <w:rPr>
          <w:w w:val="110"/>
        </w:rPr>
        <w:t> chirality</w:t>
      </w:r>
      <w:r>
        <w:rPr>
          <w:w w:val="110"/>
        </w:rPr>
        <w:t> information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several</w:t>
      </w:r>
      <w:r>
        <w:rPr>
          <w:w w:val="110"/>
        </w:rPr>
        <w:t> different</w:t>
      </w:r>
      <w:r>
        <w:rPr>
          <w:w w:val="110"/>
        </w:rPr>
        <w:t> ways.</w:t>
      </w:r>
      <w:r>
        <w:rPr>
          <w:w w:val="110"/>
        </w:rPr>
        <w:t> For example, they can be used as reference</w:t>
      </w:r>
      <w:r>
        <w:rPr>
          <w:w w:val="110"/>
        </w:rPr>
        <w:t> sets for diversity analysis and coverage of chemical space of other compound libraries. For instance, Vivek-Ananth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recently</w:t>
      </w:r>
      <w:r>
        <w:rPr>
          <w:w w:val="110"/>
        </w:rPr>
        <w:t> reported</w:t>
      </w:r>
      <w:r>
        <w:rPr>
          <w:w w:val="110"/>
        </w:rPr>
        <w:t> a</w:t>
      </w:r>
      <w:r>
        <w:rPr>
          <w:w w:val="110"/>
        </w:rPr>
        <w:t> comparative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more than 1800 secondary metabolites of medicinal fungi </w:t>
      </w:r>
      <w:hyperlink w:history="true" w:anchor="_bookmark44">
        <w:r>
          <w:rPr>
            <w:color w:val="0080AC"/>
            <w:w w:val="110"/>
          </w:rPr>
          <w:t>[38]</w:t>
        </w:r>
      </w:hyperlink>
      <w:r>
        <w:rPr>
          <w:w w:val="110"/>
        </w:rPr>
        <w:t>. In that work, the authors included nine reference databases including natural prod- ucts datasets. The same research group has reported and characterized an extensive database of Indian Medicinal Plants, Phytochemistry, and Therapeutics</w:t>
      </w:r>
      <w:r>
        <w:rPr>
          <w:spacing w:val="-1"/>
          <w:w w:val="110"/>
        </w:rPr>
        <w:t> </w:t>
      </w:r>
      <w:hyperlink w:history="true" w:anchor="_bookmark46">
        <w:r>
          <w:rPr>
            <w:color w:val="0080AC"/>
            <w:w w:val="110"/>
          </w:rPr>
          <w:t>[39]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Having</w:t>
      </w:r>
      <w:r>
        <w:rPr>
          <w:spacing w:val="-1"/>
          <w:w w:val="110"/>
        </w:rPr>
        <w:t> </w:t>
      </w:r>
      <w:r>
        <w:rPr>
          <w:w w:val="110"/>
        </w:rPr>
        <w:t>diverse</w:t>
      </w:r>
      <w:r>
        <w:rPr>
          <w:spacing w:val="-1"/>
          <w:w w:val="110"/>
        </w:rPr>
        <w:t> </w:t>
      </w:r>
      <w:r>
        <w:rPr>
          <w:w w:val="110"/>
        </w:rPr>
        <w:t>subsets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UNDP</w:t>
      </w:r>
      <w:r>
        <w:rPr>
          <w:spacing w:val="-1"/>
          <w:w w:val="110"/>
        </w:rPr>
        <w:t> </w:t>
      </w:r>
      <w:r>
        <w:rPr>
          <w:w w:val="110"/>
        </w:rPr>
        <w:t>included</w:t>
      </w:r>
      <w:r>
        <w:rPr>
          <w:spacing w:val="-1"/>
          <w:w w:val="110"/>
        </w:rPr>
        <w:t> </w:t>
      </w:r>
      <w:r>
        <w:rPr>
          <w:w w:val="110"/>
        </w:rPr>
        <w:t>herein would further expand the outcome of such diversity studies. Other ap- plications of the diverse subsets include its use in the development of generative</w:t>
      </w:r>
      <w:r>
        <w:rPr>
          <w:spacing w:val="-11"/>
          <w:w w:val="110"/>
        </w:rPr>
        <w:t> </w:t>
      </w:r>
      <w:r>
        <w:rPr>
          <w:w w:val="110"/>
        </w:rPr>
        <w:t>models,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rFonts w:ascii="Times New Roman"/>
          <w:i/>
          <w:w w:val="110"/>
        </w:rPr>
        <w:t>de</w:t>
      </w:r>
      <w:r>
        <w:rPr>
          <w:rFonts w:ascii="Times New Roman"/>
          <w:i/>
          <w:spacing w:val="-11"/>
          <w:w w:val="110"/>
        </w:rPr>
        <w:t> </w:t>
      </w:r>
      <w:r>
        <w:rPr>
          <w:rFonts w:ascii="Times New Roman"/>
          <w:i/>
          <w:w w:val="110"/>
        </w:rPr>
        <w:t>novo</w:t>
      </w:r>
      <w:r>
        <w:rPr>
          <w:rFonts w:ascii="Times New Roman"/>
          <w:i/>
          <w:spacing w:val="-11"/>
          <w:w w:val="110"/>
        </w:rPr>
        <w:t> </w:t>
      </w:r>
      <w:r>
        <w:rPr>
          <w:w w:val="110"/>
        </w:rPr>
        <w:t>design.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generates</w:t>
      </w:r>
      <w:r>
        <w:rPr>
          <w:spacing w:val="-11"/>
          <w:w w:val="110"/>
        </w:rPr>
        <w:t> </w:t>
      </w:r>
      <w:r>
        <w:rPr>
          <w:w w:val="110"/>
        </w:rPr>
        <w:t>new chemical</w:t>
      </w:r>
      <w:r>
        <w:rPr>
          <w:w w:val="110"/>
        </w:rPr>
        <w:t> entities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properties</w:t>
      </w:r>
      <w:r>
        <w:rPr>
          <w:w w:val="110"/>
        </w:rPr>
        <w:t> desired,</w:t>
      </w:r>
      <w:r>
        <w:rPr>
          <w:w w:val="110"/>
        </w:rPr>
        <w:t> and</w:t>
      </w:r>
      <w:r>
        <w:rPr>
          <w:w w:val="110"/>
        </w:rPr>
        <w:t> recently</w:t>
      </w:r>
      <w:r>
        <w:rPr>
          <w:w w:val="110"/>
        </w:rPr>
        <w:t> uses</w:t>
      </w:r>
      <w:r>
        <w:rPr>
          <w:w w:val="110"/>
        </w:rPr>
        <w:t> algo- rithms of deep learning </w:t>
      </w:r>
      <w:hyperlink w:history="true" w:anchor="_bookmark28">
        <w:r>
          <w:rPr>
            <w:color w:val="0080AC"/>
            <w:w w:val="110"/>
          </w:rPr>
          <w:t>[16]</w:t>
        </w:r>
      </w:hyperlink>
      <w:r>
        <w:rPr>
          <w:w w:val="110"/>
        </w:rPr>
        <w:t>. Deep learning algorithms require a large number of compounds, but it means more computer resources. The ra- tional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drugs</w:t>
      </w:r>
      <w:r>
        <w:rPr>
          <w:spacing w:val="-10"/>
          <w:w w:val="110"/>
        </w:rPr>
        <w:t> </w:t>
      </w:r>
      <w:r>
        <w:rPr>
          <w:w w:val="110"/>
        </w:rPr>
        <w:t>involves</w:t>
      </w:r>
      <w:r>
        <w:rPr>
          <w:spacing w:val="-10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hyperlink w:history="true" w:anchor="_bookmark47">
        <w:r>
          <w:rPr>
            <w:color w:val="0080AC"/>
            <w:w w:val="110"/>
          </w:rPr>
          <w:t>[40]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develop</w:t>
      </w:r>
      <w:r>
        <w:rPr>
          <w:spacing w:val="-10"/>
          <w:w w:val="110"/>
        </w:rPr>
        <w:t> </w:t>
      </w:r>
      <w:r>
        <w:rPr>
          <w:w w:val="110"/>
        </w:rPr>
        <w:t>good</w:t>
      </w:r>
      <w:r>
        <w:rPr>
          <w:spacing w:val="-11"/>
          <w:w w:val="110"/>
        </w:rPr>
        <w:t> </w:t>
      </w:r>
      <w:r>
        <w:rPr>
          <w:w w:val="110"/>
        </w:rPr>
        <w:t>models 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best</w:t>
      </w:r>
      <w:r>
        <w:rPr>
          <w:spacing w:val="-3"/>
          <w:w w:val="110"/>
        </w:rPr>
        <w:t> </w:t>
      </w:r>
      <w:r>
        <w:rPr>
          <w:w w:val="110"/>
        </w:rPr>
        <w:t>predictions</w:t>
      </w:r>
      <w:r>
        <w:rPr>
          <w:spacing w:val="-3"/>
          <w:w w:val="110"/>
        </w:rPr>
        <w:t> </w:t>
      </w:r>
      <w:hyperlink w:history="true" w:anchor="_bookmark33">
        <w:r>
          <w:rPr>
            <w:color w:val="0080AC"/>
            <w:w w:val="110"/>
          </w:rPr>
          <w:t>[21]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computer</w:t>
      </w:r>
      <w:r>
        <w:rPr>
          <w:spacing w:val="-3"/>
          <w:w w:val="110"/>
        </w:rPr>
        <w:t> </w:t>
      </w:r>
      <w:r>
        <w:rPr>
          <w:w w:val="110"/>
        </w:rPr>
        <w:t>scientists</w:t>
      </w:r>
      <w:r>
        <w:rPr>
          <w:spacing w:val="-3"/>
          <w:w w:val="110"/>
        </w:rPr>
        <w:t> </w:t>
      </w:r>
      <w:r>
        <w:rPr>
          <w:w w:val="110"/>
        </w:rPr>
        <w:t>advise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of algorithms that can detect meaningful patterns in small data sets char- acteristics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early</w:t>
      </w:r>
      <w:r>
        <w:rPr>
          <w:spacing w:val="-3"/>
          <w:w w:val="110"/>
        </w:rPr>
        <w:t> </w:t>
      </w:r>
      <w:r>
        <w:rPr>
          <w:w w:val="110"/>
        </w:rPr>
        <w:t>stage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drug</w:t>
      </w:r>
      <w:r>
        <w:rPr>
          <w:spacing w:val="-3"/>
          <w:w w:val="110"/>
        </w:rPr>
        <w:t> </w:t>
      </w:r>
      <w:r>
        <w:rPr>
          <w:w w:val="110"/>
        </w:rPr>
        <w:t>discovery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generate</w:t>
      </w:r>
      <w:r>
        <w:rPr>
          <w:spacing w:val="-3"/>
          <w:w w:val="110"/>
        </w:rPr>
        <w:t> </w:t>
      </w:r>
      <w:r>
        <w:rPr>
          <w:w w:val="110"/>
        </w:rPr>
        <w:t>prospective studies</w:t>
      </w:r>
      <w:r>
        <w:rPr>
          <w:spacing w:val="3"/>
          <w:w w:val="110"/>
        </w:rPr>
        <w:t> </w:t>
      </w:r>
      <w:hyperlink w:history="true" w:anchor="_bookmark48">
        <w:r>
          <w:rPr>
            <w:color w:val="0080AC"/>
            <w:w w:val="110"/>
          </w:rPr>
          <w:t>[41]</w:t>
        </w:r>
      </w:hyperlink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instance,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first</w:t>
      </w:r>
      <w:r>
        <w:rPr>
          <w:spacing w:val="4"/>
          <w:w w:val="110"/>
        </w:rPr>
        <w:t> </w:t>
      </w:r>
      <w:r>
        <w:rPr>
          <w:w w:val="110"/>
        </w:rPr>
        <w:t>approach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rFonts w:ascii="Times New Roman"/>
          <w:i/>
          <w:w w:val="110"/>
        </w:rPr>
        <w:t>de</w:t>
      </w:r>
      <w:r>
        <w:rPr>
          <w:rFonts w:ascii="Times New Roman"/>
          <w:i/>
          <w:spacing w:val="3"/>
          <w:w w:val="110"/>
        </w:rPr>
        <w:t> </w:t>
      </w:r>
      <w:r>
        <w:rPr>
          <w:rFonts w:ascii="Times New Roman"/>
          <w:i/>
          <w:w w:val="110"/>
        </w:rPr>
        <w:t>novo</w:t>
      </w:r>
      <w:r>
        <w:rPr>
          <w:rFonts w:ascii="Times New Roman"/>
          <w:i/>
          <w:spacing w:val="3"/>
          <w:w w:val="110"/>
        </w:rPr>
        <w:t> </w:t>
      </w:r>
      <w:r>
        <w:rPr>
          <w:w w:val="110"/>
        </w:rPr>
        <w:t>design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start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9"/>
        <w:jc w:val="both"/>
      </w:pPr>
      <w:bookmarkStart w:name="Acknowledgments" w:id="29"/>
      <w:bookmarkEnd w:id="29"/>
      <w:r>
        <w:rPr/>
      </w:r>
      <w:r>
        <w:rPr>
          <w:w w:val="110"/>
        </w:rPr>
        <w:t>from small data sets of compounds with diverse structures and diverse properties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pharmaceutical</w:t>
      </w:r>
      <w:r>
        <w:rPr>
          <w:spacing w:val="-6"/>
          <w:w w:val="110"/>
        </w:rPr>
        <w:t> </w:t>
      </w:r>
      <w:r>
        <w:rPr>
          <w:w w:val="110"/>
        </w:rPr>
        <w:t>relevance</w:t>
      </w:r>
      <w:r>
        <w:rPr>
          <w:spacing w:val="-5"/>
          <w:w w:val="110"/>
        </w:rPr>
        <w:t> </w:t>
      </w:r>
      <w:r>
        <w:rPr>
          <w:w w:val="110"/>
        </w:rPr>
        <w:t>herein</w:t>
      </w:r>
      <w:r>
        <w:rPr>
          <w:spacing w:val="-5"/>
          <w:w w:val="110"/>
        </w:rPr>
        <w:t> </w:t>
      </w:r>
      <w:r>
        <w:rPr>
          <w:w w:val="110"/>
        </w:rPr>
        <w:t>generated;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add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 distinctive</w:t>
      </w:r>
      <w:r>
        <w:rPr>
          <w:spacing w:val="-7"/>
          <w:w w:val="110"/>
        </w:rPr>
        <w:t> </w:t>
      </w:r>
      <w:r>
        <w:rPr>
          <w:w w:val="110"/>
        </w:rPr>
        <w:t>structural</w:t>
      </w:r>
      <w:r>
        <w:rPr>
          <w:spacing w:val="-8"/>
          <w:w w:val="110"/>
        </w:rPr>
        <w:t> </w:t>
      </w:r>
      <w:r>
        <w:rPr>
          <w:w w:val="110"/>
        </w:rPr>
        <w:t>complexity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diversity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natural</w:t>
      </w:r>
      <w:r>
        <w:rPr>
          <w:spacing w:val="-8"/>
          <w:w w:val="110"/>
        </w:rPr>
        <w:t> </w:t>
      </w:r>
      <w:r>
        <w:rPr>
          <w:w w:val="110"/>
        </w:rPr>
        <w:t>products</w:t>
      </w:r>
      <w:r>
        <w:rPr>
          <w:spacing w:val="-8"/>
          <w:w w:val="110"/>
        </w:rPr>
        <w:t> </w:t>
      </w:r>
      <w:r>
        <w:rPr>
          <w:w w:val="110"/>
        </w:rPr>
        <w:t>as </w:t>
      </w:r>
      <w:bookmarkStart w:name="4 Conclusions" w:id="30"/>
      <w:bookmarkEnd w:id="30"/>
      <w:r>
        <w:rPr>
          <w:w w:val="108"/>
        </w:rPr>
      </w:r>
      <w:bookmarkStart w:name="Supplementary materials" w:id="31"/>
      <w:bookmarkEnd w:id="31"/>
      <w:r>
        <w:rPr>
          <w:w w:val="110"/>
        </w:rPr>
        <w:t>a</w:t>
      </w:r>
      <w:r>
        <w:rPr>
          <w:w w:val="110"/>
        </w:rPr>
        <w:t> larger fraction of sp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 carbon atoms and chiral centers [</w:t>
      </w:r>
      <w:hyperlink w:history="true" w:anchor="_bookmark14">
        <w:r>
          <w:rPr>
            <w:color w:val="0080AC"/>
            <w:w w:val="110"/>
            <w:vertAlign w:val="baseline"/>
          </w:rPr>
          <w:t>3</w:t>
        </w:r>
      </w:hyperlink>
      <w:r>
        <w:rPr>
          <w:w w:val="110"/>
          <w:vertAlign w:val="baseline"/>
        </w:rPr>
        <w:t>,</w:t>
      </w:r>
      <w:hyperlink w:history="true" w:anchor="_bookmark20">
        <w:r>
          <w:rPr>
            <w:color w:val="0080AC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].</w:t>
      </w:r>
    </w:p>
    <w:p>
      <w:pPr>
        <w:pStyle w:val="BodyText"/>
        <w:spacing w:before="93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bookmarkStart w:name="References" w:id="32"/>
      <w:bookmarkEnd w:id="32"/>
      <w:r>
        <w:rPr/>
      </w:r>
      <w:r>
        <w:rPr>
          <w:w w:val="110"/>
        </w:rPr>
        <w:t>We</w:t>
      </w:r>
      <w:r>
        <w:rPr>
          <w:w w:val="110"/>
        </w:rPr>
        <w:t> report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and</w:t>
      </w:r>
      <w:r>
        <w:rPr>
          <w:w w:val="110"/>
        </w:rPr>
        <w:t> characterization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subsets 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diverse</w:t>
      </w:r>
      <w:r>
        <w:rPr>
          <w:spacing w:val="-4"/>
          <w:w w:val="110"/>
        </w:rPr>
        <w:t> </w:t>
      </w:r>
      <w:r>
        <w:rPr>
          <w:w w:val="110"/>
        </w:rPr>
        <w:t>compounds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UNPD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MaxMin</w:t>
      </w:r>
      <w:r>
        <w:rPr>
          <w:spacing w:val="-4"/>
          <w:w w:val="110"/>
        </w:rPr>
        <w:t> </w:t>
      </w:r>
      <w:r>
        <w:rPr>
          <w:w w:val="110"/>
        </w:rPr>
        <w:t>algo- rithm. Three subsets with 14,994, 7497, and 4998 compounds selected </w:t>
      </w:r>
      <w:bookmarkStart w:name="_bookmark13" w:id="33"/>
      <w:bookmarkEnd w:id="33"/>
      <w:r>
        <w:rPr>
          <w:w w:val="110"/>
        </w:rPr>
        <w:t>from</w:t>
      </w:r>
      <w:r>
        <w:rPr>
          <w:w w:val="110"/>
        </w:rPr>
        <w:t> the UNPD contain the most structurally diverse natural products. Unlike</w:t>
      </w:r>
      <w:r>
        <w:rPr>
          <w:spacing w:val="-11"/>
          <w:w w:val="110"/>
        </w:rPr>
        <w:t> </w:t>
      </w:r>
      <w:r>
        <w:rPr>
          <w:w w:val="110"/>
        </w:rPr>
        <w:t>compounds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COCONUT</w:t>
      </w:r>
      <w:r>
        <w:rPr>
          <w:spacing w:val="-11"/>
          <w:w w:val="110"/>
        </w:rPr>
        <w:t> </w:t>
      </w:r>
      <w:r>
        <w:rPr>
          <w:w w:val="110"/>
        </w:rPr>
        <w:t>database,</w:t>
      </w:r>
      <w:r>
        <w:rPr>
          <w:spacing w:val="-11"/>
          <w:w w:val="110"/>
        </w:rPr>
        <w:t> </w:t>
      </w:r>
      <w:r>
        <w:rPr>
          <w:w w:val="110"/>
        </w:rPr>
        <w:t>molecules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UNPD</w:t>
      </w:r>
      <w:r>
        <w:rPr>
          <w:spacing w:val="-11"/>
          <w:w w:val="110"/>
        </w:rPr>
        <w:t> </w:t>
      </w:r>
      <w:r>
        <w:rPr>
          <w:w w:val="110"/>
        </w:rPr>
        <w:t>are </w:t>
      </w:r>
      <w:bookmarkStart w:name="_bookmark19" w:id="34"/>
      <w:bookmarkEnd w:id="34"/>
      <w:r>
        <w:rPr>
          <w:w w:val="110"/>
        </w:rPr>
        <w:t>annotated</w:t>
      </w:r>
      <w:r>
        <w:rPr>
          <w:w w:val="110"/>
        </w:rPr>
        <w:t> with chirality. The structural diversity of compounds is not affected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subsets</w:t>
      </w:r>
      <w:r>
        <w:rPr>
          <w:w w:val="110"/>
        </w:rPr>
        <w:t> derived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database </w:t>
      </w:r>
      <w:bookmarkStart w:name="_bookmark14" w:id="35"/>
      <w:bookmarkEnd w:id="35"/>
      <w:r>
        <w:rPr>
          <w:w w:val="110"/>
        </w:rPr>
        <w:t>from</w:t>
      </w:r>
      <w:r>
        <w:rPr>
          <w:w w:val="110"/>
        </w:rPr>
        <w:t> which a new database is generated, and an analysis of the chem- ical</w:t>
      </w:r>
      <w:r>
        <w:rPr>
          <w:w w:val="110"/>
        </w:rPr>
        <w:t> multiverse</w:t>
      </w:r>
      <w:r>
        <w:rPr>
          <w:w w:val="110"/>
        </w:rPr>
        <w:t> supports</w:t>
      </w:r>
      <w:r>
        <w:rPr>
          <w:w w:val="110"/>
        </w:rPr>
        <w:t> that</w:t>
      </w:r>
      <w:r>
        <w:rPr>
          <w:w w:val="110"/>
        </w:rPr>
        <w:t> UNPD</w:t>
      </w:r>
      <w:r>
        <w:rPr>
          <w:w w:val="110"/>
        </w:rPr>
        <w:t> subsets</w:t>
      </w:r>
      <w:r>
        <w:rPr>
          <w:w w:val="110"/>
        </w:rPr>
        <w:t> contain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diverse </w:t>
      </w:r>
      <w:bookmarkStart w:name="_bookmark20" w:id="36"/>
      <w:bookmarkEnd w:id="36"/>
      <w:r>
        <w:rPr>
          <w:w w:val="110"/>
        </w:rPr>
        <w:t>molecules.</w:t>
      </w:r>
      <w:r>
        <w:rPr>
          <w:w w:val="110"/>
        </w:rPr>
        <w:t> During the study, we also concluded that the visualization of</w:t>
      </w:r>
      <w:r>
        <w:rPr>
          <w:w w:val="110"/>
        </w:rPr>
        <w:t> the</w:t>
      </w:r>
      <w:r>
        <w:rPr>
          <w:w w:val="110"/>
        </w:rPr>
        <w:t> chemical</w:t>
      </w:r>
      <w:r>
        <w:rPr>
          <w:w w:val="110"/>
        </w:rPr>
        <w:t> space</w:t>
      </w:r>
      <w:r>
        <w:rPr>
          <w:w w:val="110"/>
        </w:rPr>
        <w:t> described</w:t>
      </w:r>
      <w:r>
        <w:rPr>
          <w:w w:val="110"/>
        </w:rPr>
        <w:t> with</w:t>
      </w:r>
      <w:r>
        <w:rPr>
          <w:w w:val="110"/>
        </w:rPr>
        <w:t> ECFP6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accurate</w:t>
      </w:r>
      <w:r>
        <w:rPr>
          <w:w w:val="110"/>
        </w:rPr>
        <w:t> to</w:t>
      </w:r>
      <w:r>
        <w:rPr>
          <w:w w:val="110"/>
        </w:rPr>
        <w:t> de- </w:t>
      </w:r>
      <w:bookmarkStart w:name="_bookmark15" w:id="37"/>
      <w:bookmarkEnd w:id="37"/>
      <w:r>
        <w:rPr>
          <w:w w:val="110"/>
        </w:rPr>
        <w:t>scrib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structural</w:t>
      </w:r>
      <w:r>
        <w:rPr>
          <w:spacing w:val="-6"/>
          <w:w w:val="110"/>
        </w:rPr>
        <w:t> </w:t>
      </w:r>
      <w:r>
        <w:rPr>
          <w:w w:val="110"/>
        </w:rPr>
        <w:t>diversity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compounds</w:t>
      </w:r>
      <w:r>
        <w:rPr>
          <w:spacing w:val="-6"/>
          <w:w w:val="110"/>
        </w:rPr>
        <w:t> </w:t>
      </w:r>
      <w:r>
        <w:rPr>
          <w:w w:val="110"/>
        </w:rPr>
        <w:t>compared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ECFP4</w:t>
      </w:r>
      <w:r>
        <w:rPr>
          <w:spacing w:val="-6"/>
          <w:w w:val="110"/>
        </w:rPr>
        <w:t> </w:t>
      </w:r>
      <w:r>
        <w:rPr>
          <w:w w:val="110"/>
        </w:rPr>
        <w:t>and </w:t>
      </w:r>
      <w:r>
        <w:rPr/>
        <w:t>MACCS</w:t>
      </w:r>
      <w:r>
        <w:rPr>
          <w:spacing w:val="22"/>
        </w:rPr>
        <w:t> </w:t>
      </w:r>
      <w:r>
        <w:rPr/>
        <w:t>keys</w:t>
      </w:r>
      <w:r>
        <w:rPr>
          <w:spacing w:val="22"/>
        </w:rPr>
        <w:t> </w:t>
      </w:r>
      <w:r>
        <w:rPr/>
        <w:t>(166</w:t>
      </w:r>
      <w:r>
        <w:rPr>
          <w:spacing w:val="22"/>
        </w:rPr>
        <w:t> </w:t>
      </w:r>
      <w:r>
        <w:rPr/>
        <w:t>bits).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natural</w:t>
      </w:r>
      <w:r>
        <w:rPr>
          <w:spacing w:val="22"/>
        </w:rPr>
        <w:t> </w:t>
      </w:r>
      <w:r>
        <w:rPr/>
        <w:t>product</w:t>
      </w:r>
      <w:r>
        <w:rPr>
          <w:spacing w:val="22"/>
        </w:rPr>
        <w:t> </w:t>
      </w:r>
      <w:r>
        <w:rPr/>
        <w:t>subsets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large</w:t>
      </w:r>
      <w:r>
        <w:rPr>
          <w:spacing w:val="22"/>
        </w:rPr>
        <w:t> </w:t>
      </w:r>
      <w:r>
        <w:rPr/>
        <w:t>diversity</w:t>
      </w:r>
      <w:r>
        <w:rPr>
          <w:w w:val="110"/>
        </w:rPr>
        <w:t> </w:t>
      </w:r>
      <w:bookmarkStart w:name="_bookmark16" w:id="38"/>
      <w:bookmarkEnd w:id="38"/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chemical</w:t>
      </w:r>
      <w:r>
        <w:rPr>
          <w:spacing w:val="-7"/>
          <w:w w:val="110"/>
        </w:rPr>
        <w:t> </w:t>
      </w:r>
      <w:r>
        <w:rPr>
          <w:w w:val="110"/>
        </w:rPr>
        <w:t>compounds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structural</w:t>
      </w:r>
      <w:r>
        <w:rPr>
          <w:spacing w:val="-7"/>
          <w:w w:val="110"/>
        </w:rPr>
        <w:t> </w:t>
      </w:r>
      <w:r>
        <w:rPr>
          <w:w w:val="110"/>
        </w:rPr>
        <w:t>features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properties </w:t>
      </w:r>
      <w:bookmarkStart w:name="_bookmark17" w:id="39"/>
      <w:bookmarkEnd w:id="39"/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pharmaceutical</w:t>
      </w:r>
      <w:r>
        <w:rPr>
          <w:spacing w:val="-5"/>
          <w:w w:val="110"/>
        </w:rPr>
        <w:t> </w:t>
      </w:r>
      <w:r>
        <w:rPr>
          <w:w w:val="110"/>
        </w:rPr>
        <w:t>relevance.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NPL</w:t>
      </w:r>
      <w:r>
        <w:rPr>
          <w:spacing w:val="-5"/>
          <w:w w:val="110"/>
        </w:rPr>
        <w:t> </w:t>
      </w:r>
      <w:r>
        <w:rPr>
          <w:w w:val="110"/>
        </w:rPr>
        <w:t>score</w:t>
      </w:r>
      <w:r>
        <w:rPr>
          <w:spacing w:val="-4"/>
          <w:w w:val="110"/>
        </w:rPr>
        <w:t> </w:t>
      </w:r>
      <w:r>
        <w:rPr>
          <w:w w:val="110"/>
        </w:rPr>
        <w:t>supports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chemical structures of natural products are very different and diverse as defined by</w:t>
      </w:r>
      <w:r>
        <w:rPr>
          <w:w w:val="110"/>
        </w:rPr>
        <w:t> the</w:t>
      </w:r>
      <w:r>
        <w:rPr>
          <w:w w:val="110"/>
        </w:rPr>
        <w:t> threshold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NPL</w:t>
      </w:r>
      <w:r>
        <w:rPr>
          <w:w w:val="110"/>
        </w:rPr>
        <w:t> score,</w:t>
      </w:r>
      <w:r>
        <w:rPr>
          <w:w w:val="110"/>
        </w:rPr>
        <w:t> and</w:t>
      </w:r>
      <w:r>
        <w:rPr>
          <w:w w:val="110"/>
        </w:rPr>
        <w:t> as</w:t>
      </w:r>
      <w:r>
        <w:rPr>
          <w:w w:val="110"/>
        </w:rPr>
        <w:t> expected,</w:t>
      </w:r>
      <w:r>
        <w:rPr>
          <w:w w:val="110"/>
        </w:rPr>
        <w:t> natural</w:t>
      </w:r>
      <w:r>
        <w:rPr>
          <w:w w:val="110"/>
        </w:rPr>
        <w:t> products </w:t>
      </w:r>
      <w:bookmarkStart w:name="_bookmark18" w:id="40"/>
      <w:bookmarkEnd w:id="40"/>
      <w:r>
        <w:rPr/>
        <w:t>(COCONUT,</w:t>
      </w:r>
      <w:r>
        <w:rPr>
          <w:spacing w:val="21"/>
        </w:rPr>
        <w:t> </w:t>
      </w:r>
      <w:r>
        <w:rPr/>
        <w:t>UNPD,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BIOFACQUIM)</w:t>
      </w:r>
      <w:r>
        <w:rPr>
          <w:spacing w:val="22"/>
        </w:rPr>
        <w:t> </w:t>
      </w:r>
      <w:r>
        <w:rPr/>
        <w:t>had</w:t>
      </w:r>
      <w:r>
        <w:rPr>
          <w:spacing w:val="21"/>
        </w:rPr>
        <w:t> </w:t>
      </w:r>
      <w:r>
        <w:rPr/>
        <w:t>NPL</w:t>
      </w:r>
      <w:r>
        <w:rPr>
          <w:spacing w:val="21"/>
        </w:rPr>
        <w:t> </w:t>
      </w:r>
      <w:r>
        <w:rPr/>
        <w:t>scores</w:t>
      </w:r>
      <w:r>
        <w:rPr>
          <w:spacing w:val="21"/>
        </w:rPr>
        <w:t> </w:t>
      </w:r>
      <w:r>
        <w:rPr/>
        <w:t>values</w:t>
      </w:r>
      <w:r>
        <w:rPr>
          <w:spacing w:val="21"/>
        </w:rPr>
        <w:t> </w:t>
      </w:r>
      <w:r>
        <w:rPr/>
        <w:t>close</w:t>
      </w:r>
      <w:r>
        <w:rPr>
          <w:spacing w:val="21"/>
        </w:rPr>
        <w:t> </w:t>
      </w:r>
      <w:r>
        <w:rPr/>
        <w:t>to</w:t>
      </w:r>
      <w:r>
        <w:rPr>
          <w:w w:val="110"/>
        </w:rPr>
        <w:t> </w:t>
      </w:r>
      <w:r>
        <w:rPr>
          <w:spacing w:val="-6"/>
          <w:w w:val="110"/>
        </w:rPr>
        <w:t>5.</w:t>
      </w:r>
    </w:p>
    <w:p>
      <w:pPr>
        <w:pStyle w:val="BodyText"/>
        <w:spacing w:line="174" w:lineRule="exact"/>
        <w:ind w:left="357"/>
        <w:jc w:val="both"/>
      </w:pPr>
      <w:bookmarkStart w:name="_bookmark21" w:id="41"/>
      <w:bookmarkEnd w:id="41"/>
      <w:r>
        <w:rPr/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significant</w:t>
      </w:r>
      <w:r>
        <w:rPr>
          <w:spacing w:val="-8"/>
          <w:w w:val="110"/>
        </w:rPr>
        <w:t> </w:t>
      </w:r>
      <w:r>
        <w:rPr>
          <w:w w:val="110"/>
        </w:rPr>
        <w:t>perspective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natural</w:t>
      </w:r>
      <w:r>
        <w:rPr>
          <w:spacing w:val="-8"/>
          <w:w w:val="110"/>
        </w:rPr>
        <w:t> </w:t>
      </w:r>
      <w:r>
        <w:rPr>
          <w:w w:val="110"/>
        </w:rPr>
        <w:t>product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sub-</w:t>
      </w:r>
    </w:p>
    <w:p>
      <w:pPr>
        <w:pStyle w:val="BodyText"/>
        <w:spacing w:line="273" w:lineRule="auto" w:before="25"/>
        <w:ind w:left="118" w:right="38"/>
        <w:jc w:val="both"/>
      </w:pPr>
      <w:r>
        <w:rPr>
          <w:w w:val="110"/>
        </w:rPr>
        <w:t>sets derived from the UNPD can be used to develop generative models </w:t>
      </w:r>
      <w:bookmarkStart w:name="_bookmark22" w:id="42"/>
      <w:bookmarkEnd w:id="42"/>
      <w:r>
        <w:rPr>
          <w:w w:val="110"/>
        </w:rPr>
        <w:t>that</w:t>
      </w:r>
      <w:r>
        <w:rPr>
          <w:w w:val="110"/>
        </w:rPr>
        <w:t> use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and</w:t>
      </w:r>
      <w:r>
        <w:rPr>
          <w:w w:val="110"/>
        </w:rPr>
        <w:t> require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diverse</w:t>
      </w:r>
      <w:r>
        <w:rPr>
          <w:w w:val="110"/>
        </w:rPr>
        <w:t> com- pounds, such as </w:t>
      </w:r>
      <w:r>
        <w:rPr>
          <w:rFonts w:ascii="Times New Roman"/>
          <w:i/>
          <w:w w:val="110"/>
        </w:rPr>
        <w:t>de novo </w:t>
      </w:r>
      <w:r>
        <w:rPr>
          <w:w w:val="110"/>
        </w:rPr>
        <w:t>design. The natural products subsets can also </w:t>
      </w:r>
      <w:bookmarkStart w:name="_bookmark23" w:id="43"/>
      <w:bookmarkEnd w:id="43"/>
      <w:r>
        <w:rPr>
          <w:w w:val="110"/>
        </w:rPr>
        <w:t>be</w:t>
      </w:r>
      <w:r>
        <w:rPr>
          <w:w w:val="110"/>
        </w:rPr>
        <w:t> used to develop predictive models; for virtual screening; and refer- ence</w:t>
      </w:r>
      <w:r>
        <w:rPr>
          <w:spacing w:val="23"/>
          <w:w w:val="110"/>
        </w:rPr>
        <w:t> </w:t>
      </w:r>
      <w:r>
        <w:rPr>
          <w:w w:val="110"/>
        </w:rPr>
        <w:t>databases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evaluating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structural</w:t>
      </w:r>
      <w:r>
        <w:rPr>
          <w:spacing w:val="22"/>
          <w:w w:val="110"/>
        </w:rPr>
        <w:t> </w:t>
      </w:r>
      <w:r>
        <w:rPr>
          <w:w w:val="110"/>
        </w:rPr>
        <w:t>diversity</w:t>
      </w:r>
      <w:r>
        <w:rPr>
          <w:spacing w:val="22"/>
          <w:w w:val="110"/>
        </w:rPr>
        <w:t> </w:t>
      </w:r>
      <w:r>
        <w:rPr>
          <w:w w:val="110"/>
        </w:rPr>
        <w:t>or</w:t>
      </w:r>
      <w:r>
        <w:rPr>
          <w:spacing w:val="23"/>
          <w:w w:val="110"/>
        </w:rPr>
        <w:t> </w:t>
      </w:r>
      <w:r>
        <w:rPr>
          <w:w w:val="110"/>
        </w:rPr>
        <w:t>similarity</w:t>
      </w:r>
      <w:r>
        <w:rPr>
          <w:spacing w:val="22"/>
          <w:w w:val="110"/>
        </w:rPr>
        <w:t> </w:t>
      </w:r>
      <w:r>
        <w:rPr>
          <w:w w:val="110"/>
        </w:rPr>
        <w:t>to </w:t>
      </w:r>
      <w:bookmarkStart w:name="_bookmark24" w:id="44"/>
      <w:bookmarkEnd w:id="44"/>
      <w:r>
        <w:rPr>
          <w:w w:val="110"/>
        </w:rPr>
        <w:t>a</w:t>
      </w:r>
      <w:r>
        <w:rPr>
          <w:w w:val="110"/>
        </w:rPr>
        <w:t> specific</w:t>
      </w:r>
      <w:r>
        <w:rPr>
          <w:w w:val="110"/>
        </w:rPr>
        <w:t> subset,</w:t>
      </w:r>
      <w:r>
        <w:rPr>
          <w:w w:val="110"/>
        </w:rPr>
        <w:t> among</w:t>
      </w:r>
      <w:r>
        <w:rPr>
          <w:w w:val="110"/>
        </w:rPr>
        <w:t> other</w:t>
      </w:r>
      <w:r>
        <w:rPr>
          <w:w w:val="110"/>
        </w:rPr>
        <w:t> applications.</w:t>
      </w:r>
      <w:r>
        <w:rPr>
          <w:w w:val="110"/>
        </w:rPr>
        <w:t> The</w:t>
      </w:r>
      <w:r>
        <w:rPr>
          <w:w w:val="110"/>
        </w:rPr>
        <w:t> public</w:t>
      </w:r>
      <w:r>
        <w:rPr>
          <w:w w:val="110"/>
        </w:rPr>
        <w:t> availability</w:t>
      </w:r>
      <w:r>
        <w:rPr>
          <w:w w:val="110"/>
        </w:rPr>
        <w:t> of the</w:t>
      </w:r>
      <w:r>
        <w:rPr>
          <w:spacing w:val="-1"/>
          <w:w w:val="110"/>
        </w:rPr>
        <w:t> </w:t>
      </w:r>
      <w:r>
        <w:rPr>
          <w:w w:val="110"/>
        </w:rPr>
        <w:t>natural</w:t>
      </w:r>
      <w:r>
        <w:rPr>
          <w:spacing w:val="-2"/>
          <w:w w:val="110"/>
        </w:rPr>
        <w:t> </w:t>
      </w:r>
      <w:r>
        <w:rPr>
          <w:w w:val="110"/>
        </w:rPr>
        <w:t>product</w:t>
      </w:r>
      <w:r>
        <w:rPr>
          <w:spacing w:val="-2"/>
          <w:w w:val="110"/>
        </w:rPr>
        <w:t> </w:t>
      </w:r>
      <w:r>
        <w:rPr>
          <w:w w:val="110"/>
        </w:rPr>
        <w:t>subsets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save</w:t>
      </w:r>
      <w:r>
        <w:rPr>
          <w:spacing w:val="-2"/>
          <w:w w:val="110"/>
        </w:rPr>
        <w:t> </w:t>
      </w:r>
      <w:r>
        <w:rPr>
          <w:w w:val="110"/>
        </w:rPr>
        <w:t>costly</w:t>
      </w:r>
      <w:r>
        <w:rPr>
          <w:spacing w:val="-2"/>
          <w:w w:val="110"/>
        </w:rPr>
        <w:t> </w:t>
      </w:r>
      <w:r>
        <w:rPr>
          <w:w w:val="110"/>
        </w:rPr>
        <w:t>computational</w:t>
      </w:r>
      <w:r>
        <w:rPr>
          <w:spacing w:val="-2"/>
          <w:w w:val="110"/>
        </w:rPr>
        <w:t> </w:t>
      </w:r>
      <w:r>
        <w:rPr>
          <w:w w:val="110"/>
        </w:rPr>
        <w:t>resources</w:t>
      </w:r>
      <w:r>
        <w:rPr>
          <w:spacing w:val="-2"/>
          <w:w w:val="110"/>
        </w:rPr>
        <w:t> </w:t>
      </w:r>
      <w:r>
        <w:rPr>
          <w:w w:val="110"/>
        </w:rPr>
        <w:t>for </w:t>
      </w:r>
      <w:bookmarkStart w:name="Supplementary material" w:id="45"/>
      <w:bookmarkEnd w:id="45"/>
      <w:r>
        <w:rPr>
          <w:w w:val="107"/>
        </w:rPr>
      </w:r>
      <w:bookmarkStart w:name="_bookmark25" w:id="46"/>
      <w:bookmarkEnd w:id="46"/>
      <w:r>
        <w:rPr>
          <w:w w:val="110"/>
        </w:rPr>
        <w:t>researc</w:t>
      </w:r>
      <w:r>
        <w:rPr>
          <w:w w:val="110"/>
        </w:rPr>
        <w:t>h groups with limited accessibility to supercomputer means.</w:t>
      </w:r>
    </w:p>
    <w:p>
      <w:pPr>
        <w:pStyle w:val="BodyText"/>
        <w:spacing w:before="92"/>
      </w:pPr>
    </w:p>
    <w:p>
      <w:pPr>
        <w:pStyle w:val="Heading1"/>
        <w:spacing w:before="1"/>
      </w:pPr>
      <w:bookmarkStart w:name="_bookmark26" w:id="47"/>
      <w:bookmarkEnd w:id="47"/>
      <w:r>
        <w:rPr>
          <w:b w:val="0"/>
        </w:rPr>
      </w: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The</w:t>
      </w:r>
      <w:r>
        <w:rPr>
          <w:w w:val="110"/>
        </w:rPr>
        <w:t> MaxMin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structural</w:t>
      </w:r>
      <w:r>
        <w:rPr>
          <w:w w:val="110"/>
        </w:rPr>
        <w:t> diversity</w:t>
      </w:r>
      <w:r>
        <w:rPr>
          <w:w w:val="110"/>
        </w:rPr>
        <w:t> implemented</w:t>
      </w:r>
      <w:r>
        <w:rPr>
          <w:w w:val="110"/>
        </w:rPr>
        <w:t> </w:t>
      </w:r>
      <w:r>
        <w:rPr>
          <w:w w:val="110"/>
        </w:rPr>
        <w:t>in </w:t>
      </w:r>
      <w:bookmarkStart w:name="_bookmark27" w:id="48"/>
      <w:bookmarkEnd w:id="48"/>
      <w:r>
        <w:rPr>
          <w:w w:val="110"/>
        </w:rPr>
        <w:t>Python</w:t>
      </w:r>
      <w:r>
        <w:rPr>
          <w:w w:val="110"/>
        </w:rPr>
        <w:t> language,</w:t>
      </w:r>
      <w:r>
        <w:rPr>
          <w:w w:val="110"/>
        </w:rPr>
        <w:t> the</w:t>
      </w:r>
      <w:r>
        <w:rPr>
          <w:w w:val="110"/>
        </w:rPr>
        <w:t> interactive</w:t>
      </w:r>
      <w:r>
        <w:rPr>
          <w:w w:val="110"/>
        </w:rPr>
        <w:t> TMAPs,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subsets</w:t>
      </w:r>
      <w:r>
        <w:rPr>
          <w:w w:val="110"/>
        </w:rPr>
        <w:t> gen- erated</w:t>
      </w:r>
      <w:r>
        <w:rPr>
          <w:w w:val="110"/>
        </w:rPr>
        <w:t> from</w:t>
      </w:r>
      <w:r>
        <w:rPr>
          <w:w w:val="110"/>
        </w:rPr>
        <w:t> UNPD</w:t>
      </w:r>
      <w:r>
        <w:rPr>
          <w:w w:val="110"/>
        </w:rPr>
        <w:t> with</w:t>
      </w:r>
      <w:r>
        <w:rPr>
          <w:w w:val="110"/>
        </w:rPr>
        <w:t> 14,994,</w:t>
      </w:r>
      <w:r>
        <w:rPr>
          <w:w w:val="110"/>
        </w:rPr>
        <w:t> 7,497,</w:t>
      </w:r>
      <w:r>
        <w:rPr>
          <w:w w:val="110"/>
        </w:rPr>
        <w:t> and</w:t>
      </w:r>
      <w:r>
        <w:rPr>
          <w:w w:val="110"/>
        </w:rPr>
        <w:t> 4,998</w:t>
      </w:r>
      <w:r>
        <w:rPr>
          <w:w w:val="110"/>
        </w:rPr>
        <w:t> compounds</w:t>
      </w:r>
      <w:r>
        <w:rPr>
          <w:w w:val="110"/>
        </w:rPr>
        <w:t> with </w:t>
      </w:r>
      <w:bookmarkStart w:name="_bookmark28" w:id="49"/>
      <w:bookmarkEnd w:id="49"/>
      <w:r>
        <w:rPr>
          <w:w w:val="112"/>
        </w:rPr>
      </w:r>
      <w:hyperlink r:id="rId11">
        <w:r>
          <w:rPr>
            <w:w w:val="110"/>
          </w:rPr>
          <w:t>stereochemical</w:t>
        </w:r>
        <w:r>
          <w:rPr>
            <w:spacing w:val="32"/>
            <w:w w:val="110"/>
          </w:rPr>
          <w:t> </w:t>
        </w:r>
        <w:r>
          <w:rPr>
            <w:w w:val="110"/>
          </w:rPr>
          <w:t>information,</w:t>
        </w:r>
        <w:r>
          <w:rPr>
            <w:spacing w:val="32"/>
            <w:w w:val="110"/>
          </w:rPr>
          <w:t> </w:t>
        </w:r>
        <w:r>
          <w:rPr>
            <w:w w:val="110"/>
          </w:rPr>
          <w:t>are</w:t>
        </w:r>
        <w:r>
          <w:rPr>
            <w:spacing w:val="33"/>
            <w:w w:val="110"/>
          </w:rPr>
          <w:t> </w:t>
        </w:r>
        <w:r>
          <w:rPr>
            <w:w w:val="110"/>
          </w:rPr>
          <w:t>publicly</w:t>
        </w:r>
        <w:r>
          <w:rPr>
            <w:spacing w:val="32"/>
            <w:w w:val="110"/>
          </w:rPr>
          <w:t> </w:t>
        </w:r>
        <w:r>
          <w:rPr>
            <w:w w:val="110"/>
          </w:rPr>
          <w:t>available</w:t>
        </w:r>
        <w:r>
          <w:rPr>
            <w:spacing w:val="33"/>
            <w:w w:val="110"/>
          </w:rPr>
          <w:t> </w:t>
        </w:r>
        <w:r>
          <w:rPr>
            <w:w w:val="110"/>
          </w:rPr>
          <w:t>at</w:t>
        </w:r>
        <w:r>
          <w:rPr>
            <w:spacing w:val="32"/>
            <w:w w:val="110"/>
          </w:rPr>
          <w:t> </w:t>
        </w:r>
        <w:r>
          <w:rPr>
            <w:w w:val="110"/>
          </w:rPr>
          <w:t>GitHub:</w:t>
        </w:r>
        <w:r>
          <w:rPr>
            <w:spacing w:val="32"/>
            <w:w w:val="110"/>
          </w:rPr>
          <w:t> </w:t>
        </w:r>
        <w:r>
          <w:rPr>
            <w:color w:val="0080AC"/>
            <w:spacing w:val="-2"/>
            <w:w w:val="110"/>
          </w:rPr>
          <w:t>https:</w:t>
        </w:r>
      </w:hyperlink>
    </w:p>
    <w:p>
      <w:pPr>
        <w:pStyle w:val="BodyText"/>
        <w:spacing w:line="182" w:lineRule="exact"/>
        <w:ind w:left="118"/>
      </w:pPr>
      <w:bookmarkStart w:name="Funding" w:id="50"/>
      <w:bookmarkEnd w:id="50"/>
      <w:r>
        <w:rPr/>
      </w:r>
      <w:bookmarkStart w:name="_bookmark29" w:id="51"/>
      <w:bookmarkEnd w:id="51"/>
      <w:r>
        <w:rPr/>
      </w:r>
      <w:hyperlink r:id="rId11">
        <w:r>
          <w:rPr>
            <w:color w:val="0080AC"/>
          </w:rPr>
          <w:t>//github.com/DIFACQUIM/Natural-products-subsets-</w:t>
        </w:r>
        <w:r>
          <w:rPr>
            <w:color w:val="0080AC"/>
            <w:spacing w:val="-2"/>
          </w:rPr>
          <w:t>generation</w:t>
        </w:r>
        <w:r>
          <w:rPr>
            <w:spacing w:val="-2"/>
          </w:rPr>
          <w:t>.</w:t>
        </w:r>
      </w:hyperlink>
    </w:p>
    <w:p>
      <w:pPr>
        <w:pStyle w:val="BodyText"/>
        <w:spacing w:before="121"/>
      </w:pPr>
    </w:p>
    <w:p>
      <w:pPr>
        <w:pStyle w:val="Heading1"/>
        <w:spacing w:before="1"/>
      </w:pPr>
      <w:bookmarkStart w:name="_bookmark30" w:id="52"/>
      <w:bookmarkEnd w:id="52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spacing w:line="273" w:lineRule="auto" w:before="0"/>
        <w:ind w:left="118" w:right="38" w:firstLine="239"/>
        <w:jc w:val="both"/>
        <w:rPr>
          <w:sz w:val="16"/>
        </w:rPr>
      </w:pPr>
      <w:bookmarkStart w:name="_bookmark31" w:id="53"/>
      <w:bookmarkEnd w:id="53"/>
      <w:r>
        <w:rPr/>
      </w:r>
      <w:r>
        <w:rPr>
          <w:w w:val="105"/>
          <w:sz w:val="16"/>
        </w:rPr>
        <w:t>Authors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thank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Dirección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General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de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Cómputo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y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de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Tecnologías </w:t>
      </w:r>
      <w:bookmarkStart w:name="_bookmark32" w:id="54"/>
      <w:bookmarkEnd w:id="54"/>
      <w:r>
        <w:rPr>
          <w:w w:val="105"/>
          <w:sz w:val="16"/>
        </w:rPr>
        <w:t>d</w:t>
      </w:r>
      <w:r>
        <w:rPr>
          <w:w w:val="105"/>
          <w:sz w:val="16"/>
        </w:rPr>
        <w:t>e Información y Comunicación (DGTIC), UNAM, for the computational </w:t>
      </w:r>
      <w:bookmarkStart w:name="_bookmark33" w:id="55"/>
      <w:bookmarkEnd w:id="55"/>
      <w:r>
        <w:rPr>
          <w:w w:val="105"/>
          <w:sz w:val="16"/>
        </w:rPr>
        <w:t>resource</w:t>
      </w:r>
      <w:r>
        <w:rPr>
          <w:w w:val="105"/>
          <w:sz w:val="16"/>
        </w:rPr>
        <w:t>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use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Miztli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supercomputer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UNAM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project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LANCAD- UNAM-DGTIC-335;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innovation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space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UNAM-HUAWEI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com- putational resources to use their supercomputer under project No. 7 “</w:t>
      </w:r>
      <w:r>
        <w:rPr>
          <w:rFonts w:ascii="Times New Roman" w:hAnsi="Times New Roman"/>
          <w:i/>
          <w:w w:val="105"/>
          <w:sz w:val="16"/>
        </w:rPr>
        <w:t>De-</w:t>
      </w:r>
      <w:r>
        <w:rPr>
          <w:rFonts w:ascii="Times New Roman" w:hAnsi="Times New Roman"/>
          <w:i/>
          <w:w w:val="105"/>
          <w:sz w:val="16"/>
        </w:rPr>
        <w:t> </w:t>
      </w:r>
      <w:bookmarkStart w:name="_bookmark34" w:id="56"/>
      <w:bookmarkEnd w:id="56"/>
      <w:r>
        <w:rPr>
          <w:rFonts w:ascii="Times New Roman" w:hAnsi="Times New Roman"/>
          <w:i/>
          <w:sz w:val="16"/>
        </w:rPr>
        <w:t>sarrollo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y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aplicación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de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algoritmos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de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inteligencia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artificial para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el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diseño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de</w:t>
      </w:r>
      <w:r>
        <w:rPr>
          <w:rFonts w:ascii="Times New Roman" w:hAnsi="Times New Roman"/>
          <w:i/>
          <w:w w:val="105"/>
          <w:sz w:val="16"/>
        </w:rPr>
        <w:t> </w:t>
      </w:r>
      <w:bookmarkStart w:name="_bookmark35" w:id="57"/>
      <w:bookmarkEnd w:id="57"/>
      <w:r>
        <w:rPr>
          <w:rFonts w:ascii="Times New Roman" w:hAnsi="Times New Roman"/>
          <w:i/>
          <w:w w:val="105"/>
          <w:sz w:val="16"/>
        </w:rPr>
        <w:t>fármaco</w:t>
      </w:r>
      <w:r>
        <w:rPr>
          <w:rFonts w:ascii="Times New Roman" w:hAnsi="Times New Roman"/>
          <w:i/>
          <w:w w:val="105"/>
          <w:sz w:val="16"/>
        </w:rPr>
        <w:t>s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aplicables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al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tratamiento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de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diabetes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mellitus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y</w:t>
      </w:r>
      <w:r>
        <w:rPr>
          <w:rFonts w:ascii="Times New Roman" w:hAnsi="Times New Roman"/>
          <w:i/>
          <w:spacing w:val="-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cáncer</w:t>
      </w:r>
      <w:r>
        <w:rPr>
          <w:w w:val="105"/>
          <w:sz w:val="16"/>
        </w:rPr>
        <w:t>”.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also thank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funding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DGAPA,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UNAM,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Programa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Apoyo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Proyectos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de </w:t>
      </w:r>
      <w:bookmarkStart w:name="Declaration of Competing Interest" w:id="58"/>
      <w:bookmarkEnd w:id="58"/>
      <w:r>
        <w:rPr>
          <w:w w:val="105"/>
          <w:sz w:val="16"/>
        </w:rPr>
        <w:t>Investigación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Innovación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Tecnológica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(PAPIIT),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grant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No.</w:t>
      </w:r>
      <w:r>
        <w:rPr>
          <w:spacing w:val="16"/>
          <w:w w:val="105"/>
          <w:sz w:val="16"/>
        </w:rPr>
        <w:t> </w:t>
      </w:r>
      <w:hyperlink w:history="true" w:anchor="_bookmark35">
        <w:r>
          <w:rPr>
            <w:color w:val="0080AC"/>
            <w:spacing w:val="-2"/>
            <w:w w:val="105"/>
            <w:sz w:val="16"/>
          </w:rPr>
          <w:t>IN201321</w:t>
        </w:r>
      </w:hyperlink>
      <w:r>
        <w:rPr>
          <w:spacing w:val="-2"/>
          <w:w w:val="105"/>
          <w:sz w:val="16"/>
        </w:rPr>
        <w:t>.</w:t>
      </w:r>
    </w:p>
    <w:p>
      <w:pPr>
        <w:pStyle w:val="BodyText"/>
        <w:spacing w:before="92"/>
      </w:pPr>
    </w:p>
    <w:p>
      <w:pPr>
        <w:pStyle w:val="Heading1"/>
      </w:pPr>
      <w:bookmarkStart w:name="_bookmark36" w:id="59"/>
      <w:bookmarkEnd w:id="59"/>
      <w:r>
        <w:rPr>
          <w:b w:val="0"/>
        </w:rPr>
      </w: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39" w:firstLine="239"/>
        <w:jc w:val="both"/>
      </w:pPr>
      <w:bookmarkStart w:name="_bookmark37" w:id="60"/>
      <w:bookmarkEnd w:id="60"/>
      <w:r>
        <w:rPr/>
      </w: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financial </w:t>
      </w:r>
      <w:bookmarkStart w:name="_bookmark38" w:id="61"/>
      <w:bookmarkEnd w:id="61"/>
      <w:r>
        <w:rPr>
          <w:w w:val="110"/>
        </w:rPr>
        <w:t>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Heading1"/>
        <w:spacing w:before="152"/>
      </w:pPr>
      <w:bookmarkStart w:name="_bookmark39" w:id="62"/>
      <w:bookmarkEnd w:id="62"/>
      <w:r>
        <w:rPr>
          <w:b w:val="0"/>
        </w:rPr>
      </w:r>
      <w:r>
        <w:rPr>
          <w:spacing w:val="-2"/>
          <w:w w:val="110"/>
        </w:rPr>
        <w:t>Data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41"/>
        <w:rPr>
          <w:rFonts w:ascii="Times New Roman"/>
          <w:b/>
        </w:rPr>
      </w:pPr>
    </w:p>
    <w:p>
      <w:pPr>
        <w:pStyle w:val="BodyText"/>
        <w:ind w:left="357"/>
        <w:jc w:val="both"/>
      </w:pPr>
      <w:bookmarkStart w:name="_bookmark40" w:id="63"/>
      <w:bookmarkEnd w:id="63"/>
      <w:r>
        <w:rPr/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data is public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GitHub.</w:t>
      </w:r>
    </w:p>
    <w:p>
      <w:pPr>
        <w:pStyle w:val="Heading1"/>
        <w:spacing w:before="91"/>
      </w:pPr>
      <w:r>
        <w:rPr>
          <w:b w:val="0"/>
        </w:rPr>
        <w:br w:type="column"/>
      </w:r>
      <w:r>
        <w:rPr>
          <w:spacing w:val="-2"/>
          <w:w w:val="110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firstLine="239"/>
      </w:pPr>
      <w:r>
        <w:rPr>
          <w:w w:val="105"/>
        </w:rPr>
        <w:t>A.L.C.-H.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thankful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CONACyT,</w:t>
      </w:r>
      <w:r>
        <w:rPr>
          <w:spacing w:val="-4"/>
          <w:w w:val="105"/>
        </w:rPr>
        <w:t> </w:t>
      </w:r>
      <w:r>
        <w:rPr>
          <w:w w:val="105"/>
        </w:rPr>
        <w:t>Mexico,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Ph.D.</w:t>
      </w:r>
      <w:r>
        <w:rPr>
          <w:spacing w:val="-4"/>
          <w:w w:val="105"/>
        </w:rPr>
        <w:t> </w:t>
      </w:r>
      <w:r>
        <w:rPr>
          <w:w w:val="105"/>
        </w:rPr>
        <w:t>scholarship number 847870.</w:t>
      </w:r>
    </w:p>
    <w:p>
      <w:pPr>
        <w:pStyle w:val="BodyText"/>
        <w:spacing w:before="44"/>
      </w:pPr>
    </w:p>
    <w:p>
      <w:pPr>
        <w:pStyle w:val="Heading1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firstLine="239"/>
      </w:pPr>
      <w:r>
        <w:rPr>
          <w:w w:val="110"/>
        </w:rPr>
        <w:t>Supplementary</w:t>
      </w:r>
      <w:r>
        <w:rPr>
          <w:spacing w:val="-3"/>
          <w:w w:val="110"/>
        </w:rPr>
        <w:t> </w:t>
      </w:r>
      <w:r>
        <w:rPr>
          <w:w w:val="110"/>
        </w:rPr>
        <w:t>material</w:t>
      </w:r>
      <w:r>
        <w:rPr>
          <w:spacing w:val="-3"/>
          <w:w w:val="110"/>
        </w:rPr>
        <w:t> </w:t>
      </w:r>
      <w:r>
        <w:rPr>
          <w:w w:val="110"/>
        </w:rPr>
        <w:t>associated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article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found,</w:t>
      </w:r>
      <w:r>
        <w:rPr>
          <w:spacing w:val="-3"/>
          <w:w w:val="110"/>
        </w:rPr>
        <w:t> </w:t>
      </w:r>
      <w:r>
        <w:rPr>
          <w:w w:val="110"/>
        </w:rPr>
        <w:t>in the online version, at doi:</w:t>
      </w:r>
      <w:hyperlink r:id="rId5">
        <w:r>
          <w:rPr>
            <w:color w:val="0080AC"/>
            <w:w w:val="110"/>
          </w:rPr>
          <w:t>10.1016/j.ailsci.2023.100066</w:t>
        </w:r>
      </w:hyperlink>
      <w:r>
        <w:rPr>
          <w:w w:val="110"/>
        </w:rPr>
        <w:t>.</w:t>
      </w:r>
    </w:p>
    <w:p>
      <w:pPr>
        <w:pStyle w:val="Heading1"/>
        <w:spacing w:before="179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8" w:hanging="250"/>
        <w:jc w:val="both"/>
        <w:rPr>
          <w:sz w:val="12"/>
        </w:rPr>
      </w:pPr>
      <w:hyperlink r:id="rId21">
        <w:r>
          <w:rPr>
            <w:color w:val="0080AC"/>
            <w:w w:val="115"/>
            <w:sz w:val="12"/>
          </w:rPr>
          <w:t>Chávez-Hernández</w:t>
        </w:r>
        <w:r>
          <w:rPr>
            <w:color w:val="0080AC"/>
            <w:w w:val="115"/>
            <w:sz w:val="12"/>
          </w:rPr>
          <w:t> AL,</w:t>
        </w:r>
        <w:r>
          <w:rPr>
            <w:color w:val="0080AC"/>
            <w:w w:val="115"/>
            <w:sz w:val="12"/>
          </w:rPr>
          <w:t> Sánchez-Cruz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Medina-Franco</w:t>
        </w:r>
        <w:r>
          <w:rPr>
            <w:color w:val="0080AC"/>
            <w:w w:val="115"/>
            <w:sz w:val="12"/>
          </w:rPr>
          <w:t> JL.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fragment</w:t>
        </w:r>
        <w:r>
          <w:rPr>
            <w:color w:val="0080AC"/>
            <w:w w:val="115"/>
            <w:sz w:val="12"/>
          </w:rPr>
          <w:t> library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natural products and its comparative chemoinformatic characterization. Mol Inform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2020;39:e2000050.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9" w:hanging="250"/>
        <w:jc w:val="both"/>
        <w:rPr>
          <w:sz w:val="12"/>
        </w:rPr>
      </w:pPr>
      <w:hyperlink r:id="rId22">
        <w:r>
          <w:rPr>
            <w:color w:val="0080AC"/>
            <w:w w:val="115"/>
            <w:sz w:val="12"/>
          </w:rPr>
          <w:t>Chávez-Hernández</w:t>
        </w:r>
        <w:r>
          <w:rPr>
            <w:color w:val="0080AC"/>
            <w:w w:val="115"/>
            <w:sz w:val="12"/>
          </w:rPr>
          <w:t> AL,</w:t>
        </w:r>
        <w:r>
          <w:rPr>
            <w:color w:val="0080AC"/>
            <w:w w:val="115"/>
            <w:sz w:val="12"/>
          </w:rPr>
          <w:t> Sánchez-Cruz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Medina-Franco</w:t>
        </w:r>
        <w:r>
          <w:rPr>
            <w:color w:val="0080AC"/>
            <w:w w:val="115"/>
            <w:sz w:val="12"/>
          </w:rPr>
          <w:t> JL.</w:t>
        </w:r>
        <w:r>
          <w:rPr>
            <w:color w:val="0080AC"/>
            <w:w w:val="115"/>
            <w:sz w:val="12"/>
          </w:rPr>
          <w:t> Fragment</w:t>
        </w:r>
        <w:r>
          <w:rPr>
            <w:color w:val="0080AC"/>
            <w:w w:val="115"/>
            <w:sz w:val="12"/>
          </w:rPr>
          <w:t> library</w:t>
        </w:r>
        <w:r>
          <w:rPr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natural products</w:t>
        </w:r>
        <w:r>
          <w:rPr>
            <w:color w:val="0080AC"/>
            <w:w w:val="115"/>
            <w:sz w:val="12"/>
          </w:rPr>
          <w:t> and compound</w:t>
        </w:r>
        <w:r>
          <w:rPr>
            <w:color w:val="0080AC"/>
            <w:w w:val="115"/>
            <w:sz w:val="12"/>
          </w:rPr>
          <w:t> databases for drug discovery.</w:t>
        </w:r>
        <w:r>
          <w:rPr>
            <w:color w:val="0080AC"/>
            <w:w w:val="115"/>
            <w:sz w:val="12"/>
          </w:rPr>
          <w:t> Biomolecules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2020;10:1518.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250"/>
        <w:jc w:val="both"/>
        <w:rPr>
          <w:sz w:val="12"/>
        </w:rPr>
      </w:pPr>
      <w:hyperlink r:id="rId23">
        <w:r>
          <w:rPr>
            <w:color w:val="0080AC"/>
            <w:w w:val="115"/>
            <w:sz w:val="12"/>
          </w:rPr>
          <w:t>Grigalunas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Brakmann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Waldmann</w:t>
        </w:r>
        <w:r>
          <w:rPr>
            <w:color w:val="0080AC"/>
            <w:w w:val="115"/>
            <w:sz w:val="12"/>
          </w:rPr>
          <w:t> H.</w:t>
        </w:r>
        <w:r>
          <w:rPr>
            <w:color w:val="0080AC"/>
            <w:w w:val="115"/>
            <w:sz w:val="12"/>
          </w:rPr>
          <w:t> Chemical</w:t>
        </w:r>
        <w:r>
          <w:rPr>
            <w:color w:val="0080AC"/>
            <w:w w:val="115"/>
            <w:sz w:val="12"/>
          </w:rPr>
          <w:t> evolution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natural</w:t>
        </w:r>
        <w:r>
          <w:rPr>
            <w:color w:val="0080AC"/>
            <w:w w:val="115"/>
            <w:sz w:val="12"/>
          </w:rPr>
          <w:t> product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structure. J Am Chem Soc 2022;144:3314–29.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250"/>
        <w:jc w:val="both"/>
        <w:rPr>
          <w:sz w:val="12"/>
        </w:rPr>
      </w:pPr>
      <w:hyperlink r:id="rId24">
        <w:r>
          <w:rPr>
            <w:color w:val="0080AC"/>
            <w:w w:val="115"/>
            <w:sz w:val="12"/>
          </w:rPr>
          <w:t>Atanasov AG, Zotchev SB, Dirsch VM. International Natural product sciences task-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force, C.T. Supuran, natural products in drug discovery: advances and </w:t>
        </w:r>
        <w:r>
          <w:rPr>
            <w:color w:val="0080AC"/>
            <w:w w:val="115"/>
            <w:sz w:val="12"/>
          </w:rPr>
          <w:t>opportunities.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 Rev Drug Discov 2021;20:200–16.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250"/>
        <w:jc w:val="both"/>
        <w:rPr>
          <w:sz w:val="12"/>
        </w:rPr>
      </w:pPr>
      <w:hyperlink r:id="rId25">
        <w:r>
          <w:rPr>
            <w:color w:val="0080AC"/>
            <w:spacing w:val="-2"/>
            <w:w w:val="115"/>
            <w:sz w:val="12"/>
          </w:rPr>
          <w:t>Sorokina M, Merseburger P, Rajan K, Yirik MA, Steinbeck C. COCONUT online: col-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lection of Open Natural Products database. J Cheminform 2021;13:2.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4" w:hanging="250"/>
        <w:jc w:val="both"/>
        <w:rPr>
          <w:sz w:val="12"/>
        </w:rPr>
      </w:pPr>
      <w:hyperlink r:id="rId26">
        <w:r>
          <w:rPr>
            <w:color w:val="0080AC"/>
            <w:w w:val="110"/>
            <w:sz w:val="12"/>
          </w:rPr>
          <w:t>Gu</w:t>
        </w:r>
        <w:r>
          <w:rPr>
            <w:color w:val="0080AC"/>
            <w:w w:val="110"/>
            <w:sz w:val="12"/>
          </w:rPr>
          <w:t> J,</w:t>
        </w:r>
        <w:r>
          <w:rPr>
            <w:color w:val="0080AC"/>
            <w:w w:val="110"/>
            <w:sz w:val="12"/>
          </w:rPr>
          <w:t> Gui</w:t>
        </w:r>
        <w:r>
          <w:rPr>
            <w:color w:val="0080AC"/>
            <w:w w:val="110"/>
            <w:sz w:val="12"/>
          </w:rPr>
          <w:t> Y,</w:t>
        </w:r>
        <w:r>
          <w:rPr>
            <w:color w:val="0080AC"/>
            <w:w w:val="110"/>
            <w:sz w:val="12"/>
          </w:rPr>
          <w:t> Chen</w:t>
        </w:r>
        <w:r>
          <w:rPr>
            <w:color w:val="0080AC"/>
            <w:w w:val="110"/>
            <w:sz w:val="12"/>
          </w:rPr>
          <w:t> L,</w:t>
        </w:r>
        <w:r>
          <w:rPr>
            <w:color w:val="0080AC"/>
            <w:w w:val="110"/>
            <w:sz w:val="12"/>
          </w:rPr>
          <w:t> Yuan</w:t>
        </w:r>
        <w:r>
          <w:rPr>
            <w:color w:val="0080AC"/>
            <w:w w:val="110"/>
            <w:sz w:val="12"/>
          </w:rPr>
          <w:t> G,</w:t>
        </w:r>
        <w:r>
          <w:rPr>
            <w:color w:val="0080AC"/>
            <w:w w:val="110"/>
            <w:sz w:val="12"/>
          </w:rPr>
          <w:t> Lu</w:t>
        </w:r>
        <w:r>
          <w:rPr>
            <w:color w:val="0080AC"/>
            <w:w w:val="110"/>
            <w:sz w:val="12"/>
          </w:rPr>
          <w:t> H-Z,</w:t>
        </w:r>
        <w:r>
          <w:rPr>
            <w:color w:val="0080AC"/>
            <w:w w:val="110"/>
            <w:sz w:val="12"/>
          </w:rPr>
          <w:t> Xu</w:t>
        </w:r>
        <w:r>
          <w:rPr>
            <w:color w:val="0080AC"/>
            <w:w w:val="110"/>
            <w:sz w:val="12"/>
          </w:rPr>
          <w:t> X.</w:t>
        </w:r>
        <w:r>
          <w:rPr>
            <w:color w:val="0080AC"/>
            <w:w w:val="110"/>
            <w:sz w:val="12"/>
          </w:rPr>
          <w:t> Use</w:t>
        </w:r>
        <w:r>
          <w:rPr>
            <w:color w:val="0080AC"/>
            <w:w w:val="110"/>
            <w:sz w:val="12"/>
          </w:rPr>
          <w:t> of</w:t>
        </w:r>
        <w:r>
          <w:rPr>
            <w:color w:val="0080AC"/>
            <w:w w:val="110"/>
            <w:sz w:val="12"/>
          </w:rPr>
          <w:t> natural</w:t>
        </w:r>
        <w:r>
          <w:rPr>
            <w:color w:val="0080AC"/>
            <w:w w:val="110"/>
            <w:sz w:val="12"/>
          </w:rPr>
          <w:t> products</w:t>
        </w:r>
        <w:r>
          <w:rPr>
            <w:color w:val="0080AC"/>
            <w:w w:val="110"/>
            <w:sz w:val="12"/>
          </w:rPr>
          <w:t> as</w:t>
        </w:r>
        <w:r>
          <w:rPr>
            <w:color w:val="0080AC"/>
            <w:w w:val="110"/>
            <w:sz w:val="12"/>
          </w:rPr>
          <w:t> chemical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library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drug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discovery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network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pharmacology.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PLoS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ONE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2013;8:e62839.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250"/>
        <w:jc w:val="both"/>
        <w:rPr>
          <w:sz w:val="12"/>
        </w:rPr>
      </w:pPr>
      <w:hyperlink r:id="rId27">
        <w:r>
          <w:rPr>
            <w:color w:val="0080AC"/>
            <w:w w:val="115"/>
            <w:sz w:val="12"/>
          </w:rPr>
          <w:t>Pilon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Valli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Dametto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Pinto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MEF,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Freire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RT,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Castro-Gamboa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Andricop-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ulo AD, Bolzani VS. NuBBEDB: an updated database to uncover chemical and bio-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logical information from Brazilian biodiversity. Sci Rep 2017;7:7215.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250"/>
        <w:jc w:val="both"/>
        <w:rPr>
          <w:sz w:val="12"/>
        </w:rPr>
      </w:pPr>
      <w:hyperlink r:id="rId28">
        <w:r>
          <w:rPr>
            <w:color w:val="0080AC"/>
            <w:w w:val="115"/>
            <w:sz w:val="12"/>
          </w:rPr>
          <w:t>Saldívar-González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Valli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Andricopulo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Silva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Bolzani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na-Franco JL. Chemical space and diversity of the NuBBE database: a chemoinfor-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matic characterization. J Chem Inf Model 2019;59:74–85.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250"/>
        <w:jc w:val="both"/>
        <w:rPr>
          <w:sz w:val="12"/>
        </w:rPr>
      </w:pPr>
      <w:hyperlink r:id="rId29">
        <w:r>
          <w:rPr>
            <w:color w:val="0080AC"/>
            <w:w w:val="115"/>
            <w:sz w:val="12"/>
          </w:rPr>
          <w:t>Costa</w:t>
        </w:r>
        <w:r>
          <w:rPr>
            <w:color w:val="0080AC"/>
            <w:w w:val="115"/>
            <w:sz w:val="12"/>
          </w:rPr>
          <w:t> RPO,</w:t>
        </w:r>
        <w:r>
          <w:rPr>
            <w:color w:val="0080AC"/>
            <w:w w:val="115"/>
            <w:sz w:val="12"/>
          </w:rPr>
          <w:t> Lucena</w:t>
        </w:r>
        <w:r>
          <w:rPr>
            <w:color w:val="0080AC"/>
            <w:w w:val="115"/>
            <w:sz w:val="12"/>
          </w:rPr>
          <w:t> LF,</w:t>
        </w:r>
        <w:r>
          <w:rPr>
            <w:color w:val="0080AC"/>
            <w:w w:val="115"/>
            <w:sz w:val="12"/>
          </w:rPr>
          <w:t> Silva</w:t>
        </w:r>
        <w:r>
          <w:rPr>
            <w:color w:val="0080AC"/>
            <w:w w:val="115"/>
            <w:sz w:val="12"/>
          </w:rPr>
          <w:t> LMA,</w:t>
        </w:r>
        <w:r>
          <w:rPr>
            <w:color w:val="0080AC"/>
            <w:w w:val="115"/>
            <w:sz w:val="12"/>
          </w:rPr>
          <w:t> Zocolo</w:t>
        </w:r>
        <w:r>
          <w:rPr>
            <w:color w:val="0080AC"/>
            <w:w w:val="115"/>
            <w:sz w:val="12"/>
          </w:rPr>
          <w:t> GJ,</w:t>
        </w:r>
        <w:r>
          <w:rPr>
            <w:color w:val="0080AC"/>
            <w:w w:val="115"/>
            <w:sz w:val="12"/>
          </w:rPr>
          <w:t> Herrera-Acevedo</w:t>
        </w:r>
        <w:r>
          <w:rPr>
            <w:color w:val="0080AC"/>
            <w:w w:val="115"/>
            <w:sz w:val="12"/>
          </w:rPr>
          <w:t> C,</w:t>
        </w:r>
        <w:r>
          <w:rPr>
            <w:color w:val="0080AC"/>
            <w:w w:val="115"/>
            <w:sz w:val="12"/>
          </w:rPr>
          <w:t> Scotti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Da–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Costa FB, Ionov N, Poroikov V, Muratov EN, Scotti MT. The SistematX web portal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 natural products: an update. J Chem Inf Model 2021;61:2516–22.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30">
        <w:r>
          <w:rPr>
            <w:color w:val="0080AC"/>
            <w:w w:val="115"/>
            <w:sz w:val="12"/>
          </w:rPr>
          <w:t>Scotti</w:t>
        </w:r>
        <w:r>
          <w:rPr>
            <w:color w:val="0080AC"/>
            <w:w w:val="115"/>
            <w:sz w:val="12"/>
          </w:rPr>
          <w:t> MT,</w:t>
        </w:r>
        <w:r>
          <w:rPr>
            <w:color w:val="0080AC"/>
            <w:w w:val="115"/>
            <w:sz w:val="12"/>
          </w:rPr>
          <w:t> Herrera-Acevedo</w:t>
        </w:r>
        <w:r>
          <w:rPr>
            <w:color w:val="0080AC"/>
            <w:w w:val="115"/>
            <w:sz w:val="12"/>
          </w:rPr>
          <w:t> C,</w:t>
        </w:r>
        <w:r>
          <w:rPr>
            <w:color w:val="0080AC"/>
            <w:w w:val="115"/>
            <w:sz w:val="12"/>
          </w:rPr>
          <w:t> Oliveira</w:t>
        </w:r>
        <w:r>
          <w:rPr>
            <w:color w:val="0080AC"/>
            <w:w w:val="115"/>
            <w:sz w:val="12"/>
          </w:rPr>
          <w:t> TB,</w:t>
        </w:r>
        <w:r>
          <w:rPr>
            <w:color w:val="0080AC"/>
            <w:w w:val="115"/>
            <w:sz w:val="12"/>
          </w:rPr>
          <w:t> Costa</w:t>
        </w:r>
        <w:r>
          <w:rPr>
            <w:color w:val="0080AC"/>
            <w:w w:val="115"/>
            <w:sz w:val="12"/>
          </w:rPr>
          <w:t> RPO,</w:t>
        </w:r>
        <w:r>
          <w:rPr>
            <w:color w:val="0080AC"/>
            <w:w w:val="115"/>
            <w:sz w:val="12"/>
          </w:rPr>
          <w:t> de</w:t>
        </w:r>
        <w:r>
          <w:rPr>
            <w:color w:val="0080AC"/>
            <w:w w:val="115"/>
            <w:sz w:val="12"/>
          </w:rPr>
          <w:t> O</w:t>
        </w:r>
        <w:r>
          <w:rPr>
            <w:color w:val="0080AC"/>
            <w:w w:val="115"/>
            <w:sz w:val="12"/>
          </w:rPr>
          <w:t> Santos</w:t>
        </w:r>
        <w:r>
          <w:rPr>
            <w:color w:val="0080AC"/>
            <w:w w:val="115"/>
            <w:sz w:val="12"/>
          </w:rPr>
          <w:t> SYK,</w:t>
        </w:r>
        <w:r>
          <w:rPr>
            <w:color w:val="0080AC"/>
            <w:w w:val="115"/>
            <w:sz w:val="12"/>
          </w:rPr>
          <w:t> Ro-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drigues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RP,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Scotti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Da-Costa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FB.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SistematX,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online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web-based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cheminformatics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tool for data management of secondary metabolites. Molecules 2018;23:103.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8" w:hanging="322"/>
        <w:jc w:val="both"/>
        <w:rPr>
          <w:sz w:val="12"/>
        </w:rPr>
      </w:pPr>
      <w:hyperlink r:id="rId31">
        <w:r>
          <w:rPr>
            <w:color w:val="0080AC"/>
            <w:w w:val="115"/>
            <w:sz w:val="12"/>
          </w:rPr>
          <w:t>Olmedo</w:t>
        </w:r>
        <w:r>
          <w:rPr>
            <w:color w:val="0080AC"/>
            <w:w w:val="115"/>
            <w:sz w:val="12"/>
          </w:rPr>
          <w:t> DA,</w:t>
        </w:r>
        <w:r>
          <w:rPr>
            <w:color w:val="0080AC"/>
            <w:w w:val="115"/>
            <w:sz w:val="12"/>
          </w:rPr>
          <w:t> González-Medina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Gupta</w:t>
        </w:r>
        <w:r>
          <w:rPr>
            <w:color w:val="0080AC"/>
            <w:w w:val="115"/>
            <w:sz w:val="12"/>
          </w:rPr>
          <w:t> MP,</w:t>
        </w:r>
        <w:r>
          <w:rPr>
            <w:color w:val="0080AC"/>
            <w:w w:val="115"/>
            <w:sz w:val="12"/>
          </w:rPr>
          <w:t> Medina-Franco</w:t>
        </w:r>
        <w:r>
          <w:rPr>
            <w:color w:val="0080AC"/>
            <w:w w:val="115"/>
            <w:sz w:val="12"/>
          </w:rPr>
          <w:t> JL.</w:t>
        </w:r>
        <w:r>
          <w:rPr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Cheminformatic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characterization of natural products from Panama. Mol Divers 2017;21:779–89.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32">
        <w:r>
          <w:rPr>
            <w:color w:val="0080AC"/>
            <w:w w:val="115"/>
            <w:sz w:val="12"/>
          </w:rPr>
          <w:t>Olmedo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Medina-Franco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JL.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Chemoinformatic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approach: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case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natural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prod-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ucts of panama. Cheminformatics and its applications. IntechOpen; 2020.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H.L.</w:t>
      </w:r>
      <w:r>
        <w:rPr>
          <w:w w:val="115"/>
          <w:sz w:val="12"/>
        </w:rPr>
        <w:t> Barazorda-Ccahuana,</w:t>
      </w:r>
      <w:r>
        <w:rPr>
          <w:w w:val="115"/>
          <w:sz w:val="12"/>
        </w:rPr>
        <w:t> L.G.</w:t>
      </w:r>
      <w:r>
        <w:rPr>
          <w:w w:val="115"/>
          <w:sz w:val="12"/>
        </w:rPr>
        <w:t> Ranilla,</w:t>
      </w:r>
      <w:r>
        <w:rPr>
          <w:w w:val="115"/>
          <w:sz w:val="12"/>
        </w:rPr>
        <w:t> M.A.</w:t>
      </w:r>
      <w:r>
        <w:rPr>
          <w:w w:val="115"/>
          <w:sz w:val="12"/>
        </w:rPr>
        <w:t> Candia-Puma,</w:t>
      </w:r>
      <w:r>
        <w:rPr>
          <w:w w:val="115"/>
          <w:sz w:val="12"/>
        </w:rPr>
        <w:t> E.G.</w:t>
      </w:r>
      <w:r>
        <w:rPr>
          <w:w w:val="115"/>
          <w:sz w:val="12"/>
        </w:rPr>
        <w:t> Cárcamo-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Rodriguez, A.E. Centeno-Lopez, G.D. Del-Carpio, J.L. Medina-Franco, M.A. </w:t>
      </w:r>
      <w:r>
        <w:rPr>
          <w:spacing w:val="-2"/>
          <w:w w:val="115"/>
          <w:sz w:val="12"/>
        </w:rPr>
        <w:t>Chávez-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Fumagalli,</w:t>
      </w:r>
      <w:r>
        <w:rPr>
          <w:w w:val="115"/>
          <w:sz w:val="12"/>
        </w:rPr>
        <w:t> PeruNPDB: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Peruvian</w:t>
      </w:r>
      <w:r>
        <w:rPr>
          <w:w w:val="115"/>
          <w:sz w:val="12"/>
        </w:rPr>
        <w:t> Natural</w:t>
      </w:r>
      <w:r>
        <w:rPr>
          <w:w w:val="115"/>
          <w:sz w:val="12"/>
        </w:rPr>
        <w:t> Products</w:t>
      </w:r>
      <w:r>
        <w:rPr>
          <w:w w:val="115"/>
          <w:sz w:val="12"/>
        </w:rPr>
        <w:t> Database</w:t>
      </w:r>
      <w:r>
        <w:rPr>
          <w:w w:val="115"/>
          <w:sz w:val="12"/>
        </w:rPr>
        <w:t> for</w:t>
      </w:r>
      <w:r>
        <w:rPr>
          <w:w w:val="115"/>
          <w:sz w:val="12"/>
        </w:rPr>
        <w:t> in</w:t>
      </w:r>
      <w:r>
        <w:rPr>
          <w:w w:val="115"/>
          <w:sz w:val="12"/>
        </w:rPr>
        <w:t> silico</w:t>
      </w:r>
      <w:r>
        <w:rPr>
          <w:w w:val="115"/>
          <w:sz w:val="12"/>
        </w:rPr>
        <w:t> drug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screening,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bioRxiv.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(2023)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2023.01.15.524152.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10.1101/2023.01.15.524152.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8" w:hanging="322"/>
        <w:jc w:val="both"/>
        <w:rPr>
          <w:sz w:val="12"/>
        </w:rPr>
      </w:pPr>
      <w:hyperlink r:id="rId33">
        <w:r>
          <w:rPr>
            <w:color w:val="0080AC"/>
            <w:w w:val="115"/>
            <w:sz w:val="12"/>
          </w:rPr>
          <w:t>Pilón-Jiménez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Saldívar-González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Díaz-Eufracio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Medina-Franco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JL.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FACQUIM: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Mexican</w:t>
        </w:r>
        <w:r>
          <w:rPr>
            <w:color w:val="0080AC"/>
            <w:w w:val="115"/>
            <w:sz w:val="12"/>
          </w:rPr>
          <w:t> compound</w:t>
        </w:r>
        <w:r>
          <w:rPr>
            <w:color w:val="0080AC"/>
            <w:w w:val="115"/>
            <w:sz w:val="12"/>
          </w:rPr>
          <w:t> database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natural</w:t>
        </w:r>
        <w:r>
          <w:rPr>
            <w:color w:val="0080AC"/>
            <w:w w:val="115"/>
            <w:sz w:val="12"/>
          </w:rPr>
          <w:t> products.</w:t>
        </w:r>
        <w:r>
          <w:rPr>
            <w:color w:val="0080AC"/>
            <w:w w:val="115"/>
            <w:sz w:val="12"/>
          </w:rPr>
          <w:t> Biomolecules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2019;9:31.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N.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Sánchez-Cruz,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B.A.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Pilón-Jiménez,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J.L.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Medina-Franco,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Functional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group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versity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BIOFACQUIM: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Mexican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natural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product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database,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F1000Res.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(2019) (Chem Inf Sci) 2071.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34">
        <w:r>
          <w:rPr>
            <w:color w:val="0080AC"/>
            <w:w w:val="115"/>
            <w:sz w:val="12"/>
          </w:rPr>
          <w:t>Palazzesi F, Pozzan A. Deep learning applied to ligand-based de novo drug design.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Methods Mol Biol 2022;2390:273–99.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8" w:hanging="322"/>
        <w:jc w:val="both"/>
        <w:rPr>
          <w:sz w:val="12"/>
        </w:rPr>
      </w:pPr>
      <w:hyperlink r:id="rId35">
        <w:r>
          <w:rPr>
            <w:color w:val="0080AC"/>
            <w:w w:val="115"/>
            <w:sz w:val="12"/>
          </w:rPr>
          <w:t>Hessler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Baringhaus</w:t>
        </w:r>
        <w:r>
          <w:rPr>
            <w:color w:val="0080AC"/>
            <w:w w:val="115"/>
            <w:sz w:val="12"/>
          </w:rPr>
          <w:t> K-H.</w:t>
        </w:r>
        <w:r>
          <w:rPr>
            <w:color w:val="0080AC"/>
            <w:w w:val="115"/>
            <w:sz w:val="12"/>
          </w:rPr>
          <w:t> Artificial</w:t>
        </w:r>
        <w:r>
          <w:rPr>
            <w:color w:val="0080AC"/>
            <w:w w:val="115"/>
            <w:sz w:val="12"/>
          </w:rPr>
          <w:t> intelligence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drug</w:t>
        </w:r>
        <w:r>
          <w:rPr>
            <w:color w:val="0080AC"/>
            <w:w w:val="115"/>
            <w:sz w:val="12"/>
          </w:rPr>
          <w:t> design.</w:t>
        </w:r>
        <w:r>
          <w:rPr>
            <w:color w:val="0080AC"/>
            <w:w w:val="115"/>
            <w:sz w:val="12"/>
          </w:rPr>
          <w:t> Molecules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2018;23:2520.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36">
        <w:r>
          <w:rPr>
            <w:color w:val="0080AC"/>
            <w:w w:val="115"/>
            <w:sz w:val="12"/>
          </w:rPr>
          <w:t>Sousa T, Correia J, Pereira V, Rocha M. Generative deep learning for targeted com-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pound design. J Chem Inf Model 2021;61:5343–61.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4" w:hanging="322"/>
        <w:jc w:val="both"/>
        <w:rPr>
          <w:sz w:val="12"/>
        </w:rPr>
      </w:pPr>
      <w:hyperlink r:id="rId37">
        <w:r>
          <w:rPr>
            <w:color w:val="0080AC"/>
            <w:w w:val="115"/>
            <w:sz w:val="12"/>
          </w:rPr>
          <w:t>Jing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Bian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Hu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Xie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X-Q.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drug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design: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artificial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intelligence paradigm for drug discovery in the big data era. AAPS J 2018;20:58.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38">
        <w:r>
          <w:rPr>
            <w:color w:val="0080AC"/>
            <w:w w:val="115"/>
            <w:sz w:val="12"/>
          </w:rPr>
          <w:t>Miljković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Rodríguez-Pérez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Bajorath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Impact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artificial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intelligence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pound discovery, design, and synthesis. ACS Omega 2021;6:33293–9.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4" w:hanging="322"/>
        <w:jc w:val="both"/>
        <w:rPr>
          <w:sz w:val="12"/>
        </w:rPr>
      </w:pPr>
      <w:hyperlink r:id="rId39">
        <w:r>
          <w:rPr>
            <w:color w:val="0080AC"/>
            <w:w w:val="115"/>
            <w:sz w:val="12"/>
          </w:rPr>
          <w:t>Schneider</w:t>
        </w:r>
        <w:r>
          <w:rPr>
            <w:color w:val="0080AC"/>
            <w:w w:val="115"/>
            <w:sz w:val="12"/>
          </w:rPr>
          <w:t> P,</w:t>
        </w:r>
        <w:r>
          <w:rPr>
            <w:color w:val="0080AC"/>
            <w:w w:val="115"/>
            <w:sz w:val="12"/>
          </w:rPr>
          <w:t> Walters</w:t>
        </w:r>
        <w:r>
          <w:rPr>
            <w:color w:val="0080AC"/>
            <w:w w:val="115"/>
            <w:sz w:val="12"/>
          </w:rPr>
          <w:t> WP,</w:t>
        </w:r>
        <w:r>
          <w:rPr>
            <w:color w:val="0080AC"/>
            <w:w w:val="115"/>
            <w:sz w:val="12"/>
          </w:rPr>
          <w:t> Plowright</w:t>
        </w:r>
        <w:r>
          <w:rPr>
            <w:color w:val="0080AC"/>
            <w:w w:val="115"/>
            <w:sz w:val="12"/>
          </w:rPr>
          <w:t> AT,</w:t>
        </w:r>
        <w:r>
          <w:rPr>
            <w:color w:val="0080AC"/>
            <w:w w:val="115"/>
            <w:sz w:val="12"/>
          </w:rPr>
          <w:t> Sieroka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Listgarten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Goodnow</w:t>
        </w:r>
        <w:r>
          <w:rPr>
            <w:color w:val="0080AC"/>
            <w:w w:val="115"/>
            <w:sz w:val="12"/>
          </w:rPr>
          <w:t> Jr</w:t>
        </w:r>
        <w:r>
          <w:rPr>
            <w:color w:val="0080AC"/>
            <w:w w:val="115"/>
            <w:sz w:val="12"/>
          </w:rPr>
          <w:t> RA,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Fisher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Jansen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JM,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Duca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JS,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Rush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TS,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Zentgraf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Hill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JE,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Krutoholow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Kohler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Blaney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Funatsu</w:t>
        </w:r>
        <w:r>
          <w:rPr>
            <w:color w:val="0080AC"/>
            <w:w w:val="115"/>
            <w:sz w:val="12"/>
          </w:rPr>
          <w:t> K,</w:t>
        </w:r>
        <w:r>
          <w:rPr>
            <w:color w:val="0080AC"/>
            <w:w w:val="115"/>
            <w:sz w:val="12"/>
          </w:rPr>
          <w:t> Luebkemann</w:t>
        </w:r>
        <w:r>
          <w:rPr>
            <w:color w:val="0080AC"/>
            <w:w w:val="115"/>
            <w:sz w:val="12"/>
          </w:rPr>
          <w:t> C,</w:t>
        </w:r>
        <w:r>
          <w:rPr>
            <w:color w:val="0080AC"/>
            <w:w w:val="115"/>
            <w:sz w:val="12"/>
          </w:rPr>
          <w:t> Schneider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Rethinking</w:t>
        </w:r>
        <w:r>
          <w:rPr>
            <w:color w:val="0080AC"/>
            <w:w w:val="115"/>
            <w:sz w:val="12"/>
          </w:rPr>
          <w:t> drug</w:t>
        </w:r>
        <w:r>
          <w:rPr>
            <w:color w:val="0080AC"/>
            <w:w w:val="115"/>
            <w:sz w:val="12"/>
          </w:rPr>
          <w:t> design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artificial intelligence era. Nat Rev Drug Discov 2020;19:353–64.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40">
        <w:r>
          <w:rPr>
            <w:color w:val="0080AC"/>
            <w:w w:val="115"/>
            <w:sz w:val="12"/>
          </w:rPr>
          <w:t>Bajorath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Chávez-Hernández</w:t>
        </w:r>
        <w:r>
          <w:rPr>
            <w:color w:val="0080AC"/>
            <w:w w:val="115"/>
            <w:sz w:val="12"/>
          </w:rPr>
          <w:t> AL,</w:t>
        </w:r>
        <w:r>
          <w:rPr>
            <w:color w:val="0080AC"/>
            <w:w w:val="115"/>
            <w:sz w:val="12"/>
          </w:rPr>
          <w:t> Duran-Frigola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Fernández-de</w:t>
        </w:r>
        <w:r>
          <w:rPr>
            <w:color w:val="0080AC"/>
            <w:w w:val="115"/>
            <w:sz w:val="12"/>
          </w:rPr>
          <w:t> Gortari</w:t>
        </w:r>
        <w:r>
          <w:rPr>
            <w:color w:val="0080AC"/>
            <w:w w:val="115"/>
            <w:sz w:val="12"/>
          </w:rPr>
          <w:t> 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Gasteiger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López-López</w:t>
        </w:r>
        <w:r>
          <w:rPr>
            <w:color w:val="0080AC"/>
            <w:w w:val="115"/>
            <w:sz w:val="12"/>
          </w:rPr>
          <w:t> E,</w:t>
        </w:r>
        <w:r>
          <w:rPr>
            <w:color w:val="0080AC"/>
            <w:w w:val="115"/>
            <w:sz w:val="12"/>
          </w:rPr>
          <w:t> Maggiora</w:t>
        </w:r>
        <w:r>
          <w:rPr>
            <w:color w:val="0080AC"/>
            <w:w w:val="115"/>
            <w:sz w:val="12"/>
          </w:rPr>
          <w:t> GM,</w:t>
        </w:r>
        <w:r>
          <w:rPr>
            <w:color w:val="0080AC"/>
            <w:w w:val="115"/>
            <w:sz w:val="12"/>
          </w:rPr>
          <w:t> Medina-Franco</w:t>
        </w:r>
        <w:r>
          <w:rPr>
            <w:color w:val="0080AC"/>
            <w:w w:val="115"/>
            <w:sz w:val="12"/>
          </w:rPr>
          <w:t> JL,</w:t>
        </w:r>
        <w:r>
          <w:rPr>
            <w:color w:val="0080AC"/>
            <w:w w:val="115"/>
            <w:sz w:val="12"/>
          </w:rPr>
          <w:t> Méndez-Lucio</w:t>
        </w:r>
        <w:r>
          <w:rPr>
            <w:color w:val="0080AC"/>
            <w:w w:val="115"/>
            <w:sz w:val="12"/>
          </w:rPr>
          <w:t> O,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Mestres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Miranda-Quintana</w:t>
        </w:r>
        <w:r>
          <w:rPr>
            <w:color w:val="0080AC"/>
            <w:w w:val="115"/>
            <w:sz w:val="12"/>
          </w:rPr>
          <w:t> RA,</w:t>
        </w:r>
        <w:r>
          <w:rPr>
            <w:color w:val="0080AC"/>
            <w:w w:val="115"/>
            <w:sz w:val="12"/>
          </w:rPr>
          <w:t> Oprea</w:t>
        </w:r>
        <w:r>
          <w:rPr>
            <w:color w:val="0080AC"/>
            <w:w w:val="115"/>
            <w:sz w:val="12"/>
          </w:rPr>
          <w:t> TI,</w:t>
        </w:r>
        <w:r>
          <w:rPr>
            <w:color w:val="0080AC"/>
            <w:w w:val="115"/>
            <w:sz w:val="12"/>
          </w:rPr>
          <w:t> Plisson</w:t>
        </w:r>
        <w:r>
          <w:rPr>
            <w:color w:val="0080AC"/>
            <w:w w:val="115"/>
            <w:sz w:val="12"/>
          </w:rPr>
          <w:t> F,</w:t>
        </w:r>
        <w:r>
          <w:rPr>
            <w:color w:val="0080AC"/>
            <w:w w:val="115"/>
            <w:sz w:val="12"/>
          </w:rPr>
          <w:t> Prieto-Martínez</w:t>
        </w:r>
        <w:r>
          <w:rPr>
            <w:color w:val="0080AC"/>
            <w:w w:val="115"/>
            <w:sz w:val="12"/>
          </w:rPr>
          <w:t> FD,</w:t>
        </w:r>
        <w:r>
          <w:rPr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0"/>
            <w:sz w:val="12"/>
          </w:rPr>
          <w:t>dríguez-Pérez R, Rondón-Villarreal P, Saldívar-Gonzalez FI, Sánchez-Cruz N, Valli M.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Chemoinformatics and artificial intelligence colloquium: progress and challenges 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developing bioactive compounds. J Cheminform 2022;14:82.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5" w:hanging="322"/>
        <w:jc w:val="both"/>
        <w:rPr>
          <w:sz w:val="12"/>
        </w:rPr>
      </w:pPr>
      <w:hyperlink r:id="rId41">
        <w:r>
          <w:rPr>
            <w:color w:val="0080AC"/>
            <w:w w:val="115"/>
            <w:sz w:val="12"/>
          </w:rPr>
          <w:t>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Selecting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diverse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sets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compounds.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Leach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Gillet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VJ,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editors.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introduc-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 to chemoinformatics. Netherlands, Dordrecht: Springer; 2007. p. 119–39.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42">
        <w:r>
          <w:rPr>
            <w:color w:val="0080AC"/>
            <w:w w:val="115"/>
            <w:sz w:val="12"/>
          </w:rPr>
          <w:t>Ertl P, Roggo S, Schuffenhauer A. Natural product-likeness score and its application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 prioritization of compound libraries. J Chem Inf Model 2008;48:68–74.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8" w:hanging="322"/>
        <w:jc w:val="both"/>
        <w:rPr>
          <w:sz w:val="12"/>
        </w:rPr>
      </w:pPr>
      <w:hyperlink r:id="rId43">
        <w:r>
          <w:rPr>
            <w:color w:val="0080AC"/>
            <w:w w:val="115"/>
            <w:sz w:val="12"/>
          </w:rPr>
          <w:t>Medina-Franco</w:t>
        </w:r>
        <w:r>
          <w:rPr>
            <w:color w:val="0080AC"/>
            <w:w w:val="115"/>
            <w:sz w:val="12"/>
          </w:rPr>
          <w:t> JL,</w:t>
        </w:r>
        <w:r>
          <w:rPr>
            <w:color w:val="0080AC"/>
            <w:w w:val="115"/>
            <w:sz w:val="12"/>
          </w:rPr>
          <w:t> Chávez-Hernández</w:t>
        </w:r>
        <w:r>
          <w:rPr>
            <w:color w:val="0080AC"/>
            <w:w w:val="115"/>
            <w:sz w:val="12"/>
          </w:rPr>
          <w:t> AL,</w:t>
        </w:r>
        <w:r>
          <w:rPr>
            <w:color w:val="0080AC"/>
            <w:w w:val="115"/>
            <w:sz w:val="12"/>
          </w:rPr>
          <w:t> López-López</w:t>
        </w:r>
        <w:r>
          <w:rPr>
            <w:color w:val="0080AC"/>
            <w:w w:val="115"/>
            <w:sz w:val="12"/>
          </w:rPr>
          <w:t> E,</w:t>
        </w:r>
        <w:r>
          <w:rPr>
            <w:color w:val="0080AC"/>
            <w:w w:val="115"/>
            <w:sz w:val="12"/>
          </w:rPr>
          <w:t> Saldívar-González</w:t>
        </w:r>
        <w:r>
          <w:rPr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Chemical</w:t>
        </w:r>
        <w:r>
          <w:rPr>
            <w:color w:val="0080AC"/>
            <w:w w:val="115"/>
            <w:sz w:val="12"/>
          </w:rPr>
          <w:t> multiverse: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expanded</w:t>
        </w:r>
        <w:r>
          <w:rPr>
            <w:color w:val="0080AC"/>
            <w:w w:val="115"/>
            <w:sz w:val="12"/>
          </w:rPr>
          <w:t> view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chemical</w:t>
        </w:r>
        <w:r>
          <w:rPr>
            <w:color w:val="0080AC"/>
            <w:w w:val="115"/>
            <w:sz w:val="12"/>
          </w:rPr>
          <w:t> space.</w:t>
        </w:r>
        <w:r>
          <w:rPr>
            <w:color w:val="0080AC"/>
            <w:w w:val="115"/>
            <w:sz w:val="12"/>
          </w:rPr>
          <w:t> Mol</w:t>
        </w:r>
        <w:r>
          <w:rPr>
            <w:color w:val="0080AC"/>
            <w:w w:val="115"/>
            <w:sz w:val="12"/>
          </w:rPr>
          <w:t> Inform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2022;41:e2200116.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21" w:hanging="322"/>
        <w:jc w:val="both"/>
        <w:rPr>
          <w:sz w:val="12"/>
        </w:rPr>
      </w:pPr>
      <w:hyperlink r:id="rId44">
        <w:r>
          <w:rPr>
            <w:w w:val="120"/>
            <w:sz w:val="12"/>
          </w:rPr>
          <w:t>G.</w:t>
        </w:r>
        <w:r>
          <w:rPr>
            <w:w w:val="120"/>
            <w:sz w:val="12"/>
          </w:rPr>
          <w:t> Hinton,</w:t>
        </w:r>
        <w:r>
          <w:rPr>
            <w:w w:val="120"/>
            <w:sz w:val="12"/>
          </w:rPr>
          <w:t> Visualizing</w:t>
        </w:r>
        <w:r>
          <w:rPr>
            <w:w w:val="120"/>
            <w:sz w:val="12"/>
          </w:rPr>
          <w:t> Data</w:t>
        </w:r>
        <w:r>
          <w:rPr>
            <w:w w:val="120"/>
            <w:sz w:val="12"/>
          </w:rPr>
          <w:t> using</w:t>
        </w:r>
        <w:r>
          <w:rPr>
            <w:w w:val="120"/>
            <w:sz w:val="12"/>
          </w:rPr>
          <w:t> t-SNE,</w:t>
        </w:r>
        <w:r>
          <w:rPr>
            <w:w w:val="120"/>
            <w:sz w:val="12"/>
          </w:rPr>
          <w:t> (2008).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https://www.jmlr.org/papers/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volume9/vandermaaten08a/vandermaaten08a.pdf?fbcl</w:t>
        </w:r>
        <w:r>
          <w:rPr>
            <w:color w:val="0080AC"/>
            <w:w w:val="120"/>
            <w:sz w:val="12"/>
          </w:rPr>
          <w:t> </w:t>
        </w:r>
        <w:r>
          <w:rPr>
            <w:w w:val="120"/>
            <w:sz w:val="12"/>
          </w:rPr>
          <w:t>(accessed</w:t>
        </w:r>
        <w:r>
          <w:rPr>
            <w:w w:val="120"/>
            <w:sz w:val="12"/>
          </w:rPr>
          <w:t> February</w:t>
        </w:r>
        <w:r>
          <w:rPr>
            <w:w w:val="120"/>
            <w:sz w:val="12"/>
          </w:rPr>
          <w:t> 4,</w:t>
        </w:r>
      </w:hyperlink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2023).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00" w:after="0"/>
        <w:ind w:left="439" w:right="39" w:hanging="322"/>
        <w:jc w:val="both"/>
        <w:rPr>
          <w:sz w:val="12"/>
        </w:rPr>
      </w:pPr>
      <w:bookmarkStart w:name="_bookmark41" w:id="64"/>
      <w:bookmarkEnd w:id="64"/>
      <w:r>
        <w:rPr/>
      </w:r>
      <w:hyperlink r:id="rId45">
        <w:r>
          <w:rPr>
            <w:color w:val="0080AC"/>
            <w:w w:val="115"/>
            <w:sz w:val="12"/>
          </w:rPr>
          <w:t>Probst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Reymond</w:t>
        </w:r>
        <w:r>
          <w:rPr>
            <w:color w:val="0080AC"/>
            <w:w w:val="115"/>
            <w:sz w:val="12"/>
          </w:rPr>
          <w:t> J-L.</w:t>
        </w:r>
        <w:r>
          <w:rPr>
            <w:color w:val="0080AC"/>
            <w:w w:val="115"/>
            <w:sz w:val="12"/>
          </w:rPr>
          <w:t> Visualization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very</w:t>
        </w:r>
        <w:r>
          <w:rPr>
            <w:color w:val="0080AC"/>
            <w:w w:val="115"/>
            <w:sz w:val="12"/>
          </w:rPr>
          <w:t> large</w:t>
        </w:r>
        <w:r>
          <w:rPr>
            <w:color w:val="0080AC"/>
            <w:w w:val="115"/>
            <w:sz w:val="12"/>
          </w:rPr>
          <w:t> high-dimensional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w w:val="115"/>
            <w:sz w:val="12"/>
          </w:rPr>
          <w:t> sets</w:t>
        </w:r>
        <w:r>
          <w:rPr>
            <w:color w:val="0080AC"/>
            <w:w w:val="115"/>
            <w:sz w:val="12"/>
          </w:rPr>
          <w:t> as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minimum spanning trees. J Cheminform 2020;12:12.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2" w:after="0"/>
        <w:ind w:left="439" w:right="39" w:hanging="322"/>
        <w:jc w:val="both"/>
        <w:rPr>
          <w:sz w:val="12"/>
        </w:rPr>
      </w:pPr>
      <w:bookmarkStart w:name="_bookmark42" w:id="65"/>
      <w:bookmarkEnd w:id="65"/>
      <w:r>
        <w:rPr/>
      </w:r>
      <w:hyperlink r:id="rId46">
        <w:r>
          <w:rPr>
            <w:color w:val="0080AC"/>
            <w:w w:val="115"/>
            <w:sz w:val="12"/>
          </w:rPr>
          <w:t>Prado-Romero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DL,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Medina-Franco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JL.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Advances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exploration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epigenetic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relevant chemical space. ACS Omega 2021;6:22478–86.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" w:after="0"/>
        <w:ind w:left="439" w:right="39" w:hanging="322"/>
        <w:jc w:val="both"/>
        <w:rPr>
          <w:sz w:val="12"/>
        </w:rPr>
      </w:pPr>
      <w:bookmarkStart w:name="_bookmark43" w:id="66"/>
      <w:bookmarkEnd w:id="66"/>
      <w:r>
        <w:rPr/>
      </w:r>
      <w:hyperlink r:id="rId47">
        <w:r>
          <w:rPr>
            <w:color w:val="0080AC"/>
            <w:w w:val="115"/>
            <w:sz w:val="12"/>
          </w:rPr>
          <w:t>Conery</w:t>
        </w:r>
        <w:r>
          <w:rPr>
            <w:color w:val="0080AC"/>
            <w:w w:val="115"/>
            <w:sz w:val="12"/>
          </w:rPr>
          <w:t> AR,</w:t>
        </w:r>
        <w:r>
          <w:rPr>
            <w:color w:val="0080AC"/>
            <w:w w:val="115"/>
            <w:sz w:val="12"/>
          </w:rPr>
          <w:t> Rocnik</w:t>
        </w:r>
        <w:r>
          <w:rPr>
            <w:color w:val="0080AC"/>
            <w:w w:val="115"/>
            <w:sz w:val="12"/>
          </w:rPr>
          <w:t> JL,</w:t>
        </w:r>
        <w:r>
          <w:rPr>
            <w:color w:val="0080AC"/>
            <w:w w:val="115"/>
            <w:sz w:val="12"/>
          </w:rPr>
          <w:t> Trojer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Small</w:t>
        </w:r>
        <w:r>
          <w:rPr>
            <w:color w:val="0080AC"/>
            <w:w w:val="115"/>
            <w:sz w:val="12"/>
          </w:rPr>
          <w:t> molecule</w:t>
        </w:r>
        <w:r>
          <w:rPr>
            <w:color w:val="0080AC"/>
            <w:w w:val="115"/>
            <w:sz w:val="12"/>
          </w:rPr>
          <w:t> targeting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chromatin</w:t>
        </w:r>
        <w:r>
          <w:rPr>
            <w:color w:val="0080AC"/>
            <w:w w:val="115"/>
            <w:sz w:val="12"/>
          </w:rPr>
          <w:t> writers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4" w:id="67"/>
        <w:bookmarkEnd w:id="67"/>
        <w:r>
          <w:rPr>
            <w:color w:val="0080AC"/>
            <w:w w:val="115"/>
            <w:sz w:val="12"/>
          </w:rPr>
          <w:t>cancer.</w:t>
        </w:r>
        <w:r>
          <w:rPr>
            <w:color w:val="0080AC"/>
            <w:w w:val="115"/>
            <w:sz w:val="12"/>
          </w:rPr>
          <w:t> Nat Chem Biol 2022;18:124–33.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38" w:hanging="322"/>
        <w:jc w:val="both"/>
        <w:rPr>
          <w:sz w:val="12"/>
        </w:rPr>
      </w:pPr>
      <w:hyperlink r:id="rId48">
        <w:r>
          <w:rPr>
            <w:color w:val="0080AC"/>
            <w:w w:val="115"/>
            <w:sz w:val="12"/>
          </w:rPr>
          <w:t>Mendez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Gaulton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Bento</w:t>
        </w:r>
        <w:r>
          <w:rPr>
            <w:color w:val="0080AC"/>
            <w:w w:val="115"/>
            <w:sz w:val="12"/>
          </w:rPr>
          <w:t> AP,</w:t>
        </w:r>
        <w:r>
          <w:rPr>
            <w:color w:val="0080AC"/>
            <w:w w:val="115"/>
            <w:sz w:val="12"/>
          </w:rPr>
          <w:t> Chambers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De</w:t>
        </w:r>
        <w:r>
          <w:rPr>
            <w:color w:val="0080AC"/>
            <w:w w:val="115"/>
            <w:sz w:val="12"/>
          </w:rPr>
          <w:t> Veij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Félix</w:t>
        </w:r>
        <w:r>
          <w:rPr>
            <w:color w:val="0080AC"/>
            <w:w w:val="115"/>
            <w:sz w:val="12"/>
          </w:rPr>
          <w:t> E,</w:t>
        </w:r>
        <w:r>
          <w:rPr>
            <w:color w:val="0080AC"/>
            <w:w w:val="115"/>
            <w:sz w:val="12"/>
          </w:rPr>
          <w:t> Magariños</w:t>
        </w:r>
        <w:r>
          <w:rPr>
            <w:color w:val="0080AC"/>
            <w:w w:val="115"/>
            <w:sz w:val="12"/>
          </w:rPr>
          <w:t> MP,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6" w:id="68"/>
        <w:bookmarkEnd w:id="68"/>
        <w:r>
          <w:rPr>
            <w:color w:val="0080AC"/>
            <w:w w:val="115"/>
            <w:sz w:val="12"/>
          </w:rPr>
          <w:t>Mosquera</w:t>
        </w:r>
        <w:r>
          <w:rPr>
            <w:color w:val="0080AC"/>
            <w:w w:val="115"/>
            <w:sz w:val="12"/>
          </w:rPr>
          <w:t> JF, Mutowo P, Nowotka M, Gordillo-Marañón M, Hunter F, Junco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Mugumbate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Rodriguez-Lopez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Atkinson</w:t>
        </w:r>
        <w:r>
          <w:rPr>
            <w:color w:val="0080AC"/>
            <w:w w:val="115"/>
            <w:sz w:val="12"/>
          </w:rPr>
          <w:t> F,</w:t>
        </w:r>
        <w:r>
          <w:rPr>
            <w:color w:val="0080AC"/>
            <w:w w:val="115"/>
            <w:sz w:val="12"/>
          </w:rPr>
          <w:t> Bosc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Radoux</w:t>
        </w:r>
        <w:r>
          <w:rPr>
            <w:color w:val="0080AC"/>
            <w:w w:val="115"/>
            <w:sz w:val="12"/>
          </w:rPr>
          <w:t> CJ,</w:t>
        </w:r>
        <w:r>
          <w:rPr>
            <w:color w:val="0080AC"/>
            <w:w w:val="115"/>
            <w:sz w:val="12"/>
          </w:rPr>
          <w:t> Segura-Cabr-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5" w:id="69"/>
        <w:bookmarkEnd w:id="69"/>
        <w:r>
          <w:rPr>
            <w:color w:val="0080AC"/>
            <w:w w:val="115"/>
            <w:sz w:val="12"/>
          </w:rPr>
          <w:t>er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Hersey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Leach</w:t>
        </w:r>
        <w:r>
          <w:rPr>
            <w:color w:val="0080AC"/>
            <w:w w:val="115"/>
            <w:sz w:val="12"/>
          </w:rPr>
          <w:t> AR.</w:t>
        </w:r>
        <w:r>
          <w:rPr>
            <w:color w:val="0080AC"/>
            <w:w w:val="115"/>
            <w:sz w:val="12"/>
          </w:rPr>
          <w:t> ChEMBL:</w:t>
        </w:r>
        <w:r>
          <w:rPr>
            <w:color w:val="0080AC"/>
            <w:w w:val="115"/>
            <w:sz w:val="12"/>
          </w:rPr>
          <w:t> towards</w:t>
        </w:r>
        <w:r>
          <w:rPr>
            <w:color w:val="0080AC"/>
            <w:w w:val="115"/>
            <w:sz w:val="12"/>
          </w:rPr>
          <w:t> direct</w:t>
        </w:r>
        <w:r>
          <w:rPr>
            <w:color w:val="0080AC"/>
            <w:w w:val="115"/>
            <w:sz w:val="12"/>
          </w:rPr>
          <w:t> deposition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bioassay</w:t>
        </w:r>
        <w:r>
          <w:rPr>
            <w:color w:val="0080AC"/>
            <w:w w:val="115"/>
            <w:sz w:val="12"/>
          </w:rPr>
          <w:t> data.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7" w:id="70"/>
        <w:bookmarkEnd w:id="70"/>
        <w:r>
          <w:rPr>
            <w:color w:val="0080AC"/>
            <w:w w:val="115"/>
            <w:sz w:val="12"/>
          </w:rPr>
          <w:t>Nucleic</w:t>
        </w:r>
        <w:r>
          <w:rPr>
            <w:color w:val="0080AC"/>
            <w:w w:val="115"/>
            <w:sz w:val="12"/>
          </w:rPr>
          <w:t> Acids Res 2019;47:D930–40.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8" w:hanging="322"/>
        <w:jc w:val="both"/>
        <w:rPr>
          <w:sz w:val="12"/>
        </w:rPr>
      </w:pPr>
      <w:hyperlink r:id="rId49">
        <w:r>
          <w:rPr>
            <w:color w:val="0080AC"/>
            <w:w w:val="115"/>
            <w:sz w:val="12"/>
          </w:rPr>
          <w:t>Davies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Nowotka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Papadatos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Dedman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Gaulton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Atkinson</w:t>
        </w:r>
        <w:r>
          <w:rPr>
            <w:color w:val="0080AC"/>
            <w:w w:val="115"/>
            <w:sz w:val="12"/>
          </w:rPr>
          <w:t> F,</w:t>
        </w:r>
        <w:r>
          <w:rPr>
            <w:color w:val="0080AC"/>
            <w:w w:val="115"/>
            <w:sz w:val="12"/>
          </w:rPr>
          <w:t> Bellis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8" w:id="71"/>
        <w:bookmarkEnd w:id="71"/>
        <w:r>
          <w:rPr>
            <w:color w:val="0080AC"/>
            <w:w w:val="115"/>
            <w:sz w:val="12"/>
          </w:rPr>
          <w:t>Overington</w:t>
        </w:r>
        <w:r>
          <w:rPr>
            <w:color w:val="0080AC"/>
            <w:w w:val="115"/>
            <w:sz w:val="12"/>
          </w:rPr>
          <w:t> JP.</w:t>
        </w:r>
        <w:r>
          <w:rPr>
            <w:color w:val="0080AC"/>
            <w:w w:val="115"/>
            <w:sz w:val="12"/>
          </w:rPr>
          <w:t> ChEMBL</w:t>
        </w:r>
        <w:r>
          <w:rPr>
            <w:color w:val="0080AC"/>
            <w:w w:val="115"/>
            <w:sz w:val="12"/>
          </w:rPr>
          <w:t> web</w:t>
        </w:r>
        <w:r>
          <w:rPr>
            <w:color w:val="0080AC"/>
            <w:w w:val="115"/>
            <w:sz w:val="12"/>
          </w:rPr>
          <w:t> services:</w:t>
        </w:r>
        <w:r>
          <w:rPr>
            <w:color w:val="0080AC"/>
            <w:w w:val="115"/>
            <w:sz w:val="12"/>
          </w:rPr>
          <w:t> streamlining</w:t>
        </w:r>
        <w:r>
          <w:rPr>
            <w:color w:val="0080AC"/>
            <w:w w:val="115"/>
            <w:sz w:val="12"/>
          </w:rPr>
          <w:t> access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drug</w:t>
        </w:r>
        <w:r>
          <w:rPr>
            <w:color w:val="0080AC"/>
            <w:w w:val="115"/>
            <w:sz w:val="12"/>
          </w:rPr>
          <w:t> discovery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 utilities. Nucleic Acids Res 2015;43:W612–20.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322"/>
        <w:jc w:val="both"/>
        <w:rPr>
          <w:sz w:val="12"/>
        </w:rPr>
      </w:pPr>
      <w:bookmarkStart w:name="_bookmark49" w:id="72"/>
      <w:bookmarkEnd w:id="72"/>
      <w:r>
        <w:rPr/>
      </w:r>
      <w:hyperlink r:id="rId50">
        <w:r>
          <w:rPr>
            <w:color w:val="0080AC"/>
            <w:w w:val="115"/>
            <w:sz w:val="12"/>
          </w:rPr>
          <w:t>Weininger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SMILES,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chemical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language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information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Introduction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0" w:id="73"/>
        <w:bookmarkEnd w:id="73"/>
        <w:r>
          <w:rPr>
            <w:color w:val="0080AC"/>
            <w:w w:val="115"/>
            <w:sz w:val="12"/>
          </w:rPr>
          <w:t>to</w:t>
        </w:r>
        <w:r>
          <w:rPr>
            <w:color w:val="0080AC"/>
            <w:w w:val="115"/>
            <w:sz w:val="12"/>
          </w:rPr>
          <w:t> methodology and encoding rules. J Chem Inf Comput Sci 1988;28:31–6.</w:t>
        </w:r>
      </w:hyperlink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137" w:lineRule="exact" w:before="0" w:after="0"/>
        <w:ind w:left="438" w:right="0" w:hanging="320"/>
        <w:jc w:val="both"/>
        <w:rPr>
          <w:sz w:val="12"/>
        </w:rPr>
      </w:pPr>
      <w:r>
        <w:rPr>
          <w:w w:val="120"/>
          <w:sz w:val="12"/>
        </w:rPr>
        <w:t>RDKit,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(n.d.).</w:t>
      </w:r>
      <w:r>
        <w:rPr>
          <w:spacing w:val="-8"/>
          <w:w w:val="120"/>
          <w:sz w:val="12"/>
        </w:rPr>
        <w:t> </w:t>
      </w:r>
      <w:hyperlink r:id="rId51">
        <w:r>
          <w:rPr>
            <w:color w:val="0080AC"/>
            <w:w w:val="120"/>
            <w:sz w:val="12"/>
          </w:rPr>
          <w:t>https://www.rdkit.org</w:t>
        </w:r>
      </w:hyperlink>
      <w:r>
        <w:rPr>
          <w:color w:val="0080AC"/>
          <w:spacing w:val="-8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08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January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08</w:t>
      </w:r>
      <w:r>
        <w:rPr>
          <w:spacing w:val="-8"/>
          <w:w w:val="120"/>
          <w:sz w:val="12"/>
        </w:rPr>
        <w:t> </w:t>
      </w:r>
      <w:r>
        <w:rPr>
          <w:spacing w:val="-2"/>
          <w:w w:val="120"/>
          <w:sz w:val="12"/>
        </w:rPr>
        <w:t>2022).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5" w:after="0"/>
        <w:ind w:left="439" w:right="42" w:hanging="322"/>
        <w:jc w:val="both"/>
        <w:rPr>
          <w:sz w:val="12"/>
        </w:rPr>
      </w:pPr>
      <w:bookmarkStart w:name="_bookmark51" w:id="74"/>
      <w:bookmarkEnd w:id="74"/>
      <w:r>
        <w:rPr/>
      </w:r>
      <w:r>
        <w:rPr>
          <w:w w:val="120"/>
          <w:sz w:val="12"/>
        </w:rPr>
        <w:t>MolVS,</w:t>
      </w:r>
      <w:r>
        <w:rPr>
          <w:w w:val="120"/>
          <w:sz w:val="12"/>
        </w:rPr>
        <w:t> (n.d.).</w:t>
      </w:r>
      <w:r>
        <w:rPr>
          <w:w w:val="120"/>
          <w:sz w:val="12"/>
        </w:rPr>
        <w:t> </w:t>
      </w:r>
      <w:hyperlink r:id="rId52">
        <w:r>
          <w:rPr>
            <w:color w:val="0080AC"/>
            <w:w w:val="120"/>
            <w:sz w:val="12"/>
          </w:rPr>
          <w:t>https://molvs.readthedocs.io/en/latest/</w:t>
        </w:r>
      </w:hyperlink>
      <w:r>
        <w:rPr>
          <w:w w:val="120"/>
          <w:sz w:val="12"/>
        </w:rPr>
        <w:t>(accessed</w:t>
      </w:r>
      <w:r>
        <w:rPr>
          <w:w w:val="120"/>
          <w:sz w:val="12"/>
        </w:rPr>
        <w:t> 08</w:t>
      </w:r>
      <w:r>
        <w:rPr>
          <w:w w:val="120"/>
          <w:sz w:val="12"/>
        </w:rPr>
        <w:t> accessed</w:t>
      </w:r>
      <w:r>
        <w:rPr>
          <w:w w:val="120"/>
          <w:sz w:val="12"/>
        </w:rPr>
        <w:t> Jan-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uary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2022).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00" w:after="0"/>
        <w:ind w:left="439" w:right="118" w:hanging="322"/>
        <w:jc w:val="both"/>
        <w:rPr>
          <w:sz w:val="12"/>
        </w:rPr>
      </w:pPr>
      <w:r>
        <w:rPr/>
        <w:br w:type="column"/>
      </w:r>
      <w:hyperlink r:id="rId53">
        <w:r>
          <w:rPr>
            <w:color w:val="0080AC"/>
            <w:w w:val="115"/>
            <w:sz w:val="12"/>
          </w:rPr>
          <w:t>Rogers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Hahn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Extended-connectivity</w:t>
        </w:r>
        <w:r>
          <w:rPr>
            <w:color w:val="0080AC"/>
            <w:w w:val="115"/>
            <w:sz w:val="12"/>
          </w:rPr>
          <w:t> fingerprints.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Chem</w:t>
        </w:r>
        <w:r>
          <w:rPr>
            <w:color w:val="0080AC"/>
            <w:w w:val="115"/>
            <w:sz w:val="12"/>
          </w:rPr>
          <w:t> Inf</w:t>
        </w:r>
        <w:r>
          <w:rPr>
            <w:color w:val="0080AC"/>
            <w:w w:val="115"/>
            <w:sz w:val="12"/>
          </w:rPr>
          <w:t> Model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2010;50:742–54.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2" w:after="0"/>
        <w:ind w:left="439" w:right="115" w:hanging="322"/>
        <w:jc w:val="both"/>
        <w:rPr>
          <w:sz w:val="12"/>
        </w:rPr>
      </w:pPr>
      <w:hyperlink r:id="rId54">
        <w:r>
          <w:rPr>
            <w:color w:val="0080AC"/>
            <w:w w:val="115"/>
            <w:sz w:val="12"/>
          </w:rPr>
          <w:t>Durant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JL,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Leland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Henry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DR,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Nourse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JG.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Reoptimization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MDL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keys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drug discovery. J Chem Inf Comput Sci 2002;42:1273–80.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" w:after="0"/>
        <w:ind w:left="439" w:right="116" w:hanging="322"/>
        <w:jc w:val="both"/>
        <w:rPr>
          <w:sz w:val="12"/>
        </w:rPr>
      </w:pPr>
      <w:hyperlink r:id="rId55">
        <w:r>
          <w:rPr>
            <w:color w:val="0080AC"/>
            <w:w w:val="110"/>
            <w:sz w:val="12"/>
          </w:rPr>
          <w:t>Chávez-Hernández AL, Juárez-Mercado KE, Saldívar-González FI, Medina-Franco JL.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Towards the de novo design of HIV-1 protease inhibitors based on natural products.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Biomolecules 2021;11:1805.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56">
        <w:r>
          <w:rPr>
            <w:color w:val="0080AC"/>
            <w:spacing w:val="-2"/>
            <w:w w:val="115"/>
            <w:sz w:val="12"/>
          </w:rPr>
          <w:t>Vivek-Ananth RP, Sahoo AK, Baskaran SP, Samal A. Scaffold and structural diversity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 the secondary metabolite space of medicinal fungi. ACS Omega 2023;8:3102–13.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57">
        <w:r>
          <w:rPr>
            <w:color w:val="0080AC"/>
            <w:w w:val="115"/>
            <w:sz w:val="12"/>
          </w:rPr>
          <w:t>Mohanraj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Karthikeyan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BS,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Vivek-Ananth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RP,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Chand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RPB,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Aparna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SR,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Mangala-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pandi</w:t>
        </w:r>
        <w:r>
          <w:rPr>
            <w:color w:val="0080AC"/>
            <w:w w:val="115"/>
            <w:sz w:val="12"/>
          </w:rPr>
          <w:t> P,</w:t>
        </w:r>
        <w:r>
          <w:rPr>
            <w:color w:val="0080AC"/>
            <w:w w:val="115"/>
            <w:sz w:val="12"/>
          </w:rPr>
          <w:t> Samal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IMPPAT: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curated</w:t>
        </w:r>
        <w:r>
          <w:rPr>
            <w:color w:val="0080AC"/>
            <w:w w:val="115"/>
            <w:sz w:val="12"/>
          </w:rPr>
          <w:t> database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Indian</w:t>
        </w:r>
        <w:r>
          <w:rPr>
            <w:color w:val="0080AC"/>
            <w:w w:val="115"/>
            <w:sz w:val="12"/>
          </w:rPr>
          <w:t> medicinal</w:t>
        </w:r>
        <w:r>
          <w:rPr>
            <w:color w:val="0080AC"/>
            <w:w w:val="115"/>
            <w:sz w:val="12"/>
          </w:rPr>
          <w:t> plants,</w:t>
        </w:r>
        <w:r>
          <w:rPr>
            <w:color w:val="0080AC"/>
            <w:w w:val="115"/>
            <w:sz w:val="12"/>
          </w:rPr>
          <w:t> phyto-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chemistry and therapeutics. Sci Rep 2018;8:4329.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58">
        <w:r>
          <w:rPr>
            <w:color w:val="0080AC"/>
            <w:w w:val="115"/>
            <w:sz w:val="12"/>
          </w:rPr>
          <w:t>Perron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Silva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VBR,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Atwood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Gaston-Mathé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Key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points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succeed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Arti-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ficial Intelligence drug discovery projects. Chem Int 2022;44:19–21.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59">
        <w:r>
          <w:rPr>
            <w:color w:val="0080AC"/>
            <w:w w:val="115"/>
            <w:sz w:val="12"/>
          </w:rPr>
          <w:t>Schneider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Clark</w:t>
        </w:r>
        <w:r>
          <w:rPr>
            <w:color w:val="0080AC"/>
            <w:w w:val="115"/>
            <w:sz w:val="12"/>
          </w:rPr>
          <w:t> DE.</w:t>
        </w:r>
        <w:r>
          <w:rPr>
            <w:color w:val="0080AC"/>
            <w:w w:val="115"/>
            <w:sz w:val="12"/>
          </w:rPr>
          <w:t> Automated</w:t>
        </w:r>
        <w:r>
          <w:rPr>
            <w:color w:val="0080AC"/>
            <w:w w:val="115"/>
            <w:sz w:val="12"/>
          </w:rPr>
          <w:t> de</w:t>
        </w:r>
        <w:r>
          <w:rPr>
            <w:color w:val="0080AC"/>
            <w:w w:val="115"/>
            <w:sz w:val="12"/>
          </w:rPr>
          <w:t> novo</w:t>
        </w:r>
        <w:r>
          <w:rPr>
            <w:color w:val="0080AC"/>
            <w:w w:val="115"/>
            <w:sz w:val="12"/>
          </w:rPr>
          <w:t> drug</w:t>
        </w:r>
        <w:r>
          <w:rPr>
            <w:color w:val="0080AC"/>
            <w:w w:val="115"/>
            <w:sz w:val="12"/>
          </w:rPr>
          <w:t> design:</w:t>
        </w:r>
        <w:r>
          <w:rPr>
            <w:color w:val="0080AC"/>
            <w:w w:val="115"/>
            <w:sz w:val="12"/>
          </w:rPr>
          <w:t> are</w:t>
        </w:r>
        <w:r>
          <w:rPr>
            <w:color w:val="0080AC"/>
            <w:w w:val="115"/>
            <w:sz w:val="12"/>
          </w:rPr>
          <w:t> we</w:t>
        </w:r>
        <w:r>
          <w:rPr>
            <w:color w:val="0080AC"/>
            <w:w w:val="115"/>
            <w:sz w:val="12"/>
          </w:rPr>
          <w:t> nearly</w:t>
        </w:r>
        <w:r>
          <w:rPr>
            <w:color w:val="0080AC"/>
            <w:w w:val="115"/>
            <w:sz w:val="12"/>
          </w:rPr>
          <w:t> there</w:t>
        </w:r>
        <w:r>
          <w:rPr>
            <w:color w:val="0080AC"/>
            <w:w w:val="115"/>
            <w:sz w:val="12"/>
          </w:rPr>
          <w:t> yet?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Angew Chem Int Ed Engl 2019;58:10792–803.</w:t>
        </w:r>
      </w:hyperlink>
    </w:p>
    <w:sectPr>
      <w:type w:val="continuous"/>
      <w:pgSz w:w="11910" w:h="15880"/>
      <w:pgMar w:header="668" w:footer="485" w:top="620" w:bottom="280" w:left="640" w:right="620"/>
      <w:cols w:num="2" w:equalWidth="0">
        <w:col w:w="5188" w:space="192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92864">
              <wp:simplePos x="0" y="0"/>
              <wp:positionH relativeFrom="page">
                <wp:posOffset>3722865</wp:posOffset>
              </wp:positionH>
              <wp:positionV relativeFrom="page">
                <wp:posOffset>9634981</wp:posOffset>
              </wp:positionV>
              <wp:extent cx="13462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08pt;margin-top:758.659973pt;width:10.6pt;height:9.1pt;mso-position-horizontal-relative:page;mso-position-vertical-relative:page;z-index:-1662361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91840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666239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662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A.L.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Chávez-Hernández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J.L.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Medina-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Franco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31.2pt;height:9.1pt;mso-position-horizontal-relative:page;mso-position-vertical-relative:page;z-index:-1662464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2"/>
                      </w:rPr>
                    </w:pP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A.L.</w:t>
                    </w:r>
                    <w:r>
                      <w:rPr>
                        <w:rFonts w:ascii="Times New Roman" w:hAnsi="Times New Roman"/>
                        <w:i/>
                        <w:spacing w:val="-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Chávez-Hernández</w:t>
                    </w:r>
                    <w:r>
                      <w:rPr>
                        <w:rFonts w:ascii="Times New Roman" w:hAnsi="Times New Roman"/>
                        <w:i/>
                        <w:spacing w:val="-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 w:hAnsi="Times New Roman"/>
                        <w:i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J.L.</w:t>
                    </w:r>
                    <w:r>
                      <w:rPr>
                        <w:rFonts w:ascii="Times New Roman" w:hAnsi="Times New Roman"/>
                        <w:i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Medina-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w w:val="110"/>
                        <w:sz w:val="12"/>
                      </w:rPr>
                      <w:t>Franco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92352">
              <wp:simplePos x="0" y="0"/>
              <wp:positionH relativeFrom="page">
                <wp:posOffset>5079019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3 (2023)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100066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22791pt;margin-top:35.320988pt;width:159.450pt;height:9.1pt;mso-position-horizontal-relative:page;mso-position-vertical-relative:page;z-index:-16624128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3 (2023)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100066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5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5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0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5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5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10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5" w:hanging="34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3.10006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s://github.com/DIFACQUIM/Natural-products-subsets-generation" TargetMode="External"/><Relationship Id="rId12" Type="http://schemas.openxmlformats.org/officeDocument/2006/relationships/hyperlink" Target="mailto:medinajl@unam.mx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hyperlink" Target="http://refhub.elsevier.com/S2667-3185(23)00010-7/sbref0001" TargetMode="External"/><Relationship Id="rId22" Type="http://schemas.openxmlformats.org/officeDocument/2006/relationships/hyperlink" Target="http://refhub.elsevier.com/S2667-3185(23)00010-7/sbref0002" TargetMode="External"/><Relationship Id="rId23" Type="http://schemas.openxmlformats.org/officeDocument/2006/relationships/hyperlink" Target="http://refhub.elsevier.com/S2667-3185(23)00010-7/sbref0003" TargetMode="External"/><Relationship Id="rId24" Type="http://schemas.openxmlformats.org/officeDocument/2006/relationships/hyperlink" Target="http://refhub.elsevier.com/S2667-3185(23)00010-7/sbref0004" TargetMode="External"/><Relationship Id="rId25" Type="http://schemas.openxmlformats.org/officeDocument/2006/relationships/hyperlink" Target="http://refhub.elsevier.com/S2667-3185(23)00010-7/sbref0005" TargetMode="External"/><Relationship Id="rId26" Type="http://schemas.openxmlformats.org/officeDocument/2006/relationships/hyperlink" Target="http://refhub.elsevier.com/S2667-3185(23)00010-7/sbref0006" TargetMode="External"/><Relationship Id="rId27" Type="http://schemas.openxmlformats.org/officeDocument/2006/relationships/hyperlink" Target="http://refhub.elsevier.com/S2667-3185(23)00010-7/sbref0007" TargetMode="External"/><Relationship Id="rId28" Type="http://schemas.openxmlformats.org/officeDocument/2006/relationships/hyperlink" Target="http://refhub.elsevier.com/S2667-3185(23)00010-7/sbref0008" TargetMode="External"/><Relationship Id="rId29" Type="http://schemas.openxmlformats.org/officeDocument/2006/relationships/hyperlink" Target="http://refhub.elsevier.com/S2667-3185(23)00010-7/sbref0009" TargetMode="External"/><Relationship Id="rId30" Type="http://schemas.openxmlformats.org/officeDocument/2006/relationships/hyperlink" Target="http://refhub.elsevier.com/S2667-3185(23)00010-7/sbref0010" TargetMode="External"/><Relationship Id="rId31" Type="http://schemas.openxmlformats.org/officeDocument/2006/relationships/hyperlink" Target="http://refhub.elsevier.com/S2667-3185(23)00010-7/sbref0011" TargetMode="External"/><Relationship Id="rId32" Type="http://schemas.openxmlformats.org/officeDocument/2006/relationships/hyperlink" Target="http://refhub.elsevier.com/S2667-3185(23)00010-7/sbref0012" TargetMode="External"/><Relationship Id="rId33" Type="http://schemas.openxmlformats.org/officeDocument/2006/relationships/hyperlink" Target="http://refhub.elsevier.com/S2667-3185(23)00010-7/sbref0014" TargetMode="External"/><Relationship Id="rId34" Type="http://schemas.openxmlformats.org/officeDocument/2006/relationships/hyperlink" Target="http://refhub.elsevier.com/S2667-3185(23)00010-7/sbref0016" TargetMode="External"/><Relationship Id="rId35" Type="http://schemas.openxmlformats.org/officeDocument/2006/relationships/hyperlink" Target="http://refhub.elsevier.com/S2667-3185(23)00010-7/sbref0017" TargetMode="External"/><Relationship Id="rId36" Type="http://schemas.openxmlformats.org/officeDocument/2006/relationships/hyperlink" Target="http://refhub.elsevier.com/S2667-3185(23)00010-7/sbref0018" TargetMode="External"/><Relationship Id="rId37" Type="http://schemas.openxmlformats.org/officeDocument/2006/relationships/hyperlink" Target="http://refhub.elsevier.com/S2667-3185(23)00010-7/sbref0019" TargetMode="External"/><Relationship Id="rId38" Type="http://schemas.openxmlformats.org/officeDocument/2006/relationships/hyperlink" Target="http://refhub.elsevier.com/S2667-3185(23)00010-7/sbref0020" TargetMode="External"/><Relationship Id="rId39" Type="http://schemas.openxmlformats.org/officeDocument/2006/relationships/hyperlink" Target="http://refhub.elsevier.com/S2667-3185(23)00010-7/sbref0021" TargetMode="External"/><Relationship Id="rId40" Type="http://schemas.openxmlformats.org/officeDocument/2006/relationships/hyperlink" Target="http://refhub.elsevier.com/S2667-3185(23)00010-7/sbref0022" TargetMode="External"/><Relationship Id="rId41" Type="http://schemas.openxmlformats.org/officeDocument/2006/relationships/hyperlink" Target="http://refhub.elsevier.com/S2667-3185(23)00010-7/sbref0023" TargetMode="External"/><Relationship Id="rId42" Type="http://schemas.openxmlformats.org/officeDocument/2006/relationships/hyperlink" Target="http://refhub.elsevier.com/S2667-3185(23)00010-7/sbref0024" TargetMode="External"/><Relationship Id="rId43" Type="http://schemas.openxmlformats.org/officeDocument/2006/relationships/hyperlink" Target="http://refhub.elsevier.com/S2667-3185(23)00010-7/sbref0025" TargetMode="External"/><Relationship Id="rId44" Type="http://schemas.openxmlformats.org/officeDocument/2006/relationships/hyperlink" Target="https://www.jmlr.org/papers/volume9/vandermaaten08a/vandermaaten08a.pdf?fbcl" TargetMode="External"/><Relationship Id="rId45" Type="http://schemas.openxmlformats.org/officeDocument/2006/relationships/hyperlink" Target="http://refhub.elsevier.com/S2667-3185(23)00010-7/sbref0027" TargetMode="External"/><Relationship Id="rId46" Type="http://schemas.openxmlformats.org/officeDocument/2006/relationships/hyperlink" Target="http://refhub.elsevier.com/S2667-3185(23)00010-7/sbref0028" TargetMode="External"/><Relationship Id="rId47" Type="http://schemas.openxmlformats.org/officeDocument/2006/relationships/hyperlink" Target="http://refhub.elsevier.com/S2667-3185(23)00010-7/sbref0029" TargetMode="External"/><Relationship Id="rId48" Type="http://schemas.openxmlformats.org/officeDocument/2006/relationships/hyperlink" Target="http://refhub.elsevier.com/S2667-3185(23)00010-7/sbref0030" TargetMode="External"/><Relationship Id="rId49" Type="http://schemas.openxmlformats.org/officeDocument/2006/relationships/hyperlink" Target="http://refhub.elsevier.com/S2667-3185(23)00010-7/sbref0031" TargetMode="External"/><Relationship Id="rId50" Type="http://schemas.openxmlformats.org/officeDocument/2006/relationships/hyperlink" Target="http://refhub.elsevier.com/S2667-3185(23)00010-7/sbref0032" TargetMode="External"/><Relationship Id="rId51" Type="http://schemas.openxmlformats.org/officeDocument/2006/relationships/hyperlink" Target="https://www.rdkit.org/" TargetMode="External"/><Relationship Id="rId52" Type="http://schemas.openxmlformats.org/officeDocument/2006/relationships/hyperlink" Target="https://molvs.readthedocs.io/en/latest/" TargetMode="External"/><Relationship Id="rId53" Type="http://schemas.openxmlformats.org/officeDocument/2006/relationships/hyperlink" Target="http://refhub.elsevier.com/S2667-3185(23)00010-7/sbref0035" TargetMode="External"/><Relationship Id="rId54" Type="http://schemas.openxmlformats.org/officeDocument/2006/relationships/hyperlink" Target="http://refhub.elsevier.com/S2667-3185(23)00010-7/sbref0036" TargetMode="External"/><Relationship Id="rId55" Type="http://schemas.openxmlformats.org/officeDocument/2006/relationships/hyperlink" Target="http://refhub.elsevier.com/S2667-3185(23)00010-7/sbref0037" TargetMode="External"/><Relationship Id="rId56" Type="http://schemas.openxmlformats.org/officeDocument/2006/relationships/hyperlink" Target="http://refhub.elsevier.com/S2667-3185(23)00010-7/sbref0038" TargetMode="External"/><Relationship Id="rId57" Type="http://schemas.openxmlformats.org/officeDocument/2006/relationships/hyperlink" Target="http://refhub.elsevier.com/S2667-3185(23)00010-7/sbref0039" TargetMode="External"/><Relationship Id="rId58" Type="http://schemas.openxmlformats.org/officeDocument/2006/relationships/hyperlink" Target="http://refhub.elsevier.com/S2667-3185(23)00010-7/sbref0040" TargetMode="External"/><Relationship Id="rId59" Type="http://schemas.openxmlformats.org/officeDocument/2006/relationships/hyperlink" Target="http://refhub.elsevier.com/S2667-3185(23)00010-7/sbref0041" TargetMode="External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L. Ch&amp;#x00E1;vez-Hern&amp;#x00E1;ndez</dc:creator>
  <cp:keywords>"Artificial intelligence"; "Chemical space"; "Chemical multiverse"; "Chirality"; "De novo design"; "Deep learning"; "Molecular fingerprint"; "Molecular representation"; "Natural products"</cp:keywords>
  <dc:subject>Artificial Intelligence in the Life Sciences, 3 (2023) 100066. doi:10.1016/j.ailsci.2023.100066</dc:subject>
  <dc:title>Natural products subsets: Generation and characterization</dc:title>
  <dcterms:created xsi:type="dcterms:W3CDTF">2023-11-25T06:52:54Z</dcterms:created>
  <dcterms:modified xsi:type="dcterms:W3CDTF">2023-11-25T06:52:54Z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2023-03-04T00:00:00Z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10.1016/j.ailsci.2023.100066</vt:lpwstr>
  </property>
  <property fmtid="{D5CDD505-2E9C-101B-9397-08002B2CF9AE}" pid="14" name="robots">
    <vt:lpwstr>noindex</vt:lpwstr>
  </property>
</Properties>
</file>