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8" w:right="91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8" w:right="92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8" w:right="92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138 –</w:t>
      </w:r>
      <w:r>
        <w:rPr>
          <w:color w:val="231F20"/>
          <w:spacing w:val="-1"/>
          <w:sz w:val="16"/>
        </w:rPr>
        <w:t> </w:t>
      </w:r>
      <w:r>
        <w:rPr>
          <w:color w:val="231F20"/>
          <w:spacing w:val="-5"/>
          <w:sz w:val="16"/>
        </w:rPr>
        <w:t>146</w:t>
      </w:r>
    </w:p>
    <w:p>
      <w:pPr>
        <w:pStyle w:val="BodyText"/>
        <w:rPr>
          <w:sz w:val="24"/>
        </w:rPr>
      </w:pPr>
    </w:p>
    <w:p>
      <w:pPr>
        <w:pStyle w:val="BodyText"/>
        <w:spacing w:before="129"/>
        <w:rPr>
          <w:sz w:val="24"/>
        </w:rPr>
      </w:pPr>
    </w:p>
    <w:p>
      <w:pPr>
        <w:spacing w:before="0"/>
        <w:ind w:left="929" w:right="911"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pPr>
      <w:r>
        <w:rPr>
          <w:color w:val="231F20"/>
        </w:rPr>
        <w:t>Towards</w:t>
      </w:r>
      <w:r>
        <w:rPr>
          <w:color w:val="231F20"/>
          <w:spacing w:val="-8"/>
        </w:rPr>
        <w:t> </w:t>
      </w:r>
      <w:r>
        <w:rPr>
          <w:color w:val="231F20"/>
        </w:rPr>
        <w:t>a</w:t>
      </w:r>
      <w:r>
        <w:rPr>
          <w:color w:val="231F20"/>
          <w:spacing w:val="-8"/>
        </w:rPr>
        <w:t> </w:t>
      </w:r>
      <w:r>
        <w:rPr>
          <w:color w:val="231F20"/>
        </w:rPr>
        <w:t>New</w:t>
      </w:r>
      <w:r>
        <w:rPr>
          <w:color w:val="231F20"/>
          <w:spacing w:val="-8"/>
        </w:rPr>
        <w:t> </w:t>
      </w:r>
      <w:r>
        <w:rPr>
          <w:color w:val="231F20"/>
        </w:rPr>
        <w:t>Approach</w:t>
      </w:r>
      <w:r>
        <w:rPr>
          <w:color w:val="231F20"/>
          <w:spacing w:val="-8"/>
        </w:rPr>
        <w:t> </w:t>
      </w:r>
      <w:r>
        <w:rPr>
          <w:color w:val="231F20"/>
        </w:rPr>
        <w:t>for</w:t>
      </w:r>
      <w:r>
        <w:rPr>
          <w:color w:val="231F20"/>
          <w:spacing w:val="-8"/>
        </w:rPr>
        <w:t> </w:t>
      </w:r>
      <w:r>
        <w:rPr>
          <w:color w:val="231F20"/>
        </w:rPr>
        <w:t>Securing</w:t>
      </w:r>
      <w:r>
        <w:rPr>
          <w:color w:val="231F20"/>
          <w:spacing w:val="-8"/>
        </w:rPr>
        <w:t> </w:t>
      </w:r>
      <w:r>
        <w:rPr>
          <w:color w:val="231F20"/>
        </w:rPr>
        <w:t>IMS</w:t>
      </w:r>
      <w:r>
        <w:rPr>
          <w:color w:val="231F20"/>
          <w:spacing w:val="-8"/>
        </w:rPr>
        <w:t> </w:t>
      </w:r>
      <w:r>
        <w:rPr>
          <w:color w:val="231F20"/>
          <w:spacing w:val="-2"/>
        </w:rPr>
        <w:t>Networks</w:t>
      </w:r>
    </w:p>
    <w:p>
      <w:pPr>
        <w:spacing w:before="245"/>
        <w:ind w:left="929" w:right="911" w:firstLine="0"/>
        <w:jc w:val="center"/>
        <w:rPr>
          <w:sz w:val="26"/>
        </w:rPr>
      </w:pPr>
      <w:r>
        <w:rPr>
          <w:color w:val="231F20"/>
          <w:sz w:val="26"/>
        </w:rPr>
        <w:t>E.Belmekki</w:t>
      </w:r>
      <w:r>
        <w:rPr>
          <w:color w:val="231F20"/>
          <w:sz w:val="26"/>
          <w:vertAlign w:val="superscript"/>
        </w:rPr>
        <w:t>a</w:t>
      </w:r>
      <w:r>
        <w:rPr>
          <w:color w:val="231F20"/>
          <w:sz w:val="26"/>
          <w:vertAlign w:val="baseline"/>
        </w:rPr>
        <w:t>*,</w:t>
      </w:r>
      <w:r>
        <w:rPr>
          <w:color w:val="231F20"/>
          <w:spacing w:val="-9"/>
          <w:sz w:val="26"/>
          <w:vertAlign w:val="baseline"/>
        </w:rPr>
        <w:t> </w:t>
      </w:r>
      <w:r>
        <w:rPr>
          <w:color w:val="231F20"/>
          <w:sz w:val="26"/>
          <w:vertAlign w:val="baseline"/>
        </w:rPr>
        <w:t>B.Raouyane</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M.Bellafkih</w:t>
      </w:r>
      <w:r>
        <w:rPr>
          <w:color w:val="231F20"/>
          <w:sz w:val="26"/>
          <w:vertAlign w:val="superscript"/>
        </w:rPr>
        <w:t>b</w:t>
      </w:r>
      <w:r>
        <w:rPr>
          <w:color w:val="231F20"/>
          <w:sz w:val="26"/>
          <w:vertAlign w:val="baseline"/>
        </w:rPr>
        <w:t>,</w:t>
      </w:r>
      <w:r>
        <w:rPr>
          <w:color w:val="231F20"/>
          <w:spacing w:val="-8"/>
          <w:sz w:val="26"/>
          <w:vertAlign w:val="baseline"/>
        </w:rPr>
        <w:t> </w:t>
      </w:r>
      <w:r>
        <w:rPr>
          <w:color w:val="231F20"/>
          <w:spacing w:val="-2"/>
          <w:sz w:val="26"/>
          <w:vertAlign w:val="baseline"/>
        </w:rPr>
        <w:t>N.Bouaouda</w:t>
      </w:r>
      <w:r>
        <w:rPr>
          <w:color w:val="231F20"/>
          <w:spacing w:val="-2"/>
          <w:sz w:val="26"/>
          <w:vertAlign w:val="superscript"/>
        </w:rPr>
        <w:t>a</w:t>
      </w:r>
    </w:p>
    <w:p>
      <w:pPr>
        <w:spacing w:line="261" w:lineRule="auto" w:before="173"/>
        <w:ind w:left="1937" w:right="1890" w:firstLine="547"/>
        <w:jc w:val="left"/>
        <w:rPr>
          <w:i/>
          <w:sz w:val="16"/>
        </w:rPr>
      </w:pPr>
      <w:r>
        <w:rPr>
          <w:i/>
          <w:color w:val="231F20"/>
          <w:sz w:val="16"/>
          <w:vertAlign w:val="superscript"/>
        </w:rPr>
        <w:t>a</w:t>
      </w:r>
      <w:r>
        <w:rPr>
          <w:i/>
          <w:color w:val="231F20"/>
          <w:sz w:val="16"/>
          <w:vertAlign w:val="baseline"/>
        </w:rPr>
        <w:t>LR@II, Faculte des Sciences et Techniques, MOHAMMADIA, MOROCCO</w:t>
      </w:r>
      <w:r>
        <w:rPr>
          <w:i/>
          <w:color w:val="231F20"/>
          <w:spacing w:val="40"/>
          <w:sz w:val="16"/>
          <w:vertAlign w:val="baseline"/>
        </w:rPr>
        <w:t> </w:t>
      </w:r>
      <w:r>
        <w:rPr>
          <w:i/>
          <w:color w:val="231F20"/>
          <w:sz w:val="16"/>
          <w:vertAlign w:val="baseline"/>
        </w:rPr>
        <w:t>Networks</w:t>
      </w:r>
      <w:r>
        <w:rPr>
          <w:i/>
          <w:color w:val="231F20"/>
          <w:spacing w:val="-5"/>
          <w:sz w:val="16"/>
          <w:vertAlign w:val="baseline"/>
        </w:rPr>
        <w:t> </w:t>
      </w:r>
      <w:r>
        <w:rPr>
          <w:i/>
          <w:color w:val="231F20"/>
          <w:sz w:val="16"/>
          <w:vertAlign w:val="baseline"/>
        </w:rPr>
        <w:t>Labotatory,</w:t>
      </w:r>
      <w:r>
        <w:rPr>
          <w:i/>
          <w:color w:val="231F20"/>
          <w:spacing w:val="-5"/>
          <w:sz w:val="16"/>
          <w:vertAlign w:val="baseline"/>
        </w:rPr>
        <w:t> </w:t>
      </w:r>
      <w:r>
        <w:rPr>
          <w:i/>
          <w:color w:val="231F20"/>
          <w:sz w:val="16"/>
          <w:vertAlign w:val="baseline"/>
        </w:rPr>
        <w:t>Institut</w:t>
      </w:r>
      <w:r>
        <w:rPr>
          <w:i/>
          <w:color w:val="231F20"/>
          <w:spacing w:val="-5"/>
          <w:sz w:val="16"/>
          <w:vertAlign w:val="baseline"/>
        </w:rPr>
        <w:t> </w:t>
      </w:r>
      <w:r>
        <w:rPr>
          <w:i/>
          <w:color w:val="231F20"/>
          <w:sz w:val="16"/>
          <w:vertAlign w:val="baseline"/>
        </w:rPr>
        <w:t>nationale</w:t>
      </w:r>
      <w:r>
        <w:rPr>
          <w:i/>
          <w:color w:val="231F20"/>
          <w:spacing w:val="-5"/>
          <w:sz w:val="16"/>
          <w:vertAlign w:val="baseline"/>
        </w:rPr>
        <w:t> </w:t>
      </w:r>
      <w:r>
        <w:rPr>
          <w:i/>
          <w:color w:val="231F20"/>
          <w:sz w:val="16"/>
          <w:vertAlign w:val="baseline"/>
        </w:rPr>
        <w:t>de</w:t>
      </w:r>
      <w:r>
        <w:rPr>
          <w:i/>
          <w:color w:val="231F20"/>
          <w:spacing w:val="-5"/>
          <w:sz w:val="16"/>
          <w:vertAlign w:val="baseline"/>
        </w:rPr>
        <w:t> </w:t>
      </w:r>
      <w:r>
        <w:rPr>
          <w:i/>
          <w:color w:val="231F20"/>
          <w:sz w:val="16"/>
          <w:vertAlign w:val="baseline"/>
        </w:rPr>
        <w:t>Poste</w:t>
      </w:r>
      <w:r>
        <w:rPr>
          <w:i/>
          <w:color w:val="231F20"/>
          <w:spacing w:val="-5"/>
          <w:sz w:val="16"/>
          <w:vertAlign w:val="baseline"/>
        </w:rPr>
        <w:t> </w:t>
      </w:r>
      <w:r>
        <w:rPr>
          <w:i/>
          <w:color w:val="231F20"/>
          <w:sz w:val="16"/>
          <w:vertAlign w:val="baseline"/>
        </w:rPr>
        <w:t>et</w:t>
      </w:r>
      <w:r>
        <w:rPr>
          <w:i/>
          <w:color w:val="231F20"/>
          <w:spacing w:val="-4"/>
          <w:sz w:val="16"/>
          <w:vertAlign w:val="baseline"/>
        </w:rPr>
        <w:t> </w:t>
      </w:r>
      <w:r>
        <w:rPr>
          <w:i/>
          <w:color w:val="231F20"/>
          <w:sz w:val="16"/>
          <w:vertAlign w:val="baseline"/>
        </w:rPr>
        <w:t>Telecommunication,RABAT,</w:t>
      </w:r>
      <w:r>
        <w:rPr>
          <w:i/>
          <w:color w:val="231F20"/>
          <w:spacing w:val="-5"/>
          <w:sz w:val="16"/>
          <w:vertAlign w:val="baseline"/>
        </w:rPr>
        <w:t> </w:t>
      </w:r>
      <w:r>
        <w:rPr>
          <w:i/>
          <w:color w:val="231F20"/>
          <w:sz w:val="16"/>
          <w:vertAlign w:val="baseline"/>
        </w:rPr>
        <w:t>MOROCCO</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589559</wp:posOffset>
                </wp:positionH>
                <wp:positionV relativeFrom="paragraph">
                  <wp:posOffset>303979</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22001pt;margin-top:23.935423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49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98" w:right="478" w:firstLine="0"/>
        <w:jc w:val="both"/>
        <w:rPr>
          <w:sz w:val="18"/>
        </w:rPr>
      </w:pPr>
      <w:r>
        <w:rPr>
          <w:color w:val="231F20"/>
          <w:sz w:val="18"/>
        </w:rPr>
        <w:t>IMS presents an innovation in the world of telecommunications by providing a concrete Control Platform; the platform enables the delivery of multimedia services with high QoS range and with a soft convergence from circuit-switched services to the switching packet world. The IMS can unify access to multiple technologies and equipment-based IP. Indeed, the heterogeneity of access and technology imposes a challenge or repercussion in QoS, mobility and security.</w:t>
      </w:r>
      <w:r>
        <w:rPr>
          <w:color w:val="231F20"/>
          <w:spacing w:val="40"/>
          <w:sz w:val="18"/>
        </w:rPr>
        <w:t> </w:t>
      </w:r>
      <w:r>
        <w:rPr>
          <w:color w:val="231F20"/>
          <w:sz w:val="18"/>
        </w:rPr>
        <w:t>The article focuses on the importance of security, and it proposes a conceptual analysis on existing standards. Finally we propose an approach that meets the needs of a network such as IMS. The study focuses the main interfaces of IMS and security around and inside network with a sensitive context.</w:t>
      </w:r>
    </w:p>
    <w:p>
      <w:pPr>
        <w:pStyle w:val="BodyText"/>
        <w:spacing w:before="27"/>
        <w:rPr>
          <w:sz w:val="18"/>
        </w:rPr>
      </w:pPr>
    </w:p>
    <w:p>
      <w:pPr>
        <w:spacing w:line="203" w:lineRule="exact" w:before="0"/>
        <w:ind w:left="469" w:right="0" w:firstLine="0"/>
        <w:jc w:val="left"/>
        <w:rPr>
          <w:sz w:val="16"/>
        </w:rPr>
      </w:pPr>
      <w:r>
        <w:rPr/>
        <mc:AlternateContent>
          <mc:Choice Requires="wps">
            <w:drawing>
              <wp:anchor distT="0" distB="0" distL="0" distR="0" allowOverlap="1" layoutInCell="1" locked="0" behindDoc="1" simplePos="0" relativeHeight="487397888">
                <wp:simplePos x="0" y="0"/>
                <wp:positionH relativeFrom="page">
                  <wp:posOffset>608610</wp:posOffset>
                </wp:positionH>
                <wp:positionV relativeFrom="paragraph">
                  <wp:posOffset>-1853</wp:posOffset>
                </wp:positionV>
                <wp:extent cx="5329555"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329555" cy="287020"/>
                        </a:xfrm>
                        <a:prstGeom prst="rect">
                          <a:avLst/>
                        </a:prstGeom>
                      </wps:spPr>
                      <wps:txbx>
                        <w:txbxContent>
                          <w:p>
                            <w:pPr>
                              <w:pStyle w:val="BodyText"/>
                              <w:spacing w:line="221" w:lineRule="exact"/>
                            </w:pPr>
                            <w:r>
                              <w:rPr>
                                <w:color w:val="231F20"/>
                              </w:rPr>
                              <w:t>©</w:t>
                            </w:r>
                            <w:r>
                              <w:rPr>
                                <w:color w:val="231F20"/>
                                <w:spacing w:val="-8"/>
                              </w:rPr>
                              <w:t> </w:t>
                            </w:r>
                            <w:r>
                              <w:rPr>
                                <w:color w:val="231F20"/>
                              </w:rPr>
                              <w:t>2013</w:t>
                            </w:r>
                            <w:r>
                              <w:rPr>
                                <w:color w:val="231F20"/>
                                <w:spacing w:val="-7"/>
                              </w:rPr>
                              <w:t> </w:t>
                            </w:r>
                            <w:r>
                              <w:rPr>
                                <w:color w:val="231F20"/>
                              </w:rPr>
                              <w:t>E.BELMEKKI,</w:t>
                            </w:r>
                            <w:r>
                              <w:rPr>
                                <w:color w:val="231F20"/>
                                <w:spacing w:val="-7"/>
                              </w:rPr>
                              <w:t> </w:t>
                            </w:r>
                            <w:r>
                              <w:rPr>
                                <w:color w:val="231F20"/>
                              </w:rPr>
                              <w:t>B.RAOUYANE,</w:t>
                            </w:r>
                            <w:r>
                              <w:rPr>
                                <w:color w:val="231F20"/>
                                <w:spacing w:val="-7"/>
                              </w:rPr>
                              <w:t> </w:t>
                            </w:r>
                            <w:r>
                              <w:rPr>
                                <w:color w:val="231F20"/>
                              </w:rPr>
                              <w:t>M.BELLEFKIH,</w:t>
                            </w:r>
                            <w:r>
                              <w:rPr>
                                <w:color w:val="231F20"/>
                                <w:spacing w:val="-8"/>
                              </w:rPr>
                              <w:t> </w:t>
                            </w:r>
                            <w:hyperlink r:id="rId9">
                              <w:r>
                                <w:rPr>
                                  <w:color w:val="231F20"/>
                                </w:rPr>
                                <w:t>N.BOUAOUDA.</w:t>
                              </w:r>
                              <w:r>
                                <w:rPr>
                                  <w:color w:val="231F20"/>
                                  <w:spacing w:val="-7"/>
                                </w:rPr>
                                <w:t> </w:t>
                              </w:r>
                              <w:r>
                                <w:rPr>
                                  <w:color w:val="231F20"/>
                                </w:rPr>
                                <w:t>Pu</w:t>
                              </w:r>
                            </w:hyperlink>
                            <w:r>
                              <w:rPr>
                                <w:color w:val="231F20"/>
                              </w:rPr>
                              <w:t>blished</w:t>
                            </w:r>
                            <w:r>
                              <w:rPr>
                                <w:color w:val="231F20"/>
                                <w:spacing w:val="-8"/>
                              </w:rPr>
                              <w:t> </w:t>
                            </w:r>
                            <w:r>
                              <w:rPr>
                                <w:color w:val="231F20"/>
                              </w:rPr>
                              <w:t>by</w:t>
                            </w:r>
                            <w:r>
                              <w:rPr>
                                <w:color w:val="231F20"/>
                                <w:spacing w:val="-7"/>
                              </w:rPr>
                              <w:t> </w:t>
                            </w:r>
                            <w:r>
                              <w:rPr>
                                <w:color w:val="231F20"/>
                              </w:rPr>
                              <w:t>Elsevier</w:t>
                            </w:r>
                            <w:r>
                              <w:rPr>
                                <w:color w:val="231F20"/>
                                <w:spacing w:val="-7"/>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5"/>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221pt;margin-top:-.145918pt;width:419.65pt;height:22.6pt;mso-position-horizontal-relative:page;mso-position-vertical-relative:paragraph;z-index:-15918592" type="#_x0000_t202" id="docshape2" filled="false" stroked="false">
                <v:textbox inset="0,0,0,0">
                  <w:txbxContent>
                    <w:p>
                      <w:pPr>
                        <w:pStyle w:val="BodyText"/>
                        <w:spacing w:line="221" w:lineRule="exact"/>
                      </w:pPr>
                      <w:r>
                        <w:rPr>
                          <w:color w:val="231F20"/>
                        </w:rPr>
                        <w:t>©</w:t>
                      </w:r>
                      <w:r>
                        <w:rPr>
                          <w:color w:val="231F20"/>
                          <w:spacing w:val="-8"/>
                        </w:rPr>
                        <w:t> </w:t>
                      </w:r>
                      <w:r>
                        <w:rPr>
                          <w:color w:val="231F20"/>
                        </w:rPr>
                        <w:t>2013</w:t>
                      </w:r>
                      <w:r>
                        <w:rPr>
                          <w:color w:val="231F20"/>
                          <w:spacing w:val="-7"/>
                        </w:rPr>
                        <w:t> </w:t>
                      </w:r>
                      <w:r>
                        <w:rPr>
                          <w:color w:val="231F20"/>
                        </w:rPr>
                        <w:t>E.BELMEKKI,</w:t>
                      </w:r>
                      <w:r>
                        <w:rPr>
                          <w:color w:val="231F20"/>
                          <w:spacing w:val="-7"/>
                        </w:rPr>
                        <w:t> </w:t>
                      </w:r>
                      <w:r>
                        <w:rPr>
                          <w:color w:val="231F20"/>
                        </w:rPr>
                        <w:t>B.RAOUYANE,</w:t>
                      </w:r>
                      <w:r>
                        <w:rPr>
                          <w:color w:val="231F20"/>
                          <w:spacing w:val="-7"/>
                        </w:rPr>
                        <w:t> </w:t>
                      </w:r>
                      <w:r>
                        <w:rPr>
                          <w:color w:val="231F20"/>
                        </w:rPr>
                        <w:t>M.BELLEFKIH,</w:t>
                      </w:r>
                      <w:r>
                        <w:rPr>
                          <w:color w:val="231F20"/>
                          <w:spacing w:val="-8"/>
                        </w:rPr>
                        <w:t> </w:t>
                      </w:r>
                      <w:hyperlink r:id="rId9">
                        <w:r>
                          <w:rPr>
                            <w:color w:val="231F20"/>
                          </w:rPr>
                          <w:t>N.BOUAOUDA.</w:t>
                        </w:r>
                        <w:r>
                          <w:rPr>
                            <w:color w:val="231F20"/>
                            <w:spacing w:val="-7"/>
                          </w:rPr>
                          <w:t> </w:t>
                        </w:r>
                        <w:r>
                          <w:rPr>
                            <w:color w:val="231F20"/>
                          </w:rPr>
                          <w:t>Pu</w:t>
                        </w:r>
                      </w:hyperlink>
                      <w:r>
                        <w:rPr>
                          <w:color w:val="231F20"/>
                        </w:rPr>
                        <w:t>blished</w:t>
                      </w:r>
                      <w:r>
                        <w:rPr>
                          <w:color w:val="231F20"/>
                          <w:spacing w:val="-8"/>
                        </w:rPr>
                        <w:t> </w:t>
                      </w:r>
                      <w:r>
                        <w:rPr>
                          <w:color w:val="231F20"/>
                        </w:rPr>
                        <w:t>by</w:t>
                      </w:r>
                      <w:r>
                        <w:rPr>
                          <w:color w:val="231F20"/>
                          <w:spacing w:val="-7"/>
                        </w:rPr>
                        <w:t> </w:t>
                      </w:r>
                      <w:r>
                        <w:rPr>
                          <w:color w:val="231F20"/>
                        </w:rPr>
                        <w:t>Elsevier</w:t>
                      </w:r>
                      <w:r>
                        <w:rPr>
                          <w:color w:val="231F20"/>
                          <w:spacing w:val="-7"/>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5"/>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99424">
                <wp:simplePos x="0" y="0"/>
                <wp:positionH relativeFrom="page">
                  <wp:posOffset>590397</wp:posOffset>
                </wp:positionH>
                <wp:positionV relativeFrom="paragraph">
                  <wp:posOffset>-71043</wp:posOffset>
                </wp:positionV>
                <wp:extent cx="542925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29250" cy="393700"/>
                        </a:xfrm>
                        <a:custGeom>
                          <a:avLst/>
                          <a:gdLst/>
                          <a:ahLst/>
                          <a:cxnLst/>
                          <a:rect l="l" t="t" r="r" b="b"/>
                          <a:pathLst>
                            <a:path w="5429250" h="393700">
                              <a:moveTo>
                                <a:pt x="5428805" y="0"/>
                              </a:moveTo>
                              <a:lnTo>
                                <a:pt x="0" y="0"/>
                              </a:lnTo>
                              <a:lnTo>
                                <a:pt x="0" y="393433"/>
                              </a:lnTo>
                              <a:lnTo>
                                <a:pt x="5428805" y="393433"/>
                              </a:lnTo>
                              <a:lnTo>
                                <a:pt x="54288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5.593963pt;width:427.465pt;height:30.979pt;mso-position-horizontal-relative:page;mso-position-vertical-relative:paragraph;z-index:-1591705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6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1"/>
        <w:rPr>
          <w:sz w:val="16"/>
        </w:rPr>
      </w:pPr>
    </w:p>
    <w:p>
      <w:pPr>
        <w:spacing w:line="261" w:lineRule="auto" w:before="0"/>
        <w:ind w:left="498" w:right="391" w:firstLine="0"/>
        <w:jc w:val="left"/>
        <w:rPr>
          <w:sz w:val="16"/>
        </w:rPr>
      </w:pPr>
      <w:r>
        <w:rPr>
          <w:i/>
          <w:color w:val="231F20"/>
          <w:sz w:val="16"/>
        </w:rPr>
        <w:t>Keywords:</w:t>
      </w:r>
      <w:r>
        <w:rPr>
          <w:i/>
          <w:color w:val="231F20"/>
          <w:spacing w:val="-3"/>
          <w:sz w:val="16"/>
        </w:rPr>
        <w:t> </w:t>
      </w:r>
      <w:r>
        <w:rPr>
          <w:color w:val="231F20"/>
          <w:sz w:val="16"/>
        </w:rPr>
        <w:t>IMS</w:t>
      </w:r>
      <w:r>
        <w:rPr>
          <w:color w:val="231F20"/>
          <w:spacing w:val="-2"/>
          <w:sz w:val="16"/>
        </w:rPr>
        <w:t> </w:t>
      </w:r>
      <w:r>
        <w:rPr>
          <w:color w:val="231F20"/>
          <w:sz w:val="16"/>
        </w:rPr>
        <w:t>(IP</w:t>
      </w:r>
      <w:r>
        <w:rPr>
          <w:color w:val="231F20"/>
          <w:spacing w:val="-3"/>
          <w:sz w:val="16"/>
        </w:rPr>
        <w:t> </w:t>
      </w:r>
      <w:r>
        <w:rPr>
          <w:color w:val="231F20"/>
          <w:sz w:val="16"/>
        </w:rPr>
        <w:t>Multimedia</w:t>
      </w:r>
      <w:r>
        <w:rPr>
          <w:color w:val="231F20"/>
          <w:spacing w:val="-3"/>
          <w:sz w:val="16"/>
        </w:rPr>
        <w:t> </w:t>
      </w:r>
      <w:r>
        <w:rPr>
          <w:color w:val="231F20"/>
          <w:sz w:val="16"/>
        </w:rPr>
        <w:t>System);</w:t>
      </w:r>
      <w:r>
        <w:rPr>
          <w:color w:val="231F20"/>
          <w:spacing w:val="-2"/>
          <w:sz w:val="16"/>
        </w:rPr>
        <w:t> </w:t>
      </w:r>
      <w:r>
        <w:rPr>
          <w:color w:val="231F20"/>
          <w:sz w:val="16"/>
        </w:rPr>
        <w:t>Security</w:t>
      </w:r>
      <w:r>
        <w:rPr>
          <w:color w:val="231F20"/>
          <w:spacing w:val="-3"/>
          <w:sz w:val="16"/>
        </w:rPr>
        <w:t> </w:t>
      </w:r>
      <w:r>
        <w:rPr>
          <w:color w:val="231F20"/>
          <w:sz w:val="16"/>
        </w:rPr>
        <w:t>;</w:t>
      </w:r>
      <w:r>
        <w:rPr>
          <w:color w:val="231F20"/>
          <w:spacing w:val="-2"/>
          <w:sz w:val="16"/>
        </w:rPr>
        <w:t> </w:t>
      </w:r>
      <w:r>
        <w:rPr>
          <w:color w:val="231F20"/>
          <w:sz w:val="16"/>
        </w:rPr>
        <w:t>TVRA</w:t>
      </w:r>
      <w:r>
        <w:rPr>
          <w:color w:val="231F20"/>
          <w:spacing w:val="-3"/>
          <w:sz w:val="16"/>
        </w:rPr>
        <w:t> </w:t>
      </w:r>
      <w:r>
        <w:rPr>
          <w:color w:val="231F20"/>
          <w:sz w:val="16"/>
        </w:rPr>
        <w:t>(Threat</w:t>
      </w:r>
      <w:r>
        <w:rPr>
          <w:color w:val="231F20"/>
          <w:spacing w:val="-3"/>
          <w:sz w:val="16"/>
        </w:rPr>
        <w:t> </w:t>
      </w:r>
      <w:r>
        <w:rPr>
          <w:color w:val="231F20"/>
          <w:sz w:val="16"/>
        </w:rPr>
        <w:t>and</w:t>
      </w:r>
      <w:r>
        <w:rPr>
          <w:color w:val="231F20"/>
          <w:spacing w:val="-3"/>
          <w:sz w:val="16"/>
        </w:rPr>
        <w:t> </w:t>
      </w:r>
      <w:r>
        <w:rPr>
          <w:color w:val="231F20"/>
          <w:sz w:val="16"/>
        </w:rPr>
        <w:t>Vulnerability</w:t>
      </w:r>
      <w:r>
        <w:rPr>
          <w:color w:val="231F20"/>
          <w:spacing w:val="-3"/>
          <w:sz w:val="16"/>
        </w:rPr>
        <w:t> </w:t>
      </w:r>
      <w:r>
        <w:rPr>
          <w:color w:val="231F20"/>
          <w:sz w:val="16"/>
        </w:rPr>
        <w:t>Risk</w:t>
      </w:r>
      <w:r>
        <w:rPr>
          <w:color w:val="231F20"/>
          <w:spacing w:val="-3"/>
          <w:sz w:val="16"/>
        </w:rPr>
        <w:t> </w:t>
      </w:r>
      <w:r>
        <w:rPr>
          <w:color w:val="231F20"/>
          <w:sz w:val="16"/>
        </w:rPr>
        <w:t>Assessments);RTP</w:t>
      </w:r>
      <w:r>
        <w:rPr>
          <w:color w:val="231F20"/>
          <w:spacing w:val="-2"/>
          <w:sz w:val="16"/>
        </w:rPr>
        <w:t> </w:t>
      </w:r>
      <w:r>
        <w:rPr>
          <w:color w:val="231F20"/>
          <w:sz w:val="16"/>
        </w:rPr>
        <w:t>(Real-Time</w:t>
      </w:r>
      <w:r>
        <w:rPr>
          <w:color w:val="231F20"/>
          <w:spacing w:val="-2"/>
          <w:sz w:val="16"/>
        </w:rPr>
        <w:t> </w:t>
      </w:r>
      <w:r>
        <w:rPr>
          <w:color w:val="231F20"/>
          <w:sz w:val="16"/>
        </w:rPr>
        <w:t>Protocol);</w:t>
      </w:r>
      <w:r>
        <w:rPr>
          <w:color w:val="231F20"/>
          <w:spacing w:val="-3"/>
          <w:sz w:val="16"/>
        </w:rPr>
        <w:t> </w:t>
      </w:r>
      <w:r>
        <w:rPr>
          <w:color w:val="231F20"/>
          <w:sz w:val="16"/>
        </w:rPr>
        <w:t>SIP</w:t>
      </w:r>
      <w:r>
        <w:rPr>
          <w:color w:val="231F20"/>
          <w:spacing w:val="40"/>
          <w:sz w:val="16"/>
        </w:rPr>
        <w:t> </w:t>
      </w:r>
      <w:r>
        <w:rPr>
          <w:color w:val="231F20"/>
          <w:sz w:val="16"/>
        </w:rPr>
        <w:t>(Session Initiation Protocol).</w:t>
      </w:r>
    </w:p>
    <w:p>
      <w:pPr>
        <w:pStyle w:val="BodyText"/>
        <w:spacing w:before="4"/>
        <w:rPr>
          <w:sz w:val="14"/>
        </w:rPr>
      </w:pPr>
      <w:r>
        <w:rPr/>
        <mc:AlternateContent>
          <mc:Choice Requires="wps">
            <w:drawing>
              <wp:anchor distT="0" distB="0" distL="0" distR="0" allowOverlap="1" layoutInCell="1" locked="0" behindDoc="1" simplePos="0" relativeHeight="487588352">
                <wp:simplePos x="0" y="0"/>
                <wp:positionH relativeFrom="page">
                  <wp:posOffset>589559</wp:posOffset>
                </wp:positionH>
                <wp:positionV relativeFrom="paragraph">
                  <wp:posOffset>120019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22001pt;margin-top:9.450391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02" w:val="left" w:leader="none"/>
        </w:tabs>
        <w:spacing w:line="240" w:lineRule="auto" w:before="0" w:after="0"/>
        <w:ind w:left="702" w:right="0" w:hanging="204"/>
        <w:jc w:val="left"/>
      </w:pPr>
      <w:r>
        <w:rPr>
          <w:color w:val="231F20"/>
          <w:spacing w:val="-2"/>
        </w:rPr>
        <w:t>Introduction</w:t>
      </w:r>
    </w:p>
    <w:p>
      <w:pPr>
        <w:pStyle w:val="BodyText"/>
        <w:spacing w:before="20"/>
        <w:rPr>
          <w:b/>
        </w:rPr>
      </w:pPr>
    </w:p>
    <w:p>
      <w:pPr>
        <w:pStyle w:val="BodyText"/>
        <w:spacing w:line="249" w:lineRule="auto"/>
        <w:ind w:left="498" w:right="475" w:firstLine="237"/>
        <w:jc w:val="both"/>
      </w:pPr>
      <w:r>
        <w:rPr>
          <w:color w:val="231F20"/>
        </w:rPr>
        <w:t>Security in IMS networks is an important issue [1], in addition to QoS [2], which will ensure the development of new services on its platforms.</w:t>
      </w:r>
      <w:r>
        <w:rPr>
          <w:color w:val="231F20"/>
          <w:spacing w:val="40"/>
        </w:rPr>
        <w:t> </w:t>
      </w:r>
      <w:r>
        <w:rPr>
          <w:color w:val="231F20"/>
        </w:rPr>
        <w:t>Security concerns the user, service provider over IMS and operator</w:t>
      </w:r>
      <w:r>
        <w:rPr>
          <w:color w:val="231F20"/>
          <w:spacing w:val="3"/>
        </w:rPr>
        <w:t> </w:t>
      </w:r>
      <w:r>
        <w:rPr>
          <w:color w:val="231F20"/>
        </w:rPr>
        <w:t>responsible</w:t>
      </w:r>
      <w:r>
        <w:rPr>
          <w:color w:val="231F20"/>
          <w:spacing w:val="4"/>
        </w:rPr>
        <w:t> </w:t>
      </w:r>
      <w:r>
        <w:rPr>
          <w:color w:val="231F20"/>
        </w:rPr>
        <w:t>for</w:t>
      </w:r>
      <w:r>
        <w:rPr>
          <w:color w:val="231F20"/>
          <w:spacing w:val="5"/>
        </w:rPr>
        <w:t> </w:t>
      </w:r>
      <w:r>
        <w:rPr>
          <w:color w:val="231F20"/>
        </w:rPr>
        <w:t>the</w:t>
      </w:r>
      <w:r>
        <w:rPr>
          <w:color w:val="231F20"/>
          <w:spacing w:val="5"/>
        </w:rPr>
        <w:t> </w:t>
      </w:r>
      <w:r>
        <w:rPr>
          <w:color w:val="231F20"/>
        </w:rPr>
        <w:t>core</w:t>
      </w:r>
      <w:r>
        <w:rPr>
          <w:color w:val="231F20"/>
          <w:spacing w:val="4"/>
        </w:rPr>
        <w:t> </w:t>
      </w:r>
      <w:r>
        <w:rPr>
          <w:color w:val="231F20"/>
        </w:rPr>
        <w:t>IMS.</w:t>
      </w:r>
      <w:r>
        <w:rPr>
          <w:color w:val="231F20"/>
          <w:spacing w:val="3"/>
        </w:rPr>
        <w:t> </w:t>
      </w:r>
      <w:r>
        <w:rPr>
          <w:color w:val="231F20"/>
        </w:rPr>
        <w:t>Several</w:t>
      </w:r>
      <w:r>
        <w:rPr>
          <w:color w:val="231F20"/>
          <w:spacing w:val="5"/>
        </w:rPr>
        <w:t> </w:t>
      </w:r>
      <w:r>
        <w:rPr>
          <w:color w:val="231F20"/>
        </w:rPr>
        <w:t>research</w:t>
      </w:r>
      <w:r>
        <w:rPr>
          <w:color w:val="231F20"/>
          <w:spacing w:val="5"/>
        </w:rPr>
        <w:t> </w:t>
      </w:r>
      <w:r>
        <w:rPr>
          <w:color w:val="231F20"/>
        </w:rPr>
        <w:t>works</w:t>
      </w:r>
      <w:r>
        <w:rPr>
          <w:color w:val="231F20"/>
          <w:spacing w:val="5"/>
        </w:rPr>
        <w:t> </w:t>
      </w:r>
      <w:r>
        <w:rPr>
          <w:color w:val="231F20"/>
        </w:rPr>
        <w:t>are</w:t>
      </w:r>
      <w:r>
        <w:rPr>
          <w:color w:val="231F20"/>
          <w:spacing w:val="5"/>
        </w:rPr>
        <w:t> </w:t>
      </w:r>
      <w:r>
        <w:rPr>
          <w:color w:val="231F20"/>
        </w:rPr>
        <w:t>concerned</w:t>
      </w:r>
      <w:r>
        <w:rPr>
          <w:color w:val="231F20"/>
          <w:spacing w:val="4"/>
        </w:rPr>
        <w:t> </w:t>
      </w:r>
      <w:r>
        <w:rPr>
          <w:color w:val="231F20"/>
        </w:rPr>
        <w:t>with</w:t>
      </w:r>
      <w:r>
        <w:rPr>
          <w:color w:val="231F20"/>
          <w:spacing w:val="4"/>
        </w:rPr>
        <w:t> </w:t>
      </w:r>
      <w:r>
        <w:rPr>
          <w:color w:val="231F20"/>
        </w:rPr>
        <w:t>this</w:t>
      </w:r>
      <w:r>
        <w:rPr>
          <w:color w:val="231F20"/>
          <w:spacing w:val="4"/>
        </w:rPr>
        <w:t> </w:t>
      </w:r>
      <w:r>
        <w:rPr>
          <w:color w:val="231F20"/>
        </w:rPr>
        <w:t>issue.</w:t>
      </w:r>
      <w:r>
        <w:rPr>
          <w:color w:val="231F20"/>
          <w:spacing w:val="4"/>
        </w:rPr>
        <w:t> </w:t>
      </w:r>
      <w:r>
        <w:rPr>
          <w:color w:val="231F20"/>
        </w:rPr>
        <w:t>In</w:t>
      </w:r>
      <w:r>
        <w:rPr>
          <w:color w:val="231F20"/>
          <w:spacing w:val="5"/>
        </w:rPr>
        <w:t> </w:t>
      </w:r>
      <w:r>
        <w:rPr>
          <w:color w:val="231F20"/>
        </w:rPr>
        <w:t>this</w:t>
      </w:r>
      <w:r>
        <w:rPr>
          <w:color w:val="231F20"/>
          <w:spacing w:val="4"/>
        </w:rPr>
        <w:t> </w:t>
      </w:r>
      <w:r>
        <w:rPr>
          <w:color w:val="231F20"/>
        </w:rPr>
        <w:t>sense,</w:t>
      </w:r>
      <w:r>
        <w:rPr>
          <w:color w:val="231F20"/>
          <w:spacing w:val="4"/>
        </w:rPr>
        <w:t> </w:t>
      </w:r>
      <w:r>
        <w:rPr>
          <w:color w:val="231F20"/>
          <w:spacing w:val="-5"/>
        </w:rPr>
        <w:t>we</w:t>
      </w:r>
    </w:p>
    <w:p>
      <w:pPr>
        <w:pStyle w:val="BodyText"/>
        <w:spacing w:before="107"/>
      </w:pPr>
      <w:r>
        <w:rPr/>
        <mc:AlternateContent>
          <mc:Choice Requires="wps">
            <w:drawing>
              <wp:anchor distT="0" distB="0" distL="0" distR="0" allowOverlap="1" layoutInCell="1" locked="0" behindDoc="1" simplePos="0" relativeHeight="487588864">
                <wp:simplePos x="0" y="0"/>
                <wp:positionH relativeFrom="page">
                  <wp:posOffset>615441</wp:posOffset>
                </wp:positionH>
                <wp:positionV relativeFrom="paragraph">
                  <wp:posOffset>229336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459999pt;margin-top:18.057976pt;width:42.6pt;height:.1pt;mso-position-horizontal-relative:page;mso-position-vertical-relative:paragraph;z-index:-15727616;mso-wrap-distance-left:0;mso-wrap-distance-right:0" id="docshape5" coordorigin="969,361" coordsize="852,0" path="m969,361l1821,36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8" w:right="0" w:firstLine="0"/>
        <w:jc w:val="left"/>
        <w:rPr>
          <w:sz w:val="16"/>
        </w:rPr>
      </w:pPr>
      <w:r>
        <w:rPr>
          <w:color w:val="231F20"/>
          <w:sz w:val="16"/>
        </w:rPr>
        <w:t>*</w:t>
      </w:r>
      <w:r>
        <w:rPr>
          <w:color w:val="231F20"/>
          <w:spacing w:val="-6"/>
          <w:sz w:val="16"/>
        </w:rPr>
        <w:t> </w:t>
      </w:r>
      <w:r>
        <w:rPr>
          <w:color w:val="231F20"/>
          <w:sz w:val="16"/>
        </w:rPr>
        <w:t>Corresponding</w:t>
      </w:r>
      <w:r>
        <w:rPr>
          <w:color w:val="231F20"/>
          <w:spacing w:val="-6"/>
          <w:sz w:val="16"/>
        </w:rPr>
        <w:t> </w:t>
      </w:r>
      <w:r>
        <w:rPr>
          <w:color w:val="231F20"/>
          <w:sz w:val="16"/>
        </w:rPr>
        <w:t>author.</w:t>
      </w:r>
      <w:r>
        <w:rPr>
          <w:color w:val="231F20"/>
          <w:spacing w:val="-6"/>
          <w:sz w:val="16"/>
        </w:rPr>
        <w:t> </w:t>
      </w:r>
      <w:r>
        <w:rPr>
          <w:color w:val="231F20"/>
          <w:sz w:val="16"/>
        </w:rPr>
        <w:t>Tel.:</w:t>
      </w:r>
      <w:r>
        <w:rPr>
          <w:color w:val="231F20"/>
          <w:spacing w:val="-6"/>
          <w:sz w:val="16"/>
        </w:rPr>
        <w:t> </w:t>
      </w:r>
      <w:r>
        <w:rPr>
          <w:color w:val="231F20"/>
          <w:sz w:val="16"/>
        </w:rPr>
        <w:t>212538002783;</w:t>
      </w:r>
      <w:r>
        <w:rPr>
          <w:color w:val="231F20"/>
          <w:spacing w:val="-8"/>
          <w:sz w:val="16"/>
        </w:rPr>
        <w:t> </w:t>
      </w:r>
      <w:r>
        <w:rPr>
          <w:color w:val="231F20"/>
          <w:sz w:val="16"/>
        </w:rPr>
        <w:t>fax:</w:t>
      </w:r>
      <w:r>
        <w:rPr>
          <w:color w:val="231F20"/>
          <w:spacing w:val="-6"/>
          <w:sz w:val="16"/>
        </w:rPr>
        <w:t> </w:t>
      </w:r>
      <w:r>
        <w:rPr>
          <w:color w:val="231F20"/>
          <w:spacing w:val="-2"/>
          <w:sz w:val="16"/>
        </w:rPr>
        <w:t>212538002783.</w:t>
      </w:r>
    </w:p>
    <w:p>
      <w:pPr>
        <w:spacing w:before="16"/>
        <w:ind w:left="7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0">
        <w:r>
          <w:rPr>
            <w:color w:val="231F20"/>
            <w:spacing w:val="-2"/>
            <w:sz w:val="16"/>
          </w:rPr>
          <w:t>mbelmekki@inpt.ac.ma.</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56" w:lineRule="auto" w:before="0"/>
        <w:ind w:left="111" w:right="2452"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2013</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23"/>
          <w:position w:val="1"/>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doi:10.1016/j.aasri.2013.10.022</w:t>
      </w:r>
    </w:p>
    <w:p>
      <w:pPr>
        <w:spacing w:after="0" w:line="256" w:lineRule="auto"/>
        <w:jc w:val="left"/>
        <w:rPr>
          <w:sz w:val="16"/>
        </w:rPr>
        <w:sectPr>
          <w:footerReference w:type="even" r:id="rId5"/>
          <w:type w:val="continuous"/>
          <w:pgSz w:w="10890" w:h="14860"/>
          <w:pgMar w:header="0" w:footer="0" w:top="780" w:bottom="280" w:left="460" w:right="600"/>
          <w:pgNumType w:start="138"/>
        </w:sectPr>
      </w:pPr>
    </w:p>
    <w:p>
      <w:pPr>
        <w:pStyle w:val="BodyText"/>
        <w:spacing w:before="129"/>
      </w:pPr>
    </w:p>
    <w:p>
      <w:pPr>
        <w:pStyle w:val="BodyText"/>
        <w:spacing w:line="249" w:lineRule="auto"/>
        <w:ind w:left="548" w:right="424"/>
        <w:jc w:val="both"/>
      </w:pPr>
      <w:r>
        <w:rPr>
          <w:color w:val="231F20"/>
        </w:rPr>
        <w:t>propose in this paper an analysis of the highlight work in this field, and an approach to cover the security issues in IMS networks. The approach is mainly directed towards the user and the service provider over IMS. An analysis of the security in this approach led to identify the critical interfaces that need more effort and concentration in order to strengthen security in IMS networks. The paper is organized into sections. Sections two and three respectively present the architecture and the risks related to IMS. The sections four and five present an analysis of existing work and our approach to secure the IMS network.</w:t>
      </w:r>
    </w:p>
    <w:p>
      <w:pPr>
        <w:pStyle w:val="BodyText"/>
        <w:spacing w:before="15"/>
      </w:pPr>
    </w:p>
    <w:p>
      <w:pPr>
        <w:pStyle w:val="Heading1"/>
        <w:numPr>
          <w:ilvl w:val="0"/>
          <w:numId w:val="1"/>
        </w:numPr>
        <w:tabs>
          <w:tab w:pos="753" w:val="left" w:leader="none"/>
        </w:tabs>
        <w:spacing w:line="240" w:lineRule="auto" w:before="0" w:after="0"/>
        <w:ind w:left="753" w:right="0" w:hanging="204"/>
        <w:jc w:val="left"/>
      </w:pPr>
      <w:r>
        <w:rPr>
          <w:color w:val="231F20"/>
        </w:rPr>
        <w:t>Architecture</w:t>
      </w:r>
      <w:r>
        <w:rPr>
          <w:color w:val="231F20"/>
          <w:spacing w:val="-4"/>
        </w:rPr>
        <w:t> </w:t>
      </w:r>
      <w:r>
        <w:rPr>
          <w:color w:val="231F20"/>
        </w:rPr>
        <w:t>Of</w:t>
      </w:r>
      <w:r>
        <w:rPr>
          <w:color w:val="231F20"/>
          <w:spacing w:val="-3"/>
        </w:rPr>
        <w:t> </w:t>
      </w:r>
      <w:r>
        <w:rPr>
          <w:color w:val="231F20"/>
        </w:rPr>
        <w:t>IP</w:t>
      </w:r>
      <w:r>
        <w:rPr>
          <w:color w:val="231F20"/>
          <w:spacing w:val="-3"/>
        </w:rPr>
        <w:t> </w:t>
      </w:r>
      <w:r>
        <w:rPr>
          <w:color w:val="231F20"/>
        </w:rPr>
        <w:t>Multimedia</w:t>
      </w:r>
      <w:r>
        <w:rPr>
          <w:color w:val="231F20"/>
          <w:spacing w:val="-3"/>
        </w:rPr>
        <w:t> </w:t>
      </w:r>
      <w:r>
        <w:rPr>
          <w:color w:val="231F20"/>
        </w:rPr>
        <w:t>Subsystem</w:t>
      </w:r>
      <w:r>
        <w:rPr>
          <w:color w:val="231F20"/>
          <w:spacing w:val="-2"/>
        </w:rPr>
        <w:t> network</w:t>
      </w:r>
    </w:p>
    <w:p>
      <w:pPr>
        <w:pStyle w:val="BodyText"/>
        <w:spacing w:before="20"/>
        <w:rPr>
          <w:b/>
        </w:rPr>
      </w:pPr>
    </w:p>
    <w:p>
      <w:pPr>
        <w:pStyle w:val="BodyText"/>
        <w:spacing w:line="249" w:lineRule="auto"/>
        <w:ind w:left="549" w:right="426" w:firstLine="237"/>
        <w:jc w:val="both"/>
      </w:pPr>
      <w:r>
        <w:rPr>
          <w:color w:val="231F20"/>
        </w:rPr>
        <w:t>The IMS permit the convergence and the integration of data and multimedia services like voice over IP (VoIP), video, presence, instant messaging and so on. Multiple protocols are used with IMS but the main one is SIP protocol (Session Initiation Protocol). It provides method for configuring and controlling multimedia applications in IP network. The IMS architecture include four layers (Fig 1) [3], which work together to provide reliable service.</w:t>
      </w:r>
    </w:p>
    <w:p>
      <w:pPr>
        <w:pStyle w:val="BodyText"/>
        <w:spacing w:before="7"/>
        <w:rPr>
          <w:sz w:val="18"/>
        </w:rPr>
      </w:pPr>
      <w:r>
        <w:rPr/>
        <w:drawing>
          <wp:anchor distT="0" distB="0" distL="0" distR="0" allowOverlap="1" layoutInCell="1" locked="0" behindDoc="1" simplePos="0" relativeHeight="487591424">
            <wp:simplePos x="0" y="0"/>
            <wp:positionH relativeFrom="page">
              <wp:posOffset>1632839</wp:posOffset>
            </wp:positionH>
            <wp:positionV relativeFrom="paragraph">
              <wp:posOffset>151334</wp:posOffset>
            </wp:positionV>
            <wp:extent cx="3613188" cy="25725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613188" cy="2572512"/>
                    </a:xfrm>
                    <a:prstGeom prst="rect">
                      <a:avLst/>
                    </a:prstGeom>
                  </pic:spPr>
                </pic:pic>
              </a:graphicData>
            </a:graphic>
          </wp:anchor>
        </w:drawing>
      </w:r>
    </w:p>
    <w:p>
      <w:pPr>
        <w:pStyle w:val="BodyText"/>
        <w:spacing w:before="91"/>
      </w:pPr>
    </w:p>
    <w:p>
      <w:pPr>
        <w:spacing w:before="0"/>
        <w:ind w:left="548" w:right="0" w:firstLine="0"/>
        <w:jc w:val="both"/>
        <w:rPr>
          <w:sz w:val="16"/>
        </w:rPr>
      </w:pPr>
      <w:r>
        <w:rPr>
          <w:color w:val="231F20"/>
          <w:sz w:val="16"/>
        </w:rPr>
        <w:t>Fig.</w:t>
      </w:r>
      <w:r>
        <w:rPr>
          <w:color w:val="231F20"/>
          <w:spacing w:val="-4"/>
          <w:sz w:val="16"/>
        </w:rPr>
        <w:t> </w:t>
      </w:r>
      <w:r>
        <w:rPr>
          <w:color w:val="231F20"/>
          <w:sz w:val="16"/>
        </w:rPr>
        <w:t>1.</w:t>
      </w:r>
      <w:r>
        <w:rPr>
          <w:color w:val="231F20"/>
          <w:spacing w:val="35"/>
          <w:sz w:val="16"/>
        </w:rPr>
        <w:t>  </w:t>
      </w:r>
      <w:r>
        <w:rPr>
          <w:color w:val="231F20"/>
          <w:sz w:val="16"/>
        </w:rPr>
        <w:t>IMS</w:t>
      </w:r>
      <w:r>
        <w:rPr>
          <w:color w:val="231F20"/>
          <w:spacing w:val="-2"/>
          <w:sz w:val="16"/>
        </w:rPr>
        <w:t> </w:t>
      </w:r>
      <w:r>
        <w:rPr>
          <w:color w:val="231F20"/>
          <w:sz w:val="16"/>
        </w:rPr>
        <w:t>layered</w:t>
      </w:r>
      <w:r>
        <w:rPr>
          <w:color w:val="231F20"/>
          <w:spacing w:val="-3"/>
          <w:sz w:val="16"/>
        </w:rPr>
        <w:t> </w:t>
      </w:r>
      <w:r>
        <w:rPr>
          <w:color w:val="231F20"/>
          <w:spacing w:val="-2"/>
          <w:sz w:val="16"/>
        </w:rPr>
        <w:t>architecture.</w:t>
      </w:r>
    </w:p>
    <w:p>
      <w:pPr>
        <w:pStyle w:val="BodyText"/>
        <w:spacing w:before="20"/>
      </w:pPr>
    </w:p>
    <w:p>
      <w:pPr>
        <w:pStyle w:val="BodyText"/>
        <w:spacing w:line="249" w:lineRule="auto"/>
        <w:ind w:left="548" w:right="425" w:firstLine="247"/>
        <w:jc w:val="both"/>
      </w:pPr>
      <w:r>
        <w:rPr>
          <w:position w:val="2"/>
        </w:rPr>
        <w:drawing>
          <wp:inline distT="0" distB="0" distL="0" distR="0">
            <wp:extent cx="45415" cy="454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The access layer</w:t>
      </w:r>
      <w:r>
        <w:rPr>
          <w:color w:val="231F20"/>
        </w:rPr>
        <w:t>: The IMS user can access to IMS services through different access network like mobile network, wireless network, DSL line, enterprise network, etc. User can use basically different end IP based terminal to have access to IMS network, but can also use no IP based device.</w:t>
      </w:r>
    </w:p>
    <w:p>
      <w:pPr>
        <w:pStyle w:val="BodyText"/>
        <w:spacing w:line="249" w:lineRule="auto" w:before="2"/>
        <w:ind w:left="548" w:right="424" w:firstLine="247"/>
        <w:jc w:val="both"/>
      </w:pPr>
      <w:r>
        <w:rPr>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The transport layer</w:t>
      </w:r>
      <w:r>
        <w:rPr>
          <w:color w:val="231F20"/>
        </w:rPr>
        <w:t>: This layer offer an abstraction of different access network used which can be vendor</w:t>
      </w:r>
      <w:r>
        <w:rPr>
          <w:color w:val="231F20"/>
          <w:spacing w:val="-2"/>
        </w:rPr>
        <w:t> </w:t>
      </w:r>
      <w:r>
        <w:rPr>
          <w:color w:val="231F20"/>
        </w:rPr>
        <w:t>technology</w:t>
      </w:r>
      <w:r>
        <w:rPr>
          <w:color w:val="231F20"/>
          <w:spacing w:val="-3"/>
        </w:rPr>
        <w:t> </w:t>
      </w:r>
      <w:r>
        <w:rPr>
          <w:color w:val="231F20"/>
        </w:rPr>
        <w:t>dependent.</w:t>
      </w:r>
      <w:r>
        <w:rPr>
          <w:color w:val="231F20"/>
          <w:spacing w:val="40"/>
        </w:rPr>
        <w:t> </w:t>
      </w:r>
      <w:r>
        <w:rPr>
          <w:color w:val="231F20"/>
        </w:rPr>
        <w:t>It</w:t>
      </w:r>
      <w:r>
        <w:rPr>
          <w:color w:val="231F20"/>
          <w:spacing w:val="-3"/>
        </w:rPr>
        <w:t> </w:t>
      </w:r>
      <w:r>
        <w:rPr>
          <w:color w:val="231F20"/>
        </w:rPr>
        <w:t>provides</w:t>
      </w:r>
      <w:r>
        <w:rPr>
          <w:color w:val="231F20"/>
          <w:spacing w:val="-2"/>
        </w:rPr>
        <w:t> </w:t>
      </w:r>
      <w:r>
        <w:rPr>
          <w:color w:val="231F20"/>
        </w:rPr>
        <w:t>a</w:t>
      </w:r>
      <w:r>
        <w:rPr>
          <w:color w:val="231F20"/>
          <w:spacing w:val="-3"/>
        </w:rPr>
        <w:t> </w:t>
      </w:r>
      <w:r>
        <w:rPr>
          <w:color w:val="231F20"/>
        </w:rPr>
        <w:t>unified</w:t>
      </w:r>
      <w:r>
        <w:rPr>
          <w:color w:val="231F20"/>
          <w:spacing w:val="-3"/>
        </w:rPr>
        <w:t> </w:t>
      </w:r>
      <w:r>
        <w:rPr>
          <w:color w:val="231F20"/>
        </w:rPr>
        <w:t>network</w:t>
      </w:r>
      <w:r>
        <w:rPr>
          <w:color w:val="231F20"/>
          <w:spacing w:val="-3"/>
        </w:rPr>
        <w:t> </w:t>
      </w:r>
      <w:r>
        <w:rPr>
          <w:color w:val="231F20"/>
        </w:rPr>
        <w:t>operation</w:t>
      </w:r>
      <w:r>
        <w:rPr>
          <w:color w:val="231F20"/>
          <w:spacing w:val="-2"/>
        </w:rPr>
        <w:t> </w:t>
      </w:r>
      <w:r>
        <w:rPr>
          <w:color w:val="231F20"/>
        </w:rPr>
        <w:t>based</w:t>
      </w:r>
      <w:r>
        <w:rPr>
          <w:color w:val="231F20"/>
          <w:spacing w:val="-3"/>
        </w:rPr>
        <w:t> </w:t>
      </w:r>
      <w:r>
        <w:rPr>
          <w:color w:val="231F20"/>
        </w:rPr>
        <w:t>on</w:t>
      </w:r>
      <w:r>
        <w:rPr>
          <w:color w:val="231F20"/>
          <w:spacing w:val="-3"/>
        </w:rPr>
        <w:t> </w:t>
      </w:r>
      <w:r>
        <w:rPr>
          <w:color w:val="231F20"/>
        </w:rPr>
        <w:t>IP,</w:t>
      </w:r>
      <w:r>
        <w:rPr>
          <w:color w:val="231F20"/>
          <w:spacing w:val="-2"/>
        </w:rPr>
        <w:t> </w:t>
      </w:r>
      <w:r>
        <w:rPr>
          <w:color w:val="231F20"/>
        </w:rPr>
        <w:t>unlike</w:t>
      </w:r>
      <w:r>
        <w:rPr>
          <w:color w:val="231F20"/>
          <w:spacing w:val="-2"/>
        </w:rPr>
        <w:t> </w:t>
      </w:r>
      <w:r>
        <w:rPr>
          <w:color w:val="231F20"/>
        </w:rPr>
        <w:t>access</w:t>
      </w:r>
      <w:r>
        <w:rPr>
          <w:color w:val="231F20"/>
          <w:spacing w:val="-2"/>
        </w:rPr>
        <w:t> </w:t>
      </w:r>
      <w:r>
        <w:rPr>
          <w:color w:val="231F20"/>
        </w:rPr>
        <w:t>network</w:t>
      </w:r>
      <w:r>
        <w:rPr>
          <w:color w:val="231F20"/>
          <w:spacing w:val="-2"/>
        </w:rPr>
        <w:t> </w:t>
      </w:r>
      <w:r>
        <w:rPr>
          <w:color w:val="231F20"/>
        </w:rPr>
        <w:t>that can connect a no IP network users. It’s responsible for assigning IP address and registration for users. The upper layers in the IMS architecture use transport layer transparently without thinking to detail behind</w:t>
      </w:r>
      <w:r>
        <w:rPr>
          <w:color w:val="231F20"/>
          <w:spacing w:val="40"/>
        </w:rPr>
        <w:t> </w:t>
      </w:r>
      <w:r>
        <w:rPr>
          <w:color w:val="231F20"/>
        </w:rPr>
        <w:t>network access.</w:t>
      </w:r>
    </w:p>
    <w:p>
      <w:pPr>
        <w:pStyle w:val="BodyText"/>
        <w:spacing w:line="249" w:lineRule="auto" w:before="5"/>
        <w:ind w:left="548" w:right="427" w:firstLine="248"/>
        <w:jc w:val="both"/>
      </w:pPr>
      <w:r>
        <w:rPr>
          <w:position w:val="2"/>
        </w:rPr>
        <w:drawing>
          <wp:inline distT="0" distB="0" distL="0" distR="0">
            <wp:extent cx="45415" cy="454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The control layer</w:t>
      </w:r>
      <w:r>
        <w:rPr>
          <w:color w:val="231F20"/>
        </w:rPr>
        <w:t>: It is responsible for authentication, accounting and billing, routing SIP messages to</w:t>
      </w:r>
      <w:r>
        <w:rPr>
          <w:color w:val="231F20"/>
          <w:spacing w:val="40"/>
        </w:rPr>
        <w:t> </w:t>
      </w:r>
      <w:r>
        <w:rPr>
          <w:color w:val="231F20"/>
        </w:rPr>
        <w:t>the appropriate services and forwarding traffic (mainly associated with SIP) between transport and service layers</w:t>
      </w:r>
      <w:r>
        <w:rPr>
          <w:color w:val="231F20"/>
          <w:spacing w:val="28"/>
        </w:rPr>
        <w:t> </w:t>
      </w:r>
      <w:r>
        <w:rPr>
          <w:color w:val="231F20"/>
        </w:rPr>
        <w:t>and</w:t>
      </w:r>
      <w:r>
        <w:rPr>
          <w:color w:val="231F20"/>
          <w:spacing w:val="27"/>
        </w:rPr>
        <w:t> </w:t>
      </w:r>
      <w:r>
        <w:rPr>
          <w:color w:val="231F20"/>
        </w:rPr>
        <w:t>other</w:t>
      </w:r>
      <w:r>
        <w:rPr>
          <w:color w:val="231F20"/>
          <w:spacing w:val="28"/>
        </w:rPr>
        <w:t> </w:t>
      </w:r>
      <w:r>
        <w:rPr>
          <w:color w:val="231F20"/>
        </w:rPr>
        <w:t>IMS</w:t>
      </w:r>
      <w:r>
        <w:rPr>
          <w:color w:val="231F20"/>
          <w:spacing w:val="27"/>
        </w:rPr>
        <w:t> </w:t>
      </w:r>
      <w:r>
        <w:rPr>
          <w:color w:val="231F20"/>
        </w:rPr>
        <w:t>providers.</w:t>
      </w:r>
      <w:r>
        <w:rPr>
          <w:color w:val="231F20"/>
          <w:spacing w:val="28"/>
        </w:rPr>
        <w:t> </w:t>
      </w:r>
      <w:r>
        <w:rPr>
          <w:color w:val="231F20"/>
        </w:rPr>
        <w:t>The</w:t>
      </w:r>
      <w:r>
        <w:rPr>
          <w:color w:val="231F20"/>
          <w:spacing w:val="28"/>
        </w:rPr>
        <w:t> </w:t>
      </w:r>
      <w:r>
        <w:rPr>
          <w:color w:val="231F20"/>
        </w:rPr>
        <w:t>main</w:t>
      </w:r>
      <w:r>
        <w:rPr>
          <w:color w:val="231F20"/>
          <w:spacing w:val="28"/>
        </w:rPr>
        <w:t> </w:t>
      </w:r>
      <w:r>
        <w:rPr>
          <w:color w:val="231F20"/>
        </w:rPr>
        <w:t>components</w:t>
      </w:r>
      <w:r>
        <w:rPr>
          <w:color w:val="231F20"/>
          <w:spacing w:val="28"/>
        </w:rPr>
        <w:t> </w:t>
      </w:r>
      <w:r>
        <w:rPr>
          <w:color w:val="231F20"/>
        </w:rPr>
        <w:t>in</w:t>
      </w:r>
      <w:r>
        <w:rPr>
          <w:color w:val="231F20"/>
          <w:spacing w:val="28"/>
        </w:rPr>
        <w:t> </w:t>
      </w:r>
      <w:r>
        <w:rPr>
          <w:color w:val="231F20"/>
        </w:rPr>
        <w:t>this</w:t>
      </w:r>
      <w:r>
        <w:rPr>
          <w:color w:val="231F20"/>
          <w:spacing w:val="28"/>
        </w:rPr>
        <w:t> </w:t>
      </w:r>
      <w:r>
        <w:rPr>
          <w:color w:val="231F20"/>
        </w:rPr>
        <w:t>layer</w:t>
      </w:r>
      <w:r>
        <w:rPr>
          <w:color w:val="231F20"/>
          <w:spacing w:val="28"/>
        </w:rPr>
        <w:t> </w:t>
      </w:r>
      <w:r>
        <w:rPr>
          <w:color w:val="231F20"/>
        </w:rPr>
        <w:t>are:</w:t>
      </w:r>
      <w:r>
        <w:rPr>
          <w:color w:val="231F20"/>
          <w:spacing w:val="28"/>
        </w:rPr>
        <w:t> </w:t>
      </w:r>
      <w:r>
        <w:rPr>
          <w:color w:val="231F20"/>
        </w:rPr>
        <w:t>The</w:t>
      </w:r>
      <w:r>
        <w:rPr>
          <w:color w:val="231F20"/>
          <w:spacing w:val="28"/>
        </w:rPr>
        <w:t> </w:t>
      </w:r>
      <w:r>
        <w:rPr>
          <w:color w:val="231F20"/>
        </w:rPr>
        <w:t>CSCF</w:t>
      </w:r>
      <w:r>
        <w:rPr>
          <w:color w:val="231F20"/>
          <w:spacing w:val="27"/>
        </w:rPr>
        <w:t> </w:t>
      </w:r>
      <w:r>
        <w:rPr>
          <w:color w:val="231F20"/>
        </w:rPr>
        <w:t>(Call/Session</w:t>
      </w:r>
      <w:r>
        <w:rPr>
          <w:color w:val="231F20"/>
          <w:spacing w:val="28"/>
        </w:rPr>
        <w:t> </w:t>
      </w:r>
      <w:r>
        <w:rPr>
          <w:color w:val="231F20"/>
          <w:spacing w:val="-2"/>
        </w:rPr>
        <w:t>Control</w:t>
      </w:r>
    </w:p>
    <w:p>
      <w:pPr>
        <w:spacing w:after="0" w:line="249" w:lineRule="auto"/>
        <w:jc w:val="both"/>
        <w:sectPr>
          <w:headerReference w:type="default" r:id="rId11"/>
          <w:headerReference w:type="even" r:id="rId12"/>
          <w:pgSz w:w="10890" w:h="14860"/>
          <w:pgMar w:header="713" w:footer="0" w:top="900" w:bottom="280" w:left="460" w:right="600"/>
          <w:pgNumType w:start="139"/>
        </w:sectPr>
      </w:pPr>
    </w:p>
    <w:p>
      <w:pPr>
        <w:pStyle w:val="BodyText"/>
        <w:spacing w:before="142"/>
      </w:pPr>
    </w:p>
    <w:p>
      <w:pPr>
        <w:pStyle w:val="BodyText"/>
        <w:spacing w:line="249" w:lineRule="auto" w:before="1"/>
        <w:ind w:left="489" w:right="485"/>
        <w:jc w:val="both"/>
      </w:pPr>
      <w:r>
        <w:rPr>
          <w:color w:val="231F20"/>
        </w:rPr>
        <w:t>Function), responsible for SIP interaction Home Subscriber Service (HSS), application servers and media servers. The CSCF is itself composed by tree components, each one assume different operation: P-CSCF (Proxy CSCF), I-CSCF (Interrogation CSCF) and S-CSCF (Serving CSCF). This layer includes also HSS which content subscriber data required for handling SIP session. The other component in this layer is PCRF (Policy Control and Charging Rules Function) responsible for charging and control [4].</w:t>
      </w:r>
    </w:p>
    <w:p>
      <w:pPr>
        <w:pStyle w:val="BodyText"/>
        <w:spacing w:line="249" w:lineRule="auto" w:before="4"/>
        <w:ind w:left="489" w:right="487" w:firstLine="247"/>
        <w:jc w:val="both"/>
      </w:pPr>
      <w:r>
        <w:rPr>
          <w:position w:val="2"/>
        </w:rPr>
        <w:drawing>
          <wp:inline distT="0" distB="0" distL="0" distR="0">
            <wp:extent cx="45415" cy="454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The service layer</w:t>
      </w:r>
      <w:r>
        <w:rPr>
          <w:color w:val="231F20"/>
        </w:rPr>
        <w:t>: These layers provide multimedia service over IMS network. In the 3GPP specifications, the components of this layer are referred as service platforms. The communication between S- CSCF and the service layer component are based on SIP.</w:t>
      </w:r>
    </w:p>
    <w:p>
      <w:pPr>
        <w:pStyle w:val="BodyText"/>
        <w:spacing w:before="12"/>
      </w:pPr>
    </w:p>
    <w:p>
      <w:pPr>
        <w:pStyle w:val="Heading1"/>
        <w:numPr>
          <w:ilvl w:val="0"/>
          <w:numId w:val="1"/>
        </w:numPr>
        <w:tabs>
          <w:tab w:pos="693" w:val="left" w:leader="none"/>
        </w:tabs>
        <w:spacing w:line="240" w:lineRule="auto" w:before="0" w:after="0"/>
        <w:ind w:left="693" w:right="0" w:hanging="204"/>
        <w:jc w:val="left"/>
      </w:pPr>
      <w:r>
        <w:rPr>
          <w:color w:val="231F20"/>
        </w:rPr>
        <w:t>Risks</w:t>
      </w:r>
      <w:r>
        <w:rPr>
          <w:color w:val="231F20"/>
          <w:spacing w:val="-6"/>
        </w:rPr>
        <w:t> </w:t>
      </w:r>
      <w:r>
        <w:rPr>
          <w:color w:val="231F20"/>
        </w:rPr>
        <w:t>associated</w:t>
      </w:r>
      <w:r>
        <w:rPr>
          <w:color w:val="231F20"/>
          <w:spacing w:val="-4"/>
        </w:rPr>
        <w:t> </w:t>
      </w:r>
      <w:r>
        <w:rPr>
          <w:color w:val="231F20"/>
        </w:rPr>
        <w:t>with</w:t>
      </w:r>
      <w:r>
        <w:rPr>
          <w:color w:val="231F20"/>
          <w:spacing w:val="-5"/>
        </w:rPr>
        <w:t> </w:t>
      </w:r>
      <w:r>
        <w:rPr>
          <w:color w:val="231F20"/>
        </w:rPr>
        <w:t>IMS</w:t>
      </w:r>
      <w:r>
        <w:rPr>
          <w:color w:val="231F20"/>
          <w:spacing w:val="-5"/>
        </w:rPr>
        <w:t> </w:t>
      </w:r>
      <w:r>
        <w:rPr>
          <w:color w:val="231F20"/>
          <w:spacing w:val="-2"/>
        </w:rPr>
        <w:t>networks</w:t>
      </w:r>
    </w:p>
    <w:p>
      <w:pPr>
        <w:pStyle w:val="BodyText"/>
        <w:spacing w:before="20"/>
        <w:rPr>
          <w:b/>
        </w:rPr>
      </w:pPr>
    </w:p>
    <w:p>
      <w:pPr>
        <w:pStyle w:val="BodyText"/>
        <w:spacing w:line="249" w:lineRule="auto"/>
        <w:ind w:left="489" w:right="484" w:firstLine="237"/>
        <w:jc w:val="both"/>
      </w:pPr>
      <w:r>
        <w:rPr>
          <w:color w:val="231F20"/>
        </w:rPr>
        <w:t>As</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deduced</w:t>
      </w:r>
      <w:r>
        <w:rPr>
          <w:color w:val="231F20"/>
          <w:spacing w:val="-2"/>
        </w:rPr>
        <w:t> </w:t>
      </w:r>
      <w:r>
        <w:rPr>
          <w:color w:val="231F20"/>
        </w:rPr>
        <w:t>from</w:t>
      </w:r>
      <w:r>
        <w:rPr>
          <w:color w:val="231F20"/>
          <w:spacing w:val="-3"/>
        </w:rPr>
        <w:t> </w:t>
      </w:r>
      <w:r>
        <w:rPr>
          <w:color w:val="231F20"/>
        </w:rPr>
        <w:t>the previous</w:t>
      </w:r>
      <w:r>
        <w:rPr>
          <w:color w:val="231F20"/>
          <w:spacing w:val="-1"/>
        </w:rPr>
        <w:t> </w:t>
      </w:r>
      <w:r>
        <w:rPr>
          <w:color w:val="231F20"/>
        </w:rPr>
        <w:t>section,</w:t>
      </w:r>
      <w:r>
        <w:rPr>
          <w:color w:val="231F20"/>
          <w:spacing w:val="-1"/>
        </w:rPr>
        <w:t> </w:t>
      </w:r>
      <w:r>
        <w:rPr>
          <w:color w:val="231F20"/>
        </w:rPr>
        <w:t>IMS</w:t>
      </w:r>
      <w:r>
        <w:rPr>
          <w:color w:val="231F20"/>
          <w:spacing w:val="-1"/>
        </w:rPr>
        <w:t> </w:t>
      </w:r>
      <w:r>
        <w:rPr>
          <w:color w:val="231F20"/>
        </w:rPr>
        <w:t>is</w:t>
      </w:r>
      <w:r>
        <w:rPr>
          <w:color w:val="231F20"/>
          <w:spacing w:val="-1"/>
        </w:rPr>
        <w:t> </w:t>
      </w:r>
      <w:r>
        <w:rPr>
          <w:color w:val="231F20"/>
        </w:rPr>
        <w:t>based</w:t>
      </w:r>
      <w:r>
        <w:rPr>
          <w:color w:val="231F20"/>
          <w:spacing w:val="-1"/>
        </w:rPr>
        <w:t> </w:t>
      </w:r>
      <w:r>
        <w:rPr>
          <w:color w:val="231F20"/>
        </w:rPr>
        <w:t>principally</w:t>
      </w:r>
      <w:r>
        <w:rPr>
          <w:color w:val="231F20"/>
          <w:spacing w:val="-1"/>
        </w:rPr>
        <w:t> </w:t>
      </w:r>
      <w:r>
        <w:rPr>
          <w:color w:val="231F20"/>
        </w:rPr>
        <w:t>on</w:t>
      </w:r>
      <w:r>
        <w:rPr>
          <w:color w:val="231F20"/>
          <w:spacing w:val="-1"/>
        </w:rPr>
        <w:t> </w:t>
      </w:r>
      <w:r>
        <w:rPr>
          <w:color w:val="231F20"/>
        </w:rPr>
        <w:t>IP</w:t>
      </w:r>
      <w:r>
        <w:rPr>
          <w:color w:val="231F20"/>
          <w:spacing w:val="-2"/>
        </w:rPr>
        <w:t> </w:t>
      </w:r>
      <w:r>
        <w:rPr>
          <w:color w:val="231F20"/>
        </w:rPr>
        <w:t>protocol.</w:t>
      </w:r>
      <w:r>
        <w:rPr>
          <w:color w:val="231F20"/>
          <w:spacing w:val="-2"/>
        </w:rPr>
        <w:t> </w:t>
      </w:r>
      <w:r>
        <w:rPr>
          <w:color w:val="231F20"/>
        </w:rPr>
        <w:t>Therefore,</w:t>
      </w:r>
      <w:r>
        <w:rPr>
          <w:color w:val="231F20"/>
          <w:spacing w:val="-1"/>
        </w:rPr>
        <w:t> </w:t>
      </w:r>
      <w:r>
        <w:rPr>
          <w:color w:val="231F20"/>
        </w:rPr>
        <w:t>it</w:t>
      </w:r>
      <w:r>
        <w:rPr>
          <w:color w:val="231F20"/>
          <w:spacing w:val="-1"/>
        </w:rPr>
        <w:t> </w:t>
      </w:r>
      <w:r>
        <w:rPr>
          <w:color w:val="231F20"/>
        </w:rPr>
        <w:t>inherits the security issues of IP networks. The IMS architecture is open, distributed and it has the advantage of being flexible in its implementation and deployment. This generates a variety of communication interfaces, which can make the system very vulnerable to attack. Add to that, the services offered on the IMS network must be provided by ensuring confidentiality and respect the privacy of users. Therefore, it is necessary to secure the IMS network at every level of its architecture including the final customer or subscriber device [5].</w:t>
      </w:r>
    </w:p>
    <w:p>
      <w:pPr>
        <w:pStyle w:val="BodyText"/>
        <w:spacing w:line="249" w:lineRule="auto" w:before="5"/>
        <w:ind w:left="489" w:right="491" w:firstLine="237"/>
        <w:jc w:val="both"/>
      </w:pPr>
      <w:r>
        <w:rPr>
          <w:color w:val="231F20"/>
        </w:rPr>
        <w:t>To understand the risks associated with IMS networks, we present in the following some risks associated with each layer of the IMS [6].</w:t>
      </w:r>
    </w:p>
    <w:p>
      <w:pPr>
        <w:pStyle w:val="BodyText"/>
        <w:spacing w:line="249" w:lineRule="auto" w:before="2"/>
        <w:ind w:left="489" w:right="486" w:firstLine="248"/>
        <w:jc w:val="both"/>
      </w:pPr>
      <w:r>
        <w:rPr>
          <w:position w:val="2"/>
        </w:rPr>
        <w:drawing>
          <wp:inline distT="0" distB="0" distL="0" distR="0">
            <wp:extent cx="45415" cy="454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Risks in service and application layer:</w:t>
      </w:r>
      <w:r>
        <w:rPr>
          <w:i/>
          <w:color w:val="231F20"/>
          <w:spacing w:val="40"/>
        </w:rPr>
        <w:t> </w:t>
      </w:r>
      <w:r>
        <w:rPr>
          <w:color w:val="231F20"/>
        </w:rPr>
        <w:t>The most of applications located at servers running with traditional OS (Operating System), indeed this may represent same vulnerability and threats. The attacks can damage all services in enterprise; the most examples known are denial of service (DoS), viruses and worms, </w:t>
      </w:r>
      <w:r>
        <w:rPr>
          <w:color w:val="231F20"/>
          <w:spacing w:val="-4"/>
        </w:rPr>
        <w:t>etc.</w:t>
      </w:r>
    </w:p>
    <w:p>
      <w:pPr>
        <w:pStyle w:val="BodyText"/>
        <w:spacing w:line="249" w:lineRule="auto" w:before="3"/>
        <w:ind w:left="489" w:right="487" w:firstLine="247"/>
        <w:jc w:val="both"/>
      </w:pPr>
      <w:r>
        <w:rPr>
          <w:position w:val="2"/>
        </w:rPr>
        <w:drawing>
          <wp:inline distT="0" distB="0" distL="0" distR="0">
            <wp:extent cx="45415" cy="454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Risks in control layer: </w:t>
      </w:r>
      <w:r>
        <w:rPr>
          <w:color w:val="231F20"/>
        </w:rPr>
        <w:t>The IMS core uses two main protocols SIP and DIAMETER. The SIP is</w:t>
      </w:r>
      <w:r>
        <w:rPr>
          <w:color w:val="231F20"/>
          <w:spacing w:val="40"/>
        </w:rPr>
        <w:t> </w:t>
      </w:r>
      <w:r>
        <w:rPr>
          <w:color w:val="231F20"/>
        </w:rPr>
        <w:t>messages-based protocol like HTTP. This is why SIP is vulnerable to attacks types DoS (Denial of Service).The most critical attacks against IMS core can target CSCF components, this</w:t>
      </w:r>
      <w:r>
        <w:rPr>
          <w:color w:val="231F20"/>
          <w:spacing w:val="40"/>
        </w:rPr>
        <w:t> </w:t>
      </w:r>
      <w:r>
        <w:rPr>
          <w:color w:val="231F20"/>
        </w:rPr>
        <w:t>attacks impact control function and will capture or modify sensitive messages</w:t>
      </w:r>
    </w:p>
    <w:p>
      <w:pPr>
        <w:pStyle w:val="BodyText"/>
        <w:spacing w:line="249" w:lineRule="auto" w:before="3"/>
        <w:ind w:left="489" w:right="485" w:firstLine="247"/>
        <w:jc w:val="both"/>
      </w:pPr>
      <w:r>
        <w:rPr>
          <w:position w:val="2"/>
        </w:rPr>
        <w:drawing>
          <wp:inline distT="0" distB="0" distL="0" distR="0">
            <wp:extent cx="45415" cy="454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Risks in transport layer:</w:t>
      </w:r>
      <w:r>
        <w:rPr>
          <w:i/>
          <w:color w:val="231F20"/>
          <w:spacing w:val="40"/>
        </w:rPr>
        <w:t> </w:t>
      </w:r>
      <w:r>
        <w:rPr>
          <w:color w:val="231F20"/>
        </w:rPr>
        <w:t>As Packet Switching (PS), the layer contains a stream of data packets that consuming the entire bandwidth of a network. The flooding attacks can occur using any available network protocols, such as TCP flood or UDP flood. In Circuit Switching (CS), the attack is especially in a telecommunications network (GPRS, 3G, etc.) by using the protocol GTP (GPRS Tunneling Protocol) to divert logged in user’s network session.</w:t>
      </w:r>
    </w:p>
    <w:p>
      <w:pPr>
        <w:pStyle w:val="BodyText"/>
        <w:spacing w:line="249" w:lineRule="auto" w:before="4"/>
        <w:ind w:left="489" w:right="482" w:firstLine="247"/>
        <w:jc w:val="both"/>
      </w:pPr>
      <w:r>
        <w:rPr>
          <w:position w:val="2"/>
        </w:rPr>
        <w:drawing>
          <wp:inline distT="0" distB="0" distL="0" distR="0">
            <wp:extent cx="45415" cy="4542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Risks in access layer: </w:t>
      </w:r>
      <w:r>
        <w:rPr>
          <w:color w:val="231F20"/>
        </w:rPr>
        <w:t>The layer contains a set of IP-based devices. This diversity requires that the control layer differentiate between wire-line and wireless network. The IMS must ensure the authentication of all</w:t>
      </w:r>
      <w:r>
        <w:rPr>
          <w:color w:val="231F20"/>
          <w:spacing w:val="40"/>
        </w:rPr>
        <w:t> </w:t>
      </w:r>
      <w:r>
        <w:rPr>
          <w:color w:val="231F20"/>
        </w:rPr>
        <w:t>users during the process of registration; after that, the IMS must avoid other threats from the equipment as viruses, spyware and spam.</w:t>
      </w:r>
    </w:p>
    <w:p>
      <w:pPr>
        <w:pStyle w:val="BodyText"/>
        <w:spacing w:before="4"/>
        <w:ind w:left="727"/>
        <w:jc w:val="both"/>
      </w:pPr>
      <w:r>
        <w:rPr>
          <w:color w:val="231F20"/>
        </w:rPr>
        <w:t>The</w:t>
      </w:r>
      <w:r>
        <w:rPr>
          <w:color w:val="231F20"/>
          <w:spacing w:val="-4"/>
        </w:rPr>
        <w:t> </w:t>
      </w:r>
      <w:r>
        <w:rPr>
          <w:color w:val="231F20"/>
        </w:rPr>
        <w:t>following</w:t>
      </w:r>
      <w:r>
        <w:rPr>
          <w:color w:val="231F20"/>
          <w:spacing w:val="-3"/>
        </w:rPr>
        <w:t> </w:t>
      </w:r>
      <w:r>
        <w:rPr>
          <w:color w:val="231F20"/>
        </w:rPr>
        <w:t>section</w:t>
      </w:r>
      <w:r>
        <w:rPr>
          <w:color w:val="231F20"/>
          <w:spacing w:val="-3"/>
        </w:rPr>
        <w:t> </w:t>
      </w:r>
      <w:r>
        <w:rPr>
          <w:color w:val="231F20"/>
        </w:rPr>
        <w:t>presents</w:t>
      </w:r>
      <w:r>
        <w:rPr>
          <w:color w:val="231F20"/>
          <w:spacing w:val="-2"/>
        </w:rPr>
        <w:t> </w:t>
      </w:r>
      <w:r>
        <w:rPr>
          <w:color w:val="231F20"/>
        </w:rPr>
        <w:t>the</w:t>
      </w:r>
      <w:r>
        <w:rPr>
          <w:color w:val="231F20"/>
          <w:spacing w:val="-2"/>
        </w:rPr>
        <w:t> </w:t>
      </w:r>
      <w:r>
        <w:rPr>
          <w:color w:val="231F20"/>
        </w:rPr>
        <w:t>approaches</w:t>
      </w:r>
      <w:r>
        <w:rPr>
          <w:color w:val="231F20"/>
          <w:spacing w:val="-2"/>
        </w:rPr>
        <w:t> </w:t>
      </w:r>
      <w:r>
        <w:rPr>
          <w:color w:val="231F20"/>
        </w:rPr>
        <w:t>leading</w:t>
      </w:r>
      <w:r>
        <w:rPr>
          <w:color w:val="231F20"/>
          <w:spacing w:val="-3"/>
        </w:rPr>
        <w:t> </w:t>
      </w:r>
      <w:r>
        <w:rPr>
          <w:color w:val="231F20"/>
        </w:rPr>
        <w:t>to</w:t>
      </w:r>
      <w:r>
        <w:rPr>
          <w:color w:val="231F20"/>
          <w:spacing w:val="-1"/>
        </w:rPr>
        <w:t> </w:t>
      </w:r>
      <w:r>
        <w:rPr>
          <w:color w:val="231F20"/>
        </w:rPr>
        <w:t>security</w:t>
      </w:r>
      <w:r>
        <w:rPr>
          <w:color w:val="231F20"/>
          <w:spacing w:val="-2"/>
        </w:rPr>
        <w:t> </w:t>
      </w:r>
      <w:r>
        <w:rPr>
          <w:color w:val="231F20"/>
        </w:rPr>
        <w:t>management</w:t>
      </w:r>
      <w:r>
        <w:rPr>
          <w:color w:val="231F20"/>
          <w:spacing w:val="-2"/>
        </w:rPr>
        <w:t> </w:t>
      </w:r>
      <w:r>
        <w:rPr>
          <w:color w:val="231F20"/>
        </w:rPr>
        <w:t>in</w:t>
      </w:r>
      <w:r>
        <w:rPr>
          <w:color w:val="231F20"/>
          <w:spacing w:val="-2"/>
        </w:rPr>
        <w:t> </w:t>
      </w:r>
      <w:r>
        <w:rPr>
          <w:color w:val="231F20"/>
        </w:rPr>
        <w:t>IMS</w:t>
      </w:r>
      <w:r>
        <w:rPr>
          <w:color w:val="231F20"/>
          <w:spacing w:val="-3"/>
        </w:rPr>
        <w:t> </w:t>
      </w:r>
      <w:r>
        <w:rPr>
          <w:color w:val="231F20"/>
          <w:spacing w:val="-2"/>
        </w:rPr>
        <w:t>networks.</w:t>
      </w:r>
    </w:p>
    <w:p>
      <w:pPr>
        <w:pStyle w:val="BodyText"/>
        <w:spacing w:before="19"/>
      </w:pPr>
    </w:p>
    <w:p>
      <w:pPr>
        <w:pStyle w:val="Heading1"/>
        <w:numPr>
          <w:ilvl w:val="0"/>
          <w:numId w:val="1"/>
        </w:numPr>
        <w:tabs>
          <w:tab w:pos="693" w:val="left" w:leader="none"/>
        </w:tabs>
        <w:spacing w:line="240" w:lineRule="auto" w:before="1" w:after="0"/>
        <w:ind w:left="693" w:right="0" w:hanging="204"/>
        <w:jc w:val="left"/>
      </w:pPr>
      <w:r>
        <w:rPr>
          <w:color w:val="231F20"/>
        </w:rPr>
        <w:t>Comparison</w:t>
      </w:r>
      <w:r>
        <w:rPr>
          <w:color w:val="231F20"/>
          <w:spacing w:val="-6"/>
        </w:rPr>
        <w:t> </w:t>
      </w:r>
      <w:r>
        <w:rPr>
          <w:color w:val="231F20"/>
        </w:rPr>
        <w:t>between</w:t>
      </w:r>
      <w:r>
        <w:rPr>
          <w:color w:val="231F20"/>
          <w:spacing w:val="-4"/>
        </w:rPr>
        <w:t> </w:t>
      </w:r>
      <w:r>
        <w:rPr>
          <w:color w:val="231F20"/>
        </w:rPr>
        <w:t>models</w:t>
      </w:r>
      <w:r>
        <w:rPr>
          <w:color w:val="231F20"/>
          <w:spacing w:val="-5"/>
        </w:rPr>
        <w:t> </w:t>
      </w:r>
      <w:r>
        <w:rPr>
          <w:color w:val="231F20"/>
        </w:rPr>
        <w:t>and</w:t>
      </w:r>
      <w:r>
        <w:rPr>
          <w:color w:val="231F20"/>
          <w:spacing w:val="-5"/>
        </w:rPr>
        <w:t> </w:t>
      </w:r>
      <w:r>
        <w:rPr>
          <w:color w:val="231F20"/>
        </w:rPr>
        <w:t>methods</w:t>
      </w:r>
      <w:r>
        <w:rPr>
          <w:color w:val="231F20"/>
          <w:spacing w:val="-5"/>
        </w:rPr>
        <w:t> </w:t>
      </w:r>
      <w:r>
        <w:rPr>
          <w:color w:val="231F20"/>
        </w:rPr>
        <w:t>for</w:t>
      </w:r>
      <w:r>
        <w:rPr>
          <w:color w:val="231F20"/>
          <w:spacing w:val="-4"/>
        </w:rPr>
        <w:t> </w:t>
      </w:r>
      <w:r>
        <w:rPr>
          <w:color w:val="231F20"/>
          <w:spacing w:val="-2"/>
        </w:rPr>
        <w:t>security</w:t>
      </w:r>
    </w:p>
    <w:p>
      <w:pPr>
        <w:pStyle w:val="BodyText"/>
        <w:spacing w:before="19"/>
        <w:rPr>
          <w:b/>
        </w:rPr>
      </w:pPr>
    </w:p>
    <w:p>
      <w:pPr>
        <w:pStyle w:val="BodyText"/>
        <w:spacing w:line="249" w:lineRule="auto" w:before="1"/>
        <w:ind w:left="489" w:right="485" w:firstLine="237"/>
        <w:jc w:val="both"/>
      </w:pPr>
      <w:r>
        <w:rPr>
          <w:color w:val="231F20"/>
        </w:rPr>
        <w:t>Withregard</w:t>
      </w:r>
      <w:r>
        <w:rPr>
          <w:color w:val="231F20"/>
          <w:spacing w:val="-1"/>
        </w:rPr>
        <w:t> </w:t>
      </w:r>
      <w:r>
        <w:rPr>
          <w:color w:val="231F20"/>
        </w:rPr>
        <w:t>to</w:t>
      </w:r>
      <w:r>
        <w:rPr>
          <w:color w:val="231F20"/>
          <w:spacing w:val="-1"/>
        </w:rPr>
        <w:t> </w:t>
      </w:r>
      <w:r>
        <w:rPr>
          <w:color w:val="231F20"/>
        </w:rPr>
        <w:t>the</w:t>
      </w:r>
      <w:r>
        <w:rPr>
          <w:color w:val="231F20"/>
          <w:spacing w:val="-2"/>
        </w:rPr>
        <w:t> </w:t>
      </w:r>
      <w:r>
        <w:rPr>
          <w:color w:val="231F20"/>
        </w:rPr>
        <w:t>importance</w:t>
      </w:r>
      <w:r>
        <w:rPr>
          <w:color w:val="231F20"/>
          <w:spacing w:val="-3"/>
        </w:rPr>
        <w:t> </w:t>
      </w:r>
      <w:r>
        <w:rPr>
          <w:color w:val="231F20"/>
        </w:rPr>
        <w:t>of</w:t>
      </w:r>
      <w:r>
        <w:rPr>
          <w:color w:val="231F20"/>
          <w:spacing w:val="-2"/>
        </w:rPr>
        <w:t> </w:t>
      </w:r>
      <w:r>
        <w:rPr>
          <w:color w:val="231F20"/>
        </w:rPr>
        <w:t>network</w:t>
      </w:r>
      <w:r>
        <w:rPr>
          <w:color w:val="231F20"/>
          <w:spacing w:val="-1"/>
        </w:rPr>
        <w:t> </w:t>
      </w:r>
      <w:r>
        <w:rPr>
          <w:color w:val="231F20"/>
        </w:rPr>
        <w:t>security</w:t>
      </w:r>
      <w:r>
        <w:rPr>
          <w:color w:val="231F20"/>
          <w:spacing w:val="-1"/>
        </w:rPr>
        <w:t> </w:t>
      </w:r>
      <w:r>
        <w:rPr>
          <w:color w:val="231F20"/>
        </w:rPr>
        <w:t>in</w:t>
      </w:r>
      <w:r>
        <w:rPr>
          <w:color w:val="231F20"/>
          <w:spacing w:val="-2"/>
        </w:rPr>
        <w:t> </w:t>
      </w:r>
      <w:r>
        <w:rPr>
          <w:color w:val="231F20"/>
        </w:rPr>
        <w:t>general,</w:t>
      </w:r>
      <w:r>
        <w:rPr>
          <w:color w:val="231F20"/>
          <w:spacing w:val="-2"/>
        </w:rPr>
        <w:t> </w:t>
      </w:r>
      <w:r>
        <w:rPr>
          <w:color w:val="231F20"/>
        </w:rPr>
        <w:t>IMS</w:t>
      </w:r>
      <w:r>
        <w:rPr>
          <w:color w:val="231F20"/>
          <w:spacing w:val="-1"/>
        </w:rPr>
        <w:t> </w:t>
      </w:r>
      <w:r>
        <w:rPr>
          <w:color w:val="231F20"/>
        </w:rPr>
        <w:t>networks</w:t>
      </w:r>
      <w:r>
        <w:rPr>
          <w:color w:val="231F20"/>
          <w:spacing w:val="-1"/>
        </w:rPr>
        <w:t> </w:t>
      </w:r>
      <w:r>
        <w:rPr>
          <w:color w:val="231F20"/>
        </w:rPr>
        <w:t>are</w:t>
      </w:r>
      <w:r>
        <w:rPr>
          <w:color w:val="231F20"/>
          <w:spacing w:val="-1"/>
        </w:rPr>
        <w:t> </w:t>
      </w:r>
      <w:r>
        <w:rPr>
          <w:color w:val="231F20"/>
        </w:rPr>
        <w:t>also</w:t>
      </w:r>
      <w:r>
        <w:rPr>
          <w:color w:val="231F20"/>
          <w:spacing w:val="-1"/>
        </w:rPr>
        <w:t> </w:t>
      </w:r>
      <w:r>
        <w:rPr>
          <w:color w:val="231F20"/>
        </w:rPr>
        <w:t>affected</w:t>
      </w:r>
      <w:r>
        <w:rPr>
          <w:color w:val="231F20"/>
          <w:spacing w:val="-2"/>
        </w:rPr>
        <w:t> </w:t>
      </w:r>
      <w:r>
        <w:rPr>
          <w:color w:val="231F20"/>
        </w:rPr>
        <w:t>by</w:t>
      </w:r>
      <w:r>
        <w:rPr>
          <w:color w:val="231F20"/>
          <w:spacing w:val="-1"/>
        </w:rPr>
        <w:t> </w:t>
      </w:r>
      <w:r>
        <w:rPr>
          <w:color w:val="231F20"/>
        </w:rPr>
        <w:t>this</w:t>
      </w:r>
      <w:r>
        <w:rPr>
          <w:color w:val="231F20"/>
          <w:spacing w:val="-1"/>
        </w:rPr>
        <w:t> </w:t>
      </w:r>
      <w:r>
        <w:rPr>
          <w:color w:val="231F20"/>
        </w:rPr>
        <w:t>aspect. Several organizations (3GPP, ITU, ETSI, etc.) and others Research work made suggestions and recommendations to secure this type of network. We present in this section the recommendations of the organizations 3GPP, ITU and ETSI.</w:t>
      </w:r>
    </w:p>
    <w:p>
      <w:pPr>
        <w:spacing w:after="0" w:line="249" w:lineRule="auto"/>
        <w:jc w:val="both"/>
        <w:sectPr>
          <w:pgSz w:w="10890" w:h="14860"/>
          <w:pgMar w:header="713" w:footer="0" w:top="900" w:bottom="280" w:left="460" w:right="600"/>
        </w:sectPr>
      </w:pPr>
    </w:p>
    <w:p>
      <w:pPr>
        <w:pStyle w:val="BodyText"/>
        <w:spacing w:before="147"/>
      </w:pPr>
    </w:p>
    <w:p>
      <w:pPr>
        <w:pStyle w:val="ListParagraph"/>
        <w:numPr>
          <w:ilvl w:val="1"/>
          <w:numId w:val="1"/>
        </w:numPr>
        <w:tabs>
          <w:tab w:pos="981" w:val="left" w:leader="none"/>
        </w:tabs>
        <w:spacing w:line="240" w:lineRule="auto" w:before="0" w:after="0"/>
        <w:ind w:left="981" w:right="0" w:hanging="403"/>
        <w:jc w:val="left"/>
        <w:rPr>
          <w:i/>
          <w:sz w:val="20"/>
        </w:rPr>
      </w:pPr>
      <w:r>
        <w:rPr>
          <w:i/>
          <w:color w:val="231F20"/>
          <w:sz w:val="20"/>
        </w:rPr>
        <w:t>3GPP</w:t>
      </w:r>
      <w:r>
        <w:rPr>
          <w:i/>
          <w:color w:val="231F20"/>
          <w:spacing w:val="-4"/>
          <w:sz w:val="20"/>
        </w:rPr>
        <w:t> </w:t>
      </w:r>
      <w:r>
        <w:rPr>
          <w:i/>
          <w:color w:val="231F20"/>
          <w:spacing w:val="-2"/>
          <w:sz w:val="20"/>
        </w:rPr>
        <w:t>Recommendations</w:t>
      </w:r>
    </w:p>
    <w:p>
      <w:pPr>
        <w:pStyle w:val="BodyText"/>
        <w:spacing w:before="20"/>
        <w:rPr>
          <w:i/>
        </w:rPr>
      </w:pPr>
    </w:p>
    <w:p>
      <w:pPr>
        <w:pStyle w:val="BodyText"/>
        <w:spacing w:line="249" w:lineRule="auto"/>
        <w:ind w:left="578" w:right="395" w:firstLine="237"/>
        <w:jc w:val="both"/>
      </w:pPr>
      <w:r>
        <w:rPr>
          <w:color w:val="231F20"/>
        </w:rPr>
        <w:t>The 3GPP recommend different mechanisms to improve security in IMS network. The security</w:t>
      </w:r>
      <w:r>
        <w:rPr>
          <w:color w:val="231F20"/>
          <w:spacing w:val="80"/>
        </w:rPr>
        <w:t> </w:t>
      </w:r>
      <w:r>
        <w:rPr>
          <w:color w:val="231F20"/>
        </w:rPr>
        <w:t>architecture proposed by 3GPP describes five associations, between IMS components, and defines needed protection for each association [7]:</w:t>
      </w:r>
    </w:p>
    <w:p>
      <w:pPr>
        <w:pStyle w:val="ListParagraph"/>
        <w:numPr>
          <w:ilvl w:val="2"/>
          <w:numId w:val="1"/>
        </w:numPr>
        <w:tabs>
          <w:tab w:pos="1295" w:val="left" w:leader="none"/>
        </w:tabs>
        <w:spacing w:line="249" w:lineRule="auto" w:before="3" w:after="0"/>
        <w:ind w:left="578" w:right="396" w:firstLine="237"/>
        <w:jc w:val="both"/>
        <w:rPr>
          <w:sz w:val="20"/>
        </w:rPr>
      </w:pPr>
      <w:r>
        <w:rPr>
          <w:b/>
          <w:color w:val="231F20"/>
          <w:sz w:val="20"/>
        </w:rPr>
        <w:t>The UE (User Equipment) and IMS Core association: </w:t>
      </w:r>
      <w:r>
        <w:rPr>
          <w:color w:val="231F20"/>
          <w:sz w:val="20"/>
        </w:rPr>
        <w:t>it need mutual authentication of UE and IMS core. The keys used for this are generated and managed by HSS (Home Subscriber Server). The authentication itself is done by the S-CSCF component [8].</w:t>
      </w:r>
    </w:p>
    <w:p>
      <w:pPr>
        <w:pStyle w:val="ListParagraph"/>
        <w:numPr>
          <w:ilvl w:val="2"/>
          <w:numId w:val="1"/>
        </w:numPr>
        <w:tabs>
          <w:tab w:pos="1295" w:val="left" w:leader="none"/>
        </w:tabs>
        <w:spacing w:line="249" w:lineRule="auto" w:before="2" w:after="0"/>
        <w:ind w:left="578" w:right="398" w:firstLine="237"/>
        <w:jc w:val="both"/>
        <w:rPr>
          <w:sz w:val="20"/>
        </w:rPr>
      </w:pPr>
      <w:r>
        <w:rPr>
          <w:b/>
          <w:color w:val="231F20"/>
          <w:sz w:val="20"/>
        </w:rPr>
        <w:t>The UE and P-CSCF association: </w:t>
      </w:r>
      <w:r>
        <w:rPr>
          <w:color w:val="231F20"/>
          <w:sz w:val="20"/>
        </w:rPr>
        <w:t>The 3GPP recommend authenticating the data origin in the communication between an UE and the proxy P-CSCF.</w:t>
      </w:r>
    </w:p>
    <w:p>
      <w:pPr>
        <w:pStyle w:val="ListParagraph"/>
        <w:numPr>
          <w:ilvl w:val="2"/>
          <w:numId w:val="1"/>
        </w:numPr>
        <w:tabs>
          <w:tab w:pos="1297" w:val="left" w:leader="none"/>
        </w:tabs>
        <w:spacing w:line="249" w:lineRule="auto" w:before="2" w:after="0"/>
        <w:ind w:left="578" w:right="329" w:firstLine="237"/>
        <w:jc w:val="left"/>
        <w:rPr>
          <w:sz w:val="20"/>
        </w:rPr>
      </w:pPr>
      <w:r>
        <w:rPr>
          <w:b/>
          <w:color w:val="231F20"/>
          <w:sz w:val="20"/>
        </w:rPr>
        <w:t>The CSCF and HSS association:</w:t>
      </w:r>
      <w:r>
        <w:rPr>
          <w:b/>
          <w:color w:val="231F20"/>
          <w:spacing w:val="-2"/>
          <w:sz w:val="20"/>
        </w:rPr>
        <w:t> </w:t>
      </w:r>
      <w:r>
        <w:rPr>
          <w:color w:val="231F20"/>
          <w:sz w:val="20"/>
        </w:rPr>
        <w:t>The</w:t>
      </w:r>
      <w:r>
        <w:rPr>
          <w:color w:val="231F20"/>
          <w:spacing w:val="-2"/>
          <w:sz w:val="20"/>
        </w:rPr>
        <w:t> </w:t>
      </w:r>
      <w:r>
        <w:rPr>
          <w:color w:val="231F20"/>
          <w:sz w:val="20"/>
        </w:rPr>
        <w:t>communication</w:t>
      </w:r>
      <w:r>
        <w:rPr>
          <w:color w:val="231F20"/>
          <w:spacing w:val="-2"/>
          <w:sz w:val="20"/>
        </w:rPr>
        <w:t> </w:t>
      </w:r>
      <w:r>
        <w:rPr>
          <w:color w:val="231F20"/>
          <w:sz w:val="20"/>
        </w:rPr>
        <w:t>between</w:t>
      </w:r>
      <w:r>
        <w:rPr>
          <w:color w:val="231F20"/>
          <w:spacing w:val="-2"/>
          <w:sz w:val="20"/>
        </w:rPr>
        <w:t> </w:t>
      </w:r>
      <w:r>
        <w:rPr>
          <w:color w:val="231F20"/>
          <w:sz w:val="20"/>
        </w:rPr>
        <w:t>HSS</w:t>
      </w:r>
      <w:r>
        <w:rPr>
          <w:color w:val="231F20"/>
          <w:spacing w:val="-2"/>
          <w:sz w:val="20"/>
        </w:rPr>
        <w:t> </w:t>
      </w:r>
      <w:r>
        <w:rPr>
          <w:color w:val="231F20"/>
          <w:sz w:val="20"/>
        </w:rPr>
        <w:t>and</w:t>
      </w:r>
      <w:r>
        <w:rPr>
          <w:color w:val="231F20"/>
          <w:spacing w:val="-3"/>
          <w:sz w:val="20"/>
        </w:rPr>
        <w:t> </w:t>
      </w:r>
      <w:r>
        <w:rPr>
          <w:color w:val="231F20"/>
          <w:sz w:val="20"/>
        </w:rPr>
        <w:t>CSCF</w:t>
      </w:r>
      <w:r>
        <w:rPr>
          <w:color w:val="231F20"/>
          <w:spacing w:val="-2"/>
          <w:sz w:val="20"/>
        </w:rPr>
        <w:t> </w:t>
      </w:r>
      <w:r>
        <w:rPr>
          <w:color w:val="231F20"/>
          <w:sz w:val="20"/>
        </w:rPr>
        <w:t>(named</w:t>
      </w:r>
      <w:r>
        <w:rPr>
          <w:color w:val="231F20"/>
          <w:spacing w:val="-2"/>
          <w:sz w:val="20"/>
        </w:rPr>
        <w:t> </w:t>
      </w:r>
      <w:r>
        <w:rPr>
          <w:color w:val="231F20"/>
          <w:sz w:val="20"/>
        </w:rPr>
        <w:t>Cx</w:t>
      </w:r>
      <w:r>
        <w:rPr>
          <w:color w:val="231F20"/>
          <w:spacing w:val="-2"/>
          <w:sz w:val="20"/>
        </w:rPr>
        <w:t> </w:t>
      </w:r>
      <w:r>
        <w:rPr>
          <w:color w:val="231F20"/>
          <w:sz w:val="20"/>
        </w:rPr>
        <w:t>interface) is</w:t>
      </w:r>
      <w:r>
        <w:rPr>
          <w:color w:val="231F20"/>
          <w:spacing w:val="34"/>
          <w:sz w:val="20"/>
        </w:rPr>
        <w:t> </w:t>
      </w:r>
      <w:r>
        <w:rPr>
          <w:color w:val="231F20"/>
          <w:sz w:val="20"/>
        </w:rPr>
        <w:t>also</w:t>
      </w:r>
      <w:r>
        <w:rPr>
          <w:color w:val="231F20"/>
          <w:spacing w:val="34"/>
          <w:sz w:val="20"/>
        </w:rPr>
        <w:t> </w:t>
      </w:r>
      <w:r>
        <w:rPr>
          <w:color w:val="231F20"/>
          <w:sz w:val="20"/>
        </w:rPr>
        <w:t>concerned</w:t>
      </w:r>
      <w:r>
        <w:rPr>
          <w:color w:val="231F20"/>
          <w:spacing w:val="33"/>
          <w:sz w:val="20"/>
        </w:rPr>
        <w:t> </w:t>
      </w:r>
      <w:r>
        <w:rPr>
          <w:color w:val="231F20"/>
          <w:sz w:val="20"/>
        </w:rPr>
        <w:t>by</w:t>
      </w:r>
      <w:r>
        <w:rPr>
          <w:color w:val="231F20"/>
          <w:spacing w:val="34"/>
          <w:sz w:val="20"/>
        </w:rPr>
        <w:t> </w:t>
      </w:r>
      <w:r>
        <w:rPr>
          <w:color w:val="231F20"/>
          <w:sz w:val="20"/>
        </w:rPr>
        <w:t>security</w:t>
      </w:r>
      <w:r>
        <w:rPr>
          <w:color w:val="231F20"/>
          <w:spacing w:val="34"/>
          <w:sz w:val="20"/>
        </w:rPr>
        <w:t> </w:t>
      </w:r>
      <w:r>
        <w:rPr>
          <w:color w:val="231F20"/>
          <w:sz w:val="20"/>
        </w:rPr>
        <w:t>in</w:t>
      </w:r>
      <w:r>
        <w:rPr>
          <w:color w:val="231F20"/>
          <w:spacing w:val="33"/>
          <w:sz w:val="20"/>
        </w:rPr>
        <w:t> </w:t>
      </w:r>
      <w:r>
        <w:rPr>
          <w:color w:val="231F20"/>
          <w:sz w:val="20"/>
        </w:rPr>
        <w:t>3GPP</w:t>
      </w:r>
      <w:r>
        <w:rPr>
          <w:color w:val="231F20"/>
          <w:spacing w:val="34"/>
          <w:sz w:val="20"/>
        </w:rPr>
        <w:t> </w:t>
      </w:r>
      <w:r>
        <w:rPr>
          <w:color w:val="231F20"/>
          <w:sz w:val="20"/>
        </w:rPr>
        <w:t>architecture.</w:t>
      </w:r>
      <w:r>
        <w:rPr>
          <w:color w:val="231F20"/>
          <w:spacing w:val="34"/>
          <w:sz w:val="20"/>
        </w:rPr>
        <w:t> </w:t>
      </w:r>
      <w:r>
        <w:rPr>
          <w:color w:val="231F20"/>
          <w:sz w:val="20"/>
        </w:rPr>
        <w:t>The</w:t>
      </w:r>
      <w:r>
        <w:rPr>
          <w:color w:val="231F20"/>
          <w:spacing w:val="33"/>
          <w:sz w:val="20"/>
        </w:rPr>
        <w:t> </w:t>
      </w:r>
      <w:r>
        <w:rPr>
          <w:color w:val="231F20"/>
          <w:sz w:val="20"/>
        </w:rPr>
        <w:t>DIAMETER</w:t>
      </w:r>
      <w:r>
        <w:rPr>
          <w:color w:val="231F20"/>
          <w:spacing w:val="33"/>
          <w:sz w:val="20"/>
        </w:rPr>
        <w:t> </w:t>
      </w:r>
      <w:r>
        <w:rPr>
          <w:color w:val="231F20"/>
          <w:sz w:val="20"/>
        </w:rPr>
        <w:t>protocol</w:t>
      </w:r>
      <w:r>
        <w:rPr>
          <w:color w:val="231F20"/>
          <w:spacing w:val="34"/>
          <w:sz w:val="20"/>
        </w:rPr>
        <w:t> </w:t>
      </w:r>
      <w:r>
        <w:rPr>
          <w:color w:val="231F20"/>
          <w:sz w:val="20"/>
        </w:rPr>
        <w:t>is</w:t>
      </w:r>
      <w:r>
        <w:rPr>
          <w:color w:val="231F20"/>
          <w:spacing w:val="34"/>
          <w:sz w:val="20"/>
        </w:rPr>
        <w:t> </w:t>
      </w:r>
      <w:r>
        <w:rPr>
          <w:color w:val="231F20"/>
          <w:sz w:val="20"/>
        </w:rPr>
        <w:t>used</w:t>
      </w:r>
      <w:r>
        <w:rPr>
          <w:color w:val="231F20"/>
          <w:spacing w:val="35"/>
          <w:sz w:val="20"/>
        </w:rPr>
        <w:t> </w:t>
      </w:r>
      <w:r>
        <w:rPr>
          <w:color w:val="231F20"/>
          <w:sz w:val="20"/>
        </w:rPr>
        <w:t>in</w:t>
      </w:r>
      <w:r>
        <w:rPr>
          <w:color w:val="231F20"/>
          <w:spacing w:val="34"/>
          <w:sz w:val="20"/>
        </w:rPr>
        <w:t> </w:t>
      </w:r>
      <w:r>
        <w:rPr>
          <w:color w:val="231F20"/>
          <w:sz w:val="20"/>
        </w:rPr>
        <w:t>this</w:t>
      </w:r>
      <w:r>
        <w:rPr>
          <w:color w:val="231F20"/>
          <w:spacing w:val="34"/>
          <w:sz w:val="20"/>
        </w:rPr>
        <w:t> </w:t>
      </w:r>
      <w:r>
        <w:rPr>
          <w:color w:val="231F20"/>
          <w:sz w:val="20"/>
        </w:rPr>
        <w:t>interface</w:t>
      </w:r>
      <w:r>
        <w:rPr>
          <w:color w:val="231F20"/>
          <w:spacing w:val="34"/>
          <w:sz w:val="20"/>
        </w:rPr>
        <w:t> </w:t>
      </w:r>
      <w:r>
        <w:rPr>
          <w:color w:val="231F20"/>
          <w:sz w:val="20"/>
        </w:rPr>
        <w:t>to ensure a secure and reliable channel for exchanging keys during an UE registration process [5].</w:t>
      </w:r>
    </w:p>
    <w:p>
      <w:pPr>
        <w:pStyle w:val="ListParagraph"/>
        <w:numPr>
          <w:ilvl w:val="2"/>
          <w:numId w:val="1"/>
        </w:numPr>
        <w:tabs>
          <w:tab w:pos="1346" w:val="left" w:leader="none"/>
        </w:tabs>
        <w:spacing w:line="249" w:lineRule="auto" w:before="2" w:after="0"/>
        <w:ind w:left="578" w:right="395" w:firstLine="237"/>
        <w:jc w:val="both"/>
        <w:rPr>
          <w:sz w:val="20"/>
        </w:rPr>
      </w:pPr>
      <w:r>
        <w:rPr>
          <w:b/>
          <w:color w:val="231F20"/>
          <w:sz w:val="20"/>
        </w:rPr>
        <w:t>The P-CSCF and other SIP core services association: </w:t>
      </w:r>
      <w:r>
        <w:rPr>
          <w:color w:val="231F20"/>
          <w:sz w:val="20"/>
        </w:rPr>
        <w:t>During the roaming operations</w:t>
      </w:r>
      <w:r>
        <w:rPr>
          <w:color w:val="231F20"/>
          <w:spacing w:val="-1"/>
          <w:sz w:val="20"/>
        </w:rPr>
        <w:t> </w:t>
      </w:r>
      <w:r>
        <w:rPr>
          <w:color w:val="231F20"/>
          <w:sz w:val="20"/>
        </w:rPr>
        <w:t>of an UE to one visited network it recommends to use IPsec to secure the communication with IKE protocol to negotiate security association. This interface is known as Za interface.</w:t>
      </w:r>
    </w:p>
    <w:p>
      <w:pPr>
        <w:pStyle w:val="ListParagraph"/>
        <w:numPr>
          <w:ilvl w:val="2"/>
          <w:numId w:val="1"/>
        </w:numPr>
        <w:tabs>
          <w:tab w:pos="1295" w:val="left" w:leader="none"/>
        </w:tabs>
        <w:spacing w:line="249" w:lineRule="auto" w:before="3" w:after="0"/>
        <w:ind w:left="578" w:right="397" w:firstLine="237"/>
        <w:jc w:val="both"/>
        <w:rPr>
          <w:sz w:val="20"/>
        </w:rPr>
      </w:pPr>
      <w:r>
        <w:rPr>
          <w:b/>
          <w:color w:val="231F20"/>
          <w:sz w:val="20"/>
        </w:rPr>
        <w:t>The P-CSCF and other core SIP association: </w:t>
      </w:r>
      <w:r>
        <w:rPr>
          <w:color w:val="231F20"/>
          <w:sz w:val="20"/>
        </w:rPr>
        <w:t>This concern security of communication between P- CSCF</w:t>
      </w:r>
      <w:r>
        <w:rPr>
          <w:color w:val="231F20"/>
          <w:spacing w:val="-2"/>
          <w:sz w:val="20"/>
        </w:rPr>
        <w:t> </w:t>
      </w:r>
      <w:r>
        <w:rPr>
          <w:color w:val="231F20"/>
          <w:sz w:val="20"/>
        </w:rPr>
        <w:t>and</w:t>
      </w:r>
      <w:r>
        <w:rPr>
          <w:color w:val="231F20"/>
          <w:spacing w:val="-2"/>
          <w:sz w:val="20"/>
        </w:rPr>
        <w:t> </w:t>
      </w:r>
      <w:r>
        <w:rPr>
          <w:color w:val="231F20"/>
          <w:sz w:val="20"/>
        </w:rPr>
        <w:t>other</w:t>
      </w:r>
      <w:r>
        <w:rPr>
          <w:color w:val="231F20"/>
          <w:spacing w:val="-2"/>
          <w:sz w:val="20"/>
        </w:rPr>
        <w:t> </w:t>
      </w:r>
      <w:r>
        <w:rPr>
          <w:color w:val="231F20"/>
          <w:sz w:val="20"/>
        </w:rPr>
        <w:t>service</w:t>
      </w:r>
      <w:r>
        <w:rPr>
          <w:color w:val="231F20"/>
          <w:spacing w:val="-2"/>
          <w:sz w:val="20"/>
        </w:rPr>
        <w:t> </w:t>
      </w:r>
      <w:r>
        <w:rPr>
          <w:color w:val="231F20"/>
          <w:sz w:val="20"/>
        </w:rPr>
        <w:t>when</w:t>
      </w:r>
      <w:r>
        <w:rPr>
          <w:color w:val="231F20"/>
          <w:spacing w:val="-3"/>
          <w:sz w:val="20"/>
        </w:rPr>
        <w:t> </w:t>
      </w:r>
      <w:r>
        <w:rPr>
          <w:color w:val="231F20"/>
          <w:sz w:val="20"/>
        </w:rPr>
        <w:t>the</w:t>
      </w:r>
      <w:r>
        <w:rPr>
          <w:color w:val="231F20"/>
          <w:spacing w:val="-2"/>
          <w:sz w:val="20"/>
        </w:rPr>
        <w:t> </w:t>
      </w:r>
      <w:r>
        <w:rPr>
          <w:color w:val="231F20"/>
          <w:sz w:val="20"/>
        </w:rPr>
        <w:t>UE</w:t>
      </w:r>
      <w:r>
        <w:rPr>
          <w:color w:val="231F20"/>
          <w:spacing w:val="-2"/>
          <w:sz w:val="20"/>
        </w:rPr>
        <w:t> </w:t>
      </w:r>
      <w:r>
        <w:rPr>
          <w:color w:val="231F20"/>
          <w:sz w:val="20"/>
        </w:rPr>
        <w:t>is</w:t>
      </w:r>
      <w:r>
        <w:rPr>
          <w:color w:val="231F20"/>
          <w:spacing w:val="-2"/>
          <w:sz w:val="20"/>
        </w:rPr>
        <w:t> </w:t>
      </w:r>
      <w:r>
        <w:rPr>
          <w:color w:val="231F20"/>
          <w:sz w:val="20"/>
        </w:rPr>
        <w:t>operating</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home</w:t>
      </w:r>
      <w:r>
        <w:rPr>
          <w:color w:val="231F20"/>
          <w:spacing w:val="-2"/>
          <w:sz w:val="20"/>
        </w:rPr>
        <w:t> </w:t>
      </w:r>
      <w:r>
        <w:rPr>
          <w:color w:val="231F20"/>
          <w:sz w:val="20"/>
        </w:rPr>
        <w:t>network.</w:t>
      </w:r>
      <w:r>
        <w:rPr>
          <w:color w:val="231F20"/>
          <w:spacing w:val="-3"/>
          <w:sz w:val="20"/>
        </w:rPr>
        <w:t> </w:t>
      </w:r>
      <w:r>
        <w:rPr>
          <w:color w:val="231F20"/>
          <w:sz w:val="20"/>
        </w:rPr>
        <w:t>These</w:t>
      </w:r>
      <w:r>
        <w:rPr>
          <w:color w:val="231F20"/>
          <w:spacing w:val="-2"/>
          <w:sz w:val="20"/>
        </w:rPr>
        <w:t> </w:t>
      </w:r>
      <w:r>
        <w:rPr>
          <w:color w:val="231F20"/>
          <w:sz w:val="20"/>
        </w:rPr>
        <w:t>communications</w:t>
      </w:r>
      <w:r>
        <w:rPr>
          <w:color w:val="231F20"/>
          <w:spacing w:val="-2"/>
          <w:sz w:val="20"/>
        </w:rPr>
        <w:t> </w:t>
      </w:r>
      <w:r>
        <w:rPr>
          <w:color w:val="231F20"/>
          <w:sz w:val="20"/>
        </w:rPr>
        <w:t>are</w:t>
      </w:r>
      <w:r>
        <w:rPr>
          <w:color w:val="231F20"/>
          <w:spacing w:val="-2"/>
          <w:sz w:val="20"/>
        </w:rPr>
        <w:t> </w:t>
      </w:r>
      <w:r>
        <w:rPr>
          <w:color w:val="231F20"/>
          <w:sz w:val="20"/>
        </w:rPr>
        <w:t>exchanged via Zb interface.</w:t>
      </w:r>
    </w:p>
    <w:p>
      <w:pPr>
        <w:pStyle w:val="BodyText"/>
        <w:spacing w:line="249" w:lineRule="auto" w:before="2"/>
        <w:ind w:left="578" w:right="395" w:firstLine="237"/>
        <w:jc w:val="both"/>
      </w:pPr>
      <w:r>
        <w:rPr>
          <w:color w:val="231F20"/>
        </w:rPr>
        <w:t>The implementation of these recommendations in IMS networks is limited to some initial deployment, when all of the standard requirements can be satisfied. As example, in IMS</w:t>
      </w:r>
      <w:r>
        <w:rPr>
          <w:color w:val="231F20"/>
          <w:spacing w:val="40"/>
        </w:rPr>
        <w:t> </w:t>
      </w:r>
      <w:r>
        <w:rPr>
          <w:color w:val="231F20"/>
        </w:rPr>
        <w:t>network,</w:t>
      </w:r>
      <w:r>
        <w:rPr>
          <w:color w:val="231F20"/>
          <w:spacing w:val="40"/>
        </w:rPr>
        <w:t> </w:t>
      </w:r>
      <w:r>
        <w:rPr>
          <w:color w:val="231F20"/>
        </w:rPr>
        <w:t>the IPv6 deployment is very easy compared to IPv4 an also reliable; another problem may prevent the deployment of the recommendations is that current EU devices, mobile phones in particular, cannot have capabilities of IPSec </w:t>
      </w:r>
      <w:r>
        <w:rPr>
          <w:color w:val="231F20"/>
          <w:spacing w:val="-4"/>
        </w:rPr>
        <w:t>[9].</w:t>
      </w:r>
    </w:p>
    <w:p>
      <w:pPr>
        <w:pStyle w:val="BodyText"/>
        <w:spacing w:before="14"/>
      </w:pPr>
    </w:p>
    <w:p>
      <w:pPr>
        <w:pStyle w:val="ListParagraph"/>
        <w:numPr>
          <w:ilvl w:val="1"/>
          <w:numId w:val="1"/>
        </w:numPr>
        <w:tabs>
          <w:tab w:pos="931" w:val="left" w:leader="none"/>
        </w:tabs>
        <w:spacing w:line="240" w:lineRule="auto" w:before="0" w:after="0"/>
        <w:ind w:left="931" w:right="0" w:hanging="353"/>
        <w:jc w:val="left"/>
        <w:rPr>
          <w:i/>
          <w:sz w:val="20"/>
        </w:rPr>
      </w:pPr>
      <w:r>
        <w:rPr>
          <w:i/>
          <w:color w:val="231F20"/>
          <w:sz w:val="20"/>
        </w:rPr>
        <w:t>ITU-X</w:t>
      </w:r>
      <w:r>
        <w:rPr>
          <w:i/>
          <w:color w:val="231F20"/>
          <w:spacing w:val="-6"/>
          <w:sz w:val="20"/>
        </w:rPr>
        <w:t> </w:t>
      </w:r>
      <w:r>
        <w:rPr>
          <w:i/>
          <w:color w:val="231F20"/>
          <w:spacing w:val="-2"/>
          <w:sz w:val="20"/>
        </w:rPr>
        <w:t>Recommendations</w:t>
      </w:r>
    </w:p>
    <w:p>
      <w:pPr>
        <w:pStyle w:val="BodyText"/>
        <w:spacing w:before="20"/>
        <w:rPr>
          <w:i/>
        </w:rPr>
      </w:pPr>
    </w:p>
    <w:p>
      <w:pPr>
        <w:pStyle w:val="BodyText"/>
        <w:spacing w:line="249" w:lineRule="auto" w:before="1"/>
        <w:ind w:left="578" w:right="396" w:firstLine="237"/>
        <w:jc w:val="both"/>
      </w:pPr>
      <w:r>
        <w:rPr>
          <w:color w:val="231F20"/>
        </w:rPr>
        <w:t>ITU recommendations are intended to any type of telecommunications network and are generic. This</w:t>
      </w:r>
      <w:r>
        <w:rPr>
          <w:color w:val="231F20"/>
          <w:spacing w:val="40"/>
        </w:rPr>
        <w:t> </w:t>
      </w:r>
      <w:r>
        <w:rPr>
          <w:color w:val="231F20"/>
        </w:rPr>
        <w:t>model defines two main security concepts: layers and plans. Securities layers relate to rules, these rules are applied to network elements and systems that constitute End-to-End network. Security plans recovering security activities performed in a network (Fig 2) [10].</w:t>
      </w:r>
    </w:p>
    <w:p>
      <w:pPr>
        <w:pStyle w:val="BodyText"/>
        <w:spacing w:line="249" w:lineRule="auto" w:before="3"/>
        <w:ind w:left="578" w:right="400" w:firstLine="237"/>
        <w:jc w:val="both"/>
      </w:pPr>
      <w:r>
        <w:rPr>
          <w:color w:val="231F20"/>
        </w:rPr>
        <w:t>This layered model adopts hierarchical subdivision rules between the layers to ensure E2E security. The three layers are:</w:t>
      </w:r>
    </w:p>
    <w:p>
      <w:pPr>
        <w:pStyle w:val="BodyText"/>
        <w:spacing w:line="249" w:lineRule="auto" w:before="1"/>
        <w:ind w:left="578" w:right="397" w:firstLine="247"/>
        <w:jc w:val="both"/>
      </w:pPr>
      <w:r>
        <w:rPr>
          <w:position w:val="2"/>
        </w:rPr>
        <w:drawing>
          <wp:inline distT="0" distB="0" distL="0" distR="0">
            <wp:extent cx="45415" cy="4542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3"/>
        </w:rPr>
        <w:t> </w:t>
      </w:r>
      <w:r>
        <w:rPr>
          <w:i/>
          <w:color w:val="231F20"/>
        </w:rPr>
        <w:t>Infrastructure layer</w:t>
      </w:r>
      <w:r>
        <w:rPr>
          <w:color w:val="231F20"/>
        </w:rPr>
        <w:t>: includes network transmission facilities and the various elements in network. It includes routers, switches and servers as well as theirs communication links.</w:t>
      </w:r>
    </w:p>
    <w:p>
      <w:pPr>
        <w:pStyle w:val="BodyText"/>
        <w:spacing w:line="249" w:lineRule="auto" w:before="2"/>
        <w:ind w:left="578" w:right="398" w:firstLine="247"/>
        <w:jc w:val="both"/>
      </w:pPr>
      <w:r>
        <w:rPr>
          <w:position w:val="2"/>
        </w:rPr>
        <w:drawing>
          <wp:inline distT="0" distB="0" distL="0" distR="0">
            <wp:extent cx="45415" cy="4542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3"/>
        </w:rPr>
        <w:t> </w:t>
      </w:r>
      <w:r>
        <w:rPr>
          <w:i/>
          <w:color w:val="231F20"/>
        </w:rPr>
        <w:t>Service layer</w:t>
      </w:r>
      <w:r>
        <w:rPr>
          <w:color w:val="231F20"/>
        </w:rPr>
        <w:t>: examines network security of each service that is offered to customers. These services provide</w:t>
      </w:r>
      <w:r>
        <w:rPr>
          <w:color w:val="231F20"/>
          <w:spacing w:val="-1"/>
        </w:rPr>
        <w:t> </w:t>
      </w:r>
      <w:r>
        <w:rPr>
          <w:color w:val="231F20"/>
        </w:rPr>
        <w:t>basic</w:t>
      </w:r>
      <w:r>
        <w:rPr>
          <w:color w:val="231F20"/>
          <w:spacing w:val="-1"/>
        </w:rPr>
        <w:t> </w:t>
      </w:r>
      <w:r>
        <w:rPr>
          <w:color w:val="231F20"/>
        </w:rPr>
        <w:t>connections</w:t>
      </w:r>
      <w:r>
        <w:rPr>
          <w:color w:val="231F20"/>
          <w:spacing w:val="-1"/>
        </w:rPr>
        <w:t> </w:t>
      </w:r>
      <w:r>
        <w:rPr>
          <w:color w:val="231F20"/>
        </w:rPr>
        <w:t>such</w:t>
      </w:r>
      <w:r>
        <w:rPr>
          <w:color w:val="231F20"/>
          <w:spacing w:val="-1"/>
        </w:rPr>
        <w:t> </w:t>
      </w:r>
      <w:r>
        <w:rPr>
          <w:color w:val="231F20"/>
        </w:rPr>
        <w:t>as</w:t>
      </w:r>
      <w:r>
        <w:rPr>
          <w:color w:val="231F20"/>
          <w:spacing w:val="-1"/>
        </w:rPr>
        <w:t> </w:t>
      </w:r>
      <w:r>
        <w:rPr>
          <w:color w:val="231F20"/>
        </w:rPr>
        <w:t>private</w:t>
      </w:r>
      <w:r>
        <w:rPr>
          <w:color w:val="231F20"/>
          <w:spacing w:val="-1"/>
        </w:rPr>
        <w:t> </w:t>
      </w:r>
      <w:r>
        <w:rPr>
          <w:color w:val="231F20"/>
        </w:rPr>
        <w:t>network</w:t>
      </w:r>
      <w:r>
        <w:rPr>
          <w:color w:val="231F20"/>
          <w:spacing w:val="-1"/>
        </w:rPr>
        <w:t> </w:t>
      </w:r>
      <w:r>
        <w:rPr>
          <w:color w:val="231F20"/>
        </w:rPr>
        <w:t>or</w:t>
      </w:r>
      <w:r>
        <w:rPr>
          <w:color w:val="231F20"/>
          <w:spacing w:val="-1"/>
        </w:rPr>
        <w:t> </w:t>
      </w:r>
      <w:r>
        <w:rPr>
          <w:color w:val="231F20"/>
        </w:rPr>
        <w:t>connection</w:t>
      </w:r>
      <w:r>
        <w:rPr>
          <w:color w:val="231F20"/>
          <w:spacing w:val="-1"/>
        </w:rPr>
        <w:t> </w:t>
      </w:r>
      <w:r>
        <w:rPr>
          <w:color w:val="231F20"/>
        </w:rPr>
        <w:t>services</w:t>
      </w:r>
      <w:r>
        <w:rPr>
          <w:color w:val="231F20"/>
          <w:spacing w:val="-1"/>
        </w:rPr>
        <w:t> </w:t>
      </w:r>
      <w:r>
        <w:rPr>
          <w:color w:val="231F20"/>
        </w:rPr>
        <w:t>to</w:t>
      </w:r>
      <w:r>
        <w:rPr>
          <w:color w:val="231F20"/>
          <w:spacing w:val="-1"/>
        </w:rPr>
        <w:t> </w:t>
      </w:r>
      <w:r>
        <w:rPr>
          <w:color w:val="231F20"/>
        </w:rPr>
        <w:t>value-added</w:t>
      </w:r>
      <w:r>
        <w:rPr>
          <w:color w:val="231F20"/>
          <w:spacing w:val="-3"/>
        </w:rPr>
        <w:t> </w:t>
      </w:r>
      <w:r>
        <w:rPr>
          <w:color w:val="231F20"/>
        </w:rPr>
        <w:t>services.</w:t>
      </w:r>
    </w:p>
    <w:p>
      <w:pPr>
        <w:pStyle w:val="BodyText"/>
        <w:spacing w:line="249" w:lineRule="auto" w:before="2"/>
        <w:ind w:left="578" w:right="399" w:firstLine="247"/>
        <w:jc w:val="both"/>
      </w:pPr>
      <w:r>
        <w:rPr>
          <w:position w:val="2"/>
        </w:rPr>
        <w:drawing>
          <wp:inline distT="0" distB="0" distL="0" distR="0">
            <wp:extent cx="45415" cy="4542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45415" cy="45427"/>
                    </a:xfrm>
                    <a:prstGeom prst="rect">
                      <a:avLst/>
                    </a:prstGeom>
                  </pic:spPr>
                </pic:pic>
              </a:graphicData>
            </a:graphic>
          </wp:inline>
        </w:drawing>
      </w:r>
      <w:r>
        <w:rPr>
          <w:position w:val="2"/>
        </w:rPr>
      </w:r>
      <w:r>
        <w:rPr>
          <w:spacing w:val="-13"/>
        </w:rPr>
        <w:t> </w:t>
      </w:r>
      <w:r>
        <w:rPr>
          <w:i/>
          <w:color w:val="231F20"/>
        </w:rPr>
        <w:t>Application</w:t>
      </w:r>
      <w:r>
        <w:rPr>
          <w:i/>
          <w:color w:val="231F20"/>
          <w:spacing w:val="-4"/>
        </w:rPr>
        <w:t> </w:t>
      </w:r>
      <w:r>
        <w:rPr>
          <w:i/>
          <w:color w:val="231F20"/>
        </w:rPr>
        <w:t>layer</w:t>
      </w:r>
      <w:r>
        <w:rPr>
          <w:color w:val="231F20"/>
        </w:rPr>
        <w:t>:</w:t>
      </w:r>
      <w:r>
        <w:rPr>
          <w:color w:val="231F20"/>
          <w:spacing w:val="-1"/>
        </w:rPr>
        <w:t> </w:t>
      </w:r>
      <w:r>
        <w:rPr>
          <w:color w:val="231F20"/>
        </w:rPr>
        <w:t>related</w:t>
      </w:r>
      <w:r>
        <w:rPr>
          <w:color w:val="231F20"/>
          <w:spacing w:val="-1"/>
        </w:rPr>
        <w:t> </w:t>
      </w:r>
      <w:r>
        <w:rPr>
          <w:color w:val="231F20"/>
        </w:rPr>
        <w:t>to</w:t>
      </w:r>
      <w:r>
        <w:rPr>
          <w:color w:val="231F20"/>
          <w:spacing w:val="-1"/>
        </w:rPr>
        <w:t> </w:t>
      </w:r>
      <w:r>
        <w:rPr>
          <w:color w:val="231F20"/>
        </w:rPr>
        <w:t>requirements</w:t>
      </w:r>
      <w:r>
        <w:rPr>
          <w:color w:val="231F20"/>
          <w:spacing w:val="-1"/>
        </w:rPr>
        <w:t> </w:t>
      </w:r>
      <w:r>
        <w:rPr>
          <w:color w:val="231F20"/>
        </w:rPr>
        <w:t>for</w:t>
      </w:r>
      <w:r>
        <w:rPr>
          <w:color w:val="231F20"/>
          <w:spacing w:val="-1"/>
        </w:rPr>
        <w:t> </w:t>
      </w:r>
      <w:r>
        <w:rPr>
          <w:color w:val="231F20"/>
        </w:rPr>
        <w:t>network</w:t>
      </w:r>
      <w:r>
        <w:rPr>
          <w:color w:val="231F20"/>
          <w:spacing w:val="-1"/>
        </w:rPr>
        <w:t> </w:t>
      </w:r>
      <w:r>
        <w:rPr>
          <w:color w:val="231F20"/>
        </w:rPr>
        <w:t>applications</w:t>
      </w:r>
      <w:r>
        <w:rPr>
          <w:color w:val="231F20"/>
          <w:spacing w:val="-1"/>
        </w:rPr>
        <w:t> </w:t>
      </w:r>
      <w:r>
        <w:rPr>
          <w:color w:val="231F20"/>
        </w:rPr>
        <w:t>used</w:t>
      </w:r>
      <w:r>
        <w:rPr>
          <w:color w:val="231F20"/>
          <w:spacing w:val="-1"/>
        </w:rPr>
        <w:t> </w:t>
      </w:r>
      <w:r>
        <w:rPr>
          <w:color w:val="231F20"/>
        </w:rPr>
        <w:t>by</w:t>
      </w:r>
      <w:r>
        <w:rPr>
          <w:color w:val="231F20"/>
          <w:spacing w:val="-1"/>
        </w:rPr>
        <w:t> </w:t>
      </w:r>
      <w:r>
        <w:rPr>
          <w:color w:val="231F20"/>
        </w:rPr>
        <w:t>customers.</w:t>
      </w:r>
      <w:r>
        <w:rPr>
          <w:color w:val="231F20"/>
          <w:spacing w:val="-1"/>
        </w:rPr>
        <w:t> </w:t>
      </w:r>
      <w:r>
        <w:rPr>
          <w:color w:val="231F20"/>
        </w:rPr>
        <w:t>These</w:t>
      </w:r>
      <w:r>
        <w:rPr>
          <w:color w:val="231F20"/>
          <w:spacing w:val="-1"/>
        </w:rPr>
        <w:t> </w:t>
      </w:r>
      <w:r>
        <w:rPr>
          <w:color w:val="231F20"/>
        </w:rPr>
        <w:t>applications can be as simple as email or as complex as collaborative visualization, etc.</w:t>
      </w:r>
    </w:p>
    <w:p>
      <w:pPr>
        <w:spacing w:after="0" w:line="249" w:lineRule="auto"/>
        <w:jc w:val="both"/>
        <w:sectPr>
          <w:pgSz w:w="10890" w:h="14860"/>
          <w:pgMar w:header="713" w:footer="0" w:top="900" w:bottom="280" w:left="460" w:right="600"/>
        </w:sectPr>
      </w:pPr>
    </w:p>
    <w:p>
      <w:pPr>
        <w:pStyle w:val="BodyText"/>
        <w:spacing w:before="163"/>
      </w:pPr>
    </w:p>
    <w:p>
      <w:pPr>
        <w:pStyle w:val="BodyText"/>
        <w:ind w:left="763"/>
      </w:pPr>
      <w:r>
        <w:rPr/>
        <w:drawing>
          <wp:inline distT="0" distB="0" distL="0" distR="0">
            <wp:extent cx="5282554" cy="21431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5282554" cy="2143125"/>
                    </a:xfrm>
                    <a:prstGeom prst="rect">
                      <a:avLst/>
                    </a:prstGeom>
                  </pic:spPr>
                </pic:pic>
              </a:graphicData>
            </a:graphic>
          </wp:inline>
        </w:drawing>
      </w:r>
      <w:r>
        <w:rPr/>
      </w:r>
    </w:p>
    <w:p>
      <w:pPr>
        <w:pStyle w:val="BodyText"/>
        <w:spacing w:before="18"/>
        <w:rPr>
          <w:sz w:val="16"/>
        </w:rPr>
      </w:pPr>
    </w:p>
    <w:p>
      <w:pPr>
        <w:spacing w:before="1"/>
        <w:ind w:left="489" w:right="0" w:firstLine="0"/>
        <w:jc w:val="left"/>
        <w:rPr>
          <w:sz w:val="16"/>
        </w:rPr>
      </w:pPr>
      <w:r>
        <w:rPr>
          <w:color w:val="231F20"/>
          <w:sz w:val="16"/>
        </w:rPr>
        <w:t>Fig.</w:t>
      </w:r>
      <w:r>
        <w:rPr>
          <w:color w:val="231F20"/>
          <w:spacing w:val="-4"/>
          <w:sz w:val="16"/>
        </w:rPr>
        <w:t> </w:t>
      </w:r>
      <w:r>
        <w:rPr>
          <w:color w:val="231F20"/>
          <w:sz w:val="16"/>
        </w:rPr>
        <w:t>2.</w:t>
      </w:r>
      <w:r>
        <w:rPr>
          <w:color w:val="231F20"/>
          <w:spacing w:val="73"/>
          <w:sz w:val="16"/>
        </w:rPr>
        <w:t> </w:t>
      </w:r>
      <w:r>
        <w:rPr>
          <w:color w:val="231F20"/>
          <w:sz w:val="16"/>
        </w:rPr>
        <w:t>:</w:t>
      </w:r>
      <w:r>
        <w:rPr>
          <w:color w:val="231F20"/>
          <w:spacing w:val="-2"/>
          <w:sz w:val="16"/>
        </w:rPr>
        <w:t> </w:t>
      </w:r>
      <w:r>
        <w:rPr>
          <w:color w:val="231F20"/>
          <w:sz w:val="16"/>
        </w:rPr>
        <w:t>ITU</w:t>
      </w:r>
      <w:r>
        <w:rPr>
          <w:color w:val="231F20"/>
          <w:spacing w:val="-2"/>
          <w:sz w:val="16"/>
        </w:rPr>
        <w:t> </w:t>
      </w:r>
      <w:r>
        <w:rPr>
          <w:color w:val="231F20"/>
          <w:sz w:val="16"/>
        </w:rPr>
        <w:t>X805</w:t>
      </w:r>
      <w:r>
        <w:rPr>
          <w:color w:val="231F20"/>
          <w:spacing w:val="-2"/>
          <w:sz w:val="16"/>
        </w:rPr>
        <w:t> </w:t>
      </w:r>
      <w:r>
        <w:rPr>
          <w:color w:val="231F20"/>
          <w:sz w:val="16"/>
        </w:rPr>
        <w:t>Model</w:t>
      </w:r>
      <w:r>
        <w:rPr>
          <w:color w:val="231F20"/>
          <w:spacing w:val="-2"/>
          <w:sz w:val="16"/>
        </w:rPr>
        <w:t> </w:t>
      </w:r>
      <w:r>
        <w:rPr>
          <w:color w:val="231F20"/>
          <w:spacing w:val="-4"/>
          <w:sz w:val="16"/>
        </w:rPr>
        <w:t>[10]</w:t>
      </w:r>
    </w:p>
    <w:p>
      <w:pPr>
        <w:pStyle w:val="BodyText"/>
        <w:spacing w:before="66"/>
        <w:rPr>
          <w:sz w:val="16"/>
        </w:rPr>
      </w:pPr>
    </w:p>
    <w:p>
      <w:pPr>
        <w:pStyle w:val="BodyText"/>
        <w:spacing w:line="249" w:lineRule="auto"/>
        <w:ind w:left="489" w:right="486" w:firstLine="237"/>
        <w:jc w:val="both"/>
      </w:pPr>
      <w:r>
        <w:rPr>
          <w:color w:val="231F20"/>
        </w:rPr>
        <w:t>The model defines three security plans: management, control and End-user. They are designed to meet specific safety management activities associated with network operations and control signaling network and the corresponding end-user activities. Three types of activities are performed on network and are represented by three security planes:</w:t>
      </w:r>
    </w:p>
    <w:p>
      <w:pPr>
        <w:pStyle w:val="BodyText"/>
        <w:spacing w:line="249" w:lineRule="auto" w:before="3"/>
        <w:ind w:left="489" w:firstLine="720"/>
      </w:pPr>
      <w:r>
        <w:rPr/>
        <mc:AlternateContent>
          <mc:Choice Requires="wps">
            <w:drawing>
              <wp:anchor distT="0" distB="0" distL="0" distR="0" allowOverlap="1" layoutInCell="1" locked="0" behindDoc="0" simplePos="0" relativeHeight="15732736">
                <wp:simplePos x="0" y="0"/>
                <wp:positionH relativeFrom="page">
                  <wp:posOffset>760425</wp:posOffset>
                </wp:positionH>
                <wp:positionV relativeFrom="paragraph">
                  <wp:posOffset>62197</wp:posOffset>
                </wp:positionV>
                <wp:extent cx="45720" cy="457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21"/>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21"/>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97406pt;width:3.6pt;height:3.6pt;mso-position-horizontal-relative:page;mso-position-vertical-relative:paragraph;z-index:15732736" id="docshape10" coordorigin="1198,98" coordsize="72,72" path="m1243,98l1223,98,1215,101,1201,115,1198,124,1198,144,1201,152,1215,166,1223,169,1243,169,1252,166,1266,152,1269,144,1269,134,1269,124,1266,115,1252,101,1243,98xe" filled="true" fillcolor="#231f20" stroked="false">
                <v:path arrowok="t"/>
                <v:fill type="solid"/>
                <w10:wrap type="none"/>
              </v:shape>
            </w:pict>
          </mc:Fallback>
        </mc:AlternateContent>
      </w:r>
      <w:r>
        <w:rPr>
          <w:i/>
          <w:color w:val="231F20"/>
        </w:rPr>
        <w:t>Management</w:t>
      </w:r>
      <w:r>
        <w:rPr>
          <w:i/>
          <w:color w:val="231F20"/>
          <w:spacing w:val="32"/>
        </w:rPr>
        <w:t> </w:t>
      </w:r>
      <w:r>
        <w:rPr>
          <w:i/>
          <w:color w:val="231F20"/>
        </w:rPr>
        <w:t>Plane</w:t>
      </w:r>
      <w:r>
        <w:rPr>
          <w:i/>
          <w:color w:val="231F20"/>
          <w:spacing w:val="32"/>
        </w:rPr>
        <w:t> </w:t>
      </w:r>
      <w:r>
        <w:rPr>
          <w:color w:val="231F20"/>
        </w:rPr>
        <w:t>is</w:t>
      </w:r>
      <w:r>
        <w:rPr>
          <w:color w:val="231F20"/>
          <w:spacing w:val="32"/>
        </w:rPr>
        <w:t> </w:t>
      </w:r>
      <w:r>
        <w:rPr>
          <w:color w:val="231F20"/>
        </w:rPr>
        <w:t>relates</w:t>
      </w:r>
      <w:r>
        <w:rPr>
          <w:color w:val="231F20"/>
          <w:spacing w:val="32"/>
        </w:rPr>
        <w:t> </w:t>
      </w:r>
      <w:r>
        <w:rPr>
          <w:color w:val="231F20"/>
        </w:rPr>
        <w:t>to</w:t>
      </w:r>
      <w:r>
        <w:rPr>
          <w:color w:val="231F20"/>
          <w:spacing w:val="32"/>
        </w:rPr>
        <w:t> </w:t>
      </w:r>
      <w:r>
        <w:rPr>
          <w:color w:val="231F20"/>
        </w:rPr>
        <w:t>all</w:t>
      </w:r>
      <w:r>
        <w:rPr>
          <w:color w:val="231F20"/>
          <w:spacing w:val="33"/>
        </w:rPr>
        <w:t> </w:t>
      </w:r>
      <w:r>
        <w:rPr>
          <w:color w:val="231F20"/>
        </w:rPr>
        <w:t>management</w:t>
      </w:r>
      <w:r>
        <w:rPr>
          <w:color w:val="231F20"/>
          <w:spacing w:val="32"/>
        </w:rPr>
        <w:t> </w:t>
      </w:r>
      <w:r>
        <w:rPr>
          <w:color w:val="231F20"/>
        </w:rPr>
        <w:t>operations</w:t>
      </w:r>
      <w:r>
        <w:rPr>
          <w:color w:val="231F20"/>
          <w:spacing w:val="32"/>
        </w:rPr>
        <w:t> </w:t>
      </w:r>
      <w:r>
        <w:rPr>
          <w:color w:val="231F20"/>
        </w:rPr>
        <w:t>like</w:t>
      </w:r>
      <w:r>
        <w:rPr>
          <w:color w:val="231F20"/>
          <w:spacing w:val="32"/>
        </w:rPr>
        <w:t> </w:t>
      </w:r>
      <w:r>
        <w:rPr>
          <w:color w:val="231F20"/>
        </w:rPr>
        <w:t>administration,</w:t>
      </w:r>
      <w:r>
        <w:rPr>
          <w:color w:val="231F20"/>
          <w:spacing w:val="33"/>
        </w:rPr>
        <w:t> </w:t>
      </w:r>
      <w:r>
        <w:rPr>
          <w:color w:val="231F20"/>
        </w:rPr>
        <w:t>maintenance</w:t>
      </w:r>
      <w:r>
        <w:rPr>
          <w:color w:val="231F20"/>
          <w:spacing w:val="32"/>
        </w:rPr>
        <w:t> </w:t>
      </w:r>
      <w:r>
        <w:rPr>
          <w:color w:val="231F20"/>
        </w:rPr>
        <w:t>and </w:t>
      </w:r>
      <w:r>
        <w:rPr>
          <w:color w:val="231F20"/>
          <w:spacing w:val="-2"/>
        </w:rPr>
        <w:t>configuration</w:t>
      </w:r>
    </w:p>
    <w:p>
      <w:pPr>
        <w:pStyle w:val="BodyText"/>
        <w:spacing w:line="249" w:lineRule="auto" w:before="2"/>
        <w:ind w:left="489" w:firstLine="720"/>
      </w:pPr>
      <w:r>
        <w:rPr/>
        <mc:AlternateContent>
          <mc:Choice Requires="wps">
            <w:drawing>
              <wp:anchor distT="0" distB="0" distL="0" distR="0" allowOverlap="1" layoutInCell="1" locked="0" behindDoc="0" simplePos="0" relativeHeight="15733248">
                <wp:simplePos x="0" y="0"/>
                <wp:positionH relativeFrom="page">
                  <wp:posOffset>760425</wp:posOffset>
                </wp:positionH>
                <wp:positionV relativeFrom="paragraph">
                  <wp:posOffset>61333</wp:posOffset>
                </wp:positionV>
                <wp:extent cx="45720" cy="457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29438pt;width:3.6pt;height:3.6pt;mso-position-horizontal-relative:page;mso-position-vertical-relative:paragraph;z-index:15733248" id="docshape11" coordorigin="1198,97" coordsize="72,72" path="m1243,97l1223,97,1215,100,1201,114,1198,122,1198,142,1201,151,1215,165,1223,168,1243,168,1252,165,1266,151,1269,142,1269,132,1269,122,1266,114,1252,100,1243,97xe" filled="true" fillcolor="#231f20" stroked="false">
                <v:path arrowok="t"/>
                <v:fill type="solid"/>
                <w10:wrap type="none"/>
              </v:shape>
            </w:pict>
          </mc:Fallback>
        </mc:AlternateContent>
      </w:r>
      <w:r>
        <w:rPr>
          <w:i/>
          <w:color w:val="231F20"/>
        </w:rPr>
        <w:t>Control</w:t>
      </w:r>
      <w:r>
        <w:rPr>
          <w:i/>
          <w:color w:val="231F20"/>
          <w:spacing w:val="40"/>
        </w:rPr>
        <w:t> </w:t>
      </w:r>
      <w:r>
        <w:rPr>
          <w:i/>
          <w:color w:val="231F20"/>
        </w:rPr>
        <w:t>Plane</w:t>
      </w:r>
      <w:r>
        <w:rPr>
          <w:i/>
          <w:color w:val="231F20"/>
          <w:spacing w:val="40"/>
        </w:rPr>
        <w:t> </w:t>
      </w:r>
      <w:r>
        <w:rPr>
          <w:color w:val="231F20"/>
        </w:rPr>
        <w:t>is</w:t>
      </w:r>
      <w:r>
        <w:rPr>
          <w:color w:val="231F20"/>
          <w:spacing w:val="40"/>
        </w:rPr>
        <w:t> </w:t>
      </w:r>
      <w:r>
        <w:rPr>
          <w:color w:val="231F20"/>
        </w:rPr>
        <w:t>associated</w:t>
      </w:r>
      <w:r>
        <w:rPr>
          <w:color w:val="231F20"/>
          <w:spacing w:val="40"/>
        </w:rPr>
        <w:t> </w:t>
      </w:r>
      <w:r>
        <w:rPr>
          <w:color w:val="231F20"/>
        </w:rPr>
        <w:t>with</w:t>
      </w:r>
      <w:r>
        <w:rPr>
          <w:color w:val="231F20"/>
          <w:spacing w:val="40"/>
        </w:rPr>
        <w:t> </w:t>
      </w:r>
      <w:r>
        <w:rPr>
          <w:color w:val="231F20"/>
        </w:rPr>
        <w:t>signalling</w:t>
      </w:r>
      <w:r>
        <w:rPr>
          <w:color w:val="231F20"/>
          <w:spacing w:val="40"/>
        </w:rPr>
        <w:t> </w:t>
      </w:r>
      <w:r>
        <w:rPr>
          <w:color w:val="231F20"/>
        </w:rPr>
        <w:t>aspects</w:t>
      </w:r>
      <w:r>
        <w:rPr>
          <w:color w:val="231F20"/>
          <w:spacing w:val="40"/>
        </w:rPr>
        <w:t> </w:t>
      </w:r>
      <w:r>
        <w:rPr>
          <w:color w:val="231F20"/>
        </w:rPr>
        <w:t>for</w:t>
      </w:r>
      <w:r>
        <w:rPr>
          <w:color w:val="231F20"/>
          <w:spacing w:val="40"/>
        </w:rPr>
        <w:t> </w:t>
      </w:r>
      <w:r>
        <w:rPr>
          <w:color w:val="231F20"/>
        </w:rPr>
        <w:t>establishment</w:t>
      </w:r>
      <w:r>
        <w:rPr>
          <w:color w:val="231F20"/>
          <w:spacing w:val="40"/>
        </w:rPr>
        <w:t> </w:t>
      </w:r>
      <w:r>
        <w:rPr>
          <w:color w:val="231F20"/>
        </w:rPr>
        <w:t>and</w:t>
      </w:r>
      <w:r>
        <w:rPr>
          <w:color w:val="231F20"/>
          <w:spacing w:val="40"/>
        </w:rPr>
        <w:t> </w:t>
      </w:r>
      <w:r>
        <w:rPr>
          <w:color w:val="231F20"/>
        </w:rPr>
        <w:t>modification</w:t>
      </w:r>
      <w:r>
        <w:rPr>
          <w:color w:val="231F20"/>
          <w:spacing w:val="40"/>
        </w:rPr>
        <w:t> </w:t>
      </w:r>
      <w:r>
        <w:rPr>
          <w:color w:val="231F20"/>
        </w:rPr>
        <w:t>of</w:t>
      </w:r>
      <w:r>
        <w:rPr>
          <w:color w:val="231F20"/>
          <w:spacing w:val="40"/>
        </w:rPr>
        <w:t> </w:t>
      </w:r>
      <w:r>
        <w:rPr>
          <w:color w:val="231F20"/>
        </w:rPr>
        <w:t>the communication from</w:t>
      </w:r>
      <w:r>
        <w:rPr>
          <w:color w:val="231F20"/>
          <w:spacing w:val="-2"/>
        </w:rPr>
        <w:t> </w:t>
      </w:r>
      <w:r>
        <w:rPr>
          <w:color w:val="231F20"/>
        </w:rPr>
        <w:t>End-to-End in the network, regardless of carrier and technology used in the network.</w:t>
      </w:r>
    </w:p>
    <w:p>
      <w:pPr>
        <w:pStyle w:val="BodyText"/>
        <w:spacing w:line="249" w:lineRule="auto" w:before="1"/>
        <w:ind w:left="489" w:right="391" w:firstLine="720"/>
      </w:pPr>
      <w:r>
        <w:rPr/>
        <mc:AlternateContent>
          <mc:Choice Requires="wps">
            <w:drawing>
              <wp:anchor distT="0" distB="0" distL="0" distR="0" allowOverlap="1" layoutInCell="1" locked="0" behindDoc="0" simplePos="0" relativeHeight="15733760">
                <wp:simplePos x="0" y="0"/>
                <wp:positionH relativeFrom="page">
                  <wp:posOffset>760425</wp:posOffset>
                </wp:positionH>
                <wp:positionV relativeFrom="paragraph">
                  <wp:posOffset>61105</wp:posOffset>
                </wp:positionV>
                <wp:extent cx="45720" cy="457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11469pt;width:3.6pt;height:3.6pt;mso-position-horizontal-relative:page;mso-position-vertical-relative:paragraph;z-index:15733760" id="docshape12" coordorigin="1198,96" coordsize="72,72" path="m1243,96l1223,96,1215,100,1201,114,1198,122,1198,142,1201,150,1215,164,1223,168,1243,168,1252,164,1266,150,1269,142,1269,132,1269,122,1266,114,1252,100,1243,96xe" filled="true" fillcolor="#231f20" stroked="false">
                <v:path arrowok="t"/>
                <v:fill type="solid"/>
                <w10:wrap type="none"/>
              </v:shape>
            </w:pict>
          </mc:Fallback>
        </mc:AlternateContent>
      </w:r>
      <w:r>
        <w:rPr>
          <w:color w:val="231F20"/>
        </w:rPr>
        <w:t>End</w:t>
      </w:r>
      <w:r>
        <w:rPr>
          <w:color w:val="231F20"/>
          <w:spacing w:val="-7"/>
        </w:rPr>
        <w:t> </w:t>
      </w:r>
      <w:r>
        <w:rPr>
          <w:color w:val="231F20"/>
        </w:rPr>
        <w:t>User</w:t>
      </w:r>
      <w:r>
        <w:rPr>
          <w:color w:val="231F20"/>
          <w:spacing w:val="-6"/>
        </w:rPr>
        <w:t> </w:t>
      </w:r>
      <w:r>
        <w:rPr>
          <w:color w:val="231F20"/>
        </w:rPr>
        <w:t>Plane</w:t>
      </w:r>
      <w:r>
        <w:rPr>
          <w:color w:val="231F20"/>
          <w:spacing w:val="-6"/>
        </w:rPr>
        <w:t> </w:t>
      </w:r>
      <w:r>
        <w:rPr>
          <w:color w:val="231F20"/>
        </w:rPr>
        <w:t>related</w:t>
      </w:r>
      <w:r>
        <w:rPr>
          <w:color w:val="231F20"/>
          <w:spacing w:val="-6"/>
        </w:rPr>
        <w:t> </w:t>
      </w:r>
      <w:r>
        <w:rPr>
          <w:color w:val="231F20"/>
        </w:rPr>
        <w:t>to</w:t>
      </w:r>
      <w:r>
        <w:rPr>
          <w:color w:val="231F20"/>
          <w:spacing w:val="-6"/>
        </w:rPr>
        <w:t> </w:t>
      </w:r>
      <w:r>
        <w:rPr>
          <w:color w:val="231F20"/>
        </w:rPr>
        <w:t>security</w:t>
      </w:r>
      <w:r>
        <w:rPr>
          <w:color w:val="231F20"/>
          <w:spacing w:val="-6"/>
        </w:rPr>
        <w:t> </w:t>
      </w:r>
      <w:r>
        <w:rPr>
          <w:color w:val="231F20"/>
        </w:rPr>
        <w:t>of</w:t>
      </w:r>
      <w:r>
        <w:rPr>
          <w:color w:val="231F20"/>
          <w:spacing w:val="-6"/>
        </w:rPr>
        <w:t> </w:t>
      </w:r>
      <w:r>
        <w:rPr>
          <w:color w:val="231F20"/>
        </w:rPr>
        <w:t>access</w:t>
      </w:r>
      <w:r>
        <w:rPr>
          <w:color w:val="231F20"/>
          <w:spacing w:val="-6"/>
        </w:rPr>
        <w:t> </w:t>
      </w:r>
      <w:r>
        <w:rPr>
          <w:color w:val="231F20"/>
        </w:rPr>
        <w:t>network</w:t>
      </w:r>
      <w:r>
        <w:rPr>
          <w:color w:val="231F20"/>
          <w:spacing w:val="-8"/>
        </w:rPr>
        <w:t> </w:t>
      </w:r>
      <w:r>
        <w:rPr>
          <w:color w:val="231F20"/>
        </w:rPr>
        <w:t>used</w:t>
      </w:r>
      <w:r>
        <w:rPr>
          <w:color w:val="231F20"/>
          <w:spacing w:val="-5"/>
        </w:rPr>
        <w:t> </w:t>
      </w:r>
      <w:r>
        <w:rPr>
          <w:color w:val="231F20"/>
        </w:rPr>
        <w:t>by</w:t>
      </w:r>
      <w:r>
        <w:rPr>
          <w:color w:val="231F20"/>
          <w:spacing w:val="-6"/>
        </w:rPr>
        <w:t> </w:t>
      </w:r>
      <w:r>
        <w:rPr>
          <w:color w:val="231F20"/>
        </w:rPr>
        <w:t>customer.</w:t>
      </w:r>
      <w:r>
        <w:rPr>
          <w:color w:val="231F20"/>
          <w:spacing w:val="-6"/>
        </w:rPr>
        <w:t> </w:t>
      </w:r>
      <w:r>
        <w:rPr>
          <w:color w:val="231F20"/>
        </w:rPr>
        <w:t>It</w:t>
      </w:r>
      <w:r>
        <w:rPr>
          <w:color w:val="231F20"/>
          <w:spacing w:val="-6"/>
        </w:rPr>
        <w:t> </w:t>
      </w:r>
      <w:r>
        <w:rPr>
          <w:color w:val="231F20"/>
        </w:rPr>
        <w:t>also</w:t>
      </w:r>
      <w:r>
        <w:rPr>
          <w:color w:val="231F20"/>
          <w:spacing w:val="-6"/>
        </w:rPr>
        <w:t> </w:t>
      </w:r>
      <w:r>
        <w:rPr>
          <w:color w:val="231F20"/>
        </w:rPr>
        <w:t>relates</w:t>
      </w:r>
      <w:r>
        <w:rPr>
          <w:color w:val="231F20"/>
          <w:spacing w:val="-5"/>
        </w:rPr>
        <w:t> </w:t>
      </w:r>
      <w:r>
        <w:rPr>
          <w:color w:val="231F20"/>
        </w:rPr>
        <w:t>to</w:t>
      </w:r>
      <w:r>
        <w:rPr>
          <w:color w:val="231F20"/>
          <w:spacing w:val="-6"/>
        </w:rPr>
        <w:t> </w:t>
      </w:r>
      <w:r>
        <w:rPr>
          <w:color w:val="231F20"/>
        </w:rPr>
        <w:t>the</w:t>
      </w:r>
      <w:r>
        <w:rPr>
          <w:color w:val="231F20"/>
          <w:spacing w:val="-6"/>
        </w:rPr>
        <w:t> </w:t>
      </w:r>
      <w:r>
        <w:rPr>
          <w:color w:val="231F20"/>
        </w:rPr>
        <w:t>protection of data stream end user.</w:t>
      </w:r>
    </w:p>
    <w:p>
      <w:pPr>
        <w:pStyle w:val="BodyText"/>
        <w:spacing w:line="249" w:lineRule="auto" w:before="2"/>
        <w:ind w:left="489" w:right="391" w:firstLine="237"/>
      </w:pPr>
      <w:r>
        <w:rPr>
          <w:color w:val="231F20"/>
        </w:rPr>
        <w:t>The model contain 8 Security Dimensions and it</w:t>
      </w:r>
      <w:r>
        <w:rPr>
          <w:color w:val="231F20"/>
          <w:spacing w:val="40"/>
        </w:rPr>
        <w:t> </w:t>
      </w:r>
      <w:r>
        <w:rPr>
          <w:color w:val="231F20"/>
        </w:rPr>
        <w:t>represent the classes of actions or technologies, a set of reactive actions which can be deployed to counter potential threats or attacks by each safety layer or plane:</w:t>
      </w:r>
    </w:p>
    <w:p>
      <w:pPr>
        <w:pStyle w:val="BodyText"/>
        <w:spacing w:line="249" w:lineRule="auto" w:before="2"/>
        <w:ind w:left="489" w:firstLine="720"/>
      </w:pPr>
      <w:r>
        <w:rPr/>
        <mc:AlternateContent>
          <mc:Choice Requires="wps">
            <w:drawing>
              <wp:anchor distT="0" distB="0" distL="0" distR="0" allowOverlap="1" layoutInCell="1" locked="0" behindDoc="0" simplePos="0" relativeHeight="15734272">
                <wp:simplePos x="0" y="0"/>
                <wp:positionH relativeFrom="page">
                  <wp:posOffset>760425</wp:posOffset>
                </wp:positionH>
                <wp:positionV relativeFrom="paragraph">
                  <wp:posOffset>61284</wp:posOffset>
                </wp:positionV>
                <wp:extent cx="45720" cy="457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21"/>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21"/>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25531pt;width:3.6pt;height:3.6pt;mso-position-horizontal-relative:page;mso-position-vertical-relative:paragraph;z-index:15734272" id="docshape13" coordorigin="1198,97" coordsize="72,72" path="m1243,97l1223,97,1215,100,1201,114,1198,122,1198,142,1201,151,1215,165,1223,168,1243,168,1252,165,1266,151,1269,142,1269,132,1269,122,1266,114,1252,100,1243,97xe" filled="true" fillcolor="#231f20" stroked="false">
                <v:path arrowok="t"/>
                <v:fill type="solid"/>
                <w10:wrap type="none"/>
              </v:shape>
            </w:pict>
          </mc:Fallback>
        </mc:AlternateContent>
      </w:r>
      <w:r>
        <w:rPr>
          <w:i/>
          <w:color w:val="231F20"/>
        </w:rPr>
        <w:t>Access</w:t>
      </w:r>
      <w:r>
        <w:rPr>
          <w:i/>
          <w:color w:val="231F20"/>
          <w:spacing w:val="36"/>
        </w:rPr>
        <w:t> </w:t>
      </w:r>
      <w:r>
        <w:rPr>
          <w:i/>
          <w:color w:val="231F20"/>
        </w:rPr>
        <w:t>Control:</w:t>
      </w:r>
      <w:r>
        <w:rPr>
          <w:i/>
          <w:color w:val="231F20"/>
          <w:spacing w:val="36"/>
        </w:rPr>
        <w:t> </w:t>
      </w:r>
      <w:r>
        <w:rPr>
          <w:color w:val="231F20"/>
        </w:rPr>
        <w:t>Consists</w:t>
      </w:r>
      <w:r>
        <w:rPr>
          <w:color w:val="231F20"/>
          <w:spacing w:val="37"/>
        </w:rPr>
        <w:t> </w:t>
      </w:r>
      <w:r>
        <w:rPr>
          <w:color w:val="231F20"/>
        </w:rPr>
        <w:t>to</w:t>
      </w:r>
      <w:r>
        <w:rPr>
          <w:color w:val="231F20"/>
          <w:spacing w:val="37"/>
        </w:rPr>
        <w:t> </w:t>
      </w:r>
      <w:r>
        <w:rPr>
          <w:color w:val="231F20"/>
        </w:rPr>
        <w:t>protect</w:t>
      </w:r>
      <w:r>
        <w:rPr>
          <w:color w:val="231F20"/>
          <w:spacing w:val="37"/>
        </w:rPr>
        <w:t> </w:t>
      </w:r>
      <w:r>
        <w:rPr>
          <w:color w:val="231F20"/>
        </w:rPr>
        <w:t>against</w:t>
      </w:r>
      <w:r>
        <w:rPr>
          <w:color w:val="231F20"/>
          <w:spacing w:val="37"/>
        </w:rPr>
        <w:t> </w:t>
      </w:r>
      <w:r>
        <w:rPr>
          <w:color w:val="231F20"/>
        </w:rPr>
        <w:t>unauthorized</w:t>
      </w:r>
      <w:r>
        <w:rPr>
          <w:color w:val="231F20"/>
          <w:spacing w:val="34"/>
        </w:rPr>
        <w:t> </w:t>
      </w:r>
      <w:r>
        <w:rPr>
          <w:color w:val="231F20"/>
        </w:rPr>
        <w:t>use</w:t>
      </w:r>
      <w:r>
        <w:rPr>
          <w:color w:val="231F20"/>
          <w:spacing w:val="37"/>
        </w:rPr>
        <w:t> </w:t>
      </w:r>
      <w:r>
        <w:rPr>
          <w:color w:val="231F20"/>
        </w:rPr>
        <w:t>of</w:t>
      </w:r>
      <w:r>
        <w:rPr>
          <w:color w:val="231F20"/>
          <w:spacing w:val="35"/>
        </w:rPr>
        <w:t> </w:t>
      </w:r>
      <w:r>
        <w:rPr>
          <w:color w:val="231F20"/>
        </w:rPr>
        <w:t>network</w:t>
      </w:r>
      <w:r>
        <w:rPr>
          <w:color w:val="231F20"/>
          <w:spacing w:val="37"/>
        </w:rPr>
        <w:t> </w:t>
      </w:r>
      <w:r>
        <w:rPr>
          <w:color w:val="231F20"/>
        </w:rPr>
        <w:t>resources.</w:t>
      </w:r>
      <w:r>
        <w:rPr>
          <w:color w:val="231F20"/>
          <w:spacing w:val="36"/>
        </w:rPr>
        <w:t> </w:t>
      </w:r>
      <w:r>
        <w:rPr>
          <w:color w:val="231F20"/>
        </w:rPr>
        <w:t>This</w:t>
      </w:r>
      <w:r>
        <w:rPr>
          <w:color w:val="231F20"/>
          <w:spacing w:val="37"/>
        </w:rPr>
        <w:t> </w:t>
      </w:r>
      <w:r>
        <w:rPr>
          <w:color w:val="231F20"/>
        </w:rPr>
        <w:t>control ensures that only authorized people or devices can access to network core.</w:t>
      </w:r>
    </w:p>
    <w:p>
      <w:pPr>
        <w:pStyle w:val="BodyText"/>
        <w:spacing w:line="249" w:lineRule="auto" w:before="1"/>
        <w:ind w:left="489" w:right="391" w:firstLine="720"/>
      </w:pPr>
      <w:r>
        <w:rPr/>
        <mc:AlternateContent>
          <mc:Choice Requires="wps">
            <w:drawing>
              <wp:anchor distT="0" distB="0" distL="0" distR="0" allowOverlap="1" layoutInCell="1" locked="0" behindDoc="0" simplePos="0" relativeHeight="15734784">
                <wp:simplePos x="0" y="0"/>
                <wp:positionH relativeFrom="page">
                  <wp:posOffset>760425</wp:posOffset>
                </wp:positionH>
                <wp:positionV relativeFrom="paragraph">
                  <wp:posOffset>61056</wp:posOffset>
                </wp:positionV>
                <wp:extent cx="45720" cy="4572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21"/>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21"/>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07562pt;width:3.6pt;height:3.6pt;mso-position-horizontal-relative:page;mso-position-vertical-relative:paragraph;z-index:15734784" id="docshape14" coordorigin="1198,96" coordsize="72,72" path="m1243,96l1223,96,1215,100,1201,114,1198,122,1198,142,1201,150,1215,164,1223,168,1243,168,1252,164,1266,150,1269,142,1269,132,1269,122,1266,114,1252,100,1243,96xe" filled="true" fillcolor="#231f20" stroked="false">
                <v:path arrowok="t"/>
                <v:fill type="solid"/>
                <w10:wrap type="none"/>
              </v:shape>
            </w:pict>
          </mc:Fallback>
        </mc:AlternateContent>
      </w:r>
      <w:r>
        <w:rPr>
          <w:i/>
          <w:color w:val="231F20"/>
        </w:rPr>
        <w:t>Authentication</w:t>
      </w:r>
      <w:r>
        <w:rPr>
          <w:color w:val="231F20"/>
        </w:rPr>
        <w:t>: is to verify the identity presented by one entity, which may be human user, device, service and application, is correct and accurate</w:t>
      </w:r>
    </w:p>
    <w:p>
      <w:pPr>
        <w:pStyle w:val="BodyText"/>
        <w:spacing w:before="2"/>
        <w:ind w:left="1209"/>
      </w:pPr>
      <w:r>
        <w:rPr/>
        <mc:AlternateContent>
          <mc:Choice Requires="wps">
            <w:drawing>
              <wp:anchor distT="0" distB="0" distL="0" distR="0" allowOverlap="1" layoutInCell="1" locked="0" behindDoc="0" simplePos="0" relativeHeight="15735296">
                <wp:simplePos x="0" y="0"/>
                <wp:positionH relativeFrom="page">
                  <wp:posOffset>760425</wp:posOffset>
                </wp:positionH>
                <wp:positionV relativeFrom="paragraph">
                  <wp:posOffset>61462</wp:posOffset>
                </wp:positionV>
                <wp:extent cx="45720" cy="457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39594pt;width:3.6pt;height:3.6pt;mso-position-horizontal-relative:page;mso-position-vertical-relative:paragraph;z-index:15735296" id="docshape15" coordorigin="1198,97" coordsize="72,72" path="m1243,97l1223,97,1215,100,1201,114,1198,123,1198,142,1201,151,1215,165,1223,168,1243,168,1252,165,1266,151,1269,142,1269,133,1269,123,1266,114,1252,100,1243,97xe" filled="true" fillcolor="#231f20" stroked="false">
                <v:path arrowok="t"/>
                <v:fill type="solid"/>
                <w10:wrap type="none"/>
              </v:shape>
            </w:pict>
          </mc:Fallback>
        </mc:AlternateContent>
      </w:r>
      <w:r>
        <w:rPr>
          <w:i/>
          <w:color w:val="231F20"/>
        </w:rPr>
        <w:t>Non-Repudiation</w:t>
      </w:r>
      <w:r>
        <w:rPr>
          <w:color w:val="231F20"/>
        </w:rPr>
        <w:t>:</w:t>
      </w:r>
      <w:r>
        <w:rPr>
          <w:color w:val="231F20"/>
          <w:spacing w:val="-10"/>
        </w:rPr>
        <w:t> </w:t>
      </w:r>
      <w:r>
        <w:rPr>
          <w:color w:val="231F20"/>
        </w:rPr>
        <w:t>maintains</w:t>
      </w:r>
      <w:r>
        <w:rPr>
          <w:color w:val="231F20"/>
          <w:spacing w:val="-10"/>
        </w:rPr>
        <w:t> </w:t>
      </w:r>
      <w:r>
        <w:rPr>
          <w:color w:val="231F20"/>
        </w:rPr>
        <w:t>that</w:t>
      </w:r>
      <w:r>
        <w:rPr>
          <w:color w:val="231F20"/>
          <w:spacing w:val="-10"/>
        </w:rPr>
        <w:t> </w:t>
      </w:r>
      <w:r>
        <w:rPr>
          <w:color w:val="231F20"/>
        </w:rPr>
        <w:t>can</w:t>
      </w:r>
      <w:r>
        <w:rPr>
          <w:color w:val="231F20"/>
          <w:spacing w:val="-10"/>
        </w:rPr>
        <w:t> </w:t>
      </w:r>
      <w:r>
        <w:rPr>
          <w:color w:val="231F20"/>
        </w:rPr>
        <w:t>help</w:t>
      </w:r>
      <w:r>
        <w:rPr>
          <w:color w:val="231F20"/>
          <w:spacing w:val="-10"/>
        </w:rPr>
        <w:t> </w:t>
      </w:r>
      <w:r>
        <w:rPr>
          <w:color w:val="231F20"/>
        </w:rPr>
        <w:t>to</w:t>
      </w:r>
      <w:r>
        <w:rPr>
          <w:color w:val="231F20"/>
          <w:spacing w:val="-11"/>
        </w:rPr>
        <w:t> </w:t>
      </w:r>
      <w:r>
        <w:rPr>
          <w:color w:val="231F20"/>
        </w:rPr>
        <w:t>proof</w:t>
      </w:r>
      <w:r>
        <w:rPr>
          <w:color w:val="231F20"/>
          <w:spacing w:val="-10"/>
        </w:rPr>
        <w:t> </w:t>
      </w:r>
      <w:r>
        <w:rPr>
          <w:color w:val="231F20"/>
        </w:rPr>
        <w:t>the</w:t>
      </w:r>
      <w:r>
        <w:rPr>
          <w:color w:val="231F20"/>
          <w:spacing w:val="-11"/>
        </w:rPr>
        <w:t> </w:t>
      </w:r>
      <w:r>
        <w:rPr>
          <w:color w:val="231F20"/>
        </w:rPr>
        <w:t>origin</w:t>
      </w:r>
      <w:r>
        <w:rPr>
          <w:color w:val="231F20"/>
          <w:spacing w:val="-10"/>
        </w:rPr>
        <w:t> </w:t>
      </w:r>
      <w:r>
        <w:rPr>
          <w:color w:val="231F20"/>
        </w:rPr>
        <w:t>oh</w:t>
      </w:r>
      <w:r>
        <w:rPr>
          <w:color w:val="231F20"/>
          <w:spacing w:val="-9"/>
        </w:rPr>
        <w:t> </w:t>
      </w:r>
      <w:r>
        <w:rPr>
          <w:color w:val="231F20"/>
        </w:rPr>
        <w:t>incident,</w:t>
      </w:r>
      <w:r>
        <w:rPr>
          <w:color w:val="231F20"/>
          <w:spacing w:val="-10"/>
        </w:rPr>
        <w:t> </w:t>
      </w:r>
      <w:r>
        <w:rPr>
          <w:color w:val="231F20"/>
        </w:rPr>
        <w:t>act</w:t>
      </w:r>
      <w:r>
        <w:rPr>
          <w:color w:val="231F20"/>
          <w:spacing w:val="-10"/>
        </w:rPr>
        <w:t> </w:t>
      </w:r>
      <w:r>
        <w:rPr>
          <w:color w:val="231F20"/>
        </w:rPr>
        <w:t>or</w:t>
      </w:r>
      <w:r>
        <w:rPr>
          <w:color w:val="231F20"/>
          <w:spacing w:val="-9"/>
        </w:rPr>
        <w:t> </w:t>
      </w:r>
      <w:r>
        <w:rPr>
          <w:color w:val="231F20"/>
          <w:spacing w:val="-2"/>
        </w:rPr>
        <w:t>data.</w:t>
      </w:r>
    </w:p>
    <w:p>
      <w:pPr>
        <w:spacing w:line="249" w:lineRule="auto" w:before="10"/>
        <w:ind w:left="1209" w:right="391" w:firstLine="0"/>
        <w:jc w:val="left"/>
        <w:rPr>
          <w:sz w:val="20"/>
        </w:rPr>
      </w:pPr>
      <w:r>
        <w:rPr/>
        <mc:AlternateContent>
          <mc:Choice Requires="wps">
            <w:drawing>
              <wp:anchor distT="0" distB="0" distL="0" distR="0" allowOverlap="1" layoutInCell="1" locked="0" behindDoc="0" simplePos="0" relativeHeight="15735808">
                <wp:simplePos x="0" y="0"/>
                <wp:positionH relativeFrom="page">
                  <wp:posOffset>760425</wp:posOffset>
                </wp:positionH>
                <wp:positionV relativeFrom="paragraph">
                  <wp:posOffset>66555</wp:posOffset>
                </wp:positionV>
                <wp:extent cx="45720" cy="457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5.240571pt;width:3.6pt;height:3.6pt;mso-position-horizontal-relative:page;mso-position-vertical-relative:paragraph;z-index:15735808" id="docshape16" coordorigin="1198,105" coordsize="72,72" path="m1243,105l1223,105,1215,108,1201,122,1198,131,1198,150,1201,159,1215,173,1223,176,1243,176,1252,173,1266,159,1269,150,1269,141,1269,131,1266,122,1252,108,1243,10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760425</wp:posOffset>
                </wp:positionH>
                <wp:positionV relativeFrom="paragraph">
                  <wp:posOffset>218942</wp:posOffset>
                </wp:positionV>
                <wp:extent cx="45720" cy="457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17.239571pt;width:3.6pt;height:3.6pt;mso-position-horizontal-relative:page;mso-position-vertical-relative:paragraph;z-index:15736320" id="docshape17" coordorigin="1198,345" coordsize="72,72" path="m1243,345l1223,345,1215,348,1201,362,1198,371,1198,390,1201,399,1215,413,1223,416,1243,416,1252,413,1266,399,1269,390,1269,381,1269,371,1266,362,1252,348,1243,345xe" filled="true" fillcolor="#231f20" stroked="false">
                <v:path arrowok="t"/>
                <v:fill type="solid"/>
                <w10:wrap type="none"/>
              </v:shape>
            </w:pict>
          </mc:Fallback>
        </mc:AlternateContent>
      </w:r>
      <w:r>
        <w:rPr>
          <w:i/>
          <w:color w:val="231F20"/>
          <w:sz w:val="20"/>
        </w:rPr>
        <w:t>Data</w:t>
      </w:r>
      <w:r>
        <w:rPr>
          <w:i/>
          <w:color w:val="231F20"/>
          <w:spacing w:val="-12"/>
          <w:sz w:val="20"/>
        </w:rPr>
        <w:t> </w:t>
      </w:r>
      <w:r>
        <w:rPr>
          <w:i/>
          <w:color w:val="231F20"/>
          <w:sz w:val="20"/>
        </w:rPr>
        <w:t>Confidentiality:</w:t>
      </w:r>
      <w:r>
        <w:rPr>
          <w:i/>
          <w:color w:val="231F20"/>
          <w:spacing w:val="-12"/>
          <w:sz w:val="20"/>
        </w:rPr>
        <w:t> </w:t>
      </w:r>
      <w:r>
        <w:rPr>
          <w:color w:val="231F20"/>
          <w:sz w:val="20"/>
        </w:rPr>
        <w:t>relating</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protection</w:t>
      </w:r>
      <w:r>
        <w:rPr>
          <w:color w:val="231F20"/>
          <w:spacing w:val="-12"/>
          <w:sz w:val="20"/>
        </w:rPr>
        <w:t> </w:t>
      </w:r>
      <w:r>
        <w:rPr>
          <w:color w:val="231F20"/>
          <w:sz w:val="20"/>
        </w:rPr>
        <w:t>against</w:t>
      </w:r>
      <w:r>
        <w:rPr>
          <w:color w:val="231F20"/>
          <w:spacing w:val="-12"/>
          <w:sz w:val="20"/>
        </w:rPr>
        <w:t> </w:t>
      </w:r>
      <w:r>
        <w:rPr>
          <w:color w:val="231F20"/>
          <w:sz w:val="20"/>
        </w:rPr>
        <w:t>unauthorized</w:t>
      </w:r>
      <w:r>
        <w:rPr>
          <w:color w:val="231F20"/>
          <w:spacing w:val="-12"/>
          <w:sz w:val="20"/>
        </w:rPr>
        <w:t> </w:t>
      </w:r>
      <w:r>
        <w:rPr>
          <w:color w:val="231F20"/>
          <w:sz w:val="20"/>
        </w:rPr>
        <w:t>access</w:t>
      </w:r>
      <w:r>
        <w:rPr>
          <w:color w:val="231F20"/>
          <w:spacing w:val="-13"/>
          <w:sz w:val="20"/>
        </w:rPr>
        <w:t> </w:t>
      </w:r>
      <w:r>
        <w:rPr>
          <w:color w:val="231F20"/>
          <w:sz w:val="20"/>
        </w:rPr>
        <w:t>to</w:t>
      </w:r>
      <w:r>
        <w:rPr>
          <w:color w:val="231F20"/>
          <w:spacing w:val="-11"/>
          <w:sz w:val="20"/>
        </w:rPr>
        <w:t> </w:t>
      </w:r>
      <w:r>
        <w:rPr>
          <w:color w:val="231F20"/>
          <w:sz w:val="20"/>
        </w:rPr>
        <w:t>data</w:t>
      </w:r>
      <w:r>
        <w:rPr>
          <w:color w:val="231F20"/>
          <w:spacing w:val="-12"/>
          <w:sz w:val="20"/>
        </w:rPr>
        <w:t> </w:t>
      </w:r>
      <w:r>
        <w:rPr>
          <w:color w:val="231F20"/>
          <w:sz w:val="20"/>
        </w:rPr>
        <w:t>content</w:t>
      </w:r>
      <w:r>
        <w:rPr>
          <w:i/>
          <w:color w:val="231F20"/>
          <w:sz w:val="20"/>
        </w:rPr>
        <w:t>.</w:t>
      </w:r>
      <w:r>
        <w:rPr>
          <w:i/>
          <w:color w:val="231F20"/>
          <w:sz w:val="20"/>
        </w:rPr>
        <w:t> Communication</w:t>
      </w:r>
      <w:r>
        <w:rPr>
          <w:i/>
          <w:color w:val="231F20"/>
          <w:spacing w:val="-6"/>
          <w:sz w:val="20"/>
        </w:rPr>
        <w:t> </w:t>
      </w:r>
      <w:r>
        <w:rPr>
          <w:i/>
          <w:color w:val="231F20"/>
          <w:sz w:val="20"/>
        </w:rPr>
        <w:t>Security</w:t>
      </w:r>
      <w:r>
        <w:rPr>
          <w:color w:val="231F20"/>
          <w:sz w:val="20"/>
        </w:rPr>
        <w:t>:</w:t>
      </w:r>
      <w:r>
        <w:rPr>
          <w:color w:val="231F20"/>
          <w:spacing w:val="-6"/>
          <w:sz w:val="20"/>
        </w:rPr>
        <w:t> </w:t>
      </w:r>
      <w:r>
        <w:rPr>
          <w:color w:val="231F20"/>
          <w:sz w:val="20"/>
        </w:rPr>
        <w:t>ensures</w:t>
      </w:r>
      <w:r>
        <w:rPr>
          <w:color w:val="231F20"/>
          <w:spacing w:val="-6"/>
          <w:sz w:val="20"/>
        </w:rPr>
        <w:t> </w:t>
      </w:r>
      <w:r>
        <w:rPr>
          <w:color w:val="231F20"/>
          <w:sz w:val="20"/>
        </w:rPr>
        <w:t>that</w:t>
      </w:r>
      <w:r>
        <w:rPr>
          <w:color w:val="231F20"/>
          <w:spacing w:val="-6"/>
          <w:sz w:val="20"/>
        </w:rPr>
        <w:t> </w:t>
      </w:r>
      <w:r>
        <w:rPr>
          <w:color w:val="231F20"/>
          <w:sz w:val="20"/>
        </w:rPr>
        <w:t>information</w:t>
      </w:r>
      <w:r>
        <w:rPr>
          <w:color w:val="231F20"/>
          <w:spacing w:val="-6"/>
          <w:sz w:val="20"/>
        </w:rPr>
        <w:t> </w:t>
      </w:r>
      <w:r>
        <w:rPr>
          <w:color w:val="231F20"/>
          <w:sz w:val="20"/>
        </w:rPr>
        <w:t>is</w:t>
      </w:r>
      <w:r>
        <w:rPr>
          <w:color w:val="231F20"/>
          <w:spacing w:val="-6"/>
          <w:sz w:val="20"/>
        </w:rPr>
        <w:t> </w:t>
      </w:r>
      <w:r>
        <w:rPr>
          <w:color w:val="231F20"/>
          <w:sz w:val="20"/>
        </w:rPr>
        <w:t>flowing</w:t>
      </w:r>
      <w:r>
        <w:rPr>
          <w:color w:val="231F20"/>
          <w:spacing w:val="-7"/>
          <w:sz w:val="20"/>
        </w:rPr>
        <w:t> </w:t>
      </w:r>
      <w:r>
        <w:rPr>
          <w:color w:val="231F20"/>
          <w:sz w:val="20"/>
        </w:rPr>
        <w:t>between</w:t>
      </w:r>
      <w:r>
        <w:rPr>
          <w:color w:val="231F20"/>
          <w:spacing w:val="-6"/>
          <w:sz w:val="20"/>
        </w:rPr>
        <w:t> </w:t>
      </w:r>
      <w:r>
        <w:rPr>
          <w:color w:val="231F20"/>
          <w:sz w:val="20"/>
        </w:rPr>
        <w:t>allowed</w:t>
      </w:r>
      <w:r>
        <w:rPr>
          <w:color w:val="231F20"/>
          <w:spacing w:val="-6"/>
          <w:sz w:val="20"/>
        </w:rPr>
        <w:t> </w:t>
      </w:r>
      <w:r>
        <w:rPr>
          <w:color w:val="231F20"/>
          <w:sz w:val="20"/>
        </w:rPr>
        <w:t>end</w:t>
      </w:r>
      <w:r>
        <w:rPr>
          <w:color w:val="231F20"/>
          <w:spacing w:val="-6"/>
          <w:sz w:val="20"/>
        </w:rPr>
        <w:t> </w:t>
      </w:r>
      <w:r>
        <w:rPr>
          <w:color w:val="231F20"/>
          <w:sz w:val="20"/>
        </w:rPr>
        <w:t>points.</w:t>
      </w:r>
    </w:p>
    <w:p>
      <w:pPr>
        <w:pStyle w:val="BodyText"/>
        <w:spacing w:line="249" w:lineRule="auto" w:before="2"/>
        <w:ind w:left="489" w:firstLine="720"/>
        <w:rPr>
          <w:i/>
        </w:rPr>
      </w:pPr>
      <w:r>
        <w:rPr/>
        <mc:AlternateContent>
          <mc:Choice Requires="wps">
            <w:drawing>
              <wp:anchor distT="0" distB="0" distL="0" distR="0" allowOverlap="1" layoutInCell="1" locked="0" behindDoc="0" simplePos="0" relativeHeight="15736832">
                <wp:simplePos x="0" y="0"/>
                <wp:positionH relativeFrom="page">
                  <wp:posOffset>760425</wp:posOffset>
                </wp:positionH>
                <wp:positionV relativeFrom="paragraph">
                  <wp:posOffset>61234</wp:posOffset>
                </wp:positionV>
                <wp:extent cx="45720" cy="457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21"/>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21"/>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5999pt;margin-top:4.821601pt;width:3.6pt;height:3.6pt;mso-position-horizontal-relative:page;mso-position-vertical-relative:paragraph;z-index:15736832" id="docshape18" coordorigin="1198,96" coordsize="72,72" path="m1243,96l1223,96,1215,100,1201,114,1198,122,1198,142,1201,151,1215,164,1223,168,1243,168,1252,164,1266,151,1269,142,1269,132,1269,122,1266,114,1252,100,1243,96xe" filled="true" fillcolor="#231f20" stroked="false">
                <v:path arrowok="t"/>
                <v:fill type="solid"/>
                <w10:wrap type="none"/>
              </v:shape>
            </w:pict>
          </mc:Fallback>
        </mc:AlternateContent>
      </w:r>
      <w:r>
        <w:rPr>
          <w:i/>
          <w:color w:val="231F20"/>
        </w:rPr>
        <w:t>Data Integrity: </w:t>
      </w:r>
      <w:r>
        <w:rPr>
          <w:color w:val="231F20"/>
        </w:rPr>
        <w:t>means that all data stored or in communication remains unchanged while stored or</w:t>
      </w:r>
      <w:r>
        <w:rPr>
          <w:color w:val="231F20"/>
          <w:spacing w:val="40"/>
        </w:rPr>
        <w:t> </w:t>
      </w:r>
      <w:r>
        <w:rPr>
          <w:color w:val="231F20"/>
        </w:rPr>
        <w:t>transmitted.</w:t>
      </w:r>
      <w:r>
        <w:rPr>
          <w:color w:val="231F20"/>
          <w:spacing w:val="-1"/>
        </w:rPr>
        <w:t> </w:t>
      </w:r>
      <w:r>
        <w:rPr>
          <w:color w:val="231F20"/>
        </w:rPr>
        <w:t>Although,</w:t>
      </w:r>
      <w:r>
        <w:rPr>
          <w:color w:val="231F20"/>
          <w:spacing w:val="-1"/>
        </w:rPr>
        <w:t> </w:t>
      </w:r>
      <w:r>
        <w:rPr>
          <w:color w:val="231F20"/>
        </w:rPr>
        <w:t>the</w:t>
      </w:r>
      <w:r>
        <w:rPr>
          <w:color w:val="231F20"/>
          <w:spacing w:val="-1"/>
        </w:rPr>
        <w:t> </w:t>
      </w:r>
      <w:r>
        <w:rPr>
          <w:color w:val="231F20"/>
        </w:rPr>
        <w:t>authorization</w:t>
      </w:r>
      <w:r>
        <w:rPr>
          <w:color w:val="231F20"/>
          <w:spacing w:val="-1"/>
        </w:rPr>
        <w:t> </w:t>
      </w:r>
      <w:r>
        <w:rPr>
          <w:color w:val="231F20"/>
        </w:rPr>
        <w:t>of</w:t>
      </w:r>
      <w:r>
        <w:rPr>
          <w:color w:val="231F20"/>
          <w:spacing w:val="-1"/>
        </w:rPr>
        <w:t> </w:t>
      </w:r>
      <w:r>
        <w:rPr>
          <w:color w:val="231F20"/>
        </w:rPr>
        <w:t>change</w:t>
      </w:r>
      <w:r>
        <w:rPr>
          <w:color w:val="231F20"/>
          <w:spacing w:val="-3"/>
        </w:rPr>
        <w:t> </w:t>
      </w:r>
      <w:r>
        <w:rPr>
          <w:color w:val="231F20"/>
        </w:rPr>
        <w:t>is</w:t>
      </w:r>
      <w:r>
        <w:rPr>
          <w:color w:val="231F20"/>
          <w:spacing w:val="-3"/>
        </w:rPr>
        <w:t> </w:t>
      </w:r>
      <w:r>
        <w:rPr>
          <w:color w:val="231F20"/>
        </w:rPr>
        <w:t>possible</w:t>
      </w:r>
      <w:r>
        <w:rPr>
          <w:color w:val="231F20"/>
          <w:spacing w:val="-1"/>
        </w:rPr>
        <w:t> </w:t>
      </w:r>
      <w:r>
        <w:rPr>
          <w:color w:val="231F20"/>
        </w:rPr>
        <w:t>if</w:t>
      </w:r>
      <w:r>
        <w:rPr>
          <w:color w:val="231F20"/>
          <w:spacing w:val="-1"/>
        </w:rPr>
        <w:t> </w:t>
      </w:r>
      <w:r>
        <w:rPr>
          <w:color w:val="231F20"/>
        </w:rPr>
        <w:t>network</w:t>
      </w:r>
      <w:r>
        <w:rPr>
          <w:color w:val="231F20"/>
          <w:spacing w:val="-1"/>
        </w:rPr>
        <w:t> </w:t>
      </w:r>
      <w:r>
        <w:rPr>
          <w:color w:val="231F20"/>
        </w:rPr>
        <w:t>administrator</w:t>
      </w:r>
      <w:r>
        <w:rPr>
          <w:color w:val="231F20"/>
          <w:spacing w:val="-1"/>
        </w:rPr>
        <w:t> </w:t>
      </w:r>
      <w:r>
        <w:rPr>
          <w:color w:val="231F20"/>
        </w:rPr>
        <w:t>authorized</w:t>
      </w:r>
      <w:r>
        <w:rPr>
          <w:i/>
          <w:color w:val="231F20"/>
        </w:rPr>
        <w:t>.</w:t>
      </w:r>
    </w:p>
    <w:p>
      <w:pPr>
        <w:pStyle w:val="BodyText"/>
        <w:spacing w:before="1"/>
        <w:ind w:left="1209"/>
      </w:pPr>
      <w:r>
        <w:rPr/>
        <mc:AlternateContent>
          <mc:Choice Requires="wps">
            <w:drawing>
              <wp:anchor distT="0" distB="0" distL="0" distR="0" allowOverlap="1" layoutInCell="1" locked="0" behindDoc="0" simplePos="0" relativeHeight="15737344">
                <wp:simplePos x="0" y="0"/>
                <wp:positionH relativeFrom="page">
                  <wp:posOffset>760437</wp:posOffset>
                </wp:positionH>
                <wp:positionV relativeFrom="paragraph">
                  <wp:posOffset>61006</wp:posOffset>
                </wp:positionV>
                <wp:extent cx="45720" cy="457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6999pt;margin-top:4.803633pt;width:3.6pt;height:3.6pt;mso-position-horizontal-relative:page;mso-position-vertical-relative:paragraph;z-index:15737344" id="docshape19" coordorigin="1198,96" coordsize="72,72" path="m1243,96l1223,96,1215,100,1201,114,1198,122,1198,142,1201,150,1215,164,1223,168,1243,168,1252,164,1266,150,1269,142,1269,132,1269,122,1266,114,1252,100,1243,96xe" filled="true" fillcolor="#231f20" stroked="false">
                <v:path arrowok="t"/>
                <v:fill type="solid"/>
                <w10:wrap type="none"/>
              </v:shape>
            </w:pict>
          </mc:Fallback>
        </mc:AlternateContent>
      </w:r>
      <w:r>
        <w:rPr>
          <w:i/>
          <w:color w:val="231F20"/>
          <w:spacing w:val="-2"/>
        </w:rPr>
        <w:t>Availability:</w:t>
      </w:r>
      <w:r>
        <w:rPr>
          <w:i/>
          <w:color w:val="231F20"/>
          <w:spacing w:val="-1"/>
        </w:rPr>
        <w:t> </w:t>
      </w:r>
      <w:r>
        <w:rPr>
          <w:color w:val="231F20"/>
          <w:spacing w:val="-2"/>
        </w:rPr>
        <w:t>ensures</w:t>
      </w:r>
      <w:r>
        <w:rPr>
          <w:color w:val="231F20"/>
        </w:rPr>
        <w:t> </w:t>
      </w:r>
      <w:r>
        <w:rPr>
          <w:color w:val="231F20"/>
          <w:spacing w:val="-2"/>
        </w:rPr>
        <w:t>that</w:t>
      </w:r>
      <w:r>
        <w:rPr>
          <w:color w:val="231F20"/>
        </w:rPr>
        <w:t> </w:t>
      </w:r>
      <w:r>
        <w:rPr>
          <w:color w:val="231F20"/>
          <w:spacing w:val="-2"/>
        </w:rPr>
        <w:t>services</w:t>
      </w:r>
      <w:r>
        <w:rPr>
          <w:color w:val="231F20"/>
        </w:rPr>
        <w:t> </w:t>
      </w:r>
      <w:r>
        <w:rPr>
          <w:color w:val="231F20"/>
          <w:spacing w:val="-2"/>
        </w:rPr>
        <w:t>and</w:t>
      </w:r>
      <w:r>
        <w:rPr>
          <w:color w:val="231F20"/>
        </w:rPr>
        <w:t> </w:t>
      </w:r>
      <w:r>
        <w:rPr>
          <w:color w:val="231F20"/>
          <w:spacing w:val="-2"/>
        </w:rPr>
        <w:t>applications are</w:t>
      </w:r>
      <w:r>
        <w:rPr>
          <w:color w:val="231F20"/>
        </w:rPr>
        <w:t> </w:t>
      </w:r>
      <w:r>
        <w:rPr>
          <w:color w:val="231F20"/>
          <w:spacing w:val="-2"/>
        </w:rPr>
        <w:t>deployed</w:t>
      </w:r>
      <w:r>
        <w:rPr>
          <w:color w:val="231F20"/>
        </w:rPr>
        <w:t> </w:t>
      </w:r>
      <w:r>
        <w:rPr>
          <w:color w:val="231F20"/>
          <w:spacing w:val="-2"/>
        </w:rPr>
        <w:t>and</w:t>
      </w:r>
      <w:r>
        <w:rPr>
          <w:color w:val="231F20"/>
        </w:rPr>
        <w:t> </w:t>
      </w:r>
      <w:r>
        <w:rPr>
          <w:color w:val="231F20"/>
          <w:spacing w:val="-2"/>
        </w:rPr>
        <w:t>functional</w:t>
      </w:r>
      <w:r>
        <w:rPr>
          <w:color w:val="231F20"/>
        </w:rPr>
        <w:t> </w:t>
      </w:r>
      <w:r>
        <w:rPr>
          <w:color w:val="231F20"/>
          <w:spacing w:val="-2"/>
        </w:rPr>
        <w:t>as</w:t>
      </w:r>
      <w:r>
        <w:rPr>
          <w:color w:val="231F20"/>
        </w:rPr>
        <w:t> </w:t>
      </w:r>
      <w:r>
        <w:rPr>
          <w:color w:val="231F20"/>
          <w:spacing w:val="-2"/>
        </w:rPr>
        <w:t>we</w:t>
      </w:r>
      <w:r>
        <w:rPr>
          <w:color w:val="231F20"/>
        </w:rPr>
        <w:t> </w:t>
      </w:r>
      <w:r>
        <w:rPr>
          <w:color w:val="231F20"/>
          <w:spacing w:val="-2"/>
        </w:rPr>
        <w:t>expected.</w:t>
      </w:r>
    </w:p>
    <w:p>
      <w:pPr>
        <w:pStyle w:val="BodyText"/>
        <w:spacing w:before="10"/>
        <w:ind w:left="1209"/>
      </w:pPr>
      <w:r>
        <w:rPr/>
        <mc:AlternateContent>
          <mc:Choice Requires="wps">
            <w:drawing>
              <wp:anchor distT="0" distB="0" distL="0" distR="0" allowOverlap="1" layoutInCell="1" locked="0" behindDoc="0" simplePos="0" relativeHeight="15737856">
                <wp:simplePos x="0" y="0"/>
                <wp:positionH relativeFrom="page">
                  <wp:posOffset>760437</wp:posOffset>
                </wp:positionH>
                <wp:positionV relativeFrom="paragraph">
                  <wp:posOffset>66733</wp:posOffset>
                </wp:positionV>
                <wp:extent cx="45720" cy="457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876999pt;margin-top:5.25461pt;width:3.6pt;height:3.6pt;mso-position-horizontal-relative:page;mso-position-vertical-relative:paragraph;z-index:15737856" id="docshape20" coordorigin="1198,105" coordsize="72,72" path="m1243,105l1223,105,1215,109,1201,123,1198,131,1198,151,1201,159,1215,173,1223,177,1243,177,1252,173,1266,159,1269,151,1269,141,1269,131,1266,123,1252,109,1243,105xe" filled="true" fillcolor="#231f20" stroked="false">
                <v:path arrowok="t"/>
                <v:fill type="solid"/>
                <w10:wrap type="none"/>
              </v:shape>
            </w:pict>
          </mc:Fallback>
        </mc:AlternateContent>
      </w:r>
      <w:r>
        <w:rPr>
          <w:i/>
          <w:color w:val="231F20"/>
          <w:spacing w:val="-2"/>
        </w:rPr>
        <w:t>Privacy: </w:t>
      </w:r>
      <w:r>
        <w:rPr>
          <w:color w:val="231F20"/>
          <w:spacing w:val="-2"/>
        </w:rPr>
        <w:t>protects</w:t>
      </w:r>
      <w:r>
        <w:rPr>
          <w:color w:val="231F20"/>
        </w:rPr>
        <w:t> </w:t>
      </w:r>
      <w:r>
        <w:rPr>
          <w:color w:val="231F20"/>
          <w:spacing w:val="-2"/>
        </w:rPr>
        <w:t>information</w:t>
      </w:r>
      <w:r>
        <w:rPr>
          <w:color w:val="231F20"/>
          <w:spacing w:val="-1"/>
        </w:rPr>
        <w:t> </w:t>
      </w:r>
      <w:r>
        <w:rPr>
          <w:color w:val="231F20"/>
          <w:spacing w:val="-2"/>
        </w:rPr>
        <w:t>that</w:t>
      </w:r>
      <w:r>
        <w:rPr>
          <w:color w:val="231F20"/>
          <w:spacing w:val="1"/>
        </w:rPr>
        <w:t> </w:t>
      </w:r>
      <w:r>
        <w:rPr>
          <w:color w:val="231F20"/>
          <w:spacing w:val="-2"/>
        </w:rPr>
        <w:t>might</w:t>
      </w:r>
      <w:r>
        <w:rPr>
          <w:color w:val="231F20"/>
          <w:spacing w:val="-1"/>
        </w:rPr>
        <w:t> </w:t>
      </w:r>
      <w:r>
        <w:rPr>
          <w:color w:val="231F20"/>
          <w:spacing w:val="-2"/>
        </w:rPr>
        <w:t>be</w:t>
      </w:r>
      <w:r>
        <w:rPr>
          <w:color w:val="231F20"/>
          <w:spacing w:val="-1"/>
        </w:rPr>
        <w:t> </w:t>
      </w:r>
      <w:r>
        <w:rPr>
          <w:color w:val="231F20"/>
          <w:spacing w:val="-2"/>
        </w:rPr>
        <w:t>sensible</w:t>
      </w:r>
      <w:r>
        <w:rPr>
          <w:color w:val="231F20"/>
        </w:rPr>
        <w:t> </w:t>
      </w:r>
      <w:r>
        <w:rPr>
          <w:color w:val="231F20"/>
          <w:spacing w:val="-2"/>
        </w:rPr>
        <w:t>in</w:t>
      </w:r>
      <w:r>
        <w:rPr>
          <w:color w:val="231F20"/>
        </w:rPr>
        <w:t> </w:t>
      </w:r>
      <w:r>
        <w:rPr>
          <w:color w:val="231F20"/>
          <w:spacing w:val="-2"/>
        </w:rPr>
        <w:t>network</w:t>
      </w:r>
      <w:r>
        <w:rPr>
          <w:color w:val="231F20"/>
        </w:rPr>
        <w:t> </w:t>
      </w:r>
      <w:r>
        <w:rPr>
          <w:color w:val="231F20"/>
          <w:spacing w:val="-2"/>
        </w:rPr>
        <w:t>activities</w:t>
      </w:r>
    </w:p>
    <w:p>
      <w:pPr>
        <w:pStyle w:val="BodyText"/>
        <w:spacing w:line="249" w:lineRule="auto" w:before="10"/>
        <w:ind w:left="489" w:right="485" w:firstLine="237"/>
        <w:jc w:val="both"/>
      </w:pPr>
      <w:r>
        <w:rPr>
          <w:color w:val="231F20"/>
        </w:rPr>
        <w:t>In order to build more secure network including IMS network, it’s recommended to use ITU-T X.805 security architecture framework during design, deployment, integration and maintenance phase of network</w:t>
      </w:r>
      <w:r>
        <w:rPr>
          <w:color w:val="231F20"/>
          <w:spacing w:val="80"/>
        </w:rPr>
        <w:t> </w:t>
      </w:r>
      <w:r>
        <w:rPr>
          <w:color w:val="231F20"/>
        </w:rPr>
        <w:t>life cycle [11].</w:t>
      </w:r>
    </w:p>
    <w:p>
      <w:pPr>
        <w:spacing w:after="0" w:line="249" w:lineRule="auto"/>
        <w:jc w:val="both"/>
        <w:sectPr>
          <w:pgSz w:w="10890" w:h="14860"/>
          <w:pgMar w:header="713" w:footer="0" w:top="900" w:bottom="280" w:left="460" w:right="600"/>
        </w:sectPr>
      </w:pPr>
    </w:p>
    <w:p>
      <w:pPr>
        <w:pStyle w:val="BodyText"/>
        <w:spacing w:before="150"/>
      </w:pPr>
    </w:p>
    <w:p>
      <w:pPr>
        <w:pStyle w:val="ListParagraph"/>
        <w:numPr>
          <w:ilvl w:val="1"/>
          <w:numId w:val="1"/>
        </w:numPr>
        <w:tabs>
          <w:tab w:pos="913" w:val="left" w:leader="none"/>
        </w:tabs>
        <w:spacing w:line="240" w:lineRule="auto" w:before="0" w:after="0"/>
        <w:ind w:left="913" w:right="0" w:hanging="353"/>
        <w:jc w:val="left"/>
        <w:rPr>
          <w:i/>
          <w:sz w:val="20"/>
        </w:rPr>
      </w:pPr>
      <w:r>
        <w:rPr>
          <w:i/>
          <w:color w:val="231F20"/>
          <w:sz w:val="20"/>
        </w:rPr>
        <w:t>TVRA</w:t>
      </w:r>
      <w:r>
        <w:rPr>
          <w:i/>
          <w:color w:val="231F20"/>
          <w:spacing w:val="-7"/>
          <w:sz w:val="20"/>
        </w:rPr>
        <w:t> </w:t>
      </w:r>
      <w:r>
        <w:rPr>
          <w:i/>
          <w:color w:val="231F20"/>
          <w:sz w:val="20"/>
        </w:rPr>
        <w:t>(Threat</w:t>
      </w:r>
      <w:r>
        <w:rPr>
          <w:i/>
          <w:color w:val="231F20"/>
          <w:spacing w:val="-7"/>
          <w:sz w:val="20"/>
        </w:rPr>
        <w:t> </w:t>
      </w:r>
      <w:r>
        <w:rPr>
          <w:i/>
          <w:color w:val="231F20"/>
          <w:sz w:val="20"/>
        </w:rPr>
        <w:t>and</w:t>
      </w:r>
      <w:r>
        <w:rPr>
          <w:i/>
          <w:color w:val="231F20"/>
          <w:spacing w:val="-7"/>
          <w:sz w:val="20"/>
        </w:rPr>
        <w:t> </w:t>
      </w:r>
      <w:r>
        <w:rPr>
          <w:i/>
          <w:color w:val="231F20"/>
          <w:sz w:val="20"/>
        </w:rPr>
        <w:t>Vulnerability</w:t>
      </w:r>
      <w:r>
        <w:rPr>
          <w:i/>
          <w:color w:val="231F20"/>
          <w:spacing w:val="-6"/>
          <w:sz w:val="20"/>
        </w:rPr>
        <w:t> </w:t>
      </w:r>
      <w:r>
        <w:rPr>
          <w:i/>
          <w:color w:val="231F20"/>
          <w:sz w:val="20"/>
        </w:rPr>
        <w:t>Risk</w:t>
      </w:r>
      <w:r>
        <w:rPr>
          <w:i/>
          <w:color w:val="231F20"/>
          <w:spacing w:val="-6"/>
          <w:sz w:val="20"/>
        </w:rPr>
        <w:t> </w:t>
      </w:r>
      <w:r>
        <w:rPr>
          <w:i/>
          <w:color w:val="231F20"/>
          <w:sz w:val="20"/>
        </w:rPr>
        <w:t>Assessments)</w:t>
      </w:r>
      <w:r>
        <w:rPr>
          <w:i/>
          <w:color w:val="231F20"/>
          <w:spacing w:val="-8"/>
          <w:sz w:val="20"/>
        </w:rPr>
        <w:t> </w:t>
      </w:r>
      <w:r>
        <w:rPr>
          <w:i/>
          <w:color w:val="231F20"/>
          <w:spacing w:val="-2"/>
          <w:sz w:val="20"/>
        </w:rPr>
        <w:t>Model</w:t>
      </w:r>
    </w:p>
    <w:p>
      <w:pPr>
        <w:pStyle w:val="BodyText"/>
        <w:spacing w:before="20"/>
        <w:rPr>
          <w:i/>
        </w:rPr>
      </w:pPr>
    </w:p>
    <w:p>
      <w:pPr>
        <w:pStyle w:val="BodyText"/>
        <w:spacing w:line="249" w:lineRule="auto"/>
        <w:ind w:left="560" w:right="418" w:firstLine="237"/>
        <w:jc w:val="both"/>
      </w:pPr>
      <w:r>
        <w:rPr>
          <w:color w:val="231F20"/>
        </w:rPr>
        <w:t>Threat Vulnerability and Risk Analysis (TVRA) is used to identify risk to the system, TVRA is a method defined by ETSI TISPAN to analyze the threats, risks and vulnerabilities of a system of telecommunications TVRA. The method is derived from the model shown in [12].</w:t>
      </w:r>
    </w:p>
    <w:p>
      <w:pPr>
        <w:pStyle w:val="BodyText"/>
        <w:spacing w:line="249" w:lineRule="auto" w:before="3"/>
        <w:ind w:left="560" w:right="413" w:firstLine="237"/>
        <w:jc w:val="both"/>
      </w:pPr>
      <w:r>
        <w:rPr>
          <w:color w:val="231F20"/>
        </w:rPr>
        <w:t>The TVRA method considers a system as a set of properties that can be physical or logical. Property in the model may have weaknesses that can be exploited by threats. The realization of a threat can lead to a security incident that violates the security objectives. The vulnerability, according to the definition given in ISO, is modelled as a combination of weakness that can be exploited by one or more threats. The method</w:t>
      </w:r>
      <w:r>
        <w:rPr>
          <w:color w:val="231F20"/>
          <w:spacing w:val="40"/>
        </w:rPr>
        <w:t> </w:t>
      </w:r>
      <w:r>
        <w:rPr>
          <w:color w:val="231F20"/>
        </w:rPr>
        <w:t>recommends against-measures to protect the system against threats, vulnerabilities and reduce risks [13].</w:t>
      </w:r>
    </w:p>
    <w:p>
      <w:pPr>
        <w:pStyle w:val="BodyText"/>
        <w:spacing w:before="14"/>
      </w:pPr>
    </w:p>
    <w:p>
      <w:pPr>
        <w:pStyle w:val="Heading1"/>
        <w:numPr>
          <w:ilvl w:val="0"/>
          <w:numId w:val="1"/>
        </w:numPr>
        <w:tabs>
          <w:tab w:pos="764" w:val="left" w:leader="none"/>
        </w:tabs>
        <w:spacing w:line="240" w:lineRule="auto" w:before="0" w:after="0"/>
        <w:ind w:left="764" w:right="0" w:hanging="204"/>
        <w:jc w:val="left"/>
      </w:pPr>
      <w:r>
        <w:rPr>
          <w:color w:val="231F20"/>
        </w:rPr>
        <w:t>The</w:t>
      </w:r>
      <w:r>
        <w:rPr>
          <w:color w:val="231F20"/>
          <w:spacing w:val="-5"/>
        </w:rPr>
        <w:t> </w:t>
      </w:r>
      <w:r>
        <w:rPr>
          <w:color w:val="231F20"/>
        </w:rPr>
        <w:t>Proposed</w:t>
      </w:r>
      <w:r>
        <w:rPr>
          <w:color w:val="231F20"/>
          <w:spacing w:val="-4"/>
        </w:rPr>
        <w:t> </w:t>
      </w:r>
      <w:r>
        <w:rPr>
          <w:color w:val="231F20"/>
        </w:rPr>
        <w:t>approach</w:t>
      </w:r>
      <w:r>
        <w:rPr>
          <w:color w:val="231F20"/>
          <w:spacing w:val="-4"/>
        </w:rPr>
        <w:t> </w:t>
      </w:r>
      <w:r>
        <w:rPr>
          <w:color w:val="231F20"/>
        </w:rPr>
        <w:t>for</w:t>
      </w:r>
      <w:r>
        <w:rPr>
          <w:color w:val="231F20"/>
          <w:spacing w:val="-5"/>
        </w:rPr>
        <w:t> </w:t>
      </w:r>
      <w:r>
        <w:rPr>
          <w:color w:val="231F20"/>
        </w:rPr>
        <w:t>IMS</w:t>
      </w:r>
      <w:r>
        <w:rPr>
          <w:color w:val="231F20"/>
          <w:spacing w:val="-5"/>
        </w:rPr>
        <w:t> </w:t>
      </w:r>
      <w:r>
        <w:rPr>
          <w:color w:val="231F20"/>
          <w:spacing w:val="-2"/>
        </w:rPr>
        <w:t>security</w:t>
      </w:r>
    </w:p>
    <w:p>
      <w:pPr>
        <w:pStyle w:val="BodyText"/>
        <w:spacing w:before="20"/>
        <w:rPr>
          <w:b/>
        </w:rPr>
      </w:pPr>
    </w:p>
    <w:p>
      <w:pPr>
        <w:pStyle w:val="ListParagraph"/>
        <w:numPr>
          <w:ilvl w:val="1"/>
          <w:numId w:val="1"/>
        </w:numPr>
        <w:tabs>
          <w:tab w:pos="913" w:val="left" w:leader="none"/>
        </w:tabs>
        <w:spacing w:line="240" w:lineRule="auto" w:before="0" w:after="0"/>
        <w:ind w:left="913" w:right="0" w:hanging="353"/>
        <w:jc w:val="left"/>
        <w:rPr>
          <w:i/>
          <w:sz w:val="20"/>
        </w:rPr>
      </w:pPr>
      <w:r>
        <w:rPr>
          <w:i/>
          <w:color w:val="231F20"/>
          <w:sz w:val="20"/>
        </w:rPr>
        <w:t>The</w:t>
      </w:r>
      <w:r>
        <w:rPr>
          <w:i/>
          <w:color w:val="231F20"/>
          <w:spacing w:val="-3"/>
          <w:sz w:val="20"/>
        </w:rPr>
        <w:t> </w:t>
      </w:r>
      <w:r>
        <w:rPr>
          <w:i/>
          <w:color w:val="231F20"/>
          <w:sz w:val="20"/>
        </w:rPr>
        <w:t>Proposed</w:t>
      </w:r>
      <w:r>
        <w:rPr>
          <w:i/>
          <w:color w:val="231F20"/>
          <w:spacing w:val="-2"/>
          <w:sz w:val="20"/>
        </w:rPr>
        <w:t> </w:t>
      </w:r>
      <w:r>
        <w:rPr>
          <w:i/>
          <w:color w:val="231F20"/>
          <w:sz w:val="20"/>
        </w:rPr>
        <w:t>Approach</w:t>
      </w:r>
      <w:r>
        <w:rPr>
          <w:i/>
          <w:color w:val="231F20"/>
          <w:spacing w:val="-1"/>
          <w:sz w:val="20"/>
        </w:rPr>
        <w:t> </w:t>
      </w:r>
      <w:r>
        <w:rPr>
          <w:i/>
          <w:color w:val="231F20"/>
          <w:sz w:val="20"/>
        </w:rPr>
        <w:t>for</w:t>
      </w:r>
      <w:r>
        <w:rPr>
          <w:i/>
          <w:color w:val="231F20"/>
          <w:spacing w:val="-1"/>
          <w:sz w:val="20"/>
        </w:rPr>
        <w:t> </w:t>
      </w:r>
      <w:r>
        <w:rPr>
          <w:i/>
          <w:color w:val="231F20"/>
          <w:sz w:val="20"/>
        </w:rPr>
        <w:t>IMS</w:t>
      </w:r>
      <w:r>
        <w:rPr>
          <w:i/>
          <w:color w:val="231F20"/>
          <w:spacing w:val="-1"/>
          <w:sz w:val="20"/>
        </w:rPr>
        <w:t> </w:t>
      </w:r>
      <w:r>
        <w:rPr>
          <w:i/>
          <w:color w:val="231F20"/>
          <w:spacing w:val="-2"/>
          <w:sz w:val="20"/>
        </w:rPr>
        <w:t>security</w:t>
      </w:r>
    </w:p>
    <w:p>
      <w:pPr>
        <w:pStyle w:val="BodyText"/>
        <w:spacing w:before="20"/>
        <w:rPr>
          <w:i/>
        </w:rPr>
      </w:pPr>
    </w:p>
    <w:p>
      <w:pPr>
        <w:pStyle w:val="BodyText"/>
        <w:spacing w:line="249" w:lineRule="auto"/>
        <w:ind w:left="560" w:right="414" w:firstLine="237"/>
        <w:jc w:val="both"/>
      </w:pPr>
      <w:r>
        <w:rPr>
          <w:color w:val="231F20"/>
        </w:rPr>
        <w:t>We present in this section our approach to address security in the IMS network. To approach this problem, which is likely very complicated and varied, we propose to model the network architecture of IMS as illustrated in Fig 3.</w:t>
      </w:r>
    </w:p>
    <w:p>
      <w:pPr>
        <w:pStyle w:val="BodyText"/>
        <w:spacing w:before="10"/>
        <w:rPr>
          <w:sz w:val="13"/>
        </w:rPr>
      </w:pPr>
      <w:r>
        <w:rPr/>
        <w:drawing>
          <wp:anchor distT="0" distB="0" distL="0" distR="0" allowOverlap="1" layoutInCell="1" locked="0" behindDoc="1" simplePos="0" relativeHeight="487597568">
            <wp:simplePos x="0" y="0"/>
            <wp:positionH relativeFrom="page">
              <wp:posOffset>1605441</wp:posOffset>
            </wp:positionH>
            <wp:positionV relativeFrom="paragraph">
              <wp:posOffset>116522</wp:posOffset>
            </wp:positionV>
            <wp:extent cx="3704775" cy="854963"/>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3704775" cy="854963"/>
                    </a:xfrm>
                    <a:prstGeom prst="rect">
                      <a:avLst/>
                    </a:prstGeom>
                  </pic:spPr>
                </pic:pic>
              </a:graphicData>
            </a:graphic>
          </wp:anchor>
        </w:drawing>
      </w:r>
    </w:p>
    <w:p>
      <w:pPr>
        <w:pStyle w:val="BodyText"/>
        <w:spacing w:before="167"/>
      </w:pPr>
    </w:p>
    <w:p>
      <w:pPr>
        <w:spacing w:before="0"/>
        <w:ind w:left="560" w:right="0" w:firstLine="0"/>
        <w:jc w:val="left"/>
        <w:rPr>
          <w:sz w:val="16"/>
        </w:rPr>
      </w:pPr>
      <w:r>
        <w:rPr>
          <w:color w:val="231F20"/>
          <w:sz w:val="16"/>
        </w:rPr>
        <w:t>Fig.</w:t>
      </w:r>
      <w:r>
        <w:rPr>
          <w:color w:val="231F20"/>
          <w:spacing w:val="-4"/>
          <w:sz w:val="16"/>
        </w:rPr>
        <w:t> </w:t>
      </w:r>
      <w:r>
        <w:rPr>
          <w:color w:val="231F20"/>
          <w:sz w:val="16"/>
        </w:rPr>
        <w:t>3.</w:t>
      </w:r>
      <w:r>
        <w:rPr>
          <w:color w:val="231F20"/>
          <w:spacing w:val="70"/>
          <w:sz w:val="16"/>
        </w:rPr>
        <w:t> </w:t>
      </w:r>
      <w:r>
        <w:rPr>
          <w:color w:val="231F20"/>
          <w:sz w:val="16"/>
        </w:rPr>
        <w:t>The</w:t>
      </w:r>
      <w:r>
        <w:rPr>
          <w:color w:val="231F20"/>
          <w:spacing w:val="-3"/>
          <w:sz w:val="16"/>
        </w:rPr>
        <w:t> </w:t>
      </w:r>
      <w:r>
        <w:rPr>
          <w:color w:val="231F20"/>
          <w:sz w:val="16"/>
        </w:rPr>
        <w:t>Proposed</w:t>
      </w:r>
      <w:r>
        <w:rPr>
          <w:color w:val="231F20"/>
          <w:spacing w:val="-2"/>
          <w:sz w:val="16"/>
        </w:rPr>
        <w:t> </w:t>
      </w:r>
      <w:r>
        <w:rPr>
          <w:color w:val="231F20"/>
          <w:sz w:val="16"/>
        </w:rPr>
        <w:t>model</w:t>
      </w:r>
      <w:r>
        <w:rPr>
          <w:color w:val="231F20"/>
          <w:spacing w:val="-4"/>
          <w:sz w:val="16"/>
        </w:rPr>
        <w:t> </w:t>
      </w:r>
      <w:r>
        <w:rPr>
          <w:color w:val="231F20"/>
          <w:sz w:val="16"/>
        </w:rPr>
        <w:t>for</w:t>
      </w:r>
      <w:r>
        <w:rPr>
          <w:color w:val="231F20"/>
          <w:spacing w:val="-4"/>
          <w:sz w:val="16"/>
        </w:rPr>
        <w:t> </w:t>
      </w:r>
      <w:r>
        <w:rPr>
          <w:color w:val="231F20"/>
          <w:sz w:val="16"/>
        </w:rPr>
        <w:t>IMS</w:t>
      </w:r>
      <w:r>
        <w:rPr>
          <w:color w:val="231F20"/>
          <w:spacing w:val="-4"/>
          <w:sz w:val="16"/>
        </w:rPr>
        <w:t> </w:t>
      </w:r>
      <w:r>
        <w:rPr>
          <w:color w:val="231F20"/>
          <w:sz w:val="16"/>
        </w:rPr>
        <w:t>security</w:t>
      </w:r>
      <w:r>
        <w:rPr>
          <w:color w:val="231F20"/>
          <w:spacing w:val="-3"/>
          <w:sz w:val="16"/>
        </w:rPr>
        <w:t> </w:t>
      </w:r>
      <w:r>
        <w:rPr>
          <w:color w:val="231F20"/>
          <w:spacing w:val="-2"/>
          <w:sz w:val="16"/>
        </w:rPr>
        <w:t>architecture</w:t>
      </w:r>
    </w:p>
    <w:p>
      <w:pPr>
        <w:pStyle w:val="BodyText"/>
        <w:spacing w:before="68"/>
        <w:rPr>
          <w:sz w:val="16"/>
        </w:rPr>
      </w:pPr>
    </w:p>
    <w:p>
      <w:pPr>
        <w:pStyle w:val="BodyText"/>
        <w:ind w:left="797"/>
        <w:jc w:val="both"/>
      </w:pPr>
      <w:r>
        <w:rPr>
          <w:color w:val="231F20"/>
        </w:rPr>
        <w:t>This</w:t>
      </w:r>
      <w:r>
        <w:rPr>
          <w:color w:val="231F20"/>
          <w:spacing w:val="-2"/>
        </w:rPr>
        <w:t> </w:t>
      </w:r>
      <w:r>
        <w:rPr>
          <w:color w:val="231F20"/>
        </w:rPr>
        <w:t>model</w:t>
      </w:r>
      <w:r>
        <w:rPr>
          <w:color w:val="231F20"/>
          <w:spacing w:val="-2"/>
        </w:rPr>
        <w:t> </w:t>
      </w:r>
      <w:r>
        <w:rPr>
          <w:color w:val="231F20"/>
        </w:rPr>
        <w:t>includes</w:t>
      </w:r>
      <w:r>
        <w:rPr>
          <w:color w:val="231F20"/>
          <w:spacing w:val="-3"/>
        </w:rPr>
        <w:t> </w:t>
      </w:r>
      <w:r>
        <w:rPr>
          <w:color w:val="231F20"/>
        </w:rPr>
        <w:t>the</w:t>
      </w:r>
      <w:r>
        <w:rPr>
          <w:color w:val="231F20"/>
          <w:spacing w:val="-3"/>
        </w:rPr>
        <w:t> </w:t>
      </w:r>
      <w:r>
        <w:rPr>
          <w:color w:val="231F20"/>
        </w:rPr>
        <w:t>following</w:t>
      </w:r>
      <w:r>
        <w:rPr>
          <w:color w:val="231F20"/>
          <w:spacing w:val="-1"/>
        </w:rPr>
        <w:t> </w:t>
      </w:r>
      <w:r>
        <w:rPr>
          <w:color w:val="231F20"/>
          <w:spacing w:val="-2"/>
        </w:rPr>
        <w:t>components:</w:t>
      </w:r>
    </w:p>
    <w:p>
      <w:pPr>
        <w:pStyle w:val="BodyText"/>
        <w:spacing w:line="249" w:lineRule="auto" w:before="10"/>
        <w:ind w:left="560" w:right="412" w:firstLine="247"/>
        <w:jc w:val="both"/>
      </w:pPr>
      <w:r>
        <w:rPr>
          <w:position w:val="2"/>
        </w:rPr>
        <w:drawing>
          <wp:inline distT="0" distB="0" distL="0" distR="0">
            <wp:extent cx="45415" cy="4542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IMS client</w:t>
      </w:r>
      <w:r>
        <w:rPr>
          <w:color w:val="231F20"/>
        </w:rPr>
        <w:t>:</w:t>
      </w:r>
      <w:r>
        <w:rPr>
          <w:color w:val="231F20"/>
          <w:spacing w:val="-1"/>
        </w:rPr>
        <w:t> </w:t>
      </w:r>
      <w:r>
        <w:rPr>
          <w:color w:val="231F20"/>
        </w:rPr>
        <w:t>it</w:t>
      </w:r>
      <w:r>
        <w:rPr>
          <w:color w:val="231F20"/>
          <w:spacing w:val="-2"/>
        </w:rPr>
        <w:t> </w:t>
      </w:r>
      <w:r>
        <w:rPr>
          <w:color w:val="231F20"/>
        </w:rPr>
        <w:t>represents</w:t>
      </w:r>
      <w:r>
        <w:rPr>
          <w:color w:val="231F20"/>
          <w:spacing w:val="-1"/>
        </w:rPr>
        <w:t> </w:t>
      </w:r>
      <w:r>
        <w:rPr>
          <w:color w:val="231F20"/>
        </w:rPr>
        <w:t>any</w:t>
      </w:r>
      <w:r>
        <w:rPr>
          <w:color w:val="231F20"/>
          <w:spacing w:val="-2"/>
        </w:rPr>
        <w:t> </w:t>
      </w:r>
      <w:r>
        <w:rPr>
          <w:color w:val="231F20"/>
        </w:rPr>
        <w:t>user</w:t>
      </w:r>
      <w:r>
        <w:rPr>
          <w:color w:val="231F20"/>
          <w:spacing w:val="-2"/>
        </w:rPr>
        <w:t> </w:t>
      </w:r>
      <w:r>
        <w:rPr>
          <w:color w:val="231F20"/>
        </w:rPr>
        <w:t>who</w:t>
      </w:r>
      <w:r>
        <w:rPr>
          <w:color w:val="231F20"/>
          <w:spacing w:val="-1"/>
        </w:rPr>
        <w:t> </w:t>
      </w:r>
      <w:r>
        <w:rPr>
          <w:color w:val="231F20"/>
        </w:rPr>
        <w:t>connects</w:t>
      </w:r>
      <w:r>
        <w:rPr>
          <w:color w:val="231F20"/>
          <w:spacing w:val="-1"/>
        </w:rPr>
        <w:t> </w:t>
      </w:r>
      <w:r>
        <w:rPr>
          <w:color w:val="231F20"/>
        </w:rPr>
        <w:t>to</w:t>
      </w:r>
      <w:r>
        <w:rPr>
          <w:color w:val="231F20"/>
          <w:spacing w:val="-1"/>
        </w:rPr>
        <w:t> </w:t>
      </w:r>
      <w:r>
        <w:rPr>
          <w:color w:val="231F20"/>
        </w:rPr>
        <w:t>the</w:t>
      </w:r>
      <w:r>
        <w:rPr>
          <w:color w:val="231F20"/>
          <w:spacing w:val="-2"/>
        </w:rPr>
        <w:t> </w:t>
      </w:r>
      <w:r>
        <w:rPr>
          <w:color w:val="231F20"/>
        </w:rPr>
        <w:t>IMS</w:t>
      </w:r>
      <w:r>
        <w:rPr>
          <w:color w:val="231F20"/>
          <w:spacing w:val="-1"/>
        </w:rPr>
        <w:t> </w:t>
      </w:r>
      <w:r>
        <w:rPr>
          <w:color w:val="231F20"/>
        </w:rPr>
        <w:t>network</w:t>
      </w:r>
      <w:r>
        <w:rPr>
          <w:color w:val="231F20"/>
          <w:spacing w:val="-1"/>
        </w:rPr>
        <w:t> </w:t>
      </w:r>
      <w:r>
        <w:rPr>
          <w:color w:val="231F20"/>
        </w:rPr>
        <w:t>in</w:t>
      </w:r>
      <w:r>
        <w:rPr>
          <w:color w:val="231F20"/>
          <w:spacing w:val="-2"/>
        </w:rPr>
        <w:t> </w:t>
      </w:r>
      <w:r>
        <w:rPr>
          <w:color w:val="231F20"/>
        </w:rPr>
        <w:t>order</w:t>
      </w:r>
      <w:r>
        <w:rPr>
          <w:color w:val="231F20"/>
          <w:spacing w:val="-1"/>
        </w:rPr>
        <w:t> </w:t>
      </w:r>
      <w:r>
        <w:rPr>
          <w:color w:val="231F20"/>
        </w:rPr>
        <w:t>to</w:t>
      </w:r>
      <w:r>
        <w:rPr>
          <w:color w:val="231F20"/>
          <w:spacing w:val="-1"/>
        </w:rPr>
        <w:t> </w:t>
      </w:r>
      <w:r>
        <w:rPr>
          <w:color w:val="231F20"/>
        </w:rPr>
        <w:t>access</w:t>
      </w:r>
      <w:r>
        <w:rPr>
          <w:color w:val="231F20"/>
          <w:spacing w:val="-2"/>
        </w:rPr>
        <w:t> </w:t>
      </w:r>
      <w:r>
        <w:rPr>
          <w:color w:val="231F20"/>
        </w:rPr>
        <w:t>a</w:t>
      </w:r>
      <w:r>
        <w:rPr>
          <w:color w:val="231F20"/>
          <w:spacing w:val="-2"/>
        </w:rPr>
        <w:t> </w:t>
      </w:r>
      <w:r>
        <w:rPr>
          <w:color w:val="231F20"/>
        </w:rPr>
        <w:t>particular</w:t>
      </w:r>
      <w:r>
        <w:rPr>
          <w:color w:val="231F20"/>
          <w:spacing w:val="-1"/>
        </w:rPr>
        <w:t> </w:t>
      </w:r>
      <w:r>
        <w:rPr>
          <w:color w:val="231F20"/>
        </w:rPr>
        <w:t>service offered by the network. A client accesses the IMS network via an access network which may be a telecommunication network or an IP network. In the case of the telecommunication network, the user has a SIM card [14] that includes information used for authentication. In the case of IP network, wired or wireless, the user does not have a SIM card.</w:t>
      </w:r>
    </w:p>
    <w:p>
      <w:pPr>
        <w:pStyle w:val="BodyText"/>
        <w:spacing w:line="249" w:lineRule="auto" w:before="4"/>
        <w:ind w:left="560" w:right="418" w:firstLine="247"/>
        <w:jc w:val="both"/>
      </w:pPr>
      <w:r>
        <w:rPr>
          <w:position w:val="2"/>
        </w:rPr>
        <w:drawing>
          <wp:inline distT="0" distB="0" distL="0" distR="0">
            <wp:extent cx="45415" cy="4542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IMS-BOX </w:t>
      </w:r>
      <w:r>
        <w:rPr>
          <w:color w:val="231F20"/>
        </w:rPr>
        <w:t>is the core of the IMS network with its various internal components. We ignore the details of the communications and the various operations taking place in the core of the IMS network.</w:t>
      </w:r>
    </w:p>
    <w:p>
      <w:pPr>
        <w:pStyle w:val="BodyText"/>
        <w:spacing w:line="249" w:lineRule="auto" w:before="2"/>
        <w:ind w:left="560" w:right="415" w:firstLine="247"/>
        <w:jc w:val="both"/>
      </w:pPr>
      <w:r>
        <w:rPr>
          <w:position w:val="2"/>
        </w:rPr>
        <w:drawing>
          <wp:inline distT="0" distB="0" distL="0" distR="0">
            <wp:extent cx="45415" cy="4542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45415" cy="45427"/>
                    </a:xfrm>
                    <a:prstGeom prst="rect">
                      <a:avLst/>
                    </a:prstGeom>
                  </pic:spPr>
                </pic:pic>
              </a:graphicData>
            </a:graphic>
          </wp:inline>
        </w:drawing>
      </w:r>
      <w:r>
        <w:rPr>
          <w:position w:val="2"/>
        </w:rPr>
      </w:r>
      <w:r>
        <w:rPr>
          <w:spacing w:val="-11"/>
        </w:rPr>
        <w:t> </w:t>
      </w:r>
      <w:r>
        <w:rPr>
          <w:b/>
          <w:color w:val="231F20"/>
        </w:rPr>
        <w:t>Service-BOX</w:t>
      </w:r>
      <w:r>
        <w:rPr>
          <w:color w:val="231F20"/>
        </w:rPr>
        <w:t>: represents the services in the IMS network for end customers. Basically, one IMS user connects in order to use service offered by Service-BOX.</w:t>
      </w:r>
    </w:p>
    <w:p>
      <w:pPr>
        <w:pStyle w:val="BodyText"/>
        <w:spacing w:before="1"/>
        <w:ind w:left="797"/>
        <w:jc w:val="both"/>
      </w:pPr>
      <w:r>
        <w:rPr>
          <w:color w:val="231F20"/>
        </w:rPr>
        <w:t>These</w:t>
      </w:r>
      <w:r>
        <w:rPr>
          <w:color w:val="231F20"/>
          <w:spacing w:val="-3"/>
        </w:rPr>
        <w:t> </w:t>
      </w:r>
      <w:r>
        <w:rPr>
          <w:color w:val="231F20"/>
        </w:rPr>
        <w:t>components</w:t>
      </w:r>
      <w:r>
        <w:rPr>
          <w:color w:val="231F20"/>
          <w:spacing w:val="-2"/>
        </w:rPr>
        <w:t> </w:t>
      </w:r>
      <w:r>
        <w:rPr>
          <w:color w:val="231F20"/>
        </w:rPr>
        <w:t>communicate</w:t>
      </w:r>
      <w:r>
        <w:rPr>
          <w:color w:val="231F20"/>
          <w:spacing w:val="-2"/>
        </w:rPr>
        <w:t> </w:t>
      </w:r>
      <w:r>
        <w:rPr>
          <w:color w:val="231F20"/>
        </w:rPr>
        <w:t>with</w:t>
      </w:r>
      <w:r>
        <w:rPr>
          <w:color w:val="231F20"/>
          <w:spacing w:val="-3"/>
        </w:rPr>
        <w:t> </w:t>
      </w:r>
      <w:r>
        <w:rPr>
          <w:color w:val="231F20"/>
        </w:rPr>
        <w:t>each</w:t>
      </w:r>
      <w:r>
        <w:rPr>
          <w:color w:val="231F20"/>
          <w:spacing w:val="-3"/>
        </w:rPr>
        <w:t> </w:t>
      </w:r>
      <w:r>
        <w:rPr>
          <w:color w:val="231F20"/>
        </w:rPr>
        <w:t>other</w:t>
      </w:r>
      <w:r>
        <w:rPr>
          <w:color w:val="231F20"/>
          <w:spacing w:val="-3"/>
        </w:rPr>
        <w:t> </w:t>
      </w:r>
      <w:r>
        <w:rPr>
          <w:color w:val="231F20"/>
        </w:rPr>
        <w:t>via</w:t>
      </w:r>
      <w:r>
        <w:rPr>
          <w:color w:val="231F20"/>
          <w:spacing w:val="-2"/>
        </w:rPr>
        <w:t> </w:t>
      </w:r>
      <w:r>
        <w:rPr>
          <w:color w:val="231F20"/>
        </w:rPr>
        <w:t>three</w:t>
      </w:r>
      <w:r>
        <w:rPr>
          <w:color w:val="231F20"/>
          <w:spacing w:val="-2"/>
        </w:rPr>
        <w:t> interfaces:</w:t>
      </w:r>
    </w:p>
    <w:p>
      <w:pPr>
        <w:pStyle w:val="BodyText"/>
        <w:spacing w:line="249" w:lineRule="auto" w:before="10"/>
        <w:ind w:left="560" w:right="418" w:firstLine="247"/>
        <w:jc w:val="both"/>
      </w:pPr>
      <w:r>
        <w:rPr>
          <w:position w:val="2"/>
        </w:rPr>
        <w:drawing>
          <wp:inline distT="0" distB="0" distL="0" distR="0">
            <wp:extent cx="45415" cy="4542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C-I Interface</w:t>
      </w:r>
      <w:r>
        <w:rPr>
          <w:color w:val="231F20"/>
        </w:rPr>
        <w:t>: between the IMS client and the IMS-BOX. It carries all the signaling and control traffic associated with client access to the IMS network. It is basically based on the SIP protocol.</w:t>
      </w:r>
    </w:p>
    <w:p>
      <w:pPr>
        <w:pStyle w:val="BodyText"/>
        <w:spacing w:line="249" w:lineRule="auto" w:before="2"/>
        <w:ind w:left="560" w:right="414" w:firstLine="247"/>
        <w:jc w:val="both"/>
      </w:pPr>
      <w:r>
        <w:rPr>
          <w:position w:val="2"/>
        </w:rPr>
        <w:drawing>
          <wp:inline distT="0" distB="0" distL="0" distR="0">
            <wp:extent cx="45415" cy="45427"/>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I-S interface</w:t>
      </w:r>
      <w:r>
        <w:rPr>
          <w:color w:val="231F20"/>
        </w:rPr>
        <w:t>: used between service platforms represented in the diagram by "Service-BOX" and the IMS core represented as “IMS-BOX”. The traffic exchanged in this interface concern the verification of authenticity of the service platform. It also includes the authorization to offer service on IMS network. It is also based on SIP protocol.</w:t>
      </w:r>
    </w:p>
    <w:p>
      <w:pPr>
        <w:spacing w:after="0" w:line="249" w:lineRule="auto"/>
        <w:jc w:val="both"/>
        <w:sectPr>
          <w:pgSz w:w="10890" w:h="14860"/>
          <w:pgMar w:header="713" w:footer="0" w:top="900" w:bottom="280" w:left="460" w:right="600"/>
        </w:sectPr>
      </w:pPr>
    </w:p>
    <w:p>
      <w:pPr>
        <w:pStyle w:val="BodyText"/>
        <w:spacing w:before="129"/>
      </w:pPr>
    </w:p>
    <w:p>
      <w:pPr>
        <w:pStyle w:val="BodyText"/>
        <w:spacing w:line="249" w:lineRule="auto"/>
        <w:ind w:left="489" w:right="484" w:firstLine="247"/>
        <w:jc w:val="both"/>
      </w:pPr>
      <w:r>
        <w:rPr>
          <w:position w:val="2"/>
        </w:rPr>
        <w:drawing>
          <wp:inline distT="0" distB="0" distL="0" distR="0">
            <wp:extent cx="45415" cy="4542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11"/>
        </w:rPr>
        <w:t> </w:t>
      </w:r>
      <w:r>
        <w:rPr>
          <w:i/>
          <w:color w:val="231F20"/>
        </w:rPr>
        <w:t>C-S interface</w:t>
      </w:r>
      <w:r>
        <w:rPr>
          <w:color w:val="231F20"/>
        </w:rPr>
        <w:t>: the interface is used to exchange media content between the client and the service platforms. This traffic can be a VoIP, video conferencing, video streaming or other. Protocols used on this interface depend on the service; it can be a HTTP, RTP and other.</w:t>
      </w:r>
    </w:p>
    <w:p>
      <w:pPr>
        <w:pStyle w:val="BodyText"/>
        <w:spacing w:before="13"/>
      </w:pPr>
    </w:p>
    <w:p>
      <w:pPr>
        <w:pStyle w:val="ListParagraph"/>
        <w:numPr>
          <w:ilvl w:val="1"/>
          <w:numId w:val="1"/>
        </w:numPr>
        <w:tabs>
          <w:tab w:pos="842" w:val="left" w:leader="none"/>
        </w:tabs>
        <w:spacing w:line="240" w:lineRule="auto" w:before="0" w:after="0"/>
        <w:ind w:left="842" w:right="0" w:hanging="353"/>
        <w:jc w:val="left"/>
        <w:rPr>
          <w:i/>
          <w:sz w:val="20"/>
        </w:rPr>
      </w:pPr>
      <w:r>
        <w:rPr>
          <w:i/>
          <w:color w:val="231F20"/>
          <w:sz w:val="20"/>
        </w:rPr>
        <w:t>Rationale</w:t>
      </w:r>
      <w:r>
        <w:rPr>
          <w:i/>
          <w:color w:val="231F20"/>
          <w:spacing w:val="-2"/>
          <w:sz w:val="20"/>
        </w:rPr>
        <w:t> </w:t>
      </w:r>
      <w:r>
        <w:rPr>
          <w:i/>
          <w:color w:val="231F20"/>
          <w:sz w:val="20"/>
        </w:rPr>
        <w:t>of</w:t>
      </w:r>
      <w:r>
        <w:rPr>
          <w:i/>
          <w:color w:val="231F20"/>
          <w:spacing w:val="-2"/>
          <w:sz w:val="20"/>
        </w:rPr>
        <w:t> </w:t>
      </w:r>
      <w:r>
        <w:rPr>
          <w:i/>
          <w:color w:val="231F20"/>
          <w:sz w:val="20"/>
        </w:rPr>
        <w:t>our</w:t>
      </w:r>
      <w:r>
        <w:rPr>
          <w:i/>
          <w:color w:val="231F20"/>
          <w:spacing w:val="-1"/>
          <w:sz w:val="20"/>
        </w:rPr>
        <w:t> </w:t>
      </w:r>
      <w:r>
        <w:rPr>
          <w:i/>
          <w:color w:val="231F20"/>
          <w:spacing w:val="-2"/>
          <w:sz w:val="20"/>
        </w:rPr>
        <w:t>approach</w:t>
      </w:r>
    </w:p>
    <w:p>
      <w:pPr>
        <w:pStyle w:val="BodyText"/>
        <w:spacing w:before="20"/>
        <w:rPr>
          <w:i/>
        </w:rPr>
      </w:pPr>
    </w:p>
    <w:p>
      <w:pPr>
        <w:pStyle w:val="BodyText"/>
        <w:spacing w:line="249" w:lineRule="auto"/>
        <w:ind w:left="489" w:right="483" w:firstLine="237"/>
        <w:jc w:val="both"/>
      </w:pPr>
      <w:r>
        <w:rPr>
          <w:color w:val="231F20"/>
        </w:rPr>
        <w:t>Representation of the IMS network used in this approach has several advantages and also disadvantages. The advantages of the representation are simplicity and efficiency. It allows focusing on the essential for security. Indeed points of interest on which we focus in our analysis of the security of the IMS network interfaces are the three interfaces C-I, I-S and C-S. These interfaces are the most vulnerable and exposed to several attacks. It represents a significant risk in terms of the likelihood of being attacked. For user and provider of service on IMS network, the most important in security is that the access will be secure. From the IMS provider perspective, the important is that the service must be available each time user need it. And the user who access to this service must be authenticated and has authorization to use service. From user perspective,</w:t>
      </w:r>
      <w:r>
        <w:rPr>
          <w:color w:val="231F20"/>
          <w:spacing w:val="-1"/>
        </w:rPr>
        <w:t> </w:t>
      </w:r>
      <w:r>
        <w:rPr>
          <w:color w:val="231F20"/>
        </w:rPr>
        <w:t>the</w:t>
      </w:r>
      <w:r>
        <w:rPr>
          <w:color w:val="231F20"/>
          <w:spacing w:val="-1"/>
        </w:rPr>
        <w:t> </w:t>
      </w:r>
      <w:r>
        <w:rPr>
          <w:color w:val="231F20"/>
        </w:rPr>
        <w:t>important</w:t>
      </w:r>
      <w:r>
        <w:rPr>
          <w:color w:val="231F20"/>
          <w:spacing w:val="-1"/>
        </w:rPr>
        <w:t> </w:t>
      </w:r>
      <w:r>
        <w:rPr>
          <w:color w:val="231F20"/>
        </w:rPr>
        <w:t>is</w:t>
      </w:r>
      <w:r>
        <w:rPr>
          <w:color w:val="231F20"/>
          <w:spacing w:val="-2"/>
        </w:rPr>
        <w:t> </w:t>
      </w:r>
      <w:r>
        <w:rPr>
          <w:color w:val="231F20"/>
        </w:rPr>
        <w:t>that</w:t>
      </w:r>
      <w:r>
        <w:rPr>
          <w:color w:val="231F20"/>
          <w:spacing w:val="-1"/>
        </w:rPr>
        <w:t> </w:t>
      </w:r>
      <w:r>
        <w:rPr>
          <w:color w:val="231F20"/>
        </w:rPr>
        <w:t>it</w:t>
      </w:r>
      <w:r>
        <w:rPr>
          <w:color w:val="231F20"/>
          <w:spacing w:val="-1"/>
        </w:rPr>
        <w:t> </w:t>
      </w:r>
      <w:r>
        <w:rPr>
          <w:color w:val="231F20"/>
        </w:rPr>
        <w:t>can</w:t>
      </w:r>
      <w:r>
        <w:rPr>
          <w:color w:val="231F20"/>
          <w:spacing w:val="-1"/>
        </w:rPr>
        <w:t> </w:t>
      </w:r>
      <w:r>
        <w:rPr>
          <w:color w:val="231F20"/>
        </w:rPr>
        <w:t>access</w:t>
      </w:r>
      <w:r>
        <w:rPr>
          <w:color w:val="231F20"/>
          <w:spacing w:val="-1"/>
        </w:rPr>
        <w:t> </w:t>
      </w:r>
      <w:r>
        <w:rPr>
          <w:color w:val="231F20"/>
        </w:rPr>
        <w:t>to</w:t>
      </w:r>
      <w:r>
        <w:rPr>
          <w:color w:val="231F20"/>
          <w:spacing w:val="-2"/>
        </w:rPr>
        <w:t> </w:t>
      </w:r>
      <w:r>
        <w:rPr>
          <w:color w:val="231F20"/>
        </w:rPr>
        <w:t>needed</w:t>
      </w:r>
      <w:r>
        <w:rPr>
          <w:color w:val="231F20"/>
          <w:spacing w:val="-2"/>
        </w:rPr>
        <w:t> </w:t>
      </w:r>
      <w:r>
        <w:rPr>
          <w:color w:val="231F20"/>
        </w:rPr>
        <w:t>service</w:t>
      </w:r>
      <w:r>
        <w:rPr>
          <w:color w:val="231F20"/>
          <w:spacing w:val="-1"/>
        </w:rPr>
        <w:t> </w:t>
      </w:r>
      <w:r>
        <w:rPr>
          <w:color w:val="231F20"/>
        </w:rPr>
        <w:t>each</w:t>
      </w:r>
      <w:r>
        <w:rPr>
          <w:color w:val="231F20"/>
          <w:spacing w:val="-1"/>
        </w:rPr>
        <w:t> </w:t>
      </w:r>
      <w:r>
        <w:rPr>
          <w:color w:val="231F20"/>
        </w:rPr>
        <w:t>time</w:t>
      </w:r>
      <w:r>
        <w:rPr>
          <w:color w:val="231F20"/>
          <w:spacing w:val="-1"/>
        </w:rPr>
        <w:t> </w:t>
      </w:r>
      <w:r>
        <w:rPr>
          <w:color w:val="231F20"/>
        </w:rPr>
        <w:t>he</w:t>
      </w:r>
      <w:r>
        <w:rPr>
          <w:color w:val="231F20"/>
          <w:spacing w:val="-2"/>
        </w:rPr>
        <w:t> </w:t>
      </w:r>
      <w:r>
        <w:rPr>
          <w:color w:val="231F20"/>
        </w:rPr>
        <w:t>want.</w:t>
      </w:r>
      <w:r>
        <w:rPr>
          <w:color w:val="231F20"/>
          <w:spacing w:val="-2"/>
        </w:rPr>
        <w:t> </w:t>
      </w:r>
      <w:r>
        <w:rPr>
          <w:color w:val="231F20"/>
        </w:rPr>
        <w:t>The</w:t>
      </w:r>
      <w:r>
        <w:rPr>
          <w:color w:val="231F20"/>
          <w:spacing w:val="-3"/>
        </w:rPr>
        <w:t> </w:t>
      </w:r>
      <w:r>
        <w:rPr>
          <w:color w:val="231F20"/>
        </w:rPr>
        <w:t>user</w:t>
      </w:r>
      <w:r>
        <w:rPr>
          <w:color w:val="231F20"/>
          <w:spacing w:val="-2"/>
        </w:rPr>
        <w:t> </w:t>
      </w:r>
      <w:r>
        <w:rPr>
          <w:color w:val="231F20"/>
        </w:rPr>
        <w:t>need also</w:t>
      </w:r>
      <w:r>
        <w:rPr>
          <w:color w:val="231F20"/>
          <w:spacing w:val="-1"/>
        </w:rPr>
        <w:t> </w:t>
      </w:r>
      <w:r>
        <w:rPr>
          <w:color w:val="231F20"/>
        </w:rPr>
        <w:t>to</w:t>
      </w:r>
      <w:r>
        <w:rPr>
          <w:color w:val="231F20"/>
          <w:spacing w:val="-2"/>
        </w:rPr>
        <w:t> </w:t>
      </w:r>
      <w:r>
        <w:rPr>
          <w:color w:val="231F20"/>
        </w:rPr>
        <w:t>have guaranteed that the provider is authentic and authorized. For both, user and service provider, when confidentiality and integrity are need, the communication between them must guarantee this two security </w:t>
      </w:r>
      <w:r>
        <w:rPr>
          <w:color w:val="231F20"/>
          <w:spacing w:val="-2"/>
        </w:rPr>
        <w:t>service.</w:t>
      </w:r>
    </w:p>
    <w:p>
      <w:pPr>
        <w:pStyle w:val="BodyText"/>
        <w:spacing w:line="249" w:lineRule="auto" w:before="10"/>
        <w:ind w:left="489" w:right="478" w:firstLine="237"/>
        <w:jc w:val="both"/>
      </w:pPr>
      <w:r>
        <w:rPr>
          <w:color w:val="231F20"/>
        </w:rPr>
        <w:t>As a drawback, we can say that the detail of what is happening in the IMS core is not taken into account. The impact of this decision on the analysis of security in this model is not very important compared to the advantages.</w:t>
      </w:r>
      <w:r>
        <w:rPr>
          <w:color w:val="231F20"/>
          <w:spacing w:val="-2"/>
        </w:rPr>
        <w:t> </w:t>
      </w:r>
      <w:r>
        <w:rPr>
          <w:color w:val="231F20"/>
        </w:rPr>
        <w:t>We advance</w:t>
      </w:r>
      <w:r>
        <w:rPr>
          <w:color w:val="231F20"/>
          <w:spacing w:val="-1"/>
        </w:rPr>
        <w:t> </w:t>
      </w:r>
      <w:r>
        <w:rPr>
          <w:color w:val="231F20"/>
        </w:rPr>
        <w:t>hypothesis</w:t>
      </w:r>
      <w:r>
        <w:rPr>
          <w:color w:val="231F20"/>
          <w:spacing w:val="-1"/>
        </w:rPr>
        <w:t> </w:t>
      </w:r>
      <w:r>
        <w:rPr>
          <w:color w:val="231F20"/>
        </w:rPr>
        <w:t>that the</w:t>
      </w:r>
      <w:r>
        <w:rPr>
          <w:color w:val="231F20"/>
          <w:spacing w:val="-1"/>
        </w:rPr>
        <w:t> </w:t>
      </w:r>
      <w:r>
        <w:rPr>
          <w:color w:val="231F20"/>
        </w:rPr>
        <w:t>IMS</w:t>
      </w:r>
      <w:r>
        <w:rPr>
          <w:color w:val="231F20"/>
          <w:spacing w:val="-1"/>
        </w:rPr>
        <w:t> </w:t>
      </w:r>
      <w:r>
        <w:rPr>
          <w:color w:val="231F20"/>
        </w:rPr>
        <w:t>core</w:t>
      </w:r>
      <w:r>
        <w:rPr>
          <w:color w:val="231F20"/>
          <w:spacing w:val="-1"/>
        </w:rPr>
        <w:t> </w:t>
      </w:r>
      <w:r>
        <w:rPr>
          <w:color w:val="231F20"/>
        </w:rPr>
        <w:t>network is</w:t>
      </w:r>
      <w:r>
        <w:rPr>
          <w:color w:val="231F20"/>
          <w:spacing w:val="-1"/>
        </w:rPr>
        <w:t> </w:t>
      </w:r>
      <w:r>
        <w:rPr>
          <w:color w:val="231F20"/>
        </w:rPr>
        <w:t>a closed network in the security perimeter of one provider. The access to IMS internal components is not easy because they are often located in a single server or group of servers not accessible from the outside of the IMS core. The three IMS interfaces presented in Fig 5 are the most exposed in reality to external attacks.</w:t>
      </w:r>
    </w:p>
    <w:p>
      <w:pPr>
        <w:pStyle w:val="BodyText"/>
        <w:spacing w:before="14"/>
      </w:pPr>
    </w:p>
    <w:p>
      <w:pPr>
        <w:pStyle w:val="ListParagraph"/>
        <w:numPr>
          <w:ilvl w:val="1"/>
          <w:numId w:val="1"/>
        </w:numPr>
        <w:tabs>
          <w:tab w:pos="842" w:val="left" w:leader="none"/>
        </w:tabs>
        <w:spacing w:line="240" w:lineRule="auto" w:before="1" w:after="0"/>
        <w:ind w:left="842" w:right="0" w:hanging="353"/>
        <w:jc w:val="left"/>
        <w:rPr>
          <w:i/>
          <w:sz w:val="20"/>
        </w:rPr>
      </w:pPr>
      <w:r>
        <w:rPr>
          <w:i/>
          <w:color w:val="231F20"/>
          <w:sz w:val="20"/>
        </w:rPr>
        <w:t>Basic</w:t>
      </w:r>
      <w:r>
        <w:rPr>
          <w:i/>
          <w:color w:val="231F20"/>
          <w:spacing w:val="-2"/>
          <w:sz w:val="20"/>
        </w:rPr>
        <w:t> </w:t>
      </w:r>
      <w:r>
        <w:rPr>
          <w:i/>
          <w:color w:val="231F20"/>
          <w:sz w:val="20"/>
        </w:rPr>
        <w:t>analysis</w:t>
      </w:r>
      <w:r>
        <w:rPr>
          <w:i/>
          <w:color w:val="231F20"/>
          <w:spacing w:val="-1"/>
          <w:sz w:val="20"/>
        </w:rPr>
        <w:t> </w:t>
      </w:r>
      <w:r>
        <w:rPr>
          <w:i/>
          <w:color w:val="231F20"/>
          <w:sz w:val="20"/>
        </w:rPr>
        <w:t>of</w:t>
      </w:r>
      <w:r>
        <w:rPr>
          <w:i/>
          <w:color w:val="231F20"/>
          <w:spacing w:val="-1"/>
          <w:sz w:val="20"/>
        </w:rPr>
        <w:t> </w:t>
      </w:r>
      <w:r>
        <w:rPr>
          <w:i/>
          <w:color w:val="231F20"/>
          <w:sz w:val="20"/>
        </w:rPr>
        <w:t>IMS</w:t>
      </w:r>
      <w:r>
        <w:rPr>
          <w:i/>
          <w:color w:val="231F20"/>
          <w:spacing w:val="-1"/>
          <w:sz w:val="20"/>
        </w:rPr>
        <w:t> </w:t>
      </w:r>
      <w:r>
        <w:rPr>
          <w:i/>
          <w:color w:val="231F20"/>
          <w:sz w:val="20"/>
        </w:rPr>
        <w:t>network</w:t>
      </w:r>
      <w:r>
        <w:rPr>
          <w:i/>
          <w:color w:val="231F20"/>
          <w:spacing w:val="-1"/>
          <w:sz w:val="20"/>
        </w:rPr>
        <w:t> </w:t>
      </w:r>
      <w:r>
        <w:rPr>
          <w:i/>
          <w:color w:val="231F20"/>
          <w:sz w:val="20"/>
        </w:rPr>
        <w:t>security with</w:t>
      </w:r>
      <w:r>
        <w:rPr>
          <w:i/>
          <w:color w:val="231F20"/>
          <w:spacing w:val="-2"/>
          <w:sz w:val="20"/>
        </w:rPr>
        <w:t> </w:t>
      </w:r>
      <w:r>
        <w:rPr>
          <w:i/>
          <w:color w:val="231F20"/>
          <w:sz w:val="20"/>
        </w:rPr>
        <w:t>our</w:t>
      </w:r>
      <w:r>
        <w:rPr>
          <w:i/>
          <w:color w:val="231F20"/>
          <w:spacing w:val="-1"/>
          <w:sz w:val="20"/>
        </w:rPr>
        <w:t> </w:t>
      </w:r>
      <w:r>
        <w:rPr>
          <w:i/>
          <w:color w:val="231F20"/>
          <w:spacing w:val="-2"/>
          <w:sz w:val="20"/>
        </w:rPr>
        <w:t>approach</w:t>
      </w:r>
    </w:p>
    <w:p>
      <w:pPr>
        <w:pStyle w:val="BodyText"/>
        <w:spacing w:before="19"/>
        <w:rPr>
          <w:i/>
        </w:rPr>
      </w:pPr>
    </w:p>
    <w:p>
      <w:pPr>
        <w:pStyle w:val="BodyText"/>
        <w:spacing w:line="249" w:lineRule="auto" w:before="1"/>
        <w:ind w:left="489" w:right="484" w:firstLine="237"/>
        <w:jc w:val="both"/>
      </w:pPr>
      <w:r>
        <w:rPr>
          <w:color w:val="231F20"/>
        </w:rPr>
        <w:t>We identify, in our analysis of IMS network security, three critical interfaces namely I-C, I-S, and C-S.</w:t>
      </w:r>
      <w:r>
        <w:rPr>
          <w:color w:val="231F20"/>
          <w:spacing w:val="80"/>
        </w:rPr>
        <w:t> </w:t>
      </w:r>
      <w:r>
        <w:rPr>
          <w:color w:val="231F20"/>
        </w:rPr>
        <w:t>The traffic exchanged via these interfaces uses public network infrastructures which are unsafe and insecure.</w:t>
      </w:r>
      <w:r>
        <w:rPr>
          <w:color w:val="231F20"/>
          <w:spacing w:val="40"/>
        </w:rPr>
        <w:t> </w:t>
      </w:r>
      <w:r>
        <w:rPr>
          <w:color w:val="231F20"/>
        </w:rPr>
        <w:t>It makes these interfaces most vulnerable and exposed the attacks compared to interface within IMS core network. Indeed, the IMS IP-based client is connected to home network, enterprise network or Wi-Fi public hotspot network in</w:t>
      </w:r>
      <w:r>
        <w:rPr>
          <w:color w:val="231F20"/>
          <w:spacing w:val="-1"/>
        </w:rPr>
        <w:t> </w:t>
      </w:r>
      <w:r>
        <w:rPr>
          <w:color w:val="231F20"/>
        </w:rPr>
        <w:t>open areas. These networks are also interconnected to the Internet service provider to have access to Internet. So when such IP-based client join IMS network, all the traffic generated by this access is forwarded over an IP network. The risk of attack in this context is more important than inside the IMS core. Similarly, the interface C-S established over IP public network, forward media traffic between the IP-based client and the service platforms represented in the diagram by "service-BOX".</w:t>
      </w:r>
    </w:p>
    <w:p>
      <w:pPr>
        <w:pStyle w:val="BodyText"/>
        <w:spacing w:line="249" w:lineRule="auto" w:before="7"/>
        <w:ind w:left="489" w:right="484" w:firstLine="237"/>
        <w:jc w:val="both"/>
      </w:pPr>
      <w:r>
        <w:rPr>
          <w:color w:val="231F20"/>
        </w:rPr>
        <w:t>In this approach, we give less importance to interfaces and other components inside the IMS core network. This choice is dictated by two reasons: the first is that the internal components of IMS core cannot be joined from</w:t>
      </w:r>
      <w:r>
        <w:rPr>
          <w:color w:val="231F20"/>
          <w:spacing w:val="-3"/>
        </w:rPr>
        <w:t> </w:t>
      </w:r>
      <w:r>
        <w:rPr>
          <w:color w:val="231F20"/>
        </w:rPr>
        <w:t>the</w:t>
      </w:r>
      <w:r>
        <w:rPr>
          <w:color w:val="231F20"/>
          <w:spacing w:val="-1"/>
        </w:rPr>
        <w:t> </w:t>
      </w:r>
      <w:r>
        <w:rPr>
          <w:color w:val="231F20"/>
        </w:rPr>
        <w:t>outside</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IMS</w:t>
      </w:r>
      <w:r>
        <w:rPr>
          <w:color w:val="231F20"/>
          <w:spacing w:val="-1"/>
        </w:rPr>
        <w:t> </w:t>
      </w:r>
      <w:r>
        <w:rPr>
          <w:color w:val="231F20"/>
        </w:rPr>
        <w:t>network.</w:t>
      </w:r>
      <w:r>
        <w:rPr>
          <w:color w:val="231F20"/>
          <w:spacing w:val="-1"/>
        </w:rPr>
        <w:t> </w:t>
      </w:r>
      <w:r>
        <w:rPr>
          <w:color w:val="231F20"/>
        </w:rPr>
        <w:t>They</w:t>
      </w:r>
      <w:r>
        <w:rPr>
          <w:color w:val="231F20"/>
          <w:spacing w:val="-1"/>
        </w:rPr>
        <w:t> </w:t>
      </w:r>
      <w:r>
        <w:rPr>
          <w:color w:val="231F20"/>
        </w:rPr>
        <w:t>are</w:t>
      </w:r>
      <w:r>
        <w:rPr>
          <w:color w:val="231F20"/>
          <w:spacing w:val="-1"/>
        </w:rPr>
        <w:t> </w:t>
      </w:r>
      <w:r>
        <w:rPr>
          <w:color w:val="231F20"/>
        </w:rPr>
        <w:t>internal</w:t>
      </w:r>
      <w:r>
        <w:rPr>
          <w:color w:val="231F20"/>
          <w:spacing w:val="-2"/>
        </w:rPr>
        <w:t> </w:t>
      </w:r>
      <w:r>
        <w:rPr>
          <w:color w:val="231F20"/>
        </w:rPr>
        <w:t>to</w:t>
      </w:r>
      <w:r>
        <w:rPr>
          <w:color w:val="231F20"/>
          <w:spacing w:val="-1"/>
        </w:rPr>
        <w:t> </w:t>
      </w:r>
      <w:r>
        <w:rPr>
          <w:color w:val="231F20"/>
        </w:rPr>
        <w:t>a</w:t>
      </w:r>
      <w:r>
        <w:rPr>
          <w:color w:val="231F20"/>
          <w:spacing w:val="-2"/>
        </w:rPr>
        <w:t> </w:t>
      </w:r>
      <w:r>
        <w:rPr>
          <w:color w:val="231F20"/>
        </w:rPr>
        <w:t>private</w:t>
      </w:r>
      <w:r>
        <w:rPr>
          <w:color w:val="231F20"/>
          <w:spacing w:val="-2"/>
        </w:rPr>
        <w:t> </w:t>
      </w:r>
      <w:r>
        <w:rPr>
          <w:color w:val="231F20"/>
        </w:rPr>
        <w:t>network</w:t>
      </w:r>
      <w:r>
        <w:rPr>
          <w:color w:val="231F20"/>
          <w:spacing w:val="-2"/>
        </w:rPr>
        <w:t> </w:t>
      </w:r>
      <w:r>
        <w:rPr>
          <w:color w:val="231F20"/>
        </w:rPr>
        <w:t>protected</w:t>
      </w:r>
      <w:r>
        <w:rPr>
          <w:color w:val="231F20"/>
          <w:spacing w:val="-2"/>
        </w:rPr>
        <w:t> </w:t>
      </w:r>
      <w:r>
        <w:rPr>
          <w:color w:val="231F20"/>
        </w:rPr>
        <w:t>by</w:t>
      </w:r>
      <w:r>
        <w:rPr>
          <w:color w:val="231F20"/>
          <w:spacing w:val="-2"/>
        </w:rPr>
        <w:t> </w:t>
      </w:r>
      <w:r>
        <w:rPr>
          <w:color w:val="231F20"/>
        </w:rPr>
        <w:t>filtering</w:t>
      </w:r>
      <w:r>
        <w:rPr>
          <w:color w:val="231F20"/>
          <w:spacing w:val="-1"/>
        </w:rPr>
        <w:t> </w:t>
      </w:r>
      <w:r>
        <w:rPr>
          <w:color w:val="231F20"/>
        </w:rPr>
        <w:t>mechanisms and access control. The probability of attacks against these components remains low compared to the risks on the three external interfaces we focus on in this article. The second reason is that by giving more importance</w:t>
      </w:r>
      <w:r>
        <w:rPr>
          <w:color w:val="231F20"/>
          <w:spacing w:val="40"/>
        </w:rPr>
        <w:t> </w:t>
      </w:r>
      <w:r>
        <w:rPr>
          <w:color w:val="231F20"/>
        </w:rPr>
        <w:t>to the most vulnerable interfaces we enhance the security overall the network.</w:t>
      </w:r>
    </w:p>
    <w:p>
      <w:pPr>
        <w:pStyle w:val="BodyText"/>
        <w:spacing w:line="249" w:lineRule="auto" w:before="5"/>
        <w:ind w:left="489" w:right="482" w:firstLine="237"/>
        <w:jc w:val="both"/>
      </w:pPr>
      <w:r>
        <w:rPr>
          <w:color w:val="231F20"/>
        </w:rPr>
        <w:t>The analysis of the security of these three interfaces uses the main security services: integrity, confidentiality and availability. We conclude that improving IMS security need necessary to strengthen these three services in the interfaces C-I, I-S and C-S. The following table summarizes the security service required on each interface according to our analysis.</w:t>
      </w:r>
    </w:p>
    <w:p>
      <w:pPr>
        <w:spacing w:after="0" w:line="249" w:lineRule="auto"/>
        <w:jc w:val="both"/>
        <w:sectPr>
          <w:pgSz w:w="10890" w:h="14860"/>
          <w:pgMar w:header="713" w:footer="0" w:top="900" w:bottom="280" w:left="460" w:right="600"/>
        </w:sectPr>
      </w:pPr>
    </w:p>
    <w:p>
      <w:pPr>
        <w:pStyle w:val="BodyText"/>
        <w:spacing w:before="111"/>
      </w:pPr>
    </w:p>
    <w:p>
      <w:pPr>
        <w:pStyle w:val="BodyText"/>
        <w:spacing w:line="249" w:lineRule="auto"/>
        <w:ind w:left="605" w:right="370" w:firstLine="237"/>
        <w:jc w:val="both"/>
      </w:pPr>
      <w:r>
        <w:rPr>
          <w:color w:val="231F20"/>
        </w:rPr>
        <w:t>The availability concerns the three interfaces. All security mechanisms involved in this service must allow exchanging traffic via these interfaces with a good quality of service.</w:t>
      </w:r>
    </w:p>
    <w:p>
      <w:pPr>
        <w:pStyle w:val="BodyText"/>
        <w:spacing w:line="249" w:lineRule="auto" w:before="1"/>
        <w:ind w:left="605" w:right="370" w:firstLine="237"/>
        <w:jc w:val="both"/>
      </w:pPr>
      <w:r>
        <w:rPr>
          <w:color w:val="231F20"/>
        </w:rPr>
        <w:t>The confidentiality concerns all interfaces. It must ensure that the content offered in the service platforms should be accessible by only permitted client. It also implies that when the client access to service, the media traffic must be confidential if the two end of communication decide to have this service active.</w:t>
      </w:r>
    </w:p>
    <w:p>
      <w:pPr>
        <w:spacing w:before="208"/>
        <w:ind w:left="605" w:right="0" w:firstLine="0"/>
        <w:jc w:val="left"/>
        <w:rPr>
          <w:sz w:val="16"/>
        </w:rPr>
      </w:pPr>
      <w:r>
        <w:rPr>
          <w:color w:val="231F20"/>
          <w:sz w:val="16"/>
        </w:rPr>
        <w:t>Table</w:t>
      </w:r>
      <w:r>
        <w:rPr>
          <w:color w:val="231F20"/>
          <w:spacing w:val="-4"/>
          <w:sz w:val="16"/>
        </w:rPr>
        <w:t> </w:t>
      </w:r>
      <w:r>
        <w:rPr>
          <w:color w:val="231F20"/>
          <w:sz w:val="16"/>
        </w:rPr>
        <w:t>1.</w:t>
      </w:r>
      <w:r>
        <w:rPr>
          <w:color w:val="231F20"/>
          <w:spacing w:val="-4"/>
          <w:sz w:val="16"/>
        </w:rPr>
        <w:t> </w:t>
      </w:r>
      <w:r>
        <w:rPr>
          <w:color w:val="231F20"/>
          <w:sz w:val="16"/>
        </w:rPr>
        <w:t>Security</w:t>
      </w:r>
      <w:r>
        <w:rPr>
          <w:color w:val="231F20"/>
          <w:spacing w:val="-4"/>
          <w:sz w:val="16"/>
        </w:rPr>
        <w:t> </w:t>
      </w:r>
      <w:r>
        <w:rPr>
          <w:color w:val="231F20"/>
          <w:sz w:val="16"/>
        </w:rPr>
        <w:t>service</w:t>
      </w:r>
      <w:r>
        <w:rPr>
          <w:color w:val="231F20"/>
          <w:spacing w:val="-4"/>
          <w:sz w:val="16"/>
        </w:rPr>
        <w:t> </w:t>
      </w:r>
      <w:r>
        <w:rPr>
          <w:color w:val="231F20"/>
          <w:sz w:val="16"/>
        </w:rPr>
        <w:t>by</w:t>
      </w:r>
      <w:r>
        <w:rPr>
          <w:color w:val="231F20"/>
          <w:spacing w:val="-4"/>
          <w:sz w:val="16"/>
        </w:rPr>
        <w:t> </w:t>
      </w:r>
      <w:r>
        <w:rPr>
          <w:color w:val="231F20"/>
          <w:spacing w:val="-2"/>
          <w:sz w:val="16"/>
        </w:rPr>
        <w:t>interface.</w:t>
      </w:r>
    </w:p>
    <w:p>
      <w:pPr>
        <w:pStyle w:val="BodyText"/>
        <w:spacing w:before="21"/>
      </w:pPr>
    </w:p>
    <w:tbl>
      <w:tblPr>
        <w:tblW w:w="0" w:type="auto"/>
        <w:jc w:val="left"/>
        <w:tblInd w:w="2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1416"/>
        <w:gridCol w:w="1014"/>
        <w:gridCol w:w="788"/>
      </w:tblGrid>
      <w:tr>
        <w:trPr>
          <w:trHeight w:val="279" w:hRule="atLeast"/>
        </w:trPr>
        <w:tc>
          <w:tcPr>
            <w:tcW w:w="2628" w:type="dxa"/>
            <w:tcBorders>
              <w:top w:val="single" w:sz="4" w:space="0" w:color="000000"/>
              <w:bottom w:val="single" w:sz="4" w:space="0" w:color="000000"/>
            </w:tcBorders>
          </w:tcPr>
          <w:p>
            <w:pPr>
              <w:pStyle w:val="TableParagraph"/>
              <w:spacing w:before="10"/>
              <w:ind w:left="185" w:right="2"/>
              <w:rPr>
                <w:sz w:val="16"/>
              </w:rPr>
            </w:pPr>
            <w:r>
              <w:rPr>
                <w:color w:val="231F20"/>
                <w:sz w:val="16"/>
              </w:rPr>
              <w:t>Security</w:t>
            </w:r>
            <w:r>
              <w:rPr>
                <w:color w:val="231F20"/>
                <w:spacing w:val="-7"/>
                <w:sz w:val="16"/>
              </w:rPr>
              <w:t> </w:t>
            </w:r>
            <w:r>
              <w:rPr>
                <w:color w:val="231F20"/>
                <w:spacing w:val="-2"/>
                <w:sz w:val="16"/>
              </w:rPr>
              <w:t>service</w:t>
            </w:r>
          </w:p>
        </w:tc>
        <w:tc>
          <w:tcPr>
            <w:tcW w:w="1416" w:type="dxa"/>
            <w:tcBorders>
              <w:top w:val="single" w:sz="4" w:space="0" w:color="000000"/>
              <w:bottom w:val="single" w:sz="4" w:space="0" w:color="000000"/>
            </w:tcBorders>
          </w:tcPr>
          <w:p>
            <w:pPr>
              <w:pStyle w:val="TableParagraph"/>
              <w:spacing w:before="10"/>
              <w:ind w:right="475"/>
              <w:jc w:val="right"/>
              <w:rPr>
                <w:sz w:val="16"/>
              </w:rPr>
            </w:pPr>
            <w:r>
              <w:rPr>
                <w:color w:val="231F20"/>
                <w:spacing w:val="-2"/>
                <w:sz w:val="16"/>
              </w:rPr>
              <w:t>C-</w:t>
            </w:r>
            <w:r>
              <w:rPr>
                <w:color w:val="231F20"/>
                <w:spacing w:val="-10"/>
                <w:sz w:val="16"/>
              </w:rPr>
              <w:t>I</w:t>
            </w:r>
          </w:p>
        </w:tc>
        <w:tc>
          <w:tcPr>
            <w:tcW w:w="1014" w:type="dxa"/>
            <w:tcBorders>
              <w:top w:val="single" w:sz="4" w:space="0" w:color="000000"/>
              <w:bottom w:val="single" w:sz="4" w:space="0" w:color="000000"/>
            </w:tcBorders>
          </w:tcPr>
          <w:p>
            <w:pPr>
              <w:pStyle w:val="TableParagraph"/>
              <w:spacing w:before="10"/>
              <w:ind w:left="148" w:right="3"/>
              <w:rPr>
                <w:sz w:val="16"/>
              </w:rPr>
            </w:pPr>
            <w:r>
              <w:rPr>
                <w:color w:val="231F20"/>
                <w:spacing w:val="-2"/>
                <w:sz w:val="16"/>
              </w:rPr>
              <w:t>I-</w:t>
            </w:r>
            <w:r>
              <w:rPr>
                <w:color w:val="231F20"/>
                <w:spacing w:val="-10"/>
                <w:sz w:val="16"/>
              </w:rPr>
              <w:t>S</w:t>
            </w:r>
          </w:p>
        </w:tc>
        <w:tc>
          <w:tcPr>
            <w:tcW w:w="788" w:type="dxa"/>
            <w:tcBorders>
              <w:top w:val="single" w:sz="4" w:space="0" w:color="000000"/>
              <w:bottom w:val="single" w:sz="4" w:space="0" w:color="000000"/>
            </w:tcBorders>
          </w:tcPr>
          <w:p>
            <w:pPr>
              <w:pStyle w:val="TableParagraph"/>
              <w:spacing w:before="10"/>
              <w:ind w:left="77" w:right="2"/>
              <w:rPr>
                <w:sz w:val="16"/>
              </w:rPr>
            </w:pPr>
            <w:r>
              <w:rPr>
                <w:color w:val="231F20"/>
                <w:spacing w:val="-2"/>
                <w:sz w:val="16"/>
              </w:rPr>
              <w:t>C-</w:t>
            </w:r>
            <w:r>
              <w:rPr>
                <w:color w:val="231F20"/>
                <w:spacing w:val="-10"/>
                <w:sz w:val="16"/>
              </w:rPr>
              <w:t>S</w:t>
            </w:r>
          </w:p>
        </w:tc>
      </w:tr>
      <w:tr>
        <w:trPr>
          <w:trHeight w:val="246" w:hRule="atLeast"/>
        </w:trPr>
        <w:tc>
          <w:tcPr>
            <w:tcW w:w="2628" w:type="dxa"/>
            <w:tcBorders>
              <w:top w:val="single" w:sz="4" w:space="0" w:color="000000"/>
            </w:tcBorders>
          </w:tcPr>
          <w:p>
            <w:pPr>
              <w:pStyle w:val="TableParagraph"/>
              <w:spacing w:before="11"/>
              <w:ind w:left="185"/>
              <w:rPr>
                <w:sz w:val="16"/>
              </w:rPr>
            </w:pPr>
            <w:r>
              <w:rPr>
                <w:color w:val="231F20"/>
                <w:spacing w:val="-2"/>
                <w:sz w:val="16"/>
              </w:rPr>
              <w:t>Availability</w:t>
            </w:r>
          </w:p>
        </w:tc>
        <w:tc>
          <w:tcPr>
            <w:tcW w:w="1416" w:type="dxa"/>
            <w:tcBorders>
              <w:top w:val="single" w:sz="4" w:space="0" w:color="000000"/>
            </w:tcBorders>
          </w:tcPr>
          <w:p>
            <w:pPr>
              <w:pStyle w:val="TableParagraph"/>
              <w:spacing w:before="11"/>
              <w:ind w:right="455"/>
              <w:jc w:val="right"/>
              <w:rPr>
                <w:sz w:val="16"/>
              </w:rPr>
            </w:pPr>
            <w:r>
              <w:rPr>
                <w:color w:val="231F20"/>
                <w:spacing w:val="-5"/>
                <w:sz w:val="16"/>
              </w:rPr>
              <w:t>Yes</w:t>
            </w:r>
          </w:p>
        </w:tc>
        <w:tc>
          <w:tcPr>
            <w:tcW w:w="1014" w:type="dxa"/>
            <w:tcBorders>
              <w:top w:val="single" w:sz="4" w:space="0" w:color="000000"/>
            </w:tcBorders>
          </w:tcPr>
          <w:p>
            <w:pPr>
              <w:pStyle w:val="TableParagraph"/>
              <w:spacing w:before="11"/>
              <w:ind w:left="148"/>
              <w:rPr>
                <w:sz w:val="16"/>
              </w:rPr>
            </w:pPr>
            <w:r>
              <w:rPr>
                <w:color w:val="231F20"/>
                <w:spacing w:val="-5"/>
                <w:sz w:val="16"/>
              </w:rPr>
              <w:t>Yes</w:t>
            </w:r>
          </w:p>
        </w:tc>
        <w:tc>
          <w:tcPr>
            <w:tcW w:w="788" w:type="dxa"/>
            <w:tcBorders>
              <w:top w:val="single" w:sz="4" w:space="0" w:color="000000"/>
            </w:tcBorders>
          </w:tcPr>
          <w:p>
            <w:pPr>
              <w:pStyle w:val="TableParagraph"/>
              <w:spacing w:before="11"/>
              <w:ind w:left="77"/>
              <w:rPr>
                <w:sz w:val="16"/>
              </w:rPr>
            </w:pPr>
            <w:r>
              <w:rPr>
                <w:color w:val="231F20"/>
                <w:spacing w:val="-5"/>
                <w:sz w:val="16"/>
              </w:rPr>
              <w:t>Yes</w:t>
            </w:r>
          </w:p>
        </w:tc>
      </w:tr>
      <w:tr>
        <w:trPr>
          <w:trHeight w:val="279" w:hRule="atLeast"/>
        </w:trPr>
        <w:tc>
          <w:tcPr>
            <w:tcW w:w="2628" w:type="dxa"/>
          </w:tcPr>
          <w:p>
            <w:pPr>
              <w:pStyle w:val="TableParagraph"/>
              <w:ind w:left="185"/>
              <w:rPr>
                <w:sz w:val="16"/>
              </w:rPr>
            </w:pPr>
            <w:r>
              <w:rPr>
                <w:color w:val="231F20"/>
                <w:spacing w:val="-2"/>
                <w:sz w:val="16"/>
              </w:rPr>
              <w:t>Integrity</w:t>
            </w:r>
          </w:p>
        </w:tc>
        <w:tc>
          <w:tcPr>
            <w:tcW w:w="1416" w:type="dxa"/>
          </w:tcPr>
          <w:p>
            <w:pPr>
              <w:pStyle w:val="TableParagraph"/>
              <w:ind w:right="455"/>
              <w:jc w:val="right"/>
              <w:rPr>
                <w:sz w:val="16"/>
              </w:rPr>
            </w:pPr>
            <w:r>
              <w:rPr>
                <w:color w:val="231F20"/>
                <w:spacing w:val="-5"/>
                <w:sz w:val="16"/>
              </w:rPr>
              <w:t>Yes</w:t>
            </w:r>
          </w:p>
        </w:tc>
        <w:tc>
          <w:tcPr>
            <w:tcW w:w="1014" w:type="dxa"/>
          </w:tcPr>
          <w:p>
            <w:pPr>
              <w:pStyle w:val="TableParagraph"/>
              <w:ind w:left="148"/>
              <w:rPr>
                <w:sz w:val="16"/>
              </w:rPr>
            </w:pPr>
            <w:r>
              <w:rPr>
                <w:color w:val="231F20"/>
                <w:spacing w:val="-5"/>
                <w:sz w:val="16"/>
              </w:rPr>
              <w:t>Yes</w:t>
            </w:r>
          </w:p>
        </w:tc>
        <w:tc>
          <w:tcPr>
            <w:tcW w:w="788" w:type="dxa"/>
          </w:tcPr>
          <w:p>
            <w:pPr>
              <w:pStyle w:val="TableParagraph"/>
              <w:ind w:left="77"/>
              <w:rPr>
                <w:sz w:val="16"/>
              </w:rPr>
            </w:pPr>
            <w:r>
              <w:rPr>
                <w:color w:val="231F20"/>
                <w:spacing w:val="-5"/>
                <w:sz w:val="16"/>
              </w:rPr>
              <w:t>Yes</w:t>
            </w:r>
          </w:p>
        </w:tc>
      </w:tr>
      <w:tr>
        <w:trPr>
          <w:trHeight w:val="280" w:hRule="atLeast"/>
        </w:trPr>
        <w:tc>
          <w:tcPr>
            <w:tcW w:w="2628" w:type="dxa"/>
          </w:tcPr>
          <w:p>
            <w:pPr>
              <w:pStyle w:val="TableParagraph"/>
              <w:ind w:left="185"/>
              <w:rPr>
                <w:sz w:val="16"/>
              </w:rPr>
            </w:pPr>
            <w:r>
              <w:rPr>
                <w:color w:val="231F20"/>
                <w:spacing w:val="-2"/>
                <w:sz w:val="16"/>
              </w:rPr>
              <w:t>Confidentiality</w:t>
            </w:r>
          </w:p>
        </w:tc>
        <w:tc>
          <w:tcPr>
            <w:tcW w:w="1416" w:type="dxa"/>
          </w:tcPr>
          <w:p>
            <w:pPr>
              <w:pStyle w:val="TableParagraph"/>
              <w:ind w:right="455"/>
              <w:jc w:val="right"/>
              <w:rPr>
                <w:sz w:val="16"/>
              </w:rPr>
            </w:pPr>
            <w:r>
              <w:rPr>
                <w:color w:val="231F20"/>
                <w:spacing w:val="-5"/>
                <w:sz w:val="16"/>
              </w:rPr>
              <w:t>Yes</w:t>
            </w:r>
          </w:p>
        </w:tc>
        <w:tc>
          <w:tcPr>
            <w:tcW w:w="1014" w:type="dxa"/>
          </w:tcPr>
          <w:p>
            <w:pPr>
              <w:pStyle w:val="TableParagraph"/>
              <w:ind w:left="148"/>
              <w:rPr>
                <w:sz w:val="16"/>
              </w:rPr>
            </w:pPr>
            <w:r>
              <w:rPr>
                <w:color w:val="231F20"/>
                <w:spacing w:val="-5"/>
                <w:sz w:val="16"/>
              </w:rPr>
              <w:t>Yes</w:t>
            </w:r>
          </w:p>
        </w:tc>
        <w:tc>
          <w:tcPr>
            <w:tcW w:w="788" w:type="dxa"/>
          </w:tcPr>
          <w:p>
            <w:pPr>
              <w:pStyle w:val="TableParagraph"/>
              <w:ind w:left="77"/>
              <w:rPr>
                <w:sz w:val="16"/>
              </w:rPr>
            </w:pPr>
            <w:r>
              <w:rPr>
                <w:color w:val="231F20"/>
                <w:spacing w:val="-5"/>
                <w:sz w:val="16"/>
              </w:rPr>
              <w:t>Yes</w:t>
            </w:r>
          </w:p>
        </w:tc>
      </w:tr>
      <w:tr>
        <w:trPr>
          <w:trHeight w:val="314" w:hRule="atLeast"/>
        </w:trPr>
        <w:tc>
          <w:tcPr>
            <w:tcW w:w="2628" w:type="dxa"/>
            <w:tcBorders>
              <w:bottom w:val="single" w:sz="4" w:space="0" w:color="000000"/>
            </w:tcBorders>
          </w:tcPr>
          <w:p>
            <w:pPr>
              <w:pStyle w:val="TableParagraph"/>
              <w:spacing w:before="45"/>
              <w:ind w:left="185"/>
              <w:rPr>
                <w:sz w:val="16"/>
              </w:rPr>
            </w:pPr>
            <w:r>
              <w:rPr>
                <w:color w:val="231F20"/>
                <w:spacing w:val="-2"/>
                <w:sz w:val="16"/>
              </w:rPr>
              <w:t>Authentication</w:t>
            </w:r>
          </w:p>
        </w:tc>
        <w:tc>
          <w:tcPr>
            <w:tcW w:w="1416" w:type="dxa"/>
            <w:tcBorders>
              <w:bottom w:val="single" w:sz="4" w:space="0" w:color="000000"/>
            </w:tcBorders>
          </w:tcPr>
          <w:p>
            <w:pPr>
              <w:pStyle w:val="TableParagraph"/>
              <w:spacing w:before="45"/>
              <w:ind w:right="455"/>
              <w:jc w:val="right"/>
              <w:rPr>
                <w:sz w:val="16"/>
              </w:rPr>
            </w:pPr>
            <w:r>
              <w:rPr>
                <w:color w:val="231F20"/>
                <w:spacing w:val="-5"/>
                <w:sz w:val="16"/>
              </w:rPr>
              <w:t>Yes</w:t>
            </w:r>
          </w:p>
        </w:tc>
        <w:tc>
          <w:tcPr>
            <w:tcW w:w="1014" w:type="dxa"/>
            <w:tcBorders>
              <w:bottom w:val="single" w:sz="4" w:space="0" w:color="000000"/>
            </w:tcBorders>
          </w:tcPr>
          <w:p>
            <w:pPr>
              <w:pStyle w:val="TableParagraph"/>
              <w:spacing w:before="45"/>
              <w:ind w:left="148"/>
              <w:rPr>
                <w:sz w:val="16"/>
              </w:rPr>
            </w:pPr>
            <w:r>
              <w:rPr>
                <w:color w:val="231F20"/>
                <w:spacing w:val="-5"/>
                <w:sz w:val="16"/>
              </w:rPr>
              <w:t>Yes</w:t>
            </w:r>
          </w:p>
        </w:tc>
        <w:tc>
          <w:tcPr>
            <w:tcW w:w="788" w:type="dxa"/>
            <w:tcBorders>
              <w:bottom w:val="single" w:sz="4" w:space="0" w:color="000000"/>
            </w:tcBorders>
          </w:tcPr>
          <w:p>
            <w:pPr>
              <w:pStyle w:val="TableParagraph"/>
              <w:spacing w:before="45"/>
              <w:ind w:left="77"/>
              <w:rPr>
                <w:sz w:val="16"/>
              </w:rPr>
            </w:pPr>
            <w:r>
              <w:rPr>
                <w:color w:val="231F20"/>
                <w:spacing w:val="-5"/>
                <w:sz w:val="16"/>
              </w:rPr>
              <w:t>Yes</w:t>
            </w:r>
          </w:p>
        </w:tc>
      </w:tr>
    </w:tbl>
    <w:p>
      <w:pPr>
        <w:pStyle w:val="BodyText"/>
        <w:spacing w:line="249" w:lineRule="auto" w:before="1"/>
        <w:ind w:left="605" w:right="368" w:firstLine="237"/>
        <w:jc w:val="both"/>
      </w:pPr>
      <w:r>
        <w:rPr>
          <w:color w:val="231F20"/>
        </w:rPr>
        <w:t>The integrity concerns any traffic exchanged via these interfaces. The mechanisms for integrity must guarantee to the end user that service platforms is authentic and provide authentic contents. In the other side, these mechanisms must guarantee for service provider that client is an authorized one and has the required permission. To ensure the integrity and confidentiality it is necessary to use another service security is </w:t>
      </w:r>
      <w:r>
        <w:rPr>
          <w:color w:val="231F20"/>
          <w:spacing w:val="-2"/>
        </w:rPr>
        <w:t>authentication.</w:t>
      </w:r>
    </w:p>
    <w:p>
      <w:pPr>
        <w:pStyle w:val="BodyText"/>
        <w:spacing w:before="14"/>
      </w:pPr>
    </w:p>
    <w:p>
      <w:pPr>
        <w:pStyle w:val="Heading1"/>
        <w:numPr>
          <w:ilvl w:val="0"/>
          <w:numId w:val="1"/>
        </w:numPr>
        <w:tabs>
          <w:tab w:pos="809" w:val="left" w:leader="none"/>
        </w:tabs>
        <w:spacing w:line="240" w:lineRule="auto" w:before="0" w:after="0"/>
        <w:ind w:left="809" w:right="0" w:hanging="204"/>
        <w:jc w:val="left"/>
      </w:pPr>
      <w:r>
        <w:rPr>
          <w:color w:val="231F20"/>
          <w:spacing w:val="-2"/>
        </w:rPr>
        <w:t>Conclusion</w:t>
      </w:r>
    </w:p>
    <w:p>
      <w:pPr>
        <w:pStyle w:val="BodyText"/>
        <w:spacing w:before="20"/>
        <w:rPr>
          <w:b/>
        </w:rPr>
      </w:pPr>
    </w:p>
    <w:p>
      <w:pPr>
        <w:pStyle w:val="BodyText"/>
        <w:spacing w:line="249" w:lineRule="auto" w:before="1"/>
        <w:ind w:left="605" w:right="373" w:firstLine="237"/>
        <w:jc w:val="both"/>
      </w:pPr>
      <w:r>
        <w:rPr>
          <w:color w:val="231F20"/>
        </w:rPr>
        <w:t>The article presents a synthesis of models and pioneering work related to security in IMS networks. It also presents a new simple, but effective, approach to address the security of IMS network. This approach</w:t>
      </w:r>
      <w:r>
        <w:rPr>
          <w:color w:val="231F20"/>
          <w:spacing w:val="40"/>
        </w:rPr>
        <w:t> </w:t>
      </w:r>
      <w:r>
        <w:rPr>
          <w:color w:val="231F20"/>
        </w:rPr>
        <w:t>identifies the critical and the most vulnerable interfaces on IMS network. The approach gives more</w:t>
      </w:r>
      <w:r>
        <w:rPr>
          <w:color w:val="231F20"/>
          <w:spacing w:val="40"/>
        </w:rPr>
        <w:t> </w:t>
      </w:r>
      <w:r>
        <w:rPr>
          <w:color w:val="231F20"/>
        </w:rPr>
        <w:t>importance to the relationship between a user and a service provider over IMS. The future of this work is to provide adequate security mechanism for each critical interface identified in this approach.</w:t>
      </w:r>
    </w:p>
    <w:p>
      <w:pPr>
        <w:pStyle w:val="BodyText"/>
      </w:pPr>
    </w:p>
    <w:p>
      <w:pPr>
        <w:pStyle w:val="BodyText"/>
        <w:spacing w:before="8"/>
      </w:pPr>
    </w:p>
    <w:p>
      <w:pPr>
        <w:pStyle w:val="Heading1"/>
        <w:ind w:left="605" w:firstLine="0"/>
      </w:pPr>
      <w:r>
        <w:rPr>
          <w:color w:val="231F20"/>
          <w:spacing w:val="-2"/>
        </w:rPr>
        <w:t>References</w:t>
      </w:r>
    </w:p>
    <w:p>
      <w:pPr>
        <w:pStyle w:val="ListParagraph"/>
        <w:numPr>
          <w:ilvl w:val="0"/>
          <w:numId w:val="2"/>
        </w:numPr>
        <w:tabs>
          <w:tab w:pos="884" w:val="left" w:leader="none"/>
        </w:tabs>
        <w:spacing w:line="240" w:lineRule="auto" w:before="197" w:after="0"/>
        <w:ind w:left="884" w:right="0" w:hanging="279"/>
        <w:jc w:val="left"/>
        <w:rPr>
          <w:sz w:val="20"/>
        </w:rPr>
      </w:pPr>
      <w:r>
        <w:rPr>
          <w:color w:val="231F20"/>
          <w:sz w:val="20"/>
        </w:rPr>
        <w:t>3GPP</w:t>
      </w:r>
      <w:r>
        <w:rPr>
          <w:color w:val="231F20"/>
          <w:spacing w:val="-7"/>
          <w:sz w:val="20"/>
        </w:rPr>
        <w:t> </w:t>
      </w:r>
      <w:r>
        <w:rPr>
          <w:color w:val="231F20"/>
          <w:sz w:val="20"/>
        </w:rPr>
        <w:t>TS</w:t>
      </w:r>
      <w:r>
        <w:rPr>
          <w:color w:val="231F20"/>
          <w:spacing w:val="-7"/>
          <w:sz w:val="20"/>
        </w:rPr>
        <w:t> </w:t>
      </w:r>
      <w:r>
        <w:rPr>
          <w:color w:val="231F20"/>
          <w:sz w:val="20"/>
        </w:rPr>
        <w:t>23.228</w:t>
      </w:r>
      <w:r>
        <w:rPr>
          <w:color w:val="231F20"/>
          <w:spacing w:val="-7"/>
          <w:sz w:val="20"/>
        </w:rPr>
        <w:t> </w:t>
      </w:r>
      <w:r>
        <w:rPr>
          <w:color w:val="231F20"/>
          <w:sz w:val="20"/>
        </w:rPr>
        <w:t>V8.5.0</w:t>
      </w:r>
      <w:r>
        <w:rPr>
          <w:color w:val="231F20"/>
          <w:spacing w:val="-5"/>
          <w:sz w:val="20"/>
        </w:rPr>
        <w:t> </w:t>
      </w:r>
      <w:r>
        <w:rPr>
          <w:color w:val="231F20"/>
          <w:sz w:val="20"/>
        </w:rPr>
        <w:t>(2008-06)-IP</w:t>
      </w:r>
      <w:r>
        <w:rPr>
          <w:color w:val="231F20"/>
          <w:spacing w:val="-6"/>
          <w:sz w:val="20"/>
        </w:rPr>
        <w:t> </w:t>
      </w:r>
      <w:r>
        <w:rPr>
          <w:color w:val="231F20"/>
          <w:sz w:val="20"/>
        </w:rPr>
        <w:t>Multimedia</w:t>
      </w:r>
      <w:r>
        <w:rPr>
          <w:color w:val="231F20"/>
          <w:spacing w:val="-5"/>
          <w:sz w:val="20"/>
        </w:rPr>
        <w:t> </w:t>
      </w:r>
      <w:r>
        <w:rPr>
          <w:color w:val="231F20"/>
          <w:sz w:val="20"/>
        </w:rPr>
        <w:t>Subsystem</w:t>
      </w:r>
      <w:r>
        <w:rPr>
          <w:color w:val="231F20"/>
          <w:spacing w:val="-6"/>
          <w:sz w:val="20"/>
        </w:rPr>
        <w:t> </w:t>
      </w:r>
      <w:r>
        <w:rPr>
          <w:color w:val="231F20"/>
          <w:sz w:val="20"/>
        </w:rPr>
        <w:t>(IMS);</w:t>
      </w:r>
      <w:r>
        <w:rPr>
          <w:color w:val="231F20"/>
          <w:spacing w:val="-6"/>
          <w:sz w:val="20"/>
        </w:rPr>
        <w:t> </w:t>
      </w:r>
      <w:r>
        <w:rPr>
          <w:color w:val="231F20"/>
          <w:sz w:val="20"/>
        </w:rPr>
        <w:t>Stage</w:t>
      </w:r>
      <w:r>
        <w:rPr>
          <w:color w:val="231F20"/>
          <w:spacing w:val="-6"/>
          <w:sz w:val="20"/>
        </w:rPr>
        <w:t> </w:t>
      </w:r>
      <w:r>
        <w:rPr>
          <w:color w:val="231F20"/>
          <w:sz w:val="20"/>
        </w:rPr>
        <w:t>3</w:t>
      </w:r>
      <w:r>
        <w:rPr>
          <w:color w:val="231F20"/>
          <w:spacing w:val="-6"/>
          <w:sz w:val="20"/>
        </w:rPr>
        <w:t> </w:t>
      </w:r>
      <w:r>
        <w:rPr>
          <w:color w:val="231F20"/>
          <w:sz w:val="20"/>
        </w:rPr>
        <w:t>(Release</w:t>
      </w:r>
      <w:r>
        <w:rPr>
          <w:color w:val="231F20"/>
          <w:spacing w:val="-4"/>
          <w:sz w:val="20"/>
        </w:rPr>
        <w:t> </w:t>
      </w:r>
      <w:r>
        <w:rPr>
          <w:color w:val="231F20"/>
          <w:spacing w:val="-5"/>
          <w:sz w:val="20"/>
        </w:rPr>
        <w:t>8).</w:t>
      </w:r>
    </w:p>
    <w:p>
      <w:pPr>
        <w:pStyle w:val="ListParagraph"/>
        <w:numPr>
          <w:ilvl w:val="0"/>
          <w:numId w:val="2"/>
        </w:numPr>
        <w:tabs>
          <w:tab w:pos="887" w:val="left" w:leader="none"/>
        </w:tabs>
        <w:spacing w:line="240" w:lineRule="auto" w:before="1" w:after="0"/>
        <w:ind w:left="605" w:right="638" w:firstLine="0"/>
        <w:jc w:val="both"/>
        <w:rPr>
          <w:sz w:val="20"/>
        </w:rPr>
      </w:pPr>
      <w:r>
        <w:rPr>
          <w:color w:val="231F20"/>
          <w:sz w:val="20"/>
        </w:rPr>
        <w:t>B.RAOUYANE, M.BELLAFKIH, D.RANC, “QoS management in IMS: DiffServ model”. NGMAST 2009 : 3rd International Conference and Exhibition on</w:t>
      </w:r>
      <w:r>
        <w:rPr>
          <w:color w:val="231F20"/>
          <w:spacing w:val="-4"/>
          <w:sz w:val="20"/>
        </w:rPr>
        <w:t> </w:t>
      </w:r>
      <w:r>
        <w:rPr>
          <w:color w:val="231F20"/>
          <w:sz w:val="20"/>
        </w:rPr>
        <w:t>Next Generation Mobile Applications, Services and Technologies,</w:t>
      </w:r>
      <w:r>
        <w:rPr>
          <w:color w:val="231F20"/>
          <w:spacing w:val="-3"/>
          <w:sz w:val="20"/>
        </w:rPr>
        <w:t> </w:t>
      </w:r>
      <w:r>
        <w:rPr>
          <w:color w:val="231F20"/>
          <w:sz w:val="20"/>
        </w:rPr>
        <w:t>IEEE</w:t>
      </w:r>
      <w:r>
        <w:rPr>
          <w:color w:val="231F20"/>
          <w:spacing w:val="-3"/>
          <w:sz w:val="20"/>
        </w:rPr>
        <w:t> </w:t>
      </w:r>
      <w:r>
        <w:rPr>
          <w:color w:val="231F20"/>
          <w:sz w:val="20"/>
        </w:rPr>
        <w:t>Computer</w:t>
      </w:r>
      <w:r>
        <w:rPr>
          <w:color w:val="231F20"/>
          <w:spacing w:val="-3"/>
          <w:sz w:val="20"/>
        </w:rPr>
        <w:t> </w:t>
      </w:r>
      <w:r>
        <w:rPr>
          <w:color w:val="231F20"/>
          <w:sz w:val="20"/>
        </w:rPr>
        <w:t>Society,</w:t>
      </w:r>
      <w:r>
        <w:rPr>
          <w:color w:val="231F20"/>
          <w:spacing w:val="-3"/>
          <w:sz w:val="20"/>
        </w:rPr>
        <w:t> </w:t>
      </w:r>
      <w:r>
        <w:rPr>
          <w:color w:val="231F20"/>
          <w:sz w:val="20"/>
        </w:rPr>
        <w:t>15-18</w:t>
      </w:r>
      <w:r>
        <w:rPr>
          <w:color w:val="231F20"/>
          <w:spacing w:val="-3"/>
          <w:sz w:val="20"/>
        </w:rPr>
        <w:t> </w:t>
      </w:r>
      <w:r>
        <w:rPr>
          <w:color w:val="231F20"/>
          <w:sz w:val="20"/>
        </w:rPr>
        <w:t>september</w:t>
      </w:r>
      <w:r>
        <w:rPr>
          <w:color w:val="231F20"/>
          <w:spacing w:val="-3"/>
          <w:sz w:val="20"/>
        </w:rPr>
        <w:t> </w:t>
      </w:r>
      <w:r>
        <w:rPr>
          <w:color w:val="231F20"/>
          <w:sz w:val="20"/>
        </w:rPr>
        <w:t>2009,</w:t>
      </w:r>
      <w:r>
        <w:rPr>
          <w:color w:val="231F20"/>
          <w:spacing w:val="-3"/>
          <w:sz w:val="20"/>
        </w:rPr>
        <w:t> </w:t>
      </w:r>
      <w:r>
        <w:rPr>
          <w:color w:val="231F20"/>
          <w:sz w:val="20"/>
        </w:rPr>
        <w:t>Cardiff,</w:t>
      </w:r>
      <w:r>
        <w:rPr>
          <w:color w:val="231F20"/>
          <w:spacing w:val="-4"/>
          <w:sz w:val="20"/>
        </w:rPr>
        <w:t> </w:t>
      </w:r>
      <w:r>
        <w:rPr>
          <w:color w:val="231F20"/>
          <w:sz w:val="20"/>
        </w:rPr>
        <w:t>Wales,</w:t>
      </w:r>
      <w:r>
        <w:rPr>
          <w:color w:val="231F20"/>
          <w:spacing w:val="-3"/>
          <w:sz w:val="20"/>
        </w:rPr>
        <w:t> </w:t>
      </w:r>
      <w:r>
        <w:rPr>
          <w:color w:val="231F20"/>
          <w:sz w:val="20"/>
        </w:rPr>
        <w:t>United</w:t>
      </w:r>
      <w:r>
        <w:rPr>
          <w:color w:val="231F20"/>
          <w:spacing w:val="-3"/>
          <w:sz w:val="20"/>
        </w:rPr>
        <w:t> </w:t>
      </w:r>
      <w:r>
        <w:rPr>
          <w:color w:val="231F20"/>
          <w:sz w:val="20"/>
        </w:rPr>
        <w:t>Kingdom,</w:t>
      </w:r>
      <w:r>
        <w:rPr>
          <w:color w:val="231F20"/>
          <w:spacing w:val="-3"/>
          <w:sz w:val="20"/>
        </w:rPr>
        <w:t> </w:t>
      </w:r>
      <w:r>
        <w:rPr>
          <w:color w:val="231F20"/>
          <w:sz w:val="20"/>
        </w:rPr>
        <w:t>2009,</w:t>
      </w:r>
      <w:r>
        <w:rPr>
          <w:color w:val="231F20"/>
          <w:spacing w:val="-3"/>
          <w:sz w:val="20"/>
        </w:rPr>
        <w:t> </w:t>
      </w:r>
      <w:r>
        <w:rPr>
          <w:color w:val="231F20"/>
          <w:sz w:val="20"/>
        </w:rPr>
        <w:t>pp. 39-43, ISBN 978-0-7695-3786-3</w:t>
      </w:r>
    </w:p>
    <w:p>
      <w:pPr>
        <w:pStyle w:val="ListParagraph"/>
        <w:numPr>
          <w:ilvl w:val="0"/>
          <w:numId w:val="2"/>
        </w:numPr>
        <w:tabs>
          <w:tab w:pos="885" w:val="left" w:leader="none"/>
        </w:tabs>
        <w:spacing w:line="230" w:lineRule="exact" w:before="0" w:after="0"/>
        <w:ind w:left="885" w:right="0" w:hanging="280"/>
        <w:jc w:val="left"/>
        <w:rPr>
          <w:sz w:val="20"/>
        </w:rPr>
      </w:pPr>
      <w:r>
        <w:rPr>
          <w:color w:val="231F20"/>
          <w:sz w:val="20"/>
        </w:rPr>
        <w:t>K</w:t>
      </w:r>
      <w:r>
        <w:rPr>
          <w:color w:val="231F20"/>
          <w:spacing w:val="-8"/>
          <w:sz w:val="20"/>
        </w:rPr>
        <w:t> </w:t>
      </w:r>
      <w:r>
        <w:rPr>
          <w:color w:val="231F20"/>
          <w:sz w:val="20"/>
        </w:rPr>
        <w:t>Shuang,</w:t>
      </w:r>
      <w:r>
        <w:rPr>
          <w:color w:val="231F20"/>
          <w:spacing w:val="-6"/>
          <w:sz w:val="20"/>
        </w:rPr>
        <w:t> </w:t>
      </w:r>
      <w:r>
        <w:rPr>
          <w:color w:val="231F20"/>
          <w:sz w:val="20"/>
        </w:rPr>
        <w:t>S</w:t>
      </w:r>
      <w:r>
        <w:rPr>
          <w:color w:val="231F20"/>
          <w:spacing w:val="-6"/>
          <w:sz w:val="20"/>
        </w:rPr>
        <w:t> </w:t>
      </w:r>
      <w:r>
        <w:rPr>
          <w:color w:val="231F20"/>
          <w:sz w:val="20"/>
        </w:rPr>
        <w:t>Wang</w:t>
      </w:r>
      <w:r>
        <w:rPr>
          <w:color w:val="231F20"/>
          <w:spacing w:val="-6"/>
          <w:sz w:val="20"/>
        </w:rPr>
        <w:t> </w:t>
      </w:r>
      <w:r>
        <w:rPr>
          <w:color w:val="231F20"/>
          <w:sz w:val="20"/>
        </w:rPr>
        <w:t>“IMS</w:t>
      </w:r>
      <w:r>
        <w:rPr>
          <w:color w:val="231F20"/>
          <w:spacing w:val="-6"/>
          <w:sz w:val="20"/>
        </w:rPr>
        <w:t> </w:t>
      </w:r>
      <w:r>
        <w:rPr>
          <w:color w:val="231F20"/>
          <w:sz w:val="20"/>
        </w:rPr>
        <w:t>Security</w:t>
      </w:r>
      <w:r>
        <w:rPr>
          <w:color w:val="231F20"/>
          <w:spacing w:val="-5"/>
          <w:sz w:val="20"/>
        </w:rPr>
        <w:t> </w:t>
      </w:r>
      <w:r>
        <w:rPr>
          <w:color w:val="231F20"/>
          <w:sz w:val="20"/>
        </w:rPr>
        <w:t>Analysis</w:t>
      </w:r>
      <w:r>
        <w:rPr>
          <w:color w:val="231F20"/>
          <w:spacing w:val="-7"/>
          <w:sz w:val="20"/>
        </w:rPr>
        <w:t> </w:t>
      </w:r>
      <w:r>
        <w:rPr>
          <w:color w:val="231F20"/>
          <w:sz w:val="20"/>
        </w:rPr>
        <w:t>using</w:t>
      </w:r>
      <w:r>
        <w:rPr>
          <w:color w:val="231F20"/>
          <w:spacing w:val="-5"/>
          <w:sz w:val="20"/>
        </w:rPr>
        <w:t> </w:t>
      </w:r>
      <w:r>
        <w:rPr>
          <w:color w:val="231F20"/>
          <w:sz w:val="20"/>
        </w:rPr>
        <w:t>Multi-attribute</w:t>
      </w:r>
      <w:r>
        <w:rPr>
          <w:color w:val="231F20"/>
          <w:spacing w:val="-5"/>
          <w:sz w:val="20"/>
        </w:rPr>
        <w:t> </w:t>
      </w:r>
      <w:r>
        <w:rPr>
          <w:color w:val="231F20"/>
          <w:sz w:val="20"/>
        </w:rPr>
        <w:t>Model”JOURNAL</w:t>
      </w:r>
      <w:r>
        <w:rPr>
          <w:color w:val="231F20"/>
          <w:spacing w:val="-7"/>
          <w:sz w:val="20"/>
        </w:rPr>
        <w:t> </w:t>
      </w:r>
      <w:r>
        <w:rPr>
          <w:color w:val="231F20"/>
          <w:sz w:val="20"/>
        </w:rPr>
        <w:t>OF</w:t>
      </w:r>
      <w:r>
        <w:rPr>
          <w:color w:val="231F20"/>
          <w:spacing w:val="-7"/>
          <w:sz w:val="20"/>
        </w:rPr>
        <w:t> </w:t>
      </w:r>
      <w:r>
        <w:rPr>
          <w:color w:val="231F20"/>
          <w:spacing w:val="-2"/>
          <w:sz w:val="20"/>
        </w:rPr>
        <w:t>NETWORKS,</w:t>
      </w:r>
    </w:p>
    <w:p>
      <w:pPr>
        <w:pStyle w:val="BodyText"/>
        <w:spacing w:line="230" w:lineRule="exact"/>
        <w:ind w:left="605"/>
      </w:pPr>
      <w:r>
        <w:rPr>
          <w:color w:val="231F20"/>
        </w:rPr>
        <w:t>VOL.</w:t>
      </w:r>
      <w:r>
        <w:rPr>
          <w:color w:val="231F20"/>
          <w:spacing w:val="-5"/>
        </w:rPr>
        <w:t> </w:t>
      </w:r>
      <w:r>
        <w:rPr>
          <w:color w:val="231F20"/>
        </w:rPr>
        <w:t>6,</w:t>
      </w:r>
      <w:r>
        <w:rPr>
          <w:color w:val="231F20"/>
          <w:spacing w:val="-4"/>
        </w:rPr>
        <w:t> </w:t>
      </w:r>
      <w:r>
        <w:rPr>
          <w:color w:val="231F20"/>
        </w:rPr>
        <w:t>NO.</w:t>
      </w:r>
      <w:r>
        <w:rPr>
          <w:color w:val="231F20"/>
          <w:spacing w:val="-4"/>
        </w:rPr>
        <w:t> </w:t>
      </w:r>
      <w:r>
        <w:rPr>
          <w:color w:val="231F20"/>
        </w:rPr>
        <w:t>2,</w:t>
      </w:r>
      <w:r>
        <w:rPr>
          <w:color w:val="231F20"/>
          <w:spacing w:val="-3"/>
        </w:rPr>
        <w:t> </w:t>
      </w:r>
      <w:r>
        <w:rPr>
          <w:color w:val="231F20"/>
        </w:rPr>
        <w:t>FEBRUARY</w:t>
      </w:r>
      <w:r>
        <w:rPr>
          <w:color w:val="231F20"/>
          <w:spacing w:val="-4"/>
        </w:rPr>
        <w:t> 2011</w:t>
      </w:r>
    </w:p>
    <w:p>
      <w:pPr>
        <w:pStyle w:val="ListParagraph"/>
        <w:numPr>
          <w:ilvl w:val="0"/>
          <w:numId w:val="2"/>
        </w:numPr>
        <w:tabs>
          <w:tab w:pos="886" w:val="left" w:leader="none"/>
        </w:tabs>
        <w:spacing w:line="240" w:lineRule="auto" w:before="1" w:after="0"/>
        <w:ind w:left="605" w:right="388" w:firstLine="0"/>
        <w:jc w:val="left"/>
        <w:rPr>
          <w:sz w:val="20"/>
        </w:rPr>
      </w:pPr>
      <w:r>
        <w:rPr>
          <w:color w:val="231F20"/>
          <w:sz w:val="20"/>
        </w:rPr>
        <w:t>B.RAOUYANE, M.BELLAFKIH, M.ERRAIS, M.RAMDANI, “IMS management and monitoring with eTOM</w:t>
      </w:r>
      <w:r>
        <w:rPr>
          <w:color w:val="231F20"/>
          <w:spacing w:val="-4"/>
          <w:sz w:val="20"/>
        </w:rPr>
        <w:t> </w:t>
      </w:r>
      <w:r>
        <w:rPr>
          <w:color w:val="231F20"/>
          <w:sz w:val="20"/>
        </w:rPr>
        <w:t>framework</w:t>
      </w:r>
      <w:r>
        <w:rPr>
          <w:color w:val="231F20"/>
          <w:spacing w:val="-3"/>
          <w:sz w:val="20"/>
        </w:rPr>
        <w:t> </w:t>
      </w:r>
      <w:r>
        <w:rPr>
          <w:color w:val="231F20"/>
          <w:sz w:val="20"/>
        </w:rPr>
        <w:t>and</w:t>
      </w:r>
      <w:r>
        <w:rPr>
          <w:color w:val="231F20"/>
          <w:spacing w:val="-3"/>
          <w:sz w:val="20"/>
        </w:rPr>
        <w:t> </w:t>
      </w:r>
      <w:r>
        <w:rPr>
          <w:color w:val="231F20"/>
          <w:sz w:val="20"/>
        </w:rPr>
        <w:t>composite</w:t>
      </w:r>
      <w:r>
        <w:rPr>
          <w:color w:val="231F20"/>
          <w:spacing w:val="-3"/>
          <w:sz w:val="20"/>
        </w:rPr>
        <w:t> </w:t>
      </w:r>
      <w:r>
        <w:rPr>
          <w:color w:val="231F20"/>
          <w:sz w:val="20"/>
        </w:rPr>
        <w:t>web</w:t>
      </w:r>
      <w:r>
        <w:rPr>
          <w:color w:val="231F20"/>
          <w:spacing w:val="-3"/>
          <w:sz w:val="20"/>
        </w:rPr>
        <w:t> </w:t>
      </w:r>
      <w:r>
        <w:rPr>
          <w:color w:val="231F20"/>
          <w:sz w:val="20"/>
        </w:rPr>
        <w:t>service”,</w:t>
      </w:r>
      <w:r>
        <w:rPr>
          <w:color w:val="231F20"/>
          <w:spacing w:val="-3"/>
          <w:sz w:val="20"/>
        </w:rPr>
        <w:t> </w:t>
      </w:r>
      <w:r>
        <w:rPr>
          <w:color w:val="231F20"/>
          <w:sz w:val="20"/>
        </w:rPr>
        <w:t>International</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6"/>
          <w:sz w:val="20"/>
        </w:rPr>
        <w:t> </w:t>
      </w:r>
      <w:r>
        <w:rPr>
          <w:color w:val="231F20"/>
          <w:sz w:val="20"/>
        </w:rPr>
        <w:t>Next-Generation</w:t>
      </w:r>
      <w:r>
        <w:rPr>
          <w:color w:val="231F20"/>
          <w:spacing w:val="-3"/>
          <w:sz w:val="20"/>
        </w:rPr>
        <w:t> </w:t>
      </w:r>
      <w:r>
        <w:rPr>
          <w:color w:val="231F20"/>
          <w:sz w:val="20"/>
        </w:rPr>
        <w:t>Computing</w:t>
      </w:r>
      <w:r>
        <w:rPr>
          <w:color w:val="231F20"/>
          <w:spacing w:val="-3"/>
          <w:sz w:val="20"/>
        </w:rPr>
        <w:t> </w:t>
      </w:r>
      <w:r>
        <w:rPr>
          <w:color w:val="231F20"/>
          <w:sz w:val="20"/>
        </w:rPr>
        <w:t>(IJNGC)</w:t>
      </w:r>
    </w:p>
    <w:p>
      <w:pPr>
        <w:pStyle w:val="BodyText"/>
        <w:spacing w:line="230" w:lineRule="exact"/>
        <w:ind w:left="605"/>
      </w:pPr>
      <w:r>
        <w:rPr>
          <w:color w:val="231F20"/>
        </w:rPr>
        <w:t>-</w:t>
      </w:r>
      <w:r>
        <w:rPr>
          <w:color w:val="231F20"/>
          <w:spacing w:val="-4"/>
        </w:rPr>
        <w:t> </w:t>
      </w:r>
      <w:r>
        <w:rPr>
          <w:color w:val="231F20"/>
        </w:rPr>
        <w:t>ISSN</w:t>
      </w:r>
      <w:r>
        <w:rPr>
          <w:color w:val="231F20"/>
          <w:spacing w:val="-5"/>
        </w:rPr>
        <w:t> </w:t>
      </w:r>
      <w:r>
        <w:rPr>
          <w:color w:val="231F20"/>
        </w:rPr>
        <w:t>2229-4678,</w:t>
      </w:r>
      <w:r>
        <w:rPr>
          <w:color w:val="231F20"/>
          <w:spacing w:val="-3"/>
        </w:rPr>
        <w:t> </w:t>
      </w:r>
      <w:r>
        <w:rPr>
          <w:color w:val="231F20"/>
        </w:rPr>
        <w:t>eISSN</w:t>
      </w:r>
      <w:r>
        <w:rPr>
          <w:color w:val="231F20"/>
          <w:spacing w:val="-4"/>
        </w:rPr>
        <w:t> </w:t>
      </w:r>
      <w:r>
        <w:rPr>
          <w:color w:val="231F20"/>
        </w:rPr>
        <w:t>0976-5034Vol.</w:t>
      </w:r>
      <w:r>
        <w:rPr>
          <w:color w:val="231F20"/>
          <w:spacing w:val="-5"/>
        </w:rPr>
        <w:t> </w:t>
      </w:r>
      <w:r>
        <w:rPr>
          <w:color w:val="231F20"/>
        </w:rPr>
        <w:t>2,</w:t>
      </w:r>
      <w:r>
        <w:rPr>
          <w:color w:val="231F20"/>
          <w:spacing w:val="-3"/>
        </w:rPr>
        <w:t> </w:t>
      </w:r>
      <w:r>
        <w:rPr>
          <w:color w:val="231F20"/>
        </w:rPr>
        <w:t>No.</w:t>
      </w:r>
      <w:r>
        <w:rPr>
          <w:color w:val="231F20"/>
          <w:spacing w:val="-5"/>
        </w:rPr>
        <w:t> </w:t>
      </w:r>
      <w:r>
        <w:rPr>
          <w:color w:val="231F20"/>
        </w:rPr>
        <w:t>2,</w:t>
      </w:r>
      <w:r>
        <w:rPr>
          <w:color w:val="231F20"/>
          <w:spacing w:val="-3"/>
        </w:rPr>
        <w:t> </w:t>
      </w:r>
      <w:r>
        <w:rPr>
          <w:color w:val="231F20"/>
          <w:spacing w:val="-4"/>
        </w:rPr>
        <w:t>2011.</w:t>
      </w:r>
    </w:p>
    <w:p>
      <w:pPr>
        <w:pStyle w:val="ListParagraph"/>
        <w:numPr>
          <w:ilvl w:val="0"/>
          <w:numId w:val="2"/>
        </w:numPr>
        <w:tabs>
          <w:tab w:pos="887" w:val="left" w:leader="none"/>
        </w:tabs>
        <w:spacing w:line="230" w:lineRule="exact" w:before="0" w:after="0"/>
        <w:ind w:left="887" w:right="0" w:hanging="282"/>
        <w:jc w:val="left"/>
        <w:rPr>
          <w:sz w:val="20"/>
        </w:rPr>
      </w:pPr>
      <w:r>
        <w:rPr>
          <w:color w:val="231F20"/>
          <w:sz w:val="20"/>
        </w:rPr>
        <w:t>3GPP</w:t>
      </w:r>
      <w:r>
        <w:rPr>
          <w:color w:val="231F20"/>
          <w:spacing w:val="-2"/>
          <w:sz w:val="20"/>
        </w:rPr>
        <w:t> </w:t>
      </w:r>
      <w:r>
        <w:rPr>
          <w:color w:val="231F20"/>
          <w:sz w:val="20"/>
        </w:rPr>
        <w:t>TR</w:t>
      </w:r>
      <w:r>
        <w:rPr>
          <w:color w:val="231F20"/>
          <w:spacing w:val="-4"/>
          <w:sz w:val="20"/>
        </w:rPr>
        <w:t> </w:t>
      </w:r>
      <w:r>
        <w:rPr>
          <w:color w:val="231F20"/>
          <w:sz w:val="20"/>
        </w:rPr>
        <w:t>33.978:</w:t>
      </w:r>
      <w:r>
        <w:rPr>
          <w:color w:val="231F20"/>
          <w:spacing w:val="-1"/>
          <w:sz w:val="20"/>
        </w:rPr>
        <w:t> </w:t>
      </w:r>
      <w:r>
        <w:rPr>
          <w:color w:val="231F20"/>
          <w:sz w:val="20"/>
        </w:rPr>
        <w:t>Security</w:t>
      </w:r>
      <w:r>
        <w:rPr>
          <w:color w:val="231F20"/>
          <w:spacing w:val="-2"/>
          <w:sz w:val="20"/>
        </w:rPr>
        <w:t> </w:t>
      </w:r>
      <w:r>
        <w:rPr>
          <w:color w:val="231F20"/>
          <w:sz w:val="20"/>
        </w:rPr>
        <w:t>aspects</w:t>
      </w:r>
      <w:r>
        <w:rPr>
          <w:color w:val="231F20"/>
          <w:spacing w:val="-2"/>
          <w:sz w:val="20"/>
        </w:rPr>
        <w:t> </w:t>
      </w:r>
      <w:r>
        <w:rPr>
          <w:color w:val="231F20"/>
          <w:sz w:val="20"/>
        </w:rPr>
        <w:t>of</w:t>
      </w:r>
      <w:r>
        <w:rPr>
          <w:color w:val="231F20"/>
          <w:spacing w:val="-2"/>
          <w:sz w:val="20"/>
        </w:rPr>
        <w:t> </w:t>
      </w:r>
      <w:r>
        <w:rPr>
          <w:color w:val="231F20"/>
          <w:sz w:val="20"/>
        </w:rPr>
        <w:t>early</w:t>
      </w:r>
      <w:r>
        <w:rPr>
          <w:color w:val="231F20"/>
          <w:spacing w:val="-2"/>
          <w:sz w:val="20"/>
        </w:rPr>
        <w:t> </w:t>
      </w:r>
      <w:r>
        <w:rPr>
          <w:color w:val="231F20"/>
          <w:sz w:val="20"/>
        </w:rPr>
        <w:t>IP</w:t>
      </w:r>
      <w:r>
        <w:rPr>
          <w:color w:val="231F20"/>
          <w:spacing w:val="-1"/>
          <w:sz w:val="20"/>
        </w:rPr>
        <w:t> </w:t>
      </w:r>
      <w:r>
        <w:rPr>
          <w:color w:val="231F20"/>
          <w:sz w:val="20"/>
        </w:rPr>
        <w:t>Multimedia</w:t>
      </w:r>
      <w:r>
        <w:rPr>
          <w:color w:val="231F20"/>
          <w:spacing w:val="-2"/>
          <w:sz w:val="20"/>
        </w:rPr>
        <w:t> </w:t>
      </w:r>
      <w:r>
        <w:rPr>
          <w:color w:val="231F20"/>
          <w:sz w:val="20"/>
        </w:rPr>
        <w:t>Subsystem</w:t>
      </w:r>
      <w:r>
        <w:rPr>
          <w:color w:val="231F20"/>
          <w:spacing w:val="-3"/>
          <w:sz w:val="20"/>
        </w:rPr>
        <w:t> </w:t>
      </w:r>
      <w:r>
        <w:rPr>
          <w:color w:val="231F20"/>
          <w:sz w:val="20"/>
        </w:rPr>
        <w:t>(IMS)</w:t>
      </w:r>
      <w:r>
        <w:rPr>
          <w:color w:val="231F20"/>
          <w:spacing w:val="-2"/>
          <w:sz w:val="20"/>
        </w:rPr>
        <w:t> </w:t>
      </w:r>
      <w:r>
        <w:rPr>
          <w:color w:val="231F20"/>
          <w:sz w:val="20"/>
        </w:rPr>
        <w:t>(Release</w:t>
      </w:r>
      <w:r>
        <w:rPr>
          <w:color w:val="231F20"/>
          <w:spacing w:val="-4"/>
          <w:sz w:val="20"/>
        </w:rPr>
        <w:t> </w:t>
      </w:r>
      <w:r>
        <w:rPr>
          <w:color w:val="231F20"/>
          <w:sz w:val="20"/>
        </w:rPr>
        <w:t>7).</w:t>
      </w:r>
      <w:r>
        <w:rPr>
          <w:color w:val="231F20"/>
          <w:spacing w:val="-2"/>
          <w:sz w:val="20"/>
        </w:rPr>
        <w:t> </w:t>
      </w:r>
      <w:r>
        <w:rPr>
          <w:color w:val="231F20"/>
          <w:sz w:val="20"/>
        </w:rPr>
        <w:t>June</w:t>
      </w:r>
      <w:r>
        <w:rPr>
          <w:color w:val="231F20"/>
          <w:spacing w:val="-2"/>
          <w:sz w:val="20"/>
        </w:rPr>
        <w:t> 2007.</w:t>
      </w:r>
    </w:p>
    <w:p>
      <w:pPr>
        <w:pStyle w:val="ListParagraph"/>
        <w:numPr>
          <w:ilvl w:val="0"/>
          <w:numId w:val="2"/>
        </w:numPr>
        <w:tabs>
          <w:tab w:pos="887" w:val="left" w:leader="none"/>
        </w:tabs>
        <w:spacing w:line="240" w:lineRule="auto" w:before="0" w:after="0"/>
        <w:ind w:left="605" w:right="493" w:firstLine="0"/>
        <w:jc w:val="left"/>
        <w:rPr>
          <w:sz w:val="20"/>
        </w:rPr>
      </w:pPr>
      <w:r>
        <w:rPr>
          <w:color w:val="231F20"/>
          <w:sz w:val="20"/>
        </w:rPr>
        <w:t>Dong</w:t>
      </w:r>
      <w:r>
        <w:rPr>
          <w:color w:val="231F20"/>
          <w:spacing w:val="-3"/>
          <w:sz w:val="20"/>
        </w:rPr>
        <w:t> </w:t>
      </w:r>
      <w:r>
        <w:rPr>
          <w:color w:val="231F20"/>
          <w:sz w:val="20"/>
        </w:rPr>
        <w:t>Wang</w:t>
      </w:r>
      <w:r>
        <w:rPr>
          <w:color w:val="231F20"/>
          <w:spacing w:val="-2"/>
          <w:sz w:val="20"/>
        </w:rPr>
        <w:t> </w:t>
      </w:r>
      <w:r>
        <w:rPr>
          <w:color w:val="231F20"/>
          <w:sz w:val="20"/>
        </w:rPr>
        <w:t>and</w:t>
      </w:r>
      <w:r>
        <w:rPr>
          <w:color w:val="231F20"/>
          <w:spacing w:val="-2"/>
          <w:sz w:val="20"/>
        </w:rPr>
        <w:t> </w:t>
      </w:r>
      <w:r>
        <w:rPr>
          <w:color w:val="231F20"/>
          <w:sz w:val="20"/>
        </w:rPr>
        <w:t>Chen</w:t>
      </w:r>
      <w:r>
        <w:rPr>
          <w:color w:val="231F20"/>
          <w:spacing w:val="-2"/>
          <w:sz w:val="20"/>
        </w:rPr>
        <w:t> </w:t>
      </w:r>
      <w:r>
        <w:rPr>
          <w:color w:val="231F20"/>
          <w:sz w:val="20"/>
        </w:rPr>
        <w:t>Liu,</w:t>
      </w:r>
      <w:r>
        <w:rPr>
          <w:color w:val="231F20"/>
          <w:spacing w:val="-2"/>
          <w:sz w:val="20"/>
        </w:rPr>
        <w:t> </w:t>
      </w:r>
      <w:r>
        <w:rPr>
          <w:color w:val="231F20"/>
          <w:sz w:val="20"/>
        </w:rPr>
        <w:t>"Model-based</w:t>
      </w:r>
      <w:r>
        <w:rPr>
          <w:color w:val="231F20"/>
          <w:spacing w:val="-3"/>
          <w:sz w:val="20"/>
        </w:rPr>
        <w:t> </w:t>
      </w:r>
      <w:r>
        <w:rPr>
          <w:color w:val="231F20"/>
          <w:sz w:val="20"/>
        </w:rPr>
        <w:t>Vulnerability</w:t>
      </w:r>
      <w:r>
        <w:rPr>
          <w:color w:val="231F20"/>
          <w:spacing w:val="-2"/>
          <w:sz w:val="20"/>
        </w:rPr>
        <w:t> </w:t>
      </w:r>
      <w:r>
        <w:rPr>
          <w:color w:val="231F20"/>
          <w:sz w:val="20"/>
        </w:rPr>
        <w:t>Analysis</w:t>
      </w:r>
      <w:r>
        <w:rPr>
          <w:color w:val="231F20"/>
          <w:spacing w:val="-2"/>
          <w:sz w:val="20"/>
        </w:rPr>
        <w:t> </w:t>
      </w:r>
      <w:r>
        <w:rPr>
          <w:color w:val="231F20"/>
          <w:sz w:val="20"/>
        </w:rPr>
        <w:t>of</w:t>
      </w:r>
      <w:r>
        <w:rPr>
          <w:color w:val="231F20"/>
          <w:spacing w:val="-2"/>
          <w:sz w:val="20"/>
        </w:rPr>
        <w:t> </w:t>
      </w:r>
      <w:r>
        <w:rPr>
          <w:color w:val="231F20"/>
          <w:sz w:val="20"/>
        </w:rPr>
        <w:t>IMS</w:t>
      </w:r>
      <w:r>
        <w:rPr>
          <w:color w:val="231F20"/>
          <w:spacing w:val="-2"/>
          <w:sz w:val="20"/>
        </w:rPr>
        <w:t> </w:t>
      </w:r>
      <w:r>
        <w:rPr>
          <w:color w:val="231F20"/>
          <w:sz w:val="20"/>
        </w:rPr>
        <w:t>Network",</w:t>
      </w:r>
      <w:r>
        <w:rPr>
          <w:color w:val="231F20"/>
          <w:spacing w:val="-3"/>
          <w:sz w:val="20"/>
        </w:rPr>
        <w:t> </w:t>
      </w:r>
      <w:r>
        <w:rPr>
          <w:color w:val="231F20"/>
          <w:sz w:val="20"/>
        </w:rPr>
        <w:t>Journal</w:t>
      </w:r>
      <w:r>
        <w:rPr>
          <w:color w:val="231F20"/>
          <w:spacing w:val="-2"/>
          <w:sz w:val="20"/>
        </w:rPr>
        <w:t> </w:t>
      </w:r>
      <w:r>
        <w:rPr>
          <w:color w:val="231F20"/>
          <w:sz w:val="20"/>
        </w:rPr>
        <w:t>of</w:t>
      </w:r>
      <w:r>
        <w:rPr>
          <w:color w:val="231F20"/>
          <w:spacing w:val="-3"/>
          <w:sz w:val="20"/>
        </w:rPr>
        <w:t> </w:t>
      </w:r>
      <w:r>
        <w:rPr>
          <w:color w:val="231F20"/>
          <w:sz w:val="20"/>
        </w:rPr>
        <w:t>Networks, vol. 4, no.4, June 2009.ETSI TS 102 165-1 V4.2.3 (2011-03)</w:t>
      </w:r>
    </w:p>
    <w:p>
      <w:pPr>
        <w:pStyle w:val="ListParagraph"/>
        <w:numPr>
          <w:ilvl w:val="0"/>
          <w:numId w:val="2"/>
        </w:numPr>
        <w:tabs>
          <w:tab w:pos="885" w:val="left" w:leader="none"/>
        </w:tabs>
        <w:spacing w:line="240" w:lineRule="auto" w:before="0" w:after="0"/>
        <w:ind w:left="605" w:right="810" w:firstLine="0"/>
        <w:jc w:val="left"/>
        <w:rPr>
          <w:sz w:val="20"/>
        </w:rPr>
      </w:pPr>
      <w:r>
        <w:rPr>
          <w:color w:val="231F20"/>
          <w:sz w:val="20"/>
        </w:rPr>
        <w:t>3GPP</w:t>
      </w:r>
      <w:r>
        <w:rPr>
          <w:color w:val="231F20"/>
          <w:spacing w:val="-2"/>
          <w:sz w:val="20"/>
        </w:rPr>
        <w:t> </w:t>
      </w:r>
      <w:r>
        <w:rPr>
          <w:color w:val="231F20"/>
          <w:sz w:val="20"/>
        </w:rPr>
        <w:t>TS</w:t>
      </w:r>
      <w:r>
        <w:rPr>
          <w:color w:val="231F20"/>
          <w:spacing w:val="-3"/>
          <w:sz w:val="20"/>
        </w:rPr>
        <w:t> </w:t>
      </w:r>
      <w:r>
        <w:rPr>
          <w:color w:val="231F20"/>
          <w:sz w:val="20"/>
        </w:rPr>
        <w:t>29.328:</w:t>
      </w:r>
      <w:r>
        <w:rPr>
          <w:color w:val="231F20"/>
          <w:spacing w:val="-3"/>
          <w:sz w:val="20"/>
        </w:rPr>
        <w:t> </w:t>
      </w:r>
      <w:r>
        <w:rPr>
          <w:color w:val="231F20"/>
          <w:sz w:val="20"/>
        </w:rPr>
        <w:t>IP</w:t>
      </w:r>
      <w:r>
        <w:rPr>
          <w:color w:val="231F20"/>
          <w:spacing w:val="-2"/>
          <w:sz w:val="20"/>
        </w:rPr>
        <w:t> </w:t>
      </w:r>
      <w:r>
        <w:rPr>
          <w:color w:val="231F20"/>
          <w:sz w:val="20"/>
        </w:rPr>
        <w:t>Multimedia</w:t>
      </w:r>
      <w:r>
        <w:rPr>
          <w:color w:val="231F20"/>
          <w:spacing w:val="-2"/>
          <w:sz w:val="20"/>
        </w:rPr>
        <w:t> </w:t>
      </w:r>
      <w:r>
        <w:rPr>
          <w:color w:val="231F20"/>
          <w:sz w:val="20"/>
        </w:rPr>
        <w:t>(IM)</w:t>
      </w:r>
      <w:r>
        <w:rPr>
          <w:color w:val="231F20"/>
          <w:spacing w:val="-2"/>
          <w:sz w:val="20"/>
        </w:rPr>
        <w:t> </w:t>
      </w:r>
      <w:r>
        <w:rPr>
          <w:color w:val="231F20"/>
          <w:sz w:val="20"/>
        </w:rPr>
        <w:t>Subsystem</w:t>
      </w:r>
      <w:r>
        <w:rPr>
          <w:color w:val="231F20"/>
          <w:spacing w:val="-4"/>
          <w:sz w:val="20"/>
        </w:rPr>
        <w:t> </w:t>
      </w:r>
      <w:r>
        <w:rPr>
          <w:color w:val="231F20"/>
          <w:sz w:val="20"/>
        </w:rPr>
        <w:t>Sh</w:t>
      </w:r>
      <w:r>
        <w:rPr>
          <w:color w:val="231F20"/>
          <w:spacing w:val="-2"/>
          <w:sz w:val="20"/>
        </w:rPr>
        <w:t> </w:t>
      </w:r>
      <w:r>
        <w:rPr>
          <w:color w:val="231F20"/>
          <w:sz w:val="20"/>
        </w:rPr>
        <w:t>interface;</w:t>
      </w:r>
      <w:r>
        <w:rPr>
          <w:color w:val="231F20"/>
          <w:spacing w:val="-2"/>
          <w:sz w:val="20"/>
        </w:rPr>
        <w:t> </w:t>
      </w:r>
      <w:r>
        <w:rPr>
          <w:color w:val="231F20"/>
          <w:sz w:val="20"/>
        </w:rPr>
        <w:t>Signaling</w:t>
      </w:r>
      <w:r>
        <w:rPr>
          <w:color w:val="231F20"/>
          <w:spacing w:val="-2"/>
          <w:sz w:val="20"/>
        </w:rPr>
        <w:t> </w:t>
      </w:r>
      <w:r>
        <w:rPr>
          <w:color w:val="231F20"/>
          <w:sz w:val="20"/>
        </w:rPr>
        <w:t>flows</w:t>
      </w:r>
      <w:r>
        <w:rPr>
          <w:color w:val="231F20"/>
          <w:spacing w:val="-2"/>
          <w:sz w:val="20"/>
        </w:rPr>
        <w:t> </w:t>
      </w:r>
      <w:r>
        <w:rPr>
          <w:color w:val="231F20"/>
          <w:sz w:val="20"/>
        </w:rPr>
        <w:t>and</w:t>
      </w:r>
      <w:r>
        <w:rPr>
          <w:color w:val="231F20"/>
          <w:spacing w:val="-3"/>
          <w:sz w:val="20"/>
        </w:rPr>
        <w:t> </w:t>
      </w:r>
      <w:r>
        <w:rPr>
          <w:color w:val="231F20"/>
          <w:sz w:val="20"/>
        </w:rPr>
        <w:t>message</w:t>
      </w:r>
      <w:r>
        <w:rPr>
          <w:color w:val="231F20"/>
          <w:spacing w:val="-2"/>
          <w:sz w:val="20"/>
        </w:rPr>
        <w:t> </w:t>
      </w:r>
      <w:r>
        <w:rPr>
          <w:color w:val="231F20"/>
          <w:sz w:val="20"/>
        </w:rPr>
        <w:t>contents (Release 5). March 2005.</w:t>
      </w:r>
    </w:p>
    <w:p>
      <w:pPr>
        <w:pStyle w:val="ListParagraph"/>
        <w:numPr>
          <w:ilvl w:val="0"/>
          <w:numId w:val="2"/>
        </w:numPr>
        <w:tabs>
          <w:tab w:pos="885" w:val="left" w:leader="none"/>
        </w:tabs>
        <w:spacing w:line="230" w:lineRule="exact" w:before="0" w:after="0"/>
        <w:ind w:left="885" w:right="0" w:hanging="280"/>
        <w:jc w:val="left"/>
        <w:rPr>
          <w:sz w:val="20"/>
        </w:rPr>
      </w:pPr>
      <w:r>
        <w:rPr>
          <w:color w:val="231F20"/>
          <w:sz w:val="20"/>
        </w:rPr>
        <w:t>3GPP</w:t>
      </w:r>
      <w:r>
        <w:rPr>
          <w:color w:val="231F20"/>
          <w:spacing w:val="-7"/>
          <w:sz w:val="20"/>
        </w:rPr>
        <w:t> </w:t>
      </w:r>
      <w:r>
        <w:rPr>
          <w:color w:val="231F20"/>
          <w:sz w:val="20"/>
        </w:rPr>
        <w:t>TS</w:t>
      </w:r>
      <w:r>
        <w:rPr>
          <w:color w:val="231F20"/>
          <w:spacing w:val="-6"/>
          <w:sz w:val="20"/>
        </w:rPr>
        <w:t> </w:t>
      </w:r>
      <w:r>
        <w:rPr>
          <w:color w:val="231F20"/>
          <w:sz w:val="20"/>
        </w:rPr>
        <w:t>33.203:</w:t>
      </w:r>
      <w:r>
        <w:rPr>
          <w:color w:val="231F20"/>
          <w:spacing w:val="-5"/>
          <w:sz w:val="20"/>
        </w:rPr>
        <w:t> </w:t>
      </w:r>
      <w:r>
        <w:rPr>
          <w:color w:val="231F20"/>
          <w:sz w:val="20"/>
        </w:rPr>
        <w:t>Access</w:t>
      </w:r>
      <w:r>
        <w:rPr>
          <w:color w:val="231F20"/>
          <w:spacing w:val="-6"/>
          <w:sz w:val="20"/>
        </w:rPr>
        <w:t> </w:t>
      </w:r>
      <w:r>
        <w:rPr>
          <w:color w:val="231F20"/>
          <w:sz w:val="20"/>
        </w:rPr>
        <w:t>security</w:t>
      </w:r>
      <w:r>
        <w:rPr>
          <w:color w:val="231F20"/>
          <w:spacing w:val="-4"/>
          <w:sz w:val="20"/>
        </w:rPr>
        <w:t> </w:t>
      </w:r>
      <w:r>
        <w:rPr>
          <w:color w:val="231F20"/>
          <w:sz w:val="20"/>
        </w:rPr>
        <w:t>for</w:t>
      </w:r>
      <w:r>
        <w:rPr>
          <w:color w:val="231F20"/>
          <w:spacing w:val="-5"/>
          <w:sz w:val="20"/>
        </w:rPr>
        <w:t> </w:t>
      </w:r>
      <w:r>
        <w:rPr>
          <w:color w:val="231F20"/>
          <w:sz w:val="20"/>
        </w:rPr>
        <w:t>IP-based</w:t>
      </w:r>
      <w:r>
        <w:rPr>
          <w:color w:val="231F20"/>
          <w:spacing w:val="-4"/>
          <w:sz w:val="20"/>
        </w:rPr>
        <w:t> </w:t>
      </w:r>
      <w:r>
        <w:rPr>
          <w:color w:val="231F20"/>
          <w:sz w:val="20"/>
        </w:rPr>
        <w:t>services</w:t>
      </w:r>
      <w:r>
        <w:rPr>
          <w:color w:val="231F20"/>
          <w:spacing w:val="-6"/>
          <w:sz w:val="20"/>
        </w:rPr>
        <w:t> </w:t>
      </w:r>
      <w:r>
        <w:rPr>
          <w:color w:val="231F20"/>
          <w:sz w:val="20"/>
        </w:rPr>
        <w:t>(Release</w:t>
      </w:r>
      <w:r>
        <w:rPr>
          <w:color w:val="231F20"/>
          <w:spacing w:val="-4"/>
          <w:sz w:val="20"/>
        </w:rPr>
        <w:t> </w:t>
      </w:r>
      <w:r>
        <w:rPr>
          <w:color w:val="231F20"/>
          <w:sz w:val="20"/>
        </w:rPr>
        <w:t>8).</w:t>
      </w:r>
      <w:r>
        <w:rPr>
          <w:color w:val="231F20"/>
          <w:spacing w:val="-5"/>
          <w:sz w:val="20"/>
        </w:rPr>
        <w:t> </w:t>
      </w:r>
      <w:r>
        <w:rPr>
          <w:color w:val="231F20"/>
          <w:sz w:val="20"/>
        </w:rPr>
        <w:t>March</w:t>
      </w:r>
      <w:r>
        <w:rPr>
          <w:color w:val="231F20"/>
          <w:spacing w:val="-4"/>
          <w:sz w:val="20"/>
        </w:rPr>
        <w:t> </w:t>
      </w:r>
      <w:r>
        <w:rPr>
          <w:color w:val="231F20"/>
          <w:spacing w:val="-2"/>
          <w:sz w:val="20"/>
        </w:rPr>
        <w:t>2008.</w:t>
      </w:r>
    </w:p>
    <w:p>
      <w:pPr>
        <w:pStyle w:val="ListParagraph"/>
        <w:numPr>
          <w:ilvl w:val="0"/>
          <w:numId w:val="2"/>
        </w:numPr>
        <w:tabs>
          <w:tab w:pos="886" w:val="left" w:leader="none"/>
        </w:tabs>
        <w:spacing w:line="240" w:lineRule="auto" w:before="1" w:after="0"/>
        <w:ind w:left="886" w:right="0" w:hanging="281"/>
        <w:jc w:val="left"/>
        <w:rPr>
          <w:sz w:val="20"/>
        </w:rPr>
      </w:pPr>
      <w:r>
        <w:rPr>
          <w:color w:val="231F20"/>
          <w:sz w:val="20"/>
        </w:rPr>
        <w:t>ETSI</w:t>
      </w:r>
      <w:r>
        <w:rPr>
          <w:color w:val="231F20"/>
          <w:spacing w:val="-8"/>
          <w:sz w:val="20"/>
        </w:rPr>
        <w:t> </w:t>
      </w:r>
      <w:r>
        <w:rPr>
          <w:color w:val="231F20"/>
          <w:sz w:val="20"/>
        </w:rPr>
        <w:t>TS</w:t>
      </w:r>
      <w:r>
        <w:rPr>
          <w:color w:val="231F20"/>
          <w:spacing w:val="-7"/>
          <w:sz w:val="20"/>
        </w:rPr>
        <w:t> </w:t>
      </w:r>
      <w:r>
        <w:rPr>
          <w:color w:val="231F20"/>
          <w:sz w:val="20"/>
        </w:rPr>
        <w:t>102</w:t>
      </w:r>
      <w:r>
        <w:rPr>
          <w:color w:val="231F20"/>
          <w:spacing w:val="-6"/>
          <w:sz w:val="20"/>
        </w:rPr>
        <w:t> </w:t>
      </w:r>
      <w:r>
        <w:rPr>
          <w:color w:val="231F20"/>
          <w:sz w:val="20"/>
        </w:rPr>
        <w:t>165-1</w:t>
      </w:r>
      <w:r>
        <w:rPr>
          <w:color w:val="231F20"/>
          <w:spacing w:val="-4"/>
          <w:sz w:val="20"/>
        </w:rPr>
        <w:t> </w:t>
      </w:r>
      <w:r>
        <w:rPr>
          <w:color w:val="231F20"/>
          <w:sz w:val="20"/>
        </w:rPr>
        <w:t>V4.2.1</w:t>
      </w:r>
      <w:r>
        <w:rPr>
          <w:color w:val="231F20"/>
          <w:spacing w:val="-6"/>
          <w:sz w:val="20"/>
        </w:rPr>
        <w:t> </w:t>
      </w:r>
      <w:r>
        <w:rPr>
          <w:color w:val="231F20"/>
          <w:sz w:val="20"/>
        </w:rPr>
        <w:t>“Method</w:t>
      </w:r>
      <w:r>
        <w:rPr>
          <w:color w:val="231F20"/>
          <w:spacing w:val="-5"/>
          <w:sz w:val="20"/>
        </w:rPr>
        <w:t> </w:t>
      </w:r>
      <w:r>
        <w:rPr>
          <w:color w:val="231F20"/>
          <w:sz w:val="20"/>
        </w:rPr>
        <w:t>and</w:t>
      </w:r>
      <w:r>
        <w:rPr>
          <w:color w:val="231F20"/>
          <w:spacing w:val="-6"/>
          <w:sz w:val="20"/>
        </w:rPr>
        <w:t> </w:t>
      </w:r>
      <w:r>
        <w:rPr>
          <w:color w:val="231F20"/>
          <w:sz w:val="20"/>
        </w:rPr>
        <w:t>Performa</w:t>
      </w:r>
      <w:r>
        <w:rPr>
          <w:color w:val="231F20"/>
          <w:spacing w:val="-5"/>
          <w:sz w:val="20"/>
        </w:rPr>
        <w:t> </w:t>
      </w:r>
      <w:r>
        <w:rPr>
          <w:color w:val="231F20"/>
          <w:sz w:val="20"/>
        </w:rPr>
        <w:t>for</w:t>
      </w:r>
      <w:r>
        <w:rPr>
          <w:color w:val="231F20"/>
          <w:spacing w:val="-7"/>
          <w:sz w:val="20"/>
        </w:rPr>
        <w:t> </w:t>
      </w:r>
      <w:r>
        <w:rPr>
          <w:color w:val="231F20"/>
          <w:sz w:val="20"/>
        </w:rPr>
        <w:t>Threat,</w:t>
      </w:r>
      <w:r>
        <w:rPr>
          <w:color w:val="231F20"/>
          <w:spacing w:val="-5"/>
          <w:sz w:val="20"/>
        </w:rPr>
        <w:t> </w:t>
      </w:r>
      <w:r>
        <w:rPr>
          <w:color w:val="231F20"/>
          <w:sz w:val="20"/>
        </w:rPr>
        <w:t>Risk,</w:t>
      </w:r>
      <w:r>
        <w:rPr>
          <w:color w:val="231F20"/>
          <w:spacing w:val="-7"/>
          <w:sz w:val="20"/>
        </w:rPr>
        <w:t> </w:t>
      </w:r>
      <w:r>
        <w:rPr>
          <w:color w:val="231F20"/>
          <w:sz w:val="20"/>
        </w:rPr>
        <w:t>Vulnerability</w:t>
      </w:r>
      <w:r>
        <w:rPr>
          <w:color w:val="231F20"/>
          <w:spacing w:val="-5"/>
          <w:sz w:val="20"/>
        </w:rPr>
        <w:t> </w:t>
      </w:r>
      <w:r>
        <w:rPr>
          <w:color w:val="231F20"/>
          <w:sz w:val="20"/>
        </w:rPr>
        <w:t>Analysis”.</w:t>
      </w:r>
      <w:r>
        <w:rPr>
          <w:color w:val="231F20"/>
          <w:spacing w:val="-6"/>
          <w:sz w:val="20"/>
        </w:rPr>
        <w:t> </w:t>
      </w:r>
      <w:r>
        <w:rPr>
          <w:color w:val="231F20"/>
          <w:sz w:val="20"/>
        </w:rPr>
        <w:t>(2006-</w:t>
      </w:r>
      <w:r>
        <w:rPr>
          <w:color w:val="231F20"/>
          <w:spacing w:val="-4"/>
          <w:sz w:val="20"/>
        </w:rPr>
        <w:t>12).</w:t>
      </w:r>
    </w:p>
    <w:p>
      <w:pPr>
        <w:spacing w:after="0" w:line="240" w:lineRule="auto"/>
        <w:jc w:val="left"/>
        <w:rPr>
          <w:sz w:val="20"/>
        </w:rPr>
        <w:sectPr>
          <w:pgSz w:w="10890" w:h="14860"/>
          <w:pgMar w:header="713" w:footer="0" w:top="900" w:bottom="280" w:left="460" w:right="600"/>
        </w:sectPr>
      </w:pPr>
    </w:p>
    <w:p>
      <w:pPr>
        <w:pStyle w:val="BodyText"/>
        <w:spacing w:before="156"/>
      </w:pPr>
    </w:p>
    <w:p>
      <w:pPr>
        <w:pStyle w:val="ListParagraph"/>
        <w:numPr>
          <w:ilvl w:val="0"/>
          <w:numId w:val="2"/>
        </w:numPr>
        <w:tabs>
          <w:tab w:pos="812" w:val="left" w:leader="none"/>
        </w:tabs>
        <w:spacing w:line="240" w:lineRule="auto" w:before="0" w:after="0"/>
        <w:ind w:left="812" w:right="0" w:hanging="380"/>
        <w:jc w:val="left"/>
        <w:rPr>
          <w:sz w:val="20"/>
        </w:rPr>
      </w:pPr>
      <w:r>
        <w:rPr>
          <w:color w:val="231F20"/>
          <w:sz w:val="20"/>
        </w:rPr>
        <w:t>3GPP</w:t>
      </w:r>
      <w:r>
        <w:rPr>
          <w:color w:val="231F20"/>
          <w:spacing w:val="-7"/>
          <w:sz w:val="20"/>
        </w:rPr>
        <w:t> </w:t>
      </w:r>
      <w:r>
        <w:rPr>
          <w:color w:val="231F20"/>
          <w:sz w:val="20"/>
        </w:rPr>
        <w:t>TS</w:t>
      </w:r>
      <w:r>
        <w:rPr>
          <w:color w:val="231F20"/>
          <w:spacing w:val="-6"/>
          <w:sz w:val="20"/>
        </w:rPr>
        <w:t> </w:t>
      </w:r>
      <w:r>
        <w:rPr>
          <w:color w:val="231F20"/>
          <w:sz w:val="20"/>
        </w:rPr>
        <w:t>33.210:</w:t>
      </w:r>
      <w:r>
        <w:rPr>
          <w:color w:val="231F20"/>
          <w:spacing w:val="-5"/>
          <w:sz w:val="20"/>
        </w:rPr>
        <w:t> </w:t>
      </w:r>
      <w:r>
        <w:rPr>
          <w:color w:val="231F20"/>
          <w:sz w:val="20"/>
        </w:rPr>
        <w:t>Network</w:t>
      </w:r>
      <w:r>
        <w:rPr>
          <w:color w:val="231F20"/>
          <w:spacing w:val="-5"/>
          <w:sz w:val="20"/>
        </w:rPr>
        <w:t> </w:t>
      </w:r>
      <w:r>
        <w:rPr>
          <w:color w:val="231F20"/>
          <w:sz w:val="20"/>
        </w:rPr>
        <w:t>Domain</w:t>
      </w:r>
      <w:r>
        <w:rPr>
          <w:color w:val="231F20"/>
          <w:spacing w:val="-4"/>
          <w:sz w:val="20"/>
        </w:rPr>
        <w:t> </w:t>
      </w:r>
      <w:r>
        <w:rPr>
          <w:color w:val="231F20"/>
          <w:sz w:val="20"/>
        </w:rPr>
        <w:t>Security;</w:t>
      </w:r>
      <w:r>
        <w:rPr>
          <w:color w:val="231F20"/>
          <w:spacing w:val="-5"/>
          <w:sz w:val="20"/>
        </w:rPr>
        <w:t> </w:t>
      </w:r>
      <w:r>
        <w:rPr>
          <w:color w:val="231F20"/>
          <w:sz w:val="20"/>
        </w:rPr>
        <w:t>IP</w:t>
      </w:r>
      <w:r>
        <w:rPr>
          <w:color w:val="231F20"/>
          <w:spacing w:val="-6"/>
          <w:sz w:val="20"/>
        </w:rPr>
        <w:t> </w:t>
      </w:r>
      <w:r>
        <w:rPr>
          <w:color w:val="231F20"/>
          <w:sz w:val="20"/>
        </w:rPr>
        <w:t>network</w:t>
      </w:r>
      <w:r>
        <w:rPr>
          <w:color w:val="231F20"/>
          <w:spacing w:val="-5"/>
          <w:sz w:val="20"/>
        </w:rPr>
        <w:t> </w:t>
      </w:r>
      <w:r>
        <w:rPr>
          <w:color w:val="231F20"/>
          <w:sz w:val="20"/>
        </w:rPr>
        <w:t>layer</w:t>
      </w:r>
      <w:r>
        <w:rPr>
          <w:color w:val="231F20"/>
          <w:spacing w:val="-5"/>
          <w:sz w:val="20"/>
        </w:rPr>
        <w:t> </w:t>
      </w:r>
      <w:r>
        <w:rPr>
          <w:color w:val="231F20"/>
          <w:sz w:val="20"/>
        </w:rPr>
        <w:t>security</w:t>
      </w:r>
      <w:r>
        <w:rPr>
          <w:color w:val="231F20"/>
          <w:spacing w:val="-5"/>
          <w:sz w:val="20"/>
        </w:rPr>
        <w:t> </w:t>
      </w:r>
      <w:r>
        <w:rPr>
          <w:color w:val="231F20"/>
          <w:sz w:val="20"/>
        </w:rPr>
        <w:t>(Release</w:t>
      </w:r>
      <w:r>
        <w:rPr>
          <w:color w:val="231F20"/>
          <w:spacing w:val="-5"/>
          <w:sz w:val="20"/>
        </w:rPr>
        <w:t> </w:t>
      </w:r>
      <w:r>
        <w:rPr>
          <w:color w:val="231F20"/>
          <w:sz w:val="20"/>
        </w:rPr>
        <w:t>5).</w:t>
      </w:r>
      <w:r>
        <w:rPr>
          <w:color w:val="231F20"/>
          <w:spacing w:val="-6"/>
          <w:sz w:val="20"/>
        </w:rPr>
        <w:t> </w:t>
      </w:r>
      <w:r>
        <w:rPr>
          <w:color w:val="231F20"/>
          <w:sz w:val="20"/>
        </w:rPr>
        <w:t>March</w:t>
      </w:r>
      <w:r>
        <w:rPr>
          <w:color w:val="231F20"/>
          <w:spacing w:val="-5"/>
          <w:sz w:val="20"/>
        </w:rPr>
        <w:t> </w:t>
      </w:r>
      <w:r>
        <w:rPr>
          <w:color w:val="231F20"/>
          <w:spacing w:val="-2"/>
          <w:sz w:val="20"/>
        </w:rPr>
        <w:t>2002.</w:t>
      </w:r>
    </w:p>
    <w:p>
      <w:pPr>
        <w:pStyle w:val="ListParagraph"/>
        <w:numPr>
          <w:ilvl w:val="0"/>
          <w:numId w:val="2"/>
        </w:numPr>
        <w:tabs>
          <w:tab w:pos="812" w:val="left" w:leader="none"/>
        </w:tabs>
        <w:spacing w:line="240" w:lineRule="auto" w:before="1" w:after="0"/>
        <w:ind w:left="432" w:right="1370" w:firstLine="0"/>
        <w:jc w:val="left"/>
        <w:rPr>
          <w:sz w:val="20"/>
        </w:rPr>
      </w:pPr>
      <w:r>
        <w:rPr>
          <w:color w:val="231F20"/>
          <w:sz w:val="20"/>
        </w:rPr>
        <w:t>International</w:t>
      </w:r>
      <w:r>
        <w:rPr>
          <w:color w:val="231F20"/>
          <w:spacing w:val="-5"/>
          <w:sz w:val="20"/>
        </w:rPr>
        <w:t> </w:t>
      </w:r>
      <w:r>
        <w:rPr>
          <w:color w:val="231F20"/>
          <w:sz w:val="20"/>
        </w:rPr>
        <w:t>Telecommunication</w:t>
      </w:r>
      <w:r>
        <w:rPr>
          <w:color w:val="231F20"/>
          <w:spacing w:val="-5"/>
          <w:sz w:val="20"/>
        </w:rPr>
        <w:t> </w:t>
      </w:r>
      <w:r>
        <w:rPr>
          <w:color w:val="231F20"/>
          <w:sz w:val="20"/>
        </w:rPr>
        <w:t>Union,</w:t>
      </w:r>
      <w:r>
        <w:rPr>
          <w:color w:val="231F20"/>
          <w:spacing w:val="-5"/>
          <w:sz w:val="20"/>
        </w:rPr>
        <w:t> </w:t>
      </w:r>
      <w:r>
        <w:rPr>
          <w:color w:val="231F20"/>
          <w:sz w:val="20"/>
        </w:rPr>
        <w:t>Telecommunication</w:t>
      </w:r>
      <w:r>
        <w:rPr>
          <w:color w:val="231F20"/>
          <w:spacing w:val="-5"/>
          <w:sz w:val="20"/>
        </w:rPr>
        <w:t> </w:t>
      </w:r>
      <w:r>
        <w:rPr>
          <w:color w:val="231F20"/>
          <w:sz w:val="20"/>
        </w:rPr>
        <w:t>Standardization</w:t>
      </w:r>
      <w:r>
        <w:rPr>
          <w:color w:val="231F20"/>
          <w:spacing w:val="-5"/>
          <w:sz w:val="20"/>
        </w:rPr>
        <w:t> </w:t>
      </w:r>
      <w:r>
        <w:rPr>
          <w:color w:val="231F20"/>
          <w:sz w:val="20"/>
        </w:rPr>
        <w:t>Sector,</w:t>
      </w:r>
      <w:r>
        <w:rPr>
          <w:color w:val="231F20"/>
          <w:spacing w:val="-5"/>
          <w:sz w:val="20"/>
        </w:rPr>
        <w:t> </w:t>
      </w:r>
      <w:r>
        <w:rPr>
          <w:color w:val="231F20"/>
          <w:sz w:val="20"/>
        </w:rPr>
        <w:t>"Security Architecture for Systems Providing End-to-End Communications," ITU-T Rec.X.805, Oct. 2003</w:t>
      </w:r>
    </w:p>
    <w:p>
      <w:pPr>
        <w:pStyle w:val="ListParagraph"/>
        <w:numPr>
          <w:ilvl w:val="0"/>
          <w:numId w:val="2"/>
        </w:numPr>
        <w:tabs>
          <w:tab w:pos="812" w:val="left" w:leader="none"/>
        </w:tabs>
        <w:spacing w:line="230" w:lineRule="exact" w:before="0" w:after="0"/>
        <w:ind w:left="812" w:right="0" w:hanging="380"/>
        <w:jc w:val="left"/>
        <w:rPr>
          <w:sz w:val="20"/>
        </w:rPr>
      </w:pPr>
      <w:r>
        <w:rPr>
          <w:color w:val="231F20"/>
          <w:sz w:val="20"/>
        </w:rPr>
        <w:t>ETSI</w:t>
      </w:r>
      <w:r>
        <w:rPr>
          <w:color w:val="231F20"/>
          <w:spacing w:val="-8"/>
          <w:sz w:val="20"/>
        </w:rPr>
        <w:t> </w:t>
      </w:r>
      <w:r>
        <w:rPr>
          <w:color w:val="231F20"/>
          <w:sz w:val="20"/>
        </w:rPr>
        <w:t>“Method</w:t>
      </w:r>
      <w:r>
        <w:rPr>
          <w:color w:val="231F20"/>
          <w:spacing w:val="-6"/>
          <w:sz w:val="20"/>
        </w:rPr>
        <w:t> </w:t>
      </w:r>
      <w:r>
        <w:rPr>
          <w:color w:val="231F20"/>
          <w:sz w:val="20"/>
        </w:rPr>
        <w:t>and</w:t>
      </w:r>
      <w:r>
        <w:rPr>
          <w:color w:val="231F20"/>
          <w:spacing w:val="-6"/>
          <w:sz w:val="20"/>
        </w:rPr>
        <w:t> </w:t>
      </w:r>
      <w:r>
        <w:rPr>
          <w:color w:val="231F20"/>
          <w:sz w:val="20"/>
        </w:rPr>
        <w:t>proforma</w:t>
      </w:r>
      <w:r>
        <w:rPr>
          <w:color w:val="231F20"/>
          <w:spacing w:val="-6"/>
          <w:sz w:val="20"/>
        </w:rPr>
        <w:t> </w:t>
      </w:r>
      <w:r>
        <w:rPr>
          <w:color w:val="231F20"/>
          <w:sz w:val="20"/>
        </w:rPr>
        <w:t>for</w:t>
      </w:r>
      <w:r>
        <w:rPr>
          <w:color w:val="231F20"/>
          <w:spacing w:val="-6"/>
          <w:sz w:val="20"/>
        </w:rPr>
        <w:t> </w:t>
      </w:r>
      <w:r>
        <w:rPr>
          <w:color w:val="231F20"/>
          <w:sz w:val="20"/>
        </w:rPr>
        <w:t>Threat,</w:t>
      </w:r>
      <w:r>
        <w:rPr>
          <w:color w:val="231F20"/>
          <w:spacing w:val="-6"/>
          <w:sz w:val="20"/>
        </w:rPr>
        <w:t> </w:t>
      </w:r>
      <w:r>
        <w:rPr>
          <w:color w:val="231F20"/>
          <w:sz w:val="20"/>
        </w:rPr>
        <w:t>Risk,</w:t>
      </w:r>
      <w:r>
        <w:rPr>
          <w:color w:val="231F20"/>
          <w:spacing w:val="-7"/>
          <w:sz w:val="20"/>
        </w:rPr>
        <w:t> </w:t>
      </w:r>
      <w:r>
        <w:rPr>
          <w:color w:val="231F20"/>
          <w:sz w:val="20"/>
        </w:rPr>
        <w:t>Vulnerability</w:t>
      </w:r>
      <w:r>
        <w:rPr>
          <w:color w:val="231F20"/>
          <w:spacing w:val="-6"/>
          <w:sz w:val="20"/>
        </w:rPr>
        <w:t> </w:t>
      </w:r>
      <w:r>
        <w:rPr>
          <w:color w:val="231F20"/>
          <w:sz w:val="20"/>
        </w:rPr>
        <w:t>Analysis”TS</w:t>
      </w:r>
      <w:r>
        <w:rPr>
          <w:color w:val="231F20"/>
          <w:spacing w:val="-8"/>
          <w:sz w:val="20"/>
        </w:rPr>
        <w:t> </w:t>
      </w:r>
      <w:r>
        <w:rPr>
          <w:color w:val="231F20"/>
          <w:sz w:val="20"/>
        </w:rPr>
        <w:t>102</w:t>
      </w:r>
      <w:r>
        <w:rPr>
          <w:color w:val="231F20"/>
          <w:spacing w:val="-8"/>
          <w:sz w:val="20"/>
        </w:rPr>
        <w:t> </w:t>
      </w:r>
      <w:r>
        <w:rPr>
          <w:color w:val="231F20"/>
          <w:sz w:val="20"/>
        </w:rPr>
        <w:t>165-1</w:t>
      </w:r>
      <w:r>
        <w:rPr>
          <w:color w:val="231F20"/>
          <w:spacing w:val="-6"/>
          <w:sz w:val="20"/>
        </w:rPr>
        <w:t> </w:t>
      </w:r>
      <w:r>
        <w:rPr>
          <w:color w:val="231F20"/>
          <w:sz w:val="20"/>
        </w:rPr>
        <w:t>V4.2.3</w:t>
      </w:r>
      <w:r>
        <w:rPr>
          <w:color w:val="231F20"/>
          <w:spacing w:val="-5"/>
          <w:sz w:val="20"/>
        </w:rPr>
        <w:t> </w:t>
      </w:r>
      <w:r>
        <w:rPr>
          <w:color w:val="231F20"/>
          <w:sz w:val="20"/>
        </w:rPr>
        <w:t>(2011-</w:t>
      </w:r>
      <w:r>
        <w:rPr>
          <w:color w:val="231F20"/>
          <w:spacing w:val="-5"/>
          <w:sz w:val="20"/>
        </w:rPr>
        <w:t>03)</w:t>
      </w:r>
    </w:p>
    <w:p>
      <w:pPr>
        <w:pStyle w:val="ListParagraph"/>
        <w:numPr>
          <w:ilvl w:val="0"/>
          <w:numId w:val="2"/>
        </w:numPr>
        <w:tabs>
          <w:tab w:pos="812" w:val="left" w:leader="none"/>
        </w:tabs>
        <w:spacing w:line="240" w:lineRule="auto" w:before="0" w:after="0"/>
        <w:ind w:left="432" w:right="566" w:firstLine="0"/>
        <w:jc w:val="left"/>
        <w:rPr>
          <w:sz w:val="20"/>
        </w:rPr>
      </w:pPr>
      <w:r>
        <w:rPr>
          <w:color w:val="231F20"/>
          <w:sz w:val="20"/>
        </w:rPr>
        <w:t>C.Chen,</w:t>
      </w:r>
      <w:r>
        <w:rPr>
          <w:color w:val="231F20"/>
          <w:spacing w:val="-3"/>
          <w:sz w:val="20"/>
        </w:rPr>
        <w:t> </w:t>
      </w:r>
      <w:r>
        <w:rPr>
          <w:color w:val="231F20"/>
          <w:sz w:val="20"/>
        </w:rPr>
        <w:t>Y.Huang,”</w:t>
      </w:r>
      <w:r>
        <w:rPr>
          <w:color w:val="231F20"/>
          <w:spacing w:val="-3"/>
          <w:sz w:val="20"/>
        </w:rPr>
        <w:t> </w:t>
      </w:r>
      <w:r>
        <w:rPr>
          <w:color w:val="231F20"/>
          <w:sz w:val="20"/>
        </w:rPr>
        <w:t>An</w:t>
      </w:r>
      <w:r>
        <w:rPr>
          <w:color w:val="231F20"/>
          <w:spacing w:val="-3"/>
          <w:sz w:val="20"/>
        </w:rPr>
        <w:t> </w:t>
      </w:r>
      <w:r>
        <w:rPr>
          <w:color w:val="231F20"/>
          <w:sz w:val="20"/>
        </w:rPr>
        <w:t>efficient</w:t>
      </w:r>
      <w:r>
        <w:rPr>
          <w:color w:val="231F20"/>
          <w:spacing w:val="-2"/>
          <w:sz w:val="20"/>
        </w:rPr>
        <w:t> </w:t>
      </w:r>
      <w:r>
        <w:rPr>
          <w:color w:val="231F20"/>
          <w:sz w:val="20"/>
        </w:rPr>
        <w:t>end-to-end</w:t>
      </w:r>
      <w:r>
        <w:rPr>
          <w:color w:val="231F20"/>
          <w:spacing w:val="-2"/>
          <w:sz w:val="20"/>
        </w:rPr>
        <w:t> </w:t>
      </w:r>
      <w:r>
        <w:rPr>
          <w:color w:val="231F20"/>
          <w:sz w:val="20"/>
        </w:rPr>
        <w:t>security</w:t>
      </w:r>
      <w:r>
        <w:rPr>
          <w:color w:val="231F20"/>
          <w:spacing w:val="-2"/>
          <w:sz w:val="20"/>
        </w:rPr>
        <w:t> </w:t>
      </w:r>
      <w:r>
        <w:rPr>
          <w:color w:val="231F20"/>
          <w:sz w:val="20"/>
        </w:rPr>
        <w:t>mechanism</w:t>
      </w:r>
      <w:r>
        <w:rPr>
          <w:color w:val="231F20"/>
          <w:spacing w:val="-4"/>
          <w:sz w:val="20"/>
        </w:rPr>
        <w:t> </w:t>
      </w:r>
      <w:r>
        <w:rPr>
          <w:color w:val="231F20"/>
          <w:sz w:val="20"/>
        </w:rPr>
        <w:t>for</w:t>
      </w:r>
      <w:r>
        <w:rPr>
          <w:color w:val="231F20"/>
          <w:spacing w:val="-3"/>
          <w:sz w:val="20"/>
        </w:rPr>
        <w:t> </w:t>
      </w:r>
      <w:r>
        <w:rPr>
          <w:color w:val="231F20"/>
          <w:sz w:val="20"/>
        </w:rPr>
        <w:t>IP</w:t>
      </w:r>
      <w:r>
        <w:rPr>
          <w:color w:val="231F20"/>
          <w:spacing w:val="-2"/>
          <w:sz w:val="20"/>
        </w:rPr>
        <w:t> </w:t>
      </w:r>
      <w:r>
        <w:rPr>
          <w:color w:val="231F20"/>
          <w:sz w:val="20"/>
        </w:rPr>
        <w:t>multimedia</w:t>
      </w:r>
      <w:r>
        <w:rPr>
          <w:color w:val="231F20"/>
          <w:spacing w:val="-1"/>
          <w:sz w:val="20"/>
        </w:rPr>
        <w:t> </w:t>
      </w:r>
      <w:r>
        <w:rPr>
          <w:color w:val="231F20"/>
          <w:sz w:val="20"/>
        </w:rPr>
        <w:t>subsystem”</w:t>
      </w:r>
      <w:r>
        <w:rPr>
          <w:color w:val="231F20"/>
          <w:spacing w:val="-2"/>
          <w:sz w:val="20"/>
        </w:rPr>
        <w:t> </w:t>
      </w:r>
      <w:r>
        <w:rPr>
          <w:color w:val="231F20"/>
          <w:sz w:val="20"/>
        </w:rPr>
        <w:t>Computer Communications 31 (2008) 4259–4268</w:t>
      </w:r>
    </w:p>
    <w:p>
      <w:pPr>
        <w:pStyle w:val="ListParagraph"/>
        <w:numPr>
          <w:ilvl w:val="0"/>
          <w:numId w:val="2"/>
        </w:numPr>
        <w:tabs>
          <w:tab w:pos="812" w:val="left" w:leader="none"/>
        </w:tabs>
        <w:spacing w:line="240" w:lineRule="auto" w:before="0" w:after="0"/>
        <w:ind w:left="432" w:right="3274" w:firstLine="0"/>
        <w:jc w:val="left"/>
        <w:rPr>
          <w:sz w:val="20"/>
        </w:rPr>
      </w:pPr>
      <w:r>
        <w:rPr>
          <w:color w:val="231F20"/>
          <w:sz w:val="20"/>
        </w:rPr>
        <w:t>IMS avance : enregistrement et authentification EFORT </w:t>
      </w:r>
      <w:hyperlink r:id="rId22">
        <w:r>
          <w:rPr>
            <w:color w:val="231F20"/>
            <w:spacing w:val="-2"/>
            <w:sz w:val="20"/>
          </w:rPr>
          <w:t>http://www.efort.com/r_tutoriels/AUTHENTIFICATION_IMS_EFORT.pdf</w:t>
        </w:r>
      </w:hyperlink>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6352">
              <wp:simplePos x="0" y="0"/>
              <wp:positionH relativeFrom="page">
                <wp:posOffset>2321394</wp:posOffset>
              </wp:positionH>
              <wp:positionV relativeFrom="page">
                <wp:posOffset>455282</wp:posOffset>
              </wp:positionV>
              <wp:extent cx="2287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87270" cy="137160"/>
                      </a:xfrm>
                      <a:prstGeom prst="rect">
                        <a:avLst/>
                      </a:prstGeom>
                    </wps:spPr>
                    <wps:txbx>
                      <w:txbxContent>
                        <w:p>
                          <w:pPr>
                            <w:spacing w:before="12"/>
                            <w:ind w:left="20" w:right="0" w:firstLine="0"/>
                            <w:jc w:val="left"/>
                            <w:rPr>
                              <w:i/>
                              <w:sz w:val="16"/>
                            </w:rPr>
                          </w:pPr>
                          <w:r>
                            <w:rPr>
                              <w:i/>
                              <w:color w:val="231F20"/>
                              <w:sz w:val="16"/>
                            </w:rPr>
                            <w:t>E.</w:t>
                          </w:r>
                          <w:r>
                            <w:rPr>
                              <w:i/>
                              <w:color w:val="231F20"/>
                              <w:spacing w:val="-1"/>
                              <w:sz w:val="16"/>
                            </w:rPr>
                            <w:t> </w:t>
                          </w:r>
                          <w:r>
                            <w:rPr>
                              <w:i/>
                              <w:color w:val="231F20"/>
                              <w:sz w:val="16"/>
                            </w:rPr>
                            <w:t>Belmekki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146</w:t>
                          </w:r>
                        </w:p>
                      </w:txbxContent>
                    </wps:txbx>
                    <wps:bodyPr wrap="square" lIns="0" tIns="0" rIns="0" bIns="0" rtlCol="0">
                      <a:noAutofit/>
                    </wps:bodyPr>
                  </wps:wsp>
                </a:graphicData>
              </a:graphic>
            </wp:anchor>
          </w:drawing>
        </mc:Choice>
        <mc:Fallback>
          <w:pict>
            <v:shape style="position:absolute;margin-left:182.787003pt;margin-top:35.849003pt;width:180.1pt;height:10.8pt;mso-position-horizontal-relative:page;mso-position-vertical-relative:page;z-index:-15920128" type="#_x0000_t202" id="docshape6" filled="false" stroked="false">
              <v:textbox inset="0,0,0,0">
                <w:txbxContent>
                  <w:p>
                    <w:pPr>
                      <w:spacing w:before="12"/>
                      <w:ind w:left="20" w:right="0" w:firstLine="0"/>
                      <w:jc w:val="left"/>
                      <w:rPr>
                        <w:i/>
                        <w:sz w:val="16"/>
                      </w:rPr>
                    </w:pPr>
                    <w:r>
                      <w:rPr>
                        <w:i/>
                        <w:color w:val="231F20"/>
                        <w:sz w:val="16"/>
                      </w:rPr>
                      <w:t>E.</w:t>
                    </w:r>
                    <w:r>
                      <w:rPr>
                        <w:i/>
                        <w:color w:val="231F20"/>
                        <w:spacing w:val="-1"/>
                        <w:sz w:val="16"/>
                      </w:rPr>
                      <w:t> </w:t>
                    </w:r>
                    <w:r>
                      <w:rPr>
                        <w:i/>
                        <w:color w:val="231F20"/>
                        <w:sz w:val="16"/>
                      </w:rPr>
                      <w:t>Belmekki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146</w:t>
                    </w:r>
                  </w:p>
                </w:txbxContent>
              </v:textbox>
              <w10:wrap type="none"/>
            </v:shape>
          </w:pict>
        </mc:Fallback>
      </mc:AlternateContent>
    </w:r>
    <w:r>
      <w:rPr/>
      <mc:AlternateContent>
        <mc:Choice Requires="wps">
          <w:drawing>
            <wp:anchor distT="0" distB="0" distL="0" distR="0" allowOverlap="1" layoutInCell="1" locked="0" behindDoc="1" simplePos="0" relativeHeight="48739686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961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737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1910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7888">
              <wp:simplePos x="0" y="0"/>
              <wp:positionH relativeFrom="page">
                <wp:posOffset>2523987</wp:posOffset>
              </wp:positionH>
              <wp:positionV relativeFrom="page">
                <wp:posOffset>455282</wp:posOffset>
              </wp:positionV>
              <wp:extent cx="22872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87270" cy="137160"/>
                      </a:xfrm>
                      <a:prstGeom prst="rect">
                        <a:avLst/>
                      </a:prstGeom>
                    </wps:spPr>
                    <wps:txbx>
                      <w:txbxContent>
                        <w:p>
                          <w:pPr>
                            <w:spacing w:before="12"/>
                            <w:ind w:left="20" w:right="0" w:firstLine="0"/>
                            <w:jc w:val="left"/>
                            <w:rPr>
                              <w:i/>
                              <w:sz w:val="16"/>
                            </w:rPr>
                          </w:pPr>
                          <w:r>
                            <w:rPr>
                              <w:i/>
                              <w:color w:val="231F20"/>
                              <w:sz w:val="16"/>
                            </w:rPr>
                            <w:t>E.</w:t>
                          </w:r>
                          <w:r>
                            <w:rPr>
                              <w:i/>
                              <w:color w:val="231F20"/>
                              <w:spacing w:val="-1"/>
                              <w:sz w:val="16"/>
                            </w:rPr>
                            <w:t> </w:t>
                          </w:r>
                          <w:r>
                            <w:rPr>
                              <w:i/>
                              <w:color w:val="231F20"/>
                              <w:sz w:val="16"/>
                            </w:rPr>
                            <w:t>Belmekki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146</w:t>
                          </w:r>
                        </w:p>
                      </w:txbxContent>
                    </wps:txbx>
                    <wps:bodyPr wrap="square" lIns="0" tIns="0" rIns="0" bIns="0" rtlCol="0">
                      <a:noAutofit/>
                    </wps:bodyPr>
                  </wps:wsp>
                </a:graphicData>
              </a:graphic>
            </wp:anchor>
          </w:drawing>
        </mc:Choice>
        <mc:Fallback>
          <w:pict>
            <v:shape style="position:absolute;margin-left:198.739197pt;margin-top:35.849003pt;width:180.1pt;height:10.8pt;mso-position-horizontal-relative:page;mso-position-vertical-relative:page;z-index:-15918592" type="#_x0000_t202" id="docshape9" filled="false" stroked="false">
              <v:textbox inset="0,0,0,0">
                <w:txbxContent>
                  <w:p>
                    <w:pPr>
                      <w:spacing w:before="12"/>
                      <w:ind w:left="20" w:right="0" w:firstLine="0"/>
                      <w:jc w:val="left"/>
                      <w:rPr>
                        <w:i/>
                        <w:sz w:val="16"/>
                      </w:rPr>
                    </w:pPr>
                    <w:r>
                      <w:rPr>
                        <w:i/>
                        <w:color w:val="231F20"/>
                        <w:sz w:val="16"/>
                      </w:rPr>
                      <w:t>E.</w:t>
                    </w:r>
                    <w:r>
                      <w:rPr>
                        <w:i/>
                        <w:color w:val="231F20"/>
                        <w:spacing w:val="-1"/>
                        <w:sz w:val="16"/>
                      </w:rPr>
                      <w:t> </w:t>
                    </w:r>
                    <w:r>
                      <w:rPr>
                        <w:i/>
                        <w:color w:val="231F20"/>
                        <w:sz w:val="16"/>
                      </w:rPr>
                      <w:t>Belmekki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87" w:hanging="283"/>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74" w:hanging="283"/>
      </w:pPr>
      <w:rPr>
        <w:rFonts w:hint="default"/>
        <w:lang w:val="en-US" w:eastAsia="en-US" w:bidi="ar-SA"/>
      </w:rPr>
    </w:lvl>
    <w:lvl w:ilvl="2">
      <w:start w:val="0"/>
      <w:numFmt w:val="bullet"/>
      <w:lvlText w:val="•"/>
      <w:lvlJc w:val="left"/>
      <w:pPr>
        <w:ind w:left="2669" w:hanging="283"/>
      </w:pPr>
      <w:rPr>
        <w:rFonts w:hint="default"/>
        <w:lang w:val="en-US" w:eastAsia="en-US" w:bidi="ar-SA"/>
      </w:rPr>
    </w:lvl>
    <w:lvl w:ilvl="3">
      <w:start w:val="0"/>
      <w:numFmt w:val="bullet"/>
      <w:lvlText w:val="•"/>
      <w:lvlJc w:val="left"/>
      <w:pPr>
        <w:ind w:left="3563" w:hanging="283"/>
      </w:pPr>
      <w:rPr>
        <w:rFonts w:hint="default"/>
        <w:lang w:val="en-US" w:eastAsia="en-US" w:bidi="ar-SA"/>
      </w:rPr>
    </w:lvl>
    <w:lvl w:ilvl="4">
      <w:start w:val="0"/>
      <w:numFmt w:val="bullet"/>
      <w:lvlText w:val="•"/>
      <w:lvlJc w:val="left"/>
      <w:pPr>
        <w:ind w:left="4458" w:hanging="283"/>
      </w:pPr>
      <w:rPr>
        <w:rFonts w:hint="default"/>
        <w:lang w:val="en-US" w:eastAsia="en-US" w:bidi="ar-SA"/>
      </w:rPr>
    </w:lvl>
    <w:lvl w:ilvl="5">
      <w:start w:val="0"/>
      <w:numFmt w:val="bullet"/>
      <w:lvlText w:val="•"/>
      <w:lvlJc w:val="left"/>
      <w:pPr>
        <w:ind w:left="5352" w:hanging="283"/>
      </w:pPr>
      <w:rPr>
        <w:rFonts w:hint="default"/>
        <w:lang w:val="en-US" w:eastAsia="en-US" w:bidi="ar-SA"/>
      </w:rPr>
    </w:lvl>
    <w:lvl w:ilvl="6">
      <w:start w:val="0"/>
      <w:numFmt w:val="bullet"/>
      <w:lvlText w:val="•"/>
      <w:lvlJc w:val="left"/>
      <w:pPr>
        <w:ind w:left="6247" w:hanging="283"/>
      </w:pPr>
      <w:rPr>
        <w:rFonts w:hint="default"/>
        <w:lang w:val="en-US" w:eastAsia="en-US" w:bidi="ar-SA"/>
      </w:rPr>
    </w:lvl>
    <w:lvl w:ilvl="7">
      <w:start w:val="0"/>
      <w:numFmt w:val="bullet"/>
      <w:lvlText w:val="•"/>
      <w:lvlJc w:val="left"/>
      <w:pPr>
        <w:ind w:left="7141" w:hanging="283"/>
      </w:pPr>
      <w:rPr>
        <w:rFonts w:hint="default"/>
        <w:lang w:val="en-US" w:eastAsia="en-US" w:bidi="ar-SA"/>
      </w:rPr>
    </w:lvl>
    <w:lvl w:ilvl="8">
      <w:start w:val="0"/>
      <w:numFmt w:val="bullet"/>
      <w:lvlText w:val="•"/>
      <w:lvlJc w:val="left"/>
      <w:pPr>
        <w:ind w:left="8036" w:hanging="283"/>
      </w:pPr>
      <w:rPr>
        <w:rFonts w:hint="default"/>
        <w:lang w:val="en-US" w:eastAsia="en-US" w:bidi="ar-SA"/>
      </w:rPr>
    </w:lvl>
  </w:abstractNum>
  <w:abstractNum w:abstractNumId="0">
    <w:multiLevelType w:val="hybridMultilevel"/>
    <w:lvl w:ilvl="0">
      <w:start w:val="1"/>
      <w:numFmt w:val="decimal"/>
      <w:lvlText w:val="%1."/>
      <w:lvlJc w:val="left"/>
      <w:pPr>
        <w:ind w:left="7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83" w:hanging="40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578" w:hanging="4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980" w:hanging="483"/>
      </w:pPr>
      <w:rPr>
        <w:rFonts w:hint="default"/>
        <w:lang w:val="en-US" w:eastAsia="en-US" w:bidi="ar-SA"/>
      </w:rPr>
    </w:lvl>
    <w:lvl w:ilvl="4">
      <w:start w:val="0"/>
      <w:numFmt w:val="bullet"/>
      <w:lvlText w:val="•"/>
      <w:lvlJc w:val="left"/>
      <w:pPr>
        <w:ind w:left="2243" w:hanging="483"/>
      </w:pPr>
      <w:rPr>
        <w:rFonts w:hint="default"/>
        <w:lang w:val="en-US" w:eastAsia="en-US" w:bidi="ar-SA"/>
      </w:rPr>
    </w:lvl>
    <w:lvl w:ilvl="5">
      <w:start w:val="0"/>
      <w:numFmt w:val="bullet"/>
      <w:lvlText w:val="•"/>
      <w:lvlJc w:val="left"/>
      <w:pPr>
        <w:ind w:left="3507" w:hanging="483"/>
      </w:pPr>
      <w:rPr>
        <w:rFonts w:hint="default"/>
        <w:lang w:val="en-US" w:eastAsia="en-US" w:bidi="ar-SA"/>
      </w:rPr>
    </w:lvl>
    <w:lvl w:ilvl="6">
      <w:start w:val="0"/>
      <w:numFmt w:val="bullet"/>
      <w:lvlText w:val="•"/>
      <w:lvlJc w:val="left"/>
      <w:pPr>
        <w:ind w:left="4770" w:hanging="483"/>
      </w:pPr>
      <w:rPr>
        <w:rFonts w:hint="default"/>
        <w:lang w:val="en-US" w:eastAsia="en-US" w:bidi="ar-SA"/>
      </w:rPr>
    </w:lvl>
    <w:lvl w:ilvl="7">
      <w:start w:val="0"/>
      <w:numFmt w:val="bullet"/>
      <w:lvlText w:val="•"/>
      <w:lvlJc w:val="left"/>
      <w:pPr>
        <w:ind w:left="6034" w:hanging="483"/>
      </w:pPr>
      <w:rPr>
        <w:rFonts w:hint="default"/>
        <w:lang w:val="en-US" w:eastAsia="en-US" w:bidi="ar-SA"/>
      </w:rPr>
    </w:lvl>
    <w:lvl w:ilvl="8">
      <w:start w:val="0"/>
      <w:numFmt w:val="bullet"/>
      <w:lvlText w:val="•"/>
      <w:lvlJc w:val="left"/>
      <w:pPr>
        <w:ind w:left="7297" w:hanging="48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93"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26"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7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mbelmekki@inpt.ac.ma"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www.efort.com/r_tutoriels/AUTHENTIFICATION_IMS_EFORT.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Belmekki</dc:creator>
  <dc:subject>AASRI Procedia, 4 (2013) 138-146. doi:10.1016/j.aasri.2013.10.022</dc:subject>
  <dc:title>Towards a New Approach for Securing IMS Networks</dc:title>
  <dcterms:created xsi:type="dcterms:W3CDTF">2023-11-25T07:46:52Z</dcterms:created>
  <dcterms:modified xsi:type="dcterms:W3CDTF">2023-11-25T07:46:52Z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10.1016/j.aasri.2013.10.022</vt:lpwstr>
  </property>
  <property fmtid="{D5CDD505-2E9C-101B-9397-08002B2CF9AE}" pid="8" name="robots">
    <vt:lpwstr>noindex</vt:lpwstr>
  </property>
</Properties>
</file>